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2E6530" w14:textId="77777777" w:rsidR="009D1886" w:rsidRDefault="009D1886" w:rsidP="009D1886">
      <w:pPr>
        <w:jc w:val="center"/>
        <w:rPr>
          <w:b/>
          <w:bCs/>
          <w:sz w:val="24"/>
          <w:szCs w:val="24"/>
          <w:u w:val="single"/>
        </w:rPr>
      </w:pPr>
      <w:r w:rsidRPr="5C76D9EA">
        <w:rPr>
          <w:b/>
          <w:bCs/>
          <w:sz w:val="24"/>
          <w:szCs w:val="24"/>
          <w:u w:val="single"/>
        </w:rPr>
        <w:t>Analysis of the role of Independent Bodies</w:t>
      </w:r>
      <w:r>
        <w:rPr>
          <w:b/>
          <w:bCs/>
          <w:sz w:val="24"/>
          <w:szCs w:val="24"/>
          <w:u w:val="single"/>
        </w:rPr>
        <w:t xml:space="preserve"> (i.e., IOPC/HMICFRS)</w:t>
      </w:r>
      <w:r w:rsidRPr="5C76D9EA">
        <w:rPr>
          <w:b/>
          <w:bCs/>
          <w:sz w:val="24"/>
          <w:szCs w:val="24"/>
          <w:u w:val="single"/>
        </w:rPr>
        <w:t xml:space="preserve"> in holding the Police</w:t>
      </w:r>
      <w:r>
        <w:rPr>
          <w:b/>
          <w:bCs/>
          <w:sz w:val="24"/>
          <w:szCs w:val="24"/>
          <w:u w:val="single"/>
        </w:rPr>
        <w:t xml:space="preserve"> accountable to those they serve</w:t>
      </w:r>
      <w:r w:rsidRPr="5C76D9EA">
        <w:rPr>
          <w:b/>
          <w:bCs/>
          <w:sz w:val="24"/>
          <w:szCs w:val="24"/>
          <w:u w:val="single"/>
        </w:rPr>
        <w:t>.</w:t>
      </w:r>
    </w:p>
    <w:p w14:paraId="2DECA5E0" w14:textId="77777777" w:rsidR="009D1886" w:rsidRDefault="009D1886" w:rsidP="009D1886">
      <w:pPr>
        <w:rPr>
          <w:b/>
          <w:bCs/>
          <w:sz w:val="24"/>
          <w:szCs w:val="24"/>
        </w:rPr>
      </w:pPr>
    </w:p>
    <w:p w14:paraId="6AA44822" w14:textId="77777777" w:rsidR="009D1886" w:rsidRPr="00E27D56" w:rsidRDefault="009D1886" w:rsidP="009D1886">
      <w:r w:rsidRPr="49E2F08F">
        <w:t>During this essay I will be analysing the importance of the accountability of the Police service and will evidence the vital role independent bodies play in sustaining public confidence.</w:t>
      </w:r>
    </w:p>
    <w:p w14:paraId="3B701E50" w14:textId="77777777" w:rsidR="009D1886" w:rsidRPr="00E27D56" w:rsidRDefault="009D1886" w:rsidP="009D1886">
      <w:r w:rsidRPr="207F51A1">
        <w:t>I will give a brief synopsis of what an independent body is and give reasons to why they have come to be in existence. Independent bodies such as the IPCC (Independent Police Complaints Commission) which has now been succeeded by the IOPC (Independent Office for Police Conduct) exist to uphold the public confidence in the police force for England and Wales.</w:t>
      </w:r>
    </w:p>
    <w:p w14:paraId="5747B45C" w14:textId="77777777" w:rsidR="009D1886" w:rsidRPr="00E27D56" w:rsidRDefault="009D1886" w:rsidP="009D1886">
      <w:r w:rsidRPr="207F51A1">
        <w:t>The IOPC handles complaints and investigations against the Police force and allegations of misconduct within them.</w:t>
      </w:r>
    </w:p>
    <w:p w14:paraId="74DF0A54" w14:textId="77777777" w:rsidR="009D1886" w:rsidRPr="00E27D56" w:rsidRDefault="009D1886" w:rsidP="009D1886">
      <w:r w:rsidRPr="207F51A1">
        <w:t xml:space="preserve">The IPCC was founded in 2003 taking the place of the PCA which is the Police and Complaints Authority. They in turn have been succeeded by the IOPC (Independent office for police conduct) in January of 2018 </w:t>
      </w:r>
      <w:r w:rsidRPr="207F51A1">
        <w:rPr>
          <w:color w:val="000000"/>
          <w:shd w:val="clear" w:color="auto" w:fill="FFFFFF"/>
        </w:rPr>
        <w:t>(Independent Office for Police Conduct, 2021)</w:t>
      </w:r>
    </w:p>
    <w:p w14:paraId="2B9C41B6" w14:textId="77777777" w:rsidR="009D1886" w:rsidRPr="00E27D56" w:rsidRDefault="009D1886" w:rsidP="009D1886">
      <w:r w:rsidRPr="207F51A1">
        <w:t>The sole purpose for the IPCC/IOPC is to over-see and/or investigate complaints involving the England and Wales Police Service. The aim being to build confidence and reassurance with the English and Wales public. The Police force will be held accountable for any actions taken and decisions made that the public disagree with and appeal.</w:t>
      </w:r>
    </w:p>
    <w:p w14:paraId="2491AD13" w14:textId="77777777" w:rsidR="009D1886" w:rsidRPr="00E27D56" w:rsidRDefault="009D1886" w:rsidP="009D1886">
      <w:r w:rsidRPr="207F51A1">
        <w:t xml:space="preserve">The responsibilities and powers are born out of the Police Reform Act 2002 </w:t>
      </w:r>
      <w:r w:rsidRPr="207F51A1">
        <w:rPr>
          <w:color w:val="000000"/>
          <w:shd w:val="clear" w:color="auto" w:fill="FFFFFF"/>
        </w:rPr>
        <w:t>(Police Reform Act 2002, 2021)</w:t>
      </w:r>
      <w:r w:rsidRPr="207F51A1">
        <w:t>. This act superseded the Police complaints authority which was a public body funded by the Home Office. A law was passed in 2002 making the body completely independent from the Police Service and with no ties to any political party.</w:t>
      </w:r>
    </w:p>
    <w:p w14:paraId="03A97019" w14:textId="77777777" w:rsidR="009D1886" w:rsidRPr="00E27D56" w:rsidRDefault="009D1886" w:rsidP="009D1886">
      <w:r w:rsidRPr="207F51A1">
        <w:t xml:space="preserve">During the first five years of the investigatory body’s existence, they conducted 353 independent investigations and supervised 759 further investigations that were conducted at a more local level </w:t>
      </w:r>
      <w:r w:rsidRPr="207F51A1">
        <w:rPr>
          <w:color w:val="000000"/>
          <w:shd w:val="clear" w:color="auto" w:fill="FFFFFF"/>
        </w:rPr>
        <w:t>(Police complaints statistics | Independent Office for Police Conduct, 2021)</w:t>
      </w:r>
      <w:r w:rsidRPr="207F51A1">
        <w:t>. In the year 2016/17 the same body received 3846 complaints against the police service.</w:t>
      </w:r>
    </w:p>
    <w:p w14:paraId="163E196B" w14:textId="77777777" w:rsidR="009D1886" w:rsidRPr="00E27D56" w:rsidRDefault="009D1886" w:rsidP="009D1886">
      <w:r w:rsidRPr="207F51A1">
        <w:t xml:space="preserve">Another independent investigatory department is the HMICFRS (Her Majesty’s Inspectorate of Constabulary and Fire and Rescue Service). This body is responsible for overseeing, inspecting, and reporting on the efficiency and effectiveness of all police forces who fall under the Home Office umbrella </w:t>
      </w:r>
      <w:r w:rsidRPr="207F51A1">
        <w:rPr>
          <w:color w:val="000000"/>
          <w:shd w:val="clear" w:color="auto" w:fill="FFFFFF"/>
        </w:rPr>
        <w:t>(Home - HMICFRS, 2021)</w:t>
      </w:r>
      <w:r w:rsidRPr="207F51A1">
        <w:t>.</w:t>
      </w:r>
    </w:p>
    <w:p w14:paraId="6761E966" w14:textId="77777777" w:rsidR="009D1886" w:rsidRPr="00E27D56" w:rsidRDefault="009D1886" w:rsidP="009D1886">
      <w:r w:rsidRPr="207F51A1">
        <w:t>Normally referred to as the Police Service, across England and Wales there are 43 separate forces who cover the policing by geographical territories on an individual basis. Each force will have its own list of top priorities ranging from county lines to Counter Terrorism to Road's Policing. Aside from the 43 individual forces across England and Wales there are several ‘Non-Home Office’ forces such as British Transport Police, Ministry of Defence and United Kingdom Atomic Energy Authority.</w:t>
      </w:r>
    </w:p>
    <w:p w14:paraId="3243CB7E" w14:textId="77777777" w:rsidR="009D1886" w:rsidRPr="00E27D56" w:rsidRDefault="009D1886" w:rsidP="009D1886">
      <w:pPr>
        <w:rPr>
          <w:color w:val="000000"/>
          <w:shd w:val="clear" w:color="auto" w:fill="FFFFFF"/>
        </w:rPr>
      </w:pPr>
      <w:r w:rsidRPr="207F51A1">
        <w:t xml:space="preserve">At a frontline policing level there are several pieces of legislation that guide and govern how a constable deals with suspects and victims. The main legislation is PACE 1984 </w:t>
      </w:r>
      <w:r w:rsidRPr="207F51A1">
        <w:rPr>
          <w:color w:val="000000"/>
          <w:shd w:val="clear" w:color="auto" w:fill="FFFFFF"/>
        </w:rPr>
        <w:t xml:space="preserve">(Police and Criminal Evidence Act 1984, 2021). PACE has 8 separate codes of practice that the Police force and officers adhere to when dealing with policing incidents, suspects, victims, and their property. This is important when managing public perception role, the police force do within the community. Pace </w:t>
      </w:r>
      <w:r w:rsidRPr="207F51A1">
        <w:rPr>
          <w:color w:val="000000"/>
          <w:shd w:val="clear" w:color="auto" w:fill="FFFFFF"/>
        </w:rPr>
        <w:lastRenderedPageBreak/>
        <w:t xml:space="preserve">covers areas of policing such as Criminal investigation procedures, protection of the rights of individuals surrounding powers for search and arrest. </w:t>
      </w:r>
    </w:p>
    <w:p w14:paraId="6DE267A7" w14:textId="77777777" w:rsidR="009D1886" w:rsidRPr="00E27D56" w:rsidRDefault="009D1886" w:rsidP="009D1886">
      <w:pPr>
        <w:rPr>
          <w:color w:val="000000"/>
          <w:shd w:val="clear" w:color="auto" w:fill="FFFFFF"/>
        </w:rPr>
      </w:pPr>
      <w:r w:rsidRPr="207F51A1">
        <w:rPr>
          <w:color w:val="000000"/>
          <w:shd w:val="clear" w:color="auto" w:fill="FFFFFF"/>
        </w:rPr>
        <w:t>If any of the codes of practice are breached by a Constable, they may be subject to the following actions,</w:t>
      </w:r>
    </w:p>
    <w:p w14:paraId="21AF6B6E" w14:textId="77777777" w:rsidR="009D1886" w:rsidRPr="00E27D56" w:rsidRDefault="009D1886" w:rsidP="009D1886">
      <w:pPr>
        <w:pStyle w:val="ListParagraph"/>
        <w:numPr>
          <w:ilvl w:val="0"/>
          <w:numId w:val="1"/>
        </w:numPr>
        <w:rPr>
          <w:rFonts w:cstheme="minorHAnsi"/>
          <w:color w:val="000000"/>
          <w:shd w:val="clear" w:color="auto" w:fill="FFFFFF"/>
        </w:rPr>
      </w:pPr>
      <w:r w:rsidRPr="00E27D56">
        <w:rPr>
          <w:rFonts w:cstheme="minorHAnsi"/>
          <w:color w:val="000000"/>
          <w:shd w:val="clear" w:color="auto" w:fill="FFFFFF"/>
        </w:rPr>
        <w:t>Disciplinary action dependant on the circumstances</w:t>
      </w:r>
    </w:p>
    <w:p w14:paraId="61B914E1" w14:textId="77777777" w:rsidR="009D1886" w:rsidRPr="00E27D56" w:rsidRDefault="009D1886" w:rsidP="009D1886">
      <w:pPr>
        <w:pStyle w:val="ListParagraph"/>
        <w:numPr>
          <w:ilvl w:val="0"/>
          <w:numId w:val="1"/>
        </w:numPr>
        <w:rPr>
          <w:rFonts w:cstheme="minorHAnsi"/>
          <w:color w:val="000000"/>
          <w:shd w:val="clear" w:color="auto" w:fill="FFFFFF"/>
        </w:rPr>
      </w:pPr>
      <w:r w:rsidRPr="00E27D56">
        <w:rPr>
          <w:rFonts w:cstheme="minorHAnsi"/>
          <w:color w:val="000000"/>
          <w:shd w:val="clear" w:color="auto" w:fill="FFFFFF"/>
        </w:rPr>
        <w:t>Evidence being deemed inadmissible in court</w:t>
      </w:r>
    </w:p>
    <w:p w14:paraId="1462E53E" w14:textId="77777777" w:rsidR="009D1886" w:rsidRPr="00E27D56" w:rsidRDefault="009D1886" w:rsidP="009D1886">
      <w:pPr>
        <w:pStyle w:val="ListParagraph"/>
        <w:numPr>
          <w:ilvl w:val="0"/>
          <w:numId w:val="1"/>
        </w:numPr>
        <w:rPr>
          <w:rFonts w:cstheme="minorHAnsi"/>
          <w:color w:val="000000"/>
          <w:shd w:val="clear" w:color="auto" w:fill="FFFFFF"/>
        </w:rPr>
      </w:pPr>
      <w:r w:rsidRPr="00E27D56">
        <w:rPr>
          <w:rFonts w:cstheme="minorHAnsi"/>
          <w:color w:val="000000"/>
          <w:shd w:val="clear" w:color="auto" w:fill="FFFFFF"/>
        </w:rPr>
        <w:t>Liability for civil or criminal proceedings.</w:t>
      </w:r>
    </w:p>
    <w:p w14:paraId="31012569" w14:textId="77777777" w:rsidR="009D1886" w:rsidRPr="00E27D56" w:rsidRDefault="009D1886" w:rsidP="009D1886">
      <w:pPr>
        <w:rPr>
          <w:color w:val="000000"/>
          <w:shd w:val="clear" w:color="auto" w:fill="FFFFFF"/>
        </w:rPr>
      </w:pPr>
      <w:r w:rsidRPr="207F51A1">
        <w:rPr>
          <w:color w:val="000000"/>
          <w:shd w:val="clear" w:color="auto" w:fill="FFFFFF"/>
        </w:rPr>
        <w:t>Police are expected to use the powers vested in them fairly and without bias and in line with the human rights ACT 1998. Blackstone's guide to the Human Rights Act 1998, 2015 states the Human Rights Legislation stresses the entitlement of individuals to expect certain fundamental rights as part of their social contract with the state.</w:t>
      </w:r>
    </w:p>
    <w:p w14:paraId="1404F53B" w14:textId="77777777" w:rsidR="009D1886" w:rsidRPr="00E27D56" w:rsidRDefault="009D1886" w:rsidP="009D1886">
      <w:pPr>
        <w:rPr>
          <w:rFonts w:cstheme="minorHAnsi"/>
          <w:color w:val="000000"/>
          <w:shd w:val="clear" w:color="auto" w:fill="FFFFFF"/>
        </w:rPr>
      </w:pPr>
      <w:r w:rsidRPr="00E27D56">
        <w:rPr>
          <w:rFonts w:cstheme="minorHAnsi"/>
          <w:color w:val="000000"/>
          <w:shd w:val="clear" w:color="auto" w:fill="FFFFFF"/>
        </w:rPr>
        <w:t>There are 3 ways to make a complaint against a constable or police force and they are:</w:t>
      </w:r>
    </w:p>
    <w:p w14:paraId="1D4081DF" w14:textId="77777777" w:rsidR="009D1886" w:rsidRPr="00E27D56" w:rsidRDefault="009D1886" w:rsidP="009D1886">
      <w:pPr>
        <w:pStyle w:val="ListParagraph"/>
        <w:numPr>
          <w:ilvl w:val="0"/>
          <w:numId w:val="2"/>
        </w:numPr>
        <w:rPr>
          <w:rFonts w:cstheme="minorHAnsi"/>
          <w:color w:val="000000"/>
          <w:shd w:val="clear" w:color="auto" w:fill="FFFFFF"/>
        </w:rPr>
      </w:pPr>
      <w:r w:rsidRPr="00E27D56">
        <w:rPr>
          <w:rFonts w:cstheme="minorHAnsi"/>
          <w:color w:val="000000"/>
          <w:shd w:val="clear" w:color="auto" w:fill="FFFFFF"/>
        </w:rPr>
        <w:t>In person at a police station</w:t>
      </w:r>
    </w:p>
    <w:p w14:paraId="4EC30CA5" w14:textId="77777777" w:rsidR="009D1886" w:rsidRPr="00E27D56" w:rsidRDefault="009D1886" w:rsidP="009D1886">
      <w:pPr>
        <w:pStyle w:val="ListParagraph"/>
        <w:numPr>
          <w:ilvl w:val="0"/>
          <w:numId w:val="2"/>
        </w:numPr>
        <w:rPr>
          <w:rFonts w:cstheme="minorHAnsi"/>
          <w:color w:val="000000"/>
          <w:shd w:val="clear" w:color="auto" w:fill="FFFFFF"/>
        </w:rPr>
      </w:pPr>
      <w:r w:rsidRPr="00E27D56">
        <w:rPr>
          <w:rFonts w:cstheme="minorHAnsi"/>
          <w:color w:val="000000"/>
          <w:shd w:val="clear" w:color="auto" w:fill="FFFFFF"/>
        </w:rPr>
        <w:t>Use a form that can be found online at a police website</w:t>
      </w:r>
    </w:p>
    <w:p w14:paraId="2BC8FE78" w14:textId="77777777" w:rsidR="009D1886" w:rsidRPr="00E27D56" w:rsidRDefault="009D1886" w:rsidP="009D1886">
      <w:pPr>
        <w:pStyle w:val="ListParagraph"/>
        <w:numPr>
          <w:ilvl w:val="0"/>
          <w:numId w:val="2"/>
        </w:numPr>
        <w:rPr>
          <w:rFonts w:cstheme="minorHAnsi"/>
          <w:color w:val="000000"/>
          <w:shd w:val="clear" w:color="auto" w:fill="FFFFFF"/>
        </w:rPr>
      </w:pPr>
      <w:r w:rsidRPr="00E27D56">
        <w:rPr>
          <w:rFonts w:cstheme="minorHAnsi"/>
          <w:color w:val="000000"/>
          <w:shd w:val="clear" w:color="auto" w:fill="FFFFFF"/>
        </w:rPr>
        <w:t xml:space="preserve">By post to the IOPC or to the station the complaint is about. </w:t>
      </w:r>
    </w:p>
    <w:p w14:paraId="58D703FB" w14:textId="77777777" w:rsidR="009D1886" w:rsidRPr="00E27D56" w:rsidRDefault="009D1886" w:rsidP="009D1886">
      <w:pPr>
        <w:rPr>
          <w:rFonts w:cstheme="minorHAnsi"/>
          <w:color w:val="000000"/>
          <w:shd w:val="clear" w:color="auto" w:fill="FFFFFF"/>
        </w:rPr>
      </w:pPr>
      <w:r w:rsidRPr="00E27D56">
        <w:rPr>
          <w:rFonts w:cstheme="minorHAnsi"/>
          <w:color w:val="000000"/>
          <w:shd w:val="clear" w:color="auto" w:fill="FFFFFF"/>
        </w:rPr>
        <w:t>The complaints are dealt with in several ways and no claim for compensation can be made against the force or the constable. The complaint could lead to words of advice given to the officer involved, additional training, formal warning or even dismissal for gross misconduct (Police Federation of England &amp; Wales, 2021).</w:t>
      </w:r>
    </w:p>
    <w:p w14:paraId="4BC08B7A" w14:textId="77777777" w:rsidR="009D1886" w:rsidRPr="00E27D56" w:rsidRDefault="009D1886" w:rsidP="009D1886">
      <w:pPr>
        <w:rPr>
          <w:color w:val="000000"/>
          <w:shd w:val="clear" w:color="auto" w:fill="FFFFFF"/>
        </w:rPr>
      </w:pPr>
      <w:r w:rsidRPr="207F51A1">
        <w:rPr>
          <w:color w:val="000000"/>
          <w:shd w:val="clear" w:color="auto" w:fill="FFFFFF"/>
        </w:rPr>
        <w:t>One of the considerations when building the reputation of the Police force within the community, is to make the reporting process more flexible and diverse for members of that community reporting the issues. The reporting process may be daunting to some people from diverse or ethnic groups as it is either not in their culture to complain or they feel discriminated against. Therefore, they chose not to follow up a complaint as feel they will not be taken seriously.</w:t>
      </w:r>
    </w:p>
    <w:p w14:paraId="34B39240" w14:textId="77777777" w:rsidR="009D1886" w:rsidRPr="00E27D56" w:rsidRDefault="009D1886" w:rsidP="009D1886">
      <w:pPr>
        <w:rPr>
          <w:color w:val="000000"/>
          <w:shd w:val="clear" w:color="auto" w:fill="FFFFFF"/>
        </w:rPr>
      </w:pPr>
      <w:r w:rsidRPr="207F51A1">
        <w:rPr>
          <w:color w:val="000000"/>
          <w:shd w:val="clear" w:color="auto" w:fill="FFFFFF"/>
        </w:rPr>
        <w:t>The reporting process although easy for some members of the public can still be upsetting for others. One option for making a complaint could be to use a BAME or LGBTQ+ staffed contact centre. Members can feel a bit more at ease if the process is being dealt with by members of the same community.</w:t>
      </w:r>
    </w:p>
    <w:p w14:paraId="67FE6D4D" w14:textId="77777777" w:rsidR="009D1886" w:rsidRPr="00E27D56" w:rsidRDefault="009D1886" w:rsidP="009D1886">
      <w:pPr>
        <w:rPr>
          <w:rFonts w:cstheme="minorHAnsi"/>
          <w:color w:val="FF0000"/>
          <w:shd w:val="clear" w:color="auto" w:fill="FFFFFF"/>
        </w:rPr>
      </w:pPr>
      <w:r w:rsidRPr="00E27D56">
        <w:rPr>
          <w:rFonts w:cstheme="minorHAnsi"/>
          <w:color w:val="000000"/>
          <w:shd w:val="clear" w:color="auto" w:fill="FFFFFF"/>
        </w:rPr>
        <w:t>One consideration to put members of the community at ease when making a complaint would be to use an advocacy service (How to make a complaint about the police, 2021). An advocacy is a person who helps a vulnerable person express their complaint to the relative authorities.</w:t>
      </w:r>
    </w:p>
    <w:p w14:paraId="26B40AD3" w14:textId="77777777" w:rsidR="009D1886" w:rsidRPr="00E27D56" w:rsidRDefault="009D1886" w:rsidP="009D1886">
      <w:pPr>
        <w:rPr>
          <w:rFonts w:cstheme="minorHAnsi"/>
          <w:color w:val="000000"/>
          <w:shd w:val="clear" w:color="auto" w:fill="FFFFFF"/>
        </w:rPr>
      </w:pPr>
      <w:r w:rsidRPr="00E27D56">
        <w:rPr>
          <w:rFonts w:cstheme="minorHAnsi"/>
          <w:color w:val="000000"/>
          <w:shd w:val="clear" w:color="auto" w:fill="FFFFFF"/>
        </w:rPr>
        <w:t>According to the IOPC website, 62% of people of white origin would be more likely to use an advocacy service when contacting police to complain about the level of service. Compared to 71% of people who have a perceived disability would use an advocacy service. 63% of members of the BAME community would prefer an advocacy service.</w:t>
      </w:r>
    </w:p>
    <w:p w14:paraId="6410110C" w14:textId="77777777" w:rsidR="009D1886" w:rsidRPr="00E27D56" w:rsidRDefault="009D1886" w:rsidP="009D1886">
      <w:pPr>
        <w:rPr>
          <w:color w:val="000000"/>
          <w:shd w:val="clear" w:color="auto" w:fill="FFFFFF"/>
        </w:rPr>
      </w:pPr>
      <w:r w:rsidRPr="207F51A1">
        <w:rPr>
          <w:color w:val="000000"/>
          <w:shd w:val="clear" w:color="auto" w:fill="FFFFFF"/>
        </w:rPr>
        <w:t>Even though the IOPC is independent from the Police force, I believe that by working together, being transparent and more compassionate, the Police force adapts and accommodate the ever-evolving changes and needs within the community it serves.</w:t>
      </w:r>
    </w:p>
    <w:p w14:paraId="576AF5BD" w14:textId="77777777" w:rsidR="009D1886" w:rsidRDefault="009D1886" w:rsidP="009D1886">
      <w:pPr>
        <w:rPr>
          <w:rFonts w:cstheme="minorHAnsi"/>
          <w:color w:val="000000"/>
          <w:shd w:val="clear" w:color="auto" w:fill="FFFFFF"/>
        </w:rPr>
      </w:pPr>
    </w:p>
    <w:p w14:paraId="3D624195" w14:textId="77777777" w:rsidR="009D1886" w:rsidRDefault="009D1886" w:rsidP="009D1886">
      <w:pPr>
        <w:rPr>
          <w:rFonts w:cstheme="minorHAnsi"/>
          <w:color w:val="000000"/>
          <w:shd w:val="clear" w:color="auto" w:fill="FFFFFF"/>
        </w:rPr>
      </w:pPr>
      <w:r>
        <w:rPr>
          <w:rFonts w:cstheme="minorHAnsi"/>
          <w:color w:val="000000"/>
          <w:shd w:val="clear" w:color="auto" w:fill="FFFFFF"/>
        </w:rPr>
        <w:t>Word count 1003</w:t>
      </w:r>
    </w:p>
    <w:p w14:paraId="7D7AB682" w14:textId="77777777" w:rsidR="009D1886" w:rsidRDefault="009D1886" w:rsidP="009D1886">
      <w:pPr>
        <w:jc w:val="center"/>
        <w:rPr>
          <w:b/>
          <w:bCs/>
          <w:sz w:val="28"/>
          <w:szCs w:val="28"/>
          <w:u w:val="single"/>
        </w:rPr>
      </w:pPr>
      <w:r w:rsidRPr="3180AF03">
        <w:rPr>
          <w:b/>
          <w:bCs/>
          <w:sz w:val="28"/>
          <w:szCs w:val="28"/>
          <w:u w:val="single"/>
        </w:rPr>
        <w:lastRenderedPageBreak/>
        <w:t>Examine the ethical dimension of ‘real time’ operational decisions.</w:t>
      </w:r>
    </w:p>
    <w:p w14:paraId="67B8A112" w14:textId="77777777" w:rsidR="009D1886" w:rsidRPr="00825460" w:rsidRDefault="009D1886" w:rsidP="009D1886">
      <w:pPr>
        <w:rPr>
          <w:rFonts w:cstheme="minorHAnsi"/>
        </w:rPr>
      </w:pPr>
      <w:r w:rsidRPr="00825460">
        <w:rPr>
          <w:rFonts w:cstheme="minorHAnsi"/>
        </w:rPr>
        <w:t xml:space="preserve">During this essay I will examine the ethical aspect of decisions made by officers during ‘real time’ operational incidents. I will look at the impact of those decisions made both on the organisation, the public and the officers involved. I will also examine the reasons why decisions are made and look at how decision making can be improved. </w:t>
      </w:r>
    </w:p>
    <w:p w14:paraId="31081585" w14:textId="77777777" w:rsidR="009D1886" w:rsidRDefault="009D1886" w:rsidP="009D1886">
      <w:pPr>
        <w:jc w:val="center"/>
      </w:pPr>
      <w:r>
        <w:t>‘</w:t>
      </w:r>
      <w:r w:rsidRPr="3180AF03">
        <w:rPr>
          <w:b/>
          <w:bCs/>
        </w:rPr>
        <w:t>THE TIME IS ALWAYS RIGHT, TO DO WHAT IS RIGHT.’</w:t>
      </w:r>
      <w:r w:rsidRPr="3180AF03">
        <w:rPr>
          <w:sz w:val="24"/>
          <w:szCs w:val="24"/>
        </w:rPr>
        <w:t xml:space="preserve"> (Martin Luther King 1964)</w:t>
      </w:r>
    </w:p>
    <w:p w14:paraId="1E2E4AF6" w14:textId="77777777" w:rsidR="009D1886" w:rsidRPr="00825460" w:rsidRDefault="009D1886" w:rsidP="009D1886">
      <w:r w:rsidRPr="3180AF03">
        <w:t>This quote was made to students at Oberlin college, Ohio in October 1964. The quote was in reference to students of colour standing up in a non-violent way for their right to be treated as equals. I believe this quote can be utilised in several aspects and can be related to the way officers approach decisions during their duties. My belief is that Martin Luther King was saying every decision a person makes must be for the correct reasons, those reasons being ethically right and for the good of the incident.</w:t>
      </w:r>
    </w:p>
    <w:p w14:paraId="70FE8952" w14:textId="77777777" w:rsidR="009D1886" w:rsidRPr="00825460" w:rsidRDefault="009D1886" w:rsidP="009D1886">
      <w:pPr>
        <w:rPr>
          <w:color w:val="202124"/>
          <w:shd w:val="clear" w:color="auto" w:fill="FFFFFF"/>
        </w:rPr>
      </w:pPr>
      <w:r w:rsidRPr="3180AF03">
        <w:t>The meaning taken directly from the oxford dictionary for the word ethics is -</w:t>
      </w:r>
      <w:r w:rsidRPr="3180AF03">
        <w:rPr>
          <w:color w:val="202124"/>
          <w:shd w:val="clear" w:color="auto" w:fill="FFFFFF"/>
        </w:rPr>
        <w:t xml:space="preserve">moral principles that govern a person's behaviour or the conducting of an activity </w:t>
      </w:r>
      <w:r w:rsidRPr="3180AF03">
        <w:rPr>
          <w:color w:val="000000"/>
          <w:shd w:val="clear" w:color="auto" w:fill="FFFFFF"/>
        </w:rPr>
        <w:t xml:space="preserve">(Hornblower, </w:t>
      </w:r>
      <w:proofErr w:type="spellStart"/>
      <w:r w:rsidRPr="3180AF03">
        <w:rPr>
          <w:color w:val="000000"/>
          <w:shd w:val="clear" w:color="auto" w:fill="FFFFFF"/>
        </w:rPr>
        <w:t>Spawforth</w:t>
      </w:r>
      <w:proofErr w:type="spellEnd"/>
      <w:r w:rsidRPr="3180AF03">
        <w:rPr>
          <w:color w:val="000000"/>
          <w:shd w:val="clear" w:color="auto" w:fill="FFFFFF"/>
        </w:rPr>
        <w:t xml:space="preserve"> and </w:t>
      </w:r>
      <w:proofErr w:type="spellStart"/>
      <w:r w:rsidRPr="3180AF03">
        <w:rPr>
          <w:color w:val="000000"/>
          <w:shd w:val="clear" w:color="auto" w:fill="FFFFFF"/>
        </w:rPr>
        <w:t>Eidinow</w:t>
      </w:r>
      <w:proofErr w:type="spellEnd"/>
      <w:r w:rsidRPr="3180AF03">
        <w:rPr>
          <w:color w:val="000000"/>
          <w:shd w:val="clear" w:color="auto" w:fill="FFFFFF"/>
        </w:rPr>
        <w:t>, 2012)</w:t>
      </w:r>
      <w:r w:rsidRPr="3180AF03">
        <w:rPr>
          <w:color w:val="202124"/>
          <w:shd w:val="clear" w:color="auto" w:fill="FFFFFF"/>
        </w:rPr>
        <w:t>.</w:t>
      </w:r>
    </w:p>
    <w:p w14:paraId="6FE6F357" w14:textId="77777777" w:rsidR="009D1886" w:rsidRPr="00825460" w:rsidRDefault="009D1886" w:rsidP="009D1886">
      <w:pPr>
        <w:rPr>
          <w:rFonts w:cstheme="minorHAnsi"/>
          <w:color w:val="202124"/>
          <w:shd w:val="clear" w:color="auto" w:fill="FFFFFF"/>
        </w:rPr>
      </w:pPr>
      <w:r w:rsidRPr="00825460">
        <w:rPr>
          <w:rFonts w:cstheme="minorHAnsi"/>
          <w:color w:val="202124"/>
          <w:shd w:val="clear" w:color="auto" w:fill="FFFFFF"/>
        </w:rPr>
        <w:t>The making of ethical decisions during daily instances where an officer is involved can have a massive impact on all parties involved, a good abbreviation to use for this is I.T.O.C. Individual, Team, Organisation and Community. Every decision made can be referred to having an impact on at least one of these factors.</w:t>
      </w:r>
    </w:p>
    <w:p w14:paraId="0A1247D2" w14:textId="77777777" w:rsidR="009D1886" w:rsidRPr="00825460" w:rsidRDefault="009D1886" w:rsidP="009D1886">
      <w:pPr>
        <w:rPr>
          <w:rFonts w:cstheme="minorHAnsi"/>
          <w:color w:val="202124"/>
          <w:shd w:val="clear" w:color="auto" w:fill="FFFFFF"/>
        </w:rPr>
      </w:pPr>
      <w:r w:rsidRPr="00825460">
        <w:rPr>
          <w:rFonts w:cstheme="minorHAnsi"/>
          <w:color w:val="202124"/>
          <w:shd w:val="clear" w:color="auto" w:fill="FFFFFF"/>
        </w:rPr>
        <w:t>The impact on the individual officer can lead to disciplinary proceedings if an action or decision was made for unethical reasons. The team can be severally impacted by poor decision making by an individual leading to the loss of trust in that individual which in turn could lead to tensions between team members.</w:t>
      </w:r>
    </w:p>
    <w:p w14:paraId="7A59F676" w14:textId="77777777" w:rsidR="009D1886" w:rsidRPr="00825460" w:rsidRDefault="009D1886" w:rsidP="009D1886">
      <w:pPr>
        <w:rPr>
          <w:color w:val="202124"/>
          <w:shd w:val="clear" w:color="auto" w:fill="FFFFFF"/>
        </w:rPr>
      </w:pPr>
      <w:r w:rsidRPr="0AF47C76">
        <w:rPr>
          <w:color w:val="202124"/>
          <w:shd w:val="clear" w:color="auto" w:fill="FFFFFF"/>
        </w:rPr>
        <w:t>Unethical decisions made by offices have a seriously negative effect on the organisation they represent by causing the principles of policing becoming lost and bad practices leading to mis carriages of justice. And finally, poor ethical choices by officers or the Police force will lead to loss of trust from the community the force represents which will culminate in a lack of interaction and cooperation from the community towards the police force.</w:t>
      </w:r>
    </w:p>
    <w:p w14:paraId="68510F64" w14:textId="77777777" w:rsidR="009D1886" w:rsidRPr="00825460" w:rsidRDefault="009D1886" w:rsidP="009D1886">
      <w:pPr>
        <w:rPr>
          <w:shd w:val="clear" w:color="auto" w:fill="FFFFFF"/>
        </w:rPr>
      </w:pPr>
      <w:r w:rsidRPr="3180AF03">
        <w:rPr>
          <w:color w:val="202124"/>
          <w:shd w:val="clear" w:color="auto" w:fill="FFFFFF"/>
        </w:rPr>
        <w:t xml:space="preserve">The process used by Police for arriving at the correct decision is called the </w:t>
      </w:r>
      <w:r w:rsidRPr="3180AF03">
        <w:rPr>
          <w:shd w:val="clear" w:color="auto" w:fill="FFFFFF"/>
        </w:rPr>
        <w:t xml:space="preserve">National Decision Model or NDM (National Decision Model, 2021). The NDM is a 5-stage process with the code of ethics at the centre of the decision-making process. The stages of the NDM can be applied to every scenario an officer faces and will enhance the judgement in a professional capacity. Along with the use of discretion the model is designed to reduce risk. </w:t>
      </w:r>
    </w:p>
    <w:p w14:paraId="08C8595B" w14:textId="77777777" w:rsidR="009D1886" w:rsidRPr="00825460" w:rsidRDefault="009D1886" w:rsidP="009D1886">
      <w:pPr>
        <w:rPr>
          <w:rFonts w:cstheme="minorHAnsi"/>
          <w:shd w:val="clear" w:color="auto" w:fill="FFFFFF"/>
        </w:rPr>
      </w:pPr>
      <w:r w:rsidRPr="00825460">
        <w:rPr>
          <w:rFonts w:cstheme="minorHAnsi"/>
          <w:shd w:val="clear" w:color="auto" w:fill="FFFFFF"/>
        </w:rPr>
        <w:t xml:space="preserve">The development of the NDM was overseen by Chief constable Adrian Lee and Chief Constable Brian Moore who chairs the Association of Chief Police Officers otherwise known as (ACPO) Ethics and Risk portfolios. Mr Lee said it embraces the values we share with the community, along with risk aversion and the protection of human rights. </w:t>
      </w:r>
    </w:p>
    <w:p w14:paraId="0918AC5D" w14:textId="77777777" w:rsidR="009D1886" w:rsidRPr="00825460" w:rsidRDefault="009D1886" w:rsidP="009D1886">
      <w:pPr>
        <w:pStyle w:val="NormalWeb"/>
        <w:rPr>
          <w:rFonts w:asciiTheme="minorHAnsi" w:hAnsiTheme="minorHAnsi" w:cstheme="minorHAnsi"/>
          <w:sz w:val="22"/>
          <w:szCs w:val="22"/>
          <w:shd w:val="clear" w:color="auto" w:fill="FFFFFF"/>
        </w:rPr>
      </w:pPr>
      <w:r w:rsidRPr="3180AF03">
        <w:rPr>
          <w:rFonts w:asciiTheme="minorHAnsi" w:hAnsiTheme="minorHAnsi" w:cstheme="minorBidi"/>
          <w:sz w:val="22"/>
          <w:szCs w:val="22"/>
          <w:shd w:val="clear" w:color="auto" w:fill="FFFFFF"/>
        </w:rPr>
        <w:t xml:space="preserve">When an officer is presented with a decision, they are trained to assess the problem in front of them and use the NDM to come to an ethical safe conclusion. A contributing factor when working through the decision model is to consider what is referred to as impact factors of the person or situation. These are factors such as size and weight of the person the officer who is dealing, the surroundings and weapons etc </w:t>
      </w:r>
      <w:r w:rsidRPr="3180AF03">
        <w:rPr>
          <w:rFonts w:asciiTheme="minorHAnsi" w:hAnsiTheme="minorHAnsi" w:cstheme="minorBidi"/>
          <w:color w:val="000000"/>
          <w:sz w:val="22"/>
          <w:szCs w:val="22"/>
          <w:shd w:val="clear" w:color="auto" w:fill="FFFFFF"/>
        </w:rPr>
        <w:t>(Conflict management skills | College of Policing, 2021)</w:t>
      </w:r>
      <w:r w:rsidRPr="3180AF03">
        <w:rPr>
          <w:rFonts w:asciiTheme="minorHAnsi" w:hAnsiTheme="minorHAnsi" w:cstheme="minorBidi"/>
          <w:sz w:val="22"/>
          <w:szCs w:val="22"/>
          <w:shd w:val="clear" w:color="auto" w:fill="FFFFFF"/>
        </w:rPr>
        <w:t xml:space="preserve">. </w:t>
      </w:r>
    </w:p>
    <w:p w14:paraId="12991706" w14:textId="77777777" w:rsidR="009D1886" w:rsidRDefault="009D1886" w:rsidP="009D1886">
      <w:pPr>
        <w:pStyle w:val="NormalWeb"/>
      </w:pPr>
    </w:p>
    <w:p w14:paraId="1614ED3E" w14:textId="77777777" w:rsidR="009D1886" w:rsidRPr="00825460" w:rsidRDefault="009D1886" w:rsidP="009D1886">
      <w:pPr>
        <w:pStyle w:val="NormalWeb"/>
        <w:rPr>
          <w:rFonts w:asciiTheme="minorHAnsi" w:hAnsiTheme="minorHAnsi" w:cstheme="minorBidi"/>
          <w:sz w:val="22"/>
          <w:szCs w:val="22"/>
          <w:lang w:val="en"/>
        </w:rPr>
      </w:pPr>
      <w:r w:rsidRPr="3180AF03">
        <w:rPr>
          <w:rFonts w:asciiTheme="minorHAnsi" w:hAnsiTheme="minorHAnsi" w:cstheme="minorBidi"/>
          <w:sz w:val="22"/>
          <w:szCs w:val="22"/>
          <w:shd w:val="clear" w:color="auto" w:fill="FFFFFF"/>
        </w:rPr>
        <w:t>Another factor that influences a decision is an effect referred to as unconscious bias.</w:t>
      </w:r>
      <w:r w:rsidRPr="3180AF03">
        <w:rPr>
          <w:rFonts w:asciiTheme="minorHAnsi" w:hAnsiTheme="minorHAnsi" w:cstheme="minorBidi"/>
          <w:sz w:val="22"/>
          <w:szCs w:val="22"/>
          <w:lang w:val="en"/>
        </w:rPr>
        <w:t xml:space="preserve"> Unconscious bias is described as a person thinking less of someone because they differ to them in some capacity, for example, they might be of a different race, religion or age </w:t>
      </w:r>
      <w:r w:rsidRPr="3180AF03">
        <w:rPr>
          <w:rFonts w:asciiTheme="minorHAnsi" w:hAnsiTheme="minorHAnsi" w:cstheme="minorBidi"/>
          <w:color w:val="000000"/>
          <w:sz w:val="22"/>
          <w:szCs w:val="22"/>
          <w:shd w:val="clear" w:color="auto" w:fill="FFFFFF"/>
        </w:rPr>
        <w:t>(Unconscious Bias | diversity.ucsf.edu, 2021).</w:t>
      </w:r>
      <w:r w:rsidRPr="3180AF03">
        <w:rPr>
          <w:rFonts w:asciiTheme="minorHAnsi" w:hAnsiTheme="minorHAnsi" w:cstheme="minorBidi"/>
          <w:color w:val="FF0000"/>
          <w:sz w:val="22"/>
          <w:szCs w:val="22"/>
          <w:lang w:val="en"/>
        </w:rPr>
        <w:t xml:space="preserve"> </w:t>
      </w:r>
      <w:r w:rsidRPr="3180AF03">
        <w:rPr>
          <w:rFonts w:asciiTheme="minorHAnsi" w:hAnsiTheme="minorHAnsi" w:cstheme="minorBidi"/>
          <w:sz w:val="22"/>
          <w:szCs w:val="22"/>
          <w:lang w:val="en"/>
        </w:rPr>
        <w:t xml:space="preserve"> This sub-conscious bias could influence the choice an officer makes and lead to an unethical decision being made. This type of influence is called stereotyping </w:t>
      </w:r>
      <w:r w:rsidRPr="3180AF03">
        <w:rPr>
          <w:rFonts w:asciiTheme="minorHAnsi" w:hAnsiTheme="minorHAnsi" w:cstheme="minorBidi"/>
          <w:color w:val="000000"/>
          <w:sz w:val="22"/>
          <w:szCs w:val="22"/>
          <w:shd w:val="clear" w:color="auto" w:fill="FFFFFF"/>
        </w:rPr>
        <w:t>(Stereotyping, 2017)</w:t>
      </w:r>
      <w:r w:rsidRPr="3180AF03">
        <w:rPr>
          <w:rFonts w:asciiTheme="minorHAnsi" w:hAnsiTheme="minorHAnsi" w:cstheme="minorBidi"/>
          <w:sz w:val="22"/>
          <w:szCs w:val="22"/>
          <w:lang w:val="en"/>
        </w:rPr>
        <w:t>.</w:t>
      </w:r>
    </w:p>
    <w:p w14:paraId="3BDE0F82" w14:textId="77777777" w:rsidR="009D1886" w:rsidRPr="00825460" w:rsidRDefault="009D1886" w:rsidP="009D1886">
      <w:pPr>
        <w:pStyle w:val="NormalWeb"/>
        <w:rPr>
          <w:rFonts w:asciiTheme="minorHAnsi" w:hAnsiTheme="minorHAnsi" w:cstheme="minorHAnsi"/>
          <w:sz w:val="22"/>
          <w:szCs w:val="22"/>
          <w:lang w:val="en"/>
        </w:rPr>
      </w:pPr>
      <w:r w:rsidRPr="00825460">
        <w:rPr>
          <w:rFonts w:asciiTheme="minorHAnsi" w:hAnsiTheme="minorHAnsi" w:cstheme="minorHAnsi"/>
          <w:sz w:val="22"/>
          <w:szCs w:val="22"/>
          <w:lang w:val="en"/>
        </w:rPr>
        <w:t>A positive to unconscious bias can appear in certain decisions, for example; when a job role needs to be filled with an applicant of a certain protected characteristic. I.e. religion, ethnicity or physique. This is allowed in law but only in few circumstances and for positive reasons.</w:t>
      </w:r>
    </w:p>
    <w:p w14:paraId="5105B99B" w14:textId="77777777" w:rsidR="009D1886" w:rsidRPr="00825460" w:rsidRDefault="009D1886" w:rsidP="009D1886">
      <w:pPr>
        <w:pStyle w:val="NormalWeb"/>
        <w:rPr>
          <w:rFonts w:asciiTheme="minorHAnsi" w:hAnsiTheme="minorHAnsi" w:cstheme="minorBidi"/>
          <w:sz w:val="22"/>
          <w:szCs w:val="22"/>
          <w:shd w:val="clear" w:color="auto" w:fill="FFFFFF"/>
        </w:rPr>
      </w:pPr>
      <w:r w:rsidRPr="3180AF03">
        <w:rPr>
          <w:rFonts w:asciiTheme="minorHAnsi" w:hAnsiTheme="minorHAnsi" w:cstheme="minorBidi"/>
          <w:sz w:val="22"/>
          <w:szCs w:val="22"/>
          <w:lang w:val="en"/>
        </w:rPr>
        <w:t xml:space="preserve">Another known psychological impact on decision making is referred to as the ‘halo effect’ </w:t>
      </w:r>
      <w:r w:rsidRPr="3180AF03">
        <w:rPr>
          <w:rFonts w:asciiTheme="minorHAnsi" w:hAnsiTheme="minorHAnsi" w:cstheme="minorBidi"/>
          <w:sz w:val="22"/>
          <w:szCs w:val="22"/>
          <w:shd w:val="clear" w:color="auto" w:fill="FFFFFF"/>
        </w:rPr>
        <w:t xml:space="preserve">Patricia F </w:t>
      </w:r>
      <w:proofErr w:type="spellStart"/>
      <w:r w:rsidRPr="3180AF03">
        <w:rPr>
          <w:rFonts w:asciiTheme="minorHAnsi" w:hAnsiTheme="minorHAnsi" w:cstheme="minorBidi"/>
          <w:sz w:val="22"/>
          <w:szCs w:val="22"/>
          <w:shd w:val="clear" w:color="auto" w:fill="FFFFFF"/>
        </w:rPr>
        <w:t>Katopol</w:t>
      </w:r>
      <w:proofErr w:type="spellEnd"/>
      <w:r w:rsidRPr="3180AF03">
        <w:rPr>
          <w:rFonts w:asciiTheme="minorHAnsi" w:hAnsiTheme="minorHAnsi" w:cstheme="minorBidi"/>
          <w:sz w:val="22"/>
          <w:szCs w:val="22"/>
          <w:shd w:val="clear" w:color="auto" w:fill="FFFFFF"/>
        </w:rPr>
        <w:t xml:space="preserve"> (2018). </w:t>
      </w:r>
    </w:p>
    <w:p w14:paraId="63AE3ECE" w14:textId="77777777" w:rsidR="009D1886" w:rsidRPr="00825460" w:rsidRDefault="009D1886" w:rsidP="009D1886">
      <w:pPr>
        <w:pStyle w:val="NormalWeb"/>
        <w:rPr>
          <w:rFonts w:asciiTheme="minorHAnsi" w:hAnsiTheme="minorHAnsi" w:cstheme="minorBidi"/>
          <w:sz w:val="22"/>
          <w:szCs w:val="22"/>
          <w:shd w:val="clear" w:color="auto" w:fill="FFFFFF"/>
        </w:rPr>
      </w:pPr>
      <w:r w:rsidRPr="3180AF03">
        <w:rPr>
          <w:rFonts w:asciiTheme="minorHAnsi" w:hAnsiTheme="minorHAnsi" w:cstheme="minorBidi"/>
          <w:sz w:val="22"/>
          <w:szCs w:val="22"/>
          <w:shd w:val="clear" w:color="auto" w:fill="FFFFFF"/>
        </w:rPr>
        <w:t xml:space="preserve">When a person is confronted with a situation and the person or company are known to that person previously, the halo effect can arise. A person can automatically and without thinking prejudge someone by using their own experiences of that person. For example, if a Police Officer were to attend an assault between a known drug user and a member of a church, the likelihood would be that a preconceived idea would suggest the drug user was the perpetrator and the church member was the victim. </w:t>
      </w:r>
    </w:p>
    <w:p w14:paraId="2EAC5A53" w14:textId="77777777" w:rsidR="009D1886" w:rsidRPr="00825460" w:rsidRDefault="009D1886" w:rsidP="009D1886">
      <w:pPr>
        <w:pStyle w:val="NormalWeb"/>
        <w:rPr>
          <w:rFonts w:asciiTheme="minorHAnsi" w:hAnsiTheme="minorHAnsi" w:cstheme="minorBidi"/>
          <w:sz w:val="22"/>
          <w:szCs w:val="22"/>
          <w:shd w:val="clear" w:color="auto" w:fill="FFFFFF"/>
        </w:rPr>
      </w:pPr>
      <w:r w:rsidRPr="3180AF03">
        <w:rPr>
          <w:rFonts w:asciiTheme="minorHAnsi" w:hAnsiTheme="minorHAnsi" w:cstheme="minorBidi"/>
          <w:sz w:val="22"/>
          <w:szCs w:val="22"/>
          <w:shd w:val="clear" w:color="auto" w:fill="FFFFFF"/>
        </w:rPr>
        <w:t>This effect is quite often a direct result of the officers' own experiences with a similar type of person of which they have encountered previously.</w:t>
      </w:r>
    </w:p>
    <w:p w14:paraId="2511F4CD" w14:textId="77777777" w:rsidR="009D1886" w:rsidRPr="00825460" w:rsidRDefault="009D1886" w:rsidP="009D1886">
      <w:pPr>
        <w:pStyle w:val="NormalWeb"/>
        <w:rPr>
          <w:rFonts w:asciiTheme="minorHAnsi" w:hAnsiTheme="minorHAnsi" w:cstheme="minorBidi"/>
          <w:sz w:val="22"/>
          <w:szCs w:val="22"/>
          <w:shd w:val="clear" w:color="auto" w:fill="FFFFFF"/>
        </w:rPr>
      </w:pPr>
      <w:r w:rsidRPr="3180AF03">
        <w:rPr>
          <w:rFonts w:asciiTheme="minorHAnsi" w:hAnsiTheme="minorHAnsi" w:cstheme="minorBidi"/>
          <w:sz w:val="22"/>
          <w:szCs w:val="22"/>
          <w:shd w:val="clear" w:color="auto" w:fill="FFFFFF"/>
        </w:rPr>
        <w:t xml:space="preserve">From my involvement within the policing family so far, I have come to the realisation that to improve on an officer’s decision making in stressful environments, education and training can play a key role. Emphasis should be placed on training scenarios simulating the importance of decision making during a fast-paced occurrence. The officer who is training should show no bias towards one party irrespective of the history and perceived behaviour presented to them prior to an incident. </w:t>
      </w:r>
    </w:p>
    <w:p w14:paraId="3CE91D5C" w14:textId="77777777" w:rsidR="009D1886" w:rsidRPr="00825460" w:rsidRDefault="009D1886" w:rsidP="009D1886">
      <w:pPr>
        <w:pStyle w:val="NormalWeb"/>
        <w:rPr>
          <w:rFonts w:asciiTheme="minorHAnsi" w:hAnsiTheme="minorHAnsi" w:cstheme="minorHAnsi"/>
          <w:sz w:val="22"/>
          <w:szCs w:val="22"/>
          <w:shd w:val="clear" w:color="auto" w:fill="FFFFFF"/>
        </w:rPr>
      </w:pPr>
      <w:r w:rsidRPr="00825460">
        <w:rPr>
          <w:rFonts w:asciiTheme="minorHAnsi" w:hAnsiTheme="minorHAnsi" w:cstheme="minorHAnsi"/>
          <w:sz w:val="22"/>
          <w:szCs w:val="22"/>
          <w:shd w:val="clear" w:color="auto" w:fill="FFFFFF"/>
        </w:rPr>
        <w:t xml:space="preserve">This cultural behaviour by officers would result in more transparency of the force, resulting in a better relationship and in turn produce a better cooperation from society. A stronger feeling of trust within the relationship between the two parties would form. </w:t>
      </w:r>
    </w:p>
    <w:p w14:paraId="561837CD" w14:textId="77777777" w:rsidR="009D1886" w:rsidRPr="00825460" w:rsidRDefault="009D1886" w:rsidP="009D1886">
      <w:pPr>
        <w:pStyle w:val="NormalWeb"/>
        <w:rPr>
          <w:rFonts w:asciiTheme="minorHAnsi" w:hAnsiTheme="minorHAnsi" w:cstheme="minorBidi"/>
          <w:sz w:val="22"/>
          <w:szCs w:val="22"/>
          <w:shd w:val="clear" w:color="auto" w:fill="FFFFFF"/>
        </w:rPr>
      </w:pPr>
      <w:r w:rsidRPr="3180AF03">
        <w:rPr>
          <w:rFonts w:asciiTheme="minorHAnsi" w:hAnsiTheme="minorHAnsi" w:cstheme="minorBidi"/>
          <w:sz w:val="22"/>
          <w:szCs w:val="22"/>
          <w:shd w:val="clear" w:color="auto" w:fill="FFFFFF"/>
        </w:rPr>
        <w:t xml:space="preserve">Not every situation can be re-created which is why the Police force find themselves under great scrutiny on a regular occurrence. The public perception is the Police are prepared for every circumstance, forcing the community to be unforgiving when the Police get decisions wrong. </w:t>
      </w:r>
    </w:p>
    <w:p w14:paraId="7A218418" w14:textId="77777777" w:rsidR="009D1886" w:rsidRPr="001B6255" w:rsidRDefault="009D1886" w:rsidP="009D1886">
      <w:pPr>
        <w:pStyle w:val="NormalWeb"/>
        <w:rPr>
          <w:rFonts w:asciiTheme="minorHAnsi" w:hAnsiTheme="minorHAnsi" w:cstheme="minorBidi"/>
          <w:sz w:val="22"/>
          <w:szCs w:val="22"/>
          <w:lang w:val="en"/>
        </w:rPr>
      </w:pPr>
      <w:bookmarkStart w:id="0" w:name="_GoBack"/>
      <w:r w:rsidRPr="001B6255">
        <w:rPr>
          <w:rFonts w:asciiTheme="minorHAnsi" w:hAnsiTheme="minorHAnsi" w:cstheme="minorBidi"/>
          <w:sz w:val="22"/>
          <w:szCs w:val="22"/>
          <w:shd w:val="clear" w:color="auto" w:fill="FFFFFF"/>
        </w:rPr>
        <w:t>The Collins dictionary deems the term ‘trier’ as if</w:t>
      </w:r>
      <w:r w:rsidRPr="001B6255">
        <w:rPr>
          <w:rFonts w:asciiTheme="minorHAnsi" w:hAnsiTheme="minorHAnsi" w:cstheme="minorBidi"/>
          <w:sz w:val="22"/>
          <w:szCs w:val="22"/>
          <w:lang w:val="en"/>
        </w:rPr>
        <w:t xml:space="preserve"> you </w:t>
      </w:r>
      <w:hyperlink r:id="rId10" w:tooltip="Definition of say" w:history="1">
        <w:r w:rsidRPr="001B6255">
          <w:rPr>
            <w:rStyle w:val="Hyperlink"/>
            <w:rFonts w:asciiTheme="minorHAnsi" w:hAnsiTheme="minorHAnsi" w:cstheme="minorBidi"/>
            <w:color w:val="auto"/>
            <w:sz w:val="22"/>
            <w:szCs w:val="22"/>
            <w:u w:val="none"/>
            <w:lang w:val="en"/>
          </w:rPr>
          <w:t>say</w:t>
        </w:r>
      </w:hyperlink>
      <w:r w:rsidRPr="001B6255">
        <w:rPr>
          <w:rFonts w:asciiTheme="minorHAnsi" w:hAnsiTheme="minorHAnsi" w:cstheme="minorBidi"/>
          <w:sz w:val="22"/>
          <w:szCs w:val="22"/>
          <w:lang w:val="en"/>
        </w:rPr>
        <w:t xml:space="preserve"> that someone is a </w:t>
      </w:r>
      <w:r w:rsidRPr="001B6255">
        <w:rPr>
          <w:rStyle w:val="hi"/>
          <w:rFonts w:asciiTheme="minorHAnsi" w:hAnsiTheme="minorHAnsi" w:cstheme="minorBidi"/>
          <w:sz w:val="22"/>
          <w:szCs w:val="22"/>
          <w:lang w:val="en"/>
        </w:rPr>
        <w:t>trier</w:t>
      </w:r>
      <w:r w:rsidRPr="001B6255">
        <w:rPr>
          <w:rFonts w:asciiTheme="minorHAnsi" w:hAnsiTheme="minorHAnsi" w:cstheme="minorBidi"/>
          <w:sz w:val="22"/>
          <w:szCs w:val="22"/>
          <w:lang w:val="en"/>
        </w:rPr>
        <w:t xml:space="preserve">, you </w:t>
      </w:r>
      <w:hyperlink r:id="rId11" w:tooltip="Definition of approve" w:history="1">
        <w:r w:rsidRPr="001B6255">
          <w:rPr>
            <w:rStyle w:val="Hyperlink"/>
            <w:rFonts w:asciiTheme="minorHAnsi" w:hAnsiTheme="minorHAnsi" w:cstheme="minorBidi"/>
            <w:color w:val="auto"/>
            <w:sz w:val="22"/>
            <w:szCs w:val="22"/>
            <w:u w:val="none"/>
            <w:lang w:val="en"/>
          </w:rPr>
          <w:t>approve</w:t>
        </w:r>
      </w:hyperlink>
      <w:r w:rsidRPr="001B6255">
        <w:rPr>
          <w:rFonts w:asciiTheme="minorHAnsi" w:hAnsiTheme="minorHAnsi" w:cstheme="minorBidi"/>
          <w:sz w:val="22"/>
          <w:szCs w:val="22"/>
          <w:lang w:val="en"/>
        </w:rPr>
        <w:t xml:space="preserve"> of them because they try very </w:t>
      </w:r>
      <w:hyperlink r:id="rId12" w:tooltip="Definition of hard" w:history="1">
        <w:r w:rsidRPr="001B6255">
          <w:rPr>
            <w:rStyle w:val="Hyperlink"/>
            <w:rFonts w:asciiTheme="minorHAnsi" w:hAnsiTheme="minorHAnsi" w:cstheme="minorBidi"/>
            <w:color w:val="auto"/>
            <w:sz w:val="22"/>
            <w:szCs w:val="22"/>
            <w:u w:val="none"/>
            <w:lang w:val="en"/>
          </w:rPr>
          <w:t>hard</w:t>
        </w:r>
      </w:hyperlink>
      <w:r w:rsidRPr="001B6255">
        <w:rPr>
          <w:rFonts w:asciiTheme="minorHAnsi" w:hAnsiTheme="minorHAnsi" w:cstheme="minorBidi"/>
          <w:sz w:val="22"/>
          <w:szCs w:val="22"/>
          <w:lang w:val="en"/>
        </w:rPr>
        <w:t xml:space="preserve"> at things that they do, although they are not often </w:t>
      </w:r>
      <w:hyperlink r:id="rId13" w:tooltip="Definition of successful" w:history="1">
        <w:r w:rsidRPr="001B6255">
          <w:rPr>
            <w:rStyle w:val="Hyperlink"/>
            <w:rFonts w:asciiTheme="minorHAnsi" w:hAnsiTheme="minorHAnsi" w:cstheme="minorBidi"/>
            <w:color w:val="auto"/>
            <w:sz w:val="22"/>
            <w:szCs w:val="22"/>
            <w:u w:val="none"/>
            <w:lang w:val="en"/>
          </w:rPr>
          <w:t>successful</w:t>
        </w:r>
      </w:hyperlink>
      <w:r w:rsidRPr="001B6255">
        <w:rPr>
          <w:rFonts w:asciiTheme="minorHAnsi" w:hAnsiTheme="minorHAnsi" w:cstheme="minorBidi"/>
          <w:sz w:val="22"/>
          <w:szCs w:val="22"/>
          <w:lang w:val="en"/>
        </w:rPr>
        <w:t>.</w:t>
      </w:r>
    </w:p>
    <w:p w14:paraId="72D577A3" w14:textId="77777777" w:rsidR="009D1886" w:rsidRPr="001B6255" w:rsidRDefault="009D1886" w:rsidP="009D1886">
      <w:pPr>
        <w:pStyle w:val="NormalWeb"/>
        <w:rPr>
          <w:rFonts w:asciiTheme="minorHAnsi" w:hAnsiTheme="minorHAnsi" w:cstheme="minorBidi"/>
          <w:sz w:val="22"/>
          <w:szCs w:val="22"/>
          <w:lang w:val="en"/>
        </w:rPr>
      </w:pPr>
      <w:r w:rsidRPr="001B6255">
        <w:rPr>
          <w:rFonts w:asciiTheme="minorHAnsi" w:hAnsiTheme="minorHAnsi" w:cstheme="minorBidi"/>
          <w:sz w:val="22"/>
          <w:szCs w:val="22"/>
          <w:lang w:val="en"/>
        </w:rPr>
        <w:t xml:space="preserve">Collins dictionary also says if you </w:t>
      </w:r>
      <w:hyperlink r:id="rId14">
        <w:r w:rsidRPr="001B6255">
          <w:rPr>
            <w:rStyle w:val="Hyperlink"/>
            <w:rFonts w:asciiTheme="minorHAnsi" w:hAnsiTheme="minorHAnsi" w:cstheme="minorBidi"/>
            <w:color w:val="auto"/>
            <w:sz w:val="22"/>
            <w:szCs w:val="22"/>
            <w:u w:val="none"/>
            <w:lang w:val="en"/>
          </w:rPr>
          <w:t>describe</w:t>
        </w:r>
      </w:hyperlink>
      <w:r w:rsidRPr="001B6255">
        <w:rPr>
          <w:rFonts w:asciiTheme="minorHAnsi" w:hAnsiTheme="minorHAnsi" w:cstheme="minorBidi"/>
          <w:sz w:val="22"/>
          <w:szCs w:val="22"/>
          <w:lang w:val="en"/>
        </w:rPr>
        <w:t xml:space="preserve"> something as </w:t>
      </w:r>
      <w:r w:rsidRPr="001B6255">
        <w:rPr>
          <w:rStyle w:val="hi"/>
          <w:rFonts w:asciiTheme="minorHAnsi" w:hAnsiTheme="minorHAnsi" w:cstheme="minorBidi"/>
          <w:sz w:val="22"/>
          <w:szCs w:val="22"/>
          <w:lang w:val="en"/>
        </w:rPr>
        <w:t>ethical</w:t>
      </w:r>
      <w:r w:rsidRPr="001B6255">
        <w:rPr>
          <w:rFonts w:asciiTheme="minorHAnsi" w:hAnsiTheme="minorHAnsi" w:cstheme="minorBidi"/>
          <w:sz w:val="22"/>
          <w:szCs w:val="22"/>
          <w:lang w:val="en"/>
        </w:rPr>
        <w:t xml:space="preserve">, you mean that it is morally right or morally </w:t>
      </w:r>
      <w:hyperlink r:id="rId15">
        <w:r w:rsidRPr="001B6255">
          <w:rPr>
            <w:rStyle w:val="Hyperlink"/>
            <w:rFonts w:asciiTheme="minorHAnsi" w:hAnsiTheme="minorHAnsi" w:cstheme="minorBidi"/>
            <w:color w:val="auto"/>
            <w:sz w:val="22"/>
            <w:szCs w:val="22"/>
            <w:u w:val="none"/>
            <w:lang w:val="en"/>
          </w:rPr>
          <w:t>acceptable</w:t>
        </w:r>
      </w:hyperlink>
      <w:r w:rsidRPr="001B6255">
        <w:rPr>
          <w:rFonts w:asciiTheme="minorHAnsi" w:hAnsiTheme="minorHAnsi" w:cstheme="minorBidi"/>
          <w:sz w:val="22"/>
          <w:szCs w:val="22"/>
          <w:lang w:val="en"/>
        </w:rPr>
        <w:t>.</w:t>
      </w:r>
    </w:p>
    <w:bookmarkEnd w:id="0"/>
    <w:p w14:paraId="025BB037" w14:textId="77777777" w:rsidR="009D1886" w:rsidRPr="00825460" w:rsidRDefault="009D1886" w:rsidP="009D1886">
      <w:pPr>
        <w:pStyle w:val="NormalWeb"/>
        <w:rPr>
          <w:rFonts w:asciiTheme="minorHAnsi" w:hAnsiTheme="minorHAnsi" w:cstheme="minorBidi"/>
          <w:sz w:val="22"/>
          <w:szCs w:val="22"/>
          <w:shd w:val="clear" w:color="auto" w:fill="FFFFFF"/>
        </w:rPr>
      </w:pPr>
      <w:r w:rsidRPr="3180AF03">
        <w:rPr>
          <w:rFonts w:asciiTheme="minorHAnsi" w:hAnsiTheme="minorHAnsi" w:cstheme="minorBidi"/>
          <w:sz w:val="22"/>
          <w:szCs w:val="22"/>
          <w:lang w:val="en"/>
        </w:rPr>
        <w:t xml:space="preserve">Combine these two together and this forces the general population to realize </w:t>
      </w:r>
      <w:proofErr w:type="gramStart"/>
      <w:r w:rsidRPr="3180AF03">
        <w:rPr>
          <w:rFonts w:asciiTheme="minorHAnsi" w:hAnsiTheme="minorHAnsi" w:cstheme="minorBidi"/>
          <w:sz w:val="22"/>
          <w:szCs w:val="22"/>
          <w:lang w:val="en"/>
        </w:rPr>
        <w:t>the majority of</w:t>
      </w:r>
      <w:proofErr w:type="gramEnd"/>
      <w:r w:rsidRPr="3180AF03">
        <w:rPr>
          <w:rFonts w:asciiTheme="minorHAnsi" w:hAnsiTheme="minorHAnsi" w:cstheme="minorBidi"/>
          <w:sz w:val="22"/>
          <w:szCs w:val="22"/>
          <w:lang w:val="en"/>
        </w:rPr>
        <w:t xml:space="preserve"> the Police force are making decisions for the right reasons and without prejudice. </w:t>
      </w:r>
    </w:p>
    <w:p w14:paraId="1283D52C" w14:textId="77777777" w:rsidR="009D1886" w:rsidRPr="00011522" w:rsidRDefault="009D1886" w:rsidP="009D1886">
      <w:pPr>
        <w:pStyle w:val="NormalWeb"/>
        <w:rPr>
          <w:rFonts w:asciiTheme="minorHAnsi" w:hAnsiTheme="minorHAnsi" w:cstheme="minorHAnsi"/>
          <w:lang w:val="en"/>
        </w:rPr>
      </w:pPr>
      <w:r>
        <w:rPr>
          <w:rFonts w:ascii="Source Sans Pro" w:hAnsi="Source Sans Pro"/>
          <w:sz w:val="23"/>
          <w:szCs w:val="23"/>
          <w:shd w:val="clear" w:color="auto" w:fill="FFFFFF"/>
        </w:rPr>
        <w:t xml:space="preserve"> </w:t>
      </w:r>
    </w:p>
    <w:p w14:paraId="6695AC63" w14:textId="77777777" w:rsidR="009D1886" w:rsidRPr="00EB15E0" w:rsidRDefault="009D1886" w:rsidP="009D1886">
      <w:pPr>
        <w:pStyle w:val="NormalWeb"/>
        <w:rPr>
          <w:rFonts w:asciiTheme="minorHAnsi" w:hAnsiTheme="minorHAnsi" w:cstheme="minorHAnsi"/>
          <w:lang w:val="en"/>
        </w:rPr>
      </w:pPr>
      <w:r>
        <w:rPr>
          <w:rFonts w:asciiTheme="minorHAnsi" w:hAnsiTheme="minorHAnsi" w:cstheme="minorHAnsi"/>
          <w:lang w:val="en"/>
        </w:rPr>
        <w:t>Word count 1086</w:t>
      </w:r>
    </w:p>
    <w:p w14:paraId="170333AD" w14:textId="77777777" w:rsidR="009D1886" w:rsidRDefault="009D1886" w:rsidP="009D1886">
      <w:pPr>
        <w:jc w:val="center"/>
        <w:rPr>
          <w:b/>
          <w:bCs/>
          <w:sz w:val="24"/>
          <w:szCs w:val="24"/>
          <w:u w:val="single"/>
        </w:rPr>
      </w:pPr>
      <w:r w:rsidRPr="7D83949D">
        <w:rPr>
          <w:b/>
          <w:bCs/>
          <w:sz w:val="24"/>
          <w:szCs w:val="24"/>
          <w:u w:val="single"/>
        </w:rPr>
        <w:lastRenderedPageBreak/>
        <w:t xml:space="preserve">Access the </w:t>
      </w:r>
      <w:r>
        <w:rPr>
          <w:b/>
          <w:bCs/>
          <w:sz w:val="24"/>
          <w:szCs w:val="24"/>
          <w:u w:val="single"/>
        </w:rPr>
        <w:t>i</w:t>
      </w:r>
      <w:r w:rsidRPr="7D83949D">
        <w:rPr>
          <w:b/>
          <w:bCs/>
          <w:sz w:val="24"/>
          <w:szCs w:val="24"/>
          <w:u w:val="single"/>
        </w:rPr>
        <w:t xml:space="preserve">mpact of </w:t>
      </w:r>
      <w:r>
        <w:rPr>
          <w:b/>
          <w:bCs/>
          <w:sz w:val="24"/>
          <w:szCs w:val="24"/>
          <w:u w:val="single"/>
        </w:rPr>
        <w:t>o</w:t>
      </w:r>
      <w:r w:rsidRPr="7D83949D">
        <w:rPr>
          <w:b/>
          <w:bCs/>
          <w:sz w:val="24"/>
          <w:szCs w:val="24"/>
          <w:u w:val="single"/>
        </w:rPr>
        <w:t xml:space="preserve">rganisational Justice on </w:t>
      </w:r>
      <w:r>
        <w:rPr>
          <w:b/>
          <w:bCs/>
          <w:sz w:val="24"/>
          <w:szCs w:val="24"/>
          <w:u w:val="single"/>
        </w:rPr>
        <w:t>p</w:t>
      </w:r>
      <w:r w:rsidRPr="7D83949D">
        <w:rPr>
          <w:b/>
          <w:bCs/>
          <w:sz w:val="24"/>
          <w:szCs w:val="24"/>
          <w:u w:val="single"/>
        </w:rPr>
        <w:t xml:space="preserve">olice </w:t>
      </w:r>
      <w:r>
        <w:rPr>
          <w:b/>
          <w:bCs/>
          <w:sz w:val="24"/>
          <w:szCs w:val="24"/>
          <w:u w:val="single"/>
        </w:rPr>
        <w:t>a</w:t>
      </w:r>
      <w:r w:rsidRPr="7D83949D">
        <w:rPr>
          <w:b/>
          <w:bCs/>
          <w:sz w:val="24"/>
          <w:szCs w:val="24"/>
          <w:u w:val="single"/>
        </w:rPr>
        <w:t>gen</w:t>
      </w:r>
      <w:r>
        <w:rPr>
          <w:b/>
          <w:bCs/>
          <w:sz w:val="24"/>
          <w:szCs w:val="24"/>
          <w:u w:val="single"/>
        </w:rPr>
        <w:t>cy.</w:t>
      </w:r>
    </w:p>
    <w:p w14:paraId="70E221ED" w14:textId="77777777" w:rsidR="009D1886" w:rsidRDefault="009D1886" w:rsidP="009D1886">
      <w:pPr>
        <w:rPr>
          <w:sz w:val="24"/>
          <w:szCs w:val="24"/>
        </w:rPr>
      </w:pPr>
    </w:p>
    <w:p w14:paraId="2E3C7623" w14:textId="77777777" w:rsidR="009D1886" w:rsidRPr="0003181B" w:rsidRDefault="009D1886" w:rsidP="009D1886">
      <w:r w:rsidRPr="7D83949D">
        <w:t>During this essay I will examine the impact of a perceived threat of discipline or action whether positive or negative has on the decision-making process of officers. I will illustrate the importance of consideration when making decisions and examine these decisions made, both positive and negative. I will explore improvements that can be made when reviewing possible disciplinary procedures.</w:t>
      </w:r>
    </w:p>
    <w:p w14:paraId="608CEC10" w14:textId="77777777" w:rsidR="009D1886" w:rsidRPr="0003181B" w:rsidRDefault="009D1886" w:rsidP="009D1886">
      <w:r w:rsidRPr="7D83949D">
        <w:t xml:space="preserve">During first training when joining the Police, my intake was given two lessons centred around the disciplinary procedure </w:t>
      </w:r>
      <w:r w:rsidRPr="7D83949D">
        <w:rPr>
          <w:shd w:val="clear" w:color="auto" w:fill="FFFFFF"/>
        </w:rPr>
        <w:t xml:space="preserve">(Most officers say the media treat police unfairly, 2021) </w:t>
      </w:r>
      <w:r w:rsidRPr="7D83949D">
        <w:t xml:space="preserve">and who would investigate any possible breaches of misconduct. </w:t>
      </w:r>
    </w:p>
    <w:p w14:paraId="1949095E" w14:textId="77777777" w:rsidR="009D1886" w:rsidRPr="0003181B" w:rsidRDefault="009D1886" w:rsidP="009D1886">
      <w:r w:rsidRPr="7D83949D">
        <w:t xml:space="preserve">The consensus from pupils after the lessons were one of fear and anxiety, the impact these lessons had on the class was palpable. The input on procedures was taken by the Professional Standards Department </w:t>
      </w:r>
      <w:r w:rsidRPr="7D83949D">
        <w:rPr>
          <w:shd w:val="clear" w:color="auto" w:fill="FFFFFF"/>
        </w:rPr>
        <w:t>(Professional Standards, 2021)</w:t>
      </w:r>
      <w:r w:rsidRPr="7D83949D">
        <w:t xml:space="preserve"> and although it was informative, it also had an air of threat about it.</w:t>
      </w:r>
    </w:p>
    <w:p w14:paraId="21F90FAD" w14:textId="77777777" w:rsidR="009D1886" w:rsidRPr="0003181B" w:rsidRDefault="009D1886" w:rsidP="009D1886">
      <w:pPr>
        <w:rPr>
          <w:rFonts w:cstheme="minorHAnsi"/>
        </w:rPr>
      </w:pPr>
      <w:r w:rsidRPr="0003181B">
        <w:rPr>
          <w:rFonts w:cstheme="minorHAnsi"/>
        </w:rPr>
        <w:t xml:space="preserve">The PSD educated the students on the levels of discipline and the different severities of the misconduct that is there within the working day. </w:t>
      </w:r>
    </w:p>
    <w:p w14:paraId="6ADB1FFC" w14:textId="77777777" w:rsidR="009D1886" w:rsidRPr="0003181B" w:rsidRDefault="009D1886" w:rsidP="009D1886">
      <w:r w:rsidRPr="7D83949D">
        <w:t xml:space="preserve">During the first training, the emphasis was placed on safe decision making and the processes in place to guide the officer into a safe resolution both in terms of procedure and best outcome for the victim. The Police force has adopted a decision-making process called the National Decision Model or (NDM) </w:t>
      </w:r>
      <w:r w:rsidRPr="7D83949D">
        <w:rPr>
          <w:shd w:val="clear" w:color="auto" w:fill="FFFFFF"/>
        </w:rPr>
        <w:t xml:space="preserve">(Bryant and Bryant, 2021) </w:t>
      </w:r>
      <w:r w:rsidRPr="7D83949D">
        <w:t xml:space="preserve">as discussed in an earlier essay. </w:t>
      </w:r>
    </w:p>
    <w:p w14:paraId="7366F2F7" w14:textId="77777777" w:rsidR="009D1886" w:rsidRPr="0003181B" w:rsidRDefault="009D1886" w:rsidP="009D1886">
      <w:r w:rsidRPr="7D83949D">
        <w:t xml:space="preserve">Jerald Greenberg of Ohio state university produced a paper which defined the term Organisational Justice, this term refers to an employee’s belief of the behaviour of its employer resulting in behavioural characteristics and attitude reflecting this </w:t>
      </w:r>
      <w:r w:rsidRPr="7D83949D">
        <w:rPr>
          <w:shd w:val="clear" w:color="auto" w:fill="FFFFFF"/>
        </w:rPr>
        <w:t>(Greenberg, 1987)</w:t>
      </w:r>
      <w:r w:rsidRPr="7D83949D">
        <w:t xml:space="preserve">. </w:t>
      </w:r>
    </w:p>
    <w:p w14:paraId="4F83E7A3" w14:textId="77777777" w:rsidR="009D1886" w:rsidRPr="0003181B" w:rsidRDefault="009D1886" w:rsidP="009D1886">
      <w:pPr>
        <w:rPr>
          <w:color w:val="000000" w:themeColor="text1"/>
        </w:rPr>
      </w:pPr>
      <w:r w:rsidRPr="7D83949D">
        <w:rPr>
          <w:color w:val="000000" w:themeColor="text1"/>
        </w:rPr>
        <w:t xml:space="preserve">This can be shown visibly by the way in which officers hold back in situations and conflict </w:t>
      </w:r>
      <w:r w:rsidRPr="7D83949D">
        <w:rPr>
          <w:color w:val="000000"/>
          <w:shd w:val="clear" w:color="auto" w:fill="FFFFFF"/>
        </w:rPr>
        <w:t>(Police use of force statistics, 2021)</w:t>
      </w:r>
      <w:r w:rsidRPr="7D83949D">
        <w:rPr>
          <w:color w:val="000000" w:themeColor="text1"/>
        </w:rPr>
        <w:t xml:space="preserve">, complaints against police have risen from 16,654 in year 2001/2 to 31,097 in year 2018/9 and dipped slightly to 28,223 in 2019/20 a rise of 69.5% according to the Independent Office for Police Conduct </w:t>
      </w:r>
      <w:r w:rsidRPr="7D83949D">
        <w:rPr>
          <w:color w:val="000000"/>
          <w:shd w:val="clear" w:color="auto" w:fill="FFFFFF"/>
        </w:rPr>
        <w:t>(Contact us | Independent Office for Police Conduct, 2021).</w:t>
      </w:r>
    </w:p>
    <w:p w14:paraId="125A4670" w14:textId="77777777" w:rsidR="009D1886" w:rsidRPr="0003181B" w:rsidRDefault="009D1886" w:rsidP="009D1886">
      <w:r w:rsidRPr="7D83949D">
        <w:t xml:space="preserve">Another area of reason for hesitancy is the portrayal of the police by mainstream media. The use of mobile phone coverage from witnesses to a Police interaction are consistently being edited by mainstream media. </w:t>
      </w:r>
      <w:r w:rsidRPr="7D83949D">
        <w:rPr>
          <w:color w:val="000000"/>
          <w:shd w:val="clear" w:color="auto" w:fill="FFFFFF"/>
        </w:rPr>
        <w:t>(Most officers say the media treat police unfairly, 2021)</w:t>
      </w:r>
    </w:p>
    <w:p w14:paraId="2C4CF195" w14:textId="77777777" w:rsidR="009D1886" w:rsidRPr="0003181B" w:rsidRDefault="009D1886" w:rsidP="009D1886">
      <w:r w:rsidRPr="7D83949D">
        <w:t xml:space="preserve">Footage consistently shows the moment of Police enforcement tactics but less often the lead up to the incident or the situational factors surrounding the occurrence. Influences such as intelligence reports </w:t>
      </w:r>
      <w:r w:rsidRPr="7D83949D">
        <w:rPr>
          <w:color w:val="000000"/>
          <w:shd w:val="clear" w:color="auto" w:fill="FFFFFF"/>
        </w:rPr>
        <w:t xml:space="preserve">(Intelligence report, 2021) </w:t>
      </w:r>
      <w:r w:rsidRPr="7D83949D">
        <w:t>of weapons or warning markers gained through use of Police National Computer or PNC,</w:t>
      </w:r>
      <w:r w:rsidRPr="7D83949D">
        <w:rPr>
          <w:color w:val="000000"/>
          <w:shd w:val="clear" w:color="auto" w:fill="FFFFFF"/>
        </w:rPr>
        <w:t xml:space="preserve"> (ACRO Criminal Records Office - PNC services, 2021)</w:t>
      </w:r>
      <w:r w:rsidRPr="7D83949D">
        <w:t xml:space="preserve"> for assault Police are not explained by media outlets, which leads to misperceptions of the incident.</w:t>
      </w:r>
    </w:p>
    <w:p w14:paraId="1EDCB221" w14:textId="77777777" w:rsidR="009D1886" w:rsidRPr="0003181B" w:rsidRDefault="009D1886" w:rsidP="009D1886">
      <w:r w:rsidRPr="7D83949D">
        <w:t xml:space="preserve">There is no legislation preventing the filming of Police meets with the public (Met police 2021), therefore it is not considered illegal to film an interaction between an officer and the subject. </w:t>
      </w:r>
    </w:p>
    <w:p w14:paraId="13AA5D07" w14:textId="77777777" w:rsidR="009D1886" w:rsidRPr="0003181B" w:rsidRDefault="009D1886" w:rsidP="009D1886">
      <w:pPr>
        <w:rPr>
          <w:color w:val="000000" w:themeColor="text1"/>
        </w:rPr>
      </w:pPr>
      <w:r w:rsidRPr="7D83949D">
        <w:rPr>
          <w:color w:val="000000" w:themeColor="text1"/>
        </w:rPr>
        <w:t>The Police force and its members are not allowed to take strike action against the government as laid out in the Police Act 1996.</w:t>
      </w:r>
      <w:r w:rsidRPr="7D83949D">
        <w:rPr>
          <w:color w:val="000000"/>
          <w:shd w:val="clear" w:color="auto" w:fill="FFFFFF"/>
        </w:rPr>
        <w:t xml:space="preserve"> (Police Act 1996, 2021)</w:t>
      </w:r>
      <w:r w:rsidRPr="7D83949D">
        <w:rPr>
          <w:color w:val="000000" w:themeColor="text1"/>
        </w:rPr>
        <w:t xml:space="preserve"> The police constable up to chief inspector are a member of the Police Federation which is a body that has a duty to stand for its members through such events as tribunals and discipline procedures.</w:t>
      </w:r>
    </w:p>
    <w:p w14:paraId="09BFA27F" w14:textId="77777777" w:rsidR="009D1886" w:rsidRPr="0003181B" w:rsidRDefault="009D1886" w:rsidP="009D1886">
      <w:pPr>
        <w:rPr>
          <w:color w:val="000000" w:themeColor="text1"/>
        </w:rPr>
      </w:pPr>
      <w:r w:rsidRPr="7D83949D">
        <w:rPr>
          <w:color w:val="000000" w:themeColor="text1"/>
        </w:rPr>
        <w:lastRenderedPageBreak/>
        <w:t>One of the quotes I took from my lessons during training from the Standards Department was to “Own up, don’t cover up.” This piece of advice has stuck with me and will stay with me all my career. The quote also falls in line with Gwent Police force own values and code of ethics</w:t>
      </w:r>
      <w:r w:rsidRPr="7D83949D">
        <w:rPr>
          <w:color w:val="000000"/>
          <w:shd w:val="clear" w:color="auto" w:fill="FFFFFF"/>
        </w:rPr>
        <w:t xml:space="preserve"> (Gwent Police 2021)</w:t>
      </w:r>
      <w:r w:rsidRPr="7D83949D">
        <w:rPr>
          <w:color w:val="000000" w:themeColor="text1"/>
        </w:rPr>
        <w:t>.</w:t>
      </w:r>
    </w:p>
    <w:p w14:paraId="17C9AA85" w14:textId="77777777" w:rsidR="009D1886" w:rsidRPr="00832D6C" w:rsidRDefault="009D1886" w:rsidP="009D1886">
      <w:pPr>
        <w:jc w:val="center"/>
        <w:rPr>
          <w:sz w:val="24"/>
          <w:szCs w:val="24"/>
        </w:rPr>
      </w:pPr>
      <w:r w:rsidRPr="7D83949D">
        <w:rPr>
          <w:sz w:val="24"/>
          <w:szCs w:val="24"/>
        </w:rPr>
        <w:t>“</w:t>
      </w:r>
      <w:r w:rsidRPr="7D83949D">
        <w:rPr>
          <w:i/>
          <w:iCs/>
          <w:sz w:val="24"/>
          <w:szCs w:val="24"/>
        </w:rPr>
        <w:t>Honesty is the fastest way to prevent a mistake from turning into a failure</w:t>
      </w:r>
      <w:r w:rsidRPr="7D83949D">
        <w:rPr>
          <w:sz w:val="24"/>
          <w:szCs w:val="24"/>
        </w:rPr>
        <w:t xml:space="preserve">.” (James </w:t>
      </w:r>
      <w:proofErr w:type="spellStart"/>
      <w:r w:rsidRPr="7D83949D">
        <w:rPr>
          <w:sz w:val="24"/>
          <w:szCs w:val="24"/>
        </w:rPr>
        <w:t>Altucher</w:t>
      </w:r>
      <w:proofErr w:type="spellEnd"/>
      <w:r w:rsidRPr="7D83949D">
        <w:rPr>
          <w:sz w:val="24"/>
          <w:szCs w:val="24"/>
        </w:rPr>
        <w:t xml:space="preserve"> Quotes)</w:t>
      </w:r>
    </w:p>
    <w:p w14:paraId="2E9F75A0" w14:textId="77777777" w:rsidR="009D1886" w:rsidRPr="0003181B" w:rsidRDefault="009D1886" w:rsidP="009D1886">
      <w:pPr>
        <w:rPr>
          <w:rFonts w:cstheme="minorHAnsi"/>
        </w:rPr>
      </w:pPr>
      <w:r w:rsidRPr="0003181B">
        <w:rPr>
          <w:rFonts w:cstheme="minorHAnsi"/>
        </w:rPr>
        <w:t>Psychologists have recognised three types of organisational justice in the modern workplace and these are: distributive, procedural and interactional.</w:t>
      </w:r>
    </w:p>
    <w:p w14:paraId="367055A4" w14:textId="77777777" w:rsidR="009D1886" w:rsidRPr="0003181B" w:rsidRDefault="009D1886" w:rsidP="009D1886">
      <w:pPr>
        <w:rPr>
          <w:color w:val="FF0000"/>
        </w:rPr>
      </w:pPr>
      <w:r w:rsidRPr="7D83949D">
        <w:t xml:space="preserve">The distributive justice refers to incident outcomes being proportionate to the actions taken, this is also known as the equity principle (Wayne </w:t>
      </w:r>
      <w:proofErr w:type="spellStart"/>
      <w:r w:rsidRPr="7D83949D">
        <w:t>Khoy</w:t>
      </w:r>
      <w:proofErr w:type="spellEnd"/>
      <w:r w:rsidRPr="7D83949D">
        <w:t xml:space="preserve"> 2021).</w:t>
      </w:r>
    </w:p>
    <w:p w14:paraId="0E92383E" w14:textId="77777777" w:rsidR="009D1886" w:rsidRPr="0003181B" w:rsidRDefault="009D1886" w:rsidP="009D1886">
      <w:pPr>
        <w:rPr>
          <w:rFonts w:cstheme="minorHAnsi"/>
          <w:color w:val="000000" w:themeColor="text1"/>
        </w:rPr>
      </w:pPr>
      <w:r w:rsidRPr="0003181B">
        <w:rPr>
          <w:rFonts w:cstheme="minorHAnsi"/>
          <w:color w:val="000000" w:themeColor="text1"/>
        </w:rPr>
        <w:t>An example of an outcome in relation to the work environment could be something such as promotion or career opportunities and the inputs would range from effort to training.</w:t>
      </w:r>
    </w:p>
    <w:p w14:paraId="1A8456D3" w14:textId="77777777" w:rsidR="009D1886" w:rsidRPr="0003181B" w:rsidRDefault="009D1886" w:rsidP="009D1886">
      <w:pPr>
        <w:rPr>
          <w:color w:val="000000" w:themeColor="text1"/>
        </w:rPr>
      </w:pPr>
      <w:r w:rsidRPr="7D83949D">
        <w:rPr>
          <w:color w:val="000000" w:themeColor="text1"/>
        </w:rPr>
        <w:t>Procedural Justice</w:t>
      </w:r>
      <w:r w:rsidRPr="7D83949D">
        <w:rPr>
          <w:color w:val="000000"/>
          <w:shd w:val="clear" w:color="auto" w:fill="FFFFFF"/>
        </w:rPr>
        <w:t xml:space="preserve"> (Procedural Justice, 2021)</w:t>
      </w:r>
      <w:r w:rsidRPr="7D83949D">
        <w:rPr>
          <w:color w:val="000000" w:themeColor="text1"/>
        </w:rPr>
        <w:t xml:space="preserve"> relates to the fairness of a decision or outcome, a person may be more willing to accept a decision if it is seen to be made fairly with supporting information.</w:t>
      </w:r>
    </w:p>
    <w:p w14:paraId="6203AE3F" w14:textId="77777777" w:rsidR="009D1886" w:rsidRPr="0003181B" w:rsidRDefault="009D1886" w:rsidP="009D1886">
      <w:pPr>
        <w:rPr>
          <w:color w:val="000000" w:themeColor="text1"/>
        </w:rPr>
      </w:pPr>
      <w:r w:rsidRPr="7D83949D">
        <w:rPr>
          <w:color w:val="000000" w:themeColor="text1"/>
        </w:rPr>
        <w:t xml:space="preserve">And finally, Interactional Justice </w:t>
      </w:r>
      <w:r w:rsidRPr="7D83949D">
        <w:rPr>
          <w:color w:val="000000"/>
          <w:shd w:val="clear" w:color="auto" w:fill="FFFFFF"/>
        </w:rPr>
        <w:t xml:space="preserve">(What is Interactional Justice | IGI Global, 2021) </w:t>
      </w:r>
      <w:r w:rsidRPr="7D83949D">
        <w:rPr>
          <w:color w:val="000000" w:themeColor="text1"/>
        </w:rPr>
        <w:t xml:space="preserve">is used when an employee is consulted in a change of circumstance or decision made by the employer. The employee is made to feel like they have had a hand in the change and therefore is partly responsible for that change. </w:t>
      </w:r>
    </w:p>
    <w:p w14:paraId="42409FAC" w14:textId="77777777" w:rsidR="009D1886" w:rsidRPr="0003181B" w:rsidRDefault="009D1886" w:rsidP="009D1886">
      <w:pPr>
        <w:rPr>
          <w:color w:val="000000" w:themeColor="text1"/>
        </w:rPr>
      </w:pPr>
      <w:r w:rsidRPr="7D83949D">
        <w:rPr>
          <w:color w:val="000000" w:themeColor="text1"/>
        </w:rPr>
        <w:t>Due to a changing public feeling of the Police force generated chiefly by mainstream media outlets, it is imperative that the Police react. A root and branch change in the way the force interacts with the community is not needed.</w:t>
      </w:r>
    </w:p>
    <w:p w14:paraId="443A5BD5" w14:textId="77777777" w:rsidR="009D1886" w:rsidRPr="0003181B" w:rsidRDefault="009D1886" w:rsidP="009D1886">
      <w:pPr>
        <w:rPr>
          <w:color w:val="000000" w:themeColor="text1"/>
        </w:rPr>
      </w:pPr>
      <w:r w:rsidRPr="7D83949D">
        <w:rPr>
          <w:color w:val="000000" w:themeColor="text1"/>
        </w:rPr>
        <w:t xml:space="preserve">A </w:t>
      </w:r>
      <w:r>
        <w:rPr>
          <w:color w:val="000000" w:themeColor="text1"/>
        </w:rPr>
        <w:t>good place</w:t>
      </w:r>
      <w:r w:rsidRPr="7D83949D">
        <w:rPr>
          <w:color w:val="000000" w:themeColor="text1"/>
        </w:rPr>
        <w:t xml:space="preserve"> to start </w:t>
      </w:r>
      <w:r>
        <w:rPr>
          <w:color w:val="000000" w:themeColor="text1"/>
        </w:rPr>
        <w:t xml:space="preserve">would be to </w:t>
      </w:r>
      <w:r w:rsidRPr="7D83949D">
        <w:rPr>
          <w:color w:val="000000" w:themeColor="text1"/>
        </w:rPr>
        <w:t>reassur</w:t>
      </w:r>
      <w:r>
        <w:rPr>
          <w:color w:val="000000" w:themeColor="text1"/>
        </w:rPr>
        <w:t>e</w:t>
      </w:r>
      <w:r w:rsidRPr="7D83949D">
        <w:rPr>
          <w:color w:val="000000" w:themeColor="text1"/>
        </w:rPr>
        <w:t xml:space="preserve"> society of the good intentions of the force, a change in public awareness of the aims of the police force. This approach would lead to more cohesion and trust from the community being policed. </w:t>
      </w:r>
    </w:p>
    <w:p w14:paraId="0DE1C5C3" w14:textId="77777777" w:rsidR="009D1886" w:rsidRPr="0003181B" w:rsidRDefault="009D1886" w:rsidP="009D1886">
      <w:pPr>
        <w:rPr>
          <w:color w:val="000000" w:themeColor="text1"/>
        </w:rPr>
      </w:pPr>
      <w:r w:rsidRPr="7D83949D">
        <w:rPr>
          <w:color w:val="000000" w:themeColor="text1"/>
        </w:rPr>
        <w:t>The Police deal with high pressure situations on a frequent basis and must adapt to fast paced incidents that commonly involve violence and strong emotions. The added pressure of reprisals from an officer’s employer adds another level of pressure again.</w:t>
      </w:r>
    </w:p>
    <w:p w14:paraId="296C72FA" w14:textId="77777777" w:rsidR="009D1886" w:rsidRPr="0003181B" w:rsidRDefault="009D1886" w:rsidP="009D1886">
      <w:pPr>
        <w:rPr>
          <w:rFonts w:cstheme="minorHAnsi"/>
          <w:color w:val="000000" w:themeColor="text1"/>
        </w:rPr>
      </w:pPr>
      <w:r w:rsidRPr="0003181B">
        <w:rPr>
          <w:rFonts w:cstheme="minorHAnsi"/>
          <w:color w:val="000000" w:themeColor="text1"/>
        </w:rPr>
        <w:t xml:space="preserve">One action that would yield a better response from officers would be to improve the relationship and trust between the officers on the frontline and the hierarchy. Powers passed down to officers by the supreme court and parliament could be broadcast better from senior police officials to the public. </w:t>
      </w:r>
    </w:p>
    <w:p w14:paraId="4083AFF2" w14:textId="77777777" w:rsidR="009D1886" w:rsidRPr="0003181B" w:rsidRDefault="009D1886" w:rsidP="009D1886">
      <w:pPr>
        <w:rPr>
          <w:color w:val="000000" w:themeColor="text1"/>
        </w:rPr>
      </w:pPr>
      <w:r w:rsidRPr="7D83949D">
        <w:rPr>
          <w:color w:val="000000" w:themeColor="text1"/>
        </w:rPr>
        <w:t>One way to improve the feeling in respect of Organisational Justice would be to make clear the managerial structure and lines of communication between lower-level staff and upper management. Respect needs to be supported both ways and the ideology of all pulling in the same direction for a common goal need communicating better than it is currently.</w:t>
      </w:r>
    </w:p>
    <w:p w14:paraId="1701A990" w14:textId="77777777" w:rsidR="009D1886" w:rsidRPr="0003181B" w:rsidRDefault="009D1886" w:rsidP="009D1886">
      <w:pPr>
        <w:rPr>
          <w:color w:val="000000" w:themeColor="text1"/>
        </w:rPr>
      </w:pPr>
      <w:r w:rsidRPr="7D83949D">
        <w:rPr>
          <w:color w:val="000000" w:themeColor="text1"/>
        </w:rPr>
        <w:t xml:space="preserve">Another action to improve Organisational Justice would be to have an open forum about work related matters without repercussions from hierarchy, Standards Department, or Human Resources. Officers can vent disgruntlements or point out floors within policies and procedures in the knowledge that management will absorb the complaint and reply fairly and without prejudice. </w:t>
      </w:r>
    </w:p>
    <w:p w14:paraId="35D2BA34" w14:textId="77777777" w:rsidR="009D1886" w:rsidRDefault="009D1886" w:rsidP="009D1886">
      <w:pPr>
        <w:rPr>
          <w:color w:val="000000" w:themeColor="text1"/>
        </w:rPr>
      </w:pPr>
    </w:p>
    <w:p w14:paraId="703E1BE7" w14:textId="77777777" w:rsidR="009D1886" w:rsidRPr="0003181B" w:rsidRDefault="009D1886" w:rsidP="009D1886">
      <w:pPr>
        <w:rPr>
          <w:color w:val="000000" w:themeColor="text1"/>
        </w:rPr>
      </w:pPr>
      <w:r w:rsidRPr="7D83949D">
        <w:rPr>
          <w:color w:val="000000" w:themeColor="text1"/>
        </w:rPr>
        <w:t>The Police force could place more emphasis on education from the Professional Standards Department, rather than making officers feel like their jobs will be taken away for minor discretions or mistakes.</w:t>
      </w:r>
    </w:p>
    <w:p w14:paraId="19C163E8" w14:textId="77777777" w:rsidR="009D1886" w:rsidRPr="0003181B" w:rsidRDefault="009D1886" w:rsidP="009D1886">
      <w:pPr>
        <w:rPr>
          <w:rFonts w:cstheme="minorHAnsi"/>
          <w:color w:val="000000" w:themeColor="text1"/>
        </w:rPr>
      </w:pPr>
    </w:p>
    <w:p w14:paraId="2B227FD8" w14:textId="77777777" w:rsidR="009D1886" w:rsidRDefault="009D1886" w:rsidP="009D1886">
      <w:pPr>
        <w:rPr>
          <w:rFonts w:cstheme="minorHAnsi"/>
          <w:color w:val="000000" w:themeColor="text1"/>
        </w:rPr>
      </w:pPr>
      <w:r>
        <w:rPr>
          <w:rFonts w:cstheme="minorHAnsi"/>
          <w:color w:val="000000" w:themeColor="text1"/>
        </w:rPr>
        <w:t>Word count 1091</w:t>
      </w:r>
    </w:p>
    <w:p w14:paraId="658F3CA9" w14:textId="77777777" w:rsidR="009D1886" w:rsidRDefault="009D1886" w:rsidP="009D1886">
      <w:pPr>
        <w:rPr>
          <w:rFonts w:cstheme="minorHAnsi"/>
          <w:color w:val="000000" w:themeColor="text1"/>
        </w:rPr>
      </w:pPr>
    </w:p>
    <w:p w14:paraId="43170C44" w14:textId="77777777" w:rsidR="009D1886" w:rsidRDefault="009D1886" w:rsidP="009D1886">
      <w:pPr>
        <w:jc w:val="center"/>
        <w:rPr>
          <w:b/>
          <w:bCs/>
          <w:sz w:val="24"/>
          <w:szCs w:val="24"/>
          <w:u w:val="single"/>
        </w:rPr>
      </w:pPr>
      <w:r w:rsidRPr="3F3E8FF9">
        <w:rPr>
          <w:b/>
          <w:bCs/>
          <w:sz w:val="24"/>
          <w:szCs w:val="24"/>
          <w:u w:val="single"/>
        </w:rPr>
        <w:t xml:space="preserve">Analyse potential links between </w:t>
      </w:r>
      <w:r>
        <w:rPr>
          <w:b/>
          <w:bCs/>
          <w:sz w:val="24"/>
          <w:szCs w:val="24"/>
          <w:u w:val="single"/>
        </w:rPr>
        <w:t>s</w:t>
      </w:r>
      <w:r w:rsidRPr="3F3E8FF9">
        <w:rPr>
          <w:b/>
          <w:bCs/>
          <w:sz w:val="24"/>
          <w:szCs w:val="24"/>
          <w:u w:val="single"/>
        </w:rPr>
        <w:t xml:space="preserve">erious and </w:t>
      </w:r>
      <w:r>
        <w:rPr>
          <w:b/>
          <w:bCs/>
          <w:sz w:val="24"/>
          <w:szCs w:val="24"/>
          <w:u w:val="single"/>
        </w:rPr>
        <w:t>o</w:t>
      </w:r>
      <w:r w:rsidRPr="3F3E8FF9">
        <w:rPr>
          <w:b/>
          <w:bCs/>
          <w:sz w:val="24"/>
          <w:szCs w:val="24"/>
          <w:u w:val="single"/>
        </w:rPr>
        <w:t xml:space="preserve">rganised </w:t>
      </w:r>
      <w:r>
        <w:rPr>
          <w:b/>
          <w:bCs/>
          <w:sz w:val="24"/>
          <w:szCs w:val="24"/>
          <w:u w:val="single"/>
        </w:rPr>
        <w:t>c</w:t>
      </w:r>
      <w:r w:rsidRPr="3F3E8FF9">
        <w:rPr>
          <w:b/>
          <w:bCs/>
          <w:sz w:val="24"/>
          <w:szCs w:val="24"/>
          <w:u w:val="single"/>
        </w:rPr>
        <w:t xml:space="preserve">rime and </w:t>
      </w:r>
      <w:r>
        <w:rPr>
          <w:b/>
          <w:bCs/>
          <w:sz w:val="24"/>
          <w:szCs w:val="24"/>
          <w:u w:val="single"/>
        </w:rPr>
        <w:t>p</w:t>
      </w:r>
      <w:r w:rsidRPr="3F3E8FF9">
        <w:rPr>
          <w:b/>
          <w:bCs/>
          <w:sz w:val="24"/>
          <w:szCs w:val="24"/>
          <w:u w:val="single"/>
        </w:rPr>
        <w:t xml:space="preserve">ublic </w:t>
      </w:r>
      <w:r>
        <w:rPr>
          <w:b/>
          <w:bCs/>
          <w:sz w:val="24"/>
          <w:szCs w:val="24"/>
          <w:u w:val="single"/>
        </w:rPr>
        <w:t>p</w:t>
      </w:r>
      <w:r w:rsidRPr="3F3E8FF9">
        <w:rPr>
          <w:b/>
          <w:bCs/>
          <w:sz w:val="24"/>
          <w:szCs w:val="24"/>
          <w:u w:val="single"/>
        </w:rPr>
        <w:t>rotection Issues</w:t>
      </w:r>
      <w:r>
        <w:rPr>
          <w:b/>
          <w:bCs/>
          <w:sz w:val="24"/>
          <w:szCs w:val="24"/>
          <w:u w:val="single"/>
        </w:rPr>
        <w:t>.</w:t>
      </w:r>
    </w:p>
    <w:p w14:paraId="663E639E" w14:textId="77777777" w:rsidR="009D1886" w:rsidRPr="00BB0BE9" w:rsidRDefault="009D1886" w:rsidP="009D1886">
      <w:pPr>
        <w:rPr>
          <w:rFonts w:cstheme="minorHAnsi"/>
        </w:rPr>
      </w:pPr>
      <w:r w:rsidRPr="00BB0BE9">
        <w:rPr>
          <w:rFonts w:cstheme="minorHAnsi"/>
        </w:rPr>
        <w:t xml:space="preserve">During this essay I will be analysing the links between organised criminal activity and the issues surrounding public protection that they cause. </w:t>
      </w:r>
    </w:p>
    <w:p w14:paraId="02809937" w14:textId="77777777" w:rsidR="009D1886" w:rsidRDefault="009D1886" w:rsidP="009D1886">
      <w:r w:rsidRPr="3F3E8FF9">
        <w:t xml:space="preserve">Serious and Organised Criminal Behaviour is no longer started and finished in local areas but due to proceeds of crime becoming lucrative to the offenders </w:t>
      </w:r>
      <w:r w:rsidRPr="3F3E8FF9">
        <w:rPr>
          <w:shd w:val="clear" w:color="auto" w:fill="FFFFFF"/>
        </w:rPr>
        <w:t>(County Lines exploitation: Applying All Our Health, 2021)</w:t>
      </w:r>
      <w:r w:rsidRPr="3F3E8FF9">
        <w:t xml:space="preserve">, the perpetrators have broadened their areas. Serious offenders who make the larger profits from crime, recruit vulnerable people who have found the need to revert to petty criminal behaviour to feed addictions or boost their status within a group of peers. </w:t>
      </w:r>
    </w:p>
    <w:p w14:paraId="1A828D47" w14:textId="77777777" w:rsidR="009D1886" w:rsidRPr="00BB0BE9" w:rsidRDefault="009D1886" w:rsidP="009D1886">
      <w:r w:rsidRPr="3F3E8FF9">
        <w:t>Another targeted area of the larger criminal gangs are the young impressionable people who are promised easy money and quick riches with the need to put in minimal effort.</w:t>
      </w:r>
    </w:p>
    <w:p w14:paraId="1D729C69" w14:textId="77777777" w:rsidR="009D1886" w:rsidRPr="00BB0BE9" w:rsidRDefault="009D1886" w:rsidP="009D1886">
      <w:r w:rsidRPr="3F3E8FF9">
        <w:t xml:space="preserve">In this essay I will explore the links between serious and organised criminal gangs </w:t>
      </w:r>
      <w:r>
        <w:rPr>
          <w:shd w:val="clear" w:color="auto" w:fill="FFFFFF"/>
        </w:rPr>
        <w:t>(</w:t>
      </w:r>
      <w:r w:rsidRPr="3F3E8FF9">
        <w:rPr>
          <w:shd w:val="clear" w:color="auto" w:fill="FFFFFF"/>
        </w:rPr>
        <w:t xml:space="preserve">The Crown Prosecution Service, 2021) </w:t>
      </w:r>
      <w:r w:rsidRPr="3F3E8FF9">
        <w:t xml:space="preserve">also referred to as O.C.G and the way in which the Police force and other partner agencies have had to adapt. I will analyse the measures introduced to counteract the offenders. </w:t>
      </w:r>
    </w:p>
    <w:p w14:paraId="50E73ACA" w14:textId="77777777" w:rsidR="009D1886" w:rsidRPr="00BB0BE9" w:rsidRDefault="009D1886" w:rsidP="009D1886">
      <w:r w:rsidRPr="3F3E8FF9">
        <w:t>In September 2020, nine forces in and around London came together and focused their attentions on the road links in and out of the capital using Police lead intelligence and ANPR technology.</w:t>
      </w:r>
    </w:p>
    <w:p w14:paraId="51C73EA2" w14:textId="77777777" w:rsidR="009D1886" w:rsidRPr="00BB0BE9" w:rsidRDefault="009D1886" w:rsidP="009D1886">
      <w:r w:rsidRPr="3F3E8FF9">
        <w:t>ANPR cameras are mobile cameras situated inside the vehicles of dedicated Police Roads Policing vehicles and static cameras strategically positioned roadside all over the country</w:t>
      </w:r>
      <w:r w:rsidRPr="3F3E8FF9">
        <w:rPr>
          <w:shd w:val="clear" w:color="auto" w:fill="FFFFFF"/>
        </w:rPr>
        <w:t xml:space="preserve"> (ANPR Cameras, 2021)</w:t>
      </w:r>
      <w:r w:rsidRPr="3F3E8FF9">
        <w:t>. The cameras instantly read the index number of every vehicle that passes the camera and relays that information to the database. A message is then sent back to the terminal that read the index accompanied with relative information about the vehicle and possible occupants.</w:t>
      </w:r>
    </w:p>
    <w:p w14:paraId="63BAB23A" w14:textId="77777777" w:rsidR="009D1886" w:rsidRPr="00BB0BE9" w:rsidRDefault="009D1886" w:rsidP="009D1886">
      <w:r w:rsidRPr="3F3E8FF9">
        <w:rPr>
          <w:shd w:val="clear" w:color="auto" w:fill="FFFFFF"/>
        </w:rPr>
        <w:t>Palk and Davey, (2021)</w:t>
      </w:r>
      <w:r w:rsidRPr="3F3E8FF9">
        <w:t xml:space="preserve"> studied three types of traffic offences dangerous driving, drink driving and disqualified driving. The results show a direct link between these offences and a history of more mainstream criminal behaviour founding 40% of drink drive offenders had an earlier criminal activity linked to them. The study also shows 79% of disqualified drivers and 50% of dangerous drivers had an earlier conviction to serious and organised crime. Research shows that of the 79% of disqualified drivers, the criminal activity most linked are drug offences, violence against the person and burglary.</w:t>
      </w:r>
    </w:p>
    <w:p w14:paraId="0C54520F" w14:textId="77777777" w:rsidR="009D1886" w:rsidRPr="00BB0BE9" w:rsidRDefault="009D1886" w:rsidP="009D1886">
      <w:r w:rsidRPr="3F3E8FF9">
        <w:t xml:space="preserve">The National Police Chiefs Council </w:t>
      </w:r>
      <w:r w:rsidRPr="3F3E8FF9">
        <w:rPr>
          <w:shd w:val="clear" w:color="auto" w:fill="FFFFFF"/>
        </w:rPr>
        <w:t xml:space="preserve">(The National Police Chiefs Council (NPCC), 2021) </w:t>
      </w:r>
      <w:r w:rsidRPr="3F3E8FF9">
        <w:t xml:space="preserve">definition of the term county lines, is to define O.C.G and networks involved in distributing illegal drugs into neighbouring areas of the UK (United Kingdom). They use dedicated mobile phones or other forms of communication known as deal lines. The gangs primarily exploit vulnerable people to store and move the drugs and monetary profits around the country. Tactics used to control these runners are </w:t>
      </w:r>
      <w:r w:rsidRPr="3F3E8FF9">
        <w:lastRenderedPageBreak/>
        <w:t>coercion, intimidation through violence and often sexual violence, violence often involving weapons (NCA 2021).</w:t>
      </w:r>
    </w:p>
    <w:p w14:paraId="19DCCE03" w14:textId="77777777" w:rsidR="009D1886" w:rsidRPr="00BB0BE9" w:rsidRDefault="009D1886" w:rsidP="009D1886">
      <w:pPr>
        <w:rPr>
          <w:rFonts w:cstheme="minorHAnsi"/>
        </w:rPr>
      </w:pPr>
      <w:r w:rsidRPr="00BB0BE9">
        <w:rPr>
          <w:rFonts w:cstheme="minorHAnsi"/>
        </w:rPr>
        <w:t>The dealers often target children with mental health conditions or addictions to ferry the drugs and cash from place to place. The reason for using these couriers are to avoid detection, to avoid doing the ‘dirty/risky work’ and because the carriers are often easy to manipulate and control into taking the risks, often for little financial gain.</w:t>
      </w:r>
    </w:p>
    <w:p w14:paraId="46D80448" w14:textId="77777777" w:rsidR="009D1886" w:rsidRPr="00BB0BE9" w:rsidRDefault="009D1886" w:rsidP="009D1886">
      <w:r w:rsidRPr="3F3E8FF9">
        <w:t xml:space="preserve">In response to the ‘county lines’ drug trafficking, Police forces and other support agencies have set up a multi-agency county lines coordination centre. Officers from the National Crime Agency, Police and Organised Crime Units develop a national intelligence portrait to tackle the most serious of perpetrators. Action is taken to interact with health and welfare support services and educational settings. </w:t>
      </w:r>
    </w:p>
    <w:p w14:paraId="68292B06" w14:textId="77777777" w:rsidR="009D1886" w:rsidRPr="00BB0BE9" w:rsidRDefault="009D1886" w:rsidP="009D1886">
      <w:r w:rsidRPr="3F3E8FF9">
        <w:t>The Criminal Justice Act 2003 ensured the start-up of a multi-agency public protection arrangement (MAPPA) for each of the 42 criminal justice areas within England and Wales.</w:t>
      </w:r>
    </w:p>
    <w:p w14:paraId="0E648277" w14:textId="77777777" w:rsidR="009D1886" w:rsidRPr="00BB0BE9" w:rsidRDefault="009D1886" w:rsidP="009D1886">
      <w:r w:rsidRPr="3F3E8FF9">
        <w:t>The main responsibilities of MAPPA are to protect the public, including victims of crime, harm by violent and often sexually violent offenders. Section 325 and 327B of the Criminal Justice Act 2003 was also set up to check and detain people who travel across Europe to commit violent crime. Part of this requirement is placed on local Criminal Justice Agencies and all other agencies who deal with offenders to work in partnership and coordinate responses.</w:t>
      </w:r>
    </w:p>
    <w:p w14:paraId="40EDB751" w14:textId="77777777" w:rsidR="009D1886" w:rsidRPr="00BB0BE9" w:rsidRDefault="009D1886" w:rsidP="009D1886">
      <w:r w:rsidRPr="3F3E8FF9">
        <w:t>MAPPA is a statutory body but is more likened to a piece of apparatus which helps agencies legal decisions to protect the public and work with other relevant bodies such as Social Services and schools. MAPPA receives its guidance from the National Offender Management Board or (NOMS) and in turn NOMS work on behalf of the Secretary of State.</w:t>
      </w:r>
    </w:p>
    <w:p w14:paraId="7A9E7F14" w14:textId="77777777" w:rsidR="009D1886" w:rsidRPr="00BB0BE9" w:rsidRDefault="009D1886" w:rsidP="009D1886">
      <w:r w:rsidRPr="3F3E8FF9">
        <w:t>The aim of MAPPA is to try and prevent re-offending, gain intelligence on other criminal gangs and individuals, identify risks to the public and bring together support services including Social Services, Youth Offenders Service, Home Office, Immigration Enforcement and local housing amongst others.</w:t>
      </w:r>
    </w:p>
    <w:p w14:paraId="2D7E2E9C" w14:textId="77777777" w:rsidR="009D1886" w:rsidRPr="00BB0BE9" w:rsidRDefault="009D1886" w:rsidP="009D1886">
      <w:r w:rsidRPr="3F3E8FF9">
        <w:t>Some of the negative points raised around the use of MAPPA is the perceived expense of the agency and public belief that they feel Police are going soft on criminals. Another adverse aspect of the agency is the need for co-operation from the convicted criminals, the criminal must be on board and wiling to engage with the remedial process.</w:t>
      </w:r>
    </w:p>
    <w:p w14:paraId="5CCED263" w14:textId="77777777" w:rsidR="009D1886" w:rsidRPr="00BB0BE9" w:rsidRDefault="009D1886" w:rsidP="009D1886">
      <w:r w:rsidRPr="3F3E8FF9">
        <w:t xml:space="preserve">The re-offending percentage as of September 2019 </w:t>
      </w:r>
      <w:r w:rsidRPr="3F3E8FF9">
        <w:rPr>
          <w:shd w:val="clear" w:color="auto" w:fill="FFFFFF"/>
        </w:rPr>
        <w:t xml:space="preserve">(Proven re=offending statistics, 2021) </w:t>
      </w:r>
      <w:r w:rsidRPr="3F3E8FF9">
        <w:t xml:space="preserve">according to Gov.uk website is 25.6% for adult offenders of a noncustodial conviction and that figure rises to 59.7% following a custodial sentence of between 1 week and 12 months. </w:t>
      </w:r>
    </w:p>
    <w:p w14:paraId="056A1741" w14:textId="77777777" w:rsidR="009D1886" w:rsidRPr="00BB0BE9" w:rsidRDefault="009D1886" w:rsidP="009D1886">
      <w:r w:rsidRPr="3F3E8FF9">
        <w:t>A YouGov survey found that in July 2019 70% of adults questioned in Wales believed the Police to be doing a good job with 26% saying not</w:t>
      </w:r>
      <w:r w:rsidRPr="3F3E8FF9">
        <w:rPr>
          <w:shd w:val="clear" w:color="auto" w:fill="FFFFFF"/>
        </w:rPr>
        <w:t xml:space="preserve"> (Are the police doing a good job, 2021)</w:t>
      </w:r>
      <w:r w:rsidRPr="3F3E8FF9">
        <w:t xml:space="preserve">. Compared to October 2021 when only 54% of adults asked said they thought police were doing a good job and 37% now saying they didn’t think the police were supplying a good service. </w:t>
      </w:r>
    </w:p>
    <w:p w14:paraId="520AD2AF" w14:textId="77777777" w:rsidR="009D1886" w:rsidRPr="00BB0BE9" w:rsidRDefault="009D1886" w:rsidP="009D1886">
      <w:r w:rsidRPr="3F3E8FF9">
        <w:t xml:space="preserve">Research has shown that the community the police serve would like more interaction with the Police and added educational exercises designed to boost the relationship between the police and the policed. A survey by Allen J (2006) into trust of the police found females and older participants to have a greater confidence in policing, with a strong link to community cohesion and visibility aiding that confidence. The study also found a lack of confidence in the police when it came to victim care. </w:t>
      </w:r>
    </w:p>
    <w:p w14:paraId="044154A7" w14:textId="77777777" w:rsidR="009D1886" w:rsidRDefault="009D1886" w:rsidP="009D1886">
      <w:r>
        <w:t>Word count 1034</w:t>
      </w:r>
    </w:p>
    <w:p w14:paraId="59592C4F" w14:textId="77777777" w:rsidR="009D1886" w:rsidRDefault="009D1886" w:rsidP="009D1886">
      <w:pPr>
        <w:rPr>
          <w:rFonts w:cstheme="minorHAnsi"/>
          <w:color w:val="000000"/>
          <w:shd w:val="clear" w:color="auto" w:fill="FFFFFF"/>
        </w:rPr>
      </w:pPr>
      <w:r w:rsidRPr="0003181B">
        <w:rPr>
          <w:rFonts w:cstheme="minorHAnsi"/>
          <w:color w:val="000000"/>
          <w:shd w:val="clear" w:color="auto" w:fill="FFFFFF"/>
        </w:rPr>
        <w:lastRenderedPageBreak/>
        <w:t>Acro.police.uk. 2021. </w:t>
      </w:r>
      <w:r w:rsidRPr="0003181B">
        <w:rPr>
          <w:rFonts w:cstheme="minorHAnsi"/>
          <w:i/>
          <w:iCs/>
          <w:color w:val="000000"/>
          <w:shd w:val="clear" w:color="auto" w:fill="FFFFFF"/>
        </w:rPr>
        <w:t>ACRO Criminal Records Office - PNC services</w:t>
      </w:r>
      <w:r w:rsidRPr="0003181B">
        <w:rPr>
          <w:rFonts w:cstheme="minorHAnsi"/>
          <w:color w:val="000000"/>
          <w:shd w:val="clear" w:color="auto" w:fill="FFFFFF"/>
        </w:rPr>
        <w:t xml:space="preserve">. Available at: </w:t>
      </w:r>
      <w:hyperlink r:id="rId16" w:history="1">
        <w:r w:rsidRPr="0003181B">
          <w:rPr>
            <w:rStyle w:val="Hyperlink"/>
            <w:rFonts w:cstheme="minorHAnsi"/>
            <w:shd w:val="clear" w:color="auto" w:fill="FFFFFF"/>
          </w:rPr>
          <w:t>https://www.acro.police.uk/PNC-services</w:t>
        </w:r>
      </w:hyperlink>
      <w:r w:rsidRPr="0003181B">
        <w:rPr>
          <w:rFonts w:cstheme="minorHAnsi"/>
          <w:color w:val="000000"/>
          <w:shd w:val="clear" w:color="auto" w:fill="FFFFFF"/>
        </w:rPr>
        <w:t xml:space="preserve">  (Accessed 29 August 2021). </w:t>
      </w:r>
    </w:p>
    <w:p w14:paraId="4D05C1E4" w14:textId="77777777" w:rsidR="009D1886" w:rsidRDefault="009D1886" w:rsidP="009D1886">
      <w:pPr>
        <w:rPr>
          <w:rFonts w:cstheme="minorHAnsi"/>
          <w:color w:val="333333"/>
          <w:shd w:val="clear" w:color="auto" w:fill="FFFFFF"/>
        </w:rPr>
      </w:pPr>
      <w:r w:rsidRPr="006C1411">
        <w:rPr>
          <w:rFonts w:cstheme="minorHAnsi"/>
          <w:color w:val="333333"/>
          <w:shd w:val="clear" w:color="auto" w:fill="FFFFFF"/>
        </w:rPr>
        <w:t>Allen, J., Edmonds, S., Patterson, A., Smith, D. (</w:t>
      </w:r>
      <w:r w:rsidRPr="006C1411">
        <w:rPr>
          <w:rStyle w:val="nlmyear"/>
          <w:rFonts w:cstheme="minorHAnsi"/>
          <w:color w:val="333333"/>
          <w:shd w:val="clear" w:color="auto" w:fill="FFFFFF"/>
        </w:rPr>
        <w:t>2006</w:t>
      </w:r>
      <w:r w:rsidRPr="006C1411">
        <w:rPr>
          <w:rFonts w:cstheme="minorHAnsi"/>
          <w:color w:val="333333"/>
          <w:shd w:val="clear" w:color="auto" w:fill="FFFFFF"/>
        </w:rPr>
        <w:t>). Policing and the criminal justice system – public confidence and perceptions: British Crime Survey. </w:t>
      </w:r>
      <w:r w:rsidRPr="006C1411">
        <w:rPr>
          <w:rStyle w:val="nlmpublisher-loc"/>
          <w:rFonts w:cstheme="minorHAnsi"/>
          <w:color w:val="333333"/>
          <w:shd w:val="clear" w:color="auto" w:fill="FFFFFF"/>
        </w:rPr>
        <w:t>London</w:t>
      </w:r>
      <w:r w:rsidRPr="006C1411">
        <w:rPr>
          <w:rFonts w:cstheme="minorHAnsi"/>
          <w:color w:val="333333"/>
          <w:shd w:val="clear" w:color="auto" w:fill="FFFFFF"/>
        </w:rPr>
        <w:t>: </w:t>
      </w:r>
      <w:r w:rsidRPr="006C1411">
        <w:rPr>
          <w:rStyle w:val="nlmpublisher-name"/>
          <w:rFonts w:cstheme="minorHAnsi"/>
          <w:color w:val="333333"/>
          <w:shd w:val="clear" w:color="auto" w:fill="FFFFFF"/>
        </w:rPr>
        <w:t>Home Office Online</w:t>
      </w:r>
      <w:r w:rsidRPr="006C1411">
        <w:rPr>
          <w:rFonts w:cstheme="minorHAnsi"/>
          <w:color w:val="333333"/>
          <w:shd w:val="clear" w:color="auto" w:fill="FFFFFF"/>
        </w:rPr>
        <w:t> Report 07/06.</w:t>
      </w:r>
      <w:r>
        <w:rPr>
          <w:rFonts w:cstheme="minorHAnsi"/>
          <w:color w:val="333333"/>
          <w:shd w:val="clear" w:color="auto" w:fill="FFFFFF"/>
        </w:rPr>
        <w:t xml:space="preserve"> </w:t>
      </w:r>
      <w:r w:rsidRPr="006C1411">
        <w:rPr>
          <w:rFonts w:cstheme="minorHAnsi"/>
          <w:color w:val="333333"/>
          <w:shd w:val="clear" w:color="auto" w:fill="FFFFFF"/>
        </w:rPr>
        <w:t xml:space="preserve"> </w:t>
      </w:r>
      <w:hyperlink r:id="rId17" w:tgtFrame="_blank" w:history="1">
        <w:r w:rsidRPr="006C1411">
          <w:rPr>
            <w:rStyle w:val="Hyperlink"/>
            <w:rFonts w:cstheme="minorHAnsi"/>
            <w:shd w:val="clear" w:color="auto" w:fill="FFFFFF"/>
          </w:rPr>
          <w:t>http://rds.homeoffice.gov.uk/rds/bcs-publications.html</w:t>
        </w:r>
      </w:hyperlink>
      <w:r w:rsidRPr="006C1411">
        <w:rPr>
          <w:rFonts w:cstheme="minorHAnsi"/>
        </w:rPr>
        <w:t xml:space="preserve"> </w:t>
      </w:r>
      <w:r>
        <w:rPr>
          <w:rFonts w:cstheme="minorHAnsi"/>
        </w:rPr>
        <w:t xml:space="preserve"> (</w:t>
      </w:r>
      <w:r w:rsidRPr="006C1411">
        <w:rPr>
          <w:rFonts w:cstheme="minorHAnsi"/>
          <w:color w:val="333333"/>
          <w:shd w:val="clear" w:color="auto" w:fill="FFFFFF"/>
        </w:rPr>
        <w:t>Accessed October 12, 2021</w:t>
      </w:r>
      <w:r>
        <w:rPr>
          <w:rFonts w:cstheme="minorHAnsi"/>
          <w:color w:val="333333"/>
          <w:shd w:val="clear" w:color="auto" w:fill="FFFFFF"/>
        </w:rPr>
        <w:t>).</w:t>
      </w:r>
    </w:p>
    <w:p w14:paraId="70EC36F2" w14:textId="77777777" w:rsidR="009D1886" w:rsidRDefault="009D1886" w:rsidP="009D1886">
      <w:pPr>
        <w:rPr>
          <w:rFonts w:ascii="Arial" w:hAnsi="Arial" w:cs="Arial"/>
          <w:color w:val="000000"/>
          <w:sz w:val="20"/>
          <w:szCs w:val="20"/>
          <w:shd w:val="clear" w:color="auto" w:fill="FFFFFF"/>
        </w:rPr>
      </w:pPr>
      <w:r>
        <w:rPr>
          <w:rFonts w:ascii="Arial" w:hAnsi="Arial" w:cs="Arial"/>
          <w:color w:val="000000"/>
          <w:sz w:val="20"/>
          <w:szCs w:val="20"/>
          <w:shd w:val="clear" w:color="auto" w:fill="FFFFFF"/>
        </w:rPr>
        <w:t>ANPR Cameras. 2021. </w:t>
      </w:r>
      <w:r>
        <w:rPr>
          <w:rFonts w:ascii="Arial" w:hAnsi="Arial" w:cs="Arial"/>
          <w:i/>
          <w:iCs/>
          <w:color w:val="000000"/>
          <w:sz w:val="20"/>
          <w:szCs w:val="20"/>
          <w:shd w:val="clear" w:color="auto" w:fill="FFFFFF"/>
        </w:rPr>
        <w:t>ANPR Cameras</w:t>
      </w:r>
      <w:r>
        <w:rPr>
          <w:rFonts w:ascii="Arial" w:hAnsi="Arial" w:cs="Arial"/>
          <w:color w:val="000000"/>
          <w:sz w:val="20"/>
          <w:szCs w:val="20"/>
          <w:shd w:val="clear" w:color="auto" w:fill="FFFFFF"/>
        </w:rPr>
        <w:t xml:space="preserve">. Available at: </w:t>
      </w:r>
      <w:hyperlink r:id="rId18" w:history="1">
        <w:r w:rsidRPr="00C34F0A">
          <w:rPr>
            <w:rStyle w:val="Hyperlink"/>
            <w:rFonts w:ascii="Arial" w:hAnsi="Arial" w:cs="Arial"/>
            <w:sz w:val="20"/>
            <w:szCs w:val="20"/>
            <w:shd w:val="clear" w:color="auto" w:fill="FFFFFF"/>
          </w:rPr>
          <w:t>https://www.anprcameras.com/</w:t>
        </w:r>
      </w:hyperlink>
      <w:r>
        <w:rPr>
          <w:rFonts w:ascii="Arial" w:hAnsi="Arial" w:cs="Arial"/>
          <w:color w:val="000000"/>
          <w:sz w:val="20"/>
          <w:szCs w:val="20"/>
          <w:shd w:val="clear" w:color="auto" w:fill="FFFFFF"/>
        </w:rPr>
        <w:t xml:space="preserve">  (Accessed 9 October 2021).</w:t>
      </w:r>
    </w:p>
    <w:p w14:paraId="3104CA11" w14:textId="77777777" w:rsidR="009D1886" w:rsidRPr="0003181B" w:rsidRDefault="009D1886" w:rsidP="009D1886">
      <w:pPr>
        <w:rPr>
          <w:rFonts w:cstheme="minorHAnsi"/>
          <w:color w:val="000000"/>
          <w:shd w:val="clear" w:color="auto" w:fill="FFFFFF"/>
        </w:rPr>
      </w:pPr>
      <w:r w:rsidRPr="0003181B">
        <w:rPr>
          <w:rFonts w:cstheme="minorHAnsi"/>
          <w:color w:val="000000"/>
          <w:shd w:val="clear" w:color="auto" w:fill="FFFFFF"/>
        </w:rPr>
        <w:t>App.college.police.uk. 2021. </w:t>
      </w:r>
      <w:r w:rsidRPr="0003181B">
        <w:rPr>
          <w:rFonts w:cstheme="minorHAnsi"/>
          <w:i/>
          <w:iCs/>
          <w:color w:val="000000"/>
          <w:shd w:val="clear" w:color="auto" w:fill="FFFFFF"/>
        </w:rPr>
        <w:t>Intelligence report</w:t>
      </w:r>
      <w:r w:rsidRPr="0003181B">
        <w:rPr>
          <w:rFonts w:cstheme="minorHAnsi"/>
          <w:color w:val="000000"/>
          <w:shd w:val="clear" w:color="auto" w:fill="FFFFFF"/>
        </w:rPr>
        <w:t xml:space="preserve">. Available at: </w:t>
      </w:r>
      <w:hyperlink r:id="rId19" w:history="1">
        <w:r w:rsidRPr="0003181B">
          <w:rPr>
            <w:rStyle w:val="Hyperlink"/>
            <w:rFonts w:cstheme="minorHAnsi"/>
            <w:shd w:val="clear" w:color="auto" w:fill="FFFFFF"/>
          </w:rPr>
          <w:t>https://www.app.college.police.uk/app-content/intelligence-management/intelligence-report</w:t>
        </w:r>
      </w:hyperlink>
      <w:r w:rsidRPr="0003181B">
        <w:rPr>
          <w:rFonts w:cstheme="minorHAnsi"/>
          <w:color w:val="000000"/>
          <w:shd w:val="clear" w:color="auto" w:fill="FFFFFF"/>
        </w:rPr>
        <w:t xml:space="preserve"> (Accessed 23 September 2021).</w:t>
      </w:r>
    </w:p>
    <w:p w14:paraId="1FC8B43C" w14:textId="77777777" w:rsidR="009D1886" w:rsidRPr="0003181B" w:rsidRDefault="009D1886" w:rsidP="009D1886">
      <w:pPr>
        <w:rPr>
          <w:rFonts w:cstheme="minorHAnsi"/>
        </w:rPr>
      </w:pPr>
      <w:r w:rsidRPr="0003181B">
        <w:rPr>
          <w:rFonts w:cstheme="minorHAnsi"/>
          <w:color w:val="000000"/>
          <w:shd w:val="clear" w:color="auto" w:fill="FFFFFF"/>
        </w:rPr>
        <w:t>App.college.police.uk. 2021. </w:t>
      </w:r>
      <w:r w:rsidRPr="0003181B">
        <w:rPr>
          <w:rFonts w:cstheme="minorHAnsi"/>
          <w:i/>
          <w:iCs/>
          <w:color w:val="000000"/>
          <w:shd w:val="clear" w:color="auto" w:fill="FFFFFF"/>
        </w:rPr>
        <w:t>Professional standards</w:t>
      </w:r>
      <w:r w:rsidRPr="0003181B">
        <w:rPr>
          <w:rFonts w:cstheme="minorHAnsi"/>
          <w:color w:val="000000"/>
          <w:shd w:val="clear" w:color="auto" w:fill="FFFFFF"/>
        </w:rPr>
        <w:t xml:space="preserve">. Available at:  </w:t>
      </w:r>
      <w:hyperlink r:id="rId20" w:history="1">
        <w:r w:rsidRPr="0003181B">
          <w:rPr>
            <w:rStyle w:val="Hyperlink"/>
            <w:rFonts w:cstheme="minorHAnsi"/>
            <w:shd w:val="clear" w:color="auto" w:fill="FFFFFF"/>
          </w:rPr>
          <w:t>https://www.app.college.police.uk/app-content/professional-standards</w:t>
        </w:r>
      </w:hyperlink>
      <w:r w:rsidRPr="0003181B">
        <w:rPr>
          <w:rFonts w:cstheme="minorHAnsi"/>
          <w:color w:val="000000"/>
          <w:shd w:val="clear" w:color="auto" w:fill="FFFFFF"/>
        </w:rPr>
        <w:t xml:space="preserve"> (Accessed 21 September 2021).</w:t>
      </w:r>
    </w:p>
    <w:p w14:paraId="71B73544" w14:textId="77777777" w:rsidR="009D1886" w:rsidRDefault="009D1886" w:rsidP="009D1886">
      <w:pPr>
        <w:rPr>
          <w:rFonts w:cstheme="minorHAnsi"/>
          <w:color w:val="000000"/>
          <w:shd w:val="clear" w:color="auto" w:fill="FFFFFF"/>
        </w:rPr>
      </w:pPr>
      <w:r w:rsidRPr="00825460">
        <w:rPr>
          <w:rFonts w:cstheme="minorHAnsi"/>
          <w:color w:val="000000"/>
          <w:shd w:val="clear" w:color="auto" w:fill="FFFFFF"/>
        </w:rPr>
        <w:t xml:space="preserve">App.college.police.uk. 2021. National Decision Model. </w:t>
      </w:r>
      <w:r>
        <w:rPr>
          <w:rFonts w:cstheme="minorHAnsi"/>
          <w:color w:val="000000"/>
          <w:shd w:val="clear" w:color="auto" w:fill="FFFFFF"/>
        </w:rPr>
        <w:t>(</w:t>
      </w:r>
      <w:r w:rsidRPr="00825460">
        <w:rPr>
          <w:rFonts w:cstheme="minorHAnsi"/>
          <w:color w:val="000000"/>
          <w:shd w:val="clear" w:color="auto" w:fill="FFFFFF"/>
        </w:rPr>
        <w:t>online</w:t>
      </w:r>
      <w:r>
        <w:rPr>
          <w:rFonts w:cstheme="minorHAnsi"/>
          <w:color w:val="000000"/>
          <w:shd w:val="clear" w:color="auto" w:fill="FFFFFF"/>
        </w:rPr>
        <w:t xml:space="preserve">) </w:t>
      </w:r>
      <w:r w:rsidRPr="00825460">
        <w:rPr>
          <w:rFonts w:cstheme="minorHAnsi"/>
          <w:color w:val="000000"/>
          <w:shd w:val="clear" w:color="auto" w:fill="FFFFFF"/>
        </w:rPr>
        <w:t xml:space="preserve">Available at: </w:t>
      </w:r>
      <w:hyperlink r:id="rId21" w:history="1">
        <w:r w:rsidRPr="00825460">
          <w:rPr>
            <w:rStyle w:val="Hyperlink"/>
            <w:rFonts w:cstheme="minorHAnsi"/>
            <w:shd w:val="clear" w:color="auto" w:fill="FFFFFF"/>
          </w:rPr>
          <w:t>https://www.app.college.police.uk/app-content/national-decision-model/the-national-decision-model/</w:t>
        </w:r>
      </w:hyperlink>
      <w:r w:rsidRPr="00825460">
        <w:rPr>
          <w:rFonts w:cstheme="minorHAnsi"/>
          <w:color w:val="000000"/>
          <w:shd w:val="clear" w:color="auto" w:fill="FFFFFF"/>
        </w:rPr>
        <w:t xml:space="preserve">  </w:t>
      </w:r>
      <w:r>
        <w:rPr>
          <w:rFonts w:cstheme="minorHAnsi"/>
          <w:color w:val="000000"/>
          <w:shd w:val="clear" w:color="auto" w:fill="FFFFFF"/>
        </w:rPr>
        <w:t>(</w:t>
      </w:r>
      <w:r w:rsidRPr="00825460">
        <w:rPr>
          <w:rFonts w:cstheme="minorHAnsi"/>
          <w:color w:val="000000"/>
          <w:shd w:val="clear" w:color="auto" w:fill="FFFFFF"/>
        </w:rPr>
        <w:t>Accessed 5 October 2021</w:t>
      </w:r>
      <w:r>
        <w:rPr>
          <w:rFonts w:cstheme="minorHAnsi"/>
          <w:color w:val="000000"/>
          <w:shd w:val="clear" w:color="auto" w:fill="FFFFFF"/>
        </w:rPr>
        <w:t>)</w:t>
      </w:r>
      <w:r w:rsidRPr="00825460">
        <w:rPr>
          <w:rFonts w:cstheme="minorHAnsi"/>
          <w:color w:val="000000"/>
          <w:shd w:val="clear" w:color="auto" w:fill="FFFFFF"/>
        </w:rPr>
        <w:t>.</w:t>
      </w:r>
    </w:p>
    <w:p w14:paraId="1C8358E2" w14:textId="77777777" w:rsidR="009D1886" w:rsidRDefault="009D1886" w:rsidP="009D1886">
      <w:pPr>
        <w:rPr>
          <w:rFonts w:cstheme="minorHAnsi"/>
          <w:color w:val="000000"/>
          <w:shd w:val="clear" w:color="auto" w:fill="FFFFFF"/>
        </w:rPr>
      </w:pPr>
      <w:r w:rsidRPr="0090321E">
        <w:rPr>
          <w:rFonts w:cstheme="minorHAnsi"/>
          <w:color w:val="000000"/>
          <w:shd w:val="clear" w:color="auto" w:fill="FFFFFF"/>
        </w:rPr>
        <w:t>Blackstone's guide to the Human Rights Act 1998. Oxford: Oxford University Press (2015).</w:t>
      </w:r>
    </w:p>
    <w:p w14:paraId="75F58E38" w14:textId="77777777" w:rsidR="009D1886" w:rsidRPr="0003181B" w:rsidRDefault="009D1886" w:rsidP="009D1886">
      <w:pPr>
        <w:rPr>
          <w:color w:val="000000"/>
          <w:shd w:val="clear" w:color="auto" w:fill="FFFFFF"/>
        </w:rPr>
      </w:pPr>
      <w:r w:rsidRPr="7D83949D">
        <w:rPr>
          <w:color w:val="212529"/>
          <w:shd w:val="clear" w:color="auto" w:fill="FFFFFF"/>
        </w:rPr>
        <w:t xml:space="preserve">Brainy Media Inc, 2021. 23 September 2021. </w:t>
      </w:r>
      <w:hyperlink r:id="rId22" w:history="1">
        <w:r w:rsidRPr="7D83949D">
          <w:rPr>
            <w:rStyle w:val="Hyperlink"/>
            <w:shd w:val="clear" w:color="auto" w:fill="FFFFFF"/>
          </w:rPr>
          <w:t>https://www.brainyquote.com</w:t>
        </w:r>
      </w:hyperlink>
      <w:r w:rsidRPr="7D83949D">
        <w:rPr>
          <w:color w:val="212529"/>
          <w:shd w:val="clear" w:color="auto" w:fill="FFFFFF"/>
        </w:rPr>
        <w:t xml:space="preserve"> </w:t>
      </w:r>
    </w:p>
    <w:p w14:paraId="685DFC6B" w14:textId="77777777" w:rsidR="009D1886" w:rsidRPr="0003181B" w:rsidRDefault="009D1886" w:rsidP="009D1886">
      <w:pPr>
        <w:rPr>
          <w:rFonts w:cstheme="minorHAnsi"/>
          <w:color w:val="000000"/>
          <w:shd w:val="clear" w:color="auto" w:fill="FFFFFF"/>
        </w:rPr>
      </w:pPr>
      <w:r w:rsidRPr="0003181B">
        <w:rPr>
          <w:rFonts w:cstheme="minorHAnsi"/>
          <w:color w:val="000000"/>
          <w:shd w:val="clear" w:color="auto" w:fill="FFFFFF"/>
        </w:rPr>
        <w:t>Bryant, R. and Bryant, S., 2021. </w:t>
      </w:r>
      <w:r w:rsidRPr="0003181B">
        <w:rPr>
          <w:rFonts w:cstheme="minorHAnsi"/>
          <w:i/>
          <w:iCs/>
          <w:color w:val="000000"/>
          <w:shd w:val="clear" w:color="auto" w:fill="FFFFFF"/>
        </w:rPr>
        <w:t>Blackstone's handbook for policing students 2021</w:t>
      </w:r>
      <w:r w:rsidRPr="0003181B">
        <w:rPr>
          <w:rFonts w:cstheme="minorHAnsi"/>
          <w:color w:val="000000"/>
          <w:shd w:val="clear" w:color="auto" w:fill="FFFFFF"/>
        </w:rPr>
        <w:t>. 15th ed.</w:t>
      </w:r>
    </w:p>
    <w:p w14:paraId="78A97B4C" w14:textId="77777777" w:rsidR="009D1886" w:rsidRDefault="009D1886" w:rsidP="009D1886">
      <w:pPr>
        <w:rPr>
          <w:rFonts w:cstheme="minorHAnsi"/>
          <w:color w:val="000000"/>
          <w:shd w:val="clear" w:color="auto" w:fill="FFFFFF"/>
        </w:rPr>
      </w:pPr>
      <w:r w:rsidRPr="00825460">
        <w:rPr>
          <w:rFonts w:cstheme="minorHAnsi"/>
          <w:color w:val="000000"/>
          <w:shd w:val="clear" w:color="auto" w:fill="FFFFFF"/>
        </w:rPr>
        <w:t xml:space="preserve">College of Policing. 2021. Conflict management skills | College of Policing. </w:t>
      </w:r>
      <w:r>
        <w:rPr>
          <w:rFonts w:cstheme="minorHAnsi"/>
          <w:color w:val="000000"/>
          <w:shd w:val="clear" w:color="auto" w:fill="FFFFFF"/>
        </w:rPr>
        <w:t>(</w:t>
      </w:r>
      <w:r w:rsidRPr="00825460">
        <w:rPr>
          <w:rFonts w:cstheme="minorHAnsi"/>
          <w:color w:val="000000"/>
          <w:shd w:val="clear" w:color="auto" w:fill="FFFFFF"/>
        </w:rPr>
        <w:t>online</w:t>
      </w:r>
      <w:r>
        <w:rPr>
          <w:rFonts w:cstheme="minorHAnsi"/>
          <w:color w:val="000000"/>
          <w:shd w:val="clear" w:color="auto" w:fill="FFFFFF"/>
        </w:rPr>
        <w:t>)</w:t>
      </w:r>
      <w:r w:rsidRPr="00825460">
        <w:rPr>
          <w:rFonts w:cstheme="minorHAnsi"/>
          <w:color w:val="000000"/>
          <w:shd w:val="clear" w:color="auto" w:fill="FFFFFF"/>
        </w:rPr>
        <w:t xml:space="preserve"> Available at: </w:t>
      </w:r>
      <w:hyperlink r:id="rId23" w:history="1">
        <w:r w:rsidRPr="00825460">
          <w:rPr>
            <w:rStyle w:val="Hyperlink"/>
            <w:rFonts w:cstheme="minorHAnsi"/>
            <w:shd w:val="clear" w:color="auto" w:fill="FFFFFF"/>
          </w:rPr>
          <w:t>https://www.college.police.uk/guidance/conflict-management/conflict-management-skills</w:t>
        </w:r>
      </w:hyperlink>
      <w:r w:rsidRPr="00825460">
        <w:rPr>
          <w:rFonts w:cstheme="minorHAnsi"/>
          <w:color w:val="000000"/>
          <w:shd w:val="clear" w:color="auto" w:fill="FFFFFF"/>
        </w:rPr>
        <w:t xml:space="preserve">  </w:t>
      </w:r>
      <w:r>
        <w:rPr>
          <w:rFonts w:cstheme="minorHAnsi"/>
          <w:color w:val="000000"/>
          <w:shd w:val="clear" w:color="auto" w:fill="FFFFFF"/>
        </w:rPr>
        <w:t>(</w:t>
      </w:r>
      <w:r w:rsidRPr="00825460">
        <w:rPr>
          <w:rFonts w:cstheme="minorHAnsi"/>
          <w:color w:val="000000"/>
          <w:shd w:val="clear" w:color="auto" w:fill="FFFFFF"/>
        </w:rPr>
        <w:t>Accessed 1 October 2021</w:t>
      </w:r>
      <w:r>
        <w:rPr>
          <w:rFonts w:cstheme="minorHAnsi"/>
          <w:color w:val="000000"/>
          <w:shd w:val="clear" w:color="auto" w:fill="FFFFFF"/>
        </w:rPr>
        <w:t>)</w:t>
      </w:r>
      <w:r w:rsidRPr="00825460">
        <w:rPr>
          <w:rFonts w:cstheme="minorHAnsi"/>
          <w:color w:val="000000"/>
          <w:shd w:val="clear" w:color="auto" w:fill="FFFFFF"/>
        </w:rPr>
        <w:t>.</w:t>
      </w:r>
    </w:p>
    <w:p w14:paraId="18EBF811" w14:textId="77777777" w:rsidR="009D1886" w:rsidRPr="00FB75D2" w:rsidRDefault="009D1886" w:rsidP="009D1886">
      <w:pPr>
        <w:rPr>
          <w:rStyle w:val="doilink"/>
          <w:rFonts w:cstheme="minorHAnsi"/>
          <w:color w:val="333333"/>
          <w:shd w:val="clear" w:color="auto" w:fill="FFFFFF"/>
        </w:rPr>
      </w:pPr>
      <w:r w:rsidRPr="00FB75D2">
        <w:rPr>
          <w:rFonts w:cstheme="minorHAnsi"/>
          <w:color w:val="000000"/>
          <w:shd w:val="clear" w:color="auto" w:fill="FFFFFF"/>
        </w:rPr>
        <w:t xml:space="preserve">Cps.gov.uk. </w:t>
      </w:r>
      <w:r>
        <w:rPr>
          <w:rFonts w:cstheme="minorHAnsi"/>
          <w:color w:val="000000"/>
          <w:shd w:val="clear" w:color="auto" w:fill="FFFFFF"/>
        </w:rPr>
        <w:t>(</w:t>
      </w:r>
      <w:r w:rsidRPr="00FB75D2">
        <w:rPr>
          <w:rFonts w:cstheme="minorHAnsi"/>
          <w:color w:val="000000"/>
          <w:shd w:val="clear" w:color="auto" w:fill="FFFFFF"/>
        </w:rPr>
        <w:t>2021</w:t>
      </w:r>
      <w:r>
        <w:rPr>
          <w:rFonts w:cstheme="minorHAnsi"/>
          <w:color w:val="000000"/>
          <w:shd w:val="clear" w:color="auto" w:fill="FFFFFF"/>
        </w:rPr>
        <w:t>)</w:t>
      </w:r>
      <w:r w:rsidRPr="00FB75D2">
        <w:rPr>
          <w:rFonts w:cstheme="minorHAnsi"/>
          <w:color w:val="000000"/>
          <w:shd w:val="clear" w:color="auto" w:fill="FFFFFF"/>
        </w:rPr>
        <w:t>. </w:t>
      </w:r>
      <w:r w:rsidRPr="00FB75D2">
        <w:rPr>
          <w:rFonts w:cstheme="minorHAnsi"/>
          <w:i/>
          <w:iCs/>
          <w:color w:val="000000"/>
          <w:shd w:val="clear" w:color="auto" w:fill="FFFFFF"/>
        </w:rPr>
        <w:t>Organised Crime Group: Participating in Activities of an | The Crown Prosecution Service</w:t>
      </w:r>
      <w:r w:rsidRPr="00FB75D2">
        <w:rPr>
          <w:rFonts w:cstheme="minorHAnsi"/>
          <w:color w:val="000000"/>
          <w:shd w:val="clear" w:color="auto" w:fill="FFFFFF"/>
        </w:rPr>
        <w:t>.</w:t>
      </w:r>
      <w:r>
        <w:rPr>
          <w:rFonts w:cstheme="minorHAnsi"/>
          <w:color w:val="000000"/>
          <w:shd w:val="clear" w:color="auto" w:fill="FFFFFF"/>
        </w:rPr>
        <w:t xml:space="preserve"> Av</w:t>
      </w:r>
      <w:r w:rsidRPr="00FB75D2">
        <w:rPr>
          <w:rFonts w:cstheme="minorHAnsi"/>
          <w:color w:val="000000"/>
          <w:shd w:val="clear" w:color="auto" w:fill="FFFFFF"/>
        </w:rPr>
        <w:t xml:space="preserve">ailable at: </w:t>
      </w:r>
      <w:r>
        <w:rPr>
          <w:rFonts w:cstheme="minorHAnsi"/>
          <w:color w:val="000000"/>
          <w:shd w:val="clear" w:color="auto" w:fill="FFFFFF"/>
        </w:rPr>
        <w:t xml:space="preserve"> </w:t>
      </w:r>
      <w:hyperlink r:id="rId24" w:history="1">
        <w:r w:rsidRPr="00C34F0A">
          <w:rPr>
            <w:rStyle w:val="Hyperlink"/>
            <w:rFonts w:cstheme="minorHAnsi"/>
            <w:shd w:val="clear" w:color="auto" w:fill="FFFFFF"/>
          </w:rPr>
          <w:t>https://www.cps.gov.uk/legal-guidance/organised-crime-group-participating-activities</w:t>
        </w:r>
      </w:hyperlink>
      <w:r>
        <w:rPr>
          <w:rFonts w:cstheme="minorHAnsi"/>
          <w:color w:val="000000"/>
          <w:shd w:val="clear" w:color="auto" w:fill="FFFFFF"/>
        </w:rPr>
        <w:t xml:space="preserve"> (</w:t>
      </w:r>
      <w:r w:rsidRPr="00FB75D2">
        <w:rPr>
          <w:rFonts w:cstheme="minorHAnsi"/>
          <w:color w:val="000000"/>
          <w:shd w:val="clear" w:color="auto" w:fill="FFFFFF"/>
        </w:rPr>
        <w:t>Accessed 5 October 2021</w:t>
      </w:r>
      <w:r>
        <w:rPr>
          <w:rFonts w:cstheme="minorHAnsi"/>
          <w:color w:val="000000"/>
          <w:shd w:val="clear" w:color="auto" w:fill="FFFFFF"/>
        </w:rPr>
        <w:t>)</w:t>
      </w:r>
      <w:r w:rsidRPr="00FB75D2">
        <w:rPr>
          <w:rFonts w:cstheme="minorHAnsi"/>
          <w:color w:val="000000"/>
          <w:shd w:val="clear" w:color="auto" w:fill="FFFFFF"/>
        </w:rPr>
        <w:t>.</w:t>
      </w:r>
    </w:p>
    <w:p w14:paraId="2F98558E" w14:textId="77777777" w:rsidR="009D1886" w:rsidRDefault="009D1886" w:rsidP="009D1886">
      <w:pPr>
        <w:rPr>
          <w:rFonts w:cstheme="minorHAnsi"/>
          <w:color w:val="000000"/>
          <w:shd w:val="clear" w:color="auto" w:fill="FFFFFF"/>
        </w:rPr>
      </w:pPr>
      <w:r w:rsidRPr="00825460">
        <w:rPr>
          <w:rFonts w:cstheme="minorHAnsi"/>
          <w:color w:val="000000"/>
          <w:shd w:val="clear" w:color="auto" w:fill="FFFFFF"/>
        </w:rPr>
        <w:t xml:space="preserve">Diversity.ucsf.edu. 2021. Unconscious Bias | diversity.ucsf.edu. </w:t>
      </w:r>
      <w:r>
        <w:rPr>
          <w:rFonts w:cstheme="minorHAnsi"/>
          <w:color w:val="000000"/>
          <w:shd w:val="clear" w:color="auto" w:fill="FFFFFF"/>
        </w:rPr>
        <w:t>(</w:t>
      </w:r>
      <w:r w:rsidRPr="00825460">
        <w:rPr>
          <w:rFonts w:cstheme="minorHAnsi"/>
          <w:color w:val="000000"/>
          <w:shd w:val="clear" w:color="auto" w:fill="FFFFFF"/>
        </w:rPr>
        <w:t>online</w:t>
      </w:r>
      <w:r>
        <w:rPr>
          <w:rFonts w:cstheme="minorHAnsi"/>
          <w:color w:val="000000"/>
          <w:shd w:val="clear" w:color="auto" w:fill="FFFFFF"/>
        </w:rPr>
        <w:t>)</w:t>
      </w:r>
      <w:r w:rsidRPr="00825460">
        <w:rPr>
          <w:rFonts w:cstheme="minorHAnsi"/>
          <w:color w:val="000000"/>
          <w:shd w:val="clear" w:color="auto" w:fill="FFFFFF"/>
        </w:rPr>
        <w:t xml:space="preserve"> Available at: </w:t>
      </w:r>
      <w:hyperlink r:id="rId25" w:history="1">
        <w:r w:rsidRPr="00825460">
          <w:rPr>
            <w:rStyle w:val="Hyperlink"/>
            <w:rFonts w:cstheme="minorHAnsi"/>
            <w:shd w:val="clear" w:color="auto" w:fill="FFFFFF"/>
          </w:rPr>
          <w:t>https://diversity.ucsf.edu/resources/unconscious-bias</w:t>
        </w:r>
      </w:hyperlink>
      <w:r w:rsidRPr="00825460">
        <w:rPr>
          <w:rFonts w:cstheme="minorHAnsi"/>
          <w:color w:val="000000"/>
          <w:shd w:val="clear" w:color="auto" w:fill="FFFFFF"/>
        </w:rPr>
        <w:t xml:space="preserve">  </w:t>
      </w:r>
      <w:r>
        <w:rPr>
          <w:rFonts w:cstheme="minorHAnsi"/>
          <w:color w:val="000000"/>
          <w:shd w:val="clear" w:color="auto" w:fill="FFFFFF"/>
        </w:rPr>
        <w:t>(</w:t>
      </w:r>
      <w:r w:rsidRPr="00825460">
        <w:rPr>
          <w:rFonts w:cstheme="minorHAnsi"/>
          <w:color w:val="000000"/>
          <w:shd w:val="clear" w:color="auto" w:fill="FFFFFF"/>
        </w:rPr>
        <w:t>Accessed 5 October 2021</w:t>
      </w:r>
      <w:r>
        <w:rPr>
          <w:rFonts w:cstheme="minorHAnsi"/>
          <w:color w:val="000000"/>
          <w:shd w:val="clear" w:color="auto" w:fill="FFFFFF"/>
        </w:rPr>
        <w:t>)</w:t>
      </w:r>
      <w:r w:rsidRPr="00825460">
        <w:rPr>
          <w:rFonts w:cstheme="minorHAnsi"/>
          <w:color w:val="000000"/>
          <w:shd w:val="clear" w:color="auto" w:fill="FFFFFF"/>
        </w:rPr>
        <w:t>.</w:t>
      </w:r>
    </w:p>
    <w:p w14:paraId="0216F6F7" w14:textId="77777777" w:rsidR="009D1886" w:rsidRPr="00405EBC" w:rsidRDefault="009D1886" w:rsidP="009D1886">
      <w:pPr>
        <w:rPr>
          <w:rFonts w:cstheme="minorHAnsi"/>
          <w:color w:val="000000"/>
          <w:shd w:val="clear" w:color="auto" w:fill="FFFFFF"/>
        </w:rPr>
      </w:pPr>
      <w:r w:rsidRPr="00405EBC">
        <w:rPr>
          <w:rFonts w:cstheme="minorHAnsi"/>
          <w:color w:val="000000"/>
          <w:shd w:val="clear" w:color="auto" w:fill="FFFFFF"/>
        </w:rPr>
        <w:t>GOV.UK. 2021. </w:t>
      </w:r>
      <w:r w:rsidRPr="00405EBC">
        <w:rPr>
          <w:rFonts w:cstheme="minorHAnsi"/>
          <w:i/>
          <w:iCs/>
          <w:color w:val="000000"/>
          <w:shd w:val="clear" w:color="auto" w:fill="FFFFFF"/>
        </w:rPr>
        <w:t>County Lines exploitation: applying All Our Health</w:t>
      </w:r>
      <w:r w:rsidRPr="00405EBC">
        <w:rPr>
          <w:rFonts w:cstheme="minorHAnsi"/>
          <w:color w:val="000000"/>
          <w:shd w:val="clear" w:color="auto" w:fill="FFFFFF"/>
        </w:rPr>
        <w:t xml:space="preserve">. Available at: </w:t>
      </w:r>
      <w:hyperlink r:id="rId26" w:history="1">
        <w:r w:rsidRPr="00405EBC">
          <w:rPr>
            <w:rStyle w:val="Hyperlink"/>
            <w:rFonts w:cstheme="minorHAnsi"/>
            <w:shd w:val="clear" w:color="auto" w:fill="FFFFFF"/>
          </w:rPr>
          <w:t>https://www.gov.uk/government/publications/county-lines-exploitation-applying-all-our-health/county-lines-exploitation-applying-all-our-health</w:t>
        </w:r>
      </w:hyperlink>
      <w:r w:rsidRPr="00405EBC">
        <w:rPr>
          <w:rFonts w:cstheme="minorHAnsi"/>
          <w:color w:val="000000"/>
          <w:shd w:val="clear" w:color="auto" w:fill="FFFFFF"/>
        </w:rPr>
        <w:t xml:space="preserve">  (Accessed 13 October 2021).</w:t>
      </w:r>
    </w:p>
    <w:p w14:paraId="460D150E" w14:textId="77777777" w:rsidR="009D1886" w:rsidRPr="0090321E" w:rsidRDefault="009D1886" w:rsidP="009D1886">
      <w:pPr>
        <w:rPr>
          <w:rFonts w:cstheme="minorHAnsi"/>
          <w:color w:val="000000"/>
          <w:shd w:val="clear" w:color="auto" w:fill="FFFFFF"/>
        </w:rPr>
      </w:pPr>
      <w:r w:rsidRPr="0090321E">
        <w:rPr>
          <w:rFonts w:cstheme="minorHAnsi"/>
          <w:color w:val="000000"/>
          <w:shd w:val="clear" w:color="auto" w:fill="FFFFFF"/>
        </w:rPr>
        <w:t>GOV.UK. 2021. </w:t>
      </w:r>
      <w:r w:rsidRPr="0090321E">
        <w:rPr>
          <w:rFonts w:cstheme="minorHAnsi"/>
          <w:i/>
          <w:iCs/>
          <w:color w:val="000000"/>
          <w:shd w:val="clear" w:color="auto" w:fill="FFFFFF"/>
        </w:rPr>
        <w:t>Independent Office for Police Conduct</w:t>
      </w:r>
      <w:r w:rsidRPr="0090321E">
        <w:rPr>
          <w:rFonts w:cstheme="minorHAnsi"/>
          <w:color w:val="000000"/>
          <w:shd w:val="clear" w:color="auto" w:fill="FFFFFF"/>
        </w:rPr>
        <w:t xml:space="preserve">. Available at: </w:t>
      </w:r>
      <w:hyperlink r:id="rId27" w:history="1">
        <w:r w:rsidRPr="0090321E">
          <w:rPr>
            <w:rStyle w:val="Hyperlink"/>
            <w:rFonts w:cstheme="minorHAnsi"/>
            <w:shd w:val="clear" w:color="auto" w:fill="FFFFFF"/>
          </w:rPr>
          <w:t>https://www.gov.uk/government/organisations/independent-office-for-police-conduct</w:t>
        </w:r>
      </w:hyperlink>
      <w:r w:rsidRPr="0090321E">
        <w:rPr>
          <w:rFonts w:cstheme="minorHAnsi"/>
          <w:color w:val="000000"/>
          <w:shd w:val="clear" w:color="auto" w:fill="FFFFFF"/>
        </w:rPr>
        <w:t xml:space="preserve">  (Accessed 6 October 2021).</w:t>
      </w:r>
    </w:p>
    <w:p w14:paraId="7EEDA42F" w14:textId="77777777" w:rsidR="009D1886" w:rsidRDefault="009D1886" w:rsidP="009D1886">
      <w:pPr>
        <w:rPr>
          <w:rFonts w:cstheme="minorHAnsi"/>
          <w:color w:val="000000"/>
          <w:shd w:val="clear" w:color="auto" w:fill="FFFFFF"/>
        </w:rPr>
      </w:pPr>
      <w:r w:rsidRPr="0090321E">
        <w:rPr>
          <w:rFonts w:cstheme="minorHAnsi"/>
          <w:color w:val="000000"/>
          <w:shd w:val="clear" w:color="auto" w:fill="FFFFFF"/>
        </w:rPr>
        <w:t>GOV.UK. 2021. </w:t>
      </w:r>
      <w:r w:rsidRPr="0090321E">
        <w:rPr>
          <w:rFonts w:cstheme="minorHAnsi"/>
          <w:i/>
          <w:iCs/>
          <w:color w:val="000000"/>
          <w:shd w:val="clear" w:color="auto" w:fill="FFFFFF"/>
        </w:rPr>
        <w:t>Police and Criminal Evidence Act 1984 (PACE) codes of practice</w:t>
      </w:r>
      <w:r w:rsidRPr="0090321E">
        <w:rPr>
          <w:rFonts w:cstheme="minorHAnsi"/>
          <w:color w:val="000000"/>
          <w:shd w:val="clear" w:color="auto" w:fill="FFFFFF"/>
        </w:rPr>
        <w:t xml:space="preserve">. Available at: </w:t>
      </w:r>
      <w:hyperlink r:id="rId28" w:history="1">
        <w:r w:rsidRPr="0090321E">
          <w:rPr>
            <w:rStyle w:val="Hyperlink"/>
            <w:rFonts w:cstheme="minorHAnsi"/>
            <w:shd w:val="clear" w:color="auto" w:fill="FFFFFF"/>
          </w:rPr>
          <w:t>https://www.gov.uk/guidance/police-and-criminal-evidence-act-1984-pace-codes-of-practice</w:t>
        </w:r>
      </w:hyperlink>
      <w:r w:rsidRPr="0090321E">
        <w:rPr>
          <w:rFonts w:cstheme="minorHAnsi"/>
          <w:color w:val="000000"/>
          <w:shd w:val="clear" w:color="auto" w:fill="FFFFFF"/>
        </w:rPr>
        <w:t xml:space="preserve"> (Accessed 6 October 2021).</w:t>
      </w:r>
    </w:p>
    <w:p w14:paraId="7DC097B5" w14:textId="77777777" w:rsidR="009D1886" w:rsidRDefault="009D1886" w:rsidP="009D1886">
      <w:pPr>
        <w:rPr>
          <w:rFonts w:cstheme="minorHAnsi"/>
          <w:color w:val="000000"/>
          <w:shd w:val="clear" w:color="auto" w:fill="FFFFFF"/>
        </w:rPr>
      </w:pPr>
      <w:r w:rsidRPr="0003181B">
        <w:rPr>
          <w:rFonts w:cstheme="minorHAnsi"/>
          <w:color w:val="000000"/>
          <w:shd w:val="clear" w:color="auto" w:fill="FFFFFF"/>
        </w:rPr>
        <w:t>GOV.UK. 2021. </w:t>
      </w:r>
      <w:r w:rsidRPr="0003181B">
        <w:rPr>
          <w:rFonts w:cstheme="minorHAnsi"/>
          <w:i/>
          <w:iCs/>
          <w:color w:val="000000"/>
          <w:shd w:val="clear" w:color="auto" w:fill="FFFFFF"/>
        </w:rPr>
        <w:t>Police use of force statistics</w:t>
      </w:r>
      <w:r w:rsidRPr="0003181B">
        <w:rPr>
          <w:rFonts w:cstheme="minorHAnsi"/>
          <w:color w:val="000000"/>
          <w:shd w:val="clear" w:color="auto" w:fill="FFFFFF"/>
        </w:rPr>
        <w:t xml:space="preserve">. Available at: </w:t>
      </w:r>
      <w:hyperlink r:id="rId29" w:history="1">
        <w:r w:rsidRPr="0003181B">
          <w:rPr>
            <w:rStyle w:val="Hyperlink"/>
            <w:rFonts w:cstheme="minorHAnsi"/>
            <w:shd w:val="clear" w:color="auto" w:fill="FFFFFF"/>
          </w:rPr>
          <w:t>https://www.gov.uk/government/collections/police-use-of-force-statistics</w:t>
        </w:r>
      </w:hyperlink>
      <w:r w:rsidRPr="0003181B">
        <w:rPr>
          <w:rFonts w:cstheme="minorHAnsi"/>
          <w:color w:val="000000"/>
          <w:shd w:val="clear" w:color="auto" w:fill="FFFFFF"/>
        </w:rPr>
        <w:t xml:space="preserve">  (Accessed 05 September 2021).</w:t>
      </w:r>
    </w:p>
    <w:p w14:paraId="6088E5AD" w14:textId="77777777" w:rsidR="009D1886" w:rsidRPr="00E406C8" w:rsidRDefault="009D1886" w:rsidP="009D1886">
      <w:pPr>
        <w:rPr>
          <w:rFonts w:cstheme="minorHAnsi"/>
          <w:color w:val="000000"/>
          <w:shd w:val="clear" w:color="auto" w:fill="FFFFFF"/>
        </w:rPr>
      </w:pPr>
      <w:r w:rsidRPr="00E406C8">
        <w:rPr>
          <w:rFonts w:cstheme="minorHAnsi"/>
          <w:color w:val="000000"/>
          <w:shd w:val="clear" w:color="auto" w:fill="FFFFFF"/>
        </w:rPr>
        <w:lastRenderedPageBreak/>
        <w:t>GOV.UK. 2021. </w:t>
      </w:r>
      <w:r w:rsidRPr="00E406C8">
        <w:rPr>
          <w:rFonts w:cstheme="minorHAnsi"/>
          <w:i/>
          <w:iCs/>
          <w:color w:val="000000"/>
          <w:shd w:val="clear" w:color="auto" w:fill="FFFFFF"/>
        </w:rPr>
        <w:t>Proven reoffending statistics</w:t>
      </w:r>
      <w:r w:rsidRPr="00E406C8">
        <w:rPr>
          <w:rFonts w:cstheme="minorHAnsi"/>
          <w:color w:val="000000"/>
          <w:shd w:val="clear" w:color="auto" w:fill="FFFFFF"/>
        </w:rPr>
        <w:t>.</w:t>
      </w:r>
      <w:r>
        <w:rPr>
          <w:rFonts w:cstheme="minorHAnsi"/>
          <w:color w:val="000000"/>
          <w:shd w:val="clear" w:color="auto" w:fill="FFFFFF"/>
        </w:rPr>
        <w:t xml:space="preserve"> </w:t>
      </w:r>
      <w:r w:rsidRPr="00E406C8">
        <w:rPr>
          <w:rFonts w:cstheme="minorHAnsi"/>
          <w:color w:val="000000"/>
          <w:shd w:val="clear" w:color="auto" w:fill="FFFFFF"/>
        </w:rPr>
        <w:t xml:space="preserve">Available at:  </w:t>
      </w:r>
      <w:hyperlink r:id="rId30" w:history="1">
        <w:r w:rsidRPr="00E406C8">
          <w:rPr>
            <w:rStyle w:val="Hyperlink"/>
            <w:rFonts w:cstheme="minorHAnsi"/>
            <w:shd w:val="clear" w:color="auto" w:fill="FFFFFF"/>
          </w:rPr>
          <w:t>https://www.gov.uk/government/collections/proven-reoffending-statistics</w:t>
        </w:r>
      </w:hyperlink>
      <w:r w:rsidRPr="00E406C8">
        <w:rPr>
          <w:rFonts w:cstheme="minorHAnsi"/>
          <w:color w:val="000000"/>
          <w:shd w:val="clear" w:color="auto" w:fill="FFFFFF"/>
        </w:rPr>
        <w:t xml:space="preserve"> (Accessed 13 October 2021).</w:t>
      </w:r>
    </w:p>
    <w:p w14:paraId="7EDFFF7A" w14:textId="77777777" w:rsidR="009D1886" w:rsidRPr="0003181B" w:rsidRDefault="009D1886" w:rsidP="009D1886">
      <w:pPr>
        <w:rPr>
          <w:rFonts w:cstheme="minorHAnsi"/>
          <w:color w:val="000000"/>
          <w:shd w:val="clear" w:color="auto" w:fill="FFFFFF"/>
        </w:rPr>
      </w:pPr>
      <w:r w:rsidRPr="0003181B">
        <w:rPr>
          <w:rFonts w:cstheme="minorHAnsi"/>
          <w:color w:val="000000"/>
          <w:shd w:val="clear" w:color="auto" w:fill="FFFFFF"/>
        </w:rPr>
        <w:t>Greenberg, J., 1987. A Taxonomy of Organizational Justice Theories. </w:t>
      </w:r>
      <w:r w:rsidRPr="0003181B">
        <w:rPr>
          <w:rFonts w:cstheme="minorHAnsi"/>
          <w:i/>
          <w:iCs/>
          <w:color w:val="000000"/>
          <w:shd w:val="clear" w:color="auto" w:fill="FFFFFF"/>
        </w:rPr>
        <w:t>Academy of Management Review</w:t>
      </w:r>
      <w:r w:rsidRPr="0003181B">
        <w:rPr>
          <w:rFonts w:cstheme="minorHAnsi"/>
          <w:color w:val="000000"/>
          <w:shd w:val="clear" w:color="auto" w:fill="FFFFFF"/>
        </w:rPr>
        <w:t>, 12(1), pp.9-22.</w:t>
      </w:r>
    </w:p>
    <w:p w14:paraId="7258DF28" w14:textId="77777777" w:rsidR="009D1886" w:rsidRDefault="009D1886" w:rsidP="009D1886">
      <w:pPr>
        <w:rPr>
          <w:rFonts w:cstheme="minorHAnsi"/>
          <w:color w:val="000000"/>
          <w:shd w:val="clear" w:color="auto" w:fill="FFFFFF"/>
        </w:rPr>
      </w:pPr>
      <w:r w:rsidRPr="0090321E">
        <w:rPr>
          <w:rFonts w:cstheme="minorHAnsi"/>
          <w:color w:val="000000"/>
          <w:shd w:val="clear" w:color="auto" w:fill="FFFFFF"/>
        </w:rPr>
        <w:t>HMICFRS. 2021. </w:t>
      </w:r>
      <w:r w:rsidRPr="0090321E">
        <w:rPr>
          <w:rFonts w:cstheme="minorHAnsi"/>
          <w:i/>
          <w:iCs/>
          <w:color w:val="000000"/>
          <w:shd w:val="clear" w:color="auto" w:fill="FFFFFF"/>
        </w:rPr>
        <w:t>Home - HMICFRS</w:t>
      </w:r>
      <w:r w:rsidRPr="0090321E">
        <w:rPr>
          <w:rFonts w:cstheme="minorHAnsi"/>
          <w:color w:val="000000"/>
          <w:shd w:val="clear" w:color="auto" w:fill="FFFFFF"/>
        </w:rPr>
        <w:t xml:space="preserve">. Available at: </w:t>
      </w:r>
      <w:hyperlink r:id="rId31" w:history="1">
        <w:r w:rsidRPr="0090321E">
          <w:rPr>
            <w:rStyle w:val="Hyperlink"/>
            <w:rFonts w:cstheme="minorHAnsi"/>
            <w:shd w:val="clear" w:color="auto" w:fill="FFFFFF"/>
          </w:rPr>
          <w:t>https://www.justiceinspectorates.gov.uk/hmicfrs/</w:t>
        </w:r>
      </w:hyperlink>
      <w:r w:rsidRPr="0090321E">
        <w:rPr>
          <w:rFonts w:cstheme="minorHAnsi"/>
          <w:color w:val="000000"/>
          <w:shd w:val="clear" w:color="auto" w:fill="FFFFFF"/>
        </w:rPr>
        <w:t xml:space="preserve"> (Accessed 6 October 2021).</w:t>
      </w:r>
    </w:p>
    <w:p w14:paraId="5675FAD7" w14:textId="77777777" w:rsidR="009D1886" w:rsidRPr="00825460" w:rsidRDefault="009D1886" w:rsidP="009D1886">
      <w:pPr>
        <w:rPr>
          <w:shd w:val="clear" w:color="auto" w:fill="FFFFFF"/>
        </w:rPr>
      </w:pPr>
      <w:r w:rsidRPr="3180AF03">
        <w:rPr>
          <w:color w:val="000000"/>
          <w:shd w:val="clear" w:color="auto" w:fill="FFFFFF"/>
        </w:rPr>
        <w:t xml:space="preserve">Hornblower, S., </w:t>
      </w:r>
      <w:proofErr w:type="spellStart"/>
      <w:r w:rsidRPr="3180AF03">
        <w:rPr>
          <w:color w:val="000000"/>
          <w:shd w:val="clear" w:color="auto" w:fill="FFFFFF"/>
        </w:rPr>
        <w:t>Spawforth</w:t>
      </w:r>
      <w:proofErr w:type="spellEnd"/>
      <w:r w:rsidRPr="3180AF03">
        <w:rPr>
          <w:color w:val="000000"/>
          <w:shd w:val="clear" w:color="auto" w:fill="FFFFFF"/>
        </w:rPr>
        <w:t xml:space="preserve">, A. and </w:t>
      </w:r>
      <w:proofErr w:type="spellStart"/>
      <w:r w:rsidRPr="3180AF03">
        <w:rPr>
          <w:color w:val="000000"/>
          <w:shd w:val="clear" w:color="auto" w:fill="FFFFFF"/>
        </w:rPr>
        <w:t>Eidinow</w:t>
      </w:r>
      <w:proofErr w:type="spellEnd"/>
      <w:r w:rsidRPr="3180AF03">
        <w:rPr>
          <w:color w:val="000000"/>
          <w:shd w:val="clear" w:color="auto" w:fill="FFFFFF"/>
        </w:rPr>
        <w:t>, E., 2012. The Oxford classical dictionary. Oxford: Oxford University Press.</w:t>
      </w:r>
    </w:p>
    <w:p w14:paraId="0724E6F2" w14:textId="77777777" w:rsidR="009D1886" w:rsidRDefault="009D1886" w:rsidP="009D1886">
      <w:pPr>
        <w:rPr>
          <w:rFonts w:cstheme="minorHAnsi"/>
          <w:color w:val="000000"/>
          <w:shd w:val="clear" w:color="auto" w:fill="FFFFFF"/>
        </w:rPr>
      </w:pPr>
      <w:r w:rsidRPr="0090321E">
        <w:rPr>
          <w:rFonts w:cstheme="minorHAnsi"/>
          <w:i/>
          <w:iCs/>
          <w:color w:val="000000"/>
          <w:shd w:val="clear" w:color="auto" w:fill="FFFFFF"/>
        </w:rPr>
        <w:t>How to make a complaint about the police</w:t>
      </w:r>
      <w:r w:rsidRPr="0090321E">
        <w:rPr>
          <w:rFonts w:cstheme="minorHAnsi"/>
          <w:color w:val="000000"/>
          <w:shd w:val="clear" w:color="auto" w:fill="FFFFFF"/>
        </w:rPr>
        <w:t xml:space="preserve">. Available at: </w:t>
      </w:r>
      <w:hyperlink r:id="rId32" w:history="1">
        <w:r w:rsidRPr="0090321E">
          <w:rPr>
            <w:rStyle w:val="Hyperlink"/>
            <w:rFonts w:cstheme="minorHAnsi"/>
            <w:shd w:val="clear" w:color="auto" w:fill="FFFFFF"/>
          </w:rPr>
          <w:t>https://www.rethink.org/advice-and-information/rights-restrictions/police-courts-and-prison/complaints-about-the-police/</w:t>
        </w:r>
      </w:hyperlink>
      <w:r w:rsidRPr="0090321E">
        <w:rPr>
          <w:rFonts w:cstheme="minorHAnsi"/>
          <w:color w:val="000000"/>
          <w:shd w:val="clear" w:color="auto" w:fill="FFFFFF"/>
        </w:rPr>
        <w:t xml:space="preserve">  (Accessed 6 October 2021).</w:t>
      </w:r>
    </w:p>
    <w:p w14:paraId="2DBC876A" w14:textId="77777777" w:rsidR="009D1886" w:rsidRDefault="009D1886" w:rsidP="009D1886">
      <w:pPr>
        <w:rPr>
          <w:rFonts w:cstheme="minorHAnsi"/>
          <w:color w:val="000000"/>
          <w:shd w:val="clear" w:color="auto" w:fill="FFFFFF"/>
        </w:rPr>
      </w:pPr>
      <w:r w:rsidRPr="0003181B">
        <w:rPr>
          <w:rFonts w:cstheme="minorHAnsi"/>
          <w:color w:val="000000"/>
          <w:shd w:val="clear" w:color="auto" w:fill="FFFFFF"/>
        </w:rPr>
        <w:t>Igi-global.com. 2021. </w:t>
      </w:r>
      <w:r w:rsidRPr="0003181B">
        <w:rPr>
          <w:rFonts w:cstheme="minorHAnsi"/>
          <w:i/>
          <w:iCs/>
          <w:color w:val="000000"/>
          <w:shd w:val="clear" w:color="auto" w:fill="FFFFFF"/>
        </w:rPr>
        <w:t>What is Interactional Justice | IGI Global</w:t>
      </w:r>
      <w:r w:rsidRPr="0003181B">
        <w:rPr>
          <w:rFonts w:cstheme="minorHAnsi"/>
          <w:color w:val="000000"/>
          <w:shd w:val="clear" w:color="auto" w:fill="FFFFFF"/>
        </w:rPr>
        <w:t xml:space="preserve">. Available at: </w:t>
      </w:r>
      <w:hyperlink r:id="rId33" w:history="1">
        <w:r w:rsidRPr="0003181B">
          <w:rPr>
            <w:rStyle w:val="Hyperlink"/>
            <w:rFonts w:cstheme="minorHAnsi"/>
            <w:shd w:val="clear" w:color="auto" w:fill="FFFFFF"/>
          </w:rPr>
          <w:t>https://www.igi-global.com/dictionary/organisational-justice-perception/39209</w:t>
        </w:r>
      </w:hyperlink>
      <w:r w:rsidRPr="0003181B">
        <w:rPr>
          <w:rFonts w:cstheme="minorHAnsi"/>
          <w:color w:val="000000"/>
          <w:shd w:val="clear" w:color="auto" w:fill="FFFFFF"/>
        </w:rPr>
        <w:t xml:space="preserve">  (Accessed 23 September 2021).</w:t>
      </w:r>
    </w:p>
    <w:p w14:paraId="34A3BB82" w14:textId="77777777" w:rsidR="009D1886" w:rsidRDefault="009D1886" w:rsidP="009D1886">
      <w:pPr>
        <w:rPr>
          <w:rStyle w:val="doilink"/>
          <w:rFonts w:cstheme="minorHAnsi"/>
          <w:color w:val="333333"/>
          <w:shd w:val="clear" w:color="auto" w:fill="FFFFFF"/>
        </w:rPr>
      </w:pPr>
      <w:r w:rsidRPr="00133608">
        <w:rPr>
          <w:rStyle w:val="authors"/>
          <w:rFonts w:cstheme="minorHAnsi"/>
          <w:color w:val="333333"/>
          <w:shd w:val="clear" w:color="auto" w:fill="FFFFFF"/>
        </w:rPr>
        <w:t>Imran Awan, Michael Brookes, Monique Powell &amp; Sarah Stanwell</w:t>
      </w:r>
      <w:r w:rsidRPr="00133608">
        <w:rPr>
          <w:rFonts w:cstheme="minorHAnsi"/>
          <w:color w:val="333333"/>
          <w:shd w:val="clear" w:color="auto" w:fill="FFFFFF"/>
        </w:rPr>
        <w:t> </w:t>
      </w:r>
      <w:r w:rsidRPr="00133608">
        <w:rPr>
          <w:rStyle w:val="Date1"/>
          <w:rFonts w:cstheme="minorHAnsi"/>
          <w:color w:val="333333"/>
          <w:shd w:val="clear" w:color="auto" w:fill="FFFFFF"/>
        </w:rPr>
        <w:t>(2019)</w:t>
      </w:r>
      <w:r w:rsidRPr="00133608">
        <w:rPr>
          <w:rFonts w:cstheme="minorHAnsi"/>
          <w:color w:val="333333"/>
          <w:shd w:val="clear" w:color="auto" w:fill="FFFFFF"/>
        </w:rPr>
        <w:t> </w:t>
      </w:r>
      <w:r w:rsidRPr="00133608">
        <w:rPr>
          <w:rStyle w:val="arttitle"/>
          <w:rFonts w:cstheme="minorHAnsi"/>
          <w:color w:val="333333"/>
          <w:shd w:val="clear" w:color="auto" w:fill="FFFFFF"/>
        </w:rPr>
        <w:t>Understanding the public perception and satisfaction of a UK police constabulary,</w:t>
      </w:r>
      <w:r w:rsidRPr="00133608">
        <w:rPr>
          <w:rFonts w:cstheme="minorHAnsi"/>
          <w:color w:val="333333"/>
          <w:shd w:val="clear" w:color="auto" w:fill="FFFFFF"/>
        </w:rPr>
        <w:t> </w:t>
      </w:r>
      <w:r w:rsidRPr="00133608">
        <w:rPr>
          <w:rStyle w:val="serialtitle"/>
          <w:rFonts w:cstheme="minorHAnsi"/>
          <w:color w:val="333333"/>
          <w:shd w:val="clear" w:color="auto" w:fill="FFFFFF"/>
        </w:rPr>
        <w:t>Police Practice and Research,</w:t>
      </w:r>
      <w:r w:rsidRPr="00133608">
        <w:rPr>
          <w:rFonts w:cstheme="minorHAnsi"/>
          <w:color w:val="333333"/>
          <w:shd w:val="clear" w:color="auto" w:fill="FFFFFF"/>
        </w:rPr>
        <w:t> </w:t>
      </w:r>
      <w:r w:rsidRPr="00133608">
        <w:rPr>
          <w:rStyle w:val="volumeissue"/>
          <w:rFonts w:cstheme="minorHAnsi"/>
          <w:color w:val="333333"/>
          <w:shd w:val="clear" w:color="auto" w:fill="FFFFFF"/>
        </w:rPr>
        <w:t>20:2,</w:t>
      </w:r>
      <w:r w:rsidRPr="00133608">
        <w:rPr>
          <w:rFonts w:cstheme="minorHAnsi"/>
          <w:color w:val="333333"/>
          <w:shd w:val="clear" w:color="auto" w:fill="FFFFFF"/>
        </w:rPr>
        <w:t> </w:t>
      </w:r>
      <w:r w:rsidRPr="00133608">
        <w:rPr>
          <w:rStyle w:val="pagerange"/>
          <w:rFonts w:cstheme="minorHAnsi"/>
          <w:color w:val="333333"/>
          <w:shd w:val="clear" w:color="auto" w:fill="FFFFFF"/>
        </w:rPr>
        <w:t>172-184,</w:t>
      </w:r>
      <w:r w:rsidRPr="00133608">
        <w:rPr>
          <w:rFonts w:cstheme="minorHAnsi"/>
          <w:color w:val="333333"/>
          <w:shd w:val="clear" w:color="auto" w:fill="FFFFFF"/>
        </w:rPr>
        <w:t> </w:t>
      </w:r>
      <w:r w:rsidRPr="00133608">
        <w:rPr>
          <w:rStyle w:val="doilink"/>
          <w:rFonts w:cstheme="minorHAnsi"/>
          <w:color w:val="333333"/>
          <w:shd w:val="clear" w:color="auto" w:fill="FFFFFF"/>
        </w:rPr>
        <w:t>DOI: </w:t>
      </w:r>
      <w:hyperlink r:id="rId34" w:history="1">
        <w:r w:rsidRPr="00133608">
          <w:rPr>
            <w:rStyle w:val="Hyperlink"/>
            <w:rFonts w:cstheme="minorHAnsi"/>
            <w:color w:val="333333"/>
            <w:shd w:val="clear" w:color="auto" w:fill="FFFFFF"/>
          </w:rPr>
          <w:t>10.1080/15614263.2018.1428098</w:t>
        </w:r>
      </w:hyperlink>
    </w:p>
    <w:p w14:paraId="085D4771" w14:textId="77777777" w:rsidR="009D1886" w:rsidRDefault="009D1886" w:rsidP="009D1886">
      <w:pPr>
        <w:rPr>
          <w:rFonts w:cstheme="minorHAnsi"/>
          <w:color w:val="000000"/>
          <w:shd w:val="clear" w:color="auto" w:fill="FFFFFF"/>
        </w:rPr>
      </w:pPr>
      <w:r w:rsidRPr="0003181B">
        <w:rPr>
          <w:rFonts w:cstheme="minorHAnsi"/>
          <w:color w:val="000000"/>
          <w:shd w:val="clear" w:color="auto" w:fill="FFFFFF"/>
        </w:rPr>
        <w:t>Legislation.gov.uk. 2021. </w:t>
      </w:r>
      <w:r w:rsidRPr="0003181B">
        <w:rPr>
          <w:rFonts w:cstheme="minorHAnsi"/>
          <w:i/>
          <w:iCs/>
          <w:color w:val="000000"/>
          <w:shd w:val="clear" w:color="auto" w:fill="FFFFFF"/>
        </w:rPr>
        <w:t>Police Act 1996</w:t>
      </w:r>
      <w:r w:rsidRPr="0003181B">
        <w:rPr>
          <w:rFonts w:cstheme="minorHAnsi"/>
          <w:color w:val="000000"/>
          <w:shd w:val="clear" w:color="auto" w:fill="FFFFFF"/>
        </w:rPr>
        <w:t xml:space="preserve">. Available at: </w:t>
      </w:r>
      <w:hyperlink r:id="rId35" w:history="1">
        <w:r w:rsidRPr="0003181B">
          <w:rPr>
            <w:rStyle w:val="Hyperlink"/>
            <w:rFonts w:cstheme="minorHAnsi"/>
            <w:shd w:val="clear" w:color="auto" w:fill="FFFFFF"/>
          </w:rPr>
          <w:t>https://www.legislation.gov.uk/ukpga/1996/16/schedule/2A/2010-04-12?timeline=false</w:t>
        </w:r>
      </w:hyperlink>
      <w:r w:rsidRPr="0003181B">
        <w:rPr>
          <w:rFonts w:cstheme="minorHAnsi"/>
          <w:color w:val="000000"/>
          <w:shd w:val="clear" w:color="auto" w:fill="FFFFFF"/>
        </w:rPr>
        <w:t xml:space="preserve">  (Accessed 23 September 2021).</w:t>
      </w:r>
    </w:p>
    <w:p w14:paraId="7D8A6C06" w14:textId="77777777" w:rsidR="009D1886" w:rsidRPr="0003181B" w:rsidRDefault="009D1886" w:rsidP="009D1886">
      <w:pPr>
        <w:rPr>
          <w:rFonts w:cstheme="minorHAnsi"/>
          <w:color w:val="000000"/>
          <w:shd w:val="clear" w:color="auto" w:fill="FFFFFF"/>
        </w:rPr>
      </w:pPr>
      <w:r w:rsidRPr="0003181B">
        <w:rPr>
          <w:rFonts w:cstheme="minorHAnsi"/>
          <w:color w:val="000000"/>
          <w:shd w:val="clear" w:color="auto" w:fill="FFFFFF"/>
        </w:rPr>
        <w:t>Legislation.gov.uk. 2021. </w:t>
      </w:r>
      <w:r w:rsidRPr="0003181B">
        <w:rPr>
          <w:rFonts w:cstheme="minorHAnsi"/>
          <w:i/>
          <w:iCs/>
          <w:color w:val="000000"/>
          <w:shd w:val="clear" w:color="auto" w:fill="FFFFFF"/>
        </w:rPr>
        <w:t>The Police (Conduct) Regulations 2020</w:t>
      </w:r>
      <w:r w:rsidRPr="0003181B">
        <w:rPr>
          <w:rFonts w:cstheme="minorHAnsi"/>
          <w:color w:val="000000"/>
          <w:shd w:val="clear" w:color="auto" w:fill="FFFFFF"/>
        </w:rPr>
        <w:t xml:space="preserve">. Available at: </w:t>
      </w:r>
      <w:hyperlink r:id="rId36" w:history="1">
        <w:r w:rsidRPr="0003181B">
          <w:rPr>
            <w:rStyle w:val="Hyperlink"/>
            <w:rFonts w:cstheme="minorHAnsi"/>
            <w:shd w:val="clear" w:color="auto" w:fill="FFFFFF"/>
          </w:rPr>
          <w:t>https://www.legislation.gov.uk/uksi/2020/4/made</w:t>
        </w:r>
      </w:hyperlink>
      <w:r w:rsidRPr="0003181B">
        <w:rPr>
          <w:rFonts w:cstheme="minorHAnsi"/>
          <w:color w:val="000000"/>
          <w:shd w:val="clear" w:color="auto" w:fill="FFFFFF"/>
        </w:rPr>
        <w:t xml:space="preserve">  (Accessed 23 September 2021).</w:t>
      </w:r>
    </w:p>
    <w:p w14:paraId="425F284D" w14:textId="77777777" w:rsidR="009D1886" w:rsidRPr="0090321E" w:rsidRDefault="009D1886" w:rsidP="009D1886">
      <w:pPr>
        <w:rPr>
          <w:rFonts w:cstheme="minorHAnsi"/>
          <w:color w:val="000000"/>
          <w:shd w:val="clear" w:color="auto" w:fill="FFFFFF"/>
        </w:rPr>
      </w:pPr>
      <w:r w:rsidRPr="0090321E">
        <w:rPr>
          <w:rFonts w:cstheme="minorHAnsi"/>
          <w:color w:val="000000"/>
          <w:shd w:val="clear" w:color="auto" w:fill="FFFFFF"/>
        </w:rPr>
        <w:t>Legislation.gov.uk. 2021. </w:t>
      </w:r>
      <w:r w:rsidRPr="0090321E">
        <w:rPr>
          <w:rFonts w:cstheme="minorHAnsi"/>
          <w:i/>
          <w:iCs/>
          <w:color w:val="000000"/>
          <w:shd w:val="clear" w:color="auto" w:fill="FFFFFF"/>
        </w:rPr>
        <w:t>Police and Criminal Evidence Act 1984</w:t>
      </w:r>
      <w:r w:rsidRPr="0090321E">
        <w:rPr>
          <w:rFonts w:cstheme="minorHAnsi"/>
          <w:color w:val="000000"/>
          <w:shd w:val="clear" w:color="auto" w:fill="FFFFFF"/>
        </w:rPr>
        <w:t xml:space="preserve">. Available at: </w:t>
      </w:r>
      <w:hyperlink r:id="rId37" w:history="1">
        <w:r w:rsidRPr="0090321E">
          <w:rPr>
            <w:rStyle w:val="Hyperlink"/>
            <w:rFonts w:cstheme="minorHAnsi"/>
            <w:shd w:val="clear" w:color="auto" w:fill="FFFFFF"/>
          </w:rPr>
          <w:t>https://www.legislation.gov.uk/ukpga/1984/60/contents</w:t>
        </w:r>
      </w:hyperlink>
      <w:r w:rsidRPr="0090321E">
        <w:rPr>
          <w:rFonts w:cstheme="minorHAnsi"/>
          <w:color w:val="000000"/>
          <w:shd w:val="clear" w:color="auto" w:fill="FFFFFF"/>
        </w:rPr>
        <w:t xml:space="preserve">  (Accessed 6 October 2021).</w:t>
      </w:r>
    </w:p>
    <w:p w14:paraId="5799F135" w14:textId="77777777" w:rsidR="009D1886" w:rsidRDefault="009D1886" w:rsidP="009D1886">
      <w:pPr>
        <w:rPr>
          <w:rFonts w:cstheme="minorHAnsi"/>
          <w:color w:val="000000"/>
          <w:shd w:val="clear" w:color="auto" w:fill="FFFFFF"/>
        </w:rPr>
      </w:pPr>
      <w:r w:rsidRPr="0090321E">
        <w:rPr>
          <w:rFonts w:cstheme="minorHAnsi"/>
          <w:color w:val="000000"/>
          <w:shd w:val="clear" w:color="auto" w:fill="FFFFFF"/>
        </w:rPr>
        <w:t>Legislation.gov.uk. 2021. </w:t>
      </w:r>
      <w:r w:rsidRPr="0090321E">
        <w:rPr>
          <w:rFonts w:cstheme="minorHAnsi"/>
          <w:i/>
          <w:iCs/>
          <w:color w:val="000000"/>
          <w:shd w:val="clear" w:color="auto" w:fill="FFFFFF"/>
        </w:rPr>
        <w:t>Police Reform Act 2002</w:t>
      </w:r>
      <w:r w:rsidRPr="0090321E">
        <w:rPr>
          <w:rFonts w:cstheme="minorHAnsi"/>
          <w:color w:val="000000"/>
          <w:shd w:val="clear" w:color="auto" w:fill="FFFFFF"/>
        </w:rPr>
        <w:t xml:space="preserve">. Available at: </w:t>
      </w:r>
      <w:hyperlink r:id="rId38" w:history="1">
        <w:r w:rsidRPr="0090321E">
          <w:rPr>
            <w:rStyle w:val="Hyperlink"/>
            <w:rFonts w:cstheme="minorHAnsi"/>
            <w:shd w:val="clear" w:color="auto" w:fill="FFFFFF"/>
          </w:rPr>
          <w:t>https://www.legislation.gov.uk/ukpga/2002/30/contents</w:t>
        </w:r>
      </w:hyperlink>
      <w:r w:rsidRPr="0090321E">
        <w:rPr>
          <w:rFonts w:cstheme="minorHAnsi"/>
          <w:color w:val="000000"/>
          <w:shd w:val="clear" w:color="auto" w:fill="FFFFFF"/>
        </w:rPr>
        <w:t xml:space="preserve">  (Accessed 6 October 2021).</w:t>
      </w:r>
    </w:p>
    <w:p w14:paraId="47C752EC" w14:textId="77777777" w:rsidR="009D1886" w:rsidRPr="000D3B19" w:rsidRDefault="009D1886" w:rsidP="009D1886">
      <w:pPr>
        <w:rPr>
          <w:rStyle w:val="doilink"/>
          <w:rFonts w:cstheme="minorHAnsi"/>
          <w:color w:val="000000"/>
          <w:shd w:val="clear" w:color="auto" w:fill="FFFFFF"/>
        </w:rPr>
      </w:pPr>
      <w:r w:rsidRPr="000D3B19">
        <w:rPr>
          <w:rFonts w:cstheme="minorHAnsi"/>
          <w:color w:val="000000"/>
          <w:shd w:val="clear" w:color="auto" w:fill="FFFFFF"/>
        </w:rPr>
        <w:t xml:space="preserve">Nationalcrimeagency.gov.uk. </w:t>
      </w:r>
      <w:r>
        <w:rPr>
          <w:rFonts w:cstheme="minorHAnsi"/>
          <w:color w:val="000000"/>
          <w:shd w:val="clear" w:color="auto" w:fill="FFFFFF"/>
        </w:rPr>
        <w:t>(</w:t>
      </w:r>
      <w:r w:rsidRPr="000D3B19">
        <w:rPr>
          <w:rFonts w:cstheme="minorHAnsi"/>
          <w:color w:val="000000"/>
          <w:shd w:val="clear" w:color="auto" w:fill="FFFFFF"/>
        </w:rPr>
        <w:t>2021</w:t>
      </w:r>
      <w:r>
        <w:rPr>
          <w:rFonts w:cstheme="minorHAnsi"/>
          <w:color w:val="000000"/>
          <w:shd w:val="clear" w:color="auto" w:fill="FFFFFF"/>
        </w:rPr>
        <w:t>)</w:t>
      </w:r>
      <w:r w:rsidRPr="000D3B19">
        <w:rPr>
          <w:rFonts w:cstheme="minorHAnsi"/>
          <w:color w:val="000000"/>
          <w:shd w:val="clear" w:color="auto" w:fill="FFFFFF"/>
        </w:rPr>
        <w:t>. </w:t>
      </w:r>
      <w:r w:rsidRPr="000D3B19">
        <w:rPr>
          <w:rFonts w:cstheme="minorHAnsi"/>
          <w:i/>
          <w:iCs/>
          <w:color w:val="000000"/>
          <w:shd w:val="clear" w:color="auto" w:fill="FFFFFF"/>
        </w:rPr>
        <w:t>Home</w:t>
      </w:r>
      <w:r w:rsidRPr="000D3B19">
        <w:rPr>
          <w:rFonts w:cstheme="minorHAnsi"/>
          <w:color w:val="000000"/>
          <w:shd w:val="clear" w:color="auto" w:fill="FFFFFF"/>
        </w:rPr>
        <w:t xml:space="preserve">. Available at: </w:t>
      </w:r>
      <w:hyperlink r:id="rId39" w:history="1">
        <w:r w:rsidRPr="00C34F0A">
          <w:rPr>
            <w:rStyle w:val="Hyperlink"/>
            <w:rFonts w:cstheme="minorHAnsi"/>
            <w:shd w:val="clear" w:color="auto" w:fill="FFFFFF"/>
          </w:rPr>
          <w:t>https://nationalcrimeagency.gov.uk/</w:t>
        </w:r>
      </w:hyperlink>
      <w:r>
        <w:rPr>
          <w:rFonts w:cstheme="minorHAnsi"/>
          <w:color w:val="000000"/>
          <w:shd w:val="clear" w:color="auto" w:fill="FFFFFF"/>
        </w:rPr>
        <w:t xml:space="preserve"> </w:t>
      </w:r>
      <w:r w:rsidRPr="000D3B19">
        <w:rPr>
          <w:rFonts w:cstheme="minorHAnsi"/>
          <w:color w:val="000000"/>
          <w:shd w:val="clear" w:color="auto" w:fill="FFFFFF"/>
        </w:rPr>
        <w:t xml:space="preserve"> </w:t>
      </w:r>
      <w:r>
        <w:rPr>
          <w:rFonts w:cstheme="minorHAnsi"/>
          <w:color w:val="000000"/>
          <w:shd w:val="clear" w:color="auto" w:fill="FFFFFF"/>
        </w:rPr>
        <w:t>(</w:t>
      </w:r>
      <w:r w:rsidRPr="000D3B19">
        <w:rPr>
          <w:rFonts w:cstheme="minorHAnsi"/>
          <w:color w:val="000000"/>
          <w:shd w:val="clear" w:color="auto" w:fill="FFFFFF"/>
        </w:rPr>
        <w:t>Accessed 13 October 2021</w:t>
      </w:r>
      <w:r>
        <w:rPr>
          <w:rFonts w:cstheme="minorHAnsi"/>
          <w:color w:val="000000"/>
          <w:shd w:val="clear" w:color="auto" w:fill="FFFFFF"/>
        </w:rPr>
        <w:t>).</w:t>
      </w:r>
    </w:p>
    <w:p w14:paraId="44C50B50" w14:textId="77777777" w:rsidR="009D1886" w:rsidRDefault="009D1886" w:rsidP="009D1886">
      <w:pPr>
        <w:rPr>
          <w:rFonts w:cstheme="minorHAnsi"/>
          <w:shd w:val="clear" w:color="auto" w:fill="FFFFFF"/>
        </w:rPr>
      </w:pPr>
      <w:r w:rsidRPr="00825460">
        <w:rPr>
          <w:rFonts w:cstheme="minorHAnsi"/>
          <w:shd w:val="clear" w:color="auto" w:fill="FFFFFF"/>
        </w:rPr>
        <w:t>New Scientist, 2017. Stereotyping. 236</w:t>
      </w:r>
      <w:r>
        <w:rPr>
          <w:rFonts w:cstheme="minorHAnsi"/>
          <w:shd w:val="clear" w:color="auto" w:fill="FFFFFF"/>
        </w:rPr>
        <w:t xml:space="preserve"> </w:t>
      </w:r>
      <w:r w:rsidRPr="00825460">
        <w:rPr>
          <w:rFonts w:cstheme="minorHAnsi"/>
          <w:shd w:val="clear" w:color="auto" w:fill="FFFFFF"/>
        </w:rPr>
        <w:t>(3156), p.31.</w:t>
      </w:r>
    </w:p>
    <w:p w14:paraId="564FE543" w14:textId="77777777" w:rsidR="009D1886" w:rsidRPr="00BF0B08" w:rsidRDefault="009D1886" w:rsidP="009D1886">
      <w:pPr>
        <w:rPr>
          <w:rStyle w:val="doilink"/>
          <w:rFonts w:cstheme="minorHAnsi"/>
          <w:color w:val="333333"/>
          <w:shd w:val="clear" w:color="auto" w:fill="FFFFFF"/>
        </w:rPr>
      </w:pPr>
      <w:r w:rsidRPr="00BF0B08">
        <w:rPr>
          <w:rFonts w:cstheme="minorHAnsi"/>
          <w:color w:val="000000"/>
          <w:shd w:val="clear" w:color="auto" w:fill="FFFFFF"/>
        </w:rPr>
        <w:t>Npcc.police.uk. 2021.</w:t>
      </w:r>
      <w:r w:rsidRPr="00BF0B08">
        <w:rPr>
          <w:rFonts w:ascii="Arial" w:hAnsi="Arial" w:cs="Arial"/>
          <w:color w:val="000000"/>
          <w:shd w:val="clear" w:color="auto" w:fill="FFFFFF"/>
        </w:rPr>
        <w:t> </w:t>
      </w:r>
      <w:r w:rsidRPr="00BF0B08">
        <w:rPr>
          <w:rFonts w:ascii="Arial" w:hAnsi="Arial" w:cs="Arial"/>
          <w:i/>
          <w:iCs/>
          <w:color w:val="000000"/>
          <w:shd w:val="clear" w:color="auto" w:fill="FFFFFF"/>
        </w:rPr>
        <w:t>The National Police Chiefs Council (NPCC)</w:t>
      </w:r>
      <w:r w:rsidRPr="00BF0B08">
        <w:rPr>
          <w:rFonts w:ascii="Arial" w:hAnsi="Arial" w:cs="Arial"/>
          <w:color w:val="000000"/>
          <w:shd w:val="clear" w:color="auto" w:fill="FFFFFF"/>
        </w:rPr>
        <w:t xml:space="preserve">. </w:t>
      </w:r>
      <w:r w:rsidRPr="00BF0B08">
        <w:rPr>
          <w:rFonts w:cstheme="minorHAnsi"/>
          <w:color w:val="000000"/>
          <w:shd w:val="clear" w:color="auto" w:fill="FFFFFF"/>
        </w:rPr>
        <w:t>Available at:</w:t>
      </w:r>
      <w:r w:rsidRPr="00BF0B08">
        <w:rPr>
          <w:rFonts w:ascii="Arial" w:hAnsi="Arial" w:cs="Arial"/>
          <w:color w:val="000000"/>
          <w:shd w:val="clear" w:color="auto" w:fill="FFFFFF"/>
        </w:rPr>
        <w:t xml:space="preserve">  </w:t>
      </w:r>
      <w:hyperlink r:id="rId40" w:history="1">
        <w:r w:rsidRPr="00BF0B08">
          <w:rPr>
            <w:rStyle w:val="Hyperlink"/>
            <w:rFonts w:cstheme="minorHAnsi"/>
            <w:shd w:val="clear" w:color="auto" w:fill="FFFFFF"/>
          </w:rPr>
          <w:t>https://www.npcc.police.uk/</w:t>
        </w:r>
      </w:hyperlink>
      <w:r w:rsidRPr="00BF0B08">
        <w:rPr>
          <w:rFonts w:cstheme="minorHAnsi"/>
          <w:color w:val="000000"/>
          <w:shd w:val="clear" w:color="auto" w:fill="FFFFFF"/>
        </w:rPr>
        <w:t xml:space="preserve"> </w:t>
      </w:r>
      <w:r>
        <w:rPr>
          <w:rFonts w:cstheme="minorHAnsi"/>
          <w:color w:val="000000"/>
          <w:shd w:val="clear" w:color="auto" w:fill="FFFFFF"/>
        </w:rPr>
        <w:t>(</w:t>
      </w:r>
      <w:r w:rsidRPr="00BF0B08">
        <w:rPr>
          <w:rFonts w:cstheme="minorHAnsi"/>
          <w:color w:val="000000"/>
          <w:shd w:val="clear" w:color="auto" w:fill="FFFFFF"/>
        </w:rPr>
        <w:t>Accessed 13 October 2021).</w:t>
      </w:r>
    </w:p>
    <w:p w14:paraId="521B1614" w14:textId="77777777" w:rsidR="009D1886" w:rsidRDefault="009D1886" w:rsidP="009D1886">
      <w:pPr>
        <w:rPr>
          <w:rFonts w:cstheme="minorHAnsi"/>
          <w:color w:val="000000"/>
          <w:shd w:val="clear" w:color="auto" w:fill="FFFFFF"/>
        </w:rPr>
      </w:pPr>
      <w:r w:rsidRPr="0003181B">
        <w:rPr>
          <w:rFonts w:cstheme="minorHAnsi"/>
          <w:color w:val="000000"/>
          <w:shd w:val="clear" w:color="auto" w:fill="FFFFFF"/>
        </w:rPr>
        <w:t>obo. 2021. </w:t>
      </w:r>
      <w:r w:rsidRPr="0003181B">
        <w:rPr>
          <w:rFonts w:cstheme="minorHAnsi"/>
          <w:i/>
          <w:iCs/>
          <w:color w:val="000000"/>
          <w:shd w:val="clear" w:color="auto" w:fill="FFFFFF"/>
        </w:rPr>
        <w:t>Procedural Justice</w:t>
      </w:r>
      <w:r w:rsidRPr="0003181B">
        <w:rPr>
          <w:rFonts w:cstheme="minorHAnsi"/>
          <w:color w:val="000000"/>
          <w:shd w:val="clear" w:color="auto" w:fill="FFFFFF"/>
        </w:rPr>
        <w:t xml:space="preserve">. Available at: </w:t>
      </w:r>
      <w:hyperlink r:id="rId41" w:history="1">
        <w:r w:rsidRPr="0003181B">
          <w:rPr>
            <w:rStyle w:val="Hyperlink"/>
            <w:rFonts w:cstheme="minorHAnsi"/>
            <w:shd w:val="clear" w:color="auto" w:fill="FFFFFF"/>
          </w:rPr>
          <w:t>https://www.oxfordbibliographies.com/view/document/obo-9780195396607/obo-9780195396607-0241.xml</w:t>
        </w:r>
      </w:hyperlink>
      <w:r w:rsidRPr="0003181B">
        <w:rPr>
          <w:rFonts w:cstheme="minorHAnsi"/>
          <w:color w:val="000000"/>
          <w:shd w:val="clear" w:color="auto" w:fill="FFFFFF"/>
        </w:rPr>
        <w:t xml:space="preserve">  (Accessed 23 September 2021).</w:t>
      </w:r>
    </w:p>
    <w:p w14:paraId="742AD5D4" w14:textId="77777777" w:rsidR="009D1886" w:rsidRDefault="009D1886" w:rsidP="009D1886">
      <w:pPr>
        <w:rPr>
          <w:rFonts w:cstheme="minorHAnsi"/>
          <w:color w:val="000000"/>
          <w:shd w:val="clear" w:color="auto" w:fill="FFFFFF"/>
        </w:rPr>
      </w:pPr>
      <w:r w:rsidRPr="00133608">
        <w:rPr>
          <w:rFonts w:cstheme="minorHAnsi"/>
          <w:color w:val="000000"/>
          <w:shd w:val="clear" w:color="auto" w:fill="FFFFFF"/>
        </w:rPr>
        <w:t xml:space="preserve">Palk, G. and Davey, J., </w:t>
      </w:r>
      <w:r>
        <w:rPr>
          <w:rFonts w:cstheme="minorHAnsi"/>
          <w:color w:val="000000"/>
          <w:shd w:val="clear" w:color="auto" w:fill="FFFFFF"/>
        </w:rPr>
        <w:t>(</w:t>
      </w:r>
      <w:r w:rsidRPr="00133608">
        <w:rPr>
          <w:rFonts w:cstheme="minorHAnsi"/>
          <w:color w:val="000000"/>
          <w:shd w:val="clear" w:color="auto" w:fill="FFFFFF"/>
        </w:rPr>
        <w:t>2021</w:t>
      </w:r>
      <w:r>
        <w:rPr>
          <w:rFonts w:cstheme="minorHAnsi"/>
          <w:color w:val="000000"/>
          <w:shd w:val="clear" w:color="auto" w:fill="FFFFFF"/>
        </w:rPr>
        <w:t>)</w:t>
      </w:r>
      <w:r w:rsidRPr="00133608">
        <w:rPr>
          <w:rFonts w:cstheme="minorHAnsi"/>
          <w:color w:val="000000"/>
          <w:shd w:val="clear" w:color="auto" w:fill="FFFFFF"/>
        </w:rPr>
        <w:t>. </w:t>
      </w:r>
      <w:r w:rsidRPr="00133608">
        <w:rPr>
          <w:rFonts w:cstheme="minorHAnsi"/>
          <w:i/>
          <w:iCs/>
          <w:color w:val="000000"/>
          <w:shd w:val="clear" w:color="auto" w:fill="FFFFFF"/>
        </w:rPr>
        <w:t>The relationship between traffic offending and other general criminal activity: The role of alcohol, time and place</w:t>
      </w:r>
      <w:r w:rsidRPr="00133608">
        <w:rPr>
          <w:rFonts w:cstheme="minorHAnsi"/>
          <w:color w:val="000000"/>
          <w:shd w:val="clear" w:color="auto" w:fill="FFFFFF"/>
        </w:rPr>
        <w:t>. Available at:</w:t>
      </w:r>
      <w:r>
        <w:rPr>
          <w:rFonts w:cstheme="minorHAnsi"/>
          <w:color w:val="000000"/>
          <w:shd w:val="clear" w:color="auto" w:fill="FFFFFF"/>
        </w:rPr>
        <w:t xml:space="preserve"> </w:t>
      </w:r>
      <w:r w:rsidRPr="00133608">
        <w:rPr>
          <w:rFonts w:cstheme="minorHAnsi"/>
          <w:color w:val="000000"/>
          <w:shd w:val="clear" w:color="auto" w:fill="FFFFFF"/>
        </w:rPr>
        <w:t xml:space="preserve"> </w:t>
      </w:r>
      <w:hyperlink r:id="rId42" w:history="1">
        <w:r w:rsidRPr="00C34F0A">
          <w:rPr>
            <w:rStyle w:val="Hyperlink"/>
            <w:rFonts w:cstheme="minorHAnsi"/>
            <w:shd w:val="clear" w:color="auto" w:fill="FFFFFF"/>
          </w:rPr>
          <w:t>https://www.academia.edu/14341857/The_relationship_between_traffic_offending_and_other_general_criminal_activity_The_role_of_alcohol_time_and_place</w:t>
        </w:r>
      </w:hyperlink>
      <w:r>
        <w:rPr>
          <w:rFonts w:cstheme="minorHAnsi"/>
          <w:color w:val="000000"/>
          <w:shd w:val="clear" w:color="auto" w:fill="FFFFFF"/>
        </w:rPr>
        <w:t xml:space="preserve">  </w:t>
      </w:r>
      <w:r w:rsidRPr="00133608">
        <w:rPr>
          <w:rFonts w:cstheme="minorHAnsi"/>
          <w:color w:val="000000"/>
          <w:shd w:val="clear" w:color="auto" w:fill="FFFFFF"/>
        </w:rPr>
        <w:t xml:space="preserve"> </w:t>
      </w:r>
      <w:r>
        <w:rPr>
          <w:rFonts w:cstheme="minorHAnsi"/>
          <w:color w:val="000000"/>
          <w:shd w:val="clear" w:color="auto" w:fill="FFFFFF"/>
        </w:rPr>
        <w:t xml:space="preserve"> (</w:t>
      </w:r>
      <w:r w:rsidRPr="00133608">
        <w:rPr>
          <w:rFonts w:cstheme="minorHAnsi"/>
          <w:color w:val="000000"/>
          <w:shd w:val="clear" w:color="auto" w:fill="FFFFFF"/>
        </w:rPr>
        <w:t>Accessed 13 October 2021</w:t>
      </w:r>
      <w:r>
        <w:rPr>
          <w:rFonts w:cstheme="minorHAnsi"/>
          <w:color w:val="000000"/>
          <w:shd w:val="clear" w:color="auto" w:fill="FFFFFF"/>
        </w:rPr>
        <w:t>)</w:t>
      </w:r>
      <w:r w:rsidRPr="00133608">
        <w:rPr>
          <w:rFonts w:cstheme="minorHAnsi"/>
          <w:color w:val="000000"/>
          <w:shd w:val="clear" w:color="auto" w:fill="FFFFFF"/>
        </w:rPr>
        <w:t>.</w:t>
      </w:r>
    </w:p>
    <w:p w14:paraId="2A5A1AAE" w14:textId="77777777" w:rsidR="009D1886" w:rsidRDefault="009D1886" w:rsidP="009D1886">
      <w:pPr>
        <w:rPr>
          <w:shd w:val="clear" w:color="auto" w:fill="FFFFFF"/>
        </w:rPr>
      </w:pPr>
      <w:r w:rsidRPr="3180AF03">
        <w:rPr>
          <w:shd w:val="clear" w:color="auto" w:fill="FFFFFF"/>
        </w:rPr>
        <w:lastRenderedPageBreak/>
        <w:t xml:space="preserve">Patricia F </w:t>
      </w:r>
      <w:proofErr w:type="spellStart"/>
      <w:r w:rsidRPr="3180AF03">
        <w:rPr>
          <w:shd w:val="clear" w:color="auto" w:fill="FFFFFF"/>
        </w:rPr>
        <w:t>Katopol</w:t>
      </w:r>
      <w:proofErr w:type="spellEnd"/>
      <w:r w:rsidRPr="3180AF03">
        <w:rPr>
          <w:shd w:val="clear" w:color="auto" w:fill="FFFFFF"/>
        </w:rPr>
        <w:t xml:space="preserve"> (2018) The Halo Effect and Bounded Rationality - Limits on Decision-Making. Library leadership &amp; management. 32 (3), 1–5.</w:t>
      </w:r>
    </w:p>
    <w:p w14:paraId="5DBE5801" w14:textId="77777777" w:rsidR="009D1886" w:rsidRDefault="009D1886" w:rsidP="009D1886">
      <w:pPr>
        <w:rPr>
          <w:rFonts w:cstheme="minorHAnsi"/>
          <w:color w:val="000000"/>
          <w:shd w:val="clear" w:color="auto" w:fill="FFFFFF"/>
        </w:rPr>
      </w:pPr>
      <w:r w:rsidRPr="0003181B">
        <w:rPr>
          <w:rFonts w:cstheme="minorHAnsi"/>
          <w:color w:val="000000"/>
          <w:shd w:val="clear" w:color="auto" w:fill="FFFFFF"/>
        </w:rPr>
        <w:t>Pew Research Centre. 2021. </w:t>
      </w:r>
      <w:r w:rsidRPr="0003181B">
        <w:rPr>
          <w:rFonts w:cstheme="minorHAnsi"/>
          <w:i/>
          <w:iCs/>
          <w:color w:val="000000"/>
          <w:shd w:val="clear" w:color="auto" w:fill="FFFFFF"/>
        </w:rPr>
        <w:t>Most officers say the media treat police unfairly</w:t>
      </w:r>
      <w:r w:rsidRPr="0003181B">
        <w:rPr>
          <w:rFonts w:cstheme="minorHAnsi"/>
          <w:color w:val="000000"/>
          <w:shd w:val="clear" w:color="auto" w:fill="FFFFFF"/>
        </w:rPr>
        <w:t xml:space="preserve">. Available at: </w:t>
      </w:r>
      <w:hyperlink r:id="rId43" w:history="1">
        <w:r w:rsidRPr="0003181B">
          <w:rPr>
            <w:rStyle w:val="Hyperlink"/>
            <w:rFonts w:cstheme="minorHAnsi"/>
            <w:shd w:val="clear" w:color="auto" w:fill="FFFFFF"/>
          </w:rPr>
          <w:t>https://www.pewresearch.org/fact-tank/2017/01/25/most-officers-say-the-media-treat-police-unfairly/</w:t>
        </w:r>
      </w:hyperlink>
      <w:r w:rsidRPr="0003181B">
        <w:rPr>
          <w:rFonts w:cstheme="minorHAnsi"/>
          <w:color w:val="000000"/>
          <w:shd w:val="clear" w:color="auto" w:fill="FFFFFF"/>
        </w:rPr>
        <w:t xml:space="preserve">  (Accessed 23 August 2021).</w:t>
      </w:r>
    </w:p>
    <w:p w14:paraId="6A43138D" w14:textId="77777777" w:rsidR="009D1886" w:rsidRPr="0003181B" w:rsidRDefault="009D1886" w:rsidP="009D1886">
      <w:pPr>
        <w:rPr>
          <w:rFonts w:cstheme="minorHAnsi"/>
          <w:color w:val="000000"/>
          <w:shd w:val="clear" w:color="auto" w:fill="FFFFFF"/>
        </w:rPr>
      </w:pPr>
      <w:r>
        <w:rPr>
          <w:rFonts w:cstheme="minorHAnsi"/>
          <w:color w:val="000000"/>
          <w:shd w:val="clear" w:color="auto" w:fill="FFFFFF"/>
        </w:rPr>
        <w:t>Procedural Justice (</w:t>
      </w:r>
      <w:r w:rsidRPr="0003181B">
        <w:rPr>
          <w:rFonts w:cstheme="minorHAnsi"/>
          <w:color w:val="000000"/>
          <w:shd w:val="clear" w:color="auto" w:fill="FFFFFF"/>
        </w:rPr>
        <w:t>2021</w:t>
      </w:r>
      <w:r>
        <w:rPr>
          <w:rFonts w:cstheme="minorHAnsi"/>
          <w:color w:val="000000"/>
          <w:shd w:val="clear" w:color="auto" w:fill="FFFFFF"/>
        </w:rPr>
        <w:t>)</w:t>
      </w:r>
      <w:r w:rsidRPr="0003181B">
        <w:rPr>
          <w:rFonts w:cstheme="minorHAnsi"/>
          <w:color w:val="000000"/>
          <w:shd w:val="clear" w:color="auto" w:fill="FFFFFF"/>
        </w:rPr>
        <w:t xml:space="preserve">.Available at: </w:t>
      </w:r>
      <w:hyperlink r:id="rId44" w:history="1">
        <w:r w:rsidRPr="0003181B">
          <w:rPr>
            <w:rStyle w:val="Hyperlink"/>
            <w:rFonts w:cstheme="minorHAnsi"/>
            <w:shd w:val="clear" w:color="auto" w:fill="FFFFFF"/>
          </w:rPr>
          <w:t>https://www.gwent.police.uk/police-forces/gwent-police/areas/about-us/about-us/code-of-ethics/</w:t>
        </w:r>
      </w:hyperlink>
      <w:r w:rsidRPr="0003181B">
        <w:rPr>
          <w:rFonts w:cstheme="minorHAnsi"/>
          <w:color w:val="000000"/>
          <w:shd w:val="clear" w:color="auto" w:fill="FFFFFF"/>
        </w:rPr>
        <w:t xml:space="preserve">  (Accessed 6 September 2021).</w:t>
      </w:r>
    </w:p>
    <w:p w14:paraId="2A51E55C" w14:textId="77777777" w:rsidR="009D1886" w:rsidRDefault="009D1886" w:rsidP="009D1886">
      <w:pPr>
        <w:rPr>
          <w:rFonts w:cstheme="minorHAnsi"/>
          <w:color w:val="000000"/>
          <w:shd w:val="clear" w:color="auto" w:fill="FFFFFF"/>
        </w:rPr>
      </w:pPr>
      <w:r w:rsidRPr="0090321E">
        <w:rPr>
          <w:rFonts w:cstheme="minorHAnsi"/>
          <w:color w:val="000000"/>
          <w:shd w:val="clear" w:color="auto" w:fill="FFFFFF"/>
        </w:rPr>
        <w:t>Polfed.org. 2021. </w:t>
      </w:r>
      <w:r w:rsidRPr="0090321E">
        <w:rPr>
          <w:rFonts w:cstheme="minorHAnsi"/>
          <w:i/>
          <w:iCs/>
          <w:color w:val="000000"/>
          <w:shd w:val="clear" w:color="auto" w:fill="FFFFFF"/>
        </w:rPr>
        <w:t>Police Federation of England &amp; Wales</w:t>
      </w:r>
      <w:r w:rsidRPr="0090321E">
        <w:rPr>
          <w:rFonts w:cstheme="minorHAnsi"/>
          <w:color w:val="000000"/>
          <w:shd w:val="clear" w:color="auto" w:fill="FFFFFF"/>
        </w:rPr>
        <w:t xml:space="preserve">. Available at: </w:t>
      </w:r>
      <w:hyperlink r:id="rId45" w:history="1">
        <w:r w:rsidRPr="0090321E">
          <w:rPr>
            <w:rStyle w:val="Hyperlink"/>
            <w:rFonts w:cstheme="minorHAnsi"/>
            <w:shd w:val="clear" w:color="auto" w:fill="FFFFFF"/>
          </w:rPr>
          <w:t>https://www.polfed.org/</w:t>
        </w:r>
      </w:hyperlink>
      <w:r w:rsidRPr="0090321E">
        <w:rPr>
          <w:rFonts w:cstheme="minorHAnsi"/>
          <w:color w:val="000000"/>
          <w:shd w:val="clear" w:color="auto" w:fill="FFFFFF"/>
        </w:rPr>
        <w:t xml:space="preserve">  (Accessed 6 October 2021).</w:t>
      </w:r>
    </w:p>
    <w:p w14:paraId="22D8CBCC" w14:textId="77777777" w:rsidR="009D1886" w:rsidRPr="0003181B" w:rsidRDefault="009D1886" w:rsidP="009D1886">
      <w:pPr>
        <w:rPr>
          <w:rFonts w:cstheme="minorHAnsi"/>
          <w:color w:val="000000"/>
          <w:shd w:val="clear" w:color="auto" w:fill="FFFFFF"/>
        </w:rPr>
      </w:pPr>
      <w:r w:rsidRPr="0003181B">
        <w:rPr>
          <w:rFonts w:cstheme="minorHAnsi"/>
          <w:color w:val="000000"/>
          <w:shd w:val="clear" w:color="auto" w:fill="FFFFFF"/>
        </w:rPr>
        <w:t>Policeconduct.gov.uk. 2021. </w:t>
      </w:r>
      <w:r w:rsidRPr="0003181B">
        <w:rPr>
          <w:rFonts w:cstheme="minorHAnsi"/>
          <w:i/>
          <w:iCs/>
          <w:color w:val="000000"/>
          <w:shd w:val="clear" w:color="auto" w:fill="FFFFFF"/>
        </w:rPr>
        <w:t>Contact us | Independent Office for Police Conduct</w:t>
      </w:r>
      <w:r w:rsidRPr="0003181B">
        <w:rPr>
          <w:rFonts w:cstheme="minorHAnsi"/>
          <w:color w:val="000000"/>
          <w:shd w:val="clear" w:color="auto" w:fill="FFFFFF"/>
        </w:rPr>
        <w:t xml:space="preserve">. Available at: </w:t>
      </w:r>
      <w:hyperlink r:id="rId46" w:history="1">
        <w:r w:rsidRPr="0003181B">
          <w:rPr>
            <w:rStyle w:val="Hyperlink"/>
            <w:rFonts w:cstheme="minorHAnsi"/>
            <w:shd w:val="clear" w:color="auto" w:fill="FFFFFF"/>
          </w:rPr>
          <w:t>https://www.policeconduct.gov.uk/who-we-are/contact-us</w:t>
        </w:r>
      </w:hyperlink>
      <w:r w:rsidRPr="0003181B">
        <w:rPr>
          <w:rFonts w:cstheme="minorHAnsi"/>
          <w:color w:val="000000"/>
          <w:shd w:val="clear" w:color="auto" w:fill="FFFFFF"/>
        </w:rPr>
        <w:t xml:space="preserve">  (Accessed 19 September 2021).</w:t>
      </w:r>
    </w:p>
    <w:p w14:paraId="720F0E9F" w14:textId="77777777" w:rsidR="009D1886" w:rsidRPr="003A4C42" w:rsidRDefault="009D1886" w:rsidP="009D1886">
      <w:pPr>
        <w:rPr>
          <w:rFonts w:cstheme="minorHAnsi"/>
          <w:color w:val="000000"/>
          <w:shd w:val="clear" w:color="auto" w:fill="FFFFFF"/>
        </w:rPr>
      </w:pPr>
      <w:r w:rsidRPr="207F51A1">
        <w:rPr>
          <w:color w:val="000000"/>
          <w:shd w:val="clear" w:color="auto" w:fill="FFFFFF"/>
        </w:rPr>
        <w:t>Policeconduct.gov.uk. 2021. </w:t>
      </w:r>
      <w:r w:rsidRPr="207F51A1">
        <w:rPr>
          <w:i/>
          <w:iCs/>
          <w:color w:val="000000"/>
          <w:shd w:val="clear" w:color="auto" w:fill="FFFFFF"/>
        </w:rPr>
        <w:t>Police complaints statistics | Independent Office for Police Conduct</w:t>
      </w:r>
      <w:r w:rsidRPr="207F51A1">
        <w:rPr>
          <w:color w:val="000000"/>
          <w:shd w:val="clear" w:color="auto" w:fill="FFFFFF"/>
        </w:rPr>
        <w:t xml:space="preserve">. Available at: </w:t>
      </w:r>
      <w:hyperlink r:id="rId47" w:history="1">
        <w:r w:rsidRPr="207F51A1">
          <w:rPr>
            <w:rStyle w:val="Hyperlink"/>
            <w:shd w:val="clear" w:color="auto" w:fill="FFFFFF"/>
          </w:rPr>
          <w:t>https://www.policeconduct.gov.uk/research-and-learning/statistics/police-complaints-statistics</w:t>
        </w:r>
      </w:hyperlink>
      <w:r w:rsidRPr="207F51A1">
        <w:rPr>
          <w:color w:val="000000"/>
          <w:shd w:val="clear" w:color="auto" w:fill="FFFFFF"/>
        </w:rPr>
        <w:t xml:space="preserve">  (Accessed 6 October 2021).</w:t>
      </w:r>
    </w:p>
    <w:p w14:paraId="46B0EED6" w14:textId="77777777" w:rsidR="009D1886" w:rsidRDefault="009D1886" w:rsidP="009D1886">
      <w:pPr>
        <w:rPr>
          <w:rFonts w:cstheme="minorHAnsi"/>
          <w:color w:val="000000"/>
          <w:shd w:val="clear" w:color="auto" w:fill="FFFFFF"/>
        </w:rPr>
      </w:pPr>
      <w:r w:rsidRPr="0003181B">
        <w:rPr>
          <w:rFonts w:cstheme="minorHAnsi"/>
          <w:color w:val="000000"/>
          <w:shd w:val="clear" w:color="auto" w:fill="FFFFFF"/>
        </w:rPr>
        <w:t xml:space="preserve">Waynekhoy.com. 2021. Available at:  </w:t>
      </w:r>
      <w:hyperlink r:id="rId48" w:history="1">
        <w:r w:rsidRPr="0003181B">
          <w:rPr>
            <w:rStyle w:val="Hyperlink"/>
            <w:rFonts w:cstheme="minorHAnsi"/>
            <w:shd w:val="clear" w:color="auto" w:fill="FFFFFF"/>
          </w:rPr>
          <w:t>https://www.waynekhoy.com/wp-content/uploads/2018/11/Principles-of-Organizational-Justice.pdf</w:t>
        </w:r>
      </w:hyperlink>
      <w:r w:rsidRPr="0003181B">
        <w:rPr>
          <w:rFonts w:cstheme="minorHAnsi"/>
          <w:color w:val="000000"/>
          <w:shd w:val="clear" w:color="auto" w:fill="FFFFFF"/>
        </w:rPr>
        <w:t xml:space="preserve">   (Accessed 16 July 2021).</w:t>
      </w:r>
    </w:p>
    <w:p w14:paraId="0CC75200" w14:textId="77777777" w:rsidR="009D1886" w:rsidRPr="005D1A86" w:rsidRDefault="009D1886" w:rsidP="009D1886">
      <w:pPr>
        <w:rPr>
          <w:rFonts w:cstheme="minorHAnsi"/>
          <w:color w:val="000000"/>
          <w:shd w:val="clear" w:color="auto" w:fill="FFFFFF"/>
        </w:rPr>
      </w:pPr>
      <w:r w:rsidRPr="005D1A86">
        <w:rPr>
          <w:rFonts w:cstheme="minorHAnsi"/>
          <w:color w:val="000000"/>
          <w:shd w:val="clear" w:color="auto" w:fill="FFFFFF"/>
        </w:rPr>
        <w:t>Yougov.co.uk. 2021. </w:t>
      </w:r>
      <w:r w:rsidRPr="005D1A86">
        <w:rPr>
          <w:rFonts w:cstheme="minorHAnsi"/>
          <w:i/>
          <w:iCs/>
          <w:color w:val="000000"/>
          <w:shd w:val="clear" w:color="auto" w:fill="FFFFFF"/>
        </w:rPr>
        <w:t xml:space="preserve">Are the police doing a good </w:t>
      </w:r>
      <w:proofErr w:type="gramStart"/>
      <w:r w:rsidRPr="005D1A86">
        <w:rPr>
          <w:rFonts w:cstheme="minorHAnsi"/>
          <w:i/>
          <w:iCs/>
          <w:color w:val="000000"/>
          <w:shd w:val="clear" w:color="auto" w:fill="FFFFFF"/>
        </w:rPr>
        <w:t>job?</w:t>
      </w:r>
      <w:r w:rsidRPr="005D1A86">
        <w:rPr>
          <w:rFonts w:cstheme="minorHAnsi"/>
          <w:color w:val="000000"/>
          <w:shd w:val="clear" w:color="auto" w:fill="FFFFFF"/>
        </w:rPr>
        <w:t>.</w:t>
      </w:r>
      <w:proofErr w:type="gramEnd"/>
      <w:r>
        <w:rPr>
          <w:rFonts w:cstheme="minorHAnsi"/>
          <w:color w:val="000000"/>
          <w:shd w:val="clear" w:color="auto" w:fill="FFFFFF"/>
        </w:rPr>
        <w:t xml:space="preserve"> </w:t>
      </w:r>
      <w:r w:rsidRPr="005D1A86">
        <w:rPr>
          <w:rFonts w:cstheme="minorHAnsi"/>
          <w:color w:val="000000"/>
          <w:shd w:val="clear" w:color="auto" w:fill="FFFFFF"/>
        </w:rPr>
        <w:t xml:space="preserve">Available at: </w:t>
      </w:r>
      <w:hyperlink r:id="rId49" w:history="1">
        <w:r w:rsidRPr="00C34F0A">
          <w:rPr>
            <w:rStyle w:val="Hyperlink"/>
            <w:rFonts w:cstheme="minorHAnsi"/>
            <w:shd w:val="clear" w:color="auto" w:fill="FFFFFF"/>
          </w:rPr>
          <w:t>https://yougov.co.uk/topics/legal/trackers/are-the-police-doing-a-good-job?crossBreak=65plus</w:t>
        </w:r>
      </w:hyperlink>
      <w:r>
        <w:rPr>
          <w:rFonts w:cstheme="minorHAnsi"/>
          <w:color w:val="000000"/>
          <w:shd w:val="clear" w:color="auto" w:fill="FFFFFF"/>
        </w:rPr>
        <w:t xml:space="preserve"> (</w:t>
      </w:r>
      <w:r w:rsidRPr="005D1A86">
        <w:rPr>
          <w:rFonts w:cstheme="minorHAnsi"/>
          <w:color w:val="000000"/>
          <w:shd w:val="clear" w:color="auto" w:fill="FFFFFF"/>
        </w:rPr>
        <w:t>Accessed 13 October 2021</w:t>
      </w:r>
      <w:r>
        <w:rPr>
          <w:rFonts w:cstheme="minorHAnsi"/>
          <w:color w:val="000000"/>
          <w:shd w:val="clear" w:color="auto" w:fill="FFFFFF"/>
        </w:rPr>
        <w:t>).</w:t>
      </w:r>
    </w:p>
    <w:p w14:paraId="55A17DB3" w14:textId="77777777" w:rsidR="009D1886" w:rsidRPr="0003181B" w:rsidRDefault="009D1886" w:rsidP="009D1886">
      <w:pPr>
        <w:rPr>
          <w:rFonts w:cstheme="minorHAnsi"/>
          <w:color w:val="000000"/>
          <w:shd w:val="clear" w:color="auto" w:fill="FFFFFF"/>
        </w:rPr>
      </w:pPr>
    </w:p>
    <w:p w14:paraId="2F60229B" w14:textId="77777777" w:rsidR="009D1886" w:rsidRDefault="009D1886" w:rsidP="009D1886"/>
    <w:p w14:paraId="161C6156" w14:textId="77777777" w:rsidR="009D1886" w:rsidRPr="0003181B" w:rsidRDefault="009D1886" w:rsidP="009D1886">
      <w:pPr>
        <w:rPr>
          <w:rFonts w:cstheme="minorHAnsi"/>
          <w:color w:val="000000" w:themeColor="text1"/>
        </w:rPr>
      </w:pPr>
    </w:p>
    <w:p w14:paraId="59CEEF97" w14:textId="77777777" w:rsidR="009D1886" w:rsidRPr="007B6FBF" w:rsidRDefault="009D1886" w:rsidP="009D1886">
      <w:pPr>
        <w:rPr>
          <w:rFonts w:cstheme="minorHAnsi"/>
          <w:color w:val="000000"/>
          <w:shd w:val="clear" w:color="auto" w:fill="FFFFFF"/>
        </w:rPr>
      </w:pPr>
    </w:p>
    <w:p w14:paraId="72CA5B67" w14:textId="77777777" w:rsidR="002A7E12" w:rsidRDefault="001B6255"/>
    <w:p w14:paraId="58217FAB" w14:textId="77777777" w:rsidR="009D1886" w:rsidRDefault="009D1886"/>
    <w:sectPr w:rsidR="009D188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A21283" w14:textId="77777777" w:rsidR="009D1886" w:rsidRDefault="009D1886" w:rsidP="009D1886">
      <w:pPr>
        <w:spacing w:after="0" w:line="240" w:lineRule="auto"/>
      </w:pPr>
      <w:r>
        <w:separator/>
      </w:r>
    </w:p>
  </w:endnote>
  <w:endnote w:type="continuationSeparator" w:id="0">
    <w:p w14:paraId="20581C74" w14:textId="77777777" w:rsidR="009D1886" w:rsidRDefault="009D1886" w:rsidP="009D18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ource Sans Pro">
    <w:altName w:val="Source Sans Pro"/>
    <w:charset w:val="00"/>
    <w:family w:val="swiss"/>
    <w:pitch w:val="variable"/>
    <w:sig w:usb0="600002F7" w:usb1="02000001"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32E4DA" w14:textId="77777777" w:rsidR="009D1886" w:rsidRDefault="009D1886" w:rsidP="009D1886">
      <w:pPr>
        <w:spacing w:after="0" w:line="240" w:lineRule="auto"/>
      </w:pPr>
      <w:r>
        <w:separator/>
      </w:r>
    </w:p>
  </w:footnote>
  <w:footnote w:type="continuationSeparator" w:id="0">
    <w:p w14:paraId="2D48F1DD" w14:textId="77777777" w:rsidR="009D1886" w:rsidRDefault="009D1886" w:rsidP="009D18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6429D7"/>
    <w:multiLevelType w:val="hybridMultilevel"/>
    <w:tmpl w:val="BC80EF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E74667"/>
    <w:multiLevelType w:val="hybridMultilevel"/>
    <w:tmpl w:val="42F4E5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1886"/>
    <w:rsid w:val="001B6255"/>
    <w:rsid w:val="005110A5"/>
    <w:rsid w:val="008A2C60"/>
    <w:rsid w:val="009D1886"/>
    <w:rsid w:val="00A30C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F8A575"/>
  <w15:chartTrackingRefBased/>
  <w15:docId w15:val="{03475EDA-A53E-45BB-9E58-D30C044950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9D188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D1886"/>
    <w:pPr>
      <w:ind w:left="720"/>
      <w:contextualSpacing/>
    </w:pPr>
  </w:style>
  <w:style w:type="character" w:styleId="Hyperlink">
    <w:name w:val="Hyperlink"/>
    <w:basedOn w:val="DefaultParagraphFont"/>
    <w:uiPriority w:val="99"/>
    <w:unhideWhenUsed/>
    <w:rsid w:val="009D1886"/>
    <w:rPr>
      <w:color w:val="0563C1" w:themeColor="hyperlink"/>
      <w:u w:val="single"/>
    </w:rPr>
  </w:style>
  <w:style w:type="paragraph" w:styleId="NormalWeb">
    <w:name w:val="Normal (Web)"/>
    <w:basedOn w:val="Normal"/>
    <w:uiPriority w:val="99"/>
    <w:unhideWhenUsed/>
    <w:rsid w:val="009D188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i">
    <w:name w:val="hi"/>
    <w:basedOn w:val="DefaultParagraphFont"/>
    <w:rsid w:val="009D1886"/>
  </w:style>
  <w:style w:type="character" w:customStyle="1" w:styleId="nlmyear">
    <w:name w:val="nlm_year"/>
    <w:basedOn w:val="DefaultParagraphFont"/>
    <w:rsid w:val="009D1886"/>
  </w:style>
  <w:style w:type="character" w:customStyle="1" w:styleId="nlmpublisher-loc">
    <w:name w:val="nlm_publisher-loc"/>
    <w:basedOn w:val="DefaultParagraphFont"/>
    <w:rsid w:val="009D1886"/>
  </w:style>
  <w:style w:type="character" w:customStyle="1" w:styleId="nlmpublisher-name">
    <w:name w:val="nlm_publisher-name"/>
    <w:basedOn w:val="DefaultParagraphFont"/>
    <w:rsid w:val="009D1886"/>
  </w:style>
  <w:style w:type="character" w:customStyle="1" w:styleId="doilink">
    <w:name w:val="doi_link"/>
    <w:basedOn w:val="DefaultParagraphFont"/>
    <w:rsid w:val="009D1886"/>
  </w:style>
  <w:style w:type="character" w:customStyle="1" w:styleId="authors">
    <w:name w:val="authors"/>
    <w:basedOn w:val="DefaultParagraphFont"/>
    <w:rsid w:val="009D1886"/>
  </w:style>
  <w:style w:type="character" w:customStyle="1" w:styleId="Date1">
    <w:name w:val="Date1"/>
    <w:basedOn w:val="DefaultParagraphFont"/>
    <w:rsid w:val="009D1886"/>
  </w:style>
  <w:style w:type="character" w:customStyle="1" w:styleId="arttitle">
    <w:name w:val="art_title"/>
    <w:basedOn w:val="DefaultParagraphFont"/>
    <w:rsid w:val="009D1886"/>
  </w:style>
  <w:style w:type="character" w:customStyle="1" w:styleId="serialtitle">
    <w:name w:val="serial_title"/>
    <w:basedOn w:val="DefaultParagraphFont"/>
    <w:rsid w:val="009D1886"/>
  </w:style>
  <w:style w:type="character" w:customStyle="1" w:styleId="volumeissue">
    <w:name w:val="volume_issue"/>
    <w:basedOn w:val="DefaultParagraphFont"/>
    <w:rsid w:val="009D1886"/>
  </w:style>
  <w:style w:type="character" w:customStyle="1" w:styleId="pagerange">
    <w:name w:val="page_range"/>
    <w:basedOn w:val="DefaultParagraphFont"/>
    <w:rsid w:val="009D18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insdictionary.com/dictionary/english/successful" TargetMode="External"/><Relationship Id="rId18" Type="http://schemas.openxmlformats.org/officeDocument/2006/relationships/hyperlink" Target="https://www.anprcameras.com/" TargetMode="External"/><Relationship Id="rId26" Type="http://schemas.openxmlformats.org/officeDocument/2006/relationships/hyperlink" Target="https://www.gov.uk/government/publications/county-lines-exploitation-applying-all-our-health/county-lines-exploitation-applying-all-our-health" TargetMode="External"/><Relationship Id="rId39" Type="http://schemas.openxmlformats.org/officeDocument/2006/relationships/hyperlink" Target="https://nationalcrimeagency.gov.uk/" TargetMode="External"/><Relationship Id="rId3" Type="http://schemas.openxmlformats.org/officeDocument/2006/relationships/customXml" Target="../customXml/item3.xml"/><Relationship Id="rId21" Type="http://schemas.openxmlformats.org/officeDocument/2006/relationships/hyperlink" Target="https://www.app.college.police.uk/app-content/national-decision-model/the-national-decision-model/" TargetMode="External"/><Relationship Id="rId34" Type="http://schemas.openxmlformats.org/officeDocument/2006/relationships/hyperlink" Target="https://doi.org/10.1080/15614263.2018.1428098" TargetMode="External"/><Relationship Id="rId42" Type="http://schemas.openxmlformats.org/officeDocument/2006/relationships/hyperlink" Target="https://www.academia.edu/14341857/The_relationship_between_traffic_offending_and_other_general_criminal_activity_The_role_of_alcohol_time_and_place" TargetMode="External"/><Relationship Id="rId47" Type="http://schemas.openxmlformats.org/officeDocument/2006/relationships/hyperlink" Target="https://www.policeconduct.gov.uk/research-and-learning/statistics/police-complaints-statistics" TargetMode="External"/><Relationship Id="rId50"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collinsdictionary.com/dictionary/english/hard" TargetMode="External"/><Relationship Id="rId17" Type="http://schemas.openxmlformats.org/officeDocument/2006/relationships/hyperlink" Target="http://rds.homeoffice.gov.uk/rds/bcs-publications.html" TargetMode="External"/><Relationship Id="rId25" Type="http://schemas.openxmlformats.org/officeDocument/2006/relationships/hyperlink" Target="https://diversity.ucsf.edu/resources/unconscious-bias" TargetMode="External"/><Relationship Id="rId33" Type="http://schemas.openxmlformats.org/officeDocument/2006/relationships/hyperlink" Target="https://www.igi-global.com/dictionary/organisational-justice-perception/39209" TargetMode="External"/><Relationship Id="rId38" Type="http://schemas.openxmlformats.org/officeDocument/2006/relationships/hyperlink" Target="https://www.legislation.gov.uk/ukpga/2002/30/contents" TargetMode="External"/><Relationship Id="rId46" Type="http://schemas.openxmlformats.org/officeDocument/2006/relationships/hyperlink" Target="https://www.policeconduct.gov.uk/who-we-are/contact-us" TargetMode="External"/><Relationship Id="rId2" Type="http://schemas.openxmlformats.org/officeDocument/2006/relationships/customXml" Target="../customXml/item2.xml"/><Relationship Id="rId16" Type="http://schemas.openxmlformats.org/officeDocument/2006/relationships/hyperlink" Target="https://www.acro.police.uk/PNC-services" TargetMode="External"/><Relationship Id="rId20" Type="http://schemas.openxmlformats.org/officeDocument/2006/relationships/hyperlink" Target="https://www.app.college.police.uk/app-content/professional-standards" TargetMode="External"/><Relationship Id="rId29" Type="http://schemas.openxmlformats.org/officeDocument/2006/relationships/hyperlink" Target="https://www.gov.uk/government/collections/police-use-of-force-statistics" TargetMode="External"/><Relationship Id="rId41" Type="http://schemas.openxmlformats.org/officeDocument/2006/relationships/hyperlink" Target="https://www.oxfordbibliographies.com/view/document/obo-9780195396607/obo-9780195396607-0241.xml"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ollinsdictionary.com/dictionary/english/approve" TargetMode="External"/><Relationship Id="rId24" Type="http://schemas.openxmlformats.org/officeDocument/2006/relationships/hyperlink" Target="https://www.cps.gov.uk/legal-guidance/organised-crime-group-participating-activities" TargetMode="External"/><Relationship Id="rId32" Type="http://schemas.openxmlformats.org/officeDocument/2006/relationships/hyperlink" Target="https://www.rethink.org/advice-and-information/rights-restrictions/police-courts-and-prison/complaints-about-the-police/" TargetMode="External"/><Relationship Id="rId37" Type="http://schemas.openxmlformats.org/officeDocument/2006/relationships/hyperlink" Target="https://www.legislation.gov.uk/ukpga/1984/60/contents" TargetMode="External"/><Relationship Id="rId40" Type="http://schemas.openxmlformats.org/officeDocument/2006/relationships/hyperlink" Target="https://www.npcc.police.uk/" TargetMode="External"/><Relationship Id="rId45" Type="http://schemas.openxmlformats.org/officeDocument/2006/relationships/hyperlink" Target="https://www.polfed.org/" TargetMode="External"/><Relationship Id="rId5" Type="http://schemas.openxmlformats.org/officeDocument/2006/relationships/styles" Target="styles.xml"/><Relationship Id="rId15" Type="http://schemas.openxmlformats.org/officeDocument/2006/relationships/hyperlink" Target="https://www.collinsdictionary.com/dictionary/english/acceptable" TargetMode="External"/><Relationship Id="rId23" Type="http://schemas.openxmlformats.org/officeDocument/2006/relationships/hyperlink" Target="https://www.college.police.uk/guidance/conflict-management/conflict-management-skills" TargetMode="External"/><Relationship Id="rId28" Type="http://schemas.openxmlformats.org/officeDocument/2006/relationships/hyperlink" Target="https://www.gov.uk/guidance/police-and-criminal-evidence-act-1984-pace-codes-of-practice" TargetMode="External"/><Relationship Id="rId36" Type="http://schemas.openxmlformats.org/officeDocument/2006/relationships/hyperlink" Target="https://www.legislation.gov.uk/uksi/2020/4/made" TargetMode="External"/><Relationship Id="rId49" Type="http://schemas.openxmlformats.org/officeDocument/2006/relationships/hyperlink" Target="https://yougov.co.uk/topics/legal/trackers/are-the-police-doing-a-good-job?crossBreak=65plus" TargetMode="External"/><Relationship Id="rId10" Type="http://schemas.openxmlformats.org/officeDocument/2006/relationships/hyperlink" Target="https://www.collinsdictionary.com/dictionary/english/say" TargetMode="External"/><Relationship Id="rId19" Type="http://schemas.openxmlformats.org/officeDocument/2006/relationships/hyperlink" Target="https://www.app.college.police.uk/app-content/intelligence-management/intelligence-report" TargetMode="External"/><Relationship Id="rId31" Type="http://schemas.openxmlformats.org/officeDocument/2006/relationships/hyperlink" Target="https://www.justiceinspectorates.gov.uk/hmicfrs/" TargetMode="External"/><Relationship Id="rId44" Type="http://schemas.openxmlformats.org/officeDocument/2006/relationships/hyperlink" Target="https://www.gwent.police.uk/police-forces/gwent-police/areas/about-us/about-us/code-of-ethic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ollinsdictionary.com/dictionary/english/describe" TargetMode="External"/><Relationship Id="rId22" Type="http://schemas.openxmlformats.org/officeDocument/2006/relationships/hyperlink" Target="https://www.brainyquote.com" TargetMode="External"/><Relationship Id="rId27" Type="http://schemas.openxmlformats.org/officeDocument/2006/relationships/hyperlink" Target="https://www.gov.uk/government/organisations/independent-office-for-police-conduct" TargetMode="External"/><Relationship Id="rId30" Type="http://schemas.openxmlformats.org/officeDocument/2006/relationships/hyperlink" Target="https://www.gov.uk/government/collections/proven-reoffending-statistics" TargetMode="External"/><Relationship Id="rId35" Type="http://schemas.openxmlformats.org/officeDocument/2006/relationships/hyperlink" Target="https://www.legislation.gov.uk/ukpga/1996/16/schedule/2A/2010-04-12?timeline=false" TargetMode="External"/><Relationship Id="rId43" Type="http://schemas.openxmlformats.org/officeDocument/2006/relationships/hyperlink" Target="https://www.pewresearch.org/fact-tank/2017/01/25/most-officers-say-the-media-treat-police-unfairly/" TargetMode="External"/><Relationship Id="rId48" Type="http://schemas.openxmlformats.org/officeDocument/2006/relationships/hyperlink" Target="https://www.waynekhoy.com/wp-content/uploads/2018/11/Principles-of-Organizational-Justice.pdf" TargetMode="External"/><Relationship Id="rId8" Type="http://schemas.openxmlformats.org/officeDocument/2006/relationships/footnotes" Target="footnotes.xml"/><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C4B216291E3C554C92ACB0A1B4C09425" ma:contentTypeVersion="9" ma:contentTypeDescription="Create a new document." ma:contentTypeScope="" ma:versionID="8b6d6454d92204ace0f0f9a92fd728a7">
  <xsd:schema xmlns:xsd="http://www.w3.org/2001/XMLSchema" xmlns:xs="http://www.w3.org/2001/XMLSchema" xmlns:p="http://schemas.microsoft.com/office/2006/metadata/properties" xmlns:ns3="f530b0c7-8a59-403c-bdc6-fece6fadc3bb" targetNamespace="http://schemas.microsoft.com/office/2006/metadata/properties" ma:root="true" ma:fieldsID="c2f8134fc03ac0385be3da481dd3fc31" ns3:_="">
    <xsd:import namespace="f530b0c7-8a59-403c-bdc6-fece6fadc3b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530b0c7-8a59-403c-bdc6-fece6fadc3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D12FAFD-2E42-47C9-9FCA-234785226078}">
  <ds:schemaRefs>
    <ds:schemaRef ds:uri="http://schemas.microsoft.com/sharepoint/v3/contenttype/forms"/>
  </ds:schemaRefs>
</ds:datastoreItem>
</file>

<file path=customXml/itemProps2.xml><?xml version="1.0" encoding="utf-8"?>
<ds:datastoreItem xmlns:ds="http://schemas.openxmlformats.org/officeDocument/2006/customXml" ds:itemID="{22EA34C3-7189-4725-81A9-A85F7659B9A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530b0c7-8a59-403c-bdc6-fece6fadc3b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5C0F070-295D-4474-BF7C-464415151D1B}">
  <ds:schemaRefs>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f530b0c7-8a59-403c-bdc6-fece6fadc3bb"/>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5484</Words>
  <Characters>31262</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36673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 Andrew</dc:creator>
  <cp:keywords/>
  <dc:description/>
  <cp:lastModifiedBy>Gay, Andrew</cp:lastModifiedBy>
  <cp:revision>3</cp:revision>
  <dcterms:created xsi:type="dcterms:W3CDTF">2021-10-21T13:07:00Z</dcterms:created>
  <dcterms:modified xsi:type="dcterms:W3CDTF">2021-10-21T13:21:00Z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2021-10-21T13:06:20Z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a9fa11df-9daf-416f-8241-aa0cfb03da02</vt:lpwstr>
  </property>
  <property fmtid="{D5CDD505-2E9C-101B-9397-08002B2CF9AE}" pid="8" name="MSIP_Label_f2acd28b-79a3-4a0f-b0ff-4b75658b1549_ContentBits">
    <vt:lpwstr>0</vt:lpwstr>
  </property>
  <property fmtid="{D5CDD505-2E9C-101B-9397-08002B2CF9AE}" pid="9" name="ContentTypeId">
    <vt:lpwstr>0x010100C4B216291E3C554C92ACB0A1B4C09425</vt:lpwstr>
  </property>
</Properties>
</file>