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744814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02AAC">
              <w:rPr>
                <w:rFonts w:ascii="Times New Roman" w:hAnsi="Times New Roman" w:cs="Times New Roman"/>
                <w:b/>
                <w:color w:val="auto"/>
                <w:sz w:val="48"/>
              </w:rPr>
              <w:t>Ceri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507AA416" w14:textId="77777777" w:rsidR="00502AAC" w:rsidRDefault="00502AAC" w:rsidP="00502AA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2330033@student.uwtsd@</w:t>
            </w:r>
            <w:proofErr w:type="gramStart"/>
            <w:r>
              <w:rPr>
                <w:rFonts w:ascii="Times New Roman" w:hAnsi="Times New Roman" w:cs="Times New Roman"/>
                <w:b/>
                <w:color w:val="auto"/>
                <w:sz w:val="48"/>
              </w:rPr>
              <w:t>ac.uk</w:t>
            </w:r>
            <w:proofErr w:type="gramEnd"/>
          </w:p>
          <w:p w14:paraId="0BF5B0D8" w14:textId="77777777" w:rsidR="00502AAC" w:rsidRDefault="00502AAC" w:rsidP="00502AAC">
            <w:pPr>
              <w:overflowPunct/>
              <w:autoSpaceDE/>
              <w:autoSpaceDN/>
              <w:adjustRightInd/>
              <w:ind w:right="-957"/>
              <w:textAlignment w:val="auto"/>
              <w:rPr>
                <w:rFonts w:ascii="Times New Roman" w:hAnsi="Times New Roman" w:cs="Times New Roman"/>
                <w:b/>
                <w:color w:val="auto"/>
                <w:sz w:val="48"/>
              </w:rPr>
            </w:pPr>
          </w:p>
          <w:p w14:paraId="6B8E0191" w14:textId="77777777" w:rsidR="00502AAC" w:rsidRDefault="00502AAC" w:rsidP="00502AAC">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41DF133C" w14:textId="77777777" w:rsidR="00502AAC" w:rsidRPr="005D3F07" w:rsidRDefault="00502AAC" w:rsidP="00502AA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2330033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4C86482"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C67A0">
        <w:rPr>
          <w:sz w:val="24"/>
          <w:szCs w:val="24"/>
        </w:rPr>
        <w:t>6</w:t>
      </w:r>
      <w:r w:rsidR="009C67A0" w:rsidRPr="009C67A0">
        <w:rPr>
          <w:sz w:val="24"/>
          <w:szCs w:val="24"/>
          <w:vertAlign w:val="superscript"/>
        </w:rPr>
        <w:t>th</w:t>
      </w:r>
      <w:r w:rsidR="009C67A0">
        <w:rPr>
          <w:sz w:val="24"/>
          <w:szCs w:val="24"/>
        </w:rPr>
        <w:t xml:space="preserve"> November 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51753692" w14:textId="77777777" w:rsidR="00502AAC" w:rsidRDefault="00502AAC" w:rsidP="00D3203C">
            <w:pPr>
              <w:jc w:val="both"/>
              <w:rPr>
                <w:i/>
                <w:sz w:val="24"/>
                <w:szCs w:val="24"/>
              </w:rPr>
            </w:pPr>
          </w:p>
          <w:p w14:paraId="58624022" w14:textId="5F1F422F" w:rsidR="00C23CFD" w:rsidRDefault="00C23CFD" w:rsidP="00C23CFD">
            <w:pPr>
              <w:spacing w:line="360" w:lineRule="auto"/>
              <w:jc w:val="both"/>
              <w:rPr>
                <w:iCs/>
                <w:sz w:val="24"/>
                <w:szCs w:val="24"/>
              </w:rPr>
            </w:pPr>
            <w:r w:rsidRPr="00C23CFD">
              <w:rPr>
                <w:iCs/>
                <w:sz w:val="24"/>
                <w:szCs w:val="24"/>
              </w:rPr>
              <w:t xml:space="preserve">1 is a male toddler who came to the </w:t>
            </w:r>
            <w:r w:rsidR="00B05C36">
              <w:rPr>
                <w:iCs/>
                <w:sz w:val="24"/>
                <w:szCs w:val="24"/>
              </w:rPr>
              <w:t>l</w:t>
            </w:r>
            <w:r w:rsidRPr="00C23CFD">
              <w:rPr>
                <w:iCs/>
                <w:sz w:val="24"/>
                <w:szCs w:val="24"/>
              </w:rPr>
              <w:t xml:space="preserve">ocal </w:t>
            </w:r>
            <w:r w:rsidR="00B05C36">
              <w:rPr>
                <w:iCs/>
                <w:sz w:val="24"/>
                <w:szCs w:val="24"/>
              </w:rPr>
              <w:t>a</w:t>
            </w:r>
            <w:r w:rsidRPr="00C23CFD">
              <w:rPr>
                <w:iCs/>
                <w:sz w:val="24"/>
                <w:szCs w:val="24"/>
              </w:rPr>
              <w:t xml:space="preserve">uthority’s attention whilst his mother was pregnant following concerns around poor mental health, drug use, and violent behaviour. A pre-birth assessment was in progress however 1 was born early and a case conference was held in line with the </w:t>
            </w:r>
            <w:r w:rsidRPr="009F2B11">
              <w:rPr>
                <w:i/>
                <w:sz w:val="24"/>
                <w:szCs w:val="24"/>
              </w:rPr>
              <w:t>Wales Safeguarding Procedures</w:t>
            </w:r>
            <w:r w:rsidRPr="00C23CFD">
              <w:rPr>
                <w:iCs/>
                <w:sz w:val="24"/>
                <w:szCs w:val="24"/>
              </w:rPr>
              <w:t xml:space="preserve"> (</w:t>
            </w:r>
            <w:r w:rsidR="00BC67DB">
              <w:rPr>
                <w:iCs/>
                <w:sz w:val="24"/>
                <w:szCs w:val="24"/>
              </w:rPr>
              <w:t xml:space="preserve">Social Care Wales, </w:t>
            </w:r>
            <w:r w:rsidRPr="00C23CFD">
              <w:rPr>
                <w:iCs/>
                <w:sz w:val="24"/>
                <w:szCs w:val="24"/>
              </w:rPr>
              <w:t>2025</w:t>
            </w:r>
            <w:r w:rsidR="00E62B2E">
              <w:rPr>
                <w:iCs/>
                <w:sz w:val="24"/>
                <w:szCs w:val="24"/>
              </w:rPr>
              <w:t>a</w:t>
            </w:r>
            <w:r w:rsidRPr="00C23CFD">
              <w:rPr>
                <w:iCs/>
                <w:sz w:val="24"/>
                <w:szCs w:val="24"/>
              </w:rPr>
              <w:t xml:space="preserve">), leading to his name being placed on the </w:t>
            </w:r>
            <w:r w:rsidR="000301D1">
              <w:rPr>
                <w:iCs/>
                <w:sz w:val="24"/>
                <w:szCs w:val="24"/>
              </w:rPr>
              <w:t>c</w:t>
            </w:r>
            <w:r w:rsidRPr="00C23CFD">
              <w:rPr>
                <w:iCs/>
                <w:sz w:val="24"/>
                <w:szCs w:val="24"/>
              </w:rPr>
              <w:t xml:space="preserve">hild </w:t>
            </w:r>
            <w:r w:rsidR="000301D1">
              <w:rPr>
                <w:iCs/>
                <w:sz w:val="24"/>
                <w:szCs w:val="24"/>
              </w:rPr>
              <w:t>p</w:t>
            </w:r>
            <w:r w:rsidRPr="00C23CFD">
              <w:rPr>
                <w:iCs/>
                <w:sz w:val="24"/>
                <w:szCs w:val="24"/>
              </w:rPr>
              <w:t xml:space="preserve">rotection </w:t>
            </w:r>
            <w:r w:rsidR="000301D1">
              <w:rPr>
                <w:iCs/>
                <w:sz w:val="24"/>
                <w:szCs w:val="24"/>
              </w:rPr>
              <w:t>r</w:t>
            </w:r>
            <w:r w:rsidRPr="00C23CFD">
              <w:rPr>
                <w:iCs/>
                <w:sz w:val="24"/>
                <w:szCs w:val="24"/>
              </w:rPr>
              <w:t xml:space="preserve">egister. A legal planning meeting was </w:t>
            </w:r>
            <w:proofErr w:type="gramStart"/>
            <w:r w:rsidRPr="00C23CFD">
              <w:rPr>
                <w:iCs/>
                <w:sz w:val="24"/>
                <w:szCs w:val="24"/>
              </w:rPr>
              <w:t>held</w:t>
            </w:r>
            <w:proofErr w:type="gramEnd"/>
            <w:r w:rsidRPr="00C23CFD">
              <w:rPr>
                <w:iCs/>
                <w:sz w:val="24"/>
                <w:szCs w:val="24"/>
              </w:rPr>
              <w:t xml:space="preserve"> and it was decided that an application for care order would be made, with proceedings culminating in a </w:t>
            </w:r>
            <w:r w:rsidR="000301D1">
              <w:rPr>
                <w:iCs/>
                <w:sz w:val="24"/>
                <w:szCs w:val="24"/>
              </w:rPr>
              <w:t>f</w:t>
            </w:r>
            <w:r w:rsidRPr="00C23CFD">
              <w:rPr>
                <w:iCs/>
                <w:sz w:val="24"/>
                <w:szCs w:val="24"/>
              </w:rPr>
              <w:t xml:space="preserve">ull </w:t>
            </w:r>
            <w:r w:rsidR="000301D1">
              <w:rPr>
                <w:iCs/>
                <w:sz w:val="24"/>
                <w:szCs w:val="24"/>
              </w:rPr>
              <w:t>ca</w:t>
            </w:r>
            <w:r w:rsidRPr="00C23CFD">
              <w:rPr>
                <w:iCs/>
                <w:sz w:val="24"/>
                <w:szCs w:val="24"/>
              </w:rPr>
              <w:t xml:space="preserve">re </w:t>
            </w:r>
            <w:r w:rsidR="000301D1">
              <w:rPr>
                <w:iCs/>
                <w:sz w:val="24"/>
                <w:szCs w:val="24"/>
              </w:rPr>
              <w:t>o</w:t>
            </w:r>
            <w:r w:rsidRPr="00C23CFD">
              <w:rPr>
                <w:iCs/>
                <w:sz w:val="24"/>
                <w:szCs w:val="24"/>
              </w:rPr>
              <w:t xml:space="preserve">rder in line with </w:t>
            </w:r>
            <w:r w:rsidR="009F2B11">
              <w:rPr>
                <w:iCs/>
                <w:sz w:val="24"/>
                <w:szCs w:val="24"/>
              </w:rPr>
              <w:t>s</w:t>
            </w:r>
            <w:r w:rsidRPr="00C23CFD">
              <w:rPr>
                <w:iCs/>
                <w:sz w:val="24"/>
                <w:szCs w:val="24"/>
              </w:rPr>
              <w:t xml:space="preserve">ection 31 of the </w:t>
            </w:r>
            <w:r w:rsidRPr="009F2B11">
              <w:rPr>
                <w:i/>
                <w:sz w:val="24"/>
                <w:szCs w:val="24"/>
              </w:rPr>
              <w:t>Children Act 1989</w:t>
            </w:r>
            <w:r w:rsidRPr="00C23CFD">
              <w:rPr>
                <w:iCs/>
                <w:sz w:val="24"/>
                <w:szCs w:val="24"/>
              </w:rPr>
              <w:t xml:space="preserve">. 1 was subsequently placed in the care of his maternal grandparents, 2 and 3, who were assessed to be kinship foster carers in line with </w:t>
            </w:r>
            <w:r w:rsidRPr="009F2B11">
              <w:rPr>
                <w:i/>
                <w:sz w:val="24"/>
                <w:szCs w:val="24"/>
              </w:rPr>
              <w:t>The Care Planning, Placement and Case Review (Wales) Regulations 2015</w:t>
            </w:r>
            <w:r w:rsidRPr="00C23CFD">
              <w:rPr>
                <w:iCs/>
                <w:sz w:val="24"/>
                <w:szCs w:val="24"/>
              </w:rPr>
              <w:t>. The family live in a rural, predominantly Welsh-speaking village, however the language spoken at home is English.</w:t>
            </w:r>
          </w:p>
          <w:p w14:paraId="4C0729EF" w14:textId="77777777" w:rsidR="00C23CFD" w:rsidRPr="00C23CFD" w:rsidRDefault="00C23CFD" w:rsidP="00C23CFD">
            <w:pPr>
              <w:spacing w:line="360" w:lineRule="auto"/>
              <w:jc w:val="both"/>
              <w:rPr>
                <w:iCs/>
                <w:sz w:val="24"/>
                <w:szCs w:val="24"/>
              </w:rPr>
            </w:pPr>
          </w:p>
          <w:p w14:paraId="4AA11FAF" w14:textId="588F98E7" w:rsidR="00C23CFD" w:rsidRDefault="00C23CFD" w:rsidP="00C23CFD">
            <w:pPr>
              <w:spacing w:line="360" w:lineRule="auto"/>
              <w:jc w:val="both"/>
              <w:rPr>
                <w:iCs/>
                <w:sz w:val="24"/>
                <w:szCs w:val="24"/>
              </w:rPr>
            </w:pPr>
            <w:r w:rsidRPr="00C23CFD">
              <w:rPr>
                <w:iCs/>
                <w:sz w:val="24"/>
                <w:szCs w:val="24"/>
              </w:rPr>
              <w:t xml:space="preserve">2 and 3 have given the </w:t>
            </w:r>
            <w:r w:rsidR="00A209C1">
              <w:rPr>
                <w:iCs/>
                <w:sz w:val="24"/>
                <w:szCs w:val="24"/>
              </w:rPr>
              <w:t>l</w:t>
            </w:r>
            <w:r w:rsidRPr="00C23CFD">
              <w:rPr>
                <w:iCs/>
                <w:sz w:val="24"/>
                <w:szCs w:val="24"/>
              </w:rPr>
              <w:t xml:space="preserve">ocal </w:t>
            </w:r>
            <w:r w:rsidR="00A209C1">
              <w:rPr>
                <w:iCs/>
                <w:sz w:val="24"/>
                <w:szCs w:val="24"/>
              </w:rPr>
              <w:t>a</w:t>
            </w:r>
            <w:r w:rsidRPr="00C23CFD">
              <w:rPr>
                <w:iCs/>
                <w:sz w:val="24"/>
                <w:szCs w:val="24"/>
              </w:rPr>
              <w:t xml:space="preserve">uthority notice of their intent to apply for a Special Guardianship Order in respect of 1, warranting assessment by the </w:t>
            </w:r>
            <w:r w:rsidR="000301D1">
              <w:rPr>
                <w:iCs/>
                <w:sz w:val="24"/>
                <w:szCs w:val="24"/>
              </w:rPr>
              <w:t>l</w:t>
            </w:r>
            <w:r w:rsidRPr="00C23CFD">
              <w:rPr>
                <w:iCs/>
                <w:sz w:val="24"/>
                <w:szCs w:val="24"/>
              </w:rPr>
              <w:t xml:space="preserve">ocal </w:t>
            </w:r>
            <w:r w:rsidR="000301D1">
              <w:rPr>
                <w:iCs/>
                <w:sz w:val="24"/>
                <w:szCs w:val="24"/>
              </w:rPr>
              <w:t>a</w:t>
            </w:r>
            <w:r w:rsidRPr="00C23CFD">
              <w:rPr>
                <w:iCs/>
                <w:sz w:val="24"/>
                <w:szCs w:val="24"/>
              </w:rPr>
              <w:t xml:space="preserve">uthority in line with the </w:t>
            </w:r>
            <w:r w:rsidRPr="004C3FE7">
              <w:rPr>
                <w:i/>
                <w:sz w:val="24"/>
                <w:szCs w:val="24"/>
              </w:rPr>
              <w:t>Special Guardianship Code of Practice</w:t>
            </w:r>
            <w:r w:rsidRPr="00C23CFD">
              <w:rPr>
                <w:iCs/>
                <w:sz w:val="24"/>
                <w:szCs w:val="24"/>
              </w:rPr>
              <w:t xml:space="preserve"> </w:t>
            </w:r>
            <w:r w:rsidR="00437720">
              <w:rPr>
                <w:iCs/>
                <w:sz w:val="24"/>
                <w:szCs w:val="24"/>
              </w:rPr>
              <w:t>(Welsh Government, 2018)</w:t>
            </w:r>
            <w:r w:rsidRPr="00C23CFD">
              <w:rPr>
                <w:iCs/>
                <w:sz w:val="24"/>
                <w:szCs w:val="24"/>
              </w:rPr>
              <w:t>. The purpose of this visit was to gather relevant information for the assessment.</w:t>
            </w:r>
          </w:p>
          <w:p w14:paraId="488F4BF0" w14:textId="77777777" w:rsidR="00C23CFD" w:rsidRPr="00C23CFD" w:rsidRDefault="00C23CFD" w:rsidP="00C23CFD">
            <w:pPr>
              <w:spacing w:line="360" w:lineRule="auto"/>
              <w:jc w:val="both"/>
              <w:rPr>
                <w:iCs/>
                <w:sz w:val="24"/>
                <w:szCs w:val="24"/>
              </w:rPr>
            </w:pPr>
          </w:p>
          <w:p w14:paraId="65FA2529" w14:textId="5C8626D4" w:rsidR="00502AAC" w:rsidRDefault="00C23CFD" w:rsidP="00C23CFD">
            <w:pPr>
              <w:spacing w:line="360" w:lineRule="auto"/>
              <w:jc w:val="both"/>
              <w:rPr>
                <w:iCs/>
                <w:sz w:val="24"/>
                <w:szCs w:val="24"/>
              </w:rPr>
            </w:pPr>
            <w:r w:rsidRPr="00C23CFD">
              <w:rPr>
                <w:iCs/>
                <w:sz w:val="24"/>
                <w:szCs w:val="24"/>
              </w:rPr>
              <w:t xml:space="preserve">Prior to this observation, I called 2 to ask for her consent for the session to be observed. I explained that observation of my practice was necessary for continued professional purposes and highlighted that she was not the one being observed. I considered the impact this would have on the family as I was a newly allocated worker that had only met them once and was unsure how they would respond to having an observer present given that we had not established a relationship yet. 2 consented and said she knew what to expect as they had </w:t>
            </w:r>
            <w:r w:rsidRPr="00C23CFD">
              <w:rPr>
                <w:iCs/>
                <w:sz w:val="24"/>
                <w:szCs w:val="24"/>
              </w:rPr>
              <w:lastRenderedPageBreak/>
              <w:t>previous experience of social workers being observed during visits, which lessened the impact.</w:t>
            </w:r>
          </w:p>
          <w:p w14:paraId="708BA6EA" w14:textId="77777777" w:rsidR="00C23CFD" w:rsidRDefault="00C23CFD" w:rsidP="00C23CFD">
            <w:pPr>
              <w:spacing w:line="360" w:lineRule="auto"/>
              <w:jc w:val="both"/>
              <w:rPr>
                <w:iCs/>
                <w:sz w:val="24"/>
                <w:szCs w:val="24"/>
              </w:rPr>
            </w:pPr>
          </w:p>
          <w:p w14:paraId="58C2B641" w14:textId="100A3A71" w:rsidR="00D3203C" w:rsidRDefault="00502AAC" w:rsidP="00D3203C">
            <w:pPr>
              <w:jc w:val="both"/>
              <w:rPr>
                <w:iCs/>
                <w:sz w:val="24"/>
                <w:szCs w:val="24"/>
              </w:rPr>
            </w:pPr>
            <w:r>
              <w:rPr>
                <w:iCs/>
                <w:sz w:val="24"/>
                <w:szCs w:val="24"/>
              </w:rPr>
              <w:t>(3</w:t>
            </w:r>
            <w:r w:rsidR="00D87D1B">
              <w:rPr>
                <w:iCs/>
                <w:sz w:val="24"/>
                <w:szCs w:val="24"/>
              </w:rPr>
              <w:t>2</w:t>
            </w:r>
            <w:r w:rsidR="00125EE4">
              <w:rPr>
                <w:iCs/>
                <w:sz w:val="24"/>
                <w:szCs w:val="24"/>
              </w:rPr>
              <w:t>0</w:t>
            </w:r>
            <w:r>
              <w:rPr>
                <w:iCs/>
                <w:sz w:val="24"/>
                <w:szCs w:val="24"/>
              </w:rPr>
              <w:t xml:space="preserve"> words)</w:t>
            </w:r>
          </w:p>
          <w:p w14:paraId="0DB08545" w14:textId="2E567B2D" w:rsidR="00502AAC" w:rsidRPr="00502AAC" w:rsidRDefault="00502AAC" w:rsidP="00D3203C">
            <w:pPr>
              <w:jc w:val="both"/>
              <w:rPr>
                <w:i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13AFB5" w14:textId="77777777" w:rsidR="002766E8" w:rsidRDefault="002766E8">
            <w:pPr>
              <w:jc w:val="both"/>
              <w:rPr>
                <w:sz w:val="24"/>
                <w:szCs w:val="24"/>
              </w:rPr>
            </w:pPr>
          </w:p>
          <w:p w14:paraId="04A110A7" w14:textId="77777777" w:rsidR="002766E8" w:rsidRDefault="002766E8" w:rsidP="002766E8">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5407631E" w14:textId="77777777" w:rsidR="0077238C" w:rsidRDefault="0077238C">
            <w:pPr>
              <w:jc w:val="both"/>
              <w:rPr>
                <w:sz w:val="24"/>
                <w:szCs w:val="24"/>
              </w:rPr>
            </w:pPr>
          </w:p>
          <w:p w14:paraId="0DFCC2C0" w14:textId="1B278DEC" w:rsidR="007C3F64" w:rsidRDefault="007C3F64" w:rsidP="007C3F64">
            <w:pPr>
              <w:spacing w:line="360" w:lineRule="auto"/>
              <w:jc w:val="both"/>
              <w:rPr>
                <w:sz w:val="24"/>
                <w:szCs w:val="24"/>
              </w:rPr>
            </w:pPr>
            <w:r w:rsidRPr="007C3F64">
              <w:rPr>
                <w:sz w:val="24"/>
                <w:szCs w:val="24"/>
              </w:rPr>
              <w:t xml:space="preserve">When prospective Special Guardians notify </w:t>
            </w:r>
            <w:r w:rsidR="00D12471">
              <w:rPr>
                <w:sz w:val="24"/>
                <w:szCs w:val="24"/>
              </w:rPr>
              <w:t>l</w:t>
            </w:r>
            <w:r w:rsidRPr="007C3F64">
              <w:rPr>
                <w:sz w:val="24"/>
                <w:szCs w:val="24"/>
              </w:rPr>
              <w:t xml:space="preserve">ocal </w:t>
            </w:r>
            <w:r w:rsidR="00D12471">
              <w:rPr>
                <w:sz w:val="24"/>
                <w:szCs w:val="24"/>
              </w:rPr>
              <w:t>a</w:t>
            </w:r>
            <w:r w:rsidRPr="007C3F64">
              <w:rPr>
                <w:sz w:val="24"/>
                <w:szCs w:val="24"/>
              </w:rPr>
              <w:t>uthorities (LA) of their intent to apply for a Special Guardianship Order (SGO), LA’s must investigate and prepare a report for the court that includes information about the child, their family, and the prospective guardian</w:t>
            </w:r>
            <w:r w:rsidR="008A26D4">
              <w:rPr>
                <w:sz w:val="24"/>
                <w:szCs w:val="24"/>
              </w:rPr>
              <w:t>s</w:t>
            </w:r>
            <w:r w:rsidRPr="007C3F64">
              <w:rPr>
                <w:sz w:val="24"/>
                <w:szCs w:val="24"/>
              </w:rPr>
              <w:t xml:space="preserve"> (</w:t>
            </w:r>
            <w:r w:rsidR="001523D3" w:rsidRPr="001523D3">
              <w:rPr>
                <w:sz w:val="24"/>
                <w:szCs w:val="24"/>
              </w:rPr>
              <w:t>Welsh Government, 2018</w:t>
            </w:r>
            <w:r w:rsidRPr="007C3F64">
              <w:rPr>
                <w:sz w:val="24"/>
                <w:szCs w:val="24"/>
              </w:rPr>
              <w:t>). This was an introductory session to get to know the family and collate relevant information for the report. Beckett</w:t>
            </w:r>
            <w:r w:rsidR="00FA0C01">
              <w:rPr>
                <w:sz w:val="24"/>
                <w:szCs w:val="24"/>
              </w:rPr>
              <w:t xml:space="preserve"> and Horner</w:t>
            </w:r>
            <w:r w:rsidRPr="007C3F64">
              <w:rPr>
                <w:sz w:val="24"/>
                <w:szCs w:val="24"/>
              </w:rPr>
              <w:t xml:space="preserve"> (20</w:t>
            </w:r>
            <w:r w:rsidR="0056223F">
              <w:rPr>
                <w:sz w:val="24"/>
                <w:szCs w:val="24"/>
              </w:rPr>
              <w:t>1</w:t>
            </w:r>
            <w:r w:rsidRPr="007C3F64">
              <w:rPr>
                <w:sz w:val="24"/>
                <w:szCs w:val="24"/>
              </w:rPr>
              <w:t xml:space="preserve">6) state that what service users most value from their social workers is the quality of the relationship, therefore I went into this session with an open, non-judgemental manner to allow for the family to speak openly to me. This is in line with </w:t>
            </w:r>
            <w:r w:rsidR="00EB71E9">
              <w:rPr>
                <w:sz w:val="24"/>
                <w:szCs w:val="24"/>
              </w:rPr>
              <w:t>s</w:t>
            </w:r>
            <w:r w:rsidRPr="007C3F64">
              <w:rPr>
                <w:sz w:val="24"/>
                <w:szCs w:val="24"/>
              </w:rPr>
              <w:t xml:space="preserve">ection 2 of the </w:t>
            </w:r>
            <w:r w:rsidRPr="00EB71E9">
              <w:rPr>
                <w:i/>
                <w:iCs/>
                <w:sz w:val="24"/>
                <w:szCs w:val="24"/>
              </w:rPr>
              <w:t xml:space="preserve">Code of Professional Practice for Social Care </w:t>
            </w:r>
            <w:r w:rsidRPr="007C3F64">
              <w:rPr>
                <w:sz w:val="24"/>
                <w:szCs w:val="24"/>
              </w:rPr>
              <w:t>(Social Care Wales</w:t>
            </w:r>
            <w:r w:rsidR="00CC3C64">
              <w:rPr>
                <w:sz w:val="24"/>
                <w:szCs w:val="24"/>
              </w:rPr>
              <w:t>,</w:t>
            </w:r>
            <w:r w:rsidRPr="007C3F64">
              <w:rPr>
                <w:sz w:val="24"/>
                <w:szCs w:val="24"/>
              </w:rPr>
              <w:t xml:space="preserve"> 2017), which states that practitioners must strive to establish and maintain the trust and confidence of individuals. I practice being non-judgemental by being empathetic, </w:t>
            </w:r>
            <w:r w:rsidR="001D28AD">
              <w:rPr>
                <w:sz w:val="24"/>
                <w:szCs w:val="24"/>
              </w:rPr>
              <w:t xml:space="preserve">allowing me to </w:t>
            </w:r>
            <w:r w:rsidRPr="007C3F64">
              <w:rPr>
                <w:sz w:val="24"/>
                <w:szCs w:val="24"/>
              </w:rPr>
              <w:t xml:space="preserve">offer a space for individuals to reflect on their actions. </w:t>
            </w:r>
            <w:r w:rsidR="00B83EEF">
              <w:rPr>
                <w:sz w:val="24"/>
                <w:szCs w:val="24"/>
              </w:rPr>
              <w:t>This w</w:t>
            </w:r>
            <w:r w:rsidR="00AF6D78">
              <w:rPr>
                <w:sz w:val="24"/>
                <w:szCs w:val="24"/>
              </w:rPr>
              <w:t xml:space="preserve">as </w:t>
            </w:r>
            <w:r w:rsidR="000F7B9F">
              <w:rPr>
                <w:sz w:val="24"/>
                <w:szCs w:val="24"/>
              </w:rPr>
              <w:t xml:space="preserve">an important skill to utilise with 2 </w:t>
            </w:r>
            <w:r w:rsidR="00B00C31">
              <w:rPr>
                <w:sz w:val="24"/>
                <w:szCs w:val="24"/>
              </w:rPr>
              <w:t xml:space="preserve">as she </w:t>
            </w:r>
            <w:r w:rsidRPr="007C3F64">
              <w:rPr>
                <w:sz w:val="24"/>
                <w:szCs w:val="24"/>
              </w:rPr>
              <w:t xml:space="preserve">referred to </w:t>
            </w:r>
            <w:r w:rsidR="00AF3402">
              <w:rPr>
                <w:sz w:val="24"/>
                <w:szCs w:val="24"/>
              </w:rPr>
              <w:t>the experiences she had</w:t>
            </w:r>
            <w:r w:rsidRPr="007C3F64">
              <w:rPr>
                <w:sz w:val="24"/>
                <w:szCs w:val="24"/>
              </w:rPr>
              <w:t xml:space="preserve"> when her children were placed in the LA’s care</w:t>
            </w:r>
            <w:r w:rsidR="009F13CA">
              <w:rPr>
                <w:sz w:val="24"/>
                <w:szCs w:val="24"/>
              </w:rPr>
              <w:t xml:space="preserve">. </w:t>
            </w:r>
            <w:r w:rsidR="00824806">
              <w:rPr>
                <w:sz w:val="24"/>
                <w:szCs w:val="24"/>
              </w:rPr>
              <w:t xml:space="preserve">I displayed professional curiosity </w:t>
            </w:r>
            <w:r w:rsidR="003220A9">
              <w:rPr>
                <w:sz w:val="24"/>
                <w:szCs w:val="24"/>
              </w:rPr>
              <w:t xml:space="preserve">through exploring </w:t>
            </w:r>
            <w:r w:rsidR="00886D1F">
              <w:rPr>
                <w:sz w:val="24"/>
                <w:szCs w:val="24"/>
              </w:rPr>
              <w:t xml:space="preserve">how </w:t>
            </w:r>
            <w:r w:rsidR="00EA7B0A">
              <w:rPr>
                <w:sz w:val="24"/>
                <w:szCs w:val="24"/>
              </w:rPr>
              <w:t>this led to 2 being able to offer a safe, loving home for 1</w:t>
            </w:r>
            <w:r w:rsidR="00BD21DE">
              <w:rPr>
                <w:sz w:val="24"/>
                <w:szCs w:val="24"/>
              </w:rPr>
              <w:t xml:space="preserve"> and identified that this was </w:t>
            </w:r>
            <w:r w:rsidR="000573E2">
              <w:rPr>
                <w:sz w:val="24"/>
                <w:szCs w:val="24"/>
              </w:rPr>
              <w:t xml:space="preserve">necessary as she </w:t>
            </w:r>
            <w:r w:rsidR="004C4422">
              <w:rPr>
                <w:sz w:val="24"/>
                <w:szCs w:val="24"/>
              </w:rPr>
              <w:t>tends to</w:t>
            </w:r>
            <w:r w:rsidR="007669C4">
              <w:rPr>
                <w:sz w:val="24"/>
                <w:szCs w:val="24"/>
              </w:rPr>
              <w:t xml:space="preserve"> minimise </w:t>
            </w:r>
            <w:r w:rsidR="004C4422">
              <w:rPr>
                <w:sz w:val="24"/>
                <w:szCs w:val="24"/>
              </w:rPr>
              <w:t>significant events.</w:t>
            </w:r>
            <w:r w:rsidR="00BD21DE">
              <w:rPr>
                <w:sz w:val="24"/>
                <w:szCs w:val="24"/>
              </w:rPr>
              <w:t xml:space="preserve"> </w:t>
            </w:r>
          </w:p>
          <w:p w14:paraId="546CAF1A" w14:textId="77777777" w:rsidR="007C3F64" w:rsidRPr="007C3F64" w:rsidRDefault="007C3F64" w:rsidP="007C3F64">
            <w:pPr>
              <w:spacing w:line="360" w:lineRule="auto"/>
              <w:jc w:val="both"/>
              <w:rPr>
                <w:sz w:val="24"/>
                <w:szCs w:val="24"/>
              </w:rPr>
            </w:pPr>
          </w:p>
          <w:p w14:paraId="34C8056F" w14:textId="547D56B9" w:rsidR="007C3F64" w:rsidRDefault="00EE7935" w:rsidP="007C3F64">
            <w:pPr>
              <w:spacing w:line="360" w:lineRule="auto"/>
              <w:jc w:val="both"/>
              <w:rPr>
                <w:sz w:val="24"/>
                <w:szCs w:val="24"/>
              </w:rPr>
            </w:pPr>
            <w:r>
              <w:rPr>
                <w:sz w:val="24"/>
                <w:szCs w:val="24"/>
              </w:rPr>
              <w:t>As</w:t>
            </w:r>
            <w:r w:rsidR="007C3F64" w:rsidRPr="007C3F64">
              <w:rPr>
                <w:sz w:val="24"/>
                <w:szCs w:val="24"/>
              </w:rPr>
              <w:t xml:space="preserve"> a new worker for the family with a lot of information needing to be gathered, I asked open-ended questions to facilitate flowing conversation, such as asking 2 to tell me about her family background. I received feedback from the observer after the visit that 2 seemed </w:t>
            </w:r>
            <w:r w:rsidR="007D1D36">
              <w:rPr>
                <w:sz w:val="24"/>
                <w:szCs w:val="24"/>
              </w:rPr>
              <w:t>surprised</w:t>
            </w:r>
            <w:r w:rsidR="007C3F64" w:rsidRPr="007C3F64">
              <w:rPr>
                <w:sz w:val="24"/>
                <w:szCs w:val="24"/>
              </w:rPr>
              <w:t xml:space="preserve"> that I had asked about this given that </w:t>
            </w:r>
            <w:r w:rsidR="005D4DFE">
              <w:rPr>
                <w:sz w:val="24"/>
                <w:szCs w:val="24"/>
              </w:rPr>
              <w:t xml:space="preserve">the </w:t>
            </w:r>
            <w:r w:rsidR="007C3F64" w:rsidRPr="007C3F64">
              <w:rPr>
                <w:sz w:val="24"/>
                <w:szCs w:val="24"/>
              </w:rPr>
              <w:t xml:space="preserve">information is on file. Upon reflection, I hadn’t considered that asking 2 to delve into her family history could be frustrating given that she had </w:t>
            </w:r>
            <w:r w:rsidR="003A290E">
              <w:rPr>
                <w:sz w:val="24"/>
                <w:szCs w:val="24"/>
              </w:rPr>
              <w:t xml:space="preserve">discussed this with </w:t>
            </w:r>
            <w:r w:rsidR="007C3F64" w:rsidRPr="007C3F64">
              <w:rPr>
                <w:sz w:val="24"/>
                <w:szCs w:val="24"/>
              </w:rPr>
              <w:t xml:space="preserve">numerous Social Workers </w:t>
            </w:r>
            <w:r w:rsidR="0030141F" w:rsidRPr="007C3F64">
              <w:rPr>
                <w:sz w:val="24"/>
                <w:szCs w:val="24"/>
              </w:rPr>
              <w:t>before and</w:t>
            </w:r>
            <w:r w:rsidR="007C3F64" w:rsidRPr="007C3F64">
              <w:rPr>
                <w:sz w:val="24"/>
                <w:szCs w:val="24"/>
              </w:rPr>
              <w:t xml:space="preserve"> hadn’t considered that making small talk about </w:t>
            </w:r>
            <w:r w:rsidR="007C3F64" w:rsidRPr="007C3F64">
              <w:rPr>
                <w:sz w:val="24"/>
                <w:szCs w:val="24"/>
              </w:rPr>
              <w:lastRenderedPageBreak/>
              <w:t xml:space="preserve">family could make me seem unprofessional by giving the view that I hadn’t adequately prepared for the session. </w:t>
            </w:r>
            <w:r w:rsidR="00E07489">
              <w:rPr>
                <w:sz w:val="24"/>
                <w:szCs w:val="24"/>
              </w:rPr>
              <w:t>Moving forward</w:t>
            </w:r>
            <w:r w:rsidR="007C3F64" w:rsidRPr="007C3F64">
              <w:rPr>
                <w:sz w:val="24"/>
                <w:szCs w:val="24"/>
              </w:rPr>
              <w:t xml:space="preserve">, I </w:t>
            </w:r>
            <w:r w:rsidR="00E07489">
              <w:rPr>
                <w:sz w:val="24"/>
                <w:szCs w:val="24"/>
              </w:rPr>
              <w:t>will</w:t>
            </w:r>
            <w:r w:rsidR="007C3F64" w:rsidRPr="007C3F64">
              <w:rPr>
                <w:sz w:val="24"/>
                <w:szCs w:val="24"/>
              </w:rPr>
              <w:t xml:space="preserve"> make small talk at the beginning of the visits more generic, such as </w:t>
            </w:r>
            <w:r w:rsidR="00FB18D0">
              <w:rPr>
                <w:sz w:val="24"/>
                <w:szCs w:val="24"/>
              </w:rPr>
              <w:t>discussing</w:t>
            </w:r>
            <w:r w:rsidR="007C3F64" w:rsidRPr="007C3F64">
              <w:rPr>
                <w:sz w:val="24"/>
                <w:szCs w:val="24"/>
              </w:rPr>
              <w:t xml:space="preserve"> the weather. Iversen et. Al (2022) state that small talk is intimately connected to advice-giving, listening</w:t>
            </w:r>
            <w:r w:rsidR="00B37DF9">
              <w:rPr>
                <w:sz w:val="24"/>
                <w:szCs w:val="24"/>
              </w:rPr>
              <w:t>,</w:t>
            </w:r>
            <w:r w:rsidR="007C3F64" w:rsidRPr="007C3F64">
              <w:rPr>
                <w:sz w:val="24"/>
                <w:szCs w:val="24"/>
              </w:rPr>
              <w:t xml:space="preserve"> and building togetherness, which facilitates relationship building.</w:t>
            </w:r>
          </w:p>
          <w:p w14:paraId="06FAEA92" w14:textId="77777777" w:rsidR="007C3F64" w:rsidRPr="007C3F64" w:rsidRDefault="007C3F64" w:rsidP="007C3F64">
            <w:pPr>
              <w:spacing w:line="360" w:lineRule="auto"/>
              <w:jc w:val="both"/>
              <w:rPr>
                <w:sz w:val="24"/>
                <w:szCs w:val="24"/>
              </w:rPr>
            </w:pPr>
          </w:p>
          <w:p w14:paraId="78854A50" w14:textId="70284E94" w:rsidR="007C3F64" w:rsidRDefault="007C3F64" w:rsidP="007C3F64">
            <w:pPr>
              <w:spacing w:line="360" w:lineRule="auto"/>
              <w:jc w:val="both"/>
              <w:rPr>
                <w:sz w:val="24"/>
                <w:szCs w:val="24"/>
              </w:rPr>
            </w:pPr>
            <w:r w:rsidRPr="007C3F64">
              <w:rPr>
                <w:sz w:val="24"/>
                <w:szCs w:val="24"/>
              </w:rPr>
              <w:t xml:space="preserve">The </w:t>
            </w:r>
            <w:r w:rsidRPr="00345839">
              <w:rPr>
                <w:i/>
                <w:iCs/>
                <w:sz w:val="24"/>
                <w:szCs w:val="24"/>
              </w:rPr>
              <w:t>Welsh Language (Wales) Measure 2011</w:t>
            </w:r>
            <w:r w:rsidRPr="007C3F64">
              <w:rPr>
                <w:sz w:val="24"/>
                <w:szCs w:val="24"/>
              </w:rPr>
              <w:t xml:space="preserve"> states that the Welsh language must be treated no less favourably than the English language. As I am bilingual, I was prepared to converse with the family in both Welsh and English. Having previously met them, the Active Offer of the Welsh language, defined as providing a service in Welsh without someone having to ask for it in the Welsh Government’s </w:t>
            </w:r>
            <w:r w:rsidRPr="00345839">
              <w:rPr>
                <w:i/>
                <w:iCs/>
                <w:sz w:val="24"/>
                <w:szCs w:val="24"/>
              </w:rPr>
              <w:t>More than just word</w:t>
            </w:r>
            <w:r w:rsidR="00A47BD5">
              <w:rPr>
                <w:i/>
                <w:iCs/>
                <w:sz w:val="24"/>
                <w:szCs w:val="24"/>
              </w:rPr>
              <w:t>s</w:t>
            </w:r>
            <w:r w:rsidRPr="007C3F64">
              <w:rPr>
                <w:sz w:val="24"/>
                <w:szCs w:val="24"/>
              </w:rPr>
              <w:t xml:space="preserve"> (20</w:t>
            </w:r>
            <w:r w:rsidR="00A47BD5">
              <w:rPr>
                <w:sz w:val="24"/>
                <w:szCs w:val="24"/>
              </w:rPr>
              <w:t>22</w:t>
            </w:r>
            <w:r w:rsidRPr="007C3F64">
              <w:rPr>
                <w:sz w:val="24"/>
                <w:szCs w:val="24"/>
              </w:rPr>
              <w:t>) framework, was in place, and the family had already established that their preferred language of communication was English. We therefore naturally conversed in English throughout the session. Individuals can “express their feelings and describe their emotions” better in their own language therefore it is important that the family could choose their preferred language to communicate in so that service provision could be person-centred (Social Care Wales, 2025</w:t>
            </w:r>
            <w:r w:rsidR="00162505">
              <w:rPr>
                <w:sz w:val="24"/>
                <w:szCs w:val="24"/>
              </w:rPr>
              <w:t>b</w:t>
            </w:r>
            <w:r w:rsidRPr="007C3F64">
              <w:rPr>
                <w:sz w:val="24"/>
                <w:szCs w:val="24"/>
              </w:rPr>
              <w:t>).</w:t>
            </w:r>
          </w:p>
          <w:p w14:paraId="68C253BE" w14:textId="77777777" w:rsidR="007C3F64" w:rsidRPr="007C3F64" w:rsidRDefault="007C3F64" w:rsidP="007C3F64">
            <w:pPr>
              <w:spacing w:line="360" w:lineRule="auto"/>
              <w:jc w:val="both"/>
              <w:rPr>
                <w:sz w:val="24"/>
                <w:szCs w:val="24"/>
              </w:rPr>
            </w:pPr>
          </w:p>
          <w:p w14:paraId="2C80DAD8" w14:textId="555B7A87" w:rsidR="007C3F64" w:rsidRDefault="007C3F64" w:rsidP="007C3F64">
            <w:pPr>
              <w:spacing w:line="360" w:lineRule="auto"/>
              <w:jc w:val="both"/>
              <w:rPr>
                <w:sz w:val="24"/>
                <w:szCs w:val="24"/>
              </w:rPr>
            </w:pPr>
            <w:r w:rsidRPr="007C3F64">
              <w:rPr>
                <w:sz w:val="24"/>
                <w:szCs w:val="24"/>
              </w:rPr>
              <w:t xml:space="preserve">The session was conducted at the family’s home. </w:t>
            </w:r>
            <w:proofErr w:type="spellStart"/>
            <w:r w:rsidRPr="007C3F64">
              <w:rPr>
                <w:sz w:val="24"/>
                <w:szCs w:val="24"/>
              </w:rPr>
              <w:t>Muzicant</w:t>
            </w:r>
            <w:proofErr w:type="spellEnd"/>
            <w:r w:rsidRPr="007C3F64">
              <w:rPr>
                <w:sz w:val="24"/>
                <w:szCs w:val="24"/>
              </w:rPr>
              <w:t xml:space="preserve"> and Peled (2018) state that a home visit by a social worker is a beneficial aspect of practice as the sensory information gathered is vital to understanding the family, which is a crucial part of the assessment. Additionally, as work with the family includes communicating with a young child, I felt that he would be more comfortable engaging with me in his home; this proved true, and I stimulated engagement through reading a book and playing with his toys with him over the course of the session. This use of non-verbal communication was useful in supporting 1 to build a relationship with me as he became comfortable enough to approach me without encouragement by </w:t>
            </w:r>
            <w:r w:rsidR="00CC30D4">
              <w:rPr>
                <w:sz w:val="24"/>
                <w:szCs w:val="24"/>
              </w:rPr>
              <w:t>2</w:t>
            </w:r>
            <w:r w:rsidRPr="007C3F64">
              <w:rPr>
                <w:sz w:val="24"/>
                <w:szCs w:val="24"/>
              </w:rPr>
              <w:t>.</w:t>
            </w:r>
            <w:r w:rsidR="005535D1">
              <w:rPr>
                <w:sz w:val="24"/>
                <w:szCs w:val="24"/>
              </w:rPr>
              <w:t xml:space="preserve"> </w:t>
            </w:r>
            <w:r w:rsidRPr="007C3F64">
              <w:rPr>
                <w:sz w:val="24"/>
                <w:szCs w:val="24"/>
              </w:rPr>
              <w:t xml:space="preserve"> I expected 3 to participate in the session however 2 said he was upstairs asleep, and he said he was ill when asked to join. Although I was apprehensive that 3 was avoiding me, I was assertive and told 2 that it was expected for him to be a part of sessions moving forward to ensure that the assessment is comprehensive. I also wanted to ensure that I followed the principles of co-production in line with the </w:t>
            </w:r>
            <w:r w:rsidRPr="00B8049D">
              <w:rPr>
                <w:i/>
                <w:iCs/>
                <w:sz w:val="24"/>
                <w:szCs w:val="24"/>
              </w:rPr>
              <w:t xml:space="preserve">Social Services and Well-being (2014) Act </w:t>
            </w:r>
            <w:r w:rsidR="00B8049D">
              <w:rPr>
                <w:sz w:val="24"/>
                <w:szCs w:val="24"/>
              </w:rPr>
              <w:t>(</w:t>
            </w:r>
            <w:r w:rsidRPr="00B8049D">
              <w:rPr>
                <w:i/>
                <w:iCs/>
                <w:sz w:val="24"/>
                <w:szCs w:val="24"/>
              </w:rPr>
              <w:t>SSWBA</w:t>
            </w:r>
            <w:r w:rsidRPr="007C3F64">
              <w:rPr>
                <w:sz w:val="24"/>
                <w:szCs w:val="24"/>
              </w:rPr>
              <w:t xml:space="preserve">), </w:t>
            </w:r>
            <w:proofErr w:type="gramStart"/>
            <w:r w:rsidRPr="007C3F64">
              <w:rPr>
                <w:sz w:val="24"/>
                <w:szCs w:val="24"/>
              </w:rPr>
              <w:t>namely</w:t>
            </w:r>
            <w:proofErr w:type="gramEnd"/>
            <w:r w:rsidRPr="007C3F64">
              <w:rPr>
                <w:sz w:val="24"/>
                <w:szCs w:val="24"/>
              </w:rPr>
              <w:t xml:space="preserve"> to work in partnership with them to achieve well-being outcomes (Care Council for Wales</w:t>
            </w:r>
            <w:r w:rsidR="001D2268">
              <w:rPr>
                <w:sz w:val="24"/>
                <w:szCs w:val="24"/>
              </w:rPr>
              <w:t>,</w:t>
            </w:r>
            <w:r w:rsidRPr="007C3F64">
              <w:rPr>
                <w:sz w:val="24"/>
                <w:szCs w:val="24"/>
              </w:rPr>
              <w:t xml:space="preserve"> 2014). </w:t>
            </w:r>
            <w:r w:rsidRPr="007C3F64">
              <w:rPr>
                <w:sz w:val="24"/>
                <w:szCs w:val="24"/>
              </w:rPr>
              <w:lastRenderedPageBreak/>
              <w:t xml:space="preserve">Voice and control </w:t>
            </w:r>
            <w:proofErr w:type="gramStart"/>
            <w:r w:rsidRPr="007C3F64">
              <w:rPr>
                <w:sz w:val="24"/>
                <w:szCs w:val="24"/>
              </w:rPr>
              <w:t>is</w:t>
            </w:r>
            <w:proofErr w:type="gramEnd"/>
            <w:r w:rsidRPr="007C3F64">
              <w:rPr>
                <w:sz w:val="24"/>
                <w:szCs w:val="24"/>
              </w:rPr>
              <w:t xml:space="preserve"> another principle of the </w:t>
            </w:r>
            <w:r w:rsidRPr="00B8049D">
              <w:rPr>
                <w:i/>
                <w:iCs/>
                <w:sz w:val="24"/>
                <w:szCs w:val="24"/>
              </w:rPr>
              <w:t>SSWBA</w:t>
            </w:r>
            <w:r w:rsidR="00D96B54">
              <w:rPr>
                <w:sz w:val="24"/>
                <w:szCs w:val="24"/>
              </w:rPr>
              <w:t xml:space="preserve"> (2014)</w:t>
            </w:r>
            <w:r w:rsidRPr="007C3F64">
              <w:rPr>
                <w:sz w:val="24"/>
                <w:szCs w:val="24"/>
              </w:rPr>
              <w:t>, defined as “putting the individual and their needs, at the centre of their care, and giving them a voice in, and control over reaching the outcomes that help them achieve well-being” (Social Care Wales</w:t>
            </w:r>
            <w:r w:rsidR="007E2601">
              <w:rPr>
                <w:sz w:val="24"/>
                <w:szCs w:val="24"/>
              </w:rPr>
              <w:t>,</w:t>
            </w:r>
            <w:r w:rsidRPr="007C3F64">
              <w:rPr>
                <w:sz w:val="24"/>
                <w:szCs w:val="24"/>
              </w:rPr>
              <w:t xml:space="preserve"> 202</w:t>
            </w:r>
            <w:r w:rsidR="00D72107">
              <w:rPr>
                <w:sz w:val="24"/>
                <w:szCs w:val="24"/>
              </w:rPr>
              <w:t>5</w:t>
            </w:r>
            <w:r w:rsidR="00162505">
              <w:rPr>
                <w:sz w:val="24"/>
                <w:szCs w:val="24"/>
              </w:rPr>
              <w:t>c</w:t>
            </w:r>
            <w:r w:rsidRPr="007C3F64">
              <w:rPr>
                <w:sz w:val="24"/>
                <w:szCs w:val="24"/>
              </w:rPr>
              <w:t>). I therefore prepared for the session through outlining topics that needed to be discussed to thoroughly assess the suitability of 2 and 3 as SGO carers for 1, placing his needs at the centre of discussion as he is too young to share his wishes and feelings</w:t>
            </w:r>
            <w:r w:rsidR="00483C9B">
              <w:rPr>
                <w:sz w:val="24"/>
                <w:szCs w:val="24"/>
              </w:rPr>
              <w:t xml:space="preserve">. </w:t>
            </w:r>
            <w:r w:rsidR="000417C5">
              <w:rPr>
                <w:sz w:val="24"/>
                <w:szCs w:val="24"/>
              </w:rPr>
              <w:t>Upon reflection, 1 had better speech abilities than I expected</w:t>
            </w:r>
            <w:r w:rsidR="00FA33C1">
              <w:rPr>
                <w:sz w:val="24"/>
                <w:szCs w:val="24"/>
              </w:rPr>
              <w:t>.</w:t>
            </w:r>
            <w:r w:rsidR="000417C5">
              <w:rPr>
                <w:sz w:val="24"/>
                <w:szCs w:val="24"/>
              </w:rPr>
              <w:t xml:space="preserve"> I am </w:t>
            </w:r>
            <w:r w:rsidR="009F5083">
              <w:rPr>
                <w:sz w:val="24"/>
                <w:szCs w:val="24"/>
              </w:rPr>
              <w:t xml:space="preserve">mindful that I could have adapted </w:t>
            </w:r>
            <w:r w:rsidR="00BA3597">
              <w:rPr>
                <w:sz w:val="24"/>
                <w:szCs w:val="24"/>
              </w:rPr>
              <w:t>my communication skills to effectively communicate with 1, such as asking questions using basic language and analysing his physical response</w:t>
            </w:r>
            <w:r w:rsidR="00096506">
              <w:rPr>
                <w:sz w:val="24"/>
                <w:szCs w:val="24"/>
              </w:rPr>
              <w:t>s</w:t>
            </w:r>
            <w:r w:rsidR="00BA3597">
              <w:rPr>
                <w:sz w:val="24"/>
                <w:szCs w:val="24"/>
              </w:rPr>
              <w:t xml:space="preserve"> to establish his wishes and feelings</w:t>
            </w:r>
            <w:r w:rsidR="00FA33C1">
              <w:rPr>
                <w:sz w:val="24"/>
                <w:szCs w:val="24"/>
              </w:rPr>
              <w:t xml:space="preserve">. I </w:t>
            </w:r>
            <w:r w:rsidR="009F5083">
              <w:rPr>
                <w:sz w:val="24"/>
                <w:szCs w:val="24"/>
              </w:rPr>
              <w:t>will strive to do this moving forward</w:t>
            </w:r>
            <w:r w:rsidR="00BA3597">
              <w:rPr>
                <w:sz w:val="24"/>
                <w:szCs w:val="24"/>
              </w:rPr>
              <w:t>.</w:t>
            </w:r>
          </w:p>
          <w:p w14:paraId="449DB243" w14:textId="77777777" w:rsidR="007C3F64" w:rsidRPr="007C3F64" w:rsidRDefault="007C3F64" w:rsidP="007C3F64">
            <w:pPr>
              <w:spacing w:line="360" w:lineRule="auto"/>
              <w:jc w:val="both"/>
              <w:rPr>
                <w:sz w:val="24"/>
                <w:szCs w:val="24"/>
              </w:rPr>
            </w:pPr>
          </w:p>
          <w:p w14:paraId="66586D01" w14:textId="27816218" w:rsidR="007C3F64" w:rsidRDefault="007C3F64" w:rsidP="007C3F64">
            <w:pPr>
              <w:spacing w:line="360" w:lineRule="auto"/>
              <w:jc w:val="both"/>
              <w:rPr>
                <w:sz w:val="24"/>
                <w:szCs w:val="24"/>
              </w:rPr>
            </w:pPr>
            <w:r w:rsidRPr="007C3F64">
              <w:rPr>
                <w:sz w:val="24"/>
                <w:szCs w:val="24"/>
              </w:rPr>
              <w:t>Upon discussion, the biggest issue that 2 and I identified was re-establishing contact between 1 and his mother, who hadn’t seen each other in over a year. I was aware of my role of supporting 1 and his needs for care and support as well as 2 and 3 as his carers, and that I would need to balance 1’s right to have contact with his mother with the level of commitment expected by 2 and 3. This involved taking a person-centred approach to ascertain the wishes and feelings of everybody involved, which Sanderson</w:t>
            </w:r>
            <w:r w:rsidR="00E95561">
              <w:rPr>
                <w:sz w:val="24"/>
                <w:szCs w:val="24"/>
              </w:rPr>
              <w:t xml:space="preserve"> and Lewis</w:t>
            </w:r>
            <w:r w:rsidRPr="007C3F64">
              <w:rPr>
                <w:sz w:val="24"/>
                <w:szCs w:val="24"/>
              </w:rPr>
              <w:t xml:space="preserve"> (201</w:t>
            </w:r>
            <w:r w:rsidR="00E95561">
              <w:rPr>
                <w:sz w:val="24"/>
                <w:szCs w:val="24"/>
              </w:rPr>
              <w:t>2</w:t>
            </w:r>
            <w:r w:rsidRPr="007C3F64">
              <w:rPr>
                <w:sz w:val="24"/>
                <w:szCs w:val="24"/>
              </w:rPr>
              <w:t>) state can make a</w:t>
            </w:r>
            <w:r w:rsidR="005237BA">
              <w:rPr>
                <w:sz w:val="24"/>
                <w:szCs w:val="24"/>
              </w:rPr>
              <w:t>n</w:t>
            </w:r>
            <w:r w:rsidRPr="007C3F64">
              <w:rPr>
                <w:sz w:val="24"/>
                <w:szCs w:val="24"/>
              </w:rPr>
              <w:t xml:space="preserve"> impact on improving and meeting people’s desired outcomes as well as enable the practitioner to learn what matters to an individual and deliver support informed by this. We identified that 2’s ideal outcome was for 1 to have contact once a month with his mother and together formulated a plan that would allow us to build up to this, where I demonstrated clarity whilst conversing through establishing that face-to-face contact would only progress if 2’s mother could demonstrate commitment to telephone contact first.</w:t>
            </w:r>
          </w:p>
          <w:p w14:paraId="71C52B67" w14:textId="77777777" w:rsidR="007C3F64" w:rsidRPr="007C3F64" w:rsidRDefault="007C3F64" w:rsidP="007C3F64">
            <w:pPr>
              <w:spacing w:line="360" w:lineRule="auto"/>
              <w:jc w:val="both"/>
              <w:rPr>
                <w:sz w:val="24"/>
                <w:szCs w:val="24"/>
              </w:rPr>
            </w:pPr>
          </w:p>
          <w:p w14:paraId="695AA5B7" w14:textId="786E3802" w:rsidR="007C3F64" w:rsidRDefault="007C3F64" w:rsidP="007C3F64">
            <w:pPr>
              <w:spacing w:line="360" w:lineRule="auto"/>
              <w:jc w:val="both"/>
              <w:rPr>
                <w:sz w:val="24"/>
                <w:szCs w:val="24"/>
              </w:rPr>
            </w:pPr>
            <w:r w:rsidRPr="007C3F64">
              <w:rPr>
                <w:sz w:val="24"/>
                <w:szCs w:val="24"/>
              </w:rPr>
              <w:t xml:space="preserve">Throughout the session I displayed open body language, angled my body toward whoever I was interacting with, and made eye contact with whoever was speaking, which </w:t>
            </w:r>
            <w:proofErr w:type="spellStart"/>
            <w:r w:rsidRPr="007C3F64">
              <w:rPr>
                <w:sz w:val="24"/>
                <w:szCs w:val="24"/>
              </w:rPr>
              <w:t>Phutela</w:t>
            </w:r>
            <w:proofErr w:type="spellEnd"/>
            <w:r w:rsidRPr="007C3F64">
              <w:rPr>
                <w:sz w:val="24"/>
                <w:szCs w:val="24"/>
              </w:rPr>
              <w:t xml:space="preserve"> (2015) states contribute toward the other person’s interpretation of the conversation. I was therefore able to display that I was actively listening to 2, empowering 2 to fully participate in the session and encouraging her to share her wishes and feelings. To further encourage participation, I avoided using social work jargon such as the term SGO, which could have alienated 2 and caused misunderstandings about parts of the assessment. I ensured that I repeated </w:t>
            </w:r>
            <w:r w:rsidRPr="007C3F64">
              <w:rPr>
                <w:sz w:val="24"/>
                <w:szCs w:val="24"/>
              </w:rPr>
              <w:lastRenderedPageBreak/>
              <w:t xml:space="preserve">information if </w:t>
            </w:r>
            <w:r w:rsidR="00304EA4">
              <w:rPr>
                <w:sz w:val="24"/>
                <w:szCs w:val="24"/>
              </w:rPr>
              <w:t>needed</w:t>
            </w:r>
            <w:r w:rsidRPr="007C3F64">
              <w:rPr>
                <w:sz w:val="24"/>
                <w:szCs w:val="24"/>
              </w:rPr>
              <w:t xml:space="preserve"> and clarified what I meant. 2 asked a question that I needed to discuss with my line manager prior to answering, and I explained that I needed clarification in case I gave her wrong information. On reflection, this shows an improvement in my confidence whilst communicating. After qualifying as a social worker, I was conscious that I was new to the field and did not want others to think that I had gaps in my knowledge. By now I have accepted that I will not always have the answers to questions asked by the individuals that I work with, and that this is okay. I have recognised that although I might not be able to provide answers sometimes, we can still have collaborative discussions that</w:t>
            </w:r>
            <w:r w:rsidR="003A113D">
              <w:rPr>
                <w:sz w:val="24"/>
                <w:szCs w:val="24"/>
              </w:rPr>
              <w:t xml:space="preserve"> </w:t>
            </w:r>
            <w:r w:rsidRPr="007C3F64">
              <w:rPr>
                <w:sz w:val="24"/>
                <w:szCs w:val="24"/>
              </w:rPr>
              <w:t>are extremely useful during the assessment stage of an SGO.</w:t>
            </w:r>
          </w:p>
          <w:p w14:paraId="2322624F" w14:textId="77777777" w:rsidR="007C3F64" w:rsidRPr="007C3F64" w:rsidRDefault="007C3F64" w:rsidP="007C3F64">
            <w:pPr>
              <w:spacing w:line="360" w:lineRule="auto"/>
              <w:jc w:val="both"/>
              <w:rPr>
                <w:sz w:val="24"/>
                <w:szCs w:val="24"/>
              </w:rPr>
            </w:pPr>
          </w:p>
          <w:p w14:paraId="4F051059" w14:textId="220790FA" w:rsidR="0077238C" w:rsidRDefault="007C3F64" w:rsidP="007C3F64">
            <w:pPr>
              <w:spacing w:line="360" w:lineRule="auto"/>
              <w:jc w:val="both"/>
              <w:rPr>
                <w:sz w:val="24"/>
                <w:szCs w:val="24"/>
              </w:rPr>
            </w:pPr>
            <w:r w:rsidRPr="007C3F64">
              <w:rPr>
                <w:sz w:val="24"/>
                <w:szCs w:val="24"/>
              </w:rPr>
              <w:t xml:space="preserve">I received feedback from 2 and the observer. I am pleased that 2 felt the session well and that she was satisfied with the level of communication provided prior to the visit in terms of what we would be discussing. </w:t>
            </w:r>
            <w:r w:rsidR="00F74901">
              <w:rPr>
                <w:sz w:val="24"/>
                <w:szCs w:val="24"/>
              </w:rPr>
              <w:t>The observer’s feedback was useful</w:t>
            </w:r>
            <w:r w:rsidRPr="007C3F64">
              <w:rPr>
                <w:sz w:val="24"/>
                <w:szCs w:val="24"/>
              </w:rPr>
              <w:t xml:space="preserve"> as I was conscious that I was new to the role and might have been too reliant on the forms to guide the conversation. I am confident that with further experience I will develop the ability to collate information without having to follow a guide, however I will continue to use the guides to plan my sessions to maximise the information I can gather.</w:t>
            </w:r>
          </w:p>
          <w:p w14:paraId="301A29C5" w14:textId="77777777" w:rsidR="007C3F64" w:rsidRDefault="007C3F64" w:rsidP="007C3F64">
            <w:pPr>
              <w:spacing w:line="360" w:lineRule="auto"/>
              <w:jc w:val="both"/>
              <w:rPr>
                <w:sz w:val="24"/>
                <w:szCs w:val="24"/>
              </w:rPr>
            </w:pPr>
          </w:p>
          <w:p w14:paraId="32CFD395" w14:textId="65F08BD2" w:rsidR="002F2185" w:rsidRPr="008B28E7" w:rsidRDefault="005F3B9B" w:rsidP="007C3F64">
            <w:pPr>
              <w:spacing w:line="360" w:lineRule="auto"/>
              <w:jc w:val="both"/>
              <w:rPr>
                <w:sz w:val="24"/>
                <w:szCs w:val="24"/>
              </w:rPr>
            </w:pPr>
            <w:r w:rsidRPr="005F3B9B">
              <w:rPr>
                <w:sz w:val="24"/>
                <w:szCs w:val="24"/>
              </w:rPr>
              <w:t>(1</w:t>
            </w:r>
            <w:r w:rsidR="007C3F64">
              <w:rPr>
                <w:sz w:val="24"/>
                <w:szCs w:val="24"/>
              </w:rPr>
              <w:t>4</w:t>
            </w:r>
            <w:r w:rsidR="00D87D1B">
              <w:rPr>
                <w:sz w:val="24"/>
                <w:szCs w:val="24"/>
              </w:rPr>
              <w:t>15</w:t>
            </w:r>
            <w:r w:rsidR="00A454B7">
              <w:rPr>
                <w:sz w:val="24"/>
                <w:szCs w:val="24"/>
              </w:rPr>
              <w:t xml:space="preserve"> words</w:t>
            </w:r>
            <w:r w:rsidRPr="005F3B9B">
              <w:rPr>
                <w:sz w:val="24"/>
                <w:szCs w:val="24"/>
              </w:rPr>
              <w:t>)</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2BE34A4F" w14:textId="583D585F" w:rsidR="007D07F1" w:rsidRDefault="007D07F1" w:rsidP="007D07F1">
      <w:pPr>
        <w:jc w:val="center"/>
        <w:rPr>
          <w:b/>
          <w:i/>
          <w:sz w:val="28"/>
          <w:szCs w:val="28"/>
        </w:rPr>
      </w:pPr>
      <w:r>
        <w:rPr>
          <w:b/>
          <w:sz w:val="28"/>
          <w:szCs w:val="28"/>
        </w:rPr>
        <w:t>Feedback and comments from individual in need of care and support and/or their</w:t>
      </w:r>
      <w:r>
        <w:rPr>
          <w:b/>
          <w:i/>
          <w:sz w:val="28"/>
          <w:szCs w:val="28"/>
        </w:rPr>
        <w:t xml:space="preserve"> </w:t>
      </w:r>
      <w:r>
        <w:rPr>
          <w:b/>
          <w:sz w:val="28"/>
          <w:szCs w:val="28"/>
        </w:rPr>
        <w:t>carers</w:t>
      </w:r>
    </w:p>
    <w:p w14:paraId="49A68E6B" w14:textId="77777777" w:rsidR="007D07F1" w:rsidRDefault="007D07F1" w:rsidP="007D07F1">
      <w:pPr>
        <w:jc w:val="both"/>
        <w:rPr>
          <w:b/>
          <w:sz w:val="24"/>
          <w:szCs w:val="24"/>
        </w:rPr>
      </w:pPr>
    </w:p>
    <w:p w14:paraId="15B270EC" w14:textId="77777777" w:rsidR="007D07F1" w:rsidRDefault="007D07F1" w:rsidP="007D07F1">
      <w:pPr>
        <w:jc w:val="both"/>
        <w:rPr>
          <w:b/>
          <w:sz w:val="24"/>
          <w:szCs w:val="24"/>
        </w:rPr>
      </w:pPr>
      <w:r>
        <w:rPr>
          <w:b/>
          <w:sz w:val="24"/>
          <w:szCs w:val="24"/>
        </w:rPr>
        <w:t>Information for the observer</w:t>
      </w:r>
    </w:p>
    <w:p w14:paraId="79A2BD3C" w14:textId="77777777" w:rsidR="007D07F1" w:rsidRDefault="007D07F1" w:rsidP="007D07F1">
      <w:pPr>
        <w:jc w:val="both"/>
        <w:rPr>
          <w:i/>
          <w:sz w:val="24"/>
          <w:szCs w:val="24"/>
        </w:rPr>
      </w:pPr>
    </w:p>
    <w:p w14:paraId="7342AD24" w14:textId="77777777" w:rsidR="007D07F1" w:rsidRDefault="007D07F1" w:rsidP="007D07F1">
      <w:pPr>
        <w:jc w:val="both"/>
        <w:rPr>
          <w:i/>
          <w:sz w:val="24"/>
          <w:szCs w:val="24"/>
        </w:rPr>
      </w:pPr>
      <w:r>
        <w:rPr>
          <w:i/>
          <w:sz w:val="24"/>
          <w:szCs w:val="24"/>
        </w:rPr>
        <w:t>This section of the Observation should not be completed</w:t>
      </w:r>
      <w:r>
        <w:rPr>
          <w:b/>
          <w:sz w:val="24"/>
          <w:szCs w:val="24"/>
        </w:rPr>
        <w:t xml:space="preserve"> </w:t>
      </w:r>
      <w:r>
        <w:rPr>
          <w:i/>
          <w:sz w:val="24"/>
          <w:szCs w:val="24"/>
        </w:rPr>
        <w:t xml:space="preserve">in the presence of the learner. </w:t>
      </w:r>
    </w:p>
    <w:p w14:paraId="5FF93224" w14:textId="77777777" w:rsidR="007D07F1" w:rsidRDefault="007D07F1" w:rsidP="007D07F1">
      <w:pPr>
        <w:jc w:val="both"/>
        <w:rPr>
          <w:i/>
          <w:sz w:val="24"/>
          <w:szCs w:val="24"/>
        </w:rPr>
      </w:pPr>
    </w:p>
    <w:p w14:paraId="760576DA" w14:textId="77777777" w:rsidR="007D07F1" w:rsidRDefault="007D07F1" w:rsidP="007D07F1">
      <w:pPr>
        <w:jc w:val="both"/>
        <w:rPr>
          <w:i/>
          <w:iCs/>
          <w:sz w:val="24"/>
          <w:szCs w:val="24"/>
        </w:rPr>
      </w:pPr>
      <w:r>
        <w:rPr>
          <w:i/>
          <w:iCs/>
          <w:sz w:val="24"/>
          <w:szCs w:val="24"/>
        </w:rPr>
        <w:t>No formal written feedback is required from the observer on the learner’s practice. However verbal feedback should be provided to the learner as soon as possible after the observation</w:t>
      </w:r>
      <w:r>
        <w:rPr>
          <w:b/>
          <w:bCs/>
          <w:i/>
          <w:iCs/>
          <w:sz w:val="24"/>
          <w:szCs w:val="24"/>
        </w:rPr>
        <w:t xml:space="preserve">. </w:t>
      </w:r>
      <w:r>
        <w:rPr>
          <w:i/>
          <w:iCs/>
          <w:sz w:val="24"/>
          <w:szCs w:val="24"/>
        </w:rPr>
        <w:t xml:space="preserve">If the observer is not the mentor, then feedback should also be provided to the mentor. </w:t>
      </w:r>
    </w:p>
    <w:p w14:paraId="4AAD78FD" w14:textId="77777777" w:rsidR="007D07F1" w:rsidRDefault="007D07F1" w:rsidP="007D07F1">
      <w:pPr>
        <w:jc w:val="both"/>
        <w:rPr>
          <w:i/>
          <w:sz w:val="24"/>
          <w:szCs w:val="24"/>
        </w:rPr>
      </w:pPr>
    </w:p>
    <w:p w14:paraId="7C075C0C" w14:textId="77777777" w:rsidR="007D07F1" w:rsidRDefault="007D07F1" w:rsidP="007D07F1">
      <w:pPr>
        <w:jc w:val="both"/>
        <w:rPr>
          <w:i/>
          <w:sz w:val="24"/>
          <w:szCs w:val="24"/>
        </w:rPr>
      </w:pPr>
      <w:r>
        <w:rPr>
          <w:i/>
          <w:sz w:val="24"/>
          <w:szCs w:val="24"/>
        </w:rPr>
        <w:t xml:space="preserve">Some or </w:t>
      </w:r>
      <w:proofErr w:type="gramStart"/>
      <w:r>
        <w:rPr>
          <w:i/>
          <w:sz w:val="24"/>
          <w:szCs w:val="24"/>
        </w:rPr>
        <w:t>all of</w:t>
      </w:r>
      <w:proofErr w:type="gramEnd"/>
      <w:r>
        <w:rPr>
          <w:i/>
          <w:sz w:val="24"/>
          <w:szCs w:val="24"/>
        </w:rPr>
        <w:t xml:space="preserve"> the questions below may be used by the observer who </w:t>
      </w:r>
      <w:r>
        <w:rPr>
          <w:sz w:val="24"/>
          <w:szCs w:val="24"/>
        </w:rPr>
        <w:t xml:space="preserve">can </w:t>
      </w:r>
      <w:r>
        <w:rPr>
          <w:i/>
          <w:sz w:val="24"/>
          <w:szCs w:val="24"/>
        </w:rPr>
        <w:t>rephrase and add explanations and prompts as required. The observer should record responses from the individual</w:t>
      </w:r>
      <w:r>
        <w:rPr>
          <w:sz w:val="24"/>
          <w:szCs w:val="24"/>
        </w:rPr>
        <w:t xml:space="preserve"> </w:t>
      </w:r>
      <w:r>
        <w:rPr>
          <w:i/>
          <w:sz w:val="24"/>
          <w:szCs w:val="24"/>
        </w:rPr>
        <w:t>in need of care and support and/or their carers</w:t>
      </w:r>
      <w:r>
        <w:rPr>
          <w:color w:val="auto"/>
          <w:sz w:val="24"/>
          <w:szCs w:val="24"/>
        </w:rPr>
        <w:t xml:space="preserve"> </w:t>
      </w:r>
      <w:r>
        <w:rPr>
          <w:i/>
          <w:sz w:val="24"/>
          <w:szCs w:val="24"/>
        </w:rPr>
        <w:t xml:space="preserve">below, or by using an alternative method if required/provided.  </w:t>
      </w:r>
    </w:p>
    <w:p w14:paraId="416325E8" w14:textId="77777777" w:rsidR="007D07F1" w:rsidRDefault="007D07F1" w:rsidP="007D07F1">
      <w:pPr>
        <w:jc w:val="both"/>
        <w:rPr>
          <w:i/>
          <w:sz w:val="24"/>
          <w:szCs w:val="24"/>
        </w:rPr>
      </w:pPr>
      <w:r>
        <w:rPr>
          <w:i/>
          <w:sz w:val="24"/>
          <w:szCs w:val="24"/>
        </w:rPr>
        <w:lastRenderedPageBreak/>
        <w:t xml:space="preserve">Before asking the questions, the observer must explain to the individual comments will be shared with the learner. It may be useful to explain that it is used as a learning tool for the learner to develop their own practice. </w:t>
      </w:r>
    </w:p>
    <w:p w14:paraId="13B1FE57" w14:textId="77777777" w:rsidR="007D07F1" w:rsidRDefault="007D07F1" w:rsidP="007D07F1">
      <w:pPr>
        <w:jc w:val="both"/>
        <w:rPr>
          <w:i/>
          <w:sz w:val="24"/>
          <w:szCs w:val="24"/>
        </w:rPr>
      </w:pPr>
    </w:p>
    <w:p w14:paraId="2E7706E7" w14:textId="77777777" w:rsidR="007D07F1" w:rsidRDefault="007D07F1" w:rsidP="007D07F1">
      <w:pPr>
        <w:jc w:val="both"/>
        <w:rPr>
          <w:i/>
          <w:sz w:val="24"/>
          <w:szCs w:val="24"/>
        </w:rPr>
      </w:pPr>
      <w:r>
        <w:rPr>
          <w:i/>
          <w:sz w:val="24"/>
          <w:szCs w:val="24"/>
        </w:rPr>
        <w:t>If the observer is unable to gain feedback, they should briefly say why.</w:t>
      </w:r>
    </w:p>
    <w:p w14:paraId="2750A7B5" w14:textId="77777777" w:rsidR="007D07F1" w:rsidRDefault="007D07F1" w:rsidP="007D07F1">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7D07F1" w14:paraId="21728FAD" w14:textId="77777777" w:rsidTr="007D07F1">
        <w:tc>
          <w:tcPr>
            <w:tcW w:w="2718" w:type="dxa"/>
            <w:tcBorders>
              <w:top w:val="single" w:sz="4" w:space="0" w:color="auto"/>
              <w:left w:val="single" w:sz="4" w:space="0" w:color="auto"/>
              <w:bottom w:val="single" w:sz="4" w:space="0" w:color="auto"/>
              <w:right w:val="single" w:sz="4" w:space="0" w:color="auto"/>
            </w:tcBorders>
          </w:tcPr>
          <w:p w14:paraId="5C3E91C9" w14:textId="77777777" w:rsidR="007D07F1" w:rsidRDefault="007D07F1">
            <w:pPr>
              <w:rPr>
                <w:kern w:val="2"/>
                <w:sz w:val="22"/>
                <w:szCs w:val="22"/>
                <w14:ligatures w14:val="standardContextual"/>
              </w:rPr>
            </w:pPr>
            <w:r>
              <w:rPr>
                <w:kern w:val="2"/>
                <w:sz w:val="22"/>
                <w:szCs w:val="22"/>
                <w14:ligatures w14:val="standardContextual"/>
              </w:rPr>
              <w:t>Was the social worker on time?  Or, if delayed, did he or she contact you?</w:t>
            </w:r>
          </w:p>
          <w:p w14:paraId="676BAD59" w14:textId="77777777" w:rsidR="007D07F1" w:rsidRDefault="007D07F1">
            <w:pPr>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28E62DAA" w14:textId="77777777" w:rsidR="007D07F1" w:rsidRDefault="007D07F1">
            <w:pPr>
              <w:jc w:val="both"/>
              <w:rPr>
                <w:kern w:val="2"/>
                <w:sz w:val="24"/>
                <w:szCs w:val="24"/>
                <w14:ligatures w14:val="standardContextual"/>
              </w:rPr>
            </w:pPr>
            <w:r>
              <w:rPr>
                <w:kern w:val="2"/>
                <w:sz w:val="24"/>
                <w:szCs w:val="24"/>
                <w14:ligatures w14:val="standardContextual"/>
              </w:rPr>
              <w:t xml:space="preserve">Yes, and she calls or texts when she says she’s going to. </w:t>
            </w:r>
          </w:p>
        </w:tc>
      </w:tr>
      <w:tr w:rsidR="007D07F1" w14:paraId="0A1338C4" w14:textId="77777777" w:rsidTr="007D07F1">
        <w:tc>
          <w:tcPr>
            <w:tcW w:w="2718" w:type="dxa"/>
            <w:tcBorders>
              <w:top w:val="single" w:sz="4" w:space="0" w:color="auto"/>
              <w:left w:val="single" w:sz="4" w:space="0" w:color="auto"/>
              <w:bottom w:val="single" w:sz="4" w:space="0" w:color="auto"/>
              <w:right w:val="single" w:sz="4" w:space="0" w:color="auto"/>
            </w:tcBorders>
          </w:tcPr>
          <w:p w14:paraId="42FEAD2C" w14:textId="77777777" w:rsidR="007D07F1" w:rsidRDefault="007D07F1">
            <w:pPr>
              <w:rPr>
                <w:kern w:val="2"/>
                <w:sz w:val="22"/>
                <w:szCs w:val="22"/>
                <w14:ligatures w14:val="standardContextual"/>
              </w:rPr>
            </w:pPr>
            <w:r>
              <w:rPr>
                <w:kern w:val="2"/>
                <w:sz w:val="22"/>
                <w:szCs w:val="22"/>
                <w14:ligatures w14:val="standardContextual"/>
              </w:rPr>
              <w:t xml:space="preserve">Did the social worker get your permission in advance for the observer to be present? </w:t>
            </w:r>
          </w:p>
          <w:p w14:paraId="3F465C35" w14:textId="77777777" w:rsidR="007D07F1" w:rsidRDefault="007D07F1">
            <w:pPr>
              <w:rPr>
                <w:kern w:val="2"/>
                <w:sz w:val="22"/>
                <w:szCs w:val="22"/>
                <w14:ligatures w14:val="standardContextual"/>
              </w:rPr>
            </w:pPr>
            <w:r>
              <w:rPr>
                <w:kern w:val="2"/>
                <w:sz w:val="22"/>
                <w:szCs w:val="22"/>
                <w14:ligatures w14:val="standardContextual"/>
              </w:rPr>
              <w:t>Did they explain why they were being observed?</w:t>
            </w:r>
          </w:p>
          <w:p w14:paraId="094C3453" w14:textId="77777777" w:rsidR="007D07F1" w:rsidRDefault="007D07F1">
            <w:pPr>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4B800A2D" w14:textId="77777777" w:rsidR="007D07F1" w:rsidRDefault="007D07F1">
            <w:pPr>
              <w:jc w:val="both"/>
              <w:rPr>
                <w:kern w:val="2"/>
                <w:sz w:val="24"/>
                <w:szCs w:val="24"/>
                <w14:ligatures w14:val="standardContextual"/>
              </w:rPr>
            </w:pPr>
            <w:r>
              <w:rPr>
                <w:kern w:val="2"/>
                <w:sz w:val="24"/>
                <w:szCs w:val="24"/>
                <w14:ligatures w14:val="standardContextual"/>
              </w:rPr>
              <w:t>Yes</w:t>
            </w:r>
          </w:p>
        </w:tc>
      </w:tr>
      <w:tr w:rsidR="007D07F1" w14:paraId="768023DF" w14:textId="77777777" w:rsidTr="007D07F1">
        <w:tc>
          <w:tcPr>
            <w:tcW w:w="2718" w:type="dxa"/>
            <w:tcBorders>
              <w:top w:val="single" w:sz="4" w:space="0" w:color="auto"/>
              <w:left w:val="single" w:sz="4" w:space="0" w:color="auto"/>
              <w:bottom w:val="single" w:sz="4" w:space="0" w:color="auto"/>
              <w:right w:val="single" w:sz="4" w:space="0" w:color="auto"/>
            </w:tcBorders>
          </w:tcPr>
          <w:p w14:paraId="1E757792" w14:textId="77777777" w:rsidR="007D07F1" w:rsidRDefault="007D07F1">
            <w:pPr>
              <w:rPr>
                <w:kern w:val="2"/>
                <w:sz w:val="22"/>
                <w:szCs w:val="22"/>
                <w14:ligatures w14:val="standardContextual"/>
              </w:rPr>
            </w:pPr>
            <w:r>
              <w:rPr>
                <w:kern w:val="2"/>
                <w:sz w:val="22"/>
                <w:szCs w:val="22"/>
                <w14:ligatures w14:val="standardContextual"/>
              </w:rPr>
              <w:t>Were you clear why the social worker met with you today?</w:t>
            </w:r>
          </w:p>
          <w:p w14:paraId="1B78D0A4" w14:textId="77777777" w:rsidR="007D07F1" w:rsidRDefault="007D07F1">
            <w:pPr>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04E8EAB0" w14:textId="77777777" w:rsidR="007D07F1" w:rsidRDefault="007D07F1">
            <w:pPr>
              <w:jc w:val="both"/>
              <w:rPr>
                <w:kern w:val="2"/>
                <w:sz w:val="24"/>
                <w:szCs w:val="24"/>
                <w14:ligatures w14:val="standardContextual"/>
              </w:rPr>
            </w:pPr>
            <w:proofErr w:type="gramStart"/>
            <w:r>
              <w:rPr>
                <w:kern w:val="2"/>
                <w:sz w:val="24"/>
                <w:szCs w:val="24"/>
                <w14:ligatures w14:val="standardContextual"/>
              </w:rPr>
              <w:t>Yes</w:t>
            </w:r>
            <w:proofErr w:type="gramEnd"/>
            <w:r>
              <w:rPr>
                <w:kern w:val="2"/>
                <w:sz w:val="24"/>
                <w:szCs w:val="24"/>
                <w14:ligatures w14:val="standardContextual"/>
              </w:rPr>
              <w:t xml:space="preserve"> to go through the assessment.</w:t>
            </w:r>
          </w:p>
        </w:tc>
      </w:tr>
      <w:tr w:rsidR="007D07F1" w14:paraId="274C3858" w14:textId="77777777" w:rsidTr="007D07F1">
        <w:tc>
          <w:tcPr>
            <w:tcW w:w="2718" w:type="dxa"/>
            <w:tcBorders>
              <w:top w:val="single" w:sz="4" w:space="0" w:color="auto"/>
              <w:left w:val="single" w:sz="4" w:space="0" w:color="auto"/>
              <w:bottom w:val="single" w:sz="4" w:space="0" w:color="auto"/>
              <w:right w:val="single" w:sz="4" w:space="0" w:color="auto"/>
            </w:tcBorders>
          </w:tcPr>
          <w:p w14:paraId="2CED1C39" w14:textId="77777777" w:rsidR="007D07F1" w:rsidRDefault="007D07F1">
            <w:pPr>
              <w:rPr>
                <w:kern w:val="2"/>
                <w:sz w:val="22"/>
                <w:szCs w:val="22"/>
                <w14:ligatures w14:val="standardContextual"/>
              </w:rPr>
            </w:pPr>
            <w:r>
              <w:rPr>
                <w:kern w:val="2"/>
                <w:sz w:val="22"/>
                <w:szCs w:val="22"/>
                <w14:ligatures w14:val="standardContextual"/>
              </w:rPr>
              <w:t>How well prepared do you think the social worker was for his or her meeting with you?</w:t>
            </w:r>
          </w:p>
          <w:p w14:paraId="1F607413" w14:textId="77777777" w:rsidR="007D07F1" w:rsidRDefault="007D07F1">
            <w:pPr>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5251CDAD" w14:textId="77777777" w:rsidR="007D07F1" w:rsidRDefault="007D07F1">
            <w:pPr>
              <w:jc w:val="both"/>
              <w:rPr>
                <w:kern w:val="2"/>
                <w:sz w:val="24"/>
                <w:szCs w:val="24"/>
                <w14:ligatures w14:val="standardContextual"/>
              </w:rPr>
            </w:pPr>
            <w:r>
              <w:rPr>
                <w:kern w:val="2"/>
                <w:sz w:val="24"/>
                <w:szCs w:val="24"/>
                <w14:ligatures w14:val="standardContextual"/>
              </w:rPr>
              <w:t xml:space="preserve">Well prepared, she knew what she wanted to talk </w:t>
            </w:r>
            <w:proofErr w:type="gramStart"/>
            <w:r>
              <w:rPr>
                <w:kern w:val="2"/>
                <w:sz w:val="24"/>
                <w:szCs w:val="24"/>
                <w14:ligatures w14:val="standardContextual"/>
              </w:rPr>
              <w:t>about</w:t>
            </w:r>
            <w:proofErr w:type="gramEnd"/>
            <w:r>
              <w:rPr>
                <w:kern w:val="2"/>
                <w:sz w:val="24"/>
                <w:szCs w:val="24"/>
                <w14:ligatures w14:val="standardContextual"/>
              </w:rPr>
              <w:t xml:space="preserve"> and she went through the form. </w:t>
            </w:r>
          </w:p>
        </w:tc>
      </w:tr>
      <w:tr w:rsidR="007D07F1" w14:paraId="27A1AB3A" w14:textId="77777777" w:rsidTr="007D07F1">
        <w:tc>
          <w:tcPr>
            <w:tcW w:w="2718" w:type="dxa"/>
            <w:tcBorders>
              <w:top w:val="single" w:sz="4" w:space="0" w:color="auto"/>
              <w:left w:val="single" w:sz="4" w:space="0" w:color="auto"/>
              <w:bottom w:val="single" w:sz="4" w:space="0" w:color="auto"/>
              <w:right w:val="single" w:sz="4" w:space="0" w:color="auto"/>
            </w:tcBorders>
          </w:tcPr>
          <w:p w14:paraId="321A6149" w14:textId="77777777" w:rsidR="007D07F1" w:rsidRDefault="007D07F1">
            <w:pPr>
              <w:tabs>
                <w:tab w:val="left" w:pos="851"/>
              </w:tabs>
              <w:overflowPunct/>
              <w:autoSpaceDE/>
              <w:adjustRightInd/>
              <w:ind w:hanging="142"/>
              <w:rPr>
                <w:kern w:val="2"/>
                <w:sz w:val="22"/>
                <w:szCs w:val="22"/>
                <w14:ligatures w14:val="standardContextual"/>
              </w:rPr>
            </w:pPr>
            <w:r>
              <w:rPr>
                <w:kern w:val="2"/>
                <w:sz w:val="22"/>
                <w:szCs w:val="22"/>
                <w14:ligatures w14:val="standardContextual"/>
              </w:rPr>
              <w:t xml:space="preserve">  How has the social worker listened to you and respected your views and wishes?</w:t>
            </w:r>
          </w:p>
          <w:p w14:paraId="3912F4C7" w14:textId="77777777" w:rsidR="007D07F1" w:rsidRDefault="007D07F1">
            <w:pPr>
              <w:tabs>
                <w:tab w:val="left" w:pos="851"/>
              </w:tabs>
              <w:overflowPunct/>
              <w:autoSpaceDE/>
              <w:adjustRightInd/>
              <w:ind w:hanging="142"/>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2745462B" w14:textId="690DCE80" w:rsidR="007D07F1" w:rsidRDefault="007D07F1">
            <w:pPr>
              <w:jc w:val="both"/>
              <w:rPr>
                <w:kern w:val="2"/>
                <w:sz w:val="24"/>
                <w:szCs w:val="24"/>
                <w14:ligatures w14:val="standardContextual"/>
              </w:rPr>
            </w:pPr>
            <w:r>
              <w:rPr>
                <w:kern w:val="2"/>
                <w:sz w:val="24"/>
                <w:szCs w:val="24"/>
                <w14:ligatures w14:val="standardContextual"/>
              </w:rPr>
              <w:t xml:space="preserve">She has listened to what </w:t>
            </w:r>
            <w:proofErr w:type="spellStart"/>
            <w:r>
              <w:rPr>
                <w:kern w:val="2"/>
                <w:sz w:val="24"/>
                <w:szCs w:val="24"/>
                <w14:ligatures w14:val="standardContextual"/>
              </w:rPr>
              <w:t>i</w:t>
            </w:r>
            <w:proofErr w:type="spellEnd"/>
            <w:r>
              <w:rPr>
                <w:kern w:val="2"/>
                <w:sz w:val="24"/>
                <w:szCs w:val="24"/>
                <w14:ligatures w14:val="standardContextual"/>
              </w:rPr>
              <w:t xml:space="preserve"> think about </w:t>
            </w:r>
            <w:r w:rsidR="00107232">
              <w:rPr>
                <w:kern w:val="2"/>
                <w:sz w:val="24"/>
                <w:szCs w:val="24"/>
                <w14:ligatures w14:val="standardContextual"/>
              </w:rPr>
              <w:t>1</w:t>
            </w:r>
            <w:r>
              <w:rPr>
                <w:kern w:val="2"/>
                <w:sz w:val="24"/>
                <w:szCs w:val="24"/>
                <w14:ligatures w14:val="standardContextual"/>
              </w:rPr>
              <w:t xml:space="preserve">’s (child) contact with the parents and seems like she’s taken that on board. Ceri is very nice and polite. </w:t>
            </w:r>
          </w:p>
        </w:tc>
      </w:tr>
      <w:tr w:rsidR="007D07F1" w14:paraId="1CBD8E32" w14:textId="77777777" w:rsidTr="007D07F1">
        <w:tc>
          <w:tcPr>
            <w:tcW w:w="2718" w:type="dxa"/>
            <w:tcBorders>
              <w:top w:val="single" w:sz="4" w:space="0" w:color="auto"/>
              <w:left w:val="single" w:sz="4" w:space="0" w:color="auto"/>
              <w:bottom w:val="single" w:sz="4" w:space="0" w:color="auto"/>
              <w:right w:val="single" w:sz="4" w:space="0" w:color="auto"/>
            </w:tcBorders>
          </w:tcPr>
          <w:p w14:paraId="00328E1D" w14:textId="77777777" w:rsidR="007D07F1" w:rsidRDefault="007D07F1">
            <w:pPr>
              <w:tabs>
                <w:tab w:val="left" w:pos="-142"/>
                <w:tab w:val="left" w:pos="851"/>
              </w:tabs>
              <w:overflowPunct/>
              <w:autoSpaceDE/>
              <w:adjustRightInd/>
              <w:rPr>
                <w:kern w:val="2"/>
                <w:sz w:val="22"/>
                <w:szCs w:val="22"/>
                <w14:ligatures w14:val="standardContextual"/>
              </w:rPr>
            </w:pPr>
            <w:r>
              <w:rPr>
                <w:kern w:val="2"/>
                <w:sz w:val="22"/>
                <w:szCs w:val="22"/>
                <w14:ligatures w14:val="standardContextual"/>
              </w:rPr>
              <w:t>Did the social worker talk to you in a way that you understood?</w:t>
            </w:r>
          </w:p>
          <w:p w14:paraId="2E82B14C" w14:textId="77777777" w:rsidR="007D07F1" w:rsidRDefault="007D07F1">
            <w:pPr>
              <w:tabs>
                <w:tab w:val="left" w:pos="-142"/>
                <w:tab w:val="left" w:pos="851"/>
              </w:tabs>
              <w:overflowPunct/>
              <w:autoSpaceDE/>
              <w:adjustRightInd/>
              <w:rPr>
                <w:kern w:val="2"/>
                <w:sz w:val="22"/>
                <w:szCs w:val="22"/>
                <w14:ligatures w14:val="standardContextual"/>
              </w:rPr>
            </w:pPr>
            <w:r>
              <w:rPr>
                <w:kern w:val="2"/>
                <w:sz w:val="22"/>
                <w:szCs w:val="22"/>
                <w14:ligatures w14:val="standardContextual"/>
              </w:rPr>
              <w:t>Did the social worker consider your language needs?</w:t>
            </w:r>
          </w:p>
          <w:p w14:paraId="66D88461" w14:textId="77777777" w:rsidR="007D07F1" w:rsidRDefault="007D07F1">
            <w:pPr>
              <w:tabs>
                <w:tab w:val="left" w:pos="-142"/>
                <w:tab w:val="left" w:pos="851"/>
              </w:tabs>
              <w:overflowPunct/>
              <w:autoSpaceDE/>
              <w:adjustRightInd/>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1B5B6850" w14:textId="77777777" w:rsidR="007D07F1" w:rsidRDefault="007D07F1">
            <w:pPr>
              <w:jc w:val="both"/>
              <w:rPr>
                <w:kern w:val="2"/>
                <w:sz w:val="24"/>
                <w:szCs w:val="24"/>
                <w14:ligatures w14:val="standardContextual"/>
              </w:rPr>
            </w:pPr>
            <w:r>
              <w:rPr>
                <w:kern w:val="2"/>
                <w:sz w:val="24"/>
                <w:szCs w:val="24"/>
                <w14:ligatures w14:val="standardContextual"/>
              </w:rPr>
              <w:t xml:space="preserve">Yes. I’m used to social services talk but she explained things if </w:t>
            </w:r>
            <w:proofErr w:type="spellStart"/>
            <w:r>
              <w:rPr>
                <w:kern w:val="2"/>
                <w:sz w:val="24"/>
                <w:szCs w:val="24"/>
                <w14:ligatures w14:val="standardContextual"/>
              </w:rPr>
              <w:t>i</w:t>
            </w:r>
            <w:proofErr w:type="spellEnd"/>
            <w:r>
              <w:rPr>
                <w:kern w:val="2"/>
                <w:sz w:val="24"/>
                <w:szCs w:val="24"/>
                <w14:ligatures w14:val="standardContextual"/>
              </w:rPr>
              <w:t xml:space="preserve"> don’t understand or says she will check and get back to me. </w:t>
            </w:r>
          </w:p>
        </w:tc>
      </w:tr>
    </w:tbl>
    <w:p w14:paraId="2F04D26E" w14:textId="77777777" w:rsidR="007D07F1" w:rsidRDefault="007D07F1" w:rsidP="007D07F1">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7D07F1" w14:paraId="50876CB9" w14:textId="77777777" w:rsidTr="007D07F1">
        <w:tc>
          <w:tcPr>
            <w:tcW w:w="2718" w:type="dxa"/>
            <w:tcBorders>
              <w:top w:val="single" w:sz="4" w:space="0" w:color="auto"/>
              <w:left w:val="single" w:sz="4" w:space="0" w:color="auto"/>
              <w:bottom w:val="single" w:sz="4" w:space="0" w:color="auto"/>
              <w:right w:val="single" w:sz="4" w:space="0" w:color="auto"/>
            </w:tcBorders>
          </w:tcPr>
          <w:p w14:paraId="67099DA0" w14:textId="77777777" w:rsidR="007D07F1" w:rsidRDefault="007D07F1">
            <w:pPr>
              <w:tabs>
                <w:tab w:val="left" w:pos="-142"/>
                <w:tab w:val="left" w:pos="851"/>
              </w:tabs>
              <w:overflowPunct/>
              <w:autoSpaceDE/>
              <w:adjustRightInd/>
              <w:rPr>
                <w:kern w:val="2"/>
                <w:sz w:val="22"/>
                <w:szCs w:val="22"/>
                <w14:ligatures w14:val="standardContextual"/>
              </w:rPr>
            </w:pPr>
            <w:r>
              <w:rPr>
                <w:kern w:val="2"/>
                <w:sz w:val="22"/>
                <w:szCs w:val="22"/>
                <w14:ligatures w14:val="standardContextual"/>
              </w:rPr>
              <w:t>How has the social worker’s involvement met your expectations for this visit?</w:t>
            </w:r>
          </w:p>
          <w:p w14:paraId="76F0F0E4" w14:textId="77777777" w:rsidR="007D07F1" w:rsidRDefault="007D07F1">
            <w:pPr>
              <w:tabs>
                <w:tab w:val="left" w:pos="-142"/>
                <w:tab w:val="left" w:pos="851"/>
              </w:tabs>
              <w:overflowPunct/>
              <w:autoSpaceDE/>
              <w:adjustRightInd/>
              <w:rPr>
                <w:kern w:val="2"/>
                <w:sz w:val="22"/>
                <w:szCs w:val="22"/>
                <w14:ligatures w14:val="standardContextual"/>
              </w:rPr>
            </w:pPr>
          </w:p>
        </w:tc>
        <w:tc>
          <w:tcPr>
            <w:tcW w:w="7470" w:type="dxa"/>
            <w:tcBorders>
              <w:top w:val="single" w:sz="4" w:space="0" w:color="auto"/>
              <w:left w:val="single" w:sz="4" w:space="0" w:color="auto"/>
              <w:bottom w:val="single" w:sz="4" w:space="0" w:color="auto"/>
              <w:right w:val="single" w:sz="4" w:space="0" w:color="auto"/>
            </w:tcBorders>
            <w:hideMark/>
          </w:tcPr>
          <w:p w14:paraId="14565F01" w14:textId="77777777" w:rsidR="007D07F1" w:rsidRDefault="007D07F1">
            <w:pPr>
              <w:jc w:val="both"/>
              <w:rPr>
                <w:kern w:val="2"/>
                <w:sz w:val="24"/>
                <w:szCs w:val="24"/>
                <w14:ligatures w14:val="standardContextual"/>
              </w:rPr>
            </w:pPr>
            <w:r>
              <w:rPr>
                <w:kern w:val="2"/>
                <w:sz w:val="24"/>
                <w:szCs w:val="24"/>
                <w14:ligatures w14:val="standardContextual"/>
              </w:rPr>
              <w:t xml:space="preserve">She said she was going to go through the </w:t>
            </w:r>
            <w:proofErr w:type="gramStart"/>
            <w:r>
              <w:rPr>
                <w:kern w:val="2"/>
                <w:sz w:val="24"/>
                <w:szCs w:val="24"/>
                <w14:ligatures w14:val="standardContextual"/>
              </w:rPr>
              <w:t>assessment</w:t>
            </w:r>
            <w:proofErr w:type="gramEnd"/>
            <w:r>
              <w:rPr>
                <w:kern w:val="2"/>
                <w:sz w:val="24"/>
                <w:szCs w:val="24"/>
                <w14:ligatures w14:val="standardContextual"/>
              </w:rPr>
              <w:t xml:space="preserve"> and she has. </w:t>
            </w:r>
          </w:p>
        </w:tc>
      </w:tr>
      <w:tr w:rsidR="007D07F1" w14:paraId="7DC16EDB" w14:textId="77777777" w:rsidTr="007D07F1">
        <w:tc>
          <w:tcPr>
            <w:tcW w:w="2718" w:type="dxa"/>
            <w:tcBorders>
              <w:top w:val="single" w:sz="4" w:space="0" w:color="auto"/>
              <w:left w:val="single" w:sz="4" w:space="0" w:color="auto"/>
              <w:bottom w:val="single" w:sz="4" w:space="0" w:color="auto"/>
              <w:right w:val="single" w:sz="4" w:space="0" w:color="auto"/>
            </w:tcBorders>
            <w:hideMark/>
          </w:tcPr>
          <w:p w14:paraId="7662DA5B" w14:textId="77777777" w:rsidR="007D07F1" w:rsidRDefault="007D07F1">
            <w:pPr>
              <w:tabs>
                <w:tab w:val="left" w:pos="0"/>
                <w:tab w:val="left" w:pos="851"/>
              </w:tabs>
              <w:overflowPunct/>
              <w:autoSpaceDE/>
              <w:adjustRightInd/>
              <w:rPr>
                <w:kern w:val="2"/>
                <w:sz w:val="22"/>
                <w:szCs w:val="22"/>
                <w14:ligatures w14:val="standardContextual"/>
              </w:rPr>
            </w:pPr>
            <w:r>
              <w:rPr>
                <w:kern w:val="2"/>
                <w:sz w:val="22"/>
                <w:szCs w:val="22"/>
                <w14:ligatures w14:val="standardContextual"/>
              </w:rPr>
              <w:t>Are there any other comments or suggestions that you would like to make?</w:t>
            </w:r>
          </w:p>
        </w:tc>
        <w:tc>
          <w:tcPr>
            <w:tcW w:w="7470" w:type="dxa"/>
            <w:tcBorders>
              <w:top w:val="single" w:sz="4" w:space="0" w:color="auto"/>
              <w:left w:val="single" w:sz="4" w:space="0" w:color="auto"/>
              <w:bottom w:val="single" w:sz="4" w:space="0" w:color="auto"/>
              <w:right w:val="single" w:sz="4" w:space="0" w:color="auto"/>
            </w:tcBorders>
            <w:hideMark/>
          </w:tcPr>
          <w:p w14:paraId="495FDD81" w14:textId="77777777" w:rsidR="007D07F1" w:rsidRDefault="007D07F1">
            <w:pPr>
              <w:jc w:val="both"/>
              <w:rPr>
                <w:kern w:val="2"/>
                <w:sz w:val="24"/>
                <w:szCs w:val="24"/>
                <w14:ligatures w14:val="standardContextual"/>
              </w:rPr>
            </w:pPr>
            <w:r>
              <w:rPr>
                <w:kern w:val="2"/>
                <w:sz w:val="24"/>
                <w:szCs w:val="24"/>
                <w14:ligatures w14:val="standardContextual"/>
              </w:rPr>
              <w:t>No</w:t>
            </w:r>
          </w:p>
        </w:tc>
      </w:tr>
    </w:tbl>
    <w:p w14:paraId="00C6D554" w14:textId="77777777" w:rsidR="007D07F1" w:rsidRDefault="007D07F1" w:rsidP="007D07F1"/>
    <w:p w14:paraId="66F29E1A" w14:textId="77777777" w:rsidR="007D07F1" w:rsidRDefault="007D07F1" w:rsidP="007D07F1"/>
    <w:p w14:paraId="04A83A32" w14:textId="77777777" w:rsidR="007D07F1" w:rsidRDefault="007D07F1" w:rsidP="007D07F1"/>
    <w:p w14:paraId="44CD3A93" w14:textId="77777777" w:rsidR="007D07F1" w:rsidRDefault="007D07F1" w:rsidP="007D07F1"/>
    <w:p w14:paraId="104CEBE7" w14:textId="77777777" w:rsidR="007D07F1" w:rsidRDefault="007D07F1" w:rsidP="007D07F1"/>
    <w:p w14:paraId="7202AFDE" w14:textId="77777777" w:rsidR="007D07F1" w:rsidRDefault="007D07F1" w:rsidP="007D07F1"/>
    <w:p w14:paraId="6C21C544" w14:textId="77777777" w:rsidR="007D07F1" w:rsidRDefault="007D07F1" w:rsidP="007D07F1"/>
    <w:p w14:paraId="6699B803" w14:textId="77777777" w:rsidR="007D07F1" w:rsidRDefault="007D07F1" w:rsidP="007D07F1"/>
    <w:p w14:paraId="3235441A" w14:textId="77777777" w:rsidR="007D07F1" w:rsidRDefault="007D07F1" w:rsidP="007D07F1"/>
    <w:p w14:paraId="40825A55" w14:textId="77777777" w:rsidR="007D07F1" w:rsidRDefault="007D07F1" w:rsidP="007D07F1"/>
    <w:p w14:paraId="63D05441" w14:textId="77777777" w:rsidR="007D07F1" w:rsidRDefault="007D07F1" w:rsidP="007D07F1"/>
    <w:p w14:paraId="4A3D3899" w14:textId="77777777" w:rsidR="007D07F1" w:rsidRDefault="007D07F1" w:rsidP="007D07F1"/>
    <w:p w14:paraId="29B13082" w14:textId="77777777" w:rsidR="007D07F1" w:rsidRDefault="007D07F1" w:rsidP="007D07F1"/>
    <w:p w14:paraId="0D9EA66C" w14:textId="77777777" w:rsidR="007D07F1" w:rsidRDefault="007D07F1" w:rsidP="007D07F1"/>
    <w:p w14:paraId="1A6343BF" w14:textId="77777777" w:rsidR="007D07F1" w:rsidRDefault="007D07F1" w:rsidP="007D07F1"/>
    <w:p w14:paraId="6D2AA6F0" w14:textId="77777777" w:rsidR="007D07F1" w:rsidRDefault="007D07F1" w:rsidP="007D07F1"/>
    <w:p w14:paraId="18533A01" w14:textId="77777777" w:rsidR="007D07F1" w:rsidRDefault="007D07F1" w:rsidP="007D07F1"/>
    <w:p w14:paraId="4BE4F2BB" w14:textId="77777777" w:rsidR="007D07F1" w:rsidRDefault="007D07F1" w:rsidP="007D07F1"/>
    <w:p w14:paraId="2940DCE2" w14:textId="77777777" w:rsidR="007D07F1" w:rsidRDefault="007D07F1" w:rsidP="007D07F1"/>
    <w:p w14:paraId="386681A0" w14:textId="77777777" w:rsidR="007D07F1" w:rsidRDefault="007D07F1" w:rsidP="007D07F1"/>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73781" w14:textId="77777777" w:rsidR="006E1C3C" w:rsidRDefault="006E1C3C">
      <w:r>
        <w:separator/>
      </w:r>
    </w:p>
  </w:endnote>
  <w:endnote w:type="continuationSeparator" w:id="0">
    <w:p w14:paraId="3F52C5AD" w14:textId="77777777" w:rsidR="006E1C3C" w:rsidRDefault="006E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02649" w14:textId="77777777" w:rsidR="006E1C3C" w:rsidRDefault="006E1C3C">
      <w:r>
        <w:separator/>
      </w:r>
    </w:p>
  </w:footnote>
  <w:footnote w:type="continuationSeparator" w:id="0">
    <w:p w14:paraId="443FE8EF" w14:textId="77777777" w:rsidR="006E1C3C" w:rsidRDefault="006E1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1D1"/>
    <w:rsid w:val="0003088B"/>
    <w:rsid w:val="000325D9"/>
    <w:rsid w:val="000372B2"/>
    <w:rsid w:val="0004079F"/>
    <w:rsid w:val="000417C5"/>
    <w:rsid w:val="00043543"/>
    <w:rsid w:val="00045B87"/>
    <w:rsid w:val="00045C07"/>
    <w:rsid w:val="00045C40"/>
    <w:rsid w:val="00046861"/>
    <w:rsid w:val="00054A07"/>
    <w:rsid w:val="00055D43"/>
    <w:rsid w:val="00056FAC"/>
    <w:rsid w:val="000573E2"/>
    <w:rsid w:val="00057751"/>
    <w:rsid w:val="00062E39"/>
    <w:rsid w:val="00064063"/>
    <w:rsid w:val="0006581A"/>
    <w:rsid w:val="00066257"/>
    <w:rsid w:val="00074461"/>
    <w:rsid w:val="00074F29"/>
    <w:rsid w:val="000766EC"/>
    <w:rsid w:val="00080E58"/>
    <w:rsid w:val="000820F0"/>
    <w:rsid w:val="00083D99"/>
    <w:rsid w:val="00084DA6"/>
    <w:rsid w:val="00085699"/>
    <w:rsid w:val="00090160"/>
    <w:rsid w:val="00091F52"/>
    <w:rsid w:val="00092970"/>
    <w:rsid w:val="00093720"/>
    <w:rsid w:val="000938E6"/>
    <w:rsid w:val="00093B3C"/>
    <w:rsid w:val="0009488C"/>
    <w:rsid w:val="00095C1B"/>
    <w:rsid w:val="00096506"/>
    <w:rsid w:val="00096DEA"/>
    <w:rsid w:val="000A4240"/>
    <w:rsid w:val="000A469A"/>
    <w:rsid w:val="000A584A"/>
    <w:rsid w:val="000A6458"/>
    <w:rsid w:val="000C378F"/>
    <w:rsid w:val="000C43DC"/>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7B9F"/>
    <w:rsid w:val="0010312C"/>
    <w:rsid w:val="00105026"/>
    <w:rsid w:val="0010662B"/>
    <w:rsid w:val="00106DC7"/>
    <w:rsid w:val="00107232"/>
    <w:rsid w:val="00112391"/>
    <w:rsid w:val="00114F52"/>
    <w:rsid w:val="00125EE4"/>
    <w:rsid w:val="00130119"/>
    <w:rsid w:val="00132812"/>
    <w:rsid w:val="001347F8"/>
    <w:rsid w:val="001359EE"/>
    <w:rsid w:val="00137BB5"/>
    <w:rsid w:val="00137E05"/>
    <w:rsid w:val="001447F6"/>
    <w:rsid w:val="00147DE3"/>
    <w:rsid w:val="00150794"/>
    <w:rsid w:val="00151DA6"/>
    <w:rsid w:val="001523D3"/>
    <w:rsid w:val="001608C4"/>
    <w:rsid w:val="00162505"/>
    <w:rsid w:val="00164832"/>
    <w:rsid w:val="00171418"/>
    <w:rsid w:val="0017184D"/>
    <w:rsid w:val="001772BF"/>
    <w:rsid w:val="001772DE"/>
    <w:rsid w:val="0019496C"/>
    <w:rsid w:val="001961CF"/>
    <w:rsid w:val="001A59BB"/>
    <w:rsid w:val="001A607E"/>
    <w:rsid w:val="001A6A51"/>
    <w:rsid w:val="001A79C4"/>
    <w:rsid w:val="001B331A"/>
    <w:rsid w:val="001C0237"/>
    <w:rsid w:val="001C0E74"/>
    <w:rsid w:val="001C4DB8"/>
    <w:rsid w:val="001C507E"/>
    <w:rsid w:val="001C50B8"/>
    <w:rsid w:val="001D2268"/>
    <w:rsid w:val="001D229F"/>
    <w:rsid w:val="001D28AD"/>
    <w:rsid w:val="001E1369"/>
    <w:rsid w:val="001E2EB6"/>
    <w:rsid w:val="001F4552"/>
    <w:rsid w:val="002019EB"/>
    <w:rsid w:val="002023F9"/>
    <w:rsid w:val="00204B58"/>
    <w:rsid w:val="00205051"/>
    <w:rsid w:val="00207664"/>
    <w:rsid w:val="00211F65"/>
    <w:rsid w:val="00214047"/>
    <w:rsid w:val="00216563"/>
    <w:rsid w:val="0021792F"/>
    <w:rsid w:val="00220682"/>
    <w:rsid w:val="00220D06"/>
    <w:rsid w:val="002246A0"/>
    <w:rsid w:val="00230439"/>
    <w:rsid w:val="00232A09"/>
    <w:rsid w:val="00235176"/>
    <w:rsid w:val="00236061"/>
    <w:rsid w:val="0024100E"/>
    <w:rsid w:val="00241C1B"/>
    <w:rsid w:val="00242515"/>
    <w:rsid w:val="0024288B"/>
    <w:rsid w:val="00243DB0"/>
    <w:rsid w:val="0024602A"/>
    <w:rsid w:val="00247265"/>
    <w:rsid w:val="00260663"/>
    <w:rsid w:val="002657E9"/>
    <w:rsid w:val="0026665E"/>
    <w:rsid w:val="0027147E"/>
    <w:rsid w:val="002761F4"/>
    <w:rsid w:val="002766E8"/>
    <w:rsid w:val="002775E1"/>
    <w:rsid w:val="00277979"/>
    <w:rsid w:val="0028407C"/>
    <w:rsid w:val="00291ADD"/>
    <w:rsid w:val="002920DF"/>
    <w:rsid w:val="00292F3D"/>
    <w:rsid w:val="00295CA1"/>
    <w:rsid w:val="002A0E51"/>
    <w:rsid w:val="002A1A44"/>
    <w:rsid w:val="002A1CD1"/>
    <w:rsid w:val="002A291A"/>
    <w:rsid w:val="002A2C54"/>
    <w:rsid w:val="002A4E2E"/>
    <w:rsid w:val="002A5604"/>
    <w:rsid w:val="002B1701"/>
    <w:rsid w:val="002B23C3"/>
    <w:rsid w:val="002B443A"/>
    <w:rsid w:val="002B5B35"/>
    <w:rsid w:val="002B7AEE"/>
    <w:rsid w:val="002C2259"/>
    <w:rsid w:val="002C2536"/>
    <w:rsid w:val="002C256A"/>
    <w:rsid w:val="002C2787"/>
    <w:rsid w:val="002C3031"/>
    <w:rsid w:val="002C4233"/>
    <w:rsid w:val="002C496D"/>
    <w:rsid w:val="002D05EB"/>
    <w:rsid w:val="002D11A8"/>
    <w:rsid w:val="002D2F29"/>
    <w:rsid w:val="002D46C0"/>
    <w:rsid w:val="002D5A92"/>
    <w:rsid w:val="002D65D2"/>
    <w:rsid w:val="002D6B31"/>
    <w:rsid w:val="002E57B1"/>
    <w:rsid w:val="002E6D17"/>
    <w:rsid w:val="002E7017"/>
    <w:rsid w:val="002E7F2C"/>
    <w:rsid w:val="002F1FC7"/>
    <w:rsid w:val="002F2185"/>
    <w:rsid w:val="002F3ECB"/>
    <w:rsid w:val="002F4F6E"/>
    <w:rsid w:val="002F7BF6"/>
    <w:rsid w:val="0030141F"/>
    <w:rsid w:val="003015C3"/>
    <w:rsid w:val="00304EA4"/>
    <w:rsid w:val="00307FFB"/>
    <w:rsid w:val="003106DB"/>
    <w:rsid w:val="0031350A"/>
    <w:rsid w:val="00316815"/>
    <w:rsid w:val="003168CA"/>
    <w:rsid w:val="00321255"/>
    <w:rsid w:val="003220A9"/>
    <w:rsid w:val="0032230D"/>
    <w:rsid w:val="00322A0B"/>
    <w:rsid w:val="00330881"/>
    <w:rsid w:val="00331CD2"/>
    <w:rsid w:val="00332426"/>
    <w:rsid w:val="00335C41"/>
    <w:rsid w:val="00335FC5"/>
    <w:rsid w:val="0033771E"/>
    <w:rsid w:val="00337FEF"/>
    <w:rsid w:val="00345839"/>
    <w:rsid w:val="00354B6D"/>
    <w:rsid w:val="00355210"/>
    <w:rsid w:val="00355CFD"/>
    <w:rsid w:val="00365DF9"/>
    <w:rsid w:val="0037066E"/>
    <w:rsid w:val="00372DB4"/>
    <w:rsid w:val="00373A36"/>
    <w:rsid w:val="0037419E"/>
    <w:rsid w:val="00374C96"/>
    <w:rsid w:val="00375AF5"/>
    <w:rsid w:val="003761BD"/>
    <w:rsid w:val="00377448"/>
    <w:rsid w:val="00377884"/>
    <w:rsid w:val="003809F6"/>
    <w:rsid w:val="00381BD2"/>
    <w:rsid w:val="003826BD"/>
    <w:rsid w:val="00385414"/>
    <w:rsid w:val="00390074"/>
    <w:rsid w:val="00392F73"/>
    <w:rsid w:val="00393600"/>
    <w:rsid w:val="0039762B"/>
    <w:rsid w:val="003A0C37"/>
    <w:rsid w:val="003A113D"/>
    <w:rsid w:val="003A1B6B"/>
    <w:rsid w:val="003A290E"/>
    <w:rsid w:val="003A46C0"/>
    <w:rsid w:val="003A600E"/>
    <w:rsid w:val="003A6513"/>
    <w:rsid w:val="003B16C7"/>
    <w:rsid w:val="003B3115"/>
    <w:rsid w:val="003C19F1"/>
    <w:rsid w:val="003C3C67"/>
    <w:rsid w:val="003C4186"/>
    <w:rsid w:val="003C6185"/>
    <w:rsid w:val="003D0D2D"/>
    <w:rsid w:val="003D1469"/>
    <w:rsid w:val="003D1885"/>
    <w:rsid w:val="003D1BC0"/>
    <w:rsid w:val="003D20F1"/>
    <w:rsid w:val="003D4710"/>
    <w:rsid w:val="003E16D7"/>
    <w:rsid w:val="003E197E"/>
    <w:rsid w:val="003E4B70"/>
    <w:rsid w:val="003E54CF"/>
    <w:rsid w:val="003E5FBA"/>
    <w:rsid w:val="003F1233"/>
    <w:rsid w:val="003F3E5F"/>
    <w:rsid w:val="003F67A4"/>
    <w:rsid w:val="00400786"/>
    <w:rsid w:val="00401FDA"/>
    <w:rsid w:val="004046F0"/>
    <w:rsid w:val="0040668F"/>
    <w:rsid w:val="00411EF7"/>
    <w:rsid w:val="00412677"/>
    <w:rsid w:val="00425160"/>
    <w:rsid w:val="00430DE3"/>
    <w:rsid w:val="004348AE"/>
    <w:rsid w:val="004376C0"/>
    <w:rsid w:val="0043772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3C9B"/>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3FE7"/>
    <w:rsid w:val="004C4422"/>
    <w:rsid w:val="004D03C4"/>
    <w:rsid w:val="004D0BF1"/>
    <w:rsid w:val="004D0F4E"/>
    <w:rsid w:val="004D3278"/>
    <w:rsid w:val="004D35A4"/>
    <w:rsid w:val="004D445F"/>
    <w:rsid w:val="004E087B"/>
    <w:rsid w:val="004E44A4"/>
    <w:rsid w:val="004E72B9"/>
    <w:rsid w:val="004E7B8B"/>
    <w:rsid w:val="004E7BDD"/>
    <w:rsid w:val="004F1966"/>
    <w:rsid w:val="004F1E21"/>
    <w:rsid w:val="004F2542"/>
    <w:rsid w:val="004F4E33"/>
    <w:rsid w:val="004F740D"/>
    <w:rsid w:val="004F7B8F"/>
    <w:rsid w:val="00500748"/>
    <w:rsid w:val="005011D6"/>
    <w:rsid w:val="00502A14"/>
    <w:rsid w:val="00502AAC"/>
    <w:rsid w:val="005042F1"/>
    <w:rsid w:val="0050481B"/>
    <w:rsid w:val="005113D4"/>
    <w:rsid w:val="0051287D"/>
    <w:rsid w:val="00513C7D"/>
    <w:rsid w:val="00521123"/>
    <w:rsid w:val="00521221"/>
    <w:rsid w:val="005218E6"/>
    <w:rsid w:val="0052250B"/>
    <w:rsid w:val="005237BA"/>
    <w:rsid w:val="005305C6"/>
    <w:rsid w:val="00540EEC"/>
    <w:rsid w:val="005414F4"/>
    <w:rsid w:val="00541619"/>
    <w:rsid w:val="00546187"/>
    <w:rsid w:val="00547B11"/>
    <w:rsid w:val="005535D1"/>
    <w:rsid w:val="00557D77"/>
    <w:rsid w:val="0056223F"/>
    <w:rsid w:val="00562EAA"/>
    <w:rsid w:val="00563B58"/>
    <w:rsid w:val="005640C4"/>
    <w:rsid w:val="0056684C"/>
    <w:rsid w:val="00573758"/>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DFE"/>
    <w:rsid w:val="005D4F72"/>
    <w:rsid w:val="005E13EA"/>
    <w:rsid w:val="005E17F1"/>
    <w:rsid w:val="005F3B9B"/>
    <w:rsid w:val="005F64AA"/>
    <w:rsid w:val="005F7851"/>
    <w:rsid w:val="00606E27"/>
    <w:rsid w:val="006077A0"/>
    <w:rsid w:val="006108C9"/>
    <w:rsid w:val="00614DF7"/>
    <w:rsid w:val="006179BB"/>
    <w:rsid w:val="0062158D"/>
    <w:rsid w:val="006223FD"/>
    <w:rsid w:val="006326D1"/>
    <w:rsid w:val="00632E0A"/>
    <w:rsid w:val="00633165"/>
    <w:rsid w:val="006447DE"/>
    <w:rsid w:val="00644889"/>
    <w:rsid w:val="00646950"/>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70A5"/>
    <w:rsid w:val="006C2EB5"/>
    <w:rsid w:val="006D18A3"/>
    <w:rsid w:val="006D5970"/>
    <w:rsid w:val="006E1C3C"/>
    <w:rsid w:val="006E481E"/>
    <w:rsid w:val="006E795F"/>
    <w:rsid w:val="006F0862"/>
    <w:rsid w:val="006F1438"/>
    <w:rsid w:val="006F2A9E"/>
    <w:rsid w:val="006F5ED3"/>
    <w:rsid w:val="00700249"/>
    <w:rsid w:val="007069CD"/>
    <w:rsid w:val="00706BB5"/>
    <w:rsid w:val="0071231A"/>
    <w:rsid w:val="00712E90"/>
    <w:rsid w:val="00713B7E"/>
    <w:rsid w:val="00725503"/>
    <w:rsid w:val="0072678F"/>
    <w:rsid w:val="007276E5"/>
    <w:rsid w:val="00727C4C"/>
    <w:rsid w:val="00734809"/>
    <w:rsid w:val="0073714E"/>
    <w:rsid w:val="007374EF"/>
    <w:rsid w:val="007406E1"/>
    <w:rsid w:val="0074181B"/>
    <w:rsid w:val="00743E40"/>
    <w:rsid w:val="00745016"/>
    <w:rsid w:val="0075031F"/>
    <w:rsid w:val="00751263"/>
    <w:rsid w:val="007544FC"/>
    <w:rsid w:val="00755427"/>
    <w:rsid w:val="00756548"/>
    <w:rsid w:val="0075673A"/>
    <w:rsid w:val="0075704F"/>
    <w:rsid w:val="0076183D"/>
    <w:rsid w:val="0076313B"/>
    <w:rsid w:val="00763B2D"/>
    <w:rsid w:val="0076455F"/>
    <w:rsid w:val="00764C84"/>
    <w:rsid w:val="007669C4"/>
    <w:rsid w:val="007710AD"/>
    <w:rsid w:val="0077238C"/>
    <w:rsid w:val="00772924"/>
    <w:rsid w:val="00774872"/>
    <w:rsid w:val="0078112D"/>
    <w:rsid w:val="007872F2"/>
    <w:rsid w:val="007873F9"/>
    <w:rsid w:val="00787E02"/>
    <w:rsid w:val="007908E0"/>
    <w:rsid w:val="00793EB3"/>
    <w:rsid w:val="00794205"/>
    <w:rsid w:val="0079422A"/>
    <w:rsid w:val="007A1F6A"/>
    <w:rsid w:val="007A628F"/>
    <w:rsid w:val="007B0DE3"/>
    <w:rsid w:val="007B1BFD"/>
    <w:rsid w:val="007B7191"/>
    <w:rsid w:val="007C1D94"/>
    <w:rsid w:val="007C3F64"/>
    <w:rsid w:val="007C556F"/>
    <w:rsid w:val="007C5ABE"/>
    <w:rsid w:val="007C6A87"/>
    <w:rsid w:val="007D07F1"/>
    <w:rsid w:val="007D0A07"/>
    <w:rsid w:val="007D0F11"/>
    <w:rsid w:val="007D133D"/>
    <w:rsid w:val="007D1D36"/>
    <w:rsid w:val="007D32F6"/>
    <w:rsid w:val="007D3EB4"/>
    <w:rsid w:val="007D3F16"/>
    <w:rsid w:val="007D7E33"/>
    <w:rsid w:val="007E2601"/>
    <w:rsid w:val="007F10BD"/>
    <w:rsid w:val="007F312E"/>
    <w:rsid w:val="007F3F7E"/>
    <w:rsid w:val="007F4BA4"/>
    <w:rsid w:val="00813CEC"/>
    <w:rsid w:val="0081534C"/>
    <w:rsid w:val="00816CE7"/>
    <w:rsid w:val="008171E4"/>
    <w:rsid w:val="008208EA"/>
    <w:rsid w:val="00822B44"/>
    <w:rsid w:val="00824806"/>
    <w:rsid w:val="00824E67"/>
    <w:rsid w:val="00825A64"/>
    <w:rsid w:val="00826F48"/>
    <w:rsid w:val="008308AE"/>
    <w:rsid w:val="00830DD1"/>
    <w:rsid w:val="008312F8"/>
    <w:rsid w:val="0083166E"/>
    <w:rsid w:val="00831DC3"/>
    <w:rsid w:val="008322C7"/>
    <w:rsid w:val="008340BA"/>
    <w:rsid w:val="00834F1D"/>
    <w:rsid w:val="00836FEC"/>
    <w:rsid w:val="00840D08"/>
    <w:rsid w:val="00841F9D"/>
    <w:rsid w:val="008420E1"/>
    <w:rsid w:val="008437F3"/>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6D1F"/>
    <w:rsid w:val="0088737B"/>
    <w:rsid w:val="00891078"/>
    <w:rsid w:val="00892716"/>
    <w:rsid w:val="00893067"/>
    <w:rsid w:val="008933DE"/>
    <w:rsid w:val="00895FCE"/>
    <w:rsid w:val="00897F3E"/>
    <w:rsid w:val="008A21B4"/>
    <w:rsid w:val="008A26D4"/>
    <w:rsid w:val="008B07DE"/>
    <w:rsid w:val="008B1011"/>
    <w:rsid w:val="008B1309"/>
    <w:rsid w:val="008B28E7"/>
    <w:rsid w:val="008B2980"/>
    <w:rsid w:val="008B67F6"/>
    <w:rsid w:val="008C01FA"/>
    <w:rsid w:val="008C14C7"/>
    <w:rsid w:val="008C2FFB"/>
    <w:rsid w:val="008C633F"/>
    <w:rsid w:val="008C6EEA"/>
    <w:rsid w:val="008C7770"/>
    <w:rsid w:val="008C79C7"/>
    <w:rsid w:val="008D03B0"/>
    <w:rsid w:val="008D2150"/>
    <w:rsid w:val="008D5813"/>
    <w:rsid w:val="008D5999"/>
    <w:rsid w:val="008D634E"/>
    <w:rsid w:val="008D778A"/>
    <w:rsid w:val="008D78C9"/>
    <w:rsid w:val="008E0BB0"/>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2AAA"/>
    <w:rsid w:val="009544C0"/>
    <w:rsid w:val="00954FA4"/>
    <w:rsid w:val="00956AE9"/>
    <w:rsid w:val="00963067"/>
    <w:rsid w:val="00964CC6"/>
    <w:rsid w:val="0096529C"/>
    <w:rsid w:val="00967810"/>
    <w:rsid w:val="00967BFA"/>
    <w:rsid w:val="0098262C"/>
    <w:rsid w:val="0098427C"/>
    <w:rsid w:val="00984C2A"/>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67A0"/>
    <w:rsid w:val="009C7342"/>
    <w:rsid w:val="009D4365"/>
    <w:rsid w:val="009D477B"/>
    <w:rsid w:val="009D4E3B"/>
    <w:rsid w:val="009D59C2"/>
    <w:rsid w:val="009D7BC9"/>
    <w:rsid w:val="009E122F"/>
    <w:rsid w:val="009E1982"/>
    <w:rsid w:val="009E4D2C"/>
    <w:rsid w:val="009F0978"/>
    <w:rsid w:val="009F13CA"/>
    <w:rsid w:val="009F2B11"/>
    <w:rsid w:val="009F3AEC"/>
    <w:rsid w:val="009F5083"/>
    <w:rsid w:val="009F6801"/>
    <w:rsid w:val="00A00081"/>
    <w:rsid w:val="00A06422"/>
    <w:rsid w:val="00A10D56"/>
    <w:rsid w:val="00A12AAE"/>
    <w:rsid w:val="00A12F22"/>
    <w:rsid w:val="00A16DD1"/>
    <w:rsid w:val="00A209C1"/>
    <w:rsid w:val="00A22441"/>
    <w:rsid w:val="00A23F3B"/>
    <w:rsid w:val="00A24406"/>
    <w:rsid w:val="00A25F64"/>
    <w:rsid w:val="00A275F6"/>
    <w:rsid w:val="00A303B9"/>
    <w:rsid w:val="00A37416"/>
    <w:rsid w:val="00A40ED6"/>
    <w:rsid w:val="00A454B7"/>
    <w:rsid w:val="00A45732"/>
    <w:rsid w:val="00A47621"/>
    <w:rsid w:val="00A479CD"/>
    <w:rsid w:val="00A47BD5"/>
    <w:rsid w:val="00A50CFC"/>
    <w:rsid w:val="00A54D67"/>
    <w:rsid w:val="00A55A3F"/>
    <w:rsid w:val="00A5656A"/>
    <w:rsid w:val="00A60103"/>
    <w:rsid w:val="00A637B8"/>
    <w:rsid w:val="00A652F6"/>
    <w:rsid w:val="00A65861"/>
    <w:rsid w:val="00A732EA"/>
    <w:rsid w:val="00A7489E"/>
    <w:rsid w:val="00A8015F"/>
    <w:rsid w:val="00A82ABB"/>
    <w:rsid w:val="00A85039"/>
    <w:rsid w:val="00A906AA"/>
    <w:rsid w:val="00A94C5E"/>
    <w:rsid w:val="00AA252C"/>
    <w:rsid w:val="00AA666E"/>
    <w:rsid w:val="00AA7960"/>
    <w:rsid w:val="00AB5518"/>
    <w:rsid w:val="00AC1C23"/>
    <w:rsid w:val="00AC3A0E"/>
    <w:rsid w:val="00AC4A04"/>
    <w:rsid w:val="00AC5679"/>
    <w:rsid w:val="00AD336F"/>
    <w:rsid w:val="00AE134C"/>
    <w:rsid w:val="00AE1868"/>
    <w:rsid w:val="00AE2564"/>
    <w:rsid w:val="00AE301F"/>
    <w:rsid w:val="00AE3302"/>
    <w:rsid w:val="00AE5BA6"/>
    <w:rsid w:val="00AE6231"/>
    <w:rsid w:val="00AE7077"/>
    <w:rsid w:val="00AF3402"/>
    <w:rsid w:val="00AF61C2"/>
    <w:rsid w:val="00AF6CC6"/>
    <w:rsid w:val="00AF6D78"/>
    <w:rsid w:val="00B00C31"/>
    <w:rsid w:val="00B0296A"/>
    <w:rsid w:val="00B05C36"/>
    <w:rsid w:val="00B07E79"/>
    <w:rsid w:val="00B12295"/>
    <w:rsid w:val="00B137BE"/>
    <w:rsid w:val="00B15998"/>
    <w:rsid w:val="00B17FA0"/>
    <w:rsid w:val="00B2292C"/>
    <w:rsid w:val="00B22C3C"/>
    <w:rsid w:val="00B24344"/>
    <w:rsid w:val="00B26769"/>
    <w:rsid w:val="00B2754B"/>
    <w:rsid w:val="00B31C91"/>
    <w:rsid w:val="00B34B8A"/>
    <w:rsid w:val="00B3747F"/>
    <w:rsid w:val="00B37DF9"/>
    <w:rsid w:val="00B42E76"/>
    <w:rsid w:val="00B43194"/>
    <w:rsid w:val="00B436BF"/>
    <w:rsid w:val="00B47734"/>
    <w:rsid w:val="00B50FBA"/>
    <w:rsid w:val="00B558EB"/>
    <w:rsid w:val="00B577D3"/>
    <w:rsid w:val="00B60466"/>
    <w:rsid w:val="00B6138B"/>
    <w:rsid w:val="00B6548F"/>
    <w:rsid w:val="00B71A32"/>
    <w:rsid w:val="00B7502A"/>
    <w:rsid w:val="00B77305"/>
    <w:rsid w:val="00B774BD"/>
    <w:rsid w:val="00B8049D"/>
    <w:rsid w:val="00B82562"/>
    <w:rsid w:val="00B82CC2"/>
    <w:rsid w:val="00B83EEF"/>
    <w:rsid w:val="00B84A89"/>
    <w:rsid w:val="00B86471"/>
    <w:rsid w:val="00B9256C"/>
    <w:rsid w:val="00B92BEF"/>
    <w:rsid w:val="00B94443"/>
    <w:rsid w:val="00B9689A"/>
    <w:rsid w:val="00B97056"/>
    <w:rsid w:val="00BA0EED"/>
    <w:rsid w:val="00BA3597"/>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7DB"/>
    <w:rsid w:val="00BC6A34"/>
    <w:rsid w:val="00BD21DE"/>
    <w:rsid w:val="00BD30B1"/>
    <w:rsid w:val="00BD46FC"/>
    <w:rsid w:val="00BD5896"/>
    <w:rsid w:val="00BE0F7B"/>
    <w:rsid w:val="00BE10C2"/>
    <w:rsid w:val="00BF0D6C"/>
    <w:rsid w:val="00BF6ABF"/>
    <w:rsid w:val="00C01D14"/>
    <w:rsid w:val="00C01D97"/>
    <w:rsid w:val="00C025B4"/>
    <w:rsid w:val="00C029EC"/>
    <w:rsid w:val="00C14624"/>
    <w:rsid w:val="00C161FD"/>
    <w:rsid w:val="00C17C9F"/>
    <w:rsid w:val="00C23CFD"/>
    <w:rsid w:val="00C23F17"/>
    <w:rsid w:val="00C246F2"/>
    <w:rsid w:val="00C24B7E"/>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4C7"/>
    <w:rsid w:val="00C63CAB"/>
    <w:rsid w:val="00C63D00"/>
    <w:rsid w:val="00C6441B"/>
    <w:rsid w:val="00C65921"/>
    <w:rsid w:val="00C7108B"/>
    <w:rsid w:val="00C75883"/>
    <w:rsid w:val="00C77FA5"/>
    <w:rsid w:val="00C8089F"/>
    <w:rsid w:val="00C835FE"/>
    <w:rsid w:val="00C836CC"/>
    <w:rsid w:val="00C852D6"/>
    <w:rsid w:val="00C87A74"/>
    <w:rsid w:val="00C92C71"/>
    <w:rsid w:val="00C939D7"/>
    <w:rsid w:val="00C93F8F"/>
    <w:rsid w:val="00CA0894"/>
    <w:rsid w:val="00CA3593"/>
    <w:rsid w:val="00CA5726"/>
    <w:rsid w:val="00CA7E6A"/>
    <w:rsid w:val="00CB258E"/>
    <w:rsid w:val="00CB3C8F"/>
    <w:rsid w:val="00CC02F1"/>
    <w:rsid w:val="00CC1122"/>
    <w:rsid w:val="00CC11A6"/>
    <w:rsid w:val="00CC135E"/>
    <w:rsid w:val="00CC30D4"/>
    <w:rsid w:val="00CC3C64"/>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071D5"/>
    <w:rsid w:val="00D12471"/>
    <w:rsid w:val="00D146AE"/>
    <w:rsid w:val="00D22C8F"/>
    <w:rsid w:val="00D3203C"/>
    <w:rsid w:val="00D33491"/>
    <w:rsid w:val="00D33593"/>
    <w:rsid w:val="00D3442D"/>
    <w:rsid w:val="00D36F00"/>
    <w:rsid w:val="00D44B67"/>
    <w:rsid w:val="00D44F8E"/>
    <w:rsid w:val="00D51FD5"/>
    <w:rsid w:val="00D55DE0"/>
    <w:rsid w:val="00D607EF"/>
    <w:rsid w:val="00D60F88"/>
    <w:rsid w:val="00D64552"/>
    <w:rsid w:val="00D646BD"/>
    <w:rsid w:val="00D65558"/>
    <w:rsid w:val="00D671B2"/>
    <w:rsid w:val="00D71201"/>
    <w:rsid w:val="00D720C7"/>
    <w:rsid w:val="00D72107"/>
    <w:rsid w:val="00D8212E"/>
    <w:rsid w:val="00D84841"/>
    <w:rsid w:val="00D876E6"/>
    <w:rsid w:val="00D87D1B"/>
    <w:rsid w:val="00D90958"/>
    <w:rsid w:val="00D96B54"/>
    <w:rsid w:val="00DA1025"/>
    <w:rsid w:val="00DA22EC"/>
    <w:rsid w:val="00DA5682"/>
    <w:rsid w:val="00DA5860"/>
    <w:rsid w:val="00DA5C0C"/>
    <w:rsid w:val="00DB2767"/>
    <w:rsid w:val="00DC1B10"/>
    <w:rsid w:val="00DC2924"/>
    <w:rsid w:val="00DC4729"/>
    <w:rsid w:val="00DD1400"/>
    <w:rsid w:val="00DD31C5"/>
    <w:rsid w:val="00DD5020"/>
    <w:rsid w:val="00DD63BE"/>
    <w:rsid w:val="00DE4296"/>
    <w:rsid w:val="00DF2469"/>
    <w:rsid w:val="00DF7899"/>
    <w:rsid w:val="00E01819"/>
    <w:rsid w:val="00E0524C"/>
    <w:rsid w:val="00E07489"/>
    <w:rsid w:val="00E15751"/>
    <w:rsid w:val="00E17160"/>
    <w:rsid w:val="00E17D41"/>
    <w:rsid w:val="00E20640"/>
    <w:rsid w:val="00E231D1"/>
    <w:rsid w:val="00E3288D"/>
    <w:rsid w:val="00E35112"/>
    <w:rsid w:val="00E35BEC"/>
    <w:rsid w:val="00E41A6A"/>
    <w:rsid w:val="00E50821"/>
    <w:rsid w:val="00E51F91"/>
    <w:rsid w:val="00E5498A"/>
    <w:rsid w:val="00E559CE"/>
    <w:rsid w:val="00E60F42"/>
    <w:rsid w:val="00E62B2E"/>
    <w:rsid w:val="00E6746C"/>
    <w:rsid w:val="00E7086E"/>
    <w:rsid w:val="00E71248"/>
    <w:rsid w:val="00E73476"/>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561"/>
    <w:rsid w:val="00E95F08"/>
    <w:rsid w:val="00E97171"/>
    <w:rsid w:val="00E97861"/>
    <w:rsid w:val="00EA4D48"/>
    <w:rsid w:val="00EA7ADF"/>
    <w:rsid w:val="00EA7B0A"/>
    <w:rsid w:val="00EB2173"/>
    <w:rsid w:val="00EB62E6"/>
    <w:rsid w:val="00EB695F"/>
    <w:rsid w:val="00EB71E9"/>
    <w:rsid w:val="00EC3A85"/>
    <w:rsid w:val="00EC4B89"/>
    <w:rsid w:val="00EC59A5"/>
    <w:rsid w:val="00EC6E15"/>
    <w:rsid w:val="00ED1B30"/>
    <w:rsid w:val="00ED5D03"/>
    <w:rsid w:val="00EE01ED"/>
    <w:rsid w:val="00EE1AC1"/>
    <w:rsid w:val="00EE39D6"/>
    <w:rsid w:val="00EE52AD"/>
    <w:rsid w:val="00EE5BC3"/>
    <w:rsid w:val="00EE6FAB"/>
    <w:rsid w:val="00EE7935"/>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4ED2"/>
    <w:rsid w:val="00F56451"/>
    <w:rsid w:val="00F60281"/>
    <w:rsid w:val="00F623D4"/>
    <w:rsid w:val="00F66272"/>
    <w:rsid w:val="00F709C0"/>
    <w:rsid w:val="00F74901"/>
    <w:rsid w:val="00F74C21"/>
    <w:rsid w:val="00F75346"/>
    <w:rsid w:val="00F76813"/>
    <w:rsid w:val="00F81FEC"/>
    <w:rsid w:val="00F927A1"/>
    <w:rsid w:val="00F92E4D"/>
    <w:rsid w:val="00F95D08"/>
    <w:rsid w:val="00FA0C01"/>
    <w:rsid w:val="00FA23BD"/>
    <w:rsid w:val="00FA33C1"/>
    <w:rsid w:val="00FA3764"/>
    <w:rsid w:val="00FA41C7"/>
    <w:rsid w:val="00FA4A79"/>
    <w:rsid w:val="00FA56ED"/>
    <w:rsid w:val="00FB05DD"/>
    <w:rsid w:val="00FB0F7C"/>
    <w:rsid w:val="00FB18D0"/>
    <w:rsid w:val="00FB24EA"/>
    <w:rsid w:val="00FB5FA6"/>
    <w:rsid w:val="00FC0334"/>
    <w:rsid w:val="00FC1310"/>
    <w:rsid w:val="00FC2FF3"/>
    <w:rsid w:val="00FC3263"/>
    <w:rsid w:val="00FC51F9"/>
    <w:rsid w:val="00FC5B40"/>
    <w:rsid w:val="00FC5FF8"/>
    <w:rsid w:val="00FD271B"/>
    <w:rsid w:val="00FD3D7C"/>
    <w:rsid w:val="00FD4F8F"/>
    <w:rsid w:val="00FE0C16"/>
    <w:rsid w:val="00FE0ECD"/>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1854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2392</Words>
  <Characters>13640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Williams (PLANT)</cp:lastModifiedBy>
  <cp:revision>2</cp:revision>
  <cp:lastPrinted>2020-02-11T19:20:00Z</cp:lastPrinted>
  <dcterms:created xsi:type="dcterms:W3CDTF">2025-02-18T19:00:00Z</dcterms:created>
  <dcterms:modified xsi:type="dcterms:W3CDTF">2025-02-18T19:00:00Z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