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36"/>
          <w:szCs w:val="36"/>
        </w:rPr>
      </w:pPr>
      <w:r w:rsidDel="00000000" w:rsidR="00000000" w:rsidRPr="00000000">
        <w:rPr>
          <w:b w:val="1"/>
          <w:sz w:val="36"/>
          <w:szCs w:val="36"/>
          <w:rtl w:val="0"/>
        </w:rPr>
        <w:t xml:space="preserve">University of Wales Trinity Saint David</w:t>
      </w:r>
    </w:p>
    <w:p w:rsidR="00000000" w:rsidDel="00000000" w:rsidP="00000000" w:rsidRDefault="00000000" w:rsidRPr="00000000" w14:paraId="00000001">
      <w:pPr>
        <w:contextualSpacing w:val="0"/>
        <w:jc w:val="center"/>
        <w:rPr>
          <w:b w:val="1"/>
          <w:sz w:val="36"/>
          <w:szCs w:val="36"/>
        </w:rPr>
      </w:pPr>
      <w:r w:rsidDel="00000000" w:rsidR="00000000" w:rsidRPr="00000000">
        <w:rPr>
          <w:rtl w:val="0"/>
        </w:rPr>
      </w:r>
    </w:p>
    <w:p w:rsidR="00000000" w:rsidDel="00000000" w:rsidP="00000000" w:rsidRDefault="00000000" w:rsidRPr="00000000" w14:paraId="00000002">
      <w:pPr>
        <w:contextualSpacing w:val="0"/>
        <w:jc w:val="center"/>
        <w:rPr>
          <w:b w:val="1"/>
          <w:sz w:val="32"/>
          <w:szCs w:val="32"/>
        </w:rPr>
      </w:pPr>
      <w:r w:rsidDel="00000000" w:rsidR="00000000" w:rsidRPr="00000000">
        <w:rPr>
          <w:b w:val="1"/>
          <w:sz w:val="32"/>
          <w:szCs w:val="32"/>
          <w:rtl w:val="0"/>
        </w:rPr>
        <w:t xml:space="preserve">Assessment Title: Liberty Stadium Report </w:t>
      </w:r>
    </w:p>
    <w:p w:rsidR="00000000" w:rsidDel="00000000" w:rsidP="00000000" w:rsidRDefault="00000000" w:rsidRPr="00000000" w14:paraId="00000003">
      <w:pPr>
        <w:contextualSpacing w:val="0"/>
        <w:jc w:val="center"/>
        <w:rPr>
          <w:b w:val="1"/>
          <w:sz w:val="32"/>
          <w:szCs w:val="32"/>
        </w:rPr>
      </w:pPr>
      <w:r w:rsidDel="00000000" w:rsidR="00000000" w:rsidRPr="00000000">
        <w:rPr>
          <w:b w:val="1"/>
          <w:sz w:val="32"/>
          <w:szCs w:val="32"/>
          <w:rtl w:val="0"/>
        </w:rPr>
        <w:t xml:space="preserve">Course: Accounting</w:t>
      </w:r>
    </w:p>
    <w:p w:rsidR="00000000" w:rsidDel="00000000" w:rsidP="00000000" w:rsidRDefault="00000000" w:rsidRPr="00000000" w14:paraId="00000004">
      <w:pPr>
        <w:contextualSpacing w:val="0"/>
        <w:jc w:val="center"/>
        <w:rPr>
          <w:b w:val="1"/>
          <w:sz w:val="32"/>
          <w:szCs w:val="32"/>
        </w:rPr>
      </w:pPr>
      <w:r w:rsidDel="00000000" w:rsidR="00000000" w:rsidRPr="00000000">
        <w:rPr>
          <w:rtl w:val="0"/>
        </w:rPr>
      </w:r>
    </w:p>
    <w:p w:rsidR="00000000" w:rsidDel="00000000" w:rsidP="00000000" w:rsidRDefault="00000000" w:rsidRPr="00000000" w14:paraId="00000005">
      <w:pPr>
        <w:contextualSpacing w:val="0"/>
        <w:jc w:val="center"/>
        <w:rPr>
          <w:b w:val="1"/>
          <w:sz w:val="28"/>
          <w:szCs w:val="28"/>
        </w:rPr>
      </w:pPr>
      <w:r w:rsidDel="00000000" w:rsidR="00000000" w:rsidRPr="00000000">
        <w:rPr>
          <w:b w:val="1"/>
          <w:sz w:val="28"/>
          <w:szCs w:val="28"/>
          <w:rtl w:val="0"/>
        </w:rPr>
        <w:t xml:space="preserve">Module: Global Business Environment </w:t>
      </w:r>
    </w:p>
    <w:p w:rsidR="00000000" w:rsidDel="00000000" w:rsidP="00000000" w:rsidRDefault="00000000" w:rsidRPr="00000000" w14:paraId="00000006">
      <w:pPr>
        <w:contextualSpacing w:val="0"/>
        <w:jc w:val="center"/>
        <w:rPr>
          <w:b w:val="1"/>
          <w:sz w:val="28"/>
          <w:szCs w:val="28"/>
        </w:rPr>
      </w:pPr>
      <w:r w:rsidDel="00000000" w:rsidR="00000000" w:rsidRPr="00000000">
        <w:rPr>
          <w:b w:val="1"/>
          <w:sz w:val="28"/>
          <w:szCs w:val="28"/>
          <w:rtl w:val="0"/>
        </w:rPr>
        <w:t xml:space="preserve">Student Name: Brychan John</w:t>
      </w:r>
    </w:p>
    <w:p w:rsidR="00000000" w:rsidDel="00000000" w:rsidP="00000000" w:rsidRDefault="00000000" w:rsidRPr="00000000" w14:paraId="00000007">
      <w:pPr>
        <w:contextualSpacing w:val="0"/>
        <w:jc w:val="center"/>
        <w:rPr>
          <w:b w:val="1"/>
          <w:sz w:val="28"/>
          <w:szCs w:val="28"/>
        </w:rPr>
      </w:pPr>
      <w:r w:rsidDel="00000000" w:rsidR="00000000" w:rsidRPr="00000000">
        <w:rPr>
          <w:b w:val="1"/>
          <w:sz w:val="28"/>
          <w:szCs w:val="28"/>
          <w:rtl w:val="0"/>
        </w:rPr>
        <w:t xml:space="preserve">Student Number: 1706823</w:t>
      </w:r>
    </w:p>
    <w:p w:rsidR="00000000" w:rsidDel="00000000" w:rsidP="00000000" w:rsidRDefault="00000000" w:rsidRPr="00000000" w14:paraId="00000008">
      <w:pPr>
        <w:contextualSpacing w:val="0"/>
        <w:jc w:val="center"/>
        <w:rPr>
          <w:b w:val="1"/>
          <w:sz w:val="28"/>
          <w:szCs w:val="28"/>
        </w:rPr>
      </w:pPr>
      <w:r w:rsidDel="00000000" w:rsidR="00000000" w:rsidRPr="00000000">
        <w:rPr>
          <w:b w:val="1"/>
          <w:sz w:val="28"/>
          <w:szCs w:val="28"/>
          <w:rtl w:val="0"/>
        </w:rPr>
        <w:t xml:space="preserve">Assessment 2</w:t>
      </w:r>
    </w:p>
    <w:p w:rsidR="00000000" w:rsidDel="00000000" w:rsidP="00000000" w:rsidRDefault="00000000" w:rsidRPr="00000000" w14:paraId="00000009">
      <w:pPr>
        <w:contextualSpacing w:val="0"/>
        <w:jc w:val="center"/>
        <w:rPr>
          <w:b w:val="1"/>
          <w:sz w:val="28"/>
          <w:szCs w:val="28"/>
        </w:rPr>
      </w:pPr>
      <w:r w:rsidDel="00000000" w:rsidR="00000000" w:rsidRPr="00000000">
        <w:rPr>
          <w:rtl w:val="0"/>
        </w:rPr>
      </w:r>
    </w:p>
    <w:p w:rsidR="00000000" w:rsidDel="00000000" w:rsidP="00000000" w:rsidRDefault="00000000" w:rsidRPr="00000000" w14:paraId="0000000A">
      <w:pPr>
        <w:contextualSpacing w:val="0"/>
        <w:jc w:val="center"/>
        <w:rPr>
          <w:b w:val="1"/>
          <w:sz w:val="28"/>
          <w:szCs w:val="28"/>
        </w:rPr>
      </w:pPr>
      <w:r w:rsidDel="00000000" w:rsidR="00000000" w:rsidRPr="00000000">
        <w:rPr>
          <w:rtl w:val="0"/>
        </w:rPr>
      </w:r>
    </w:p>
    <w:p w:rsidR="00000000" w:rsidDel="00000000" w:rsidP="00000000" w:rsidRDefault="00000000" w:rsidRPr="00000000" w14:paraId="0000000B">
      <w:pPr>
        <w:contextualSpacing w:val="0"/>
        <w:jc w:val="center"/>
        <w:rPr>
          <w:b w:val="1"/>
          <w:sz w:val="28"/>
          <w:szCs w:val="28"/>
        </w:rPr>
      </w:pPr>
      <w:r w:rsidDel="00000000" w:rsidR="00000000" w:rsidRPr="00000000">
        <w:rPr>
          <w:rtl w:val="0"/>
        </w:rPr>
      </w:r>
    </w:p>
    <w:p w:rsidR="00000000" w:rsidDel="00000000" w:rsidP="00000000" w:rsidRDefault="00000000" w:rsidRPr="00000000" w14:paraId="0000000C">
      <w:pPr>
        <w:contextualSpacing w:val="0"/>
        <w:jc w:val="center"/>
        <w:rPr>
          <w:b w:val="1"/>
          <w:sz w:val="28"/>
          <w:szCs w:val="28"/>
        </w:rPr>
      </w:pPr>
      <w:r w:rsidDel="00000000" w:rsidR="00000000" w:rsidRPr="00000000">
        <w:rPr>
          <w:b w:val="1"/>
          <w:sz w:val="28"/>
          <w:szCs w:val="28"/>
          <w:rtl w:val="0"/>
        </w:rPr>
        <w:t xml:space="preserve">Lecturer: Sandra Dettmer</w:t>
      </w:r>
    </w:p>
    <w:p w:rsidR="00000000" w:rsidDel="00000000" w:rsidP="00000000" w:rsidRDefault="00000000" w:rsidRPr="00000000" w14:paraId="0000000D">
      <w:pPr>
        <w:contextualSpacing w:val="0"/>
        <w:jc w:val="center"/>
        <w:rPr>
          <w:b w:val="1"/>
          <w:sz w:val="28"/>
          <w:szCs w:val="28"/>
        </w:rPr>
      </w:pPr>
      <w:r w:rsidDel="00000000" w:rsidR="00000000" w:rsidRPr="00000000">
        <w:rPr>
          <w:b w:val="1"/>
          <w:sz w:val="28"/>
          <w:szCs w:val="28"/>
          <w:rtl w:val="0"/>
        </w:rPr>
        <w:t xml:space="preserve">Submission Date: 5th April 2018</w:t>
      </w:r>
    </w:p>
    <w:p w:rsidR="00000000" w:rsidDel="00000000" w:rsidP="00000000" w:rsidRDefault="00000000" w:rsidRPr="00000000" w14:paraId="0000000E">
      <w:pPr>
        <w:contextualSpacing w:val="0"/>
        <w:jc w:val="center"/>
        <w:rPr>
          <w:b w:val="1"/>
          <w:sz w:val="28"/>
          <w:szCs w:val="28"/>
        </w:rPr>
      </w:pPr>
      <w:r w:rsidDel="00000000" w:rsidR="00000000" w:rsidRPr="00000000">
        <w:rPr>
          <w:rtl w:val="0"/>
        </w:rPr>
      </w:r>
    </w:p>
    <w:p w:rsidR="00000000" w:rsidDel="00000000" w:rsidP="00000000" w:rsidRDefault="00000000" w:rsidRPr="00000000" w14:paraId="0000000F">
      <w:pPr>
        <w:contextualSpacing w:val="0"/>
        <w:jc w:val="center"/>
        <w:rPr>
          <w:b w:val="1"/>
          <w:sz w:val="28"/>
          <w:szCs w:val="28"/>
        </w:rPr>
      </w:pPr>
      <w:r w:rsidDel="00000000" w:rsidR="00000000" w:rsidRPr="00000000">
        <w:rPr>
          <w:rtl w:val="0"/>
        </w:rPr>
      </w:r>
    </w:p>
    <w:p w:rsidR="00000000" w:rsidDel="00000000" w:rsidP="00000000" w:rsidRDefault="00000000" w:rsidRPr="00000000" w14:paraId="00000010">
      <w:pPr>
        <w:contextualSpacing w:val="0"/>
        <w:jc w:val="center"/>
        <w:rPr>
          <w:b w:val="1"/>
          <w:sz w:val="28"/>
          <w:szCs w:val="28"/>
        </w:rPr>
      </w:pPr>
      <w:r w:rsidDel="00000000" w:rsidR="00000000" w:rsidRPr="00000000">
        <w:rPr>
          <w:rtl w:val="0"/>
        </w:rPr>
      </w:r>
    </w:p>
    <w:p w:rsidR="00000000" w:rsidDel="00000000" w:rsidP="00000000" w:rsidRDefault="00000000" w:rsidRPr="00000000" w14:paraId="00000011">
      <w:pPr>
        <w:contextualSpacing w:val="0"/>
        <w:jc w:val="center"/>
        <w:rPr>
          <w:b w:val="1"/>
          <w:sz w:val="28"/>
          <w:szCs w:val="28"/>
        </w:rPr>
      </w:pPr>
      <w:r w:rsidDel="00000000" w:rsidR="00000000" w:rsidRPr="00000000">
        <w:rPr>
          <w:rtl w:val="0"/>
        </w:rPr>
      </w:r>
    </w:p>
    <w:p w:rsidR="00000000" w:rsidDel="00000000" w:rsidP="00000000" w:rsidRDefault="00000000" w:rsidRPr="00000000" w14:paraId="00000012">
      <w:pPr>
        <w:contextualSpacing w:val="0"/>
        <w:jc w:val="center"/>
        <w:rPr>
          <w:b w:val="1"/>
          <w:sz w:val="28"/>
          <w:szCs w:val="28"/>
        </w:rPr>
      </w:pPr>
      <w:r w:rsidDel="00000000" w:rsidR="00000000" w:rsidRPr="00000000">
        <w:rPr>
          <w:rtl w:val="0"/>
        </w:rPr>
      </w:r>
    </w:p>
    <w:p w:rsidR="00000000" w:rsidDel="00000000" w:rsidP="00000000" w:rsidRDefault="00000000" w:rsidRPr="00000000" w14:paraId="00000013">
      <w:pPr>
        <w:contextualSpacing w:val="0"/>
        <w:jc w:val="center"/>
        <w:rPr>
          <w:b w:val="1"/>
          <w:sz w:val="28"/>
          <w:szCs w:val="28"/>
        </w:rPr>
      </w:pPr>
      <w:r w:rsidDel="00000000" w:rsidR="00000000" w:rsidRPr="00000000">
        <w:rPr>
          <w:rtl w:val="0"/>
        </w:rPr>
      </w:r>
    </w:p>
    <w:p w:rsidR="00000000" w:rsidDel="00000000" w:rsidP="00000000" w:rsidRDefault="00000000" w:rsidRPr="00000000" w14:paraId="00000014">
      <w:pPr>
        <w:contextualSpacing w:val="0"/>
        <w:jc w:val="center"/>
        <w:rPr>
          <w:b w:val="1"/>
          <w:sz w:val="28"/>
          <w:szCs w:val="28"/>
        </w:rPr>
      </w:pPr>
      <w:r w:rsidDel="00000000" w:rsidR="00000000" w:rsidRPr="00000000">
        <w:rPr>
          <w:rtl w:val="0"/>
        </w:rPr>
      </w:r>
    </w:p>
    <w:p w:rsidR="00000000" w:rsidDel="00000000" w:rsidP="00000000" w:rsidRDefault="00000000" w:rsidRPr="00000000" w14:paraId="00000015">
      <w:pPr>
        <w:contextualSpacing w:val="0"/>
        <w:jc w:val="center"/>
        <w:rPr>
          <w:b w:val="1"/>
          <w:sz w:val="28"/>
          <w:szCs w:val="28"/>
        </w:rPr>
      </w:pPr>
      <w:r w:rsidDel="00000000" w:rsidR="00000000" w:rsidRPr="00000000">
        <w:rPr>
          <w:rtl w:val="0"/>
        </w:rPr>
      </w:r>
    </w:p>
    <w:p w:rsidR="00000000" w:rsidDel="00000000" w:rsidP="00000000" w:rsidRDefault="00000000" w:rsidRPr="00000000" w14:paraId="00000016">
      <w:pPr>
        <w:contextualSpacing w:val="0"/>
        <w:jc w:val="center"/>
        <w:rPr>
          <w:b w:val="1"/>
          <w:sz w:val="28"/>
          <w:szCs w:val="28"/>
        </w:rPr>
      </w:pPr>
      <w:r w:rsidDel="00000000" w:rsidR="00000000" w:rsidRPr="00000000">
        <w:rPr>
          <w:rtl w:val="0"/>
        </w:rPr>
      </w:r>
    </w:p>
    <w:p w:rsidR="00000000" w:rsidDel="00000000" w:rsidP="00000000" w:rsidRDefault="00000000" w:rsidRPr="00000000" w14:paraId="00000017">
      <w:pPr>
        <w:contextualSpacing w:val="0"/>
        <w:jc w:val="center"/>
        <w:rPr>
          <w:b w:val="1"/>
          <w:sz w:val="28"/>
          <w:szCs w:val="28"/>
        </w:rPr>
      </w:pPr>
      <w:r w:rsidDel="00000000" w:rsidR="00000000" w:rsidRPr="00000000">
        <w:rPr>
          <w:rtl w:val="0"/>
        </w:rPr>
      </w:r>
    </w:p>
    <w:p w:rsidR="00000000" w:rsidDel="00000000" w:rsidP="00000000" w:rsidRDefault="00000000" w:rsidRPr="00000000" w14:paraId="00000018">
      <w:pPr>
        <w:contextualSpacing w:val="0"/>
        <w:jc w:val="center"/>
        <w:rPr>
          <w:b w:val="1"/>
          <w:sz w:val="28"/>
          <w:szCs w:val="28"/>
        </w:rPr>
      </w:pPr>
      <w:r w:rsidDel="00000000" w:rsidR="00000000" w:rsidRPr="00000000">
        <w:rPr>
          <w:rtl w:val="0"/>
        </w:rPr>
      </w:r>
    </w:p>
    <w:p w:rsidR="00000000" w:rsidDel="00000000" w:rsidP="00000000" w:rsidRDefault="00000000" w:rsidRPr="00000000" w14:paraId="00000019">
      <w:pPr>
        <w:contextualSpacing w:val="0"/>
        <w:jc w:val="center"/>
        <w:rPr>
          <w:b w:val="1"/>
          <w:sz w:val="28"/>
          <w:szCs w:val="28"/>
        </w:rPr>
      </w:pPr>
      <w:r w:rsidDel="00000000" w:rsidR="00000000" w:rsidRPr="00000000">
        <w:rPr>
          <w:rtl w:val="0"/>
        </w:rPr>
      </w:r>
    </w:p>
    <w:p w:rsidR="00000000" w:rsidDel="00000000" w:rsidP="00000000" w:rsidRDefault="00000000" w:rsidRPr="00000000" w14:paraId="0000001A">
      <w:pPr>
        <w:contextualSpacing w:val="0"/>
        <w:jc w:val="center"/>
        <w:rPr>
          <w:b w:val="1"/>
          <w:sz w:val="28"/>
          <w:szCs w:val="28"/>
        </w:rPr>
      </w:pPr>
      <w:r w:rsidDel="00000000" w:rsidR="00000000" w:rsidRPr="00000000">
        <w:rPr>
          <w:rtl w:val="0"/>
        </w:rPr>
      </w:r>
    </w:p>
    <w:p w:rsidR="00000000" w:rsidDel="00000000" w:rsidP="00000000" w:rsidRDefault="00000000" w:rsidRPr="00000000" w14:paraId="0000001B">
      <w:pPr>
        <w:contextualSpacing w:val="0"/>
        <w:jc w:val="center"/>
        <w:rPr>
          <w:b w:val="1"/>
          <w:sz w:val="28"/>
          <w:szCs w:val="28"/>
        </w:rPr>
      </w:pPr>
      <w:r w:rsidDel="00000000" w:rsidR="00000000" w:rsidRPr="00000000">
        <w:rPr>
          <w:rtl w:val="0"/>
        </w:rPr>
      </w:r>
    </w:p>
    <w:p w:rsidR="00000000" w:rsidDel="00000000" w:rsidP="00000000" w:rsidRDefault="00000000" w:rsidRPr="00000000" w14:paraId="0000001C">
      <w:pPr>
        <w:contextualSpacing w:val="0"/>
        <w:jc w:val="center"/>
        <w:rPr>
          <w:b w:val="1"/>
          <w:sz w:val="28"/>
          <w:szCs w:val="28"/>
        </w:rPr>
      </w:pPr>
      <w:r w:rsidDel="00000000" w:rsidR="00000000" w:rsidRPr="00000000">
        <w:rPr>
          <w:rtl w:val="0"/>
        </w:rPr>
      </w:r>
    </w:p>
    <w:p w:rsidR="00000000" w:rsidDel="00000000" w:rsidP="00000000" w:rsidRDefault="00000000" w:rsidRPr="00000000" w14:paraId="0000001D">
      <w:pPr>
        <w:contextualSpacing w:val="0"/>
        <w:jc w:val="center"/>
        <w:rPr>
          <w:b w:val="1"/>
          <w:sz w:val="28"/>
          <w:szCs w:val="28"/>
        </w:rPr>
      </w:pPr>
      <w:r w:rsidDel="00000000" w:rsidR="00000000" w:rsidRPr="00000000">
        <w:rPr>
          <w:rtl w:val="0"/>
        </w:rPr>
      </w:r>
    </w:p>
    <w:p w:rsidR="00000000" w:rsidDel="00000000" w:rsidP="00000000" w:rsidRDefault="00000000" w:rsidRPr="00000000" w14:paraId="0000001E">
      <w:pPr>
        <w:contextualSpacing w:val="0"/>
        <w:jc w:val="center"/>
        <w:rPr>
          <w:b w:val="1"/>
          <w:sz w:val="28"/>
          <w:szCs w:val="28"/>
        </w:rPr>
      </w:pPr>
      <w:r w:rsidDel="00000000" w:rsidR="00000000" w:rsidRPr="00000000">
        <w:rPr>
          <w:rtl w:val="0"/>
        </w:rPr>
      </w:r>
    </w:p>
    <w:p w:rsidR="00000000" w:rsidDel="00000000" w:rsidP="00000000" w:rsidRDefault="00000000" w:rsidRPr="00000000" w14:paraId="0000001F">
      <w:pPr>
        <w:contextualSpacing w:val="0"/>
        <w:jc w:val="center"/>
        <w:rPr>
          <w:b w:val="1"/>
          <w:sz w:val="28"/>
          <w:szCs w:val="28"/>
        </w:rPr>
      </w:pPr>
      <w:r w:rsidDel="00000000" w:rsidR="00000000" w:rsidRPr="00000000">
        <w:rPr>
          <w:rtl w:val="0"/>
        </w:rPr>
      </w:r>
    </w:p>
    <w:p w:rsidR="00000000" w:rsidDel="00000000" w:rsidP="00000000" w:rsidRDefault="00000000" w:rsidRPr="00000000" w14:paraId="00000020">
      <w:pPr>
        <w:contextualSpacing w:val="0"/>
        <w:jc w:val="center"/>
        <w:rPr>
          <w:b w:val="1"/>
          <w:sz w:val="28"/>
          <w:szCs w:val="28"/>
        </w:rPr>
      </w:pPr>
      <w:r w:rsidDel="00000000" w:rsidR="00000000" w:rsidRPr="00000000">
        <w:rPr>
          <w:rtl w:val="0"/>
        </w:rPr>
      </w:r>
    </w:p>
    <w:p w:rsidR="00000000" w:rsidDel="00000000" w:rsidP="00000000" w:rsidRDefault="00000000" w:rsidRPr="00000000" w14:paraId="00000021">
      <w:pPr>
        <w:contextualSpacing w:val="0"/>
        <w:jc w:val="left"/>
        <w:rPr>
          <w:b w:val="1"/>
          <w:sz w:val="28"/>
          <w:szCs w:val="28"/>
          <w:u w:val="single"/>
        </w:rPr>
      </w:pPr>
      <w:r w:rsidDel="00000000" w:rsidR="00000000" w:rsidRPr="00000000">
        <w:rPr>
          <w:b w:val="1"/>
          <w:sz w:val="28"/>
          <w:szCs w:val="28"/>
          <w:u w:val="single"/>
          <w:rtl w:val="0"/>
        </w:rPr>
        <w:t xml:space="preserve">1</w:t>
        <w:tab/>
        <w:t xml:space="preserve">Introduction</w:t>
      </w:r>
    </w:p>
    <w:p w:rsidR="00000000" w:rsidDel="00000000" w:rsidP="00000000" w:rsidRDefault="00000000" w:rsidRPr="00000000" w14:paraId="00000022">
      <w:pPr>
        <w:contextualSpacing w:val="0"/>
        <w:jc w:val="left"/>
        <w:rPr>
          <w:b w:val="1"/>
          <w:sz w:val="28"/>
          <w:szCs w:val="28"/>
          <w:u w:val="single"/>
        </w:rPr>
      </w:pPr>
      <w:r w:rsidDel="00000000" w:rsidR="00000000" w:rsidRPr="00000000">
        <w:rPr>
          <w:rtl w:val="0"/>
        </w:rPr>
      </w:r>
    </w:p>
    <w:p w:rsidR="00000000" w:rsidDel="00000000" w:rsidP="00000000" w:rsidRDefault="00000000" w:rsidRPr="00000000" w14:paraId="00000023">
      <w:pPr>
        <w:contextualSpacing w:val="0"/>
        <w:jc w:val="left"/>
        <w:rPr>
          <w:sz w:val="28"/>
          <w:szCs w:val="28"/>
        </w:rPr>
      </w:pPr>
      <w:r w:rsidDel="00000000" w:rsidR="00000000" w:rsidRPr="00000000">
        <w:rPr>
          <w:b w:val="1"/>
          <w:sz w:val="28"/>
          <w:szCs w:val="28"/>
          <w:u w:val="single"/>
          <w:rtl w:val="0"/>
        </w:rPr>
        <w:t xml:space="preserve">1.1</w:t>
        <w:tab/>
        <w:t xml:space="preserve">Report Remit</w:t>
      </w:r>
      <w:r w:rsidDel="00000000" w:rsidR="00000000" w:rsidRPr="00000000">
        <w:rPr>
          <w:rtl w:val="0"/>
        </w:rPr>
      </w:r>
    </w:p>
    <w:p w:rsidR="00000000" w:rsidDel="00000000" w:rsidP="00000000" w:rsidRDefault="00000000" w:rsidRPr="00000000" w14:paraId="00000024">
      <w:pPr>
        <w:contextualSpacing w:val="0"/>
        <w:jc w:val="left"/>
        <w:rPr>
          <w:sz w:val="28"/>
          <w:szCs w:val="28"/>
        </w:rPr>
      </w:pPr>
      <w:r w:rsidDel="00000000" w:rsidR="00000000" w:rsidRPr="00000000">
        <w:rPr>
          <w:rtl w:val="0"/>
        </w:rPr>
      </w:r>
    </w:p>
    <w:p w:rsidR="00000000" w:rsidDel="00000000" w:rsidP="00000000" w:rsidRDefault="00000000" w:rsidRPr="00000000" w14:paraId="00000025">
      <w:pPr>
        <w:contextualSpacing w:val="0"/>
        <w:jc w:val="left"/>
        <w:rPr>
          <w:sz w:val="24"/>
          <w:szCs w:val="24"/>
        </w:rPr>
      </w:pPr>
      <w:r w:rsidDel="00000000" w:rsidR="00000000" w:rsidRPr="00000000">
        <w:rPr>
          <w:sz w:val="24"/>
          <w:szCs w:val="24"/>
          <w:rtl w:val="0"/>
        </w:rPr>
        <w:t xml:space="preserve">This report covers a PEST analysis of the Liberty Stadium, a stadium which is run by Swansea City AFC after they bought the company from The City and County of Swansea. I will also cover how different areas of the stadium could be improved by using the PEST analysis.</w:t>
      </w:r>
    </w:p>
    <w:p w:rsidR="00000000" w:rsidDel="00000000" w:rsidP="00000000" w:rsidRDefault="00000000" w:rsidRPr="00000000" w14:paraId="00000026">
      <w:pPr>
        <w:contextualSpacing w:val="0"/>
        <w:jc w:val="left"/>
        <w:rPr>
          <w:sz w:val="24"/>
          <w:szCs w:val="24"/>
        </w:rPr>
      </w:pPr>
      <w:r w:rsidDel="00000000" w:rsidR="00000000" w:rsidRPr="00000000">
        <w:rPr>
          <w:rtl w:val="0"/>
        </w:rPr>
      </w:r>
    </w:p>
    <w:p w:rsidR="00000000" w:rsidDel="00000000" w:rsidP="00000000" w:rsidRDefault="00000000" w:rsidRPr="00000000" w14:paraId="00000027">
      <w:pPr>
        <w:contextualSpacing w:val="0"/>
        <w:jc w:val="left"/>
        <w:rPr>
          <w:b w:val="1"/>
          <w:sz w:val="28"/>
          <w:szCs w:val="28"/>
          <w:u w:val="single"/>
        </w:rPr>
      </w:pPr>
      <w:r w:rsidDel="00000000" w:rsidR="00000000" w:rsidRPr="00000000">
        <w:rPr>
          <w:b w:val="1"/>
          <w:sz w:val="28"/>
          <w:szCs w:val="28"/>
          <w:u w:val="single"/>
          <w:rtl w:val="0"/>
        </w:rPr>
        <w:t xml:space="preserve">1.2</w:t>
        <w:tab/>
        <w:t xml:space="preserve">Stadium Background</w:t>
      </w:r>
    </w:p>
    <w:p w:rsidR="00000000" w:rsidDel="00000000" w:rsidP="00000000" w:rsidRDefault="00000000" w:rsidRPr="00000000" w14:paraId="00000028">
      <w:pPr>
        <w:contextualSpacing w:val="0"/>
        <w:jc w:val="left"/>
        <w:rPr>
          <w:b w:val="1"/>
          <w:sz w:val="28"/>
          <w:szCs w:val="28"/>
          <w:u w:val="single"/>
        </w:rPr>
      </w:pPr>
      <w:r w:rsidDel="00000000" w:rsidR="00000000" w:rsidRPr="00000000">
        <w:rPr>
          <w:rtl w:val="0"/>
        </w:rPr>
      </w:r>
    </w:p>
    <w:p w:rsidR="00000000" w:rsidDel="00000000" w:rsidP="00000000" w:rsidRDefault="00000000" w:rsidRPr="00000000" w14:paraId="00000029">
      <w:pPr>
        <w:contextualSpacing w:val="0"/>
        <w:jc w:val="left"/>
        <w:rPr>
          <w:sz w:val="24"/>
          <w:szCs w:val="24"/>
        </w:rPr>
      </w:pPr>
      <w:r w:rsidDel="00000000" w:rsidR="00000000" w:rsidRPr="00000000">
        <w:rPr>
          <w:sz w:val="24"/>
          <w:szCs w:val="24"/>
          <w:rtl w:val="0"/>
        </w:rPr>
        <w:t xml:space="preserve">The Liberty Stadium is run by Swansea City AFC after they bought the company from The City and County of Swansea in 2018. The stadium holds both rugby and football matches, with The Ospreys and Swansea City AFC respectively, as well as concerts which attracts many fans from all across the country and beyond.</w:t>
      </w:r>
    </w:p>
    <w:p w:rsidR="00000000" w:rsidDel="00000000" w:rsidP="00000000" w:rsidRDefault="00000000" w:rsidRPr="00000000" w14:paraId="0000002A">
      <w:pPr>
        <w:contextualSpacing w:val="0"/>
        <w:jc w:val="left"/>
        <w:rPr>
          <w:sz w:val="24"/>
          <w:szCs w:val="24"/>
        </w:rPr>
      </w:pPr>
      <w:r w:rsidDel="00000000" w:rsidR="00000000" w:rsidRPr="00000000">
        <w:rPr>
          <w:rtl w:val="0"/>
        </w:rPr>
      </w:r>
    </w:p>
    <w:p w:rsidR="00000000" w:rsidDel="00000000" w:rsidP="00000000" w:rsidRDefault="00000000" w:rsidRPr="00000000" w14:paraId="0000002B">
      <w:pPr>
        <w:contextualSpacing w:val="0"/>
        <w:jc w:val="left"/>
        <w:rPr>
          <w:b w:val="1"/>
          <w:sz w:val="28"/>
          <w:szCs w:val="28"/>
          <w:u w:val="single"/>
        </w:rPr>
      </w:pPr>
      <w:r w:rsidDel="00000000" w:rsidR="00000000" w:rsidRPr="00000000">
        <w:rPr>
          <w:b w:val="1"/>
          <w:sz w:val="28"/>
          <w:szCs w:val="28"/>
          <w:u w:val="single"/>
          <w:rtl w:val="0"/>
        </w:rPr>
        <w:t xml:space="preserve">2.</w:t>
        <w:tab/>
        <w:t xml:space="preserve">PEST</w:t>
      </w:r>
    </w:p>
    <w:p w:rsidR="00000000" w:rsidDel="00000000" w:rsidP="00000000" w:rsidRDefault="00000000" w:rsidRPr="00000000" w14:paraId="0000002C">
      <w:pPr>
        <w:contextualSpacing w:val="0"/>
        <w:jc w:val="left"/>
        <w:rPr>
          <w:b w:val="1"/>
          <w:sz w:val="28"/>
          <w:szCs w:val="28"/>
          <w:u w:val="single"/>
        </w:rPr>
      </w:pPr>
      <w:r w:rsidDel="00000000" w:rsidR="00000000" w:rsidRPr="00000000">
        <w:rPr>
          <w:rtl w:val="0"/>
        </w:rPr>
      </w:r>
    </w:p>
    <w:p w:rsidR="00000000" w:rsidDel="00000000" w:rsidP="00000000" w:rsidRDefault="00000000" w:rsidRPr="00000000" w14:paraId="0000002D">
      <w:pPr>
        <w:contextualSpacing w:val="0"/>
        <w:jc w:val="left"/>
        <w:rPr>
          <w:b w:val="1"/>
          <w:sz w:val="28"/>
          <w:szCs w:val="28"/>
          <w:u w:val="single"/>
        </w:rPr>
      </w:pPr>
      <w:r w:rsidDel="00000000" w:rsidR="00000000" w:rsidRPr="00000000">
        <w:rPr>
          <w:b w:val="1"/>
          <w:sz w:val="28"/>
          <w:szCs w:val="28"/>
          <w:u w:val="single"/>
          <w:rtl w:val="0"/>
        </w:rPr>
        <w:t xml:space="preserve">2.1</w:t>
        <w:tab/>
        <w:t xml:space="preserve">Political</w:t>
      </w:r>
    </w:p>
    <w:p w:rsidR="00000000" w:rsidDel="00000000" w:rsidP="00000000" w:rsidRDefault="00000000" w:rsidRPr="00000000" w14:paraId="0000002E">
      <w:pPr>
        <w:contextualSpacing w:val="0"/>
        <w:jc w:val="left"/>
        <w:rPr>
          <w:b w:val="1"/>
          <w:sz w:val="28"/>
          <w:szCs w:val="28"/>
          <w:u w:val="single"/>
        </w:rPr>
      </w:pPr>
      <w:r w:rsidDel="00000000" w:rsidR="00000000" w:rsidRPr="00000000">
        <w:rPr>
          <w:rtl w:val="0"/>
        </w:rPr>
      </w:r>
    </w:p>
    <w:p w:rsidR="00000000" w:rsidDel="00000000" w:rsidP="00000000" w:rsidRDefault="00000000" w:rsidRPr="00000000" w14:paraId="0000002F">
      <w:pPr>
        <w:contextualSpacing w:val="0"/>
        <w:jc w:val="left"/>
        <w:rPr>
          <w:sz w:val="24"/>
          <w:szCs w:val="24"/>
        </w:rPr>
      </w:pPr>
      <w:r w:rsidDel="00000000" w:rsidR="00000000" w:rsidRPr="00000000">
        <w:rPr>
          <w:sz w:val="24"/>
          <w:szCs w:val="24"/>
          <w:rtl w:val="0"/>
        </w:rPr>
        <w:t xml:space="preserve">The first PEST point I will discuss is Political. This is an important area that the stadium must follow in order to comply with government standards. One of these factors is the minimum wage, which all business must follow in the UK. </w:t>
      </w:r>
    </w:p>
    <w:p w:rsidR="00000000" w:rsidDel="00000000" w:rsidP="00000000" w:rsidRDefault="00000000" w:rsidRPr="00000000" w14:paraId="00000030">
      <w:pPr>
        <w:contextualSpacing w:val="0"/>
        <w:jc w:val="left"/>
        <w:rPr>
          <w:sz w:val="24"/>
          <w:szCs w:val="24"/>
        </w:rPr>
      </w:pPr>
      <w:r w:rsidDel="00000000" w:rsidR="00000000" w:rsidRPr="00000000">
        <w:rPr>
          <w:rtl w:val="0"/>
        </w:rPr>
      </w:r>
    </w:p>
    <w:p w:rsidR="00000000" w:rsidDel="00000000" w:rsidP="00000000" w:rsidRDefault="00000000" w:rsidRPr="00000000" w14:paraId="00000031">
      <w:pPr>
        <w:contextualSpacing w:val="0"/>
        <w:jc w:val="left"/>
        <w:rPr>
          <w:i w:val="1"/>
          <w:color w:val="0b0c0c"/>
          <w:sz w:val="24"/>
          <w:szCs w:val="24"/>
          <w:highlight w:val="white"/>
        </w:rPr>
      </w:pPr>
      <w:r w:rsidDel="00000000" w:rsidR="00000000" w:rsidRPr="00000000">
        <w:rPr>
          <w:i w:val="1"/>
          <w:sz w:val="24"/>
          <w:szCs w:val="24"/>
          <w:rtl w:val="0"/>
        </w:rPr>
        <w:t xml:space="preserve">“</w:t>
      </w:r>
      <w:r w:rsidDel="00000000" w:rsidR="00000000" w:rsidRPr="00000000">
        <w:rPr>
          <w:i w:val="1"/>
          <w:color w:val="0b0c0c"/>
          <w:sz w:val="24"/>
          <w:szCs w:val="24"/>
          <w:highlight w:val="white"/>
          <w:rtl w:val="0"/>
        </w:rPr>
        <w:t xml:space="preserve">Workers must be at least school leaving age (last Friday in June of the school year they turn 16) to get the National Minimum Wage. They must be 25 or over to get the National Living Wage.” [1]</w:t>
      </w:r>
    </w:p>
    <w:p w:rsidR="00000000" w:rsidDel="00000000" w:rsidP="00000000" w:rsidRDefault="00000000" w:rsidRPr="00000000" w14:paraId="00000032">
      <w:pPr>
        <w:contextualSpacing w:val="0"/>
        <w:jc w:val="left"/>
        <w:rPr>
          <w:i w:val="1"/>
          <w:color w:val="0b0c0c"/>
          <w:sz w:val="24"/>
          <w:szCs w:val="24"/>
          <w:highlight w:val="white"/>
        </w:rPr>
      </w:pPr>
      <w:r w:rsidDel="00000000" w:rsidR="00000000" w:rsidRPr="00000000">
        <w:rPr>
          <w:rtl w:val="0"/>
        </w:rPr>
      </w:r>
    </w:p>
    <w:p w:rsidR="00000000" w:rsidDel="00000000" w:rsidP="00000000" w:rsidRDefault="00000000" w:rsidRPr="00000000" w14:paraId="00000033">
      <w:pPr>
        <w:contextualSpacing w:val="0"/>
        <w:jc w:val="left"/>
        <w:rPr>
          <w:color w:val="0b0c0c"/>
          <w:sz w:val="24"/>
          <w:szCs w:val="24"/>
          <w:highlight w:val="white"/>
        </w:rPr>
      </w:pPr>
      <w:r w:rsidDel="00000000" w:rsidR="00000000" w:rsidRPr="00000000">
        <w:rPr>
          <w:color w:val="0b0c0c"/>
          <w:sz w:val="24"/>
          <w:szCs w:val="24"/>
          <w:highlight w:val="white"/>
          <w:rtl w:val="0"/>
        </w:rPr>
        <w:t xml:space="preserve">They must follow this statement as law, otherwise they may face legal action from the victims, i.e. the employees they would not have been paying enough.</w:t>
      </w:r>
    </w:p>
    <w:p w:rsidR="00000000" w:rsidDel="00000000" w:rsidP="00000000" w:rsidRDefault="00000000" w:rsidRPr="00000000" w14:paraId="00000034">
      <w:pPr>
        <w:contextualSpacing w:val="0"/>
        <w:jc w:val="left"/>
        <w:rPr>
          <w:color w:val="0b0c0c"/>
          <w:sz w:val="24"/>
          <w:szCs w:val="24"/>
          <w:highlight w:val="white"/>
        </w:rPr>
      </w:pPr>
      <w:r w:rsidDel="00000000" w:rsidR="00000000" w:rsidRPr="00000000">
        <w:rPr>
          <w:rtl w:val="0"/>
        </w:rPr>
      </w:r>
    </w:p>
    <w:p w:rsidR="00000000" w:rsidDel="00000000" w:rsidP="00000000" w:rsidRDefault="00000000" w:rsidRPr="00000000" w14:paraId="00000035">
      <w:pPr>
        <w:contextualSpacing w:val="0"/>
        <w:jc w:val="left"/>
        <w:rPr>
          <w:color w:val="0b0c0c"/>
          <w:sz w:val="24"/>
          <w:szCs w:val="24"/>
          <w:highlight w:val="white"/>
        </w:rPr>
      </w:pPr>
      <w:r w:rsidDel="00000000" w:rsidR="00000000" w:rsidRPr="00000000">
        <w:rPr>
          <w:color w:val="0b0c0c"/>
          <w:sz w:val="24"/>
          <w:szCs w:val="24"/>
          <w:highlight w:val="white"/>
          <w:rtl w:val="0"/>
        </w:rPr>
        <w:t xml:space="preserve">Another political value is that Britain has recently voted to leave the UK, therefore fans of both the rugby and the football, home and away fans, will have trouble reaching the stadium from outside the UK.</w:t>
      </w:r>
    </w:p>
    <w:p w:rsidR="00000000" w:rsidDel="00000000" w:rsidP="00000000" w:rsidRDefault="00000000" w:rsidRPr="00000000" w14:paraId="00000036">
      <w:pPr>
        <w:contextualSpacing w:val="0"/>
        <w:jc w:val="left"/>
        <w:rPr>
          <w:color w:val="0b0c0c"/>
          <w:sz w:val="24"/>
          <w:szCs w:val="24"/>
          <w:highlight w:val="white"/>
        </w:rPr>
      </w:pPr>
      <w:r w:rsidDel="00000000" w:rsidR="00000000" w:rsidRPr="00000000">
        <w:rPr>
          <w:rtl w:val="0"/>
        </w:rPr>
      </w:r>
    </w:p>
    <w:p w:rsidR="00000000" w:rsidDel="00000000" w:rsidP="00000000" w:rsidRDefault="00000000" w:rsidRPr="00000000" w14:paraId="00000037">
      <w:pPr>
        <w:contextualSpacing w:val="0"/>
        <w:jc w:val="left"/>
        <w:rPr>
          <w:i w:val="1"/>
          <w:color w:val="121212"/>
          <w:sz w:val="24"/>
          <w:szCs w:val="24"/>
          <w:highlight w:val="white"/>
        </w:rPr>
      </w:pPr>
      <w:r w:rsidDel="00000000" w:rsidR="00000000" w:rsidRPr="00000000">
        <w:rPr>
          <w:i w:val="1"/>
          <w:color w:val="0b0c0c"/>
          <w:sz w:val="24"/>
          <w:szCs w:val="24"/>
          <w:highlight w:val="white"/>
          <w:rtl w:val="0"/>
        </w:rPr>
        <w:t xml:space="preserve">“</w:t>
      </w:r>
      <w:r w:rsidDel="00000000" w:rsidR="00000000" w:rsidRPr="00000000">
        <w:rPr>
          <w:i w:val="1"/>
          <w:color w:val="121212"/>
          <w:sz w:val="24"/>
          <w:szCs w:val="24"/>
          <w:highlight w:val="white"/>
          <w:rtl w:val="0"/>
        </w:rPr>
        <w:t xml:space="preserve">Post-Brexit system will allow EU citizens to enter freely, but to work they will need to comply with new immigration restrictions.” [2]</w:t>
      </w:r>
    </w:p>
    <w:p w:rsidR="00000000" w:rsidDel="00000000" w:rsidP="00000000" w:rsidRDefault="00000000" w:rsidRPr="00000000" w14:paraId="00000038">
      <w:pPr>
        <w:contextualSpacing w:val="0"/>
        <w:jc w:val="left"/>
        <w:rPr>
          <w:i w:val="1"/>
          <w:color w:val="121212"/>
          <w:sz w:val="24"/>
          <w:szCs w:val="24"/>
          <w:highlight w:val="white"/>
        </w:rPr>
      </w:pPr>
      <w:r w:rsidDel="00000000" w:rsidR="00000000" w:rsidRPr="00000000">
        <w:rPr>
          <w:rtl w:val="0"/>
        </w:rPr>
      </w:r>
    </w:p>
    <w:p w:rsidR="00000000" w:rsidDel="00000000" w:rsidP="00000000" w:rsidRDefault="00000000" w:rsidRPr="00000000" w14:paraId="00000039">
      <w:pPr>
        <w:contextualSpacing w:val="0"/>
        <w:jc w:val="left"/>
        <w:rPr>
          <w:color w:val="121212"/>
          <w:sz w:val="24"/>
          <w:szCs w:val="24"/>
          <w:highlight w:val="white"/>
        </w:rPr>
      </w:pPr>
      <w:r w:rsidDel="00000000" w:rsidR="00000000" w:rsidRPr="00000000">
        <w:rPr>
          <w:color w:val="121212"/>
          <w:sz w:val="24"/>
          <w:szCs w:val="24"/>
          <w:highlight w:val="white"/>
          <w:rtl w:val="0"/>
        </w:rPr>
        <w:t xml:space="preserve">This will cause damage to the profits of the Liberty Stadium as they will not be making as much profit as they are now. This point is unavoidable, and is up to parliament to decide on immigration restrictions and travel laws.</w:t>
      </w:r>
    </w:p>
    <w:p w:rsidR="00000000" w:rsidDel="00000000" w:rsidP="00000000" w:rsidRDefault="00000000" w:rsidRPr="00000000" w14:paraId="0000003A">
      <w:pPr>
        <w:contextualSpacing w:val="0"/>
        <w:jc w:val="left"/>
        <w:rPr>
          <w:color w:val="121212"/>
          <w:sz w:val="24"/>
          <w:szCs w:val="24"/>
          <w:highlight w:val="white"/>
        </w:rPr>
      </w:pPr>
      <w:r w:rsidDel="00000000" w:rsidR="00000000" w:rsidRPr="00000000">
        <w:rPr>
          <w:rtl w:val="0"/>
        </w:rPr>
      </w:r>
    </w:p>
    <w:p w:rsidR="00000000" w:rsidDel="00000000" w:rsidP="00000000" w:rsidRDefault="00000000" w:rsidRPr="00000000" w14:paraId="0000003B">
      <w:pPr>
        <w:contextualSpacing w:val="0"/>
        <w:jc w:val="left"/>
        <w:rPr>
          <w:b w:val="1"/>
          <w:color w:val="121212"/>
          <w:sz w:val="28"/>
          <w:szCs w:val="28"/>
          <w:highlight w:val="white"/>
          <w:u w:val="single"/>
        </w:rPr>
      </w:pPr>
      <w:r w:rsidDel="00000000" w:rsidR="00000000" w:rsidRPr="00000000">
        <w:rPr>
          <w:b w:val="1"/>
          <w:color w:val="121212"/>
          <w:sz w:val="28"/>
          <w:szCs w:val="28"/>
          <w:highlight w:val="white"/>
          <w:u w:val="single"/>
          <w:rtl w:val="0"/>
        </w:rPr>
        <w:t xml:space="preserve">2.2</w:t>
        <w:tab/>
        <w:t xml:space="preserve">Economic</w:t>
      </w:r>
    </w:p>
    <w:p w:rsidR="00000000" w:rsidDel="00000000" w:rsidP="00000000" w:rsidRDefault="00000000" w:rsidRPr="00000000" w14:paraId="0000003C">
      <w:pPr>
        <w:contextualSpacing w:val="0"/>
        <w:jc w:val="left"/>
        <w:rPr>
          <w:b w:val="1"/>
          <w:color w:val="121212"/>
          <w:sz w:val="28"/>
          <w:szCs w:val="28"/>
          <w:highlight w:val="white"/>
          <w:u w:val="single"/>
        </w:rPr>
      </w:pPr>
      <w:r w:rsidDel="00000000" w:rsidR="00000000" w:rsidRPr="00000000">
        <w:rPr>
          <w:rtl w:val="0"/>
        </w:rPr>
      </w:r>
    </w:p>
    <w:p w:rsidR="00000000" w:rsidDel="00000000" w:rsidP="00000000" w:rsidRDefault="00000000" w:rsidRPr="00000000" w14:paraId="0000003D">
      <w:pPr>
        <w:contextualSpacing w:val="0"/>
        <w:jc w:val="left"/>
        <w:rPr>
          <w:color w:val="121212"/>
          <w:sz w:val="24"/>
          <w:szCs w:val="24"/>
          <w:highlight w:val="white"/>
        </w:rPr>
      </w:pPr>
      <w:r w:rsidDel="00000000" w:rsidR="00000000" w:rsidRPr="00000000">
        <w:rPr>
          <w:color w:val="121212"/>
          <w:sz w:val="24"/>
          <w:szCs w:val="24"/>
          <w:highlight w:val="white"/>
          <w:rtl w:val="0"/>
        </w:rPr>
        <w:t xml:space="preserve">The second factor I will cover is Economic effects. These effects can vary from being beneficial to the stadium to not helping them at all. As they can vary so much, it is impossible to determine the issues the stadium will have on the economic front in the near future.</w:t>
      </w:r>
    </w:p>
    <w:p w:rsidR="00000000" w:rsidDel="00000000" w:rsidP="00000000" w:rsidRDefault="00000000" w:rsidRPr="00000000" w14:paraId="0000003E">
      <w:pPr>
        <w:contextualSpacing w:val="0"/>
        <w:jc w:val="left"/>
        <w:rPr>
          <w:color w:val="121212"/>
          <w:sz w:val="24"/>
          <w:szCs w:val="24"/>
          <w:highlight w:val="white"/>
        </w:rPr>
      </w:pPr>
      <w:r w:rsidDel="00000000" w:rsidR="00000000" w:rsidRPr="00000000">
        <w:rPr>
          <w:rtl w:val="0"/>
        </w:rPr>
      </w:r>
    </w:p>
    <w:p w:rsidR="00000000" w:rsidDel="00000000" w:rsidP="00000000" w:rsidRDefault="00000000" w:rsidRPr="00000000" w14:paraId="0000003F">
      <w:pPr>
        <w:contextualSpacing w:val="0"/>
        <w:jc w:val="left"/>
        <w:rPr>
          <w:color w:val="121212"/>
          <w:sz w:val="24"/>
          <w:szCs w:val="24"/>
          <w:highlight w:val="white"/>
        </w:rPr>
      </w:pPr>
      <w:r w:rsidDel="00000000" w:rsidR="00000000" w:rsidRPr="00000000">
        <w:rPr>
          <w:color w:val="121212"/>
          <w:sz w:val="24"/>
          <w:szCs w:val="24"/>
          <w:highlight w:val="white"/>
          <w:rtl w:val="0"/>
        </w:rPr>
        <w:t xml:space="preserve">One of these factors is unemployment. Even though unemployment percentage in the UK is dropping, it is still fairly high.</w:t>
      </w:r>
    </w:p>
    <w:p w:rsidR="00000000" w:rsidDel="00000000" w:rsidP="00000000" w:rsidRDefault="00000000" w:rsidRPr="00000000" w14:paraId="00000040">
      <w:pPr>
        <w:contextualSpacing w:val="0"/>
        <w:jc w:val="left"/>
        <w:rPr>
          <w:color w:val="121212"/>
          <w:sz w:val="24"/>
          <w:szCs w:val="24"/>
          <w:highlight w:val="white"/>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before="420" w:line="319.9992" w:lineRule="auto"/>
        <w:contextualSpacing w:val="0"/>
        <w:rPr>
          <w:i w:val="1"/>
          <w:color w:val="404040"/>
          <w:sz w:val="24"/>
          <w:szCs w:val="24"/>
          <w:highlight w:val="white"/>
        </w:rPr>
      </w:pPr>
      <w:r w:rsidDel="00000000" w:rsidR="00000000" w:rsidRPr="00000000">
        <w:rPr>
          <w:i w:val="1"/>
          <w:color w:val="404040"/>
          <w:sz w:val="24"/>
          <w:szCs w:val="24"/>
          <w:highlight w:val="white"/>
          <w:rtl w:val="0"/>
        </w:rPr>
        <w:t xml:space="preserve">“UK unemployment fell by 3,000 to 1.44 million in the three months to November, official figures show.</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before="340" w:line="319.9992" w:lineRule="auto"/>
        <w:contextualSpacing w:val="0"/>
        <w:rPr>
          <w:i w:val="1"/>
          <w:color w:val="404040"/>
          <w:sz w:val="24"/>
          <w:szCs w:val="24"/>
          <w:highlight w:val="white"/>
        </w:rPr>
      </w:pPr>
      <w:r w:rsidDel="00000000" w:rsidR="00000000" w:rsidRPr="00000000">
        <w:rPr>
          <w:i w:val="1"/>
          <w:color w:val="404040"/>
          <w:sz w:val="24"/>
          <w:szCs w:val="24"/>
          <w:highlight w:val="white"/>
          <w:rtl w:val="0"/>
        </w:rPr>
        <w:t xml:space="preserve">The number of those in work increased sharply and wages rose at their fastest rate in almost a year, the Office for National Statistics said.</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before="280" w:line="319.9992" w:lineRule="auto"/>
        <w:contextualSpacing w:val="0"/>
        <w:rPr>
          <w:i w:val="1"/>
          <w:color w:val="404040"/>
          <w:sz w:val="24"/>
          <w:szCs w:val="24"/>
          <w:highlight w:val="white"/>
        </w:rPr>
      </w:pPr>
      <w:r w:rsidDel="00000000" w:rsidR="00000000" w:rsidRPr="00000000">
        <w:rPr>
          <w:i w:val="1"/>
          <w:color w:val="404040"/>
          <w:sz w:val="24"/>
          <w:szCs w:val="24"/>
          <w:highlight w:val="white"/>
          <w:rtl w:val="0"/>
        </w:rPr>
        <w:t xml:space="preserve">That leaves the UK's unemployment rate at a four-decade low of 4.3%.” [3]</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before="280" w:line="319.9992" w:lineRule="auto"/>
        <w:contextualSpacing w:val="0"/>
        <w:rPr>
          <w:color w:val="404040"/>
          <w:sz w:val="24"/>
          <w:szCs w:val="24"/>
          <w:highlight w:val="white"/>
        </w:rPr>
      </w:pPr>
      <w:r w:rsidDel="00000000" w:rsidR="00000000" w:rsidRPr="00000000">
        <w:rPr>
          <w:color w:val="404040"/>
          <w:sz w:val="24"/>
          <w:szCs w:val="24"/>
          <w:highlight w:val="white"/>
          <w:rtl w:val="0"/>
        </w:rPr>
        <w:t xml:space="preserve">This is an issue for the stadium as some of the fans that they want to bring in may not be able to afford the ticket prices as they are not earning enough money to buy them. They are unable to lower the ticket prices as it would be a bad business decision as they won’t be making as much profit as they usually would.</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before="280" w:line="319.9992" w:lineRule="auto"/>
        <w:contextualSpacing w:val="0"/>
        <w:rPr>
          <w:color w:val="404040"/>
          <w:sz w:val="24"/>
          <w:szCs w:val="24"/>
          <w:highlight w:val="white"/>
        </w:rPr>
      </w:pPr>
      <w:r w:rsidDel="00000000" w:rsidR="00000000" w:rsidRPr="00000000">
        <w:rPr>
          <w:color w:val="404040"/>
          <w:sz w:val="24"/>
          <w:szCs w:val="24"/>
          <w:highlight w:val="white"/>
          <w:rtl w:val="0"/>
        </w:rPr>
        <w:t xml:space="preserve">Another factor would be inflation rates. As people are earning more money, the stadium is able to increase its prices, but some people may not be able to afford these new prices. The inflation rate is dropping in the UK but in November 2017, it was at a six year high.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before="280" w:line="319.9992" w:lineRule="auto"/>
        <w:contextualSpacing w:val="0"/>
        <w:rPr>
          <w:color w:val="404040"/>
          <w:sz w:val="24"/>
          <w:szCs w:val="24"/>
          <w:highlight w:val="white"/>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before="280" w:line="319.9992" w:lineRule="auto"/>
        <w:contextualSpacing w:val="0"/>
        <w:rPr>
          <w:i w:val="1"/>
          <w:color w:val="404040"/>
          <w:sz w:val="24"/>
          <w:szCs w:val="24"/>
          <w:highlight w:val="white"/>
        </w:rPr>
      </w:pPr>
      <w:r w:rsidDel="00000000" w:rsidR="00000000" w:rsidRPr="00000000">
        <w:rPr>
          <w:i w:val="1"/>
          <w:color w:val="404040"/>
          <w:sz w:val="24"/>
          <w:szCs w:val="24"/>
          <w:highlight w:val="white"/>
          <w:rtl w:val="0"/>
        </w:rPr>
        <w:t xml:space="preserve">“The UK's inflation rate has fallen for the first time since June, mainly because of the impact of air fares.</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before="340" w:line="319.9992" w:lineRule="auto"/>
        <w:contextualSpacing w:val="0"/>
        <w:rPr>
          <w:i w:val="1"/>
          <w:color w:val="404040"/>
          <w:sz w:val="24"/>
          <w:szCs w:val="24"/>
          <w:highlight w:val="white"/>
        </w:rPr>
      </w:pPr>
      <w:r w:rsidDel="00000000" w:rsidR="00000000" w:rsidRPr="00000000">
        <w:rPr>
          <w:i w:val="1"/>
          <w:color w:val="404040"/>
          <w:sz w:val="24"/>
          <w:szCs w:val="24"/>
          <w:highlight w:val="white"/>
          <w:rtl w:val="0"/>
        </w:rPr>
        <w:t xml:space="preserve">The inflation rate dipped to 3% in December, down from November's rate of 3.1% - a six-year high.” [4]</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before="340" w:line="319.9992" w:lineRule="auto"/>
        <w:contextualSpacing w:val="0"/>
        <w:rPr>
          <w:color w:val="404040"/>
          <w:sz w:val="24"/>
          <w:szCs w:val="24"/>
          <w:highlight w:val="white"/>
        </w:rPr>
      </w:pPr>
      <w:r w:rsidDel="00000000" w:rsidR="00000000" w:rsidRPr="00000000">
        <w:rPr>
          <w:color w:val="404040"/>
          <w:sz w:val="24"/>
          <w:szCs w:val="24"/>
          <w:highlight w:val="white"/>
          <w:rtl w:val="0"/>
        </w:rPr>
        <w:t xml:space="preserve">This shows that an increase in prices is viable, although may drive away some customers that cannot afford it.</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before="340" w:line="319.9992" w:lineRule="auto"/>
        <w:contextualSpacing w:val="0"/>
        <w:rPr>
          <w:b w:val="1"/>
          <w:color w:val="404040"/>
          <w:sz w:val="28"/>
          <w:szCs w:val="28"/>
          <w:highlight w:val="white"/>
          <w:u w:val="single"/>
        </w:rPr>
      </w:pPr>
      <w:r w:rsidDel="00000000" w:rsidR="00000000" w:rsidRPr="00000000">
        <w:rPr>
          <w:b w:val="1"/>
          <w:color w:val="404040"/>
          <w:sz w:val="28"/>
          <w:szCs w:val="28"/>
          <w:highlight w:val="white"/>
          <w:u w:val="single"/>
          <w:rtl w:val="0"/>
        </w:rPr>
        <w:t xml:space="preserve">2.3</w:t>
        <w:tab/>
        <w:t xml:space="preserve">Social</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before="340" w:line="319.9992" w:lineRule="auto"/>
        <w:contextualSpacing w:val="0"/>
        <w:rPr>
          <w:color w:val="404040"/>
          <w:sz w:val="24"/>
          <w:szCs w:val="24"/>
          <w:highlight w:val="white"/>
        </w:rPr>
      </w:pPr>
      <w:r w:rsidDel="00000000" w:rsidR="00000000" w:rsidRPr="00000000">
        <w:rPr>
          <w:color w:val="404040"/>
          <w:sz w:val="24"/>
          <w:szCs w:val="24"/>
          <w:highlight w:val="white"/>
          <w:rtl w:val="0"/>
        </w:rPr>
        <w:t xml:space="preserve">The third factor i will discuss is the Social effects of the liberty stadium. There are many demographics that visit the stadium, from super fans to casual family visitors. The stadium has to adapt to this, as they would not want a drunk football hooligan to be seated with a family with young children. This is why they have implemented Family Stands, situated in the LG Stand, whereas the affectionately known “Nutters Corner” is situated in the top left of the eteach Stand, the closest seats to the away supporters during football matches.</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before="340" w:line="319.9992" w:lineRule="auto"/>
        <w:contextualSpacing w:val="0"/>
        <w:rPr>
          <w:color w:val="404040"/>
          <w:sz w:val="24"/>
          <w:szCs w:val="24"/>
          <w:highlight w:val="white"/>
        </w:rPr>
      </w:pPr>
      <w:r w:rsidDel="00000000" w:rsidR="00000000" w:rsidRPr="00000000">
        <w:rPr>
          <w:color w:val="404040"/>
          <w:sz w:val="24"/>
          <w:szCs w:val="24"/>
          <w:highlight w:val="white"/>
        </w:rPr>
        <w:drawing>
          <wp:inline distB="114300" distT="114300" distL="114300" distR="114300">
            <wp:extent cx="3358687" cy="2370138"/>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358687" cy="2370138"/>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3486150</wp:posOffset>
                </wp:positionH>
                <wp:positionV relativeFrom="paragraph">
                  <wp:posOffset>123825</wp:posOffset>
                </wp:positionV>
                <wp:extent cx="790575" cy="466725"/>
                <wp:effectExtent b="0" l="0" r="0" t="0"/>
                <wp:wrapSquare wrapText="bothSides" distB="114300" distT="114300" distL="114300" distR="114300"/>
                <wp:docPr id="2" name=""/>
                <a:graphic>
                  <a:graphicData uri="http://schemas.microsoft.com/office/word/2010/wordprocessingShape">
                    <wps:wsp>
                      <wps:cNvSpPr txBox="1"/>
                      <wps:cNvPr id="2" name="Shape 2"/>
                      <wps:spPr>
                        <a:xfrm>
                          <a:off x="2352675" y="1143000"/>
                          <a:ext cx="771600" cy="44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 2.1</w:t>
                            </w:r>
                          </w:p>
                        </w:txbxContent>
                      </wps:txbx>
                      <wps:bodyPr anchorCtr="0" anchor="t" bIns="91425" lIns="91425" spcFirstLastPara="1"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3486150</wp:posOffset>
                </wp:positionH>
                <wp:positionV relativeFrom="paragraph">
                  <wp:posOffset>123825</wp:posOffset>
                </wp:positionV>
                <wp:extent cx="790575" cy="466725"/>
                <wp:effectExtent b="0" l="0" r="0" t="0"/>
                <wp:wrapSquare wrapText="bothSides" distB="114300" distT="114300" distL="114300" distR="114300"/>
                <wp:docPr id="2"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790575" cy="466725"/>
                        </a:xfrm>
                        <a:prstGeom prst="rect"/>
                        <a:ln/>
                      </pic:spPr>
                    </pic:pic>
                  </a:graphicData>
                </a:graphic>
              </wp:anchor>
            </w:drawing>
          </mc:Fallback>
        </mc:AlternateConten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before="340" w:line="319.9992" w:lineRule="auto"/>
        <w:contextualSpacing w:val="0"/>
        <w:rPr>
          <w:color w:val="404040"/>
          <w:sz w:val="24"/>
          <w:szCs w:val="24"/>
          <w:highlight w:val="white"/>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before="280" w:line="319.9992" w:lineRule="auto"/>
        <w:contextualSpacing w:val="0"/>
        <w:rPr>
          <w:color w:val="404040"/>
          <w:sz w:val="24"/>
          <w:szCs w:val="24"/>
          <w:highlight w:val="white"/>
        </w:rPr>
      </w:pPr>
      <w:r w:rsidDel="00000000" w:rsidR="00000000" w:rsidRPr="00000000">
        <w:rPr>
          <w:color w:val="404040"/>
          <w:sz w:val="24"/>
          <w:szCs w:val="24"/>
          <w:highlight w:val="white"/>
          <w:rtl w:val="0"/>
        </w:rPr>
        <w:t xml:space="preserve">Another demographic would be disabled visitors. The stadium has many disabled visitors therefore it needs many entrances for the disabled and seats for the disabled. As shown above, every stand has two disabled entrances and plenty of disabled seating areas.</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before="280" w:line="319.9992" w:lineRule="auto"/>
        <w:contextualSpacing w:val="0"/>
        <w:rPr>
          <w:i w:val="1"/>
          <w:color w:val="333333"/>
          <w:sz w:val="24"/>
          <w:szCs w:val="24"/>
          <w:highlight w:val="white"/>
        </w:rPr>
      </w:pPr>
      <w:r w:rsidDel="00000000" w:rsidR="00000000" w:rsidRPr="00000000">
        <w:rPr>
          <w:i w:val="1"/>
          <w:color w:val="404040"/>
          <w:sz w:val="24"/>
          <w:szCs w:val="24"/>
          <w:highlight w:val="white"/>
          <w:rtl w:val="0"/>
        </w:rPr>
        <w:t xml:space="preserve">“</w:t>
      </w:r>
      <w:r w:rsidDel="00000000" w:rsidR="00000000" w:rsidRPr="00000000">
        <w:rPr>
          <w:i w:val="1"/>
          <w:color w:val="333333"/>
          <w:sz w:val="24"/>
          <w:szCs w:val="24"/>
          <w:highlight w:val="white"/>
          <w:rtl w:val="0"/>
        </w:rPr>
        <w:t xml:space="preserve">26 spaces for wheelchair away supporters are available in the North Stand at the front of the upper tier. There is a lift on the concourse of this stand to help disabled fans gain access.” [5]</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before="280" w:line="319.9992" w:lineRule="auto"/>
        <w:contextualSpacing w:val="0"/>
        <w:rPr>
          <w:b w:val="1"/>
          <w:color w:val="333333"/>
          <w:sz w:val="28"/>
          <w:szCs w:val="28"/>
          <w:highlight w:val="white"/>
          <w:u w:val="single"/>
        </w:rPr>
      </w:pPr>
      <w:r w:rsidDel="00000000" w:rsidR="00000000" w:rsidRPr="00000000">
        <w:rPr>
          <w:b w:val="1"/>
          <w:color w:val="333333"/>
          <w:sz w:val="28"/>
          <w:szCs w:val="28"/>
          <w:highlight w:val="white"/>
          <w:u w:val="single"/>
          <w:rtl w:val="0"/>
        </w:rPr>
        <w:t xml:space="preserve">2.4</w:t>
        <w:tab/>
        <w:t xml:space="preserve">Technological</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before="280" w:line="319.9992" w:lineRule="auto"/>
        <w:contextualSpacing w:val="0"/>
        <w:rPr>
          <w:color w:val="333333"/>
          <w:sz w:val="24"/>
          <w:szCs w:val="24"/>
          <w:highlight w:val="white"/>
        </w:rPr>
      </w:pPr>
      <w:r w:rsidDel="00000000" w:rsidR="00000000" w:rsidRPr="00000000">
        <w:rPr>
          <w:color w:val="333333"/>
          <w:sz w:val="24"/>
          <w:szCs w:val="24"/>
          <w:highlight w:val="white"/>
          <w:rtl w:val="0"/>
        </w:rPr>
        <w:t xml:space="preserve">The last factor I will discuss is Technological effects. There has been an rapid increase of developments in technology in recent memory. Within the last ten years, we have achieved more in the technology field than in the last one hundred years. From 4K televisions to self-driving cars, the Liberty Stadium has got a lot of enhancements to make to keep up with the times. The Liberty Stadium has two large screens in opposite corners of the stadium, these screens will have to be updated every few years to keep up with the latest technological advancements.</w:t>
      </w:r>
      <w:r w:rsidDel="00000000" w:rsidR="00000000" w:rsidRPr="00000000">
        <w:rPr>
          <w:rtl w:val="0"/>
        </w:rPr>
      </w:r>
    </w:p>
    <w:p w:rsidR="00000000" w:rsidDel="00000000" w:rsidP="00000000" w:rsidRDefault="00000000" w:rsidRPr="00000000" w14:paraId="00000052">
      <w:pPr>
        <w:contextualSpacing w:val="0"/>
        <w:jc w:val="left"/>
        <w:rPr>
          <w:color w:val="404040"/>
          <w:sz w:val="24"/>
          <w:szCs w:val="24"/>
          <w:highlight w:val="white"/>
        </w:rPr>
      </w:pPr>
      <w:r w:rsidDel="00000000" w:rsidR="00000000" w:rsidRPr="00000000">
        <w:rPr>
          <w:rtl w:val="0"/>
        </w:rPr>
      </w:r>
    </w:p>
    <w:p w:rsidR="00000000" w:rsidDel="00000000" w:rsidP="00000000" w:rsidRDefault="00000000" w:rsidRPr="00000000" w14:paraId="00000053">
      <w:pPr>
        <w:contextualSpacing w:val="0"/>
        <w:jc w:val="left"/>
        <w:rPr>
          <w:i w:val="1"/>
          <w:color w:val="404040"/>
          <w:sz w:val="24"/>
          <w:szCs w:val="24"/>
          <w:highlight w:val="white"/>
        </w:rPr>
      </w:pPr>
      <w:r w:rsidDel="00000000" w:rsidR="00000000" w:rsidRPr="00000000">
        <w:rPr>
          <w:rtl w:val="0"/>
        </w:rPr>
      </w:r>
    </w:p>
    <w:p w:rsidR="00000000" w:rsidDel="00000000" w:rsidP="00000000" w:rsidRDefault="00000000" w:rsidRPr="00000000" w14:paraId="00000054">
      <w:pPr>
        <w:contextualSpacing w:val="0"/>
        <w:jc w:val="left"/>
        <w:rPr>
          <w:i w:val="1"/>
          <w:color w:val="404040"/>
          <w:sz w:val="24"/>
          <w:szCs w:val="24"/>
          <w:highlight w:val="white"/>
        </w:rPr>
      </w:pPr>
      <w:r w:rsidDel="00000000" w:rsidR="00000000" w:rsidRPr="00000000">
        <w:rPr>
          <w:i w:val="1"/>
          <w:color w:val="404040"/>
          <w:sz w:val="24"/>
          <w:szCs w:val="24"/>
          <w:highlight w:val="white"/>
          <w:rtl w:val="0"/>
        </w:rPr>
        <w:t xml:space="preserve">“Rugby fans will be receptive to your brand’s message, both in the Liberty Stadium and broadcast on live TV. LED Mega Screen and perimeter advertising has a proven track record of delivering high impact campaigns and benefits to your brand response.” [6]</w:t>
      </w:r>
    </w:p>
    <w:p w:rsidR="00000000" w:rsidDel="00000000" w:rsidP="00000000" w:rsidRDefault="00000000" w:rsidRPr="00000000" w14:paraId="00000055">
      <w:pPr>
        <w:contextualSpacing w:val="0"/>
        <w:jc w:val="left"/>
        <w:rPr>
          <w:i w:val="1"/>
          <w:color w:val="404040"/>
          <w:sz w:val="24"/>
          <w:szCs w:val="24"/>
          <w:highlight w:val="white"/>
        </w:rPr>
      </w:pPr>
      <w:r w:rsidDel="00000000" w:rsidR="00000000" w:rsidRPr="00000000">
        <w:rPr>
          <w:rtl w:val="0"/>
        </w:rPr>
      </w:r>
    </w:p>
    <w:p w:rsidR="00000000" w:rsidDel="00000000" w:rsidP="00000000" w:rsidRDefault="00000000" w:rsidRPr="00000000" w14:paraId="00000056">
      <w:pPr>
        <w:contextualSpacing w:val="0"/>
        <w:jc w:val="left"/>
        <w:rPr>
          <w:color w:val="404040"/>
          <w:sz w:val="24"/>
          <w:szCs w:val="24"/>
          <w:highlight w:val="white"/>
        </w:rPr>
      </w:pPr>
      <w:r w:rsidDel="00000000" w:rsidR="00000000" w:rsidRPr="00000000">
        <w:rPr>
          <w:color w:val="404040"/>
          <w:sz w:val="24"/>
          <w:szCs w:val="24"/>
          <w:highlight w:val="white"/>
          <w:rtl w:val="0"/>
        </w:rPr>
        <w:t xml:space="preserve">They may also need to accomodate for driverless cars if the idea becomes a reality, by having different spaces for these cars to safely maneuver into. They may also have direct routes from the motorway or train station to try and attract more fans to the stadium.</w:t>
      </w:r>
    </w:p>
    <w:p w:rsidR="00000000" w:rsidDel="00000000" w:rsidP="00000000" w:rsidRDefault="00000000" w:rsidRPr="00000000" w14:paraId="00000057">
      <w:pPr>
        <w:contextualSpacing w:val="0"/>
        <w:jc w:val="left"/>
        <w:rPr>
          <w:color w:val="404040"/>
          <w:sz w:val="24"/>
          <w:szCs w:val="24"/>
          <w:highlight w:val="white"/>
        </w:rPr>
      </w:pPr>
      <w:r w:rsidDel="00000000" w:rsidR="00000000" w:rsidRPr="00000000">
        <w:rPr>
          <w:rtl w:val="0"/>
        </w:rPr>
      </w:r>
    </w:p>
    <w:p w:rsidR="00000000" w:rsidDel="00000000" w:rsidP="00000000" w:rsidRDefault="00000000" w:rsidRPr="00000000" w14:paraId="00000058">
      <w:pPr>
        <w:contextualSpacing w:val="0"/>
        <w:jc w:val="left"/>
        <w:rPr>
          <w:b w:val="1"/>
          <w:color w:val="404040"/>
          <w:sz w:val="28"/>
          <w:szCs w:val="28"/>
          <w:highlight w:val="white"/>
          <w:u w:val="single"/>
        </w:rPr>
      </w:pPr>
      <w:r w:rsidDel="00000000" w:rsidR="00000000" w:rsidRPr="00000000">
        <w:rPr>
          <w:rtl w:val="0"/>
        </w:rPr>
      </w:r>
    </w:p>
    <w:p w:rsidR="00000000" w:rsidDel="00000000" w:rsidP="00000000" w:rsidRDefault="00000000" w:rsidRPr="00000000" w14:paraId="00000059">
      <w:pPr>
        <w:contextualSpacing w:val="0"/>
        <w:jc w:val="left"/>
        <w:rPr>
          <w:b w:val="1"/>
          <w:color w:val="404040"/>
          <w:sz w:val="28"/>
          <w:szCs w:val="28"/>
          <w:highlight w:val="white"/>
          <w:u w:val="single"/>
        </w:rPr>
      </w:pPr>
      <w:r w:rsidDel="00000000" w:rsidR="00000000" w:rsidRPr="00000000">
        <w:rPr>
          <w:b w:val="1"/>
          <w:color w:val="404040"/>
          <w:sz w:val="28"/>
          <w:szCs w:val="28"/>
          <w:highlight w:val="white"/>
          <w:u w:val="single"/>
          <w:rtl w:val="0"/>
        </w:rPr>
        <w:t xml:space="preserve">3.</w:t>
        <w:tab/>
        <w:t xml:space="preserve">Suggestions</w:t>
      </w:r>
    </w:p>
    <w:p w:rsidR="00000000" w:rsidDel="00000000" w:rsidP="00000000" w:rsidRDefault="00000000" w:rsidRPr="00000000" w14:paraId="0000005A">
      <w:pPr>
        <w:contextualSpacing w:val="0"/>
        <w:jc w:val="left"/>
        <w:rPr>
          <w:b w:val="1"/>
          <w:color w:val="404040"/>
          <w:sz w:val="28"/>
          <w:szCs w:val="28"/>
          <w:highlight w:val="white"/>
          <w:u w:val="single"/>
        </w:rPr>
      </w:pPr>
      <w:r w:rsidDel="00000000" w:rsidR="00000000" w:rsidRPr="00000000">
        <w:rPr>
          <w:rtl w:val="0"/>
        </w:rPr>
      </w:r>
    </w:p>
    <w:p w:rsidR="00000000" w:rsidDel="00000000" w:rsidP="00000000" w:rsidRDefault="00000000" w:rsidRPr="00000000" w14:paraId="0000005B">
      <w:pPr>
        <w:contextualSpacing w:val="0"/>
        <w:rPr>
          <w:sz w:val="24"/>
          <w:szCs w:val="24"/>
        </w:rPr>
      </w:pPr>
      <w:r w:rsidDel="00000000" w:rsidR="00000000" w:rsidRPr="00000000">
        <w:rPr>
          <w:sz w:val="24"/>
          <w:szCs w:val="24"/>
          <w:rtl w:val="0"/>
        </w:rPr>
        <w:t xml:space="preserve">I believe that there are many improvements that can be made to the stadium regarding my PEST analysis. The first of which would be to try and offer cheaper tickets for less sought after seats in the stadium. This would allow more fans to come in and potentially fill seats that may have been empty.</w:t>
      </w:r>
    </w:p>
    <w:p w:rsidR="00000000" w:rsidDel="00000000" w:rsidP="00000000" w:rsidRDefault="00000000" w:rsidRPr="00000000" w14:paraId="0000005C">
      <w:pPr>
        <w:contextualSpacing w:val="0"/>
        <w:rPr>
          <w:sz w:val="24"/>
          <w:szCs w:val="24"/>
        </w:rPr>
      </w:pPr>
      <w:r w:rsidDel="00000000" w:rsidR="00000000" w:rsidRPr="00000000">
        <w:rPr>
          <w:rtl w:val="0"/>
        </w:rPr>
      </w:r>
    </w:p>
    <w:p w:rsidR="00000000" w:rsidDel="00000000" w:rsidP="00000000" w:rsidRDefault="00000000" w:rsidRPr="00000000" w14:paraId="0000005D">
      <w:pPr>
        <w:contextualSpacing w:val="0"/>
        <w:rPr>
          <w:sz w:val="24"/>
          <w:szCs w:val="24"/>
        </w:rPr>
      </w:pPr>
      <w:r w:rsidDel="00000000" w:rsidR="00000000" w:rsidRPr="00000000">
        <w:rPr>
          <w:sz w:val="24"/>
          <w:szCs w:val="24"/>
          <w:rtl w:val="0"/>
        </w:rPr>
        <w:t xml:space="preserve">Another suggestion would be to offer part-time jobs to the unemployed, this would drop the unemployment rate down and offer much more credibility to the stadium for its hard work to help this issue.</w:t>
      </w:r>
    </w:p>
    <w:p w:rsidR="00000000" w:rsidDel="00000000" w:rsidP="00000000" w:rsidRDefault="00000000" w:rsidRPr="00000000" w14:paraId="0000005E">
      <w:pPr>
        <w:contextualSpacing w:val="0"/>
        <w:rPr>
          <w:sz w:val="24"/>
          <w:szCs w:val="24"/>
        </w:rPr>
      </w:pPr>
      <w:r w:rsidDel="00000000" w:rsidR="00000000" w:rsidRPr="00000000">
        <w:rPr>
          <w:rtl w:val="0"/>
        </w:rPr>
      </w:r>
    </w:p>
    <w:p w:rsidR="00000000" w:rsidDel="00000000" w:rsidP="00000000" w:rsidRDefault="00000000" w:rsidRPr="00000000" w14:paraId="0000005F">
      <w:pPr>
        <w:contextualSpacing w:val="0"/>
        <w:rPr>
          <w:b w:val="1"/>
          <w:sz w:val="24"/>
          <w:szCs w:val="24"/>
          <w:u w:val="single"/>
        </w:rPr>
      </w:pPr>
      <w:r w:rsidDel="00000000" w:rsidR="00000000" w:rsidRPr="00000000">
        <w:rPr>
          <w:sz w:val="24"/>
          <w:szCs w:val="24"/>
          <w:rtl w:val="0"/>
        </w:rPr>
        <w:t xml:space="preserve">My final suggestion would be to try and attract more demographics to the stadium, such as the elderly. Offering the elderly heavily discounted tickets or even free tickets would greatly increase the profit of the company as they would buy more things inside the stadium. This would also help the elderly who may be lonely to socialise with others that are in the same situation as them.</w:t>
      </w:r>
      <w:r w:rsidDel="00000000" w:rsidR="00000000" w:rsidRPr="00000000">
        <w:rPr>
          <w:rtl w:val="0"/>
        </w:rPr>
      </w:r>
    </w:p>
    <w:p w:rsidR="00000000" w:rsidDel="00000000" w:rsidP="00000000" w:rsidRDefault="00000000" w:rsidRPr="00000000" w14:paraId="00000060">
      <w:pPr>
        <w:contextualSpacing w:val="0"/>
        <w:jc w:val="left"/>
        <w:rPr>
          <w:b w:val="1"/>
          <w:sz w:val="28"/>
          <w:szCs w:val="28"/>
          <w:u w:val="single"/>
        </w:rPr>
      </w:pPr>
      <w:r w:rsidDel="00000000" w:rsidR="00000000" w:rsidRPr="00000000">
        <w:rPr>
          <w:rtl w:val="0"/>
        </w:rPr>
      </w:r>
    </w:p>
    <w:p w:rsidR="00000000" w:rsidDel="00000000" w:rsidP="00000000" w:rsidRDefault="00000000" w:rsidRPr="00000000" w14:paraId="00000061">
      <w:pPr>
        <w:contextualSpacing w:val="0"/>
        <w:jc w:val="center"/>
        <w:rPr>
          <w:b w:val="1"/>
          <w:sz w:val="28"/>
          <w:szCs w:val="28"/>
        </w:rPr>
      </w:pPr>
      <w:r w:rsidDel="00000000" w:rsidR="00000000" w:rsidRPr="00000000">
        <w:rPr>
          <w:rtl w:val="0"/>
        </w:rPr>
      </w:r>
    </w:p>
    <w:p w:rsidR="00000000" w:rsidDel="00000000" w:rsidP="00000000" w:rsidRDefault="00000000" w:rsidRPr="00000000" w14:paraId="00000062">
      <w:pPr>
        <w:contextualSpacing w:val="0"/>
        <w:jc w:val="center"/>
        <w:rPr>
          <w:b w:val="1"/>
          <w:sz w:val="28"/>
          <w:szCs w:val="28"/>
        </w:rPr>
      </w:pPr>
      <w:r w:rsidDel="00000000" w:rsidR="00000000" w:rsidRPr="00000000">
        <w:rPr>
          <w:rtl w:val="0"/>
        </w:rPr>
      </w:r>
    </w:p>
    <w:p w:rsidR="00000000" w:rsidDel="00000000" w:rsidP="00000000" w:rsidRDefault="00000000" w:rsidRPr="00000000" w14:paraId="00000063">
      <w:pPr>
        <w:contextualSpacing w:val="0"/>
        <w:jc w:val="center"/>
        <w:rPr>
          <w:b w:val="1"/>
          <w:sz w:val="28"/>
          <w:szCs w:val="28"/>
        </w:rPr>
      </w:pPr>
      <w:r w:rsidDel="00000000" w:rsidR="00000000" w:rsidRPr="00000000">
        <w:rPr>
          <w:rtl w:val="0"/>
        </w:rPr>
      </w:r>
    </w:p>
    <w:p w:rsidR="00000000" w:rsidDel="00000000" w:rsidP="00000000" w:rsidRDefault="00000000" w:rsidRPr="00000000" w14:paraId="00000064">
      <w:pPr>
        <w:contextualSpacing w:val="0"/>
        <w:jc w:val="center"/>
        <w:rPr>
          <w:b w:val="1"/>
          <w:sz w:val="28"/>
          <w:szCs w:val="28"/>
        </w:rPr>
      </w:pPr>
      <w:r w:rsidDel="00000000" w:rsidR="00000000" w:rsidRPr="00000000">
        <w:rPr>
          <w:rtl w:val="0"/>
        </w:rPr>
      </w:r>
    </w:p>
    <w:p w:rsidR="00000000" w:rsidDel="00000000" w:rsidP="00000000" w:rsidRDefault="00000000" w:rsidRPr="00000000" w14:paraId="00000065">
      <w:pPr>
        <w:contextualSpacing w:val="0"/>
        <w:jc w:val="center"/>
        <w:rPr>
          <w:b w:val="1"/>
          <w:sz w:val="28"/>
          <w:szCs w:val="28"/>
        </w:rPr>
      </w:pPr>
      <w:r w:rsidDel="00000000" w:rsidR="00000000" w:rsidRPr="00000000">
        <w:rPr>
          <w:rtl w:val="0"/>
        </w:rPr>
      </w:r>
    </w:p>
    <w:p w:rsidR="00000000" w:rsidDel="00000000" w:rsidP="00000000" w:rsidRDefault="00000000" w:rsidRPr="00000000" w14:paraId="00000066">
      <w:pPr>
        <w:contextualSpacing w:val="0"/>
        <w:jc w:val="center"/>
        <w:rPr>
          <w:b w:val="1"/>
          <w:sz w:val="28"/>
          <w:szCs w:val="28"/>
        </w:rPr>
      </w:pPr>
      <w:r w:rsidDel="00000000" w:rsidR="00000000" w:rsidRPr="00000000">
        <w:rPr>
          <w:rtl w:val="0"/>
        </w:rPr>
      </w:r>
    </w:p>
    <w:p w:rsidR="00000000" w:rsidDel="00000000" w:rsidP="00000000" w:rsidRDefault="00000000" w:rsidRPr="00000000" w14:paraId="00000067">
      <w:pPr>
        <w:contextualSpacing w:val="0"/>
        <w:jc w:val="left"/>
        <w:rPr>
          <w:b w:val="1"/>
          <w:sz w:val="28"/>
          <w:szCs w:val="28"/>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