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A4C63" w14:textId="77777777" w:rsidR="001276A7" w:rsidRDefault="001276A7" w:rsidP="00DB70AC">
      <w:pPr>
        <w:pStyle w:val="COVERPAGETEXT"/>
        <w:spacing w:line="360" w:lineRule="auto"/>
        <w:jc w:val="both"/>
      </w:pPr>
    </w:p>
    <w:p w14:paraId="6AF155C4" w14:textId="77777777" w:rsidR="001276A7" w:rsidRDefault="001276A7" w:rsidP="00DB70AC">
      <w:pPr>
        <w:pStyle w:val="COVERPAGETEXT"/>
        <w:spacing w:line="360" w:lineRule="auto"/>
      </w:pPr>
      <w:r>
        <w:rPr>
          <w:noProof/>
          <w:lang w:eastAsia="en-GB"/>
        </w:rPr>
        <w:drawing>
          <wp:inline distT="0" distB="0" distL="0" distR="0" wp14:anchorId="055877C6" wp14:editId="2DF7956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7743E4F" w14:textId="77777777" w:rsidR="001276A7" w:rsidRPr="00931620" w:rsidRDefault="001276A7" w:rsidP="00DB70AC">
      <w:pPr>
        <w:pStyle w:val="COVERPAGETEXT"/>
        <w:spacing w:line="360" w:lineRule="auto"/>
      </w:pPr>
    </w:p>
    <w:p w14:paraId="51872B26" w14:textId="77777777" w:rsidR="001276A7" w:rsidRPr="00931620" w:rsidRDefault="001276A7" w:rsidP="00DB70AC">
      <w:pPr>
        <w:pStyle w:val="COVERPAGETEXT"/>
        <w:spacing w:line="360" w:lineRule="auto"/>
      </w:pPr>
    </w:p>
    <w:p w14:paraId="498F3176" w14:textId="77777777" w:rsidR="001276A7" w:rsidRPr="00931620" w:rsidRDefault="001276A7" w:rsidP="00DB70AC">
      <w:pPr>
        <w:pStyle w:val="COVERPAGETEXT"/>
        <w:spacing w:line="360" w:lineRule="auto"/>
      </w:pPr>
      <w:r>
        <w:t>University of Wales, Trinity St. David</w:t>
      </w:r>
    </w:p>
    <w:p w14:paraId="156961D9" w14:textId="77777777" w:rsidR="001276A7" w:rsidRPr="00931620" w:rsidRDefault="001276A7" w:rsidP="00DB70AC">
      <w:pPr>
        <w:pStyle w:val="COVERPAGETEXT"/>
        <w:spacing w:line="360" w:lineRule="auto"/>
      </w:pPr>
      <w:r>
        <w:t>BEng Ordnance, Munitions and Explosives</w:t>
      </w:r>
    </w:p>
    <w:p w14:paraId="06DB7D7B" w14:textId="77777777" w:rsidR="001276A7" w:rsidRDefault="001276A7" w:rsidP="00DB70AC">
      <w:pPr>
        <w:pStyle w:val="COVERPAGETEXT"/>
        <w:spacing w:line="360" w:lineRule="auto"/>
        <w:jc w:val="both"/>
      </w:pPr>
    </w:p>
    <w:p w14:paraId="2D697B47" w14:textId="77777777" w:rsidR="001276A7" w:rsidRPr="00931620" w:rsidRDefault="001276A7" w:rsidP="00DB70AC">
      <w:pPr>
        <w:pStyle w:val="COVERPAGETEXT"/>
        <w:spacing w:line="360" w:lineRule="auto"/>
      </w:pPr>
    </w:p>
    <w:p w14:paraId="42AB10FC" w14:textId="78600D2D" w:rsidR="001276A7" w:rsidRPr="00C15E92" w:rsidRDefault="00090264" w:rsidP="00DB70AC">
      <w:pPr>
        <w:pStyle w:val="COVERPAGETEXT"/>
        <w:spacing w:line="360" w:lineRule="auto"/>
      </w:pPr>
      <w:r>
        <w:t>David Tolhurst</w:t>
      </w:r>
    </w:p>
    <w:p w14:paraId="37B7643F" w14:textId="436BC0F7" w:rsidR="001276A7" w:rsidRPr="00C15E92" w:rsidRDefault="00B80A8B" w:rsidP="00DB70AC">
      <w:pPr>
        <w:pStyle w:val="COVERPAGETEXT"/>
        <w:spacing w:line="360" w:lineRule="auto"/>
      </w:pPr>
      <w:r>
        <w:t>222</w:t>
      </w:r>
      <w:r w:rsidR="00090264">
        <w:t>2916</w:t>
      </w:r>
    </w:p>
    <w:p w14:paraId="118D906B" w14:textId="1D24511F" w:rsidR="001276A7" w:rsidRPr="00C15E92" w:rsidRDefault="001276A7" w:rsidP="00DB70AC">
      <w:pPr>
        <w:pStyle w:val="COVERPAGETEXT"/>
        <w:spacing w:line="360" w:lineRule="auto"/>
        <w:jc w:val="both"/>
      </w:pPr>
    </w:p>
    <w:p w14:paraId="6750CEA7" w14:textId="04846097" w:rsidR="001276A7" w:rsidRPr="00C15E92" w:rsidRDefault="00073172" w:rsidP="00DB70AC">
      <w:pPr>
        <w:pStyle w:val="COVERPAGETEXT"/>
        <w:spacing w:line="360" w:lineRule="auto"/>
      </w:pPr>
      <w:r>
        <w:rPr>
          <w:b/>
          <w:bCs/>
          <w:sz w:val="36"/>
          <w:szCs w:val="36"/>
        </w:rPr>
        <w:t xml:space="preserve">Project </w:t>
      </w:r>
      <w:proofErr w:type="spellStart"/>
      <w:r>
        <w:rPr>
          <w:b/>
          <w:bCs/>
          <w:sz w:val="36"/>
          <w:szCs w:val="36"/>
        </w:rPr>
        <w:t>Penthus</w:t>
      </w:r>
      <w:proofErr w:type="spellEnd"/>
    </w:p>
    <w:p w14:paraId="2214CAE4" w14:textId="77777777" w:rsidR="001276A7" w:rsidRPr="00C15E92" w:rsidRDefault="001276A7" w:rsidP="00DB70AC">
      <w:pPr>
        <w:pStyle w:val="COVERPAGETEXT"/>
        <w:spacing w:line="360" w:lineRule="auto"/>
      </w:pPr>
    </w:p>
    <w:p w14:paraId="12B847BA" w14:textId="0CAB57D2" w:rsidR="001276A7" w:rsidRPr="00C15E92" w:rsidRDefault="001276A7" w:rsidP="00DB70AC">
      <w:pPr>
        <w:pStyle w:val="COVERPAGETEXT"/>
        <w:spacing w:line="360" w:lineRule="auto"/>
      </w:pPr>
      <w:r w:rsidRPr="00C15E92">
        <w:t xml:space="preserve">Module Name: </w:t>
      </w:r>
      <w:r w:rsidR="00073172">
        <w:t>Systems Engineering</w:t>
      </w:r>
    </w:p>
    <w:p w14:paraId="42A45534" w14:textId="160CEAD3" w:rsidR="001276A7" w:rsidRPr="00C15E92" w:rsidRDefault="001276A7" w:rsidP="00DB70AC">
      <w:pPr>
        <w:pStyle w:val="COVERPAGETEXT"/>
        <w:tabs>
          <w:tab w:val="right" w:pos="2835"/>
          <w:tab w:val="left" w:pos="3261"/>
        </w:tabs>
        <w:spacing w:line="360" w:lineRule="auto"/>
      </w:pPr>
      <w:r w:rsidRPr="00C15E92">
        <w:t>Lecture</w:t>
      </w:r>
      <w:r w:rsidR="00D64433">
        <w:t>r: Dave Holley</w:t>
      </w:r>
    </w:p>
    <w:p w14:paraId="3565934B" w14:textId="77777777" w:rsidR="001276A7" w:rsidRPr="00C15E92" w:rsidRDefault="001276A7" w:rsidP="00DB70AC">
      <w:pPr>
        <w:pStyle w:val="COVERPAGETEXT"/>
        <w:tabs>
          <w:tab w:val="right" w:pos="2835"/>
          <w:tab w:val="left" w:pos="3261"/>
        </w:tabs>
        <w:spacing w:line="360" w:lineRule="auto"/>
      </w:pPr>
    </w:p>
    <w:p w14:paraId="14D07133" w14:textId="77777777" w:rsidR="001276A7" w:rsidRPr="00C15E92" w:rsidRDefault="001276A7" w:rsidP="00DB70AC">
      <w:pPr>
        <w:pStyle w:val="COVERPAGETEXT"/>
        <w:spacing w:line="360" w:lineRule="auto"/>
      </w:pPr>
    </w:p>
    <w:p w14:paraId="03B8A4F5" w14:textId="77777777" w:rsidR="001276A7" w:rsidRDefault="001276A7" w:rsidP="00DB70AC">
      <w:pPr>
        <w:pStyle w:val="COVERPAGETEXT"/>
        <w:spacing w:line="360" w:lineRule="auto"/>
      </w:pPr>
    </w:p>
    <w:p w14:paraId="6C976395" w14:textId="77777777" w:rsidR="00D64433" w:rsidRDefault="00D64433" w:rsidP="00DB70AC">
      <w:pPr>
        <w:pStyle w:val="COVERPAGETEXT"/>
        <w:spacing w:line="360" w:lineRule="auto"/>
      </w:pPr>
    </w:p>
    <w:p w14:paraId="5D9CFF27" w14:textId="77777777" w:rsidR="001276A7" w:rsidRPr="00931620" w:rsidRDefault="001276A7" w:rsidP="00DB70AC">
      <w:pPr>
        <w:pStyle w:val="COVERPAGETEXT"/>
        <w:spacing w:line="360" w:lineRule="auto"/>
      </w:pPr>
    </w:p>
    <w:p w14:paraId="6337E376" w14:textId="70B74266" w:rsidR="001276A7" w:rsidRDefault="001276A7" w:rsidP="00F03BEA">
      <w:pPr>
        <w:pStyle w:val="COVERPAGETEXT"/>
        <w:spacing w:line="360" w:lineRule="auto"/>
        <w:jc w:val="both"/>
      </w:pPr>
    </w:p>
    <w:p w14:paraId="721E1DF9" w14:textId="78A9BFCD" w:rsidR="001276A7" w:rsidRDefault="001276A7" w:rsidP="00DB70AC">
      <w:pPr>
        <w:pStyle w:val="COVERPAGETEXT"/>
        <w:spacing w:line="360" w:lineRule="auto"/>
      </w:pPr>
      <w:r w:rsidRPr="00931620">
        <w:t xml:space="preserve">© </w:t>
      </w:r>
      <w:r>
        <w:t>UWTSD</w:t>
      </w:r>
      <w:r w:rsidRPr="00931620">
        <w:t xml:space="preserve"> </w:t>
      </w:r>
      <w:r w:rsidRPr="00D64433">
        <w:t>202</w:t>
      </w:r>
      <w:r w:rsidR="00C15E92" w:rsidRPr="00D64433">
        <w:t>5</w:t>
      </w:r>
      <w:r w:rsidRPr="00931620">
        <w:t>. All rights reserved. No part of this publication may be reproduced without the written permission of the copyright owner.</w:t>
      </w:r>
    </w:p>
    <w:p w14:paraId="0870E02F" w14:textId="64ED78D3" w:rsidR="001276A7" w:rsidRPr="001276A7" w:rsidRDefault="001276A7" w:rsidP="00DB70AC">
      <w:pPr>
        <w:tabs>
          <w:tab w:val="center" w:pos="4252"/>
        </w:tabs>
        <w:sectPr w:rsidR="001276A7" w:rsidRPr="001276A7" w:rsidSect="006D5BE5">
          <w:footerReference w:type="default" r:id="rId12"/>
          <w:pgSz w:w="11906" w:h="16838" w:code="9"/>
          <w:pgMar w:top="1701" w:right="1701" w:bottom="1701" w:left="1701" w:header="709" w:footer="851" w:gutter="0"/>
          <w:pgNumType w:fmt="lowerRoman" w:start="1"/>
          <w:cols w:space="708"/>
          <w:titlePg/>
          <w:docGrid w:linePitch="360"/>
        </w:sectPr>
      </w:pPr>
    </w:p>
    <w:p w14:paraId="6D550EF6" w14:textId="3A98D38B" w:rsidR="001276A7" w:rsidRPr="0019234D" w:rsidRDefault="001276A7" w:rsidP="00DB70AC">
      <w:pPr>
        <w:pStyle w:val="Heading1"/>
      </w:pPr>
      <w:bookmarkStart w:id="0" w:name="_Toc129338450"/>
      <w:bookmarkStart w:id="1" w:name="_Toc137806433"/>
      <w:bookmarkStart w:id="2" w:name="_Toc200029349"/>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B80A8B">
        <w:t>cademic Integrity D</w:t>
      </w:r>
      <w:r w:rsidRPr="0019234D">
        <w:t>eclaration</w:t>
      </w:r>
      <w:bookmarkEnd w:id="0"/>
      <w:bookmarkEnd w:id="1"/>
      <w:bookmarkEnd w:id="2"/>
    </w:p>
    <w:p w14:paraId="732BF3CB" w14:textId="77777777" w:rsidR="001276A7" w:rsidRDefault="001276A7" w:rsidP="00DB70AC">
      <w:r w:rsidRPr="000B034E">
        <w:t>I declare that</w:t>
      </w:r>
      <w:r>
        <w:t>:</w:t>
      </w:r>
    </w:p>
    <w:p w14:paraId="78349978" w14:textId="77777777" w:rsidR="001276A7" w:rsidRDefault="001276A7" w:rsidP="00DB70AC">
      <w:pPr>
        <w:pStyle w:val="ListParagraph"/>
        <w:numPr>
          <w:ilvl w:val="0"/>
          <w:numId w:val="1"/>
        </w:numPr>
        <w:spacing w:before="120"/>
      </w:pPr>
      <w:r>
        <w:t>t</w:t>
      </w:r>
      <w:r w:rsidRPr="000B034E">
        <w:t xml:space="preserve">he thesis submitted has been written by </w:t>
      </w:r>
      <w:r>
        <w:t>me</w:t>
      </w:r>
      <w:r w:rsidRPr="000B034E">
        <w:t xml:space="preserve"> alone</w:t>
      </w:r>
      <w:r>
        <w:t>.</w:t>
      </w:r>
    </w:p>
    <w:p w14:paraId="14F091FF" w14:textId="77777777" w:rsidR="001276A7" w:rsidRDefault="001276A7" w:rsidP="00DB70AC">
      <w:pPr>
        <w:pStyle w:val="ListParagraph"/>
        <w:numPr>
          <w:ilvl w:val="0"/>
          <w:numId w:val="1"/>
        </w:numPr>
        <w:spacing w:before="120"/>
      </w:pPr>
      <w:r>
        <w:t>t</w:t>
      </w:r>
      <w:r w:rsidRPr="000B034E">
        <w:t>he thesis submitted has not been previously submitted to this university or any other</w:t>
      </w:r>
      <w:r>
        <w:t>.</w:t>
      </w:r>
    </w:p>
    <w:p w14:paraId="6C1DB1C9" w14:textId="77777777" w:rsidR="001276A7" w:rsidRDefault="001276A7" w:rsidP="00DB70AC">
      <w:pPr>
        <w:pStyle w:val="ListParagraph"/>
        <w:numPr>
          <w:ilvl w:val="0"/>
          <w:numId w:val="1"/>
        </w:numPr>
        <w:spacing w:before="120"/>
      </w:pPr>
      <w:r w:rsidRPr="000B034E">
        <w:t>that all content, including primary and/or secondary data, is true to the best of my knowledge</w:t>
      </w:r>
      <w:r>
        <w:t>.</w:t>
      </w:r>
    </w:p>
    <w:p w14:paraId="4A3A572B" w14:textId="77777777" w:rsidR="001276A7" w:rsidRDefault="001276A7" w:rsidP="00DB70AC">
      <w:pPr>
        <w:pStyle w:val="ListParagraph"/>
        <w:numPr>
          <w:ilvl w:val="0"/>
          <w:numId w:val="1"/>
        </w:numPr>
        <w:spacing w:before="120"/>
      </w:pPr>
      <w:r w:rsidRPr="000B034E">
        <w:t>that all quotations and references have been duly acknowledged according to the requirements of academic research.</w:t>
      </w:r>
    </w:p>
    <w:p w14:paraId="3B2EDCDF" w14:textId="77777777" w:rsidR="001276A7" w:rsidRDefault="001276A7" w:rsidP="00DB70AC">
      <w:r w:rsidRPr="000B034E">
        <w:t>I understand that to knowingly submit work in violation of the above statement will be considered by examiners as academic misconduct.</w:t>
      </w:r>
    </w:p>
    <w:bookmarkEnd w:id="3"/>
    <w:bookmarkEnd w:id="4"/>
    <w:bookmarkEnd w:id="5"/>
    <w:bookmarkEnd w:id="6"/>
    <w:bookmarkEnd w:id="7"/>
    <w:bookmarkEnd w:id="8"/>
    <w:p w14:paraId="0FDC1F19" w14:textId="77777777" w:rsidR="001276A7" w:rsidRDefault="001276A7" w:rsidP="00DB70AC"/>
    <w:p w14:paraId="0921B4CA" w14:textId="1315AE48" w:rsidR="00B80A8B" w:rsidRDefault="00B80A8B" w:rsidP="002C5EAC">
      <w:pPr>
        <w:pStyle w:val="Heading1"/>
      </w:pPr>
    </w:p>
    <w:p w14:paraId="1DD03571" w14:textId="3391F032" w:rsidR="00B80A8B" w:rsidRDefault="00B80A8B" w:rsidP="00DB70AC"/>
    <w:p w14:paraId="479835DE" w14:textId="757BF4F7" w:rsidR="001276A7" w:rsidRDefault="001276A7" w:rsidP="00DB70AC">
      <w:r>
        <w:br w:type="page"/>
      </w:r>
    </w:p>
    <w:bookmarkStart w:id="9" w:name="_Toc163829112" w:displacedByCustomXml="next"/>
    <w:bookmarkStart w:id="10" w:name="_Toc137806436" w:displacedByCustomXml="next"/>
    <w:bookmarkStart w:id="11" w:name="_Ref137801750" w:displacedByCustomXml="next"/>
    <w:bookmarkStart w:id="12" w:name="_Toc299631640" w:displacedByCustomXml="next"/>
    <w:bookmarkStart w:id="13" w:name="_Toc299631563" w:displacedByCustomXml="next"/>
    <w:bookmarkStart w:id="14" w:name="_Toc299631473" w:displacedByCustomXml="next"/>
    <w:bookmarkStart w:id="15" w:name="_Toc299631413" w:displacedByCustomXml="next"/>
    <w:bookmarkStart w:id="16" w:name="_Toc299621185" w:displacedByCustomXml="next"/>
    <w:bookmarkStart w:id="17" w:name="_Toc290554220" w:displacedByCustomXml="next"/>
    <w:bookmarkStart w:id="18" w:name="_Toc51833371" w:displacedByCustomXml="next"/>
    <w:sdt>
      <w:sdtPr>
        <w:rPr>
          <w:rFonts w:ascii="Arial" w:eastAsia="Times New Roman" w:hAnsi="Arial" w:cs="Times New Roman"/>
          <w:b w:val="0"/>
          <w:bCs w:val="0"/>
          <w:color w:val="auto"/>
          <w:sz w:val="24"/>
          <w:szCs w:val="24"/>
          <w:lang w:val="en-GB" w:eastAsia="en-US"/>
        </w:rPr>
        <w:id w:val="679392828"/>
        <w:docPartObj>
          <w:docPartGallery w:val="Table of Contents"/>
          <w:docPartUnique/>
        </w:docPartObj>
      </w:sdtPr>
      <w:sdtEndPr>
        <w:rPr>
          <w:noProof/>
        </w:rPr>
      </w:sdtEndPr>
      <w:sdtContent>
        <w:p w14:paraId="524FE97B" w14:textId="5315D2DA" w:rsidR="001276A7" w:rsidRPr="001276A7" w:rsidRDefault="000A30D0" w:rsidP="00DB70AC">
          <w:pPr>
            <w:pStyle w:val="TOCHeading"/>
            <w:spacing w:line="360" w:lineRule="auto"/>
            <w:rPr>
              <w:rFonts w:ascii="Arial" w:hAnsi="Arial" w:cs="Arial"/>
              <w:sz w:val="32"/>
              <w:szCs w:val="32"/>
            </w:rPr>
          </w:pPr>
          <w:r>
            <w:rPr>
              <w:rFonts w:ascii="Arial" w:hAnsi="Arial" w:cs="Arial"/>
              <w:sz w:val="32"/>
              <w:szCs w:val="32"/>
            </w:rPr>
            <w:t>List</w:t>
          </w:r>
          <w:r w:rsidR="001276A7" w:rsidRPr="001276A7">
            <w:rPr>
              <w:rFonts w:ascii="Arial" w:hAnsi="Arial" w:cs="Arial"/>
              <w:sz w:val="32"/>
              <w:szCs w:val="32"/>
            </w:rPr>
            <w:t xml:space="preserve"> of Contents</w:t>
          </w:r>
        </w:p>
        <w:p w14:paraId="0DA8D401" w14:textId="174C2E3B" w:rsidR="0042754F" w:rsidRDefault="001276A7">
          <w:pPr>
            <w:pStyle w:val="TOC1"/>
            <w:rPr>
              <w:rFonts w:asciiTheme="minorHAnsi" w:eastAsiaTheme="minorEastAsia" w:hAnsiTheme="minorHAnsi" w:cstheme="minorBidi"/>
              <w:kern w:val="2"/>
              <w:lang w:eastAsia="en-GB"/>
            </w:rPr>
          </w:pPr>
          <w:r>
            <w:fldChar w:fldCharType="begin"/>
          </w:r>
          <w:r>
            <w:instrText xml:space="preserve"> TOC \o "1-3" \h \z \u </w:instrText>
          </w:r>
          <w:r>
            <w:fldChar w:fldCharType="separate"/>
          </w:r>
          <w:hyperlink w:anchor="_Toc200029349" w:history="1">
            <w:r w:rsidR="0042754F" w:rsidRPr="00FD1EDF">
              <w:rPr>
                <w:rStyle w:val="Hyperlink"/>
              </w:rPr>
              <w:t>Academic Integrity Declaration</w:t>
            </w:r>
            <w:r w:rsidR="0042754F">
              <w:rPr>
                <w:webHidden/>
              </w:rPr>
              <w:tab/>
            </w:r>
            <w:r w:rsidR="0042754F">
              <w:rPr>
                <w:webHidden/>
              </w:rPr>
              <w:fldChar w:fldCharType="begin"/>
            </w:r>
            <w:r w:rsidR="0042754F">
              <w:rPr>
                <w:webHidden/>
              </w:rPr>
              <w:instrText xml:space="preserve"> PAGEREF _Toc200029349 \h </w:instrText>
            </w:r>
            <w:r w:rsidR="0042754F">
              <w:rPr>
                <w:webHidden/>
              </w:rPr>
            </w:r>
            <w:r w:rsidR="0042754F">
              <w:rPr>
                <w:webHidden/>
              </w:rPr>
              <w:fldChar w:fldCharType="separate"/>
            </w:r>
            <w:r w:rsidR="0042754F">
              <w:rPr>
                <w:webHidden/>
              </w:rPr>
              <w:t>i</w:t>
            </w:r>
            <w:r w:rsidR="0042754F">
              <w:rPr>
                <w:webHidden/>
              </w:rPr>
              <w:fldChar w:fldCharType="end"/>
            </w:r>
          </w:hyperlink>
        </w:p>
        <w:p w14:paraId="20D9D659" w14:textId="675CAE10" w:rsidR="0042754F" w:rsidRDefault="0042754F">
          <w:pPr>
            <w:pStyle w:val="TOC1"/>
            <w:rPr>
              <w:rFonts w:asciiTheme="minorHAnsi" w:eastAsiaTheme="minorEastAsia" w:hAnsiTheme="minorHAnsi" w:cstheme="minorBidi"/>
              <w:kern w:val="2"/>
              <w:lang w:eastAsia="en-GB"/>
            </w:rPr>
          </w:pPr>
          <w:hyperlink w:anchor="_Toc200029350" w:history="1">
            <w:r w:rsidRPr="00FD1EDF">
              <w:rPr>
                <w:rStyle w:val="Hyperlink"/>
              </w:rPr>
              <w:t>List of Figures</w:t>
            </w:r>
            <w:r>
              <w:rPr>
                <w:webHidden/>
              </w:rPr>
              <w:tab/>
            </w:r>
            <w:r>
              <w:rPr>
                <w:webHidden/>
              </w:rPr>
              <w:fldChar w:fldCharType="begin"/>
            </w:r>
            <w:r>
              <w:rPr>
                <w:webHidden/>
              </w:rPr>
              <w:instrText xml:space="preserve"> PAGEREF _Toc200029350 \h </w:instrText>
            </w:r>
            <w:r>
              <w:rPr>
                <w:webHidden/>
              </w:rPr>
            </w:r>
            <w:r>
              <w:rPr>
                <w:webHidden/>
              </w:rPr>
              <w:fldChar w:fldCharType="separate"/>
            </w:r>
            <w:r>
              <w:rPr>
                <w:webHidden/>
              </w:rPr>
              <w:t>iii</w:t>
            </w:r>
            <w:r>
              <w:rPr>
                <w:webHidden/>
              </w:rPr>
              <w:fldChar w:fldCharType="end"/>
            </w:r>
          </w:hyperlink>
        </w:p>
        <w:p w14:paraId="6000DFB5" w14:textId="42990718" w:rsidR="0042754F" w:rsidRDefault="0042754F">
          <w:pPr>
            <w:pStyle w:val="TOC1"/>
            <w:rPr>
              <w:rFonts w:asciiTheme="minorHAnsi" w:eastAsiaTheme="minorEastAsia" w:hAnsiTheme="minorHAnsi" w:cstheme="minorBidi"/>
              <w:kern w:val="2"/>
              <w:lang w:eastAsia="en-GB"/>
            </w:rPr>
          </w:pPr>
          <w:hyperlink w:anchor="_Toc200029351" w:history="1">
            <w:r w:rsidRPr="00FD1EDF">
              <w:rPr>
                <w:rStyle w:val="Hyperlink"/>
              </w:rPr>
              <w:t>List of Tables</w:t>
            </w:r>
            <w:r>
              <w:rPr>
                <w:webHidden/>
              </w:rPr>
              <w:tab/>
            </w:r>
            <w:r>
              <w:rPr>
                <w:webHidden/>
              </w:rPr>
              <w:fldChar w:fldCharType="begin"/>
            </w:r>
            <w:r>
              <w:rPr>
                <w:webHidden/>
              </w:rPr>
              <w:instrText xml:space="preserve"> PAGEREF _Toc200029351 \h </w:instrText>
            </w:r>
            <w:r>
              <w:rPr>
                <w:webHidden/>
              </w:rPr>
            </w:r>
            <w:r>
              <w:rPr>
                <w:webHidden/>
              </w:rPr>
              <w:fldChar w:fldCharType="separate"/>
            </w:r>
            <w:r>
              <w:rPr>
                <w:webHidden/>
              </w:rPr>
              <w:t>iv</w:t>
            </w:r>
            <w:r>
              <w:rPr>
                <w:webHidden/>
              </w:rPr>
              <w:fldChar w:fldCharType="end"/>
            </w:r>
          </w:hyperlink>
        </w:p>
        <w:p w14:paraId="1C93189E" w14:textId="724A5B91" w:rsidR="0042754F" w:rsidRDefault="0042754F">
          <w:pPr>
            <w:pStyle w:val="TOC1"/>
            <w:rPr>
              <w:rFonts w:asciiTheme="minorHAnsi" w:eastAsiaTheme="minorEastAsia" w:hAnsiTheme="minorHAnsi" w:cstheme="minorBidi"/>
              <w:kern w:val="2"/>
              <w:lang w:eastAsia="en-GB"/>
            </w:rPr>
          </w:pPr>
          <w:hyperlink w:anchor="_Toc200029352" w:history="1">
            <w:r w:rsidRPr="00FD1EDF">
              <w:rPr>
                <w:rStyle w:val="Hyperlink"/>
              </w:rPr>
              <w:t>1 – Introduction</w:t>
            </w:r>
            <w:r>
              <w:rPr>
                <w:webHidden/>
              </w:rPr>
              <w:tab/>
            </w:r>
            <w:r>
              <w:rPr>
                <w:webHidden/>
              </w:rPr>
              <w:fldChar w:fldCharType="begin"/>
            </w:r>
            <w:r>
              <w:rPr>
                <w:webHidden/>
              </w:rPr>
              <w:instrText xml:space="preserve"> PAGEREF _Toc200029352 \h </w:instrText>
            </w:r>
            <w:r>
              <w:rPr>
                <w:webHidden/>
              </w:rPr>
            </w:r>
            <w:r>
              <w:rPr>
                <w:webHidden/>
              </w:rPr>
              <w:fldChar w:fldCharType="separate"/>
            </w:r>
            <w:r>
              <w:rPr>
                <w:webHidden/>
              </w:rPr>
              <w:t>1</w:t>
            </w:r>
            <w:r>
              <w:rPr>
                <w:webHidden/>
              </w:rPr>
              <w:fldChar w:fldCharType="end"/>
            </w:r>
          </w:hyperlink>
        </w:p>
        <w:p w14:paraId="52243486" w14:textId="5ECB7677" w:rsidR="0042754F" w:rsidRDefault="0042754F">
          <w:pPr>
            <w:pStyle w:val="TOC2"/>
            <w:rPr>
              <w:rFonts w:asciiTheme="minorHAnsi" w:eastAsiaTheme="minorEastAsia" w:hAnsiTheme="minorHAnsi" w:cstheme="minorBidi"/>
              <w:noProof/>
              <w:kern w:val="2"/>
              <w:lang w:eastAsia="en-GB"/>
            </w:rPr>
          </w:pPr>
          <w:hyperlink w:anchor="_Toc200029353" w:history="1">
            <w:r w:rsidRPr="00FD1EDF">
              <w:rPr>
                <w:rStyle w:val="Hyperlink"/>
                <w:noProof/>
              </w:rPr>
              <w:t>1.1 – Design Requirements and Capabilities</w:t>
            </w:r>
            <w:r>
              <w:rPr>
                <w:noProof/>
                <w:webHidden/>
              </w:rPr>
              <w:tab/>
            </w:r>
            <w:r>
              <w:rPr>
                <w:noProof/>
                <w:webHidden/>
              </w:rPr>
              <w:fldChar w:fldCharType="begin"/>
            </w:r>
            <w:r>
              <w:rPr>
                <w:noProof/>
                <w:webHidden/>
              </w:rPr>
              <w:instrText xml:space="preserve"> PAGEREF _Toc200029353 \h </w:instrText>
            </w:r>
            <w:r>
              <w:rPr>
                <w:noProof/>
                <w:webHidden/>
              </w:rPr>
            </w:r>
            <w:r>
              <w:rPr>
                <w:noProof/>
                <w:webHidden/>
              </w:rPr>
              <w:fldChar w:fldCharType="separate"/>
            </w:r>
            <w:r>
              <w:rPr>
                <w:noProof/>
                <w:webHidden/>
              </w:rPr>
              <w:t>1</w:t>
            </w:r>
            <w:r>
              <w:rPr>
                <w:noProof/>
                <w:webHidden/>
              </w:rPr>
              <w:fldChar w:fldCharType="end"/>
            </w:r>
          </w:hyperlink>
        </w:p>
        <w:p w14:paraId="51FFCB53" w14:textId="19529C4C" w:rsidR="0042754F" w:rsidRDefault="0042754F">
          <w:pPr>
            <w:pStyle w:val="TOC2"/>
            <w:rPr>
              <w:rFonts w:asciiTheme="minorHAnsi" w:eastAsiaTheme="minorEastAsia" w:hAnsiTheme="minorHAnsi" w:cstheme="minorBidi"/>
              <w:noProof/>
              <w:kern w:val="2"/>
              <w:lang w:eastAsia="en-GB"/>
            </w:rPr>
          </w:pPr>
          <w:hyperlink w:anchor="_Toc200029354" w:history="1">
            <w:r w:rsidRPr="00FD1EDF">
              <w:rPr>
                <w:rStyle w:val="Hyperlink"/>
                <w:noProof/>
              </w:rPr>
              <w:t>1.2 – Target</w:t>
            </w:r>
            <w:r>
              <w:rPr>
                <w:noProof/>
                <w:webHidden/>
              </w:rPr>
              <w:tab/>
            </w:r>
            <w:r>
              <w:rPr>
                <w:noProof/>
                <w:webHidden/>
              </w:rPr>
              <w:fldChar w:fldCharType="begin"/>
            </w:r>
            <w:r>
              <w:rPr>
                <w:noProof/>
                <w:webHidden/>
              </w:rPr>
              <w:instrText xml:space="preserve"> PAGEREF _Toc200029354 \h </w:instrText>
            </w:r>
            <w:r>
              <w:rPr>
                <w:noProof/>
                <w:webHidden/>
              </w:rPr>
            </w:r>
            <w:r>
              <w:rPr>
                <w:noProof/>
                <w:webHidden/>
              </w:rPr>
              <w:fldChar w:fldCharType="separate"/>
            </w:r>
            <w:r>
              <w:rPr>
                <w:noProof/>
                <w:webHidden/>
              </w:rPr>
              <w:t>1</w:t>
            </w:r>
            <w:r>
              <w:rPr>
                <w:noProof/>
                <w:webHidden/>
              </w:rPr>
              <w:fldChar w:fldCharType="end"/>
            </w:r>
          </w:hyperlink>
        </w:p>
        <w:p w14:paraId="5D281667" w14:textId="42061D83" w:rsidR="0042754F" w:rsidRDefault="0042754F">
          <w:pPr>
            <w:pStyle w:val="TOC1"/>
            <w:rPr>
              <w:rFonts w:asciiTheme="minorHAnsi" w:eastAsiaTheme="minorEastAsia" w:hAnsiTheme="minorHAnsi" w:cstheme="minorBidi"/>
              <w:kern w:val="2"/>
              <w:lang w:eastAsia="en-GB"/>
            </w:rPr>
          </w:pPr>
          <w:hyperlink w:anchor="_Toc200029355" w:history="1">
            <w:r w:rsidRPr="00FD1EDF">
              <w:rPr>
                <w:rStyle w:val="Hyperlink"/>
              </w:rPr>
              <w:t>2 – Initial Requirements Set</w:t>
            </w:r>
            <w:r>
              <w:rPr>
                <w:webHidden/>
              </w:rPr>
              <w:tab/>
            </w:r>
            <w:r>
              <w:rPr>
                <w:webHidden/>
              </w:rPr>
              <w:fldChar w:fldCharType="begin"/>
            </w:r>
            <w:r>
              <w:rPr>
                <w:webHidden/>
              </w:rPr>
              <w:instrText xml:space="preserve"> PAGEREF _Toc200029355 \h </w:instrText>
            </w:r>
            <w:r>
              <w:rPr>
                <w:webHidden/>
              </w:rPr>
            </w:r>
            <w:r>
              <w:rPr>
                <w:webHidden/>
              </w:rPr>
              <w:fldChar w:fldCharType="separate"/>
            </w:r>
            <w:r>
              <w:rPr>
                <w:webHidden/>
              </w:rPr>
              <w:t>2</w:t>
            </w:r>
            <w:r>
              <w:rPr>
                <w:webHidden/>
              </w:rPr>
              <w:fldChar w:fldCharType="end"/>
            </w:r>
          </w:hyperlink>
        </w:p>
        <w:p w14:paraId="65F052CB" w14:textId="7F821824" w:rsidR="0042754F" w:rsidRDefault="0042754F">
          <w:pPr>
            <w:pStyle w:val="TOC1"/>
            <w:rPr>
              <w:rFonts w:asciiTheme="minorHAnsi" w:eastAsiaTheme="minorEastAsia" w:hAnsiTheme="minorHAnsi" w:cstheme="minorBidi"/>
              <w:kern w:val="2"/>
              <w:lang w:eastAsia="en-GB"/>
            </w:rPr>
          </w:pPr>
          <w:hyperlink w:anchor="_Toc200029356" w:history="1">
            <w:r w:rsidRPr="00FD1EDF">
              <w:rPr>
                <w:rStyle w:val="Hyperlink"/>
              </w:rPr>
              <w:t>3 – Functional Importance</w:t>
            </w:r>
            <w:r>
              <w:rPr>
                <w:webHidden/>
              </w:rPr>
              <w:tab/>
            </w:r>
            <w:r>
              <w:rPr>
                <w:webHidden/>
              </w:rPr>
              <w:fldChar w:fldCharType="begin"/>
            </w:r>
            <w:r>
              <w:rPr>
                <w:webHidden/>
              </w:rPr>
              <w:instrText xml:space="preserve"> PAGEREF _Toc200029356 \h </w:instrText>
            </w:r>
            <w:r>
              <w:rPr>
                <w:webHidden/>
              </w:rPr>
            </w:r>
            <w:r>
              <w:rPr>
                <w:webHidden/>
              </w:rPr>
              <w:fldChar w:fldCharType="separate"/>
            </w:r>
            <w:r>
              <w:rPr>
                <w:webHidden/>
              </w:rPr>
              <w:t>4</w:t>
            </w:r>
            <w:r>
              <w:rPr>
                <w:webHidden/>
              </w:rPr>
              <w:fldChar w:fldCharType="end"/>
            </w:r>
          </w:hyperlink>
        </w:p>
        <w:p w14:paraId="4FA52CBB" w14:textId="3CCAC27F" w:rsidR="0042754F" w:rsidRDefault="0042754F">
          <w:pPr>
            <w:pStyle w:val="TOC2"/>
            <w:rPr>
              <w:rFonts w:asciiTheme="minorHAnsi" w:eastAsiaTheme="minorEastAsia" w:hAnsiTheme="minorHAnsi" w:cstheme="minorBidi"/>
              <w:noProof/>
              <w:kern w:val="2"/>
              <w:lang w:eastAsia="en-GB"/>
            </w:rPr>
          </w:pPr>
          <w:hyperlink w:anchor="_Toc200029357" w:history="1">
            <w:r w:rsidRPr="00FD1EDF">
              <w:rPr>
                <w:rStyle w:val="Hyperlink"/>
                <w:noProof/>
              </w:rPr>
              <w:t>3.1 – Quality Function Deployment (QFD) 1</w:t>
            </w:r>
            <w:r>
              <w:rPr>
                <w:noProof/>
                <w:webHidden/>
              </w:rPr>
              <w:tab/>
            </w:r>
            <w:r>
              <w:rPr>
                <w:noProof/>
                <w:webHidden/>
              </w:rPr>
              <w:fldChar w:fldCharType="begin"/>
            </w:r>
            <w:r>
              <w:rPr>
                <w:noProof/>
                <w:webHidden/>
              </w:rPr>
              <w:instrText xml:space="preserve"> PAGEREF _Toc200029357 \h </w:instrText>
            </w:r>
            <w:r>
              <w:rPr>
                <w:noProof/>
                <w:webHidden/>
              </w:rPr>
            </w:r>
            <w:r>
              <w:rPr>
                <w:noProof/>
                <w:webHidden/>
              </w:rPr>
              <w:fldChar w:fldCharType="separate"/>
            </w:r>
            <w:r>
              <w:rPr>
                <w:noProof/>
                <w:webHidden/>
              </w:rPr>
              <w:t>4</w:t>
            </w:r>
            <w:r>
              <w:rPr>
                <w:noProof/>
                <w:webHidden/>
              </w:rPr>
              <w:fldChar w:fldCharType="end"/>
            </w:r>
          </w:hyperlink>
        </w:p>
        <w:p w14:paraId="0EB1ECDC" w14:textId="12E5A2F3" w:rsidR="0042754F" w:rsidRDefault="0042754F">
          <w:pPr>
            <w:pStyle w:val="TOC2"/>
            <w:rPr>
              <w:rFonts w:asciiTheme="minorHAnsi" w:eastAsiaTheme="minorEastAsia" w:hAnsiTheme="minorHAnsi" w:cstheme="minorBidi"/>
              <w:noProof/>
              <w:kern w:val="2"/>
              <w:lang w:eastAsia="en-GB"/>
            </w:rPr>
          </w:pPr>
          <w:hyperlink w:anchor="_Toc200029358" w:history="1">
            <w:r w:rsidRPr="00FD1EDF">
              <w:rPr>
                <w:rStyle w:val="Hyperlink"/>
                <w:noProof/>
              </w:rPr>
              <w:t>3.2 – Failure Mode and Effects Analysis (FMEA)</w:t>
            </w:r>
            <w:r>
              <w:rPr>
                <w:noProof/>
                <w:webHidden/>
              </w:rPr>
              <w:tab/>
            </w:r>
            <w:r>
              <w:rPr>
                <w:noProof/>
                <w:webHidden/>
              </w:rPr>
              <w:fldChar w:fldCharType="begin"/>
            </w:r>
            <w:r>
              <w:rPr>
                <w:noProof/>
                <w:webHidden/>
              </w:rPr>
              <w:instrText xml:space="preserve"> PAGEREF _Toc200029358 \h </w:instrText>
            </w:r>
            <w:r>
              <w:rPr>
                <w:noProof/>
                <w:webHidden/>
              </w:rPr>
            </w:r>
            <w:r>
              <w:rPr>
                <w:noProof/>
                <w:webHidden/>
              </w:rPr>
              <w:fldChar w:fldCharType="separate"/>
            </w:r>
            <w:r>
              <w:rPr>
                <w:noProof/>
                <w:webHidden/>
              </w:rPr>
              <w:t>4</w:t>
            </w:r>
            <w:r>
              <w:rPr>
                <w:noProof/>
                <w:webHidden/>
              </w:rPr>
              <w:fldChar w:fldCharType="end"/>
            </w:r>
          </w:hyperlink>
        </w:p>
        <w:p w14:paraId="5AD86F1D" w14:textId="1789F347" w:rsidR="0042754F" w:rsidRDefault="0042754F">
          <w:pPr>
            <w:pStyle w:val="TOC2"/>
            <w:rPr>
              <w:rFonts w:asciiTheme="minorHAnsi" w:eastAsiaTheme="minorEastAsia" w:hAnsiTheme="minorHAnsi" w:cstheme="minorBidi"/>
              <w:noProof/>
              <w:kern w:val="2"/>
              <w:lang w:eastAsia="en-GB"/>
            </w:rPr>
          </w:pPr>
          <w:hyperlink w:anchor="_Toc200029359" w:history="1">
            <w:r w:rsidRPr="00FD1EDF">
              <w:rPr>
                <w:rStyle w:val="Hyperlink"/>
                <w:noProof/>
              </w:rPr>
              <w:t>3.3 – Functional Failure Mode and Effects Analysis (FFMEA)</w:t>
            </w:r>
            <w:r>
              <w:rPr>
                <w:noProof/>
                <w:webHidden/>
              </w:rPr>
              <w:tab/>
            </w:r>
            <w:r>
              <w:rPr>
                <w:noProof/>
                <w:webHidden/>
              </w:rPr>
              <w:fldChar w:fldCharType="begin"/>
            </w:r>
            <w:r>
              <w:rPr>
                <w:noProof/>
                <w:webHidden/>
              </w:rPr>
              <w:instrText xml:space="preserve"> PAGEREF _Toc200029359 \h </w:instrText>
            </w:r>
            <w:r>
              <w:rPr>
                <w:noProof/>
                <w:webHidden/>
              </w:rPr>
            </w:r>
            <w:r>
              <w:rPr>
                <w:noProof/>
                <w:webHidden/>
              </w:rPr>
              <w:fldChar w:fldCharType="separate"/>
            </w:r>
            <w:r>
              <w:rPr>
                <w:noProof/>
                <w:webHidden/>
              </w:rPr>
              <w:t>5</w:t>
            </w:r>
            <w:r>
              <w:rPr>
                <w:noProof/>
                <w:webHidden/>
              </w:rPr>
              <w:fldChar w:fldCharType="end"/>
            </w:r>
          </w:hyperlink>
        </w:p>
        <w:p w14:paraId="3C2B9868" w14:textId="69D0CB4E" w:rsidR="0042754F" w:rsidRDefault="0042754F">
          <w:pPr>
            <w:pStyle w:val="TOC1"/>
            <w:rPr>
              <w:rFonts w:asciiTheme="minorHAnsi" w:eastAsiaTheme="minorEastAsia" w:hAnsiTheme="minorHAnsi" w:cstheme="minorBidi"/>
              <w:kern w:val="2"/>
              <w:lang w:eastAsia="en-GB"/>
            </w:rPr>
          </w:pPr>
          <w:hyperlink w:anchor="_Toc200029360" w:history="1">
            <w:r w:rsidRPr="00FD1EDF">
              <w:rPr>
                <w:rStyle w:val="Hyperlink"/>
              </w:rPr>
              <w:t>4 – Concept Derivation and Selection</w:t>
            </w:r>
            <w:r>
              <w:rPr>
                <w:webHidden/>
              </w:rPr>
              <w:tab/>
            </w:r>
            <w:r>
              <w:rPr>
                <w:webHidden/>
              </w:rPr>
              <w:fldChar w:fldCharType="begin"/>
            </w:r>
            <w:r>
              <w:rPr>
                <w:webHidden/>
              </w:rPr>
              <w:instrText xml:space="preserve"> PAGEREF _Toc200029360 \h </w:instrText>
            </w:r>
            <w:r>
              <w:rPr>
                <w:webHidden/>
              </w:rPr>
            </w:r>
            <w:r>
              <w:rPr>
                <w:webHidden/>
              </w:rPr>
              <w:fldChar w:fldCharType="separate"/>
            </w:r>
            <w:r>
              <w:rPr>
                <w:webHidden/>
              </w:rPr>
              <w:t>7</w:t>
            </w:r>
            <w:r>
              <w:rPr>
                <w:webHidden/>
              </w:rPr>
              <w:fldChar w:fldCharType="end"/>
            </w:r>
          </w:hyperlink>
        </w:p>
        <w:p w14:paraId="6F82A4B2" w14:textId="5FF3836C" w:rsidR="0042754F" w:rsidRDefault="0042754F">
          <w:pPr>
            <w:pStyle w:val="TOC2"/>
            <w:rPr>
              <w:rFonts w:asciiTheme="minorHAnsi" w:eastAsiaTheme="minorEastAsia" w:hAnsiTheme="minorHAnsi" w:cstheme="minorBidi"/>
              <w:noProof/>
              <w:kern w:val="2"/>
              <w:lang w:eastAsia="en-GB"/>
            </w:rPr>
          </w:pPr>
          <w:hyperlink w:anchor="_Toc200029361" w:history="1">
            <w:r w:rsidRPr="00FD1EDF">
              <w:rPr>
                <w:rStyle w:val="Hyperlink"/>
                <w:noProof/>
              </w:rPr>
              <w:t>4.1 – Function Means</w:t>
            </w:r>
            <w:r>
              <w:rPr>
                <w:noProof/>
                <w:webHidden/>
              </w:rPr>
              <w:tab/>
            </w:r>
            <w:r>
              <w:rPr>
                <w:noProof/>
                <w:webHidden/>
              </w:rPr>
              <w:fldChar w:fldCharType="begin"/>
            </w:r>
            <w:r>
              <w:rPr>
                <w:noProof/>
                <w:webHidden/>
              </w:rPr>
              <w:instrText xml:space="preserve"> PAGEREF _Toc200029361 \h </w:instrText>
            </w:r>
            <w:r>
              <w:rPr>
                <w:noProof/>
                <w:webHidden/>
              </w:rPr>
            </w:r>
            <w:r>
              <w:rPr>
                <w:noProof/>
                <w:webHidden/>
              </w:rPr>
              <w:fldChar w:fldCharType="separate"/>
            </w:r>
            <w:r>
              <w:rPr>
                <w:noProof/>
                <w:webHidden/>
              </w:rPr>
              <w:t>7</w:t>
            </w:r>
            <w:r>
              <w:rPr>
                <w:noProof/>
                <w:webHidden/>
              </w:rPr>
              <w:fldChar w:fldCharType="end"/>
            </w:r>
          </w:hyperlink>
        </w:p>
        <w:p w14:paraId="01F5357B" w14:textId="3E763BC5" w:rsidR="0042754F" w:rsidRDefault="0042754F">
          <w:pPr>
            <w:pStyle w:val="TOC2"/>
            <w:rPr>
              <w:rFonts w:asciiTheme="minorHAnsi" w:eastAsiaTheme="minorEastAsia" w:hAnsiTheme="minorHAnsi" w:cstheme="minorBidi"/>
              <w:noProof/>
              <w:kern w:val="2"/>
              <w:lang w:eastAsia="en-GB"/>
            </w:rPr>
          </w:pPr>
          <w:hyperlink w:anchor="_Toc200029362" w:history="1">
            <w:r w:rsidRPr="00FD1EDF">
              <w:rPr>
                <w:rStyle w:val="Hyperlink"/>
                <w:noProof/>
              </w:rPr>
              <w:t>4.2 – Concept One</w:t>
            </w:r>
            <w:r>
              <w:rPr>
                <w:noProof/>
                <w:webHidden/>
              </w:rPr>
              <w:tab/>
            </w:r>
            <w:r>
              <w:rPr>
                <w:noProof/>
                <w:webHidden/>
              </w:rPr>
              <w:fldChar w:fldCharType="begin"/>
            </w:r>
            <w:r>
              <w:rPr>
                <w:noProof/>
                <w:webHidden/>
              </w:rPr>
              <w:instrText xml:space="preserve"> PAGEREF _Toc200029362 \h </w:instrText>
            </w:r>
            <w:r>
              <w:rPr>
                <w:noProof/>
                <w:webHidden/>
              </w:rPr>
            </w:r>
            <w:r>
              <w:rPr>
                <w:noProof/>
                <w:webHidden/>
              </w:rPr>
              <w:fldChar w:fldCharType="separate"/>
            </w:r>
            <w:r>
              <w:rPr>
                <w:noProof/>
                <w:webHidden/>
              </w:rPr>
              <w:t>8</w:t>
            </w:r>
            <w:r>
              <w:rPr>
                <w:noProof/>
                <w:webHidden/>
              </w:rPr>
              <w:fldChar w:fldCharType="end"/>
            </w:r>
          </w:hyperlink>
        </w:p>
        <w:p w14:paraId="37116A0E" w14:textId="458A9451" w:rsidR="0042754F" w:rsidRDefault="0042754F">
          <w:pPr>
            <w:pStyle w:val="TOC2"/>
            <w:rPr>
              <w:rFonts w:asciiTheme="minorHAnsi" w:eastAsiaTheme="minorEastAsia" w:hAnsiTheme="minorHAnsi" w:cstheme="minorBidi"/>
              <w:noProof/>
              <w:kern w:val="2"/>
              <w:lang w:eastAsia="en-GB"/>
            </w:rPr>
          </w:pPr>
          <w:hyperlink w:anchor="_Toc200029363" w:history="1">
            <w:r w:rsidRPr="00FD1EDF">
              <w:rPr>
                <w:rStyle w:val="Hyperlink"/>
                <w:noProof/>
              </w:rPr>
              <w:t>4.3 – Concept Two</w:t>
            </w:r>
            <w:r>
              <w:rPr>
                <w:noProof/>
                <w:webHidden/>
              </w:rPr>
              <w:tab/>
            </w:r>
            <w:r>
              <w:rPr>
                <w:noProof/>
                <w:webHidden/>
              </w:rPr>
              <w:fldChar w:fldCharType="begin"/>
            </w:r>
            <w:r>
              <w:rPr>
                <w:noProof/>
                <w:webHidden/>
              </w:rPr>
              <w:instrText xml:space="preserve"> PAGEREF _Toc200029363 \h </w:instrText>
            </w:r>
            <w:r>
              <w:rPr>
                <w:noProof/>
                <w:webHidden/>
              </w:rPr>
            </w:r>
            <w:r>
              <w:rPr>
                <w:noProof/>
                <w:webHidden/>
              </w:rPr>
              <w:fldChar w:fldCharType="separate"/>
            </w:r>
            <w:r>
              <w:rPr>
                <w:noProof/>
                <w:webHidden/>
              </w:rPr>
              <w:t>9</w:t>
            </w:r>
            <w:r>
              <w:rPr>
                <w:noProof/>
                <w:webHidden/>
              </w:rPr>
              <w:fldChar w:fldCharType="end"/>
            </w:r>
          </w:hyperlink>
        </w:p>
        <w:p w14:paraId="321E61AC" w14:textId="4F63A958" w:rsidR="0042754F" w:rsidRDefault="0042754F">
          <w:pPr>
            <w:pStyle w:val="TOC2"/>
            <w:rPr>
              <w:rFonts w:asciiTheme="minorHAnsi" w:eastAsiaTheme="minorEastAsia" w:hAnsiTheme="minorHAnsi" w:cstheme="minorBidi"/>
              <w:noProof/>
              <w:kern w:val="2"/>
              <w:lang w:eastAsia="en-GB"/>
            </w:rPr>
          </w:pPr>
          <w:hyperlink w:anchor="_Toc200029364" w:history="1">
            <w:r w:rsidRPr="00FD1EDF">
              <w:rPr>
                <w:rStyle w:val="Hyperlink"/>
                <w:noProof/>
              </w:rPr>
              <w:t>4.4 – Pugh Matrix</w:t>
            </w:r>
            <w:r>
              <w:rPr>
                <w:noProof/>
                <w:webHidden/>
              </w:rPr>
              <w:tab/>
            </w:r>
            <w:r>
              <w:rPr>
                <w:noProof/>
                <w:webHidden/>
              </w:rPr>
              <w:fldChar w:fldCharType="begin"/>
            </w:r>
            <w:r>
              <w:rPr>
                <w:noProof/>
                <w:webHidden/>
              </w:rPr>
              <w:instrText xml:space="preserve"> PAGEREF _Toc200029364 \h </w:instrText>
            </w:r>
            <w:r>
              <w:rPr>
                <w:noProof/>
                <w:webHidden/>
              </w:rPr>
            </w:r>
            <w:r>
              <w:rPr>
                <w:noProof/>
                <w:webHidden/>
              </w:rPr>
              <w:fldChar w:fldCharType="separate"/>
            </w:r>
            <w:r>
              <w:rPr>
                <w:noProof/>
                <w:webHidden/>
              </w:rPr>
              <w:t>10</w:t>
            </w:r>
            <w:r>
              <w:rPr>
                <w:noProof/>
                <w:webHidden/>
              </w:rPr>
              <w:fldChar w:fldCharType="end"/>
            </w:r>
          </w:hyperlink>
        </w:p>
        <w:p w14:paraId="5295D202" w14:textId="0FD8FE9A" w:rsidR="0042754F" w:rsidRDefault="0042754F">
          <w:pPr>
            <w:pStyle w:val="TOC1"/>
            <w:rPr>
              <w:rFonts w:asciiTheme="minorHAnsi" w:eastAsiaTheme="minorEastAsia" w:hAnsiTheme="minorHAnsi" w:cstheme="minorBidi"/>
              <w:kern w:val="2"/>
              <w:lang w:eastAsia="en-GB"/>
            </w:rPr>
          </w:pPr>
          <w:hyperlink w:anchor="_Toc200029365" w:history="1">
            <w:r w:rsidRPr="00FD1EDF">
              <w:rPr>
                <w:rStyle w:val="Hyperlink"/>
              </w:rPr>
              <w:t>5 – Critical Components</w:t>
            </w:r>
            <w:r>
              <w:rPr>
                <w:webHidden/>
              </w:rPr>
              <w:tab/>
            </w:r>
            <w:r>
              <w:rPr>
                <w:webHidden/>
              </w:rPr>
              <w:fldChar w:fldCharType="begin"/>
            </w:r>
            <w:r>
              <w:rPr>
                <w:webHidden/>
              </w:rPr>
              <w:instrText xml:space="preserve"> PAGEREF _Toc200029365 \h </w:instrText>
            </w:r>
            <w:r>
              <w:rPr>
                <w:webHidden/>
              </w:rPr>
            </w:r>
            <w:r>
              <w:rPr>
                <w:webHidden/>
              </w:rPr>
              <w:fldChar w:fldCharType="separate"/>
            </w:r>
            <w:r>
              <w:rPr>
                <w:webHidden/>
              </w:rPr>
              <w:t>11</w:t>
            </w:r>
            <w:r>
              <w:rPr>
                <w:webHidden/>
              </w:rPr>
              <w:fldChar w:fldCharType="end"/>
            </w:r>
          </w:hyperlink>
        </w:p>
        <w:p w14:paraId="58A67E5A" w14:textId="12AE3C91" w:rsidR="0042754F" w:rsidRDefault="0042754F">
          <w:pPr>
            <w:pStyle w:val="TOC2"/>
            <w:rPr>
              <w:rFonts w:asciiTheme="minorHAnsi" w:eastAsiaTheme="minorEastAsia" w:hAnsiTheme="minorHAnsi" w:cstheme="minorBidi"/>
              <w:noProof/>
              <w:kern w:val="2"/>
              <w:lang w:eastAsia="en-GB"/>
            </w:rPr>
          </w:pPr>
          <w:hyperlink w:anchor="_Toc200029366" w:history="1">
            <w:r w:rsidRPr="00FD1EDF">
              <w:rPr>
                <w:rStyle w:val="Hyperlink"/>
                <w:noProof/>
              </w:rPr>
              <w:t>5.1 – Quality Function Deployment (QFD) 2</w:t>
            </w:r>
            <w:r>
              <w:rPr>
                <w:noProof/>
                <w:webHidden/>
              </w:rPr>
              <w:tab/>
            </w:r>
            <w:r>
              <w:rPr>
                <w:noProof/>
                <w:webHidden/>
              </w:rPr>
              <w:fldChar w:fldCharType="begin"/>
            </w:r>
            <w:r>
              <w:rPr>
                <w:noProof/>
                <w:webHidden/>
              </w:rPr>
              <w:instrText xml:space="preserve"> PAGEREF _Toc200029366 \h </w:instrText>
            </w:r>
            <w:r>
              <w:rPr>
                <w:noProof/>
                <w:webHidden/>
              </w:rPr>
            </w:r>
            <w:r>
              <w:rPr>
                <w:noProof/>
                <w:webHidden/>
              </w:rPr>
              <w:fldChar w:fldCharType="separate"/>
            </w:r>
            <w:r>
              <w:rPr>
                <w:noProof/>
                <w:webHidden/>
              </w:rPr>
              <w:t>11</w:t>
            </w:r>
            <w:r>
              <w:rPr>
                <w:noProof/>
                <w:webHidden/>
              </w:rPr>
              <w:fldChar w:fldCharType="end"/>
            </w:r>
          </w:hyperlink>
        </w:p>
        <w:p w14:paraId="064A248E" w14:textId="30DAC8AE" w:rsidR="0042754F" w:rsidRDefault="0042754F">
          <w:pPr>
            <w:pStyle w:val="TOC2"/>
            <w:rPr>
              <w:rFonts w:asciiTheme="minorHAnsi" w:eastAsiaTheme="minorEastAsia" w:hAnsiTheme="minorHAnsi" w:cstheme="minorBidi"/>
              <w:noProof/>
              <w:kern w:val="2"/>
              <w:lang w:eastAsia="en-GB"/>
            </w:rPr>
          </w:pPr>
          <w:hyperlink w:anchor="_Toc200029367" w:history="1">
            <w:r w:rsidRPr="00FD1EDF">
              <w:rPr>
                <w:rStyle w:val="Hyperlink"/>
                <w:noProof/>
              </w:rPr>
              <w:t>5.2 – Design Failure Mode and Effects Analysis (DFMEA)</w:t>
            </w:r>
            <w:r>
              <w:rPr>
                <w:noProof/>
                <w:webHidden/>
              </w:rPr>
              <w:tab/>
            </w:r>
            <w:r>
              <w:rPr>
                <w:noProof/>
                <w:webHidden/>
              </w:rPr>
              <w:fldChar w:fldCharType="begin"/>
            </w:r>
            <w:r>
              <w:rPr>
                <w:noProof/>
                <w:webHidden/>
              </w:rPr>
              <w:instrText xml:space="preserve"> PAGEREF _Toc200029367 \h </w:instrText>
            </w:r>
            <w:r>
              <w:rPr>
                <w:noProof/>
                <w:webHidden/>
              </w:rPr>
            </w:r>
            <w:r>
              <w:rPr>
                <w:noProof/>
                <w:webHidden/>
              </w:rPr>
              <w:fldChar w:fldCharType="separate"/>
            </w:r>
            <w:r>
              <w:rPr>
                <w:noProof/>
                <w:webHidden/>
              </w:rPr>
              <w:t>12</w:t>
            </w:r>
            <w:r>
              <w:rPr>
                <w:noProof/>
                <w:webHidden/>
              </w:rPr>
              <w:fldChar w:fldCharType="end"/>
            </w:r>
          </w:hyperlink>
        </w:p>
        <w:p w14:paraId="6569179A" w14:textId="3F47C0F5" w:rsidR="0042754F" w:rsidRDefault="0042754F">
          <w:pPr>
            <w:pStyle w:val="TOC1"/>
            <w:rPr>
              <w:rFonts w:asciiTheme="minorHAnsi" w:eastAsiaTheme="minorEastAsia" w:hAnsiTheme="minorHAnsi" w:cstheme="minorBidi"/>
              <w:kern w:val="2"/>
              <w:lang w:eastAsia="en-GB"/>
            </w:rPr>
          </w:pPr>
          <w:hyperlink w:anchor="_Toc200029368" w:history="1">
            <w:r w:rsidRPr="00FD1EDF">
              <w:rPr>
                <w:rStyle w:val="Hyperlink"/>
              </w:rPr>
              <w:t>6 – Manufacturing Route</w:t>
            </w:r>
            <w:r>
              <w:rPr>
                <w:webHidden/>
              </w:rPr>
              <w:tab/>
            </w:r>
            <w:r>
              <w:rPr>
                <w:webHidden/>
              </w:rPr>
              <w:fldChar w:fldCharType="begin"/>
            </w:r>
            <w:r>
              <w:rPr>
                <w:webHidden/>
              </w:rPr>
              <w:instrText xml:space="preserve"> PAGEREF _Toc200029368 \h </w:instrText>
            </w:r>
            <w:r>
              <w:rPr>
                <w:webHidden/>
              </w:rPr>
            </w:r>
            <w:r>
              <w:rPr>
                <w:webHidden/>
              </w:rPr>
              <w:fldChar w:fldCharType="separate"/>
            </w:r>
            <w:r>
              <w:rPr>
                <w:webHidden/>
              </w:rPr>
              <w:t>13</w:t>
            </w:r>
            <w:r>
              <w:rPr>
                <w:webHidden/>
              </w:rPr>
              <w:fldChar w:fldCharType="end"/>
            </w:r>
          </w:hyperlink>
        </w:p>
        <w:p w14:paraId="0BBB5BBF" w14:textId="213064E0" w:rsidR="0042754F" w:rsidRDefault="0042754F">
          <w:pPr>
            <w:pStyle w:val="TOC2"/>
            <w:rPr>
              <w:rFonts w:asciiTheme="minorHAnsi" w:eastAsiaTheme="minorEastAsia" w:hAnsiTheme="minorHAnsi" w:cstheme="minorBidi"/>
              <w:noProof/>
              <w:kern w:val="2"/>
              <w:lang w:eastAsia="en-GB"/>
            </w:rPr>
          </w:pPr>
          <w:hyperlink w:anchor="_Toc200029369" w:history="1">
            <w:r w:rsidRPr="00FD1EDF">
              <w:rPr>
                <w:rStyle w:val="Hyperlink"/>
                <w:noProof/>
              </w:rPr>
              <w:t>6.1 – Initial Design</w:t>
            </w:r>
            <w:r>
              <w:rPr>
                <w:noProof/>
                <w:webHidden/>
              </w:rPr>
              <w:tab/>
            </w:r>
            <w:r>
              <w:rPr>
                <w:noProof/>
                <w:webHidden/>
              </w:rPr>
              <w:fldChar w:fldCharType="begin"/>
            </w:r>
            <w:r>
              <w:rPr>
                <w:noProof/>
                <w:webHidden/>
              </w:rPr>
              <w:instrText xml:space="preserve"> PAGEREF _Toc200029369 \h </w:instrText>
            </w:r>
            <w:r>
              <w:rPr>
                <w:noProof/>
                <w:webHidden/>
              </w:rPr>
            </w:r>
            <w:r>
              <w:rPr>
                <w:noProof/>
                <w:webHidden/>
              </w:rPr>
              <w:fldChar w:fldCharType="separate"/>
            </w:r>
            <w:r>
              <w:rPr>
                <w:noProof/>
                <w:webHidden/>
              </w:rPr>
              <w:t>13</w:t>
            </w:r>
            <w:r>
              <w:rPr>
                <w:noProof/>
                <w:webHidden/>
              </w:rPr>
              <w:fldChar w:fldCharType="end"/>
            </w:r>
          </w:hyperlink>
        </w:p>
        <w:p w14:paraId="2DBB57F9" w14:textId="3CA5AD08" w:rsidR="0042754F" w:rsidRDefault="0042754F">
          <w:pPr>
            <w:pStyle w:val="TOC2"/>
            <w:rPr>
              <w:rFonts w:asciiTheme="minorHAnsi" w:eastAsiaTheme="minorEastAsia" w:hAnsiTheme="minorHAnsi" w:cstheme="minorBidi"/>
              <w:noProof/>
              <w:kern w:val="2"/>
              <w:lang w:eastAsia="en-GB"/>
            </w:rPr>
          </w:pPr>
          <w:hyperlink w:anchor="_Toc200029370" w:history="1">
            <w:r w:rsidRPr="00FD1EDF">
              <w:rPr>
                <w:rStyle w:val="Hyperlink"/>
                <w:noProof/>
              </w:rPr>
              <w:t>6.2 – Final Design</w:t>
            </w:r>
            <w:r>
              <w:rPr>
                <w:noProof/>
                <w:webHidden/>
              </w:rPr>
              <w:tab/>
            </w:r>
            <w:r>
              <w:rPr>
                <w:noProof/>
                <w:webHidden/>
              </w:rPr>
              <w:fldChar w:fldCharType="begin"/>
            </w:r>
            <w:r>
              <w:rPr>
                <w:noProof/>
                <w:webHidden/>
              </w:rPr>
              <w:instrText xml:space="preserve"> PAGEREF _Toc200029370 \h </w:instrText>
            </w:r>
            <w:r>
              <w:rPr>
                <w:noProof/>
                <w:webHidden/>
              </w:rPr>
            </w:r>
            <w:r>
              <w:rPr>
                <w:noProof/>
                <w:webHidden/>
              </w:rPr>
              <w:fldChar w:fldCharType="separate"/>
            </w:r>
            <w:r>
              <w:rPr>
                <w:noProof/>
                <w:webHidden/>
              </w:rPr>
              <w:t>13</w:t>
            </w:r>
            <w:r>
              <w:rPr>
                <w:noProof/>
                <w:webHidden/>
              </w:rPr>
              <w:fldChar w:fldCharType="end"/>
            </w:r>
          </w:hyperlink>
        </w:p>
        <w:p w14:paraId="072ABE08" w14:textId="05921CB8" w:rsidR="0042754F" w:rsidRDefault="0042754F">
          <w:pPr>
            <w:pStyle w:val="TOC1"/>
            <w:rPr>
              <w:rFonts w:asciiTheme="minorHAnsi" w:eastAsiaTheme="minorEastAsia" w:hAnsiTheme="minorHAnsi" w:cstheme="minorBidi"/>
              <w:kern w:val="2"/>
              <w:lang w:eastAsia="en-GB"/>
            </w:rPr>
          </w:pPr>
          <w:hyperlink w:anchor="_Toc200029371" w:history="1">
            <w:r w:rsidRPr="00FD1EDF">
              <w:rPr>
                <w:rStyle w:val="Hyperlink"/>
              </w:rPr>
              <w:t>7 – Noises and Controls</w:t>
            </w:r>
            <w:r>
              <w:rPr>
                <w:webHidden/>
              </w:rPr>
              <w:tab/>
            </w:r>
            <w:r>
              <w:rPr>
                <w:webHidden/>
              </w:rPr>
              <w:fldChar w:fldCharType="begin"/>
            </w:r>
            <w:r>
              <w:rPr>
                <w:webHidden/>
              </w:rPr>
              <w:instrText xml:space="preserve"> PAGEREF _Toc200029371 \h </w:instrText>
            </w:r>
            <w:r>
              <w:rPr>
                <w:webHidden/>
              </w:rPr>
            </w:r>
            <w:r>
              <w:rPr>
                <w:webHidden/>
              </w:rPr>
              <w:fldChar w:fldCharType="separate"/>
            </w:r>
            <w:r>
              <w:rPr>
                <w:webHidden/>
              </w:rPr>
              <w:t>14</w:t>
            </w:r>
            <w:r>
              <w:rPr>
                <w:webHidden/>
              </w:rPr>
              <w:fldChar w:fldCharType="end"/>
            </w:r>
          </w:hyperlink>
        </w:p>
        <w:p w14:paraId="0DC8F2D4" w14:textId="23A88D97" w:rsidR="0042754F" w:rsidRDefault="0042754F">
          <w:pPr>
            <w:pStyle w:val="TOC2"/>
            <w:rPr>
              <w:rFonts w:asciiTheme="minorHAnsi" w:eastAsiaTheme="minorEastAsia" w:hAnsiTheme="minorHAnsi" w:cstheme="minorBidi"/>
              <w:noProof/>
              <w:kern w:val="2"/>
              <w:lang w:eastAsia="en-GB"/>
            </w:rPr>
          </w:pPr>
          <w:hyperlink w:anchor="_Toc200029372" w:history="1">
            <w:r w:rsidRPr="00FD1EDF">
              <w:rPr>
                <w:rStyle w:val="Hyperlink"/>
                <w:noProof/>
              </w:rPr>
              <w:t>7.1 – Parameter Diagrams (P Diagrams)</w:t>
            </w:r>
            <w:r>
              <w:rPr>
                <w:noProof/>
                <w:webHidden/>
              </w:rPr>
              <w:tab/>
            </w:r>
            <w:r>
              <w:rPr>
                <w:noProof/>
                <w:webHidden/>
              </w:rPr>
              <w:fldChar w:fldCharType="begin"/>
            </w:r>
            <w:r>
              <w:rPr>
                <w:noProof/>
                <w:webHidden/>
              </w:rPr>
              <w:instrText xml:space="preserve"> PAGEREF _Toc200029372 \h </w:instrText>
            </w:r>
            <w:r>
              <w:rPr>
                <w:noProof/>
                <w:webHidden/>
              </w:rPr>
            </w:r>
            <w:r>
              <w:rPr>
                <w:noProof/>
                <w:webHidden/>
              </w:rPr>
              <w:fldChar w:fldCharType="separate"/>
            </w:r>
            <w:r>
              <w:rPr>
                <w:noProof/>
                <w:webHidden/>
              </w:rPr>
              <w:t>14</w:t>
            </w:r>
            <w:r>
              <w:rPr>
                <w:noProof/>
                <w:webHidden/>
              </w:rPr>
              <w:fldChar w:fldCharType="end"/>
            </w:r>
          </w:hyperlink>
        </w:p>
        <w:p w14:paraId="71187226" w14:textId="5AF8AE39" w:rsidR="0042754F" w:rsidRDefault="0042754F">
          <w:pPr>
            <w:pStyle w:val="TOC2"/>
            <w:rPr>
              <w:rFonts w:asciiTheme="minorHAnsi" w:eastAsiaTheme="minorEastAsia" w:hAnsiTheme="minorHAnsi" w:cstheme="minorBidi"/>
              <w:noProof/>
              <w:kern w:val="2"/>
              <w:lang w:eastAsia="en-GB"/>
            </w:rPr>
          </w:pPr>
          <w:hyperlink w:anchor="_Toc200029373" w:history="1">
            <w:r w:rsidRPr="00FD1EDF">
              <w:rPr>
                <w:rStyle w:val="Hyperlink"/>
                <w:noProof/>
              </w:rPr>
              <w:t>7.2 – What Why Tables</w:t>
            </w:r>
            <w:r>
              <w:rPr>
                <w:noProof/>
                <w:webHidden/>
              </w:rPr>
              <w:tab/>
            </w:r>
            <w:r>
              <w:rPr>
                <w:noProof/>
                <w:webHidden/>
              </w:rPr>
              <w:fldChar w:fldCharType="begin"/>
            </w:r>
            <w:r>
              <w:rPr>
                <w:noProof/>
                <w:webHidden/>
              </w:rPr>
              <w:instrText xml:space="preserve"> PAGEREF _Toc200029373 \h </w:instrText>
            </w:r>
            <w:r>
              <w:rPr>
                <w:noProof/>
                <w:webHidden/>
              </w:rPr>
            </w:r>
            <w:r>
              <w:rPr>
                <w:noProof/>
                <w:webHidden/>
              </w:rPr>
              <w:fldChar w:fldCharType="separate"/>
            </w:r>
            <w:r>
              <w:rPr>
                <w:noProof/>
                <w:webHidden/>
              </w:rPr>
              <w:t>15</w:t>
            </w:r>
            <w:r>
              <w:rPr>
                <w:noProof/>
                <w:webHidden/>
              </w:rPr>
              <w:fldChar w:fldCharType="end"/>
            </w:r>
          </w:hyperlink>
        </w:p>
        <w:p w14:paraId="51E0126A" w14:textId="708A0EB8" w:rsidR="0042754F" w:rsidRDefault="0042754F">
          <w:pPr>
            <w:pStyle w:val="TOC1"/>
            <w:rPr>
              <w:rFonts w:asciiTheme="minorHAnsi" w:eastAsiaTheme="minorEastAsia" w:hAnsiTheme="minorHAnsi" w:cstheme="minorBidi"/>
              <w:kern w:val="2"/>
              <w:lang w:eastAsia="en-GB"/>
            </w:rPr>
          </w:pPr>
          <w:hyperlink w:anchor="_Toc200029374" w:history="1">
            <w:r w:rsidRPr="00FD1EDF">
              <w:rPr>
                <w:rStyle w:val="Hyperlink"/>
              </w:rPr>
              <w:t>8 – Trials</w:t>
            </w:r>
            <w:r>
              <w:rPr>
                <w:webHidden/>
              </w:rPr>
              <w:tab/>
            </w:r>
            <w:r>
              <w:rPr>
                <w:webHidden/>
              </w:rPr>
              <w:fldChar w:fldCharType="begin"/>
            </w:r>
            <w:r>
              <w:rPr>
                <w:webHidden/>
              </w:rPr>
              <w:instrText xml:space="preserve"> PAGEREF _Toc200029374 \h </w:instrText>
            </w:r>
            <w:r>
              <w:rPr>
                <w:webHidden/>
              </w:rPr>
            </w:r>
            <w:r>
              <w:rPr>
                <w:webHidden/>
              </w:rPr>
              <w:fldChar w:fldCharType="separate"/>
            </w:r>
            <w:r>
              <w:rPr>
                <w:webHidden/>
              </w:rPr>
              <w:t>17</w:t>
            </w:r>
            <w:r>
              <w:rPr>
                <w:webHidden/>
              </w:rPr>
              <w:fldChar w:fldCharType="end"/>
            </w:r>
          </w:hyperlink>
        </w:p>
        <w:p w14:paraId="1C2F5B08" w14:textId="718D23CE" w:rsidR="0042754F" w:rsidRDefault="0042754F">
          <w:pPr>
            <w:pStyle w:val="TOC1"/>
            <w:rPr>
              <w:rFonts w:asciiTheme="minorHAnsi" w:eastAsiaTheme="minorEastAsia" w:hAnsiTheme="minorHAnsi" w:cstheme="minorBidi"/>
              <w:kern w:val="2"/>
              <w:lang w:eastAsia="en-GB"/>
            </w:rPr>
          </w:pPr>
          <w:hyperlink w:anchor="_Toc200029375" w:history="1">
            <w:r w:rsidRPr="00FD1EDF">
              <w:rPr>
                <w:rStyle w:val="Hyperlink"/>
              </w:rPr>
              <w:t>9 – Conclusion</w:t>
            </w:r>
            <w:r>
              <w:rPr>
                <w:webHidden/>
              </w:rPr>
              <w:tab/>
            </w:r>
            <w:r>
              <w:rPr>
                <w:webHidden/>
              </w:rPr>
              <w:fldChar w:fldCharType="begin"/>
            </w:r>
            <w:r>
              <w:rPr>
                <w:webHidden/>
              </w:rPr>
              <w:instrText xml:space="preserve"> PAGEREF _Toc200029375 \h </w:instrText>
            </w:r>
            <w:r>
              <w:rPr>
                <w:webHidden/>
              </w:rPr>
            </w:r>
            <w:r>
              <w:rPr>
                <w:webHidden/>
              </w:rPr>
              <w:fldChar w:fldCharType="separate"/>
            </w:r>
            <w:r>
              <w:rPr>
                <w:webHidden/>
              </w:rPr>
              <w:t>18</w:t>
            </w:r>
            <w:r>
              <w:rPr>
                <w:webHidden/>
              </w:rPr>
              <w:fldChar w:fldCharType="end"/>
            </w:r>
          </w:hyperlink>
        </w:p>
        <w:p w14:paraId="5FC3F24F" w14:textId="0008F212" w:rsidR="0042754F" w:rsidRDefault="0042754F">
          <w:pPr>
            <w:pStyle w:val="TOC1"/>
            <w:rPr>
              <w:rFonts w:asciiTheme="minorHAnsi" w:eastAsiaTheme="minorEastAsia" w:hAnsiTheme="minorHAnsi" w:cstheme="minorBidi"/>
              <w:kern w:val="2"/>
              <w:lang w:eastAsia="en-GB"/>
            </w:rPr>
          </w:pPr>
          <w:hyperlink w:anchor="_Toc200029376" w:history="1">
            <w:r w:rsidRPr="00FD1EDF">
              <w:rPr>
                <w:rStyle w:val="Hyperlink"/>
              </w:rPr>
              <w:t>References</w:t>
            </w:r>
            <w:r>
              <w:rPr>
                <w:webHidden/>
              </w:rPr>
              <w:tab/>
            </w:r>
            <w:r>
              <w:rPr>
                <w:webHidden/>
              </w:rPr>
              <w:fldChar w:fldCharType="begin"/>
            </w:r>
            <w:r>
              <w:rPr>
                <w:webHidden/>
              </w:rPr>
              <w:instrText xml:space="preserve"> PAGEREF _Toc200029376 \h </w:instrText>
            </w:r>
            <w:r>
              <w:rPr>
                <w:webHidden/>
              </w:rPr>
            </w:r>
            <w:r>
              <w:rPr>
                <w:webHidden/>
              </w:rPr>
              <w:fldChar w:fldCharType="separate"/>
            </w:r>
            <w:r>
              <w:rPr>
                <w:webHidden/>
              </w:rPr>
              <w:t>18</w:t>
            </w:r>
            <w:r>
              <w:rPr>
                <w:webHidden/>
              </w:rPr>
              <w:fldChar w:fldCharType="end"/>
            </w:r>
          </w:hyperlink>
        </w:p>
        <w:p w14:paraId="5EBD0340" w14:textId="7B33A793" w:rsidR="001276A7" w:rsidRDefault="001276A7" w:rsidP="00DB70AC">
          <w:r>
            <w:rPr>
              <w:b/>
              <w:bCs/>
              <w:noProof/>
            </w:rPr>
            <w:fldChar w:fldCharType="end"/>
          </w:r>
        </w:p>
      </w:sdtContent>
    </w:sdt>
    <w:p w14:paraId="51C9BA4D" w14:textId="77777777" w:rsidR="001276A7" w:rsidRDefault="001276A7" w:rsidP="00DB70AC">
      <w:pPr>
        <w:spacing w:before="0" w:after="160"/>
        <w:jc w:val="left"/>
        <w:rPr>
          <w:rFonts w:asciiTheme="majorHAnsi" w:eastAsiaTheme="majorEastAsia" w:hAnsiTheme="majorHAnsi" w:cstheme="majorBidi"/>
          <w:color w:val="0F4761" w:themeColor="accent1" w:themeShade="BF"/>
          <w:sz w:val="40"/>
          <w:szCs w:val="40"/>
        </w:rPr>
      </w:pPr>
      <w:r>
        <w:br w:type="page"/>
      </w:r>
    </w:p>
    <w:p w14:paraId="2E6174CD" w14:textId="432867A2" w:rsidR="001276A7" w:rsidRDefault="000A30D0" w:rsidP="00DB70AC">
      <w:pPr>
        <w:pStyle w:val="Heading1"/>
      </w:pPr>
      <w:bookmarkStart w:id="19" w:name="_Toc200029350"/>
      <w:r>
        <w:lastRenderedPageBreak/>
        <w:t>List</w:t>
      </w:r>
      <w:r w:rsidR="001276A7">
        <w:t xml:space="preserve"> of Figures</w:t>
      </w:r>
      <w:bookmarkEnd w:id="18"/>
      <w:bookmarkEnd w:id="17"/>
      <w:bookmarkEnd w:id="16"/>
      <w:bookmarkEnd w:id="15"/>
      <w:bookmarkEnd w:id="14"/>
      <w:bookmarkEnd w:id="13"/>
      <w:bookmarkEnd w:id="12"/>
      <w:bookmarkEnd w:id="11"/>
      <w:bookmarkEnd w:id="10"/>
      <w:bookmarkEnd w:id="9"/>
      <w:bookmarkEnd w:id="19"/>
    </w:p>
    <w:p w14:paraId="331EBAD0" w14:textId="3EB544E4" w:rsidR="00A6484A" w:rsidRDefault="001276A7">
      <w:pPr>
        <w:pStyle w:val="TableofFigures"/>
        <w:tabs>
          <w:tab w:val="right" w:leader="dot" w:pos="9016"/>
        </w:tabs>
        <w:rPr>
          <w:rFonts w:asciiTheme="minorHAnsi" w:eastAsiaTheme="minorEastAsia" w:hAnsiTheme="minorHAnsi" w:cstheme="minorBidi"/>
          <w:noProof/>
          <w:kern w:val="2"/>
          <w:lang w:eastAsia="en-GB"/>
        </w:rPr>
      </w:pPr>
      <w:r>
        <w:fldChar w:fldCharType="begin"/>
      </w:r>
      <w:r>
        <w:instrText xml:space="preserve"> TOC \h \z \c "Figure" </w:instrText>
      </w:r>
      <w:r>
        <w:fldChar w:fldCharType="separate"/>
      </w:r>
      <w:hyperlink w:anchor="_Toc200307697" w:history="1">
        <w:r w:rsidR="00A6484A" w:rsidRPr="00FD411C">
          <w:rPr>
            <w:rStyle w:val="Hyperlink"/>
            <w:rFonts w:eastAsiaTheme="majorEastAsia"/>
            <w:noProof/>
          </w:rPr>
          <w:t>Figure 1 - View of target room from outside building</w:t>
        </w:r>
        <w:r w:rsidR="00A6484A">
          <w:rPr>
            <w:noProof/>
            <w:webHidden/>
          </w:rPr>
          <w:tab/>
        </w:r>
        <w:r w:rsidR="00A6484A">
          <w:rPr>
            <w:noProof/>
            <w:webHidden/>
          </w:rPr>
          <w:fldChar w:fldCharType="begin"/>
        </w:r>
        <w:r w:rsidR="00A6484A">
          <w:rPr>
            <w:noProof/>
            <w:webHidden/>
          </w:rPr>
          <w:instrText xml:space="preserve"> PAGEREF _Toc200307697 \h </w:instrText>
        </w:r>
        <w:r w:rsidR="00A6484A">
          <w:rPr>
            <w:noProof/>
            <w:webHidden/>
          </w:rPr>
        </w:r>
        <w:r w:rsidR="00A6484A">
          <w:rPr>
            <w:noProof/>
            <w:webHidden/>
          </w:rPr>
          <w:fldChar w:fldCharType="separate"/>
        </w:r>
        <w:r w:rsidR="00A6484A">
          <w:rPr>
            <w:noProof/>
            <w:webHidden/>
          </w:rPr>
          <w:t>1</w:t>
        </w:r>
        <w:r w:rsidR="00A6484A">
          <w:rPr>
            <w:noProof/>
            <w:webHidden/>
          </w:rPr>
          <w:fldChar w:fldCharType="end"/>
        </w:r>
      </w:hyperlink>
    </w:p>
    <w:p w14:paraId="3CF19F7F" w14:textId="3EDB2681"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698" w:history="1">
        <w:r w:rsidRPr="00FD411C">
          <w:rPr>
            <w:rStyle w:val="Hyperlink"/>
            <w:rFonts w:eastAsiaTheme="majorEastAsia"/>
            <w:noProof/>
          </w:rPr>
          <w:t>Figure 2 - Pairwise comparison results</w:t>
        </w:r>
        <w:r>
          <w:rPr>
            <w:noProof/>
            <w:webHidden/>
          </w:rPr>
          <w:tab/>
        </w:r>
        <w:r>
          <w:rPr>
            <w:noProof/>
            <w:webHidden/>
          </w:rPr>
          <w:fldChar w:fldCharType="begin"/>
        </w:r>
        <w:r>
          <w:rPr>
            <w:noProof/>
            <w:webHidden/>
          </w:rPr>
          <w:instrText xml:space="preserve"> PAGEREF _Toc200307698 \h </w:instrText>
        </w:r>
        <w:r>
          <w:rPr>
            <w:noProof/>
            <w:webHidden/>
          </w:rPr>
        </w:r>
        <w:r>
          <w:rPr>
            <w:noProof/>
            <w:webHidden/>
          </w:rPr>
          <w:fldChar w:fldCharType="separate"/>
        </w:r>
        <w:r>
          <w:rPr>
            <w:noProof/>
            <w:webHidden/>
          </w:rPr>
          <w:t>3</w:t>
        </w:r>
        <w:r>
          <w:rPr>
            <w:noProof/>
            <w:webHidden/>
          </w:rPr>
          <w:fldChar w:fldCharType="end"/>
        </w:r>
      </w:hyperlink>
    </w:p>
    <w:p w14:paraId="1C808E20" w14:textId="3AD9E1ED"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699" w:history="1">
        <w:r w:rsidRPr="00FD411C">
          <w:rPr>
            <w:rStyle w:val="Hyperlink"/>
            <w:rFonts w:eastAsiaTheme="majorEastAsia"/>
            <w:noProof/>
          </w:rPr>
          <w:t>Figure 3 - Functional importance graph</w:t>
        </w:r>
        <w:r>
          <w:rPr>
            <w:noProof/>
            <w:webHidden/>
          </w:rPr>
          <w:tab/>
        </w:r>
        <w:r>
          <w:rPr>
            <w:noProof/>
            <w:webHidden/>
          </w:rPr>
          <w:fldChar w:fldCharType="begin"/>
        </w:r>
        <w:r>
          <w:rPr>
            <w:noProof/>
            <w:webHidden/>
          </w:rPr>
          <w:instrText xml:space="preserve"> PAGEREF _Toc200307699 \h </w:instrText>
        </w:r>
        <w:r>
          <w:rPr>
            <w:noProof/>
            <w:webHidden/>
          </w:rPr>
        </w:r>
        <w:r>
          <w:rPr>
            <w:noProof/>
            <w:webHidden/>
          </w:rPr>
          <w:fldChar w:fldCharType="separate"/>
        </w:r>
        <w:r>
          <w:rPr>
            <w:noProof/>
            <w:webHidden/>
          </w:rPr>
          <w:t>4</w:t>
        </w:r>
        <w:r>
          <w:rPr>
            <w:noProof/>
            <w:webHidden/>
          </w:rPr>
          <w:fldChar w:fldCharType="end"/>
        </w:r>
      </w:hyperlink>
    </w:p>
    <w:p w14:paraId="0AD923F1" w14:textId="18D639D4"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0" w:history="1">
        <w:r w:rsidRPr="00FD411C">
          <w:rPr>
            <w:rStyle w:val="Hyperlink"/>
            <w:rFonts w:eastAsiaTheme="majorEastAsia"/>
            <w:noProof/>
          </w:rPr>
          <w:t>Figure 4 - FFMEA part 1 (pre-mitigated example)</w:t>
        </w:r>
        <w:r>
          <w:rPr>
            <w:noProof/>
            <w:webHidden/>
          </w:rPr>
          <w:tab/>
        </w:r>
        <w:r>
          <w:rPr>
            <w:noProof/>
            <w:webHidden/>
          </w:rPr>
          <w:fldChar w:fldCharType="begin"/>
        </w:r>
        <w:r>
          <w:rPr>
            <w:noProof/>
            <w:webHidden/>
          </w:rPr>
          <w:instrText xml:space="preserve"> PAGEREF _Toc200307700 \h </w:instrText>
        </w:r>
        <w:r>
          <w:rPr>
            <w:noProof/>
            <w:webHidden/>
          </w:rPr>
        </w:r>
        <w:r>
          <w:rPr>
            <w:noProof/>
            <w:webHidden/>
          </w:rPr>
          <w:fldChar w:fldCharType="separate"/>
        </w:r>
        <w:r>
          <w:rPr>
            <w:noProof/>
            <w:webHidden/>
          </w:rPr>
          <w:t>6</w:t>
        </w:r>
        <w:r>
          <w:rPr>
            <w:noProof/>
            <w:webHidden/>
          </w:rPr>
          <w:fldChar w:fldCharType="end"/>
        </w:r>
      </w:hyperlink>
    </w:p>
    <w:p w14:paraId="47447E83" w14:textId="441CC3E9"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1" w:history="1">
        <w:r w:rsidRPr="00FD411C">
          <w:rPr>
            <w:rStyle w:val="Hyperlink"/>
            <w:rFonts w:eastAsiaTheme="majorEastAsia"/>
            <w:noProof/>
          </w:rPr>
          <w:t>Figure 5 - FFMEA part 2 (post-mitigated example)</w:t>
        </w:r>
        <w:r>
          <w:rPr>
            <w:noProof/>
            <w:webHidden/>
          </w:rPr>
          <w:tab/>
        </w:r>
        <w:r>
          <w:rPr>
            <w:noProof/>
            <w:webHidden/>
          </w:rPr>
          <w:fldChar w:fldCharType="begin"/>
        </w:r>
        <w:r>
          <w:rPr>
            <w:noProof/>
            <w:webHidden/>
          </w:rPr>
          <w:instrText xml:space="preserve"> PAGEREF _Toc200307701 \h </w:instrText>
        </w:r>
        <w:r>
          <w:rPr>
            <w:noProof/>
            <w:webHidden/>
          </w:rPr>
        </w:r>
        <w:r>
          <w:rPr>
            <w:noProof/>
            <w:webHidden/>
          </w:rPr>
          <w:fldChar w:fldCharType="separate"/>
        </w:r>
        <w:r>
          <w:rPr>
            <w:noProof/>
            <w:webHidden/>
          </w:rPr>
          <w:t>6</w:t>
        </w:r>
        <w:r>
          <w:rPr>
            <w:noProof/>
            <w:webHidden/>
          </w:rPr>
          <w:fldChar w:fldCharType="end"/>
        </w:r>
      </w:hyperlink>
    </w:p>
    <w:p w14:paraId="29B636A4" w14:textId="45883C72"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2" w:history="1">
        <w:r w:rsidRPr="00FD411C">
          <w:rPr>
            <w:rStyle w:val="Hyperlink"/>
            <w:rFonts w:eastAsiaTheme="majorEastAsia"/>
            <w:noProof/>
          </w:rPr>
          <w:t>Figure 6 - Concept 1 (drone)</w:t>
        </w:r>
        <w:r>
          <w:rPr>
            <w:noProof/>
            <w:webHidden/>
          </w:rPr>
          <w:tab/>
        </w:r>
        <w:r>
          <w:rPr>
            <w:noProof/>
            <w:webHidden/>
          </w:rPr>
          <w:fldChar w:fldCharType="begin"/>
        </w:r>
        <w:r>
          <w:rPr>
            <w:noProof/>
            <w:webHidden/>
          </w:rPr>
          <w:instrText xml:space="preserve"> PAGEREF _Toc200307702 \h </w:instrText>
        </w:r>
        <w:r>
          <w:rPr>
            <w:noProof/>
            <w:webHidden/>
          </w:rPr>
        </w:r>
        <w:r>
          <w:rPr>
            <w:noProof/>
            <w:webHidden/>
          </w:rPr>
          <w:fldChar w:fldCharType="separate"/>
        </w:r>
        <w:r>
          <w:rPr>
            <w:noProof/>
            <w:webHidden/>
          </w:rPr>
          <w:t>9</w:t>
        </w:r>
        <w:r>
          <w:rPr>
            <w:noProof/>
            <w:webHidden/>
          </w:rPr>
          <w:fldChar w:fldCharType="end"/>
        </w:r>
      </w:hyperlink>
    </w:p>
    <w:p w14:paraId="4E5AFD41" w14:textId="5440DA7A"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3" w:history="1">
        <w:r w:rsidRPr="00FD411C">
          <w:rPr>
            <w:rStyle w:val="Hyperlink"/>
            <w:rFonts w:eastAsiaTheme="majorEastAsia"/>
            <w:noProof/>
          </w:rPr>
          <w:t>Figure 7 - Concept 2 (tandem warhead)</w:t>
        </w:r>
        <w:r>
          <w:rPr>
            <w:noProof/>
            <w:webHidden/>
          </w:rPr>
          <w:tab/>
        </w:r>
        <w:r>
          <w:rPr>
            <w:noProof/>
            <w:webHidden/>
          </w:rPr>
          <w:fldChar w:fldCharType="begin"/>
        </w:r>
        <w:r>
          <w:rPr>
            <w:noProof/>
            <w:webHidden/>
          </w:rPr>
          <w:instrText xml:space="preserve"> PAGEREF _Toc200307703 \h </w:instrText>
        </w:r>
        <w:r>
          <w:rPr>
            <w:noProof/>
            <w:webHidden/>
          </w:rPr>
        </w:r>
        <w:r>
          <w:rPr>
            <w:noProof/>
            <w:webHidden/>
          </w:rPr>
          <w:fldChar w:fldCharType="separate"/>
        </w:r>
        <w:r>
          <w:rPr>
            <w:noProof/>
            <w:webHidden/>
          </w:rPr>
          <w:t>9</w:t>
        </w:r>
        <w:r>
          <w:rPr>
            <w:noProof/>
            <w:webHidden/>
          </w:rPr>
          <w:fldChar w:fldCharType="end"/>
        </w:r>
      </w:hyperlink>
    </w:p>
    <w:p w14:paraId="13B291FD" w14:textId="44A15FAB"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4" w:history="1">
        <w:r w:rsidRPr="00FD411C">
          <w:rPr>
            <w:rStyle w:val="Hyperlink"/>
            <w:rFonts w:eastAsiaTheme="majorEastAsia"/>
            <w:noProof/>
          </w:rPr>
          <w:t>Figure 8 - Feature importance (QFD 2)</w:t>
        </w:r>
        <w:r>
          <w:rPr>
            <w:noProof/>
            <w:webHidden/>
          </w:rPr>
          <w:tab/>
        </w:r>
        <w:r>
          <w:rPr>
            <w:noProof/>
            <w:webHidden/>
          </w:rPr>
          <w:fldChar w:fldCharType="begin"/>
        </w:r>
        <w:r>
          <w:rPr>
            <w:noProof/>
            <w:webHidden/>
          </w:rPr>
          <w:instrText xml:space="preserve"> PAGEREF _Toc200307704 \h </w:instrText>
        </w:r>
        <w:r>
          <w:rPr>
            <w:noProof/>
            <w:webHidden/>
          </w:rPr>
        </w:r>
        <w:r>
          <w:rPr>
            <w:noProof/>
            <w:webHidden/>
          </w:rPr>
          <w:fldChar w:fldCharType="separate"/>
        </w:r>
        <w:r>
          <w:rPr>
            <w:noProof/>
            <w:webHidden/>
          </w:rPr>
          <w:t>12</w:t>
        </w:r>
        <w:r>
          <w:rPr>
            <w:noProof/>
            <w:webHidden/>
          </w:rPr>
          <w:fldChar w:fldCharType="end"/>
        </w:r>
      </w:hyperlink>
    </w:p>
    <w:p w14:paraId="4497558D" w14:textId="12ED1294"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5" w:history="1">
        <w:r w:rsidRPr="00FD411C">
          <w:rPr>
            <w:rStyle w:val="Hyperlink"/>
            <w:rFonts w:eastAsiaTheme="majorEastAsia"/>
            <w:noProof/>
          </w:rPr>
          <w:t>Figure 9 - Process importance graph</w:t>
        </w:r>
        <w:r>
          <w:rPr>
            <w:noProof/>
            <w:webHidden/>
          </w:rPr>
          <w:tab/>
        </w:r>
        <w:r>
          <w:rPr>
            <w:noProof/>
            <w:webHidden/>
          </w:rPr>
          <w:fldChar w:fldCharType="begin"/>
        </w:r>
        <w:r>
          <w:rPr>
            <w:noProof/>
            <w:webHidden/>
          </w:rPr>
          <w:instrText xml:space="preserve"> PAGEREF _Toc200307705 \h </w:instrText>
        </w:r>
        <w:r>
          <w:rPr>
            <w:noProof/>
            <w:webHidden/>
          </w:rPr>
        </w:r>
        <w:r>
          <w:rPr>
            <w:noProof/>
            <w:webHidden/>
          </w:rPr>
          <w:fldChar w:fldCharType="separate"/>
        </w:r>
        <w:r>
          <w:rPr>
            <w:noProof/>
            <w:webHidden/>
          </w:rPr>
          <w:t>14</w:t>
        </w:r>
        <w:r>
          <w:rPr>
            <w:noProof/>
            <w:webHidden/>
          </w:rPr>
          <w:fldChar w:fldCharType="end"/>
        </w:r>
      </w:hyperlink>
    </w:p>
    <w:p w14:paraId="7CB9D65D" w14:textId="77AE5780"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6" w:history="1">
        <w:r w:rsidRPr="00FD411C">
          <w:rPr>
            <w:rStyle w:val="Hyperlink"/>
            <w:rFonts w:eastAsiaTheme="majorEastAsia"/>
            <w:noProof/>
          </w:rPr>
          <w:t>Figure 10 - Parameter Diagram</w:t>
        </w:r>
        <w:r>
          <w:rPr>
            <w:noProof/>
            <w:webHidden/>
          </w:rPr>
          <w:tab/>
        </w:r>
        <w:r>
          <w:rPr>
            <w:noProof/>
            <w:webHidden/>
          </w:rPr>
          <w:fldChar w:fldCharType="begin"/>
        </w:r>
        <w:r>
          <w:rPr>
            <w:noProof/>
            <w:webHidden/>
          </w:rPr>
          <w:instrText xml:space="preserve"> PAGEREF _Toc200307706 \h </w:instrText>
        </w:r>
        <w:r>
          <w:rPr>
            <w:noProof/>
            <w:webHidden/>
          </w:rPr>
        </w:r>
        <w:r>
          <w:rPr>
            <w:noProof/>
            <w:webHidden/>
          </w:rPr>
          <w:fldChar w:fldCharType="separate"/>
        </w:r>
        <w:r>
          <w:rPr>
            <w:noProof/>
            <w:webHidden/>
          </w:rPr>
          <w:t>15</w:t>
        </w:r>
        <w:r>
          <w:rPr>
            <w:noProof/>
            <w:webHidden/>
          </w:rPr>
          <w:fldChar w:fldCharType="end"/>
        </w:r>
      </w:hyperlink>
    </w:p>
    <w:p w14:paraId="0061AD51" w14:textId="4FFE3BD9"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7" w:history="1">
        <w:r w:rsidRPr="00FD411C">
          <w:rPr>
            <w:rStyle w:val="Hyperlink"/>
            <w:rFonts w:eastAsiaTheme="majorEastAsia"/>
            <w:noProof/>
          </w:rPr>
          <w:t>Figure 11 - What why (control factors)</w:t>
        </w:r>
        <w:r>
          <w:rPr>
            <w:noProof/>
            <w:webHidden/>
          </w:rPr>
          <w:tab/>
        </w:r>
        <w:r>
          <w:rPr>
            <w:noProof/>
            <w:webHidden/>
          </w:rPr>
          <w:fldChar w:fldCharType="begin"/>
        </w:r>
        <w:r>
          <w:rPr>
            <w:noProof/>
            <w:webHidden/>
          </w:rPr>
          <w:instrText xml:space="preserve"> PAGEREF _Toc200307707 \h </w:instrText>
        </w:r>
        <w:r>
          <w:rPr>
            <w:noProof/>
            <w:webHidden/>
          </w:rPr>
        </w:r>
        <w:r>
          <w:rPr>
            <w:noProof/>
            <w:webHidden/>
          </w:rPr>
          <w:fldChar w:fldCharType="separate"/>
        </w:r>
        <w:r>
          <w:rPr>
            <w:noProof/>
            <w:webHidden/>
          </w:rPr>
          <w:t>16</w:t>
        </w:r>
        <w:r>
          <w:rPr>
            <w:noProof/>
            <w:webHidden/>
          </w:rPr>
          <w:fldChar w:fldCharType="end"/>
        </w:r>
      </w:hyperlink>
    </w:p>
    <w:p w14:paraId="3E42B5E5" w14:textId="3E843158" w:rsidR="00A6484A" w:rsidRDefault="00A6484A">
      <w:pPr>
        <w:pStyle w:val="TableofFigures"/>
        <w:tabs>
          <w:tab w:val="right" w:leader="dot" w:pos="9016"/>
        </w:tabs>
        <w:rPr>
          <w:rFonts w:asciiTheme="minorHAnsi" w:eastAsiaTheme="minorEastAsia" w:hAnsiTheme="minorHAnsi" w:cstheme="minorBidi"/>
          <w:noProof/>
          <w:kern w:val="2"/>
          <w:lang w:eastAsia="en-GB"/>
        </w:rPr>
      </w:pPr>
      <w:hyperlink w:anchor="_Toc200307708" w:history="1">
        <w:r w:rsidRPr="00FD411C">
          <w:rPr>
            <w:rStyle w:val="Hyperlink"/>
            <w:rFonts w:eastAsiaTheme="majorEastAsia"/>
            <w:noProof/>
          </w:rPr>
          <w:t>Figure 12 - What why (noise factors)</w:t>
        </w:r>
        <w:r>
          <w:rPr>
            <w:noProof/>
            <w:webHidden/>
          </w:rPr>
          <w:tab/>
        </w:r>
        <w:r>
          <w:rPr>
            <w:noProof/>
            <w:webHidden/>
          </w:rPr>
          <w:fldChar w:fldCharType="begin"/>
        </w:r>
        <w:r>
          <w:rPr>
            <w:noProof/>
            <w:webHidden/>
          </w:rPr>
          <w:instrText xml:space="preserve"> PAGEREF _Toc200307708 \h </w:instrText>
        </w:r>
        <w:r>
          <w:rPr>
            <w:noProof/>
            <w:webHidden/>
          </w:rPr>
        </w:r>
        <w:r>
          <w:rPr>
            <w:noProof/>
            <w:webHidden/>
          </w:rPr>
          <w:fldChar w:fldCharType="separate"/>
        </w:r>
        <w:r>
          <w:rPr>
            <w:noProof/>
            <w:webHidden/>
          </w:rPr>
          <w:t>17</w:t>
        </w:r>
        <w:r>
          <w:rPr>
            <w:noProof/>
            <w:webHidden/>
          </w:rPr>
          <w:fldChar w:fldCharType="end"/>
        </w:r>
      </w:hyperlink>
    </w:p>
    <w:p w14:paraId="57BE8F64" w14:textId="2048F83F" w:rsidR="001276A7" w:rsidRDefault="001276A7" w:rsidP="00DB70AC">
      <w:r>
        <w:fldChar w:fldCharType="end"/>
      </w:r>
    </w:p>
    <w:p w14:paraId="448FE723" w14:textId="77777777" w:rsidR="001276A7" w:rsidRDefault="001276A7" w:rsidP="00DB70AC"/>
    <w:p w14:paraId="5FA31490" w14:textId="77777777" w:rsidR="001276A7" w:rsidRDefault="001276A7" w:rsidP="00DB70AC">
      <w:bookmarkStart w:id="20" w:name="_Toc51833372"/>
      <w:bookmarkStart w:id="21" w:name="_Toc290554221"/>
      <w:bookmarkStart w:id="22" w:name="_Toc299621186"/>
      <w:bookmarkStart w:id="23" w:name="_Toc299631414"/>
      <w:bookmarkStart w:id="24" w:name="_Toc299631474"/>
      <w:bookmarkStart w:id="25" w:name="_Toc299631564"/>
      <w:bookmarkStart w:id="26" w:name="_Toc299631641"/>
      <w:r>
        <w:br w:type="page"/>
      </w:r>
    </w:p>
    <w:p w14:paraId="0E58B2E7" w14:textId="5087A59D" w:rsidR="001276A7" w:rsidRDefault="000A30D0" w:rsidP="00DB70AC">
      <w:pPr>
        <w:pStyle w:val="Heading1"/>
      </w:pPr>
      <w:bookmarkStart w:id="27" w:name="_Toc137806437"/>
      <w:bookmarkStart w:id="28" w:name="_Toc163829113"/>
      <w:bookmarkStart w:id="29" w:name="_Toc200029351"/>
      <w:r>
        <w:lastRenderedPageBreak/>
        <w:t>List</w:t>
      </w:r>
      <w:r w:rsidR="00B80A8B">
        <w:t xml:space="preserve"> </w:t>
      </w:r>
      <w:r w:rsidR="001276A7">
        <w:t>of Tables</w:t>
      </w:r>
      <w:bookmarkEnd w:id="20"/>
      <w:bookmarkEnd w:id="21"/>
      <w:bookmarkEnd w:id="22"/>
      <w:bookmarkEnd w:id="23"/>
      <w:bookmarkEnd w:id="24"/>
      <w:bookmarkEnd w:id="25"/>
      <w:bookmarkEnd w:id="26"/>
      <w:bookmarkEnd w:id="27"/>
      <w:bookmarkEnd w:id="28"/>
      <w:bookmarkEnd w:id="29"/>
    </w:p>
    <w:p w14:paraId="40B908A9" w14:textId="78E6860D" w:rsidR="0015046B" w:rsidRDefault="001276A7">
      <w:pPr>
        <w:pStyle w:val="TableofFigures"/>
        <w:tabs>
          <w:tab w:val="right" w:leader="dot" w:pos="9016"/>
        </w:tabs>
        <w:rPr>
          <w:rFonts w:asciiTheme="minorHAnsi" w:eastAsiaTheme="minorEastAsia" w:hAnsiTheme="minorHAnsi" w:cstheme="minorBidi"/>
          <w:noProof/>
          <w:kern w:val="2"/>
          <w:lang w:eastAsia="en-GB"/>
        </w:rPr>
      </w:pPr>
      <w:r>
        <w:fldChar w:fldCharType="begin"/>
      </w:r>
      <w:r>
        <w:instrText xml:space="preserve"> TOC \h \z \c "Table" </w:instrText>
      </w:r>
      <w:r>
        <w:fldChar w:fldCharType="separate"/>
      </w:r>
      <w:hyperlink w:anchor="_Toc199936038" w:history="1">
        <w:r w:rsidR="0015046B" w:rsidRPr="002D52ED">
          <w:rPr>
            <w:rStyle w:val="Hyperlink"/>
            <w:rFonts w:eastAsiaTheme="majorEastAsia"/>
            <w:noProof/>
          </w:rPr>
          <w:t>Table 1 - Requirements set</w:t>
        </w:r>
        <w:r w:rsidR="0015046B">
          <w:rPr>
            <w:noProof/>
            <w:webHidden/>
          </w:rPr>
          <w:tab/>
        </w:r>
        <w:r w:rsidR="0015046B">
          <w:rPr>
            <w:noProof/>
            <w:webHidden/>
          </w:rPr>
          <w:fldChar w:fldCharType="begin"/>
        </w:r>
        <w:r w:rsidR="0015046B">
          <w:rPr>
            <w:noProof/>
            <w:webHidden/>
          </w:rPr>
          <w:instrText xml:space="preserve"> PAGEREF _Toc199936038 \h </w:instrText>
        </w:r>
        <w:r w:rsidR="0015046B">
          <w:rPr>
            <w:noProof/>
            <w:webHidden/>
          </w:rPr>
        </w:r>
        <w:r w:rsidR="0015046B">
          <w:rPr>
            <w:noProof/>
            <w:webHidden/>
          </w:rPr>
          <w:fldChar w:fldCharType="separate"/>
        </w:r>
        <w:r w:rsidR="00605A4C">
          <w:rPr>
            <w:noProof/>
            <w:webHidden/>
          </w:rPr>
          <w:t>2</w:t>
        </w:r>
        <w:r w:rsidR="0015046B">
          <w:rPr>
            <w:noProof/>
            <w:webHidden/>
          </w:rPr>
          <w:fldChar w:fldCharType="end"/>
        </w:r>
      </w:hyperlink>
    </w:p>
    <w:p w14:paraId="158E0773" w14:textId="3C0D9D29" w:rsidR="0015046B" w:rsidRDefault="0015046B">
      <w:pPr>
        <w:pStyle w:val="TableofFigures"/>
        <w:tabs>
          <w:tab w:val="right" w:leader="dot" w:pos="9016"/>
        </w:tabs>
        <w:rPr>
          <w:rFonts w:asciiTheme="minorHAnsi" w:eastAsiaTheme="minorEastAsia" w:hAnsiTheme="minorHAnsi" w:cstheme="minorBidi"/>
          <w:noProof/>
          <w:kern w:val="2"/>
          <w:lang w:eastAsia="en-GB"/>
        </w:rPr>
      </w:pPr>
      <w:hyperlink w:anchor="_Toc199936039" w:history="1">
        <w:r w:rsidRPr="002D52ED">
          <w:rPr>
            <w:rStyle w:val="Hyperlink"/>
            <w:rFonts w:eastAsiaTheme="majorEastAsia"/>
            <w:noProof/>
          </w:rPr>
          <w:t>Table 2 - Top functional failure risks (pre / post-mitigation)</w:t>
        </w:r>
        <w:r>
          <w:rPr>
            <w:noProof/>
            <w:webHidden/>
          </w:rPr>
          <w:tab/>
        </w:r>
        <w:r>
          <w:rPr>
            <w:noProof/>
            <w:webHidden/>
          </w:rPr>
          <w:fldChar w:fldCharType="begin"/>
        </w:r>
        <w:r>
          <w:rPr>
            <w:noProof/>
            <w:webHidden/>
          </w:rPr>
          <w:instrText xml:space="preserve"> PAGEREF _Toc199936039 \h </w:instrText>
        </w:r>
        <w:r>
          <w:rPr>
            <w:noProof/>
            <w:webHidden/>
          </w:rPr>
        </w:r>
        <w:r>
          <w:rPr>
            <w:noProof/>
            <w:webHidden/>
          </w:rPr>
          <w:fldChar w:fldCharType="separate"/>
        </w:r>
        <w:r w:rsidR="00605A4C">
          <w:rPr>
            <w:noProof/>
            <w:webHidden/>
          </w:rPr>
          <w:t>7</w:t>
        </w:r>
        <w:r>
          <w:rPr>
            <w:noProof/>
            <w:webHidden/>
          </w:rPr>
          <w:fldChar w:fldCharType="end"/>
        </w:r>
      </w:hyperlink>
    </w:p>
    <w:p w14:paraId="04C08845" w14:textId="185CB47B" w:rsidR="0015046B" w:rsidRDefault="0015046B">
      <w:pPr>
        <w:pStyle w:val="TableofFigures"/>
        <w:tabs>
          <w:tab w:val="right" w:leader="dot" w:pos="9016"/>
        </w:tabs>
        <w:rPr>
          <w:rFonts w:asciiTheme="minorHAnsi" w:eastAsiaTheme="minorEastAsia" w:hAnsiTheme="minorHAnsi" w:cstheme="minorBidi"/>
          <w:noProof/>
          <w:kern w:val="2"/>
          <w:lang w:eastAsia="en-GB"/>
        </w:rPr>
      </w:pPr>
      <w:hyperlink w:anchor="_Toc199936040" w:history="1">
        <w:r w:rsidRPr="002D52ED">
          <w:rPr>
            <w:rStyle w:val="Hyperlink"/>
            <w:rFonts w:eastAsiaTheme="majorEastAsia"/>
            <w:noProof/>
          </w:rPr>
          <w:t>Table 3 - Function means analysis</w:t>
        </w:r>
        <w:r>
          <w:rPr>
            <w:noProof/>
            <w:webHidden/>
          </w:rPr>
          <w:tab/>
        </w:r>
        <w:r>
          <w:rPr>
            <w:noProof/>
            <w:webHidden/>
          </w:rPr>
          <w:fldChar w:fldCharType="begin"/>
        </w:r>
        <w:r>
          <w:rPr>
            <w:noProof/>
            <w:webHidden/>
          </w:rPr>
          <w:instrText xml:space="preserve"> PAGEREF _Toc199936040 \h </w:instrText>
        </w:r>
        <w:r>
          <w:rPr>
            <w:noProof/>
            <w:webHidden/>
          </w:rPr>
        </w:r>
        <w:r>
          <w:rPr>
            <w:noProof/>
            <w:webHidden/>
          </w:rPr>
          <w:fldChar w:fldCharType="separate"/>
        </w:r>
        <w:r w:rsidR="00605A4C">
          <w:rPr>
            <w:noProof/>
            <w:webHidden/>
          </w:rPr>
          <w:t>8</w:t>
        </w:r>
        <w:r>
          <w:rPr>
            <w:noProof/>
            <w:webHidden/>
          </w:rPr>
          <w:fldChar w:fldCharType="end"/>
        </w:r>
      </w:hyperlink>
    </w:p>
    <w:p w14:paraId="69386919" w14:textId="75464018" w:rsidR="0015046B" w:rsidRDefault="0015046B">
      <w:pPr>
        <w:pStyle w:val="TableofFigures"/>
        <w:tabs>
          <w:tab w:val="right" w:leader="dot" w:pos="9016"/>
        </w:tabs>
        <w:rPr>
          <w:rFonts w:asciiTheme="minorHAnsi" w:eastAsiaTheme="minorEastAsia" w:hAnsiTheme="minorHAnsi" w:cstheme="minorBidi"/>
          <w:noProof/>
          <w:kern w:val="2"/>
          <w:lang w:eastAsia="en-GB"/>
        </w:rPr>
      </w:pPr>
      <w:hyperlink w:anchor="_Toc199936041" w:history="1">
        <w:r w:rsidRPr="002D52ED">
          <w:rPr>
            <w:rStyle w:val="Hyperlink"/>
            <w:rFonts w:eastAsiaTheme="majorEastAsia"/>
            <w:noProof/>
          </w:rPr>
          <w:t>Table 4 - Pugh matrix</w:t>
        </w:r>
        <w:r>
          <w:rPr>
            <w:noProof/>
            <w:webHidden/>
          </w:rPr>
          <w:tab/>
        </w:r>
        <w:r>
          <w:rPr>
            <w:noProof/>
            <w:webHidden/>
          </w:rPr>
          <w:fldChar w:fldCharType="begin"/>
        </w:r>
        <w:r>
          <w:rPr>
            <w:noProof/>
            <w:webHidden/>
          </w:rPr>
          <w:instrText xml:space="preserve"> PAGEREF _Toc199936041 \h </w:instrText>
        </w:r>
        <w:r>
          <w:rPr>
            <w:noProof/>
            <w:webHidden/>
          </w:rPr>
        </w:r>
        <w:r>
          <w:rPr>
            <w:noProof/>
            <w:webHidden/>
          </w:rPr>
          <w:fldChar w:fldCharType="separate"/>
        </w:r>
        <w:r w:rsidR="00605A4C">
          <w:rPr>
            <w:noProof/>
            <w:webHidden/>
          </w:rPr>
          <w:t>9</w:t>
        </w:r>
        <w:r>
          <w:rPr>
            <w:noProof/>
            <w:webHidden/>
          </w:rPr>
          <w:fldChar w:fldCharType="end"/>
        </w:r>
      </w:hyperlink>
    </w:p>
    <w:p w14:paraId="3424E077" w14:textId="166F3BA9" w:rsidR="0015046B" w:rsidRDefault="0015046B">
      <w:pPr>
        <w:pStyle w:val="TableofFigures"/>
        <w:tabs>
          <w:tab w:val="right" w:leader="dot" w:pos="9016"/>
        </w:tabs>
        <w:rPr>
          <w:rFonts w:asciiTheme="minorHAnsi" w:eastAsiaTheme="minorEastAsia" w:hAnsiTheme="minorHAnsi" w:cstheme="minorBidi"/>
          <w:noProof/>
          <w:kern w:val="2"/>
          <w:lang w:eastAsia="en-GB"/>
        </w:rPr>
      </w:pPr>
      <w:hyperlink w:anchor="_Toc199936042" w:history="1">
        <w:r w:rsidRPr="002D52ED">
          <w:rPr>
            <w:rStyle w:val="Hyperlink"/>
            <w:rFonts w:eastAsiaTheme="majorEastAsia"/>
            <w:noProof/>
          </w:rPr>
          <w:t>Table 5 - Top design failure risks (pre / post-mitigation)</w:t>
        </w:r>
        <w:r>
          <w:rPr>
            <w:noProof/>
            <w:webHidden/>
          </w:rPr>
          <w:tab/>
        </w:r>
        <w:r>
          <w:rPr>
            <w:noProof/>
            <w:webHidden/>
          </w:rPr>
          <w:fldChar w:fldCharType="begin"/>
        </w:r>
        <w:r>
          <w:rPr>
            <w:noProof/>
            <w:webHidden/>
          </w:rPr>
          <w:instrText xml:space="preserve"> PAGEREF _Toc199936042 \h </w:instrText>
        </w:r>
        <w:r>
          <w:rPr>
            <w:noProof/>
            <w:webHidden/>
          </w:rPr>
        </w:r>
        <w:r>
          <w:rPr>
            <w:noProof/>
            <w:webHidden/>
          </w:rPr>
          <w:fldChar w:fldCharType="separate"/>
        </w:r>
        <w:r w:rsidR="00605A4C">
          <w:rPr>
            <w:noProof/>
            <w:webHidden/>
          </w:rPr>
          <w:t>13</w:t>
        </w:r>
        <w:r>
          <w:rPr>
            <w:noProof/>
            <w:webHidden/>
          </w:rPr>
          <w:fldChar w:fldCharType="end"/>
        </w:r>
      </w:hyperlink>
    </w:p>
    <w:p w14:paraId="11D85B68" w14:textId="05C3FCCA" w:rsidR="001276A7" w:rsidRDefault="001276A7" w:rsidP="00DB70AC">
      <w:r>
        <w:fldChar w:fldCharType="end"/>
      </w:r>
    </w:p>
    <w:p w14:paraId="34375077" w14:textId="77777777" w:rsidR="001276A7" w:rsidRDefault="001276A7" w:rsidP="00DB70AC">
      <w:bookmarkStart w:id="30" w:name="_Toc51833373"/>
    </w:p>
    <w:p w14:paraId="202C796C" w14:textId="1AE78AD5" w:rsidR="001276A7" w:rsidRDefault="001276A7" w:rsidP="0015046B">
      <w:bookmarkStart w:id="31" w:name="_Toc290554222"/>
      <w:bookmarkStart w:id="32" w:name="_Toc299621187"/>
      <w:bookmarkStart w:id="33" w:name="_Toc299631415"/>
      <w:bookmarkStart w:id="34" w:name="_Toc299631475"/>
      <w:bookmarkStart w:id="35" w:name="_Toc299631565"/>
      <w:bookmarkStart w:id="36" w:name="_Toc299631642"/>
      <w:r>
        <w:br w:type="page"/>
      </w:r>
      <w:bookmarkEnd w:id="30"/>
      <w:bookmarkEnd w:id="31"/>
      <w:bookmarkEnd w:id="32"/>
      <w:bookmarkEnd w:id="33"/>
      <w:bookmarkEnd w:id="34"/>
      <w:bookmarkEnd w:id="35"/>
      <w:bookmarkEnd w:id="36"/>
    </w:p>
    <w:p w14:paraId="470AD7F0" w14:textId="77777777" w:rsidR="006D5BE5" w:rsidRDefault="006D5BE5" w:rsidP="00DB70AC">
      <w:pPr>
        <w:pStyle w:val="Heading1"/>
        <w:rPr>
          <w:rFonts w:ascii="Arial" w:hAnsi="Arial" w:cs="Arial"/>
          <w:b/>
          <w:bCs/>
          <w:sz w:val="32"/>
          <w:szCs w:val="32"/>
        </w:rPr>
        <w:sectPr w:rsidR="006D5BE5" w:rsidSect="006D5BE5">
          <w:pgSz w:w="11906" w:h="16838"/>
          <w:pgMar w:top="1440" w:right="1440" w:bottom="1440" w:left="1440" w:header="708" w:footer="708" w:gutter="0"/>
          <w:pgNumType w:fmt="lowerRoman" w:start="1"/>
          <w:cols w:space="708"/>
          <w:docGrid w:linePitch="360"/>
        </w:sectPr>
      </w:pPr>
    </w:p>
    <w:p w14:paraId="4FD2722B" w14:textId="3D013B5B" w:rsidR="00DC11EB" w:rsidRDefault="001276A7" w:rsidP="00DB70AC">
      <w:pPr>
        <w:pStyle w:val="Heading1"/>
      </w:pPr>
      <w:bookmarkStart w:id="37" w:name="_Toc200029352"/>
      <w:r w:rsidRPr="00AB0D17">
        <w:lastRenderedPageBreak/>
        <w:t>1</w:t>
      </w:r>
      <w:r w:rsidR="006D5BE5" w:rsidRPr="00AB0D17">
        <w:t xml:space="preserve"> </w:t>
      </w:r>
      <w:r w:rsidR="00905ACE" w:rsidRPr="00AB0D17">
        <w:t>–</w:t>
      </w:r>
      <w:r w:rsidR="006D5BE5" w:rsidRPr="00AB0D17">
        <w:t xml:space="preserve"> </w:t>
      </w:r>
      <w:r w:rsidR="00C900B9" w:rsidRPr="00AB0D17">
        <w:t>Introduction</w:t>
      </w:r>
      <w:bookmarkEnd w:id="37"/>
    </w:p>
    <w:p w14:paraId="2E508791" w14:textId="6CB2A096" w:rsidR="00605A4C" w:rsidRPr="00605A4C" w:rsidRDefault="00FB7179" w:rsidP="00605A4C">
      <w:pPr>
        <w:pStyle w:val="Heading2"/>
      </w:pPr>
      <w:bookmarkStart w:id="38" w:name="_Toc200029353"/>
      <w:r>
        <w:t>1.1</w:t>
      </w:r>
      <w:r w:rsidR="00605A4C">
        <w:t xml:space="preserve"> – </w:t>
      </w:r>
      <w:r w:rsidR="0025498D">
        <w:t>Design Requirements and Capabil</w:t>
      </w:r>
      <w:r w:rsidR="00D12DE4">
        <w:t>ities</w:t>
      </w:r>
      <w:bookmarkEnd w:id="38"/>
    </w:p>
    <w:p w14:paraId="4ABF0683" w14:textId="509B8B42" w:rsidR="001B4118" w:rsidRDefault="001B4118" w:rsidP="001B4118">
      <w:r>
        <w:t xml:space="preserve">A requirement was identified for an explosive device to be designed and manufactured. The device should be capable of neutralising a hostile communications centre that is situated within the second floor of an office building. The device should also be capable of reaching the target accurately from a distance of at least 100m. The customer also stated that it would be preferred if the explosive device was designed in such a manner that any damage to adjacent rooms is minimised. The primary objective for this mission is to successfully </w:t>
      </w:r>
      <w:r w:rsidR="0044172C">
        <w:t>destroy</w:t>
      </w:r>
      <w:r>
        <w:t xml:space="preserve"> the communications centre whilst causing the least amount of damage to any surrounding rooms and personnel.</w:t>
      </w:r>
      <w:r w:rsidR="00F674C3">
        <w:t xml:space="preserve"> The device was also required to be man portable.</w:t>
      </w:r>
      <w:r>
        <w:t xml:space="preserve"> Additionally, if possible, the occupants of the room should be disoriented or temporarily immobilised instead of eliminated.</w:t>
      </w:r>
    </w:p>
    <w:p w14:paraId="0C1D1A70" w14:textId="49DDD33E" w:rsidR="001B4118" w:rsidRDefault="00FB7179" w:rsidP="00FB7179">
      <w:pPr>
        <w:pStyle w:val="Heading2"/>
      </w:pPr>
      <w:bookmarkStart w:id="39" w:name="_Toc200029354"/>
      <w:r>
        <w:t xml:space="preserve">1.2 </w:t>
      </w:r>
      <w:r w:rsidR="001B4118">
        <w:t>– Target</w:t>
      </w:r>
      <w:bookmarkEnd w:id="39"/>
    </w:p>
    <w:p w14:paraId="5AECB488" w14:textId="629FE39E" w:rsidR="002756ED" w:rsidRDefault="002756ED" w:rsidP="002756ED">
      <w:r>
        <w:t xml:space="preserve">More specific details regarding the construction of the target building were also provided. The room plan itself would be 10m (L) x 8m (W) x 4m (H) with the longer outside wall having three UPVC framed double glazed 2m x 1m windows equally spaced along it. Within the room, there will be three terminals operating which are the primary targets for this mission. The external walls are constructed from rendered filled cavity block and the internal walls are soft block with plasterboard over timber framing. The average amount of occupants within the room was </w:t>
      </w:r>
      <w:r w:rsidR="00D07C99">
        <w:t>six</w:t>
      </w:r>
      <w:r>
        <w:t xml:space="preserve"> and the internal access doors are kept locked and barred from the inside. </w:t>
      </w:r>
    </w:p>
    <w:p w14:paraId="4A45E13C" w14:textId="489F7E74" w:rsidR="001B149E" w:rsidRDefault="002752A8" w:rsidP="002752A8">
      <w:pPr>
        <w:jc w:val="center"/>
      </w:pPr>
      <w:r>
        <w:rPr>
          <w:noProof/>
          <w:lang w:eastAsia="en-GB"/>
        </w:rPr>
        <w:drawing>
          <wp:inline distT="0" distB="0" distL="0" distR="0" wp14:anchorId="29C309EC" wp14:editId="51C33C06">
            <wp:extent cx="4239193" cy="1104900"/>
            <wp:effectExtent l="38100" t="38100" r="85725" b="76200"/>
            <wp:docPr id="91464292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242756" cy="1105829"/>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14:paraId="360EF963" w14:textId="289B2974" w:rsidR="002752A8" w:rsidRPr="002752A8" w:rsidRDefault="002752A8" w:rsidP="002752A8">
      <w:pPr>
        <w:pStyle w:val="Caption"/>
        <w:jc w:val="center"/>
        <w:rPr>
          <w:b w:val="0"/>
          <w:bCs w:val="0"/>
        </w:rPr>
      </w:pPr>
      <w:bookmarkStart w:id="40" w:name="_Toc200307697"/>
      <w:r w:rsidRPr="002752A8">
        <w:rPr>
          <w:b w:val="0"/>
          <w:bCs w:val="0"/>
        </w:rPr>
        <w:t xml:space="preserve">Figure </w:t>
      </w:r>
      <w:r w:rsidRPr="002752A8">
        <w:rPr>
          <w:b w:val="0"/>
          <w:bCs w:val="0"/>
        </w:rPr>
        <w:fldChar w:fldCharType="begin"/>
      </w:r>
      <w:r w:rsidRPr="002752A8">
        <w:rPr>
          <w:b w:val="0"/>
          <w:bCs w:val="0"/>
        </w:rPr>
        <w:instrText xml:space="preserve"> SEQ Figure \* ARABIC </w:instrText>
      </w:r>
      <w:r w:rsidRPr="002752A8">
        <w:rPr>
          <w:b w:val="0"/>
          <w:bCs w:val="0"/>
        </w:rPr>
        <w:fldChar w:fldCharType="separate"/>
      </w:r>
      <w:r w:rsidR="00605A4C">
        <w:rPr>
          <w:b w:val="0"/>
          <w:bCs w:val="0"/>
          <w:noProof/>
        </w:rPr>
        <w:t>1</w:t>
      </w:r>
      <w:r w:rsidRPr="002752A8">
        <w:rPr>
          <w:b w:val="0"/>
          <w:bCs w:val="0"/>
        </w:rPr>
        <w:fldChar w:fldCharType="end"/>
      </w:r>
      <w:r w:rsidRPr="002752A8">
        <w:rPr>
          <w:b w:val="0"/>
          <w:bCs w:val="0"/>
        </w:rPr>
        <w:t xml:space="preserve"> - View of target room from outside building</w:t>
      </w:r>
      <w:bookmarkEnd w:id="40"/>
    </w:p>
    <w:p w14:paraId="53486213" w14:textId="70753523" w:rsidR="00DB70AC" w:rsidRDefault="00FB7179" w:rsidP="00FB7179">
      <w:pPr>
        <w:pStyle w:val="Heading1"/>
      </w:pPr>
      <w:bookmarkStart w:id="41" w:name="_Toc200029355"/>
      <w:r>
        <w:lastRenderedPageBreak/>
        <w:t xml:space="preserve">2 </w:t>
      </w:r>
      <w:r w:rsidR="00C900B9">
        <w:t xml:space="preserve">– </w:t>
      </w:r>
      <w:r w:rsidR="00D12DE4">
        <w:t>Initial Requirements Set</w:t>
      </w:r>
      <w:bookmarkEnd w:id="41"/>
    </w:p>
    <w:p w14:paraId="781977BB" w14:textId="773F3AE9" w:rsidR="00EB340B" w:rsidRDefault="00EB340B" w:rsidP="00EB340B">
      <w:r>
        <w:t>A set of requirements w</w:t>
      </w:r>
      <w:r w:rsidR="00AA7E9F">
        <w:t>ere</w:t>
      </w:r>
      <w:r>
        <w:t xml:space="preserve"> constructed based on discussions held with the customer and the initial brief provided. From engaging with the customer, it became clear that there were four key areas from which the requirements would be derived from. These four key areas were </w:t>
      </w:r>
      <w:r w:rsidRPr="00EB340B">
        <w:rPr>
          <w:b/>
          <w:bCs/>
        </w:rPr>
        <w:t>Accuracy</w:t>
      </w:r>
      <w:r>
        <w:t xml:space="preserve">, </w:t>
      </w:r>
      <w:r w:rsidRPr="00EB340B">
        <w:rPr>
          <w:b/>
          <w:bCs/>
        </w:rPr>
        <w:t>Target Destruction</w:t>
      </w:r>
      <w:r>
        <w:t xml:space="preserve">, </w:t>
      </w:r>
      <w:r w:rsidRPr="00EB340B">
        <w:rPr>
          <w:b/>
          <w:bCs/>
        </w:rPr>
        <w:t>Explosives</w:t>
      </w:r>
      <w:r>
        <w:t xml:space="preserve"> and </w:t>
      </w:r>
      <w:r w:rsidRPr="00EB340B">
        <w:rPr>
          <w:b/>
          <w:bCs/>
        </w:rPr>
        <w:t>Safety</w:t>
      </w:r>
      <w:r>
        <w:t>. Sixteen requirements were created using these four key areas as a guideline as shown in table</w:t>
      </w:r>
      <w:r w:rsidR="006F0D11">
        <w:t xml:space="preserve"> 1</w:t>
      </w:r>
      <w:r>
        <w:t xml:space="preserve"> below.</w:t>
      </w:r>
      <w:r w:rsidR="00C868A9">
        <w:t xml:space="preserve"> </w:t>
      </w:r>
    </w:p>
    <w:p w14:paraId="4B571090" w14:textId="33FA523D" w:rsidR="006F0D11" w:rsidRPr="006F0D11" w:rsidRDefault="006F0D11" w:rsidP="006F0D11">
      <w:pPr>
        <w:pStyle w:val="Caption"/>
        <w:jc w:val="center"/>
        <w:rPr>
          <w:b w:val="0"/>
          <w:bCs w:val="0"/>
        </w:rPr>
      </w:pPr>
      <w:bookmarkStart w:id="42" w:name="_Toc199936038"/>
      <w:r w:rsidRPr="006F0D11">
        <w:rPr>
          <w:b w:val="0"/>
          <w:bCs w:val="0"/>
        </w:rPr>
        <w:t xml:space="preserve">Table </w:t>
      </w:r>
      <w:r w:rsidRPr="006F0D11">
        <w:rPr>
          <w:b w:val="0"/>
          <w:bCs w:val="0"/>
        </w:rPr>
        <w:fldChar w:fldCharType="begin"/>
      </w:r>
      <w:r w:rsidRPr="006F0D11">
        <w:rPr>
          <w:b w:val="0"/>
          <w:bCs w:val="0"/>
        </w:rPr>
        <w:instrText xml:space="preserve"> SEQ Table \* ARABIC </w:instrText>
      </w:r>
      <w:r w:rsidRPr="006F0D11">
        <w:rPr>
          <w:b w:val="0"/>
          <w:bCs w:val="0"/>
        </w:rPr>
        <w:fldChar w:fldCharType="separate"/>
      </w:r>
      <w:r w:rsidR="00605A4C">
        <w:rPr>
          <w:b w:val="0"/>
          <w:bCs w:val="0"/>
          <w:noProof/>
        </w:rPr>
        <w:t>1</w:t>
      </w:r>
      <w:r w:rsidRPr="006F0D11">
        <w:rPr>
          <w:b w:val="0"/>
          <w:bCs w:val="0"/>
        </w:rPr>
        <w:fldChar w:fldCharType="end"/>
      </w:r>
      <w:r w:rsidRPr="006F0D11">
        <w:rPr>
          <w:b w:val="0"/>
          <w:bCs w:val="0"/>
        </w:rPr>
        <w:t xml:space="preserve"> - Requirements set</w:t>
      </w:r>
      <w:bookmarkEnd w:id="42"/>
    </w:p>
    <w:tbl>
      <w:tblPr>
        <w:tblW w:w="6777" w:type="dxa"/>
        <w:jc w:val="center"/>
        <w:tblCellMar>
          <w:left w:w="10" w:type="dxa"/>
          <w:right w:w="10" w:type="dxa"/>
        </w:tblCellMar>
        <w:tblLook w:val="04A0" w:firstRow="1" w:lastRow="0" w:firstColumn="1" w:lastColumn="0" w:noHBand="0" w:noVBand="1"/>
      </w:tblPr>
      <w:tblGrid>
        <w:gridCol w:w="15"/>
        <w:gridCol w:w="562"/>
        <w:gridCol w:w="1560"/>
        <w:gridCol w:w="4626"/>
        <w:gridCol w:w="14"/>
      </w:tblGrid>
      <w:tr w:rsidR="006F0D11" w14:paraId="080A44AC" w14:textId="77777777" w:rsidTr="00B03CC3">
        <w:trPr>
          <w:gridBefore w:val="1"/>
          <w:wBefore w:w="15" w:type="dxa"/>
          <w:jc w:val="center"/>
        </w:trPr>
        <w:tc>
          <w:tcPr>
            <w:tcW w:w="6762" w:type="dxa"/>
            <w:gridSpan w:val="4"/>
            <w:tcBorders>
              <w:top w:val="single" w:sz="4" w:space="0" w:color="000000"/>
              <w:left w:val="single" w:sz="4" w:space="0" w:color="000000"/>
              <w:bottom w:val="single" w:sz="4" w:space="0" w:color="000000"/>
              <w:right w:val="single" w:sz="4" w:space="0" w:color="000000"/>
            </w:tcBorders>
            <w:shd w:val="clear" w:color="auto" w:fill="FAE2D5"/>
            <w:tcMar>
              <w:top w:w="0" w:type="dxa"/>
              <w:left w:w="108" w:type="dxa"/>
              <w:bottom w:w="0" w:type="dxa"/>
              <w:right w:w="108" w:type="dxa"/>
            </w:tcMar>
            <w:vAlign w:val="center"/>
          </w:tcPr>
          <w:p w14:paraId="13A04F2E" w14:textId="77777777" w:rsidR="006F0D11" w:rsidRDefault="006F0D11" w:rsidP="00F353AF">
            <w:pPr>
              <w:spacing w:line="240" w:lineRule="auto"/>
              <w:jc w:val="center"/>
            </w:pPr>
            <w:r>
              <w:t>Accuracy</w:t>
            </w:r>
          </w:p>
        </w:tc>
      </w:tr>
      <w:tr w:rsidR="006F0D11" w:rsidRPr="005C5101" w14:paraId="4DCE127F"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E4E0913" w14:textId="77777777" w:rsidR="006F0D11" w:rsidRPr="005C5101" w:rsidRDefault="006F0D11" w:rsidP="0042754F">
            <w:pPr>
              <w:spacing w:line="240" w:lineRule="auto"/>
              <w:jc w:val="center"/>
              <w:rPr>
                <w:sz w:val="20"/>
                <w:szCs w:val="20"/>
              </w:rPr>
            </w:pPr>
            <w:r w:rsidRPr="005C5101">
              <w:rPr>
                <w:sz w:val="20"/>
                <w:szCs w:val="20"/>
              </w:rPr>
              <w:t>1</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252CFC9" w14:textId="77777777" w:rsidR="006F0D11" w:rsidRPr="005C5101" w:rsidRDefault="006F0D11" w:rsidP="0042754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DFA1396" w14:textId="77777777" w:rsidR="006F0D11" w:rsidRPr="005C5101" w:rsidRDefault="006F0D11" w:rsidP="00F353AF">
            <w:pPr>
              <w:spacing w:line="240" w:lineRule="auto"/>
              <w:rPr>
                <w:sz w:val="20"/>
                <w:szCs w:val="20"/>
              </w:rPr>
            </w:pPr>
            <w:r w:rsidRPr="005C5101">
              <w:rPr>
                <w:sz w:val="20"/>
                <w:szCs w:val="20"/>
              </w:rPr>
              <w:t>The system shall be capable of traveling a minimum distance of 100 meters to reach the target.</w:t>
            </w:r>
          </w:p>
        </w:tc>
      </w:tr>
      <w:tr w:rsidR="006F0D11" w:rsidRPr="005C5101" w14:paraId="5D27CF5E"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8127533" w14:textId="77777777" w:rsidR="006F0D11" w:rsidRPr="005C5101" w:rsidRDefault="006F0D11" w:rsidP="0042754F">
            <w:pPr>
              <w:spacing w:line="240" w:lineRule="auto"/>
              <w:jc w:val="center"/>
              <w:rPr>
                <w:sz w:val="20"/>
                <w:szCs w:val="20"/>
              </w:rPr>
            </w:pPr>
            <w:r w:rsidRPr="005C5101">
              <w:rPr>
                <w:sz w:val="20"/>
                <w:szCs w:val="20"/>
              </w:rPr>
              <w:t>2</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04771FE" w14:textId="77777777" w:rsidR="006F0D11" w:rsidRPr="005C5101" w:rsidRDefault="006F0D11" w:rsidP="0042754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FECDEB0" w14:textId="77777777" w:rsidR="006F0D11" w:rsidRPr="005C5101" w:rsidRDefault="006F0D11" w:rsidP="00F353AF">
            <w:pPr>
              <w:spacing w:line="240" w:lineRule="auto"/>
              <w:rPr>
                <w:sz w:val="20"/>
                <w:szCs w:val="20"/>
              </w:rPr>
            </w:pPr>
            <w:r w:rsidRPr="005C5101">
              <w:rPr>
                <w:sz w:val="20"/>
                <w:szCs w:val="20"/>
              </w:rPr>
              <w:t>The system shall be capable of traveling upwards by at least two stories (~8 meters) to reach the second-floor target.</w:t>
            </w:r>
          </w:p>
        </w:tc>
      </w:tr>
      <w:tr w:rsidR="006F0D11" w:rsidRPr="005C5101" w14:paraId="11B2D36E"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B4B2349" w14:textId="77777777" w:rsidR="006F0D11" w:rsidRPr="005C5101" w:rsidRDefault="006F0D11" w:rsidP="0042754F">
            <w:pPr>
              <w:spacing w:line="240" w:lineRule="auto"/>
              <w:jc w:val="center"/>
              <w:rPr>
                <w:sz w:val="20"/>
                <w:szCs w:val="20"/>
              </w:rPr>
            </w:pPr>
            <w:r w:rsidRPr="005C5101">
              <w:rPr>
                <w:sz w:val="20"/>
                <w:szCs w:val="20"/>
              </w:rPr>
              <w:t>3</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C959510" w14:textId="77777777" w:rsidR="006F0D11" w:rsidRPr="005C5101" w:rsidRDefault="006F0D11" w:rsidP="0042754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1847615" w14:textId="77777777" w:rsidR="006F0D11" w:rsidRPr="005C5101" w:rsidRDefault="006F0D11" w:rsidP="00F353AF">
            <w:pPr>
              <w:spacing w:line="240" w:lineRule="auto"/>
              <w:rPr>
                <w:sz w:val="20"/>
                <w:szCs w:val="20"/>
              </w:rPr>
            </w:pPr>
            <w:r w:rsidRPr="005C5101">
              <w:rPr>
                <w:sz w:val="20"/>
                <w:szCs w:val="20"/>
              </w:rPr>
              <w:t>The system shall be able to accurately penetrate a 2m x 1m window.</w:t>
            </w:r>
          </w:p>
        </w:tc>
      </w:tr>
      <w:tr w:rsidR="006F0D11" w:rsidRPr="005C5101" w14:paraId="7CB79444"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4729ABF" w14:textId="77777777" w:rsidR="006F0D11" w:rsidRPr="005C5101" w:rsidRDefault="006F0D11" w:rsidP="0042754F">
            <w:pPr>
              <w:spacing w:line="240" w:lineRule="auto"/>
              <w:jc w:val="center"/>
              <w:rPr>
                <w:sz w:val="20"/>
                <w:szCs w:val="20"/>
              </w:rPr>
            </w:pPr>
            <w:r w:rsidRPr="005C5101">
              <w:rPr>
                <w:sz w:val="20"/>
                <w:szCs w:val="20"/>
              </w:rPr>
              <w:t>4</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D45AA39" w14:textId="77777777" w:rsidR="006F0D11" w:rsidRPr="005C5101" w:rsidRDefault="006F0D11" w:rsidP="0042754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4A017A3" w14:textId="77777777" w:rsidR="006F0D11" w:rsidRPr="005C5101" w:rsidRDefault="006F0D11" w:rsidP="00F353AF">
            <w:pPr>
              <w:spacing w:line="240" w:lineRule="auto"/>
              <w:rPr>
                <w:sz w:val="20"/>
                <w:szCs w:val="20"/>
              </w:rPr>
            </w:pPr>
            <w:r w:rsidRPr="005C5101">
              <w:rPr>
                <w:sz w:val="20"/>
                <w:szCs w:val="20"/>
              </w:rPr>
              <w:t>The system may avoid environmental obstructions in path to target.</w:t>
            </w:r>
          </w:p>
        </w:tc>
      </w:tr>
      <w:tr w:rsidR="006F0D11" w:rsidRPr="005C5101" w14:paraId="06254604"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9BFDC8E" w14:textId="77777777" w:rsidR="006F0D11" w:rsidRPr="005C5101" w:rsidRDefault="006F0D11" w:rsidP="0042754F">
            <w:pPr>
              <w:spacing w:line="240" w:lineRule="auto"/>
              <w:jc w:val="center"/>
              <w:rPr>
                <w:sz w:val="20"/>
                <w:szCs w:val="20"/>
              </w:rPr>
            </w:pPr>
            <w:r w:rsidRPr="005C5101">
              <w:rPr>
                <w:sz w:val="20"/>
                <w:szCs w:val="20"/>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07D0422" w14:textId="77777777" w:rsidR="006F0D11" w:rsidRPr="005C5101" w:rsidRDefault="006F0D11" w:rsidP="0042754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714704F" w14:textId="77777777" w:rsidR="006F0D11" w:rsidRPr="005C5101" w:rsidRDefault="006F0D11" w:rsidP="00F353AF">
            <w:pPr>
              <w:spacing w:line="240" w:lineRule="auto"/>
              <w:rPr>
                <w:sz w:val="20"/>
                <w:szCs w:val="20"/>
              </w:rPr>
            </w:pPr>
            <w:r w:rsidRPr="005C5101">
              <w:rPr>
                <w:sz w:val="20"/>
                <w:szCs w:val="20"/>
              </w:rPr>
              <w:t>The system may include a targeting mechanism (e.g., laser guidance, GPS, or inertial navigation) to improve accuracy over the required range.</w:t>
            </w:r>
          </w:p>
        </w:tc>
      </w:tr>
      <w:tr w:rsidR="006F0D11" w:rsidRPr="005C5101" w14:paraId="7D0ACDED" w14:textId="77777777" w:rsidTr="00B03CC3">
        <w:trPr>
          <w:gridBefore w:val="1"/>
          <w:gridAfter w:val="1"/>
          <w:wBefore w:w="15" w:type="dxa"/>
          <w:wAfter w:w="14" w:type="dxa"/>
          <w:jc w:val="center"/>
        </w:trPr>
        <w:tc>
          <w:tcPr>
            <w:tcW w:w="6748" w:type="dxa"/>
            <w:gridSpan w:val="3"/>
            <w:tcBorders>
              <w:top w:val="single" w:sz="4" w:space="0" w:color="000000"/>
              <w:left w:val="single" w:sz="4" w:space="0" w:color="000000"/>
              <w:bottom w:val="single" w:sz="4" w:space="0" w:color="000000"/>
              <w:right w:val="single" w:sz="4" w:space="0" w:color="000000"/>
            </w:tcBorders>
            <w:shd w:val="clear" w:color="auto" w:fill="FAE2D5"/>
            <w:tcMar>
              <w:top w:w="0" w:type="dxa"/>
              <w:left w:w="108" w:type="dxa"/>
              <w:bottom w:w="0" w:type="dxa"/>
              <w:right w:w="108" w:type="dxa"/>
            </w:tcMar>
            <w:vAlign w:val="center"/>
          </w:tcPr>
          <w:p w14:paraId="5EFBCD96" w14:textId="77777777" w:rsidR="006F0D11" w:rsidRPr="005C5101" w:rsidRDefault="006F0D11" w:rsidP="00F353AF">
            <w:pPr>
              <w:spacing w:line="240" w:lineRule="auto"/>
              <w:jc w:val="center"/>
              <w:rPr>
                <w:sz w:val="20"/>
                <w:szCs w:val="20"/>
              </w:rPr>
            </w:pPr>
            <w:r w:rsidRPr="005C5101">
              <w:t>Target Destruction</w:t>
            </w:r>
          </w:p>
        </w:tc>
      </w:tr>
      <w:tr w:rsidR="006F0D11" w:rsidRPr="005C5101" w14:paraId="77C6D584"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A85D4E3" w14:textId="77777777" w:rsidR="006F0D11" w:rsidRPr="005C5101" w:rsidRDefault="006F0D11" w:rsidP="0042754F">
            <w:pPr>
              <w:spacing w:line="240" w:lineRule="auto"/>
              <w:jc w:val="center"/>
              <w:rPr>
                <w:sz w:val="20"/>
                <w:szCs w:val="20"/>
              </w:rPr>
            </w:pPr>
            <w:r w:rsidRPr="005C5101">
              <w:rPr>
                <w:sz w:val="20"/>
                <w:szCs w:val="20"/>
              </w:rPr>
              <w:t>6</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D76B2D3" w14:textId="77777777" w:rsidR="006F0D11" w:rsidRPr="005C5101" w:rsidRDefault="006F0D11" w:rsidP="0042754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DB7305A" w14:textId="77777777" w:rsidR="006F0D11" w:rsidRPr="005C5101" w:rsidRDefault="006F0D11" w:rsidP="00F353AF">
            <w:pPr>
              <w:spacing w:line="240" w:lineRule="auto"/>
              <w:rPr>
                <w:sz w:val="20"/>
                <w:szCs w:val="20"/>
              </w:rPr>
            </w:pPr>
            <w:r w:rsidRPr="005C5101">
              <w:rPr>
                <w:sz w:val="20"/>
                <w:szCs w:val="20"/>
              </w:rPr>
              <w:t>The system shall neutralize communication capabilities within the entire 10m x 8m x 4m target area.</w:t>
            </w:r>
          </w:p>
        </w:tc>
      </w:tr>
      <w:tr w:rsidR="006F0D11" w:rsidRPr="005C5101" w14:paraId="27F5F4CB"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5B62D85" w14:textId="77777777" w:rsidR="006F0D11" w:rsidRPr="005C5101" w:rsidRDefault="006F0D11" w:rsidP="0042754F">
            <w:pPr>
              <w:spacing w:line="240" w:lineRule="auto"/>
              <w:jc w:val="center"/>
              <w:rPr>
                <w:sz w:val="20"/>
                <w:szCs w:val="20"/>
              </w:rPr>
            </w:pPr>
            <w:r w:rsidRPr="005C5101">
              <w:rPr>
                <w:sz w:val="20"/>
                <w:szCs w:val="20"/>
              </w:rPr>
              <w:t>7</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0587F6F" w14:textId="77777777" w:rsidR="006F0D11" w:rsidRPr="005C5101" w:rsidRDefault="006F0D11" w:rsidP="0042754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E1DCAB3" w14:textId="77777777" w:rsidR="006F0D11" w:rsidRPr="005C5101" w:rsidRDefault="006F0D11" w:rsidP="00F353AF">
            <w:pPr>
              <w:spacing w:line="240" w:lineRule="auto"/>
              <w:rPr>
                <w:sz w:val="20"/>
                <w:szCs w:val="20"/>
              </w:rPr>
            </w:pPr>
            <w:r w:rsidRPr="005C5101">
              <w:rPr>
                <w:sz w:val="20"/>
                <w:szCs w:val="20"/>
              </w:rPr>
              <w:t>The system should be designed so that its effect is limited to the target room and does not impact adjacent rooms.</w:t>
            </w:r>
          </w:p>
        </w:tc>
      </w:tr>
      <w:tr w:rsidR="00B03CC3" w:rsidRPr="005C5101" w14:paraId="0BD9CF87"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47599E6" w14:textId="77777777" w:rsidR="00B03CC3" w:rsidRPr="005C5101" w:rsidRDefault="00B03CC3" w:rsidP="00F353AF">
            <w:pPr>
              <w:spacing w:line="240" w:lineRule="auto"/>
              <w:jc w:val="center"/>
              <w:rPr>
                <w:sz w:val="20"/>
                <w:szCs w:val="20"/>
              </w:rPr>
            </w:pPr>
            <w:r w:rsidRPr="005C5101">
              <w:rPr>
                <w:sz w:val="20"/>
                <w:szCs w:val="20"/>
              </w:rPr>
              <w:t>8</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E9DF768" w14:textId="77777777" w:rsidR="00B03CC3" w:rsidRPr="005C5101" w:rsidRDefault="00B03CC3" w:rsidP="00F353A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D291364" w14:textId="77777777" w:rsidR="00B03CC3" w:rsidRPr="005C5101" w:rsidRDefault="00B03CC3" w:rsidP="00B03CC3">
            <w:pPr>
              <w:spacing w:line="240" w:lineRule="auto"/>
              <w:rPr>
                <w:sz w:val="20"/>
                <w:szCs w:val="20"/>
              </w:rPr>
            </w:pPr>
            <w:r w:rsidRPr="005C5101">
              <w:rPr>
                <w:sz w:val="20"/>
                <w:szCs w:val="20"/>
              </w:rPr>
              <w:t>The system may be designed so that injuries to occupants are minimised.</w:t>
            </w:r>
          </w:p>
        </w:tc>
      </w:tr>
      <w:tr w:rsidR="00B03CC3" w:rsidRPr="005C5101" w14:paraId="03022936" w14:textId="77777777" w:rsidTr="0042754F">
        <w:trPr>
          <w:gridBefore w:val="1"/>
          <w:gridAfter w:val="1"/>
          <w:wBefore w:w="15" w:type="dxa"/>
          <w:wAfter w:w="14" w:type="dxa"/>
          <w:trHeight w:val="690"/>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DFB2C9C" w14:textId="77777777" w:rsidR="00B03CC3" w:rsidRPr="005C5101" w:rsidRDefault="00B03CC3" w:rsidP="0042754F">
            <w:pPr>
              <w:spacing w:line="240" w:lineRule="auto"/>
              <w:jc w:val="center"/>
              <w:rPr>
                <w:sz w:val="20"/>
                <w:szCs w:val="20"/>
              </w:rPr>
            </w:pPr>
            <w:r w:rsidRPr="005C5101">
              <w:rPr>
                <w:sz w:val="20"/>
                <w:szCs w:val="20"/>
              </w:rPr>
              <w:t>9</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7EB29D9" w14:textId="77777777" w:rsidR="00B03CC3" w:rsidRPr="005C5101" w:rsidRDefault="00B03CC3" w:rsidP="00F353A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3B1471E" w14:textId="77777777" w:rsidR="00B03CC3" w:rsidRPr="005C5101" w:rsidRDefault="00B03CC3" w:rsidP="00F353AF">
            <w:pPr>
              <w:spacing w:line="240" w:lineRule="auto"/>
              <w:rPr>
                <w:sz w:val="20"/>
                <w:szCs w:val="20"/>
              </w:rPr>
            </w:pPr>
            <w:r w:rsidRPr="005C5101">
              <w:rPr>
                <w:sz w:val="20"/>
                <w:szCs w:val="20"/>
              </w:rPr>
              <w:t>The system may operate in a covert manor.</w:t>
            </w:r>
          </w:p>
        </w:tc>
      </w:tr>
      <w:tr w:rsidR="00B03CC3" w:rsidRPr="005C5101" w14:paraId="2C0FE281" w14:textId="77777777" w:rsidTr="00B03CC3">
        <w:trPr>
          <w:gridBefore w:val="1"/>
          <w:gridAfter w:val="1"/>
          <w:wBefore w:w="15" w:type="dxa"/>
          <w:wAfter w:w="14" w:type="dxa"/>
          <w:jc w:val="center"/>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3FC574B" w14:textId="77777777" w:rsidR="00B03CC3" w:rsidRPr="005C5101" w:rsidRDefault="00B03CC3" w:rsidP="0042754F">
            <w:pPr>
              <w:spacing w:line="240" w:lineRule="auto"/>
              <w:jc w:val="center"/>
              <w:rPr>
                <w:sz w:val="20"/>
                <w:szCs w:val="20"/>
              </w:rPr>
            </w:pPr>
            <w:r w:rsidRPr="005C5101">
              <w:rPr>
                <w:sz w:val="20"/>
                <w:szCs w:val="20"/>
              </w:rPr>
              <w:t>10</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6E40D41" w14:textId="77777777" w:rsidR="00B03CC3" w:rsidRPr="005C5101" w:rsidRDefault="00B03CC3" w:rsidP="0042754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5DD764A" w14:textId="77777777" w:rsidR="00B03CC3" w:rsidRPr="005C5101" w:rsidRDefault="00B03CC3" w:rsidP="00F353AF">
            <w:pPr>
              <w:spacing w:line="240" w:lineRule="auto"/>
              <w:rPr>
                <w:sz w:val="20"/>
                <w:szCs w:val="20"/>
              </w:rPr>
            </w:pPr>
            <w:r w:rsidRPr="005C5101">
              <w:rPr>
                <w:sz w:val="20"/>
                <w:szCs w:val="20"/>
              </w:rPr>
              <w:t>The system should be designed to produce the same effect each time it is deployed under identical conditions.</w:t>
            </w:r>
          </w:p>
        </w:tc>
      </w:tr>
      <w:tr w:rsidR="00B03CC3" w:rsidRPr="005C5101" w14:paraId="2B80A444" w14:textId="77777777" w:rsidTr="00B03CC3">
        <w:trPr>
          <w:gridAfter w:val="1"/>
          <w:wAfter w:w="14" w:type="dxa"/>
          <w:jc w:val="center"/>
        </w:trPr>
        <w:tc>
          <w:tcPr>
            <w:tcW w:w="6763" w:type="dxa"/>
            <w:gridSpan w:val="4"/>
            <w:tcBorders>
              <w:top w:val="single" w:sz="4" w:space="0" w:color="000000"/>
              <w:left w:val="single" w:sz="4" w:space="0" w:color="000000"/>
              <w:bottom w:val="single" w:sz="4" w:space="0" w:color="000000"/>
              <w:right w:val="single" w:sz="4" w:space="0" w:color="000000"/>
            </w:tcBorders>
            <w:shd w:val="clear" w:color="auto" w:fill="FAE2D5"/>
            <w:tcMar>
              <w:top w:w="0" w:type="dxa"/>
              <w:left w:w="108" w:type="dxa"/>
              <w:bottom w:w="0" w:type="dxa"/>
              <w:right w:w="108" w:type="dxa"/>
            </w:tcMar>
            <w:vAlign w:val="center"/>
          </w:tcPr>
          <w:p w14:paraId="78713EBC" w14:textId="77777777" w:rsidR="00B03CC3" w:rsidRPr="005C5101" w:rsidRDefault="00B03CC3" w:rsidP="00F353AF">
            <w:pPr>
              <w:spacing w:line="240" w:lineRule="auto"/>
              <w:jc w:val="center"/>
              <w:rPr>
                <w:sz w:val="20"/>
                <w:szCs w:val="20"/>
              </w:rPr>
            </w:pPr>
            <w:r w:rsidRPr="005C5101">
              <w:t>Explosives</w:t>
            </w:r>
          </w:p>
        </w:tc>
      </w:tr>
      <w:tr w:rsidR="00B03CC3" w:rsidRPr="005C5101" w14:paraId="460A30DD" w14:textId="77777777" w:rsidTr="00B03CC3">
        <w:trPr>
          <w:gridAfter w:val="1"/>
          <w:wAfter w:w="14" w:type="dxa"/>
          <w:jc w:val="center"/>
        </w:trPr>
        <w:tc>
          <w:tcPr>
            <w:tcW w:w="5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12A82D3" w14:textId="77777777" w:rsidR="00B03CC3" w:rsidRPr="005C5101" w:rsidRDefault="00B03CC3" w:rsidP="0042754F">
            <w:pPr>
              <w:spacing w:line="240" w:lineRule="auto"/>
              <w:jc w:val="center"/>
              <w:rPr>
                <w:sz w:val="20"/>
                <w:szCs w:val="20"/>
              </w:rPr>
            </w:pPr>
            <w:r w:rsidRPr="005C5101">
              <w:rPr>
                <w:sz w:val="20"/>
                <w:szCs w:val="20"/>
              </w:rPr>
              <w:lastRenderedPageBreak/>
              <w:t>11</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6479B77" w14:textId="77777777" w:rsidR="00B03CC3" w:rsidRPr="005C5101" w:rsidRDefault="00B03CC3" w:rsidP="0042754F">
            <w:pPr>
              <w:spacing w:line="240" w:lineRule="auto"/>
              <w:jc w:val="center"/>
              <w:rPr>
                <w:sz w:val="20"/>
                <w:szCs w:val="20"/>
              </w:rPr>
            </w:pPr>
            <w:r w:rsidRPr="005C5101">
              <w:rPr>
                <w:sz w:val="20"/>
                <w:szCs w:val="20"/>
              </w:rPr>
              <w:t>Customer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4240CC2" w14:textId="77777777" w:rsidR="00B03CC3" w:rsidRPr="005C5101" w:rsidRDefault="00B03CC3" w:rsidP="00F353AF">
            <w:pPr>
              <w:spacing w:line="240" w:lineRule="auto"/>
              <w:rPr>
                <w:sz w:val="20"/>
                <w:szCs w:val="20"/>
              </w:rPr>
            </w:pPr>
            <w:r w:rsidRPr="005C5101">
              <w:rPr>
                <w:sz w:val="20"/>
                <w:szCs w:val="20"/>
              </w:rPr>
              <w:t>The system shall function as an OME device, utilizing an explosive event to achieve the desired effect.</w:t>
            </w:r>
          </w:p>
        </w:tc>
      </w:tr>
      <w:tr w:rsidR="00B03CC3" w:rsidRPr="005C5101" w14:paraId="21CA9D55" w14:textId="77777777" w:rsidTr="00B03CC3">
        <w:trPr>
          <w:gridAfter w:val="1"/>
          <w:wAfter w:w="14" w:type="dxa"/>
          <w:jc w:val="center"/>
        </w:trPr>
        <w:tc>
          <w:tcPr>
            <w:tcW w:w="5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0016594" w14:textId="77777777" w:rsidR="00B03CC3" w:rsidRPr="005C5101" w:rsidRDefault="00B03CC3" w:rsidP="00F353AF">
            <w:pPr>
              <w:spacing w:line="240" w:lineRule="auto"/>
              <w:jc w:val="center"/>
              <w:rPr>
                <w:sz w:val="20"/>
                <w:szCs w:val="20"/>
              </w:rPr>
            </w:pPr>
            <w:r w:rsidRPr="005C5101">
              <w:rPr>
                <w:sz w:val="20"/>
                <w:szCs w:val="20"/>
              </w:rPr>
              <w:t>12</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0A2A9B2" w14:textId="77777777" w:rsidR="00B03CC3" w:rsidRPr="005C5101" w:rsidRDefault="00B03CC3" w:rsidP="00F353A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B54DDB8" w14:textId="77777777" w:rsidR="00B03CC3" w:rsidRPr="005C5101" w:rsidRDefault="00B03CC3" w:rsidP="00F353AF">
            <w:pPr>
              <w:spacing w:line="240" w:lineRule="auto"/>
              <w:rPr>
                <w:sz w:val="20"/>
                <w:szCs w:val="20"/>
              </w:rPr>
            </w:pPr>
            <w:r w:rsidRPr="005C5101">
              <w:rPr>
                <w:sz w:val="20"/>
                <w:szCs w:val="20"/>
              </w:rPr>
              <w:t>The system shall detonate as intended when initiated.</w:t>
            </w:r>
          </w:p>
        </w:tc>
      </w:tr>
      <w:tr w:rsidR="00B03CC3" w:rsidRPr="005C5101" w14:paraId="7F4BF7CF" w14:textId="77777777" w:rsidTr="00B03CC3">
        <w:trPr>
          <w:gridAfter w:val="1"/>
          <w:wAfter w:w="14" w:type="dxa"/>
          <w:jc w:val="center"/>
        </w:trPr>
        <w:tc>
          <w:tcPr>
            <w:tcW w:w="6763" w:type="dxa"/>
            <w:gridSpan w:val="4"/>
            <w:tcBorders>
              <w:top w:val="single" w:sz="4" w:space="0" w:color="000000"/>
              <w:left w:val="single" w:sz="4" w:space="0" w:color="000000"/>
              <w:bottom w:val="single" w:sz="4" w:space="0" w:color="000000"/>
              <w:right w:val="single" w:sz="4" w:space="0" w:color="000000"/>
            </w:tcBorders>
            <w:shd w:val="clear" w:color="auto" w:fill="FAE2D5"/>
            <w:tcMar>
              <w:top w:w="0" w:type="dxa"/>
              <w:left w:w="108" w:type="dxa"/>
              <w:bottom w:w="0" w:type="dxa"/>
              <w:right w:w="108" w:type="dxa"/>
            </w:tcMar>
            <w:vAlign w:val="center"/>
          </w:tcPr>
          <w:p w14:paraId="75029646" w14:textId="77777777" w:rsidR="00B03CC3" w:rsidRPr="005C5101" w:rsidRDefault="00B03CC3" w:rsidP="00F353AF">
            <w:pPr>
              <w:spacing w:line="240" w:lineRule="auto"/>
              <w:jc w:val="center"/>
              <w:rPr>
                <w:sz w:val="20"/>
                <w:szCs w:val="20"/>
              </w:rPr>
            </w:pPr>
            <w:r w:rsidRPr="005C5101">
              <w:t>Safety</w:t>
            </w:r>
          </w:p>
        </w:tc>
      </w:tr>
      <w:tr w:rsidR="00B03CC3" w:rsidRPr="005C5101" w14:paraId="31166E07" w14:textId="77777777" w:rsidTr="00B03CC3">
        <w:trPr>
          <w:gridAfter w:val="1"/>
          <w:wAfter w:w="14" w:type="dxa"/>
          <w:jc w:val="center"/>
        </w:trPr>
        <w:tc>
          <w:tcPr>
            <w:tcW w:w="5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06EAE1F" w14:textId="77777777" w:rsidR="00B03CC3" w:rsidRPr="005C5101" w:rsidRDefault="00B03CC3" w:rsidP="00F353AF">
            <w:pPr>
              <w:spacing w:line="240" w:lineRule="auto"/>
              <w:jc w:val="center"/>
              <w:rPr>
                <w:sz w:val="20"/>
                <w:szCs w:val="20"/>
              </w:rPr>
            </w:pPr>
            <w:r w:rsidRPr="005C5101">
              <w:rPr>
                <w:sz w:val="20"/>
                <w:szCs w:val="20"/>
              </w:rPr>
              <w:t>13</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1AA0B8" w14:textId="77777777" w:rsidR="00B03CC3" w:rsidRPr="005C5101" w:rsidRDefault="00B03CC3" w:rsidP="00F353A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5949B4C" w14:textId="77777777" w:rsidR="00B03CC3" w:rsidRPr="005C5101" w:rsidRDefault="00B03CC3" w:rsidP="00F353AF">
            <w:pPr>
              <w:spacing w:line="240" w:lineRule="auto"/>
              <w:rPr>
                <w:sz w:val="20"/>
                <w:szCs w:val="20"/>
              </w:rPr>
            </w:pPr>
            <w:r w:rsidRPr="005C5101">
              <w:rPr>
                <w:sz w:val="20"/>
                <w:szCs w:val="20"/>
              </w:rPr>
              <w:t>The system shall include safeguards to prevent accidental initiation during its lifecycle.</w:t>
            </w:r>
          </w:p>
        </w:tc>
      </w:tr>
      <w:tr w:rsidR="00B03CC3" w:rsidRPr="005C5101" w14:paraId="5309ADC5" w14:textId="77777777" w:rsidTr="00B03CC3">
        <w:trPr>
          <w:gridAfter w:val="1"/>
          <w:wAfter w:w="14" w:type="dxa"/>
          <w:jc w:val="center"/>
        </w:trPr>
        <w:tc>
          <w:tcPr>
            <w:tcW w:w="5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87DDF5" w14:textId="77777777" w:rsidR="00B03CC3" w:rsidRPr="005C5101" w:rsidRDefault="00B03CC3" w:rsidP="00F353AF">
            <w:pPr>
              <w:spacing w:line="240" w:lineRule="auto"/>
              <w:jc w:val="center"/>
              <w:rPr>
                <w:sz w:val="20"/>
                <w:szCs w:val="20"/>
              </w:rPr>
            </w:pPr>
            <w:r w:rsidRPr="005C5101">
              <w:rPr>
                <w:sz w:val="20"/>
                <w:szCs w:val="20"/>
              </w:rPr>
              <w:t>14</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B5ACA8F" w14:textId="77777777" w:rsidR="00B03CC3" w:rsidRPr="005C5101" w:rsidRDefault="00B03CC3" w:rsidP="00F353A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5199F86" w14:textId="77777777" w:rsidR="00B03CC3" w:rsidRPr="005C5101" w:rsidRDefault="00B03CC3" w:rsidP="00F353AF">
            <w:pPr>
              <w:spacing w:line="240" w:lineRule="auto"/>
              <w:rPr>
                <w:sz w:val="20"/>
                <w:szCs w:val="20"/>
              </w:rPr>
            </w:pPr>
            <w:r w:rsidRPr="005C5101">
              <w:rPr>
                <w:sz w:val="20"/>
                <w:szCs w:val="20"/>
              </w:rPr>
              <w:t>The system shall remain stable under expected environmental conditions.</w:t>
            </w:r>
          </w:p>
        </w:tc>
      </w:tr>
      <w:tr w:rsidR="00B03CC3" w:rsidRPr="005C5101" w14:paraId="7160AED4" w14:textId="77777777" w:rsidTr="00B03CC3">
        <w:trPr>
          <w:gridAfter w:val="1"/>
          <w:wAfter w:w="14" w:type="dxa"/>
          <w:jc w:val="center"/>
        </w:trPr>
        <w:tc>
          <w:tcPr>
            <w:tcW w:w="5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55C5375" w14:textId="77777777" w:rsidR="00B03CC3" w:rsidRPr="005C5101" w:rsidRDefault="00B03CC3" w:rsidP="00F353AF">
            <w:pPr>
              <w:spacing w:line="240" w:lineRule="auto"/>
              <w:jc w:val="center"/>
              <w:rPr>
                <w:sz w:val="20"/>
                <w:szCs w:val="20"/>
              </w:rPr>
            </w:pPr>
            <w:r w:rsidRPr="005C5101">
              <w:rPr>
                <w:sz w:val="20"/>
                <w:szCs w:val="20"/>
              </w:rPr>
              <w:t>15</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1FA70C5" w14:textId="77777777" w:rsidR="00B03CC3" w:rsidRPr="005C5101" w:rsidRDefault="00B03CC3" w:rsidP="00F353A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FC4F10F" w14:textId="77777777" w:rsidR="00B03CC3" w:rsidRPr="005C5101" w:rsidRDefault="00B03CC3" w:rsidP="00F353AF">
            <w:pPr>
              <w:tabs>
                <w:tab w:val="left" w:pos="495"/>
              </w:tabs>
              <w:spacing w:line="240" w:lineRule="auto"/>
              <w:rPr>
                <w:sz w:val="20"/>
                <w:szCs w:val="20"/>
              </w:rPr>
            </w:pPr>
            <w:r w:rsidRPr="005C5101">
              <w:rPr>
                <w:sz w:val="20"/>
                <w:szCs w:val="20"/>
              </w:rPr>
              <w:t>The system shall comply with handling &amp; storage regulations.</w:t>
            </w:r>
          </w:p>
        </w:tc>
      </w:tr>
      <w:tr w:rsidR="00B03CC3" w:rsidRPr="005C5101" w14:paraId="56967945" w14:textId="77777777" w:rsidTr="00B03CC3">
        <w:trPr>
          <w:gridAfter w:val="1"/>
          <w:wAfter w:w="14" w:type="dxa"/>
          <w:jc w:val="center"/>
        </w:trPr>
        <w:tc>
          <w:tcPr>
            <w:tcW w:w="5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51FE7E3" w14:textId="77777777" w:rsidR="00B03CC3" w:rsidRPr="005C5101" w:rsidRDefault="00B03CC3" w:rsidP="00F353AF">
            <w:pPr>
              <w:spacing w:line="240" w:lineRule="auto"/>
              <w:jc w:val="center"/>
              <w:rPr>
                <w:sz w:val="20"/>
                <w:szCs w:val="20"/>
              </w:rPr>
            </w:pPr>
            <w:r w:rsidRPr="005C5101">
              <w:rPr>
                <w:sz w:val="20"/>
                <w:szCs w:val="20"/>
              </w:rPr>
              <w:t>16</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40FC675" w14:textId="77777777" w:rsidR="00B03CC3" w:rsidRPr="005C5101" w:rsidRDefault="00B03CC3" w:rsidP="00F353AF">
            <w:pPr>
              <w:spacing w:line="240" w:lineRule="auto"/>
              <w:jc w:val="center"/>
              <w:rPr>
                <w:sz w:val="20"/>
                <w:szCs w:val="20"/>
              </w:rPr>
            </w:pPr>
            <w:r w:rsidRPr="005C5101">
              <w:rPr>
                <w:sz w:val="20"/>
                <w:szCs w:val="20"/>
              </w:rPr>
              <w:t>Designer</w:t>
            </w:r>
          </w:p>
        </w:tc>
        <w:tc>
          <w:tcPr>
            <w:tcW w:w="46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C3D4BEB" w14:textId="77777777" w:rsidR="00B03CC3" w:rsidRPr="005C5101" w:rsidRDefault="00B03CC3" w:rsidP="00F353AF">
            <w:pPr>
              <w:spacing w:line="240" w:lineRule="auto"/>
              <w:rPr>
                <w:sz w:val="20"/>
                <w:szCs w:val="20"/>
              </w:rPr>
            </w:pPr>
            <w:r w:rsidRPr="005C5101">
              <w:rPr>
                <w:sz w:val="20"/>
                <w:szCs w:val="20"/>
              </w:rPr>
              <w:t>The system shall be man portable.</w:t>
            </w:r>
          </w:p>
        </w:tc>
      </w:tr>
    </w:tbl>
    <w:p w14:paraId="24643302" w14:textId="77777777" w:rsidR="006F0D11" w:rsidRDefault="006F0D11" w:rsidP="00EB340B"/>
    <w:p w14:paraId="0B1ED4C5" w14:textId="4865A8D5" w:rsidR="00C868A9" w:rsidRDefault="00C868A9" w:rsidP="00C868A9">
      <w:r>
        <w:t xml:space="preserve">These sixteen requirements were prioritised using the pairwise comparison technique. The pairwise comparison technique works simply by comparing each </w:t>
      </w:r>
      <w:r w:rsidR="00CE3C6A">
        <w:t>requirement</w:t>
      </w:r>
      <w:r>
        <w:t xml:space="preserve"> with every other </w:t>
      </w:r>
      <w:r w:rsidR="00CE3C6A">
        <w:t>requirement</w:t>
      </w:r>
      <w:r w:rsidR="00A7114F">
        <w:t xml:space="preserve"> to determine which is more important and by how much</w:t>
      </w:r>
      <w:r>
        <w:t xml:space="preserve">. From carrying out a pairwise comparison which can be seen below in </w:t>
      </w:r>
      <w:r w:rsidR="004326FC">
        <w:t>figure</w:t>
      </w:r>
      <w:r>
        <w:t xml:space="preserve"> 2, a ranked set of requirements</w:t>
      </w:r>
      <w:r w:rsidR="004326FC">
        <w:t xml:space="preserve"> were</w:t>
      </w:r>
      <w:r>
        <w:t xml:space="preserve"> generated and presented in a bar chart.</w:t>
      </w:r>
    </w:p>
    <w:p w14:paraId="669F934F" w14:textId="615DDBE2" w:rsidR="00B03CC3" w:rsidRDefault="008B69D8" w:rsidP="00C868A9">
      <w:pPr>
        <w:rPr>
          <w:noProof/>
          <w:lang w:eastAsia="en-GB"/>
        </w:rPr>
      </w:pPr>
      <w:r w:rsidRPr="00F605E6">
        <w:rPr>
          <w:noProof/>
          <w:lang w:eastAsia="en-GB"/>
        </w:rPr>
        <w:drawing>
          <wp:inline distT="0" distB="0" distL="0" distR="0" wp14:anchorId="68C9460A" wp14:editId="773881F2">
            <wp:extent cx="5730772" cy="3238500"/>
            <wp:effectExtent l="76200" t="76200" r="137160" b="133350"/>
            <wp:docPr id="738656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56175" name=""/>
                    <pic:cNvPicPr/>
                  </pic:nvPicPr>
                  <pic:blipFill>
                    <a:blip r:embed="rId14"/>
                    <a:stretch>
                      <a:fillRect/>
                    </a:stretch>
                  </pic:blipFill>
                  <pic:spPr>
                    <a:xfrm>
                      <a:off x="0" y="0"/>
                      <a:ext cx="5737898" cy="32425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C5B56B" w14:textId="27701479" w:rsidR="008B69D8" w:rsidRPr="008B69D8" w:rsidRDefault="008B69D8" w:rsidP="008B69D8">
      <w:pPr>
        <w:pStyle w:val="Caption"/>
        <w:jc w:val="center"/>
        <w:rPr>
          <w:b w:val="0"/>
          <w:bCs w:val="0"/>
        </w:rPr>
      </w:pPr>
      <w:bookmarkStart w:id="43" w:name="_Toc200307698"/>
      <w:r w:rsidRPr="008B69D8">
        <w:rPr>
          <w:b w:val="0"/>
          <w:bCs w:val="0"/>
        </w:rPr>
        <w:t xml:space="preserve">Figure </w:t>
      </w:r>
      <w:r w:rsidRPr="008B69D8">
        <w:rPr>
          <w:b w:val="0"/>
          <w:bCs w:val="0"/>
        </w:rPr>
        <w:fldChar w:fldCharType="begin"/>
      </w:r>
      <w:r w:rsidRPr="008B69D8">
        <w:rPr>
          <w:b w:val="0"/>
          <w:bCs w:val="0"/>
        </w:rPr>
        <w:instrText xml:space="preserve"> SEQ Figure \* ARABIC </w:instrText>
      </w:r>
      <w:r w:rsidRPr="008B69D8">
        <w:rPr>
          <w:b w:val="0"/>
          <w:bCs w:val="0"/>
        </w:rPr>
        <w:fldChar w:fldCharType="separate"/>
      </w:r>
      <w:r w:rsidR="00605A4C">
        <w:rPr>
          <w:b w:val="0"/>
          <w:bCs w:val="0"/>
          <w:noProof/>
        </w:rPr>
        <w:t>2</w:t>
      </w:r>
      <w:r w:rsidRPr="008B69D8">
        <w:rPr>
          <w:b w:val="0"/>
          <w:bCs w:val="0"/>
        </w:rPr>
        <w:fldChar w:fldCharType="end"/>
      </w:r>
      <w:r w:rsidRPr="008B69D8">
        <w:rPr>
          <w:b w:val="0"/>
          <w:bCs w:val="0"/>
        </w:rPr>
        <w:t xml:space="preserve"> - Pairwise comparison results</w:t>
      </w:r>
      <w:bookmarkEnd w:id="43"/>
    </w:p>
    <w:p w14:paraId="519EC6E1" w14:textId="1D53A2B7" w:rsidR="002573EA" w:rsidRDefault="000D2011" w:rsidP="000D2011">
      <w:pPr>
        <w:pStyle w:val="Heading1"/>
      </w:pPr>
      <w:bookmarkStart w:id="44" w:name="_Toc200029356"/>
      <w:r>
        <w:lastRenderedPageBreak/>
        <w:t xml:space="preserve">3 </w:t>
      </w:r>
      <w:r w:rsidR="00AB0D17">
        <w:t xml:space="preserve">– </w:t>
      </w:r>
      <w:r w:rsidR="00B738A5">
        <w:t>Functional Importance</w:t>
      </w:r>
      <w:bookmarkEnd w:id="44"/>
    </w:p>
    <w:p w14:paraId="6193B990" w14:textId="47641A2E" w:rsidR="00EB28EC" w:rsidRDefault="00E67A3C" w:rsidP="00EB28EC">
      <w:pPr>
        <w:pStyle w:val="Heading2"/>
      </w:pPr>
      <w:bookmarkStart w:id="45" w:name="_Toc200029357"/>
      <w:r>
        <w:t xml:space="preserve">3.1 </w:t>
      </w:r>
      <w:r w:rsidR="00795B19">
        <w:t>–</w:t>
      </w:r>
      <w:r>
        <w:t xml:space="preserve"> Quality Function Deployment (QFD) 1</w:t>
      </w:r>
      <w:bookmarkEnd w:id="45"/>
    </w:p>
    <w:p w14:paraId="34575F72" w14:textId="72AE6507" w:rsidR="00F20955" w:rsidRDefault="00F20955" w:rsidP="00F20955">
      <w:r>
        <w:t xml:space="preserve">In QFD 1, the functions which were generated from the use case were directly compared against all the original sixteen requirements. A rating of one, three or nine was assigned to each box depending how important the correlating function was to meet the requirement. Figure </w:t>
      </w:r>
      <w:r w:rsidR="004326FC">
        <w:t>3</w:t>
      </w:r>
      <w:r>
        <w:t xml:space="preserve"> below shows that the top three most important functions were:</w:t>
      </w:r>
    </w:p>
    <w:p w14:paraId="0ECA794A" w14:textId="77777777" w:rsidR="001914E2" w:rsidRDefault="001914E2" w:rsidP="00F20955"/>
    <w:p w14:paraId="16F5745B" w14:textId="77777777" w:rsidR="00F20955" w:rsidRDefault="00F20955" w:rsidP="001914E2">
      <w:pPr>
        <w:pStyle w:val="ListParagraph"/>
        <w:numPr>
          <w:ilvl w:val="0"/>
          <w:numId w:val="8"/>
        </w:numPr>
        <w:suppressAutoHyphens/>
        <w:autoSpaceDN w:val="0"/>
        <w:spacing w:before="0" w:after="160" w:line="276" w:lineRule="auto"/>
        <w:jc w:val="left"/>
      </w:pPr>
      <w:r>
        <w:t>Activate system</w:t>
      </w:r>
    </w:p>
    <w:p w14:paraId="617D75AA" w14:textId="77777777" w:rsidR="00F20955" w:rsidRDefault="00F20955" w:rsidP="001914E2">
      <w:pPr>
        <w:pStyle w:val="ListParagraph"/>
        <w:numPr>
          <w:ilvl w:val="0"/>
          <w:numId w:val="8"/>
        </w:numPr>
        <w:suppressAutoHyphens/>
        <w:autoSpaceDN w:val="0"/>
        <w:spacing w:before="0" w:after="160" w:line="276" w:lineRule="auto"/>
        <w:jc w:val="left"/>
      </w:pPr>
      <w:r>
        <w:t>Enter target room</w:t>
      </w:r>
    </w:p>
    <w:p w14:paraId="2517D3D9" w14:textId="77777777" w:rsidR="00F20955" w:rsidRPr="00CC7271" w:rsidRDefault="00F20955" w:rsidP="001914E2">
      <w:pPr>
        <w:pStyle w:val="ListParagraph"/>
        <w:numPr>
          <w:ilvl w:val="0"/>
          <w:numId w:val="8"/>
        </w:numPr>
        <w:suppressAutoHyphens/>
        <w:autoSpaceDN w:val="0"/>
        <w:spacing w:before="0" w:after="160" w:line="276" w:lineRule="auto"/>
        <w:jc w:val="left"/>
      </w:pPr>
      <w:r>
        <w:t>Arm system</w:t>
      </w:r>
    </w:p>
    <w:p w14:paraId="6D881E29" w14:textId="497D90B6" w:rsidR="00702776" w:rsidRDefault="00EE6DF6" w:rsidP="00EE6DF6">
      <w:pPr>
        <w:jc w:val="center"/>
      </w:pPr>
      <w:r w:rsidRPr="00DA09E9">
        <w:rPr>
          <w:noProof/>
        </w:rPr>
        <w:drawing>
          <wp:inline distT="0" distB="0" distL="0" distR="0" wp14:anchorId="71257366" wp14:editId="44C915BA">
            <wp:extent cx="4929858" cy="3209925"/>
            <wp:effectExtent l="76200" t="76200" r="137795" b="123825"/>
            <wp:docPr id="1677856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56978" name=""/>
                    <pic:cNvPicPr/>
                  </pic:nvPicPr>
                  <pic:blipFill>
                    <a:blip r:embed="rId15"/>
                    <a:stretch>
                      <a:fillRect/>
                    </a:stretch>
                  </pic:blipFill>
                  <pic:spPr>
                    <a:xfrm>
                      <a:off x="0" y="0"/>
                      <a:ext cx="4951874" cy="3224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541265" w14:textId="3C258AAA" w:rsidR="00EE6DF6" w:rsidRPr="00EE6DF6" w:rsidRDefault="00EE6DF6" w:rsidP="00EE6DF6">
      <w:pPr>
        <w:pStyle w:val="Caption"/>
        <w:jc w:val="center"/>
        <w:rPr>
          <w:b w:val="0"/>
          <w:bCs w:val="0"/>
        </w:rPr>
      </w:pPr>
      <w:bookmarkStart w:id="46" w:name="_Toc200307699"/>
      <w:r w:rsidRPr="00EE6DF6">
        <w:rPr>
          <w:b w:val="0"/>
          <w:bCs w:val="0"/>
        </w:rPr>
        <w:t xml:space="preserve">Figure </w:t>
      </w:r>
      <w:r w:rsidRPr="00EE6DF6">
        <w:rPr>
          <w:b w:val="0"/>
          <w:bCs w:val="0"/>
        </w:rPr>
        <w:fldChar w:fldCharType="begin"/>
      </w:r>
      <w:r w:rsidRPr="00EE6DF6">
        <w:rPr>
          <w:b w:val="0"/>
          <w:bCs w:val="0"/>
        </w:rPr>
        <w:instrText xml:space="preserve"> SEQ Figure \* ARABIC </w:instrText>
      </w:r>
      <w:r w:rsidRPr="00EE6DF6">
        <w:rPr>
          <w:b w:val="0"/>
          <w:bCs w:val="0"/>
        </w:rPr>
        <w:fldChar w:fldCharType="separate"/>
      </w:r>
      <w:r w:rsidR="00605A4C">
        <w:rPr>
          <w:b w:val="0"/>
          <w:bCs w:val="0"/>
          <w:noProof/>
        </w:rPr>
        <w:t>3</w:t>
      </w:r>
      <w:r w:rsidRPr="00EE6DF6">
        <w:rPr>
          <w:b w:val="0"/>
          <w:bCs w:val="0"/>
        </w:rPr>
        <w:fldChar w:fldCharType="end"/>
      </w:r>
      <w:r w:rsidRPr="00EE6DF6">
        <w:rPr>
          <w:b w:val="0"/>
          <w:bCs w:val="0"/>
        </w:rPr>
        <w:t xml:space="preserve"> - Functional importance graph</w:t>
      </w:r>
      <w:bookmarkEnd w:id="46"/>
    </w:p>
    <w:p w14:paraId="3A0B03B3" w14:textId="667843DC" w:rsidR="002E3EFC" w:rsidRDefault="00F20955" w:rsidP="00F20955">
      <w:pPr>
        <w:pStyle w:val="Heading2"/>
      </w:pPr>
      <w:bookmarkStart w:id="47" w:name="_Toc200029358"/>
      <w:r w:rsidRPr="00F20955">
        <w:t>3.</w:t>
      </w:r>
      <w:r>
        <w:t xml:space="preserve">2 </w:t>
      </w:r>
      <w:r w:rsidR="00795B19">
        <w:t>–</w:t>
      </w:r>
      <w:r w:rsidR="00E44F13">
        <w:t xml:space="preserve"> Failure Mode and Effects Analysis (FMEA)</w:t>
      </w:r>
      <w:bookmarkEnd w:id="47"/>
    </w:p>
    <w:p w14:paraId="7E0B6902" w14:textId="2EC23961" w:rsidR="00DF7CCF" w:rsidRDefault="00DF7CCF" w:rsidP="00DF7CCF">
      <w:r>
        <w:t xml:space="preserve">Failure Mode and Effects Analysis was first developed by the U.S military in the 1940s. Its purpose was to provide a step-by-step approach to highlight potential areas of </w:t>
      </w:r>
      <w:r>
        <w:lastRenderedPageBreak/>
        <w:t>failure for a given system. Using this toolset allows for mitigations to be made to try and eliminate these potential failures whilst also identifying critical components within the system design.</w:t>
      </w:r>
      <w:sdt>
        <w:sdtPr>
          <w:id w:val="1064845474"/>
          <w:citation/>
        </w:sdtPr>
        <w:sdtContent>
          <w:r w:rsidR="00E300C5">
            <w:fldChar w:fldCharType="begin"/>
          </w:r>
          <w:r w:rsidR="00E300C5">
            <w:instrText xml:space="preserve"> CITATION Uni25 \l 2057 </w:instrText>
          </w:r>
          <w:r w:rsidR="00E300C5">
            <w:fldChar w:fldCharType="separate"/>
          </w:r>
          <w:r w:rsidR="00E300C5">
            <w:rPr>
              <w:noProof/>
            </w:rPr>
            <w:t xml:space="preserve"> [1]</w:t>
          </w:r>
          <w:r w:rsidR="00E300C5">
            <w:fldChar w:fldCharType="end"/>
          </w:r>
        </w:sdtContent>
      </w:sdt>
    </w:p>
    <w:p w14:paraId="16C865A5" w14:textId="77777777" w:rsidR="00DF7CCF" w:rsidRDefault="00DF7CCF" w:rsidP="00DF7CCF">
      <w:r>
        <w:t>The process for carrying out Failure Mode and Effects Analysis was as follows:</w:t>
      </w:r>
    </w:p>
    <w:p w14:paraId="20F01E6B" w14:textId="77777777" w:rsidR="00DF7CCF" w:rsidRDefault="00DF7CCF" w:rsidP="00DF7CCF">
      <w:pPr>
        <w:pStyle w:val="ListParagraph"/>
        <w:numPr>
          <w:ilvl w:val="0"/>
          <w:numId w:val="9"/>
        </w:numPr>
        <w:suppressAutoHyphens/>
        <w:autoSpaceDN w:val="0"/>
        <w:spacing w:before="0" w:after="160" w:line="276" w:lineRule="auto"/>
        <w:jc w:val="left"/>
      </w:pPr>
      <w:r>
        <w:t>Identify the 5 potential failure modes</w:t>
      </w:r>
    </w:p>
    <w:p w14:paraId="36CBC08B" w14:textId="77777777" w:rsidR="00DF7CCF" w:rsidRDefault="00DF7CCF" w:rsidP="00DF7CCF">
      <w:pPr>
        <w:pStyle w:val="ListParagraph"/>
        <w:numPr>
          <w:ilvl w:val="0"/>
          <w:numId w:val="9"/>
        </w:numPr>
        <w:suppressAutoHyphens/>
        <w:autoSpaceDN w:val="0"/>
        <w:spacing w:before="0" w:after="160" w:line="276" w:lineRule="auto"/>
        <w:jc w:val="left"/>
      </w:pPr>
      <w:r>
        <w:t>Identify the potential effects of the failures</w:t>
      </w:r>
    </w:p>
    <w:p w14:paraId="41A66DE3" w14:textId="77777777" w:rsidR="00DF7CCF" w:rsidRDefault="00DF7CCF" w:rsidP="00DF7CCF">
      <w:pPr>
        <w:pStyle w:val="ListParagraph"/>
        <w:numPr>
          <w:ilvl w:val="0"/>
          <w:numId w:val="9"/>
        </w:numPr>
        <w:suppressAutoHyphens/>
        <w:autoSpaceDN w:val="0"/>
        <w:spacing w:before="0" w:after="160" w:line="276" w:lineRule="auto"/>
        <w:jc w:val="left"/>
      </w:pPr>
      <w:r>
        <w:t>Identify the potential causes of the failures</w:t>
      </w:r>
    </w:p>
    <w:p w14:paraId="28D26BB1" w14:textId="77777777" w:rsidR="00DF7CCF" w:rsidRDefault="00DF7CCF" w:rsidP="00DF7CCF">
      <w:pPr>
        <w:pStyle w:val="ListParagraph"/>
        <w:numPr>
          <w:ilvl w:val="0"/>
          <w:numId w:val="9"/>
        </w:numPr>
        <w:suppressAutoHyphens/>
        <w:autoSpaceDN w:val="0"/>
        <w:spacing w:before="0" w:after="160" w:line="276" w:lineRule="auto"/>
        <w:jc w:val="left"/>
      </w:pPr>
      <w:r>
        <w:t>Assign a severity rating between 1-10</w:t>
      </w:r>
    </w:p>
    <w:p w14:paraId="2B7A310E" w14:textId="77777777" w:rsidR="00DF7CCF" w:rsidRDefault="00DF7CCF" w:rsidP="00DF7CCF">
      <w:pPr>
        <w:pStyle w:val="ListParagraph"/>
        <w:numPr>
          <w:ilvl w:val="0"/>
          <w:numId w:val="9"/>
        </w:numPr>
        <w:suppressAutoHyphens/>
        <w:autoSpaceDN w:val="0"/>
        <w:spacing w:before="0" w:after="160" w:line="276" w:lineRule="auto"/>
        <w:jc w:val="left"/>
      </w:pPr>
      <w:r>
        <w:t>Assign an occurrence rating between 1-10</w:t>
      </w:r>
    </w:p>
    <w:p w14:paraId="09B8B211" w14:textId="77777777" w:rsidR="00DF7CCF" w:rsidRDefault="00DF7CCF" w:rsidP="00DF7CCF">
      <w:pPr>
        <w:pStyle w:val="ListParagraph"/>
        <w:numPr>
          <w:ilvl w:val="0"/>
          <w:numId w:val="9"/>
        </w:numPr>
        <w:suppressAutoHyphens/>
        <w:autoSpaceDN w:val="0"/>
        <w:spacing w:before="0" w:after="160" w:line="276" w:lineRule="auto"/>
        <w:jc w:val="left"/>
      </w:pPr>
      <w:r>
        <w:t>Assign a chance of detection rating</w:t>
      </w:r>
    </w:p>
    <w:p w14:paraId="0D93F0B3" w14:textId="77777777" w:rsidR="00DF7CCF" w:rsidRDefault="00DF7CCF" w:rsidP="00DF7CCF">
      <w:pPr>
        <w:pStyle w:val="ListParagraph"/>
        <w:numPr>
          <w:ilvl w:val="0"/>
          <w:numId w:val="9"/>
        </w:numPr>
        <w:suppressAutoHyphens/>
        <w:autoSpaceDN w:val="0"/>
        <w:spacing w:before="0" w:after="160" w:line="276" w:lineRule="auto"/>
        <w:jc w:val="left"/>
      </w:pPr>
      <w:r>
        <w:t>Calculate a Risk Priority Number (RPN) by multiplying each rating together to gain a value between 1-1000</w:t>
      </w:r>
    </w:p>
    <w:p w14:paraId="7F85B12E" w14:textId="77777777" w:rsidR="00DF7CCF" w:rsidRDefault="00DF7CCF" w:rsidP="00DF7CCF">
      <w:pPr>
        <w:pStyle w:val="ListParagraph"/>
        <w:numPr>
          <w:ilvl w:val="0"/>
          <w:numId w:val="9"/>
        </w:numPr>
        <w:suppressAutoHyphens/>
        <w:autoSpaceDN w:val="0"/>
        <w:spacing w:before="0" w:after="160" w:line="276" w:lineRule="auto"/>
        <w:jc w:val="left"/>
      </w:pPr>
      <w:r>
        <w:t>Recommend actions to be taken to lower the severity/occurrence and increase the likelihood of detection.</w:t>
      </w:r>
    </w:p>
    <w:p w14:paraId="46EB2DB8" w14:textId="77777777" w:rsidR="00DF7CCF" w:rsidRDefault="00DF7CCF" w:rsidP="00DF7CCF">
      <w:pPr>
        <w:pStyle w:val="ListParagraph"/>
        <w:numPr>
          <w:ilvl w:val="0"/>
          <w:numId w:val="9"/>
        </w:numPr>
        <w:suppressAutoHyphens/>
        <w:autoSpaceDN w:val="0"/>
        <w:spacing w:before="0" w:after="160" w:line="276" w:lineRule="auto"/>
        <w:jc w:val="left"/>
      </w:pPr>
      <w:r>
        <w:t>Calculate a new RPN using the same methodology.</w:t>
      </w:r>
    </w:p>
    <w:p w14:paraId="72F72332" w14:textId="77777777" w:rsidR="00647580" w:rsidRDefault="00647580" w:rsidP="00E67A3C">
      <w:pPr>
        <w:pStyle w:val="Heading2"/>
      </w:pPr>
    </w:p>
    <w:p w14:paraId="124E78B2" w14:textId="6E21BA9F" w:rsidR="00DB70AC" w:rsidRDefault="00E44F13" w:rsidP="00E67A3C">
      <w:pPr>
        <w:pStyle w:val="Heading2"/>
      </w:pPr>
      <w:bookmarkStart w:id="48" w:name="_Toc200029359"/>
      <w:r>
        <w:t>3.</w:t>
      </w:r>
      <w:r w:rsidR="00E67A3C">
        <w:t>3</w:t>
      </w:r>
      <w:r>
        <w:t xml:space="preserve"> </w:t>
      </w:r>
      <w:r w:rsidR="00795B19">
        <w:t>–</w:t>
      </w:r>
      <w:r>
        <w:t xml:space="preserve"> Functional Failure Mode and Effects Analysis (FFMEA)</w:t>
      </w:r>
      <w:bookmarkEnd w:id="48"/>
    </w:p>
    <w:p w14:paraId="56E26A5B" w14:textId="69FD461A" w:rsidR="00C96954" w:rsidRDefault="00C96954" w:rsidP="00C96954">
      <w:r>
        <w:t xml:space="preserve">Functional Failure Mode and Effects Analysis is a sub-category of FMEA which focuses on the </w:t>
      </w:r>
      <w:r w:rsidR="00086EA8">
        <w:t>generic functionality of the system</w:t>
      </w:r>
      <w:r>
        <w:t xml:space="preserve"> rather than specific design features and components. A system can have multiple functions which have different failure modes. There are five failure modes</w:t>
      </w:r>
      <w:r w:rsidR="00F81766">
        <w:t xml:space="preserve"> per function</w:t>
      </w:r>
      <w:r>
        <w:t xml:space="preserve"> which can be applied to this process which are:</w:t>
      </w:r>
    </w:p>
    <w:p w14:paraId="471708A3" w14:textId="77777777" w:rsidR="00C96954" w:rsidRDefault="00C96954" w:rsidP="00C96954">
      <w:pPr>
        <w:pStyle w:val="ListParagraph"/>
        <w:numPr>
          <w:ilvl w:val="0"/>
          <w:numId w:val="10"/>
        </w:numPr>
        <w:suppressAutoHyphens/>
        <w:autoSpaceDN w:val="0"/>
        <w:spacing w:before="0" w:after="160" w:line="276" w:lineRule="auto"/>
        <w:jc w:val="left"/>
      </w:pPr>
      <w:r>
        <w:t xml:space="preserve">No function </w:t>
      </w:r>
    </w:p>
    <w:p w14:paraId="59B33E6A" w14:textId="77777777" w:rsidR="00C96954" w:rsidRDefault="00C96954" w:rsidP="00C96954">
      <w:pPr>
        <w:pStyle w:val="ListParagraph"/>
        <w:numPr>
          <w:ilvl w:val="0"/>
          <w:numId w:val="10"/>
        </w:numPr>
        <w:suppressAutoHyphens/>
        <w:autoSpaceDN w:val="0"/>
        <w:spacing w:before="0" w:after="160" w:line="276" w:lineRule="auto"/>
        <w:jc w:val="left"/>
      </w:pPr>
      <w:r>
        <w:t>Too much function</w:t>
      </w:r>
    </w:p>
    <w:p w14:paraId="4C6E433F" w14:textId="77777777" w:rsidR="00C96954" w:rsidRDefault="00C96954" w:rsidP="00C96954">
      <w:pPr>
        <w:pStyle w:val="ListParagraph"/>
        <w:numPr>
          <w:ilvl w:val="0"/>
          <w:numId w:val="10"/>
        </w:numPr>
        <w:suppressAutoHyphens/>
        <w:autoSpaceDN w:val="0"/>
        <w:spacing w:before="0" w:after="160" w:line="276" w:lineRule="auto"/>
        <w:jc w:val="left"/>
      </w:pPr>
      <w:r>
        <w:t>Too little function</w:t>
      </w:r>
    </w:p>
    <w:p w14:paraId="3D16A074" w14:textId="77777777" w:rsidR="00C96954" w:rsidRDefault="00C96954" w:rsidP="00C96954">
      <w:pPr>
        <w:pStyle w:val="ListParagraph"/>
        <w:numPr>
          <w:ilvl w:val="0"/>
          <w:numId w:val="10"/>
        </w:numPr>
        <w:suppressAutoHyphens/>
        <w:autoSpaceDN w:val="0"/>
        <w:spacing w:before="0" w:after="160" w:line="276" w:lineRule="auto"/>
        <w:jc w:val="left"/>
      </w:pPr>
      <w:r>
        <w:t>Intermittent function</w:t>
      </w:r>
    </w:p>
    <w:p w14:paraId="28165071" w14:textId="77777777" w:rsidR="00C96954" w:rsidRDefault="00C96954" w:rsidP="00C96954">
      <w:pPr>
        <w:pStyle w:val="ListParagraph"/>
        <w:numPr>
          <w:ilvl w:val="0"/>
          <w:numId w:val="10"/>
        </w:numPr>
        <w:suppressAutoHyphens/>
        <w:autoSpaceDN w:val="0"/>
        <w:spacing w:before="0" w:after="160" w:line="276" w:lineRule="auto"/>
        <w:jc w:val="left"/>
      </w:pPr>
      <w:r>
        <w:t xml:space="preserve">Wrong function </w:t>
      </w:r>
    </w:p>
    <w:p w14:paraId="7B18D1C5" w14:textId="1F4A3871" w:rsidR="00C96954" w:rsidRDefault="00C96954" w:rsidP="00C96954">
      <w:r>
        <w:t xml:space="preserve">For this project, there were situations where not all five failure modes could be realistically assigned for each function. For example, the function “Assemble system” </w:t>
      </w:r>
      <w:r w:rsidR="00E20DA7">
        <w:t>is not compatible with</w:t>
      </w:r>
      <w:r>
        <w:t xml:space="preserve"> the failure mode “Too much function” </w:t>
      </w:r>
      <w:r w:rsidR="00E20DA7">
        <w:t xml:space="preserve">as it </w:t>
      </w:r>
      <w:r>
        <w:t>is not</w:t>
      </w:r>
      <w:r w:rsidR="00E20DA7">
        <w:t xml:space="preserve"> </w:t>
      </w:r>
      <w:r>
        <w:t xml:space="preserve">possible to over-assemble a system. This was taken into consideration and some failure modes were eliminated if they posed an unrealistic threat to the systems functionality. An example of how the pre-mitigated RPN was captured can be seen below in Figure </w:t>
      </w:r>
      <w:r w:rsidR="000F1739">
        <w:t>4</w:t>
      </w:r>
      <w:r>
        <w:t>.</w:t>
      </w:r>
    </w:p>
    <w:p w14:paraId="7DD56478" w14:textId="308AAD16" w:rsidR="000F1739" w:rsidRDefault="000F1739" w:rsidP="000F1739">
      <w:pPr>
        <w:jc w:val="center"/>
      </w:pPr>
      <w:r w:rsidRPr="00771821">
        <w:rPr>
          <w:noProof/>
          <w:lang w:eastAsia="en-GB"/>
        </w:rPr>
        <w:lastRenderedPageBreak/>
        <w:drawing>
          <wp:inline distT="0" distB="0" distL="0" distR="0" wp14:anchorId="531EEC9F" wp14:editId="25E2C42A">
            <wp:extent cx="5731510" cy="2087245"/>
            <wp:effectExtent l="76200" t="76200" r="135890" b="141605"/>
            <wp:docPr id="207817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70075" name=""/>
                    <pic:cNvPicPr/>
                  </pic:nvPicPr>
                  <pic:blipFill>
                    <a:blip r:embed="rId16"/>
                    <a:stretch>
                      <a:fillRect/>
                    </a:stretch>
                  </pic:blipFill>
                  <pic:spPr>
                    <a:xfrm>
                      <a:off x="0" y="0"/>
                      <a:ext cx="5731510" cy="2087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76CEF0" w14:textId="59F7A0F7" w:rsidR="000F1739" w:rsidRDefault="000F1739" w:rsidP="00F203BE">
      <w:pPr>
        <w:pStyle w:val="Caption"/>
        <w:jc w:val="center"/>
        <w:rPr>
          <w:b w:val="0"/>
          <w:bCs w:val="0"/>
        </w:rPr>
      </w:pPr>
      <w:bookmarkStart w:id="49" w:name="_Toc200307700"/>
      <w:r w:rsidRPr="00F203BE">
        <w:rPr>
          <w:b w:val="0"/>
          <w:bCs w:val="0"/>
        </w:rPr>
        <w:t xml:space="preserve">Figure </w:t>
      </w:r>
      <w:r w:rsidRPr="00F203BE">
        <w:rPr>
          <w:b w:val="0"/>
          <w:bCs w:val="0"/>
        </w:rPr>
        <w:fldChar w:fldCharType="begin"/>
      </w:r>
      <w:r w:rsidRPr="00F203BE">
        <w:rPr>
          <w:b w:val="0"/>
          <w:bCs w:val="0"/>
        </w:rPr>
        <w:instrText xml:space="preserve"> SEQ Figure \* ARABIC </w:instrText>
      </w:r>
      <w:r w:rsidRPr="00F203BE">
        <w:rPr>
          <w:b w:val="0"/>
          <w:bCs w:val="0"/>
        </w:rPr>
        <w:fldChar w:fldCharType="separate"/>
      </w:r>
      <w:r w:rsidR="00605A4C">
        <w:rPr>
          <w:b w:val="0"/>
          <w:bCs w:val="0"/>
          <w:noProof/>
        </w:rPr>
        <w:t>4</w:t>
      </w:r>
      <w:r w:rsidRPr="00F203BE">
        <w:rPr>
          <w:b w:val="0"/>
          <w:bCs w:val="0"/>
        </w:rPr>
        <w:fldChar w:fldCharType="end"/>
      </w:r>
      <w:r w:rsidR="004326FC" w:rsidRPr="00F203BE">
        <w:rPr>
          <w:b w:val="0"/>
          <w:bCs w:val="0"/>
        </w:rPr>
        <w:t xml:space="preserve"> </w:t>
      </w:r>
      <w:r w:rsidR="009C5831">
        <w:rPr>
          <w:b w:val="0"/>
          <w:bCs w:val="0"/>
        </w:rPr>
        <w:t>-</w:t>
      </w:r>
      <w:r w:rsidR="004326FC" w:rsidRPr="00F203BE">
        <w:rPr>
          <w:b w:val="0"/>
          <w:bCs w:val="0"/>
        </w:rPr>
        <w:t xml:space="preserve"> FFMEA part 1</w:t>
      </w:r>
      <w:r w:rsidR="00F203BE" w:rsidRPr="00F203BE">
        <w:rPr>
          <w:b w:val="0"/>
          <w:bCs w:val="0"/>
        </w:rPr>
        <w:t xml:space="preserve"> (pre-mitigated example)</w:t>
      </w:r>
      <w:bookmarkEnd w:id="49"/>
    </w:p>
    <w:p w14:paraId="3ED0F90E" w14:textId="422DEB88" w:rsidR="00F203BE" w:rsidRDefault="000134A1" w:rsidP="000134A1">
      <w:pPr>
        <w:jc w:val="center"/>
      </w:pPr>
      <w:r w:rsidRPr="00582AE9">
        <w:rPr>
          <w:noProof/>
          <w:lang w:eastAsia="en-GB"/>
        </w:rPr>
        <w:drawing>
          <wp:inline distT="0" distB="0" distL="0" distR="0" wp14:anchorId="76B19FDD" wp14:editId="174ECADD">
            <wp:extent cx="3581400" cy="2678313"/>
            <wp:effectExtent l="76200" t="76200" r="133350" b="141605"/>
            <wp:docPr id="1944542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42240" name=""/>
                    <pic:cNvPicPr/>
                  </pic:nvPicPr>
                  <pic:blipFill>
                    <a:blip r:embed="rId17"/>
                    <a:stretch>
                      <a:fillRect/>
                    </a:stretch>
                  </pic:blipFill>
                  <pic:spPr>
                    <a:xfrm>
                      <a:off x="0" y="0"/>
                      <a:ext cx="3596961" cy="2689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B64849" w14:textId="265780FC" w:rsidR="000134A1" w:rsidRDefault="000134A1" w:rsidP="000134A1">
      <w:pPr>
        <w:pStyle w:val="Caption"/>
        <w:jc w:val="center"/>
        <w:rPr>
          <w:b w:val="0"/>
          <w:bCs w:val="0"/>
        </w:rPr>
      </w:pPr>
      <w:bookmarkStart w:id="50" w:name="_Toc200307701"/>
      <w:r w:rsidRPr="000134A1">
        <w:rPr>
          <w:b w:val="0"/>
          <w:bCs w:val="0"/>
        </w:rPr>
        <w:t xml:space="preserve">Figure </w:t>
      </w:r>
      <w:r w:rsidRPr="000134A1">
        <w:rPr>
          <w:b w:val="0"/>
          <w:bCs w:val="0"/>
        </w:rPr>
        <w:fldChar w:fldCharType="begin"/>
      </w:r>
      <w:r w:rsidRPr="000134A1">
        <w:rPr>
          <w:b w:val="0"/>
          <w:bCs w:val="0"/>
        </w:rPr>
        <w:instrText xml:space="preserve"> SEQ Figure \* ARABIC </w:instrText>
      </w:r>
      <w:r w:rsidRPr="000134A1">
        <w:rPr>
          <w:b w:val="0"/>
          <w:bCs w:val="0"/>
        </w:rPr>
        <w:fldChar w:fldCharType="separate"/>
      </w:r>
      <w:r w:rsidR="00605A4C">
        <w:rPr>
          <w:b w:val="0"/>
          <w:bCs w:val="0"/>
          <w:noProof/>
        </w:rPr>
        <w:t>5</w:t>
      </w:r>
      <w:r w:rsidRPr="000134A1">
        <w:rPr>
          <w:b w:val="0"/>
          <w:bCs w:val="0"/>
        </w:rPr>
        <w:fldChar w:fldCharType="end"/>
      </w:r>
      <w:r w:rsidRPr="000134A1">
        <w:rPr>
          <w:b w:val="0"/>
          <w:bCs w:val="0"/>
        </w:rPr>
        <w:t xml:space="preserve"> - FFMEA part 2 (post-mitigated example)</w:t>
      </w:r>
      <w:bookmarkEnd w:id="50"/>
    </w:p>
    <w:p w14:paraId="3CF6B70B" w14:textId="29678F58" w:rsidR="002B7012" w:rsidRDefault="002B7012" w:rsidP="002B7012">
      <w:r>
        <w:t>After a RPN was gathered for each function, a list was made to capture the top functional failure risks pre</w:t>
      </w:r>
      <w:r w:rsidR="000F6B37">
        <w:t xml:space="preserve"> &amp; </w:t>
      </w:r>
      <w:r>
        <w:t>post mitigation. This can be seen in figure 4 below. After the top functional failure risks had been captured, they were the passed onto the design team and recommendations were provided. Some of the recommendations were:</w:t>
      </w:r>
    </w:p>
    <w:p w14:paraId="5FD8E99A" w14:textId="77777777" w:rsidR="002B7012" w:rsidRDefault="002B7012" w:rsidP="002B7012">
      <w:pPr>
        <w:pStyle w:val="ListParagraph"/>
        <w:numPr>
          <w:ilvl w:val="0"/>
          <w:numId w:val="13"/>
        </w:numPr>
        <w:suppressAutoHyphens/>
        <w:autoSpaceDN w:val="0"/>
        <w:spacing w:before="0" w:after="160" w:line="276" w:lineRule="auto"/>
        <w:jc w:val="left"/>
      </w:pPr>
      <w:r>
        <w:t>Using gold standard components where necessary to improve reliability of critical functions.</w:t>
      </w:r>
    </w:p>
    <w:p w14:paraId="1F869EA0" w14:textId="77777777" w:rsidR="002B7012" w:rsidRDefault="002B7012" w:rsidP="002B7012">
      <w:pPr>
        <w:pStyle w:val="ListParagraph"/>
        <w:numPr>
          <w:ilvl w:val="0"/>
          <w:numId w:val="13"/>
        </w:numPr>
        <w:suppressAutoHyphens/>
        <w:autoSpaceDN w:val="0"/>
        <w:spacing w:before="0" w:after="160" w:line="276" w:lineRule="auto"/>
        <w:jc w:val="left"/>
      </w:pPr>
      <w:r>
        <w:t>Introducing 2-man verification methods during crucial assembly procedures to avoid missed steps or incorrect assembly.</w:t>
      </w:r>
    </w:p>
    <w:p w14:paraId="0A802643" w14:textId="77777777" w:rsidR="002B7012" w:rsidRDefault="002B7012" w:rsidP="002B7012">
      <w:pPr>
        <w:pStyle w:val="ListParagraph"/>
        <w:numPr>
          <w:ilvl w:val="0"/>
          <w:numId w:val="13"/>
        </w:numPr>
        <w:suppressAutoHyphens/>
        <w:autoSpaceDN w:val="0"/>
        <w:spacing w:before="0" w:after="160" w:line="276" w:lineRule="auto"/>
        <w:jc w:val="left"/>
      </w:pPr>
      <w:r>
        <w:lastRenderedPageBreak/>
        <w:t>Pre-deployment inspections to catch any defects before it leaves the manufacturer.</w:t>
      </w:r>
    </w:p>
    <w:p w14:paraId="00A7B5D1" w14:textId="71488C6A" w:rsidR="002B7012" w:rsidRDefault="002B7012" w:rsidP="000E6F33">
      <w:pPr>
        <w:pStyle w:val="ListParagraph"/>
        <w:numPr>
          <w:ilvl w:val="0"/>
          <w:numId w:val="13"/>
        </w:numPr>
      </w:pPr>
      <w:r>
        <w:t>Ensure that all operators are competent and Suitably Qualified and Experienced Personnel (SQEP).</w:t>
      </w:r>
    </w:p>
    <w:p w14:paraId="352E4F26" w14:textId="4C80A6C1" w:rsidR="002B7012" w:rsidRDefault="002B7012" w:rsidP="002B7012">
      <w:pPr>
        <w:pStyle w:val="Caption"/>
        <w:jc w:val="center"/>
        <w:rPr>
          <w:b w:val="0"/>
          <w:bCs w:val="0"/>
        </w:rPr>
      </w:pPr>
      <w:bookmarkStart w:id="51" w:name="_Toc199936039"/>
      <w:r w:rsidRPr="002B7012">
        <w:rPr>
          <w:b w:val="0"/>
          <w:bCs w:val="0"/>
        </w:rPr>
        <w:t xml:space="preserve">Table </w:t>
      </w:r>
      <w:r w:rsidRPr="002B7012">
        <w:rPr>
          <w:b w:val="0"/>
          <w:bCs w:val="0"/>
        </w:rPr>
        <w:fldChar w:fldCharType="begin"/>
      </w:r>
      <w:r w:rsidRPr="002B7012">
        <w:rPr>
          <w:b w:val="0"/>
          <w:bCs w:val="0"/>
        </w:rPr>
        <w:instrText xml:space="preserve"> SEQ Table \* ARABIC </w:instrText>
      </w:r>
      <w:r w:rsidRPr="002B7012">
        <w:rPr>
          <w:b w:val="0"/>
          <w:bCs w:val="0"/>
        </w:rPr>
        <w:fldChar w:fldCharType="separate"/>
      </w:r>
      <w:r w:rsidR="00605A4C">
        <w:rPr>
          <w:b w:val="0"/>
          <w:bCs w:val="0"/>
          <w:noProof/>
        </w:rPr>
        <w:t>2</w:t>
      </w:r>
      <w:r w:rsidRPr="002B7012">
        <w:rPr>
          <w:b w:val="0"/>
          <w:bCs w:val="0"/>
        </w:rPr>
        <w:fldChar w:fldCharType="end"/>
      </w:r>
      <w:r w:rsidRPr="002B7012">
        <w:rPr>
          <w:b w:val="0"/>
          <w:bCs w:val="0"/>
        </w:rPr>
        <w:t xml:space="preserve"> - Top functional failure risks (pre / post-mitigation)</w:t>
      </w:r>
      <w:bookmarkEnd w:id="51"/>
    </w:p>
    <w:p w14:paraId="1F8CFA54" w14:textId="089BD7F0" w:rsidR="002B7012" w:rsidRPr="002B7012" w:rsidRDefault="00E3207E" w:rsidP="002B7012">
      <w:r w:rsidRPr="00B2588C">
        <w:rPr>
          <w:noProof/>
          <w:lang w:eastAsia="en-GB"/>
        </w:rPr>
        <w:drawing>
          <wp:inline distT="0" distB="0" distL="0" distR="0" wp14:anchorId="62762F97" wp14:editId="09363D6B">
            <wp:extent cx="5729476" cy="3952875"/>
            <wp:effectExtent l="76200" t="76200" r="138430" b="123825"/>
            <wp:docPr id="1352777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77451" name=""/>
                    <pic:cNvPicPr/>
                  </pic:nvPicPr>
                  <pic:blipFill>
                    <a:blip r:embed="rId18"/>
                    <a:stretch>
                      <a:fillRect/>
                    </a:stretch>
                  </pic:blipFill>
                  <pic:spPr>
                    <a:xfrm>
                      <a:off x="0" y="0"/>
                      <a:ext cx="5782210" cy="39892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3CD7D4" w14:textId="55287D83" w:rsidR="00C96954" w:rsidRPr="00C96954" w:rsidRDefault="00C15E92" w:rsidP="006249A8">
      <w:pPr>
        <w:pStyle w:val="Heading1"/>
      </w:pPr>
      <w:bookmarkStart w:id="52" w:name="_Toc200029360"/>
      <w:r>
        <w:t>4</w:t>
      </w:r>
      <w:r w:rsidR="001245C4">
        <w:t xml:space="preserve"> </w:t>
      </w:r>
      <w:r w:rsidR="00B80A8B" w:rsidRPr="00AB0D17">
        <w:t>–</w:t>
      </w:r>
      <w:r w:rsidR="00C900B9">
        <w:t xml:space="preserve"> </w:t>
      </w:r>
      <w:r w:rsidR="00E67A3C">
        <w:t>Concept Derivation and Selection</w:t>
      </w:r>
      <w:bookmarkEnd w:id="52"/>
    </w:p>
    <w:p w14:paraId="01FF026D" w14:textId="77777777" w:rsidR="00E67A3C" w:rsidRDefault="00E67A3C" w:rsidP="00E67A3C">
      <w:pPr>
        <w:pStyle w:val="Heading2"/>
      </w:pPr>
      <w:bookmarkStart w:id="53" w:name="_Toc200029361"/>
      <w:r>
        <w:t>4.1 – Function Means</w:t>
      </w:r>
      <w:bookmarkEnd w:id="53"/>
    </w:p>
    <w:p w14:paraId="38DFEA0D" w14:textId="18C55172" w:rsidR="006249A8" w:rsidRDefault="006249A8" w:rsidP="006249A8">
      <w:r>
        <w:t xml:space="preserve">Function means analysis was carried out to identify possible ways of achieving the </w:t>
      </w:r>
      <w:r w:rsidR="000C7602">
        <w:t>top-level</w:t>
      </w:r>
      <w:r w:rsidR="005C18AE">
        <w:t xml:space="preserve"> requirement</w:t>
      </w:r>
      <w:r>
        <w:t xml:space="preserve"> across multiple different concepts. Table 3 below was colour coded to differentiate between concept ideas. The yellow boxes show means for concept </w:t>
      </w:r>
      <w:r w:rsidR="004331C0">
        <w:t>1</w:t>
      </w:r>
      <w:r>
        <w:t xml:space="preserve">, the blue boxes show means for concept </w:t>
      </w:r>
      <w:r w:rsidR="004331C0">
        <w:t>2</w:t>
      </w:r>
      <w:r>
        <w:t xml:space="preserve"> and the green boxes show means that could be used in either concept.</w:t>
      </w:r>
      <w:sdt>
        <w:sdtPr>
          <w:id w:val="-216588824"/>
          <w:citation/>
        </w:sdtPr>
        <w:sdtContent>
          <w:r w:rsidR="00A6484A">
            <w:fldChar w:fldCharType="begin"/>
          </w:r>
          <w:r w:rsidR="00A6484A">
            <w:instrText xml:space="preserve"> CITATION DrS25 \l 2057 </w:instrText>
          </w:r>
          <w:r w:rsidR="00A6484A">
            <w:fldChar w:fldCharType="separate"/>
          </w:r>
          <w:r w:rsidR="00A6484A">
            <w:rPr>
              <w:noProof/>
            </w:rPr>
            <w:t xml:space="preserve"> [2]</w:t>
          </w:r>
          <w:r w:rsidR="00A6484A">
            <w:fldChar w:fldCharType="end"/>
          </w:r>
        </w:sdtContent>
      </w:sdt>
    </w:p>
    <w:p w14:paraId="3B6155AB" w14:textId="3EDC308B" w:rsidR="006237D1" w:rsidRDefault="00060EF5" w:rsidP="00060EF5">
      <w:pPr>
        <w:pStyle w:val="Caption"/>
        <w:jc w:val="center"/>
        <w:rPr>
          <w:b w:val="0"/>
          <w:bCs w:val="0"/>
        </w:rPr>
      </w:pPr>
      <w:bookmarkStart w:id="54" w:name="_Toc199936040"/>
      <w:r w:rsidRPr="00060EF5">
        <w:rPr>
          <w:b w:val="0"/>
          <w:bCs w:val="0"/>
        </w:rPr>
        <w:t xml:space="preserve">Table </w:t>
      </w:r>
      <w:r w:rsidRPr="00060EF5">
        <w:rPr>
          <w:b w:val="0"/>
          <w:bCs w:val="0"/>
        </w:rPr>
        <w:fldChar w:fldCharType="begin"/>
      </w:r>
      <w:r w:rsidRPr="00060EF5">
        <w:rPr>
          <w:b w:val="0"/>
          <w:bCs w:val="0"/>
        </w:rPr>
        <w:instrText xml:space="preserve"> SEQ Table \* ARABIC </w:instrText>
      </w:r>
      <w:r w:rsidRPr="00060EF5">
        <w:rPr>
          <w:b w:val="0"/>
          <w:bCs w:val="0"/>
        </w:rPr>
        <w:fldChar w:fldCharType="separate"/>
      </w:r>
      <w:r w:rsidR="00605A4C">
        <w:rPr>
          <w:b w:val="0"/>
          <w:bCs w:val="0"/>
          <w:noProof/>
        </w:rPr>
        <w:t>3</w:t>
      </w:r>
      <w:r w:rsidRPr="00060EF5">
        <w:rPr>
          <w:b w:val="0"/>
          <w:bCs w:val="0"/>
        </w:rPr>
        <w:fldChar w:fldCharType="end"/>
      </w:r>
      <w:r w:rsidRPr="00060EF5">
        <w:rPr>
          <w:b w:val="0"/>
          <w:bCs w:val="0"/>
        </w:rPr>
        <w:t xml:space="preserve"> - Function means analysis</w:t>
      </w:r>
      <w:bookmarkEnd w:id="54"/>
    </w:p>
    <w:p w14:paraId="0127ED37" w14:textId="242E30E7" w:rsidR="00060EF5" w:rsidRDefault="00582AAB" w:rsidP="00582AAB">
      <w:pPr>
        <w:jc w:val="center"/>
      </w:pPr>
      <w:r w:rsidRPr="00125C31">
        <w:rPr>
          <w:noProof/>
        </w:rPr>
        <w:lastRenderedPageBreak/>
        <w:drawing>
          <wp:inline distT="0" distB="0" distL="0" distR="0" wp14:anchorId="1B16DE78" wp14:editId="4AD3419A">
            <wp:extent cx="5516541" cy="3429000"/>
            <wp:effectExtent l="76200" t="76200" r="141605" b="133350"/>
            <wp:docPr id="9" name="Picture 8">
              <a:extLst xmlns:a="http://schemas.openxmlformats.org/drawingml/2006/main">
                <a:ext uri="{FF2B5EF4-FFF2-40B4-BE49-F238E27FC236}">
                  <a16:creationId xmlns:a16="http://schemas.microsoft.com/office/drawing/2014/main" id="{4D2280AC-9797-05E4-BEF7-88FDEA982B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4D2280AC-9797-05E4-BEF7-88FDEA982B2A}"/>
                        </a:ext>
                      </a:extLst>
                    </pic:cNvPr>
                    <pic:cNvPicPr>
                      <a:picLocks noChangeAspect="1"/>
                    </pic:cNvPicPr>
                  </pic:nvPicPr>
                  <pic:blipFill>
                    <a:blip r:embed="rId19"/>
                    <a:stretch>
                      <a:fillRect/>
                    </a:stretch>
                  </pic:blipFill>
                  <pic:spPr>
                    <a:xfrm>
                      <a:off x="0" y="0"/>
                      <a:ext cx="5526256" cy="3435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A8D4EC" w14:textId="39DADB84" w:rsidR="003F3666" w:rsidRDefault="003F3666" w:rsidP="003F3666">
      <w:pPr>
        <w:pStyle w:val="Heading2"/>
      </w:pPr>
      <w:bookmarkStart w:id="55" w:name="_Toc200029362"/>
      <w:r>
        <w:t xml:space="preserve">4.2 – Concept </w:t>
      </w:r>
      <w:bookmarkEnd w:id="55"/>
      <w:r w:rsidR="00DA2D36">
        <w:t>1</w:t>
      </w:r>
    </w:p>
    <w:p w14:paraId="16FD4B16" w14:textId="77777777" w:rsidR="003F3666" w:rsidRDefault="003F3666" w:rsidP="003F3666">
      <w:r>
        <w:t xml:space="preserve">The first concept that was developed was a Commercial Off the Shelf (COTS) drone system that would carry and explosive payload to neutralise the communications system. A COTS system was chosen to eliminate the need for a new drone system having to be developed as well as a new explosive payload. </w:t>
      </w:r>
    </w:p>
    <w:p w14:paraId="0E3658D9" w14:textId="77777777" w:rsidR="003F3666" w:rsidRDefault="003F3666" w:rsidP="003F3666">
      <w:pPr>
        <w:jc w:val="center"/>
      </w:pPr>
      <w:r>
        <w:rPr>
          <w:noProof/>
        </w:rPr>
        <w:drawing>
          <wp:inline distT="0" distB="0" distL="0" distR="0" wp14:anchorId="1EE3CA9C" wp14:editId="780429BE">
            <wp:extent cx="4245610" cy="2581275"/>
            <wp:effectExtent l="76200" t="76200" r="135890" b="142875"/>
            <wp:docPr id="2" name="Picture 1" descr="Could Small Drones Really Replace Artillery?">
              <a:extLst xmlns:a="http://schemas.openxmlformats.org/drawingml/2006/main">
                <a:ext uri="{FF2B5EF4-FFF2-40B4-BE49-F238E27FC236}">
                  <a16:creationId xmlns:a16="http://schemas.microsoft.com/office/drawing/2014/main" id="{31AF993F-ED06-0284-9560-810B1761E5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ould Small Drones Really Replace Artillery?">
                      <a:extLst>
                        <a:ext uri="{FF2B5EF4-FFF2-40B4-BE49-F238E27FC236}">
                          <a16:creationId xmlns:a16="http://schemas.microsoft.com/office/drawing/2014/main" id="{31AF993F-ED06-0284-9560-810B1761E5C1}"/>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45934" cy="25814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p w14:paraId="55FB25BE" w14:textId="77777777" w:rsidR="003F3666" w:rsidRDefault="003F3666" w:rsidP="003F3666">
      <w:pPr>
        <w:pStyle w:val="Caption"/>
        <w:jc w:val="center"/>
        <w:rPr>
          <w:b w:val="0"/>
          <w:bCs w:val="0"/>
        </w:rPr>
      </w:pPr>
      <w:bookmarkStart w:id="56" w:name="_Toc200307702"/>
      <w:r w:rsidRPr="009F76F4">
        <w:rPr>
          <w:b w:val="0"/>
          <w:bCs w:val="0"/>
        </w:rPr>
        <w:lastRenderedPageBreak/>
        <w:t xml:space="preserve">Figure </w:t>
      </w:r>
      <w:r w:rsidRPr="009F76F4">
        <w:rPr>
          <w:b w:val="0"/>
          <w:bCs w:val="0"/>
        </w:rPr>
        <w:fldChar w:fldCharType="begin"/>
      </w:r>
      <w:r w:rsidRPr="009F76F4">
        <w:rPr>
          <w:b w:val="0"/>
          <w:bCs w:val="0"/>
        </w:rPr>
        <w:instrText xml:space="preserve"> SEQ Figure \* ARABIC </w:instrText>
      </w:r>
      <w:r w:rsidRPr="009F76F4">
        <w:rPr>
          <w:b w:val="0"/>
          <w:bCs w:val="0"/>
        </w:rPr>
        <w:fldChar w:fldCharType="separate"/>
      </w:r>
      <w:r>
        <w:rPr>
          <w:b w:val="0"/>
          <w:bCs w:val="0"/>
          <w:noProof/>
        </w:rPr>
        <w:t>6</w:t>
      </w:r>
      <w:r w:rsidRPr="009F76F4">
        <w:rPr>
          <w:b w:val="0"/>
          <w:bCs w:val="0"/>
        </w:rPr>
        <w:fldChar w:fldCharType="end"/>
      </w:r>
      <w:r w:rsidRPr="009F76F4">
        <w:rPr>
          <w:b w:val="0"/>
          <w:bCs w:val="0"/>
        </w:rPr>
        <w:t xml:space="preserve"> - Concept 1 (drone)</w:t>
      </w:r>
      <w:bookmarkEnd w:id="56"/>
    </w:p>
    <w:p w14:paraId="4FF63148" w14:textId="36509D64" w:rsidR="003F3666" w:rsidRDefault="003F3666" w:rsidP="003F3666">
      <w:pPr>
        <w:pStyle w:val="Heading2"/>
      </w:pPr>
      <w:bookmarkStart w:id="57" w:name="_Toc200029363"/>
      <w:r>
        <w:t xml:space="preserve">4.3 – Concept </w:t>
      </w:r>
      <w:bookmarkEnd w:id="57"/>
      <w:r w:rsidR="00DA2D36">
        <w:t>2</w:t>
      </w:r>
      <w:r>
        <w:t xml:space="preserve"> </w:t>
      </w:r>
    </w:p>
    <w:p w14:paraId="32CD86E0" w14:textId="6DF24528" w:rsidR="003F3666" w:rsidRDefault="003F3666" w:rsidP="003F3666">
      <w:r>
        <w:t xml:space="preserve">The second concept that was developed was a ground launched tandem warhead design. The Pugh matrix </w:t>
      </w:r>
      <w:r w:rsidR="00301D2F">
        <w:t>in table 4 did</w:t>
      </w:r>
      <w:r>
        <w:t xml:space="preserve"> show that this concept would be capable of destroying the communications systems but did not meet the requirement of minimising damage to adjacent rooms and personnel. After taking into consideration this designs strong points and weak points, it was decided that this concept was overkill for projects target.</w:t>
      </w:r>
    </w:p>
    <w:p w14:paraId="11BC128C" w14:textId="77777777" w:rsidR="003F3666" w:rsidRDefault="003F3666" w:rsidP="003F3666">
      <w:pPr>
        <w:jc w:val="center"/>
      </w:pPr>
      <w:r>
        <w:rPr>
          <w:noProof/>
        </w:rPr>
        <w:drawing>
          <wp:inline distT="0" distB="0" distL="0" distR="0" wp14:anchorId="2DB023CA" wp14:editId="5959CFA0">
            <wp:extent cx="4236720" cy="2295525"/>
            <wp:effectExtent l="76200" t="76200" r="125730" b="142875"/>
            <wp:docPr id="1598691549" name="Picture 1" descr="Advanced Precision Kill Weapon System - Wikipedia">
              <a:extLst xmlns:a="http://schemas.openxmlformats.org/drawingml/2006/main">
                <a:ext uri="{FF2B5EF4-FFF2-40B4-BE49-F238E27FC236}">
                  <a16:creationId xmlns:a16="http://schemas.microsoft.com/office/drawing/2014/main" id="{2E4CB016-E7B0-EB36-2FBB-A3FE2A5499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dvanced Precision Kill Weapon System - Wikipedia">
                      <a:extLst>
                        <a:ext uri="{FF2B5EF4-FFF2-40B4-BE49-F238E27FC236}">
                          <a16:creationId xmlns:a16="http://schemas.microsoft.com/office/drawing/2014/main" id="{2E4CB016-E7B0-EB36-2FBB-A3FE2A549984}"/>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63222" cy="2309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205029" w14:textId="77777777" w:rsidR="003F3666" w:rsidRPr="00987E0F" w:rsidRDefault="003F3666" w:rsidP="003F3666">
      <w:pPr>
        <w:pStyle w:val="Caption"/>
        <w:jc w:val="center"/>
        <w:rPr>
          <w:b w:val="0"/>
          <w:bCs w:val="0"/>
        </w:rPr>
      </w:pPr>
      <w:bookmarkStart w:id="58" w:name="_Toc200307703"/>
      <w:r w:rsidRPr="00987E0F">
        <w:rPr>
          <w:b w:val="0"/>
          <w:bCs w:val="0"/>
        </w:rPr>
        <w:t xml:space="preserve">Figure </w:t>
      </w:r>
      <w:r w:rsidRPr="00987E0F">
        <w:rPr>
          <w:b w:val="0"/>
          <w:bCs w:val="0"/>
        </w:rPr>
        <w:fldChar w:fldCharType="begin"/>
      </w:r>
      <w:r w:rsidRPr="00987E0F">
        <w:rPr>
          <w:b w:val="0"/>
          <w:bCs w:val="0"/>
        </w:rPr>
        <w:instrText xml:space="preserve"> SEQ Figure \* ARABIC </w:instrText>
      </w:r>
      <w:r w:rsidRPr="00987E0F">
        <w:rPr>
          <w:b w:val="0"/>
          <w:bCs w:val="0"/>
        </w:rPr>
        <w:fldChar w:fldCharType="separate"/>
      </w:r>
      <w:r>
        <w:rPr>
          <w:b w:val="0"/>
          <w:bCs w:val="0"/>
          <w:noProof/>
        </w:rPr>
        <w:t>7</w:t>
      </w:r>
      <w:r w:rsidRPr="00987E0F">
        <w:rPr>
          <w:b w:val="0"/>
          <w:bCs w:val="0"/>
        </w:rPr>
        <w:fldChar w:fldCharType="end"/>
      </w:r>
      <w:r w:rsidRPr="00987E0F">
        <w:rPr>
          <w:b w:val="0"/>
          <w:bCs w:val="0"/>
        </w:rPr>
        <w:t xml:space="preserve"> - Concept 2 (tandem warhead)</w:t>
      </w:r>
      <w:bookmarkEnd w:id="58"/>
    </w:p>
    <w:p w14:paraId="25D0A27C" w14:textId="77777777" w:rsidR="003F3666" w:rsidRPr="003F3666" w:rsidRDefault="003F3666" w:rsidP="003F3666"/>
    <w:p w14:paraId="2E3B024E" w14:textId="77777777" w:rsidR="003F3666" w:rsidRPr="00060EF5" w:rsidRDefault="003F3666" w:rsidP="003F3666">
      <w:pPr>
        <w:jc w:val="left"/>
      </w:pPr>
    </w:p>
    <w:p w14:paraId="795EBC29" w14:textId="3468305F" w:rsidR="00E67A3C" w:rsidRDefault="00E67A3C" w:rsidP="00E67A3C">
      <w:pPr>
        <w:pStyle w:val="Heading2"/>
      </w:pPr>
      <w:bookmarkStart w:id="59" w:name="_Toc200029364"/>
      <w:r>
        <w:t>4.</w:t>
      </w:r>
      <w:r w:rsidR="003F3666">
        <w:t>4</w:t>
      </w:r>
      <w:r>
        <w:t xml:space="preserve"> – Pugh Matrix</w:t>
      </w:r>
      <w:bookmarkEnd w:id="59"/>
    </w:p>
    <w:p w14:paraId="53A34B5A" w14:textId="6E3EE6FA" w:rsidR="008543A3" w:rsidRDefault="008543A3" w:rsidP="008543A3">
      <w:r>
        <w:t xml:space="preserve">A Pugh matrix was used to determine which solution was the best candidate to meet all the customer requirements. A weighting scale between 2 (Best) and -2 (Worst) was used to rank how well each requirement was met by either the first or second concept. Table 2 below shows that concept </w:t>
      </w:r>
      <w:r w:rsidR="005072FB">
        <w:t>1</w:t>
      </w:r>
      <w:r>
        <w:t xml:space="preserve"> was the clear winner with an overall weighting of 112.99 compared to 27.50 which shows concept one better meets the criteria of the requirements. This allowed for concept </w:t>
      </w:r>
      <w:r w:rsidR="005072FB">
        <w:t>2</w:t>
      </w:r>
      <w:r>
        <w:t xml:space="preserve"> to be discounted and the focus to be shifted onto feature importance in QFD 2</w:t>
      </w:r>
      <w:r w:rsidR="005072FB">
        <w:t>, assessing concept 1 only.</w:t>
      </w:r>
      <w:sdt>
        <w:sdtPr>
          <w:id w:val="2013493537"/>
          <w:citation/>
        </w:sdtPr>
        <w:sdtContent>
          <w:r w:rsidR="00A6484A">
            <w:fldChar w:fldCharType="begin"/>
          </w:r>
          <w:r w:rsidR="00A6484A">
            <w:instrText xml:space="preserve"> CITATION Dec25 \l 2057 </w:instrText>
          </w:r>
          <w:r w:rsidR="00A6484A">
            <w:fldChar w:fldCharType="separate"/>
          </w:r>
          <w:r w:rsidR="00A6484A">
            <w:rPr>
              <w:noProof/>
            </w:rPr>
            <w:t xml:space="preserve"> [3]</w:t>
          </w:r>
          <w:r w:rsidR="00A6484A">
            <w:fldChar w:fldCharType="end"/>
          </w:r>
        </w:sdtContent>
      </w:sdt>
    </w:p>
    <w:p w14:paraId="421AE22A" w14:textId="78DDA5B9" w:rsidR="00DF787F" w:rsidRDefault="00DF787F" w:rsidP="00DF787F">
      <w:pPr>
        <w:pStyle w:val="Caption"/>
        <w:jc w:val="center"/>
        <w:rPr>
          <w:b w:val="0"/>
          <w:bCs w:val="0"/>
        </w:rPr>
      </w:pPr>
      <w:bookmarkStart w:id="60" w:name="_Toc199936041"/>
      <w:r w:rsidRPr="00DF787F">
        <w:rPr>
          <w:b w:val="0"/>
          <w:bCs w:val="0"/>
        </w:rPr>
        <w:lastRenderedPageBreak/>
        <w:t xml:space="preserve">Table </w:t>
      </w:r>
      <w:r w:rsidRPr="00DF787F">
        <w:rPr>
          <w:b w:val="0"/>
          <w:bCs w:val="0"/>
        </w:rPr>
        <w:fldChar w:fldCharType="begin"/>
      </w:r>
      <w:r w:rsidRPr="00DF787F">
        <w:rPr>
          <w:b w:val="0"/>
          <w:bCs w:val="0"/>
        </w:rPr>
        <w:instrText xml:space="preserve"> SEQ Table \* ARABIC </w:instrText>
      </w:r>
      <w:r w:rsidRPr="00DF787F">
        <w:rPr>
          <w:b w:val="0"/>
          <w:bCs w:val="0"/>
        </w:rPr>
        <w:fldChar w:fldCharType="separate"/>
      </w:r>
      <w:r w:rsidR="00605A4C">
        <w:rPr>
          <w:b w:val="0"/>
          <w:bCs w:val="0"/>
          <w:noProof/>
        </w:rPr>
        <w:t>4</w:t>
      </w:r>
      <w:r w:rsidRPr="00DF787F">
        <w:rPr>
          <w:b w:val="0"/>
          <w:bCs w:val="0"/>
        </w:rPr>
        <w:fldChar w:fldCharType="end"/>
      </w:r>
      <w:r w:rsidRPr="00DF787F">
        <w:rPr>
          <w:b w:val="0"/>
          <w:bCs w:val="0"/>
        </w:rPr>
        <w:t xml:space="preserve"> - Pugh matrix</w:t>
      </w:r>
      <w:bookmarkEnd w:id="60"/>
    </w:p>
    <w:p w14:paraId="4329ED10" w14:textId="3A784A0B" w:rsidR="00383D86" w:rsidRDefault="00383D86" w:rsidP="002F32C2">
      <w:pPr>
        <w:jc w:val="center"/>
      </w:pPr>
      <w:r w:rsidRPr="009F5592">
        <w:rPr>
          <w:noProof/>
        </w:rPr>
        <w:drawing>
          <wp:inline distT="0" distB="0" distL="0" distR="0" wp14:anchorId="33BD498F" wp14:editId="1B53335C">
            <wp:extent cx="3600168" cy="4314825"/>
            <wp:effectExtent l="76200" t="76200" r="133985" b="123825"/>
            <wp:docPr id="182783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833801" name=""/>
                    <pic:cNvPicPr/>
                  </pic:nvPicPr>
                  <pic:blipFill>
                    <a:blip r:embed="rId22"/>
                    <a:stretch>
                      <a:fillRect/>
                    </a:stretch>
                  </pic:blipFill>
                  <pic:spPr>
                    <a:xfrm>
                      <a:off x="0" y="0"/>
                      <a:ext cx="3627886" cy="4348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AA6991" w14:textId="2ED25CF9" w:rsidR="00383D86" w:rsidRPr="00383D86" w:rsidRDefault="002F32C2" w:rsidP="002F32C2">
      <w:pPr>
        <w:jc w:val="center"/>
      </w:pPr>
      <w:r w:rsidRPr="001C3C0B">
        <w:rPr>
          <w:noProof/>
        </w:rPr>
        <w:lastRenderedPageBreak/>
        <w:drawing>
          <wp:inline distT="0" distB="0" distL="0" distR="0" wp14:anchorId="3E399EF2" wp14:editId="43936F5F">
            <wp:extent cx="3572804" cy="3541395"/>
            <wp:effectExtent l="76200" t="76200" r="142240" b="135255"/>
            <wp:docPr id="474730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30758" name=""/>
                    <pic:cNvPicPr/>
                  </pic:nvPicPr>
                  <pic:blipFill>
                    <a:blip r:embed="rId23"/>
                    <a:stretch>
                      <a:fillRect/>
                    </a:stretch>
                  </pic:blipFill>
                  <pic:spPr>
                    <a:xfrm>
                      <a:off x="0" y="0"/>
                      <a:ext cx="3585137" cy="3553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E20A7C" w14:textId="3A4A7BBC" w:rsidR="001245C4" w:rsidRDefault="00C15E92" w:rsidP="00DB70AC">
      <w:pPr>
        <w:pStyle w:val="Heading1"/>
      </w:pPr>
      <w:bookmarkStart w:id="61" w:name="_Toc200029365"/>
      <w:r>
        <w:t>5</w:t>
      </w:r>
      <w:r w:rsidR="00C900B9">
        <w:t xml:space="preserve"> – </w:t>
      </w:r>
      <w:r w:rsidR="00A82B3A">
        <w:t>Critical Components</w:t>
      </w:r>
      <w:bookmarkEnd w:id="61"/>
    </w:p>
    <w:p w14:paraId="02AAC408" w14:textId="73ABE4A4" w:rsidR="00A45DA3" w:rsidRDefault="00457E0F" w:rsidP="00F674C3">
      <w:pPr>
        <w:pStyle w:val="Heading2"/>
      </w:pPr>
      <w:bookmarkStart w:id="62" w:name="_Toc200029366"/>
      <w:r>
        <w:t xml:space="preserve">5.1 </w:t>
      </w:r>
      <w:r w:rsidR="00795B19">
        <w:t>–</w:t>
      </w:r>
      <w:r>
        <w:t xml:space="preserve"> Quality Function Deployment (QFD) 2</w:t>
      </w:r>
      <w:bookmarkEnd w:id="62"/>
    </w:p>
    <w:p w14:paraId="410DC74E" w14:textId="1EF832DA" w:rsidR="00F674C3" w:rsidRDefault="00F674C3" w:rsidP="00F674C3">
      <w:r>
        <w:t xml:space="preserve">QFD 2 was carried out by directly comparing each functionality against a design feature. Doing this helped </w:t>
      </w:r>
      <w:r w:rsidR="005072FB">
        <w:t>identify</w:t>
      </w:r>
      <w:r>
        <w:t xml:space="preserve"> the most important feature within the proposed design. The bar chart shown in figure 8 presented three main features. They were:</w:t>
      </w:r>
    </w:p>
    <w:p w14:paraId="316EABFA" w14:textId="462DFD8A" w:rsidR="00F674C3" w:rsidRDefault="00F674C3" w:rsidP="00F674C3">
      <w:pPr>
        <w:pStyle w:val="ListParagraph"/>
        <w:numPr>
          <w:ilvl w:val="0"/>
          <w:numId w:val="14"/>
        </w:numPr>
      </w:pPr>
      <w:r>
        <w:t>Operator manual assembly</w:t>
      </w:r>
    </w:p>
    <w:p w14:paraId="43571AB9" w14:textId="621C05FB" w:rsidR="00F674C3" w:rsidRDefault="00F674C3" w:rsidP="00F674C3">
      <w:pPr>
        <w:pStyle w:val="ListParagraph"/>
        <w:numPr>
          <w:ilvl w:val="0"/>
          <w:numId w:val="14"/>
        </w:numPr>
      </w:pPr>
      <w:r>
        <w:t>Quadcopter</w:t>
      </w:r>
    </w:p>
    <w:p w14:paraId="6D47D9A4" w14:textId="2A3820F8" w:rsidR="00F674C3" w:rsidRDefault="00F674C3" w:rsidP="00F674C3">
      <w:pPr>
        <w:pStyle w:val="ListParagraph"/>
        <w:numPr>
          <w:ilvl w:val="0"/>
          <w:numId w:val="14"/>
        </w:numPr>
      </w:pPr>
      <w:r>
        <w:t>GPS capability</w:t>
      </w:r>
    </w:p>
    <w:p w14:paraId="5996B203" w14:textId="4DC3D762" w:rsidR="00F674C3" w:rsidRDefault="00F674C3" w:rsidP="00F674C3">
      <w:r>
        <w:t xml:space="preserve">Operator manual assembly made sense being the most important feature as one of the original requirements was for the system to be </w:t>
      </w:r>
      <w:proofErr w:type="gramStart"/>
      <w:r>
        <w:t>man</w:t>
      </w:r>
      <w:r w:rsidR="00E375EF">
        <w:t>-</w:t>
      </w:r>
      <w:r>
        <w:t>portable</w:t>
      </w:r>
      <w:proofErr w:type="gramEnd"/>
      <w:r>
        <w:t>.</w:t>
      </w:r>
      <w:r w:rsidR="00AE6B69">
        <w:t xml:space="preserve"> The manual assembly stage was also most likely be where any failures could arise from human </w:t>
      </w:r>
      <w:r w:rsidR="003F3666">
        <w:t xml:space="preserve">interaction. The </w:t>
      </w:r>
      <w:r w:rsidR="0015046B">
        <w:t xml:space="preserve">quadcopter feature also ranked high in </w:t>
      </w:r>
      <w:r w:rsidR="007E14DA">
        <w:t>second</w:t>
      </w:r>
      <w:r w:rsidR="0015046B">
        <w:t xml:space="preserve"> place which consolidated the importance of find a drone system capable of carrying the explosive payload as this was the chosen delivery method.</w:t>
      </w:r>
      <w:r>
        <w:t xml:space="preserve"> </w:t>
      </w:r>
    </w:p>
    <w:p w14:paraId="348751A1" w14:textId="1EA3EE4F" w:rsidR="00F674C3" w:rsidRDefault="00F674C3" w:rsidP="00F674C3">
      <w:r w:rsidRPr="00F674C3">
        <w:rPr>
          <w:noProof/>
        </w:rPr>
        <w:lastRenderedPageBreak/>
        <w:drawing>
          <wp:inline distT="0" distB="0" distL="0" distR="0" wp14:anchorId="11FA032D" wp14:editId="0E31C3EB">
            <wp:extent cx="5731510" cy="3744595"/>
            <wp:effectExtent l="76200" t="76200" r="135890" b="141605"/>
            <wp:docPr id="495290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90345" name=""/>
                    <pic:cNvPicPr/>
                  </pic:nvPicPr>
                  <pic:blipFill>
                    <a:blip r:embed="rId24"/>
                    <a:stretch>
                      <a:fillRect/>
                    </a:stretch>
                  </pic:blipFill>
                  <pic:spPr>
                    <a:xfrm>
                      <a:off x="0" y="0"/>
                      <a:ext cx="5731510" cy="3744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1E1637" w14:textId="775B500B" w:rsidR="00F674C3" w:rsidRPr="00F674C3" w:rsidRDefault="00F674C3" w:rsidP="00F674C3">
      <w:pPr>
        <w:pStyle w:val="Caption"/>
        <w:jc w:val="center"/>
        <w:rPr>
          <w:b w:val="0"/>
          <w:bCs w:val="0"/>
        </w:rPr>
      </w:pPr>
      <w:bookmarkStart w:id="63" w:name="_Toc200307704"/>
      <w:r w:rsidRPr="00F674C3">
        <w:rPr>
          <w:b w:val="0"/>
          <w:bCs w:val="0"/>
        </w:rPr>
        <w:t xml:space="preserve">Figure </w:t>
      </w:r>
      <w:r w:rsidRPr="00F674C3">
        <w:rPr>
          <w:b w:val="0"/>
          <w:bCs w:val="0"/>
        </w:rPr>
        <w:fldChar w:fldCharType="begin"/>
      </w:r>
      <w:r w:rsidRPr="00F674C3">
        <w:rPr>
          <w:b w:val="0"/>
          <w:bCs w:val="0"/>
        </w:rPr>
        <w:instrText xml:space="preserve"> SEQ Figure \* ARABIC </w:instrText>
      </w:r>
      <w:r w:rsidRPr="00F674C3">
        <w:rPr>
          <w:b w:val="0"/>
          <w:bCs w:val="0"/>
        </w:rPr>
        <w:fldChar w:fldCharType="separate"/>
      </w:r>
      <w:r w:rsidR="00605A4C">
        <w:rPr>
          <w:b w:val="0"/>
          <w:bCs w:val="0"/>
          <w:noProof/>
        </w:rPr>
        <w:t>8</w:t>
      </w:r>
      <w:r w:rsidRPr="00F674C3">
        <w:rPr>
          <w:b w:val="0"/>
          <w:bCs w:val="0"/>
        </w:rPr>
        <w:fldChar w:fldCharType="end"/>
      </w:r>
      <w:r w:rsidRPr="00F674C3">
        <w:rPr>
          <w:b w:val="0"/>
          <w:bCs w:val="0"/>
        </w:rPr>
        <w:t xml:space="preserve"> - Feature importance (QFD 2)</w:t>
      </w:r>
      <w:bookmarkEnd w:id="63"/>
    </w:p>
    <w:p w14:paraId="0D5FA457" w14:textId="107E32E6" w:rsidR="00590DE7" w:rsidRDefault="00457E0F" w:rsidP="00590DE7">
      <w:pPr>
        <w:pStyle w:val="Heading2"/>
      </w:pPr>
      <w:bookmarkStart w:id="64" w:name="_Toc200029367"/>
      <w:r>
        <w:t xml:space="preserve">5.2 </w:t>
      </w:r>
      <w:r w:rsidR="00795B19">
        <w:t>–</w:t>
      </w:r>
      <w:r>
        <w:t xml:space="preserve"> </w:t>
      </w:r>
      <w:r w:rsidR="00590DE7">
        <w:t>Design Failure Mode and Effects Analysis (DFMEA)</w:t>
      </w:r>
      <w:bookmarkEnd w:id="64"/>
    </w:p>
    <w:p w14:paraId="6CB9F393" w14:textId="35B059CC" w:rsidR="0057594C" w:rsidRDefault="0057594C" w:rsidP="0057594C">
      <w:r>
        <w:t xml:space="preserve">Design Failure Mode and Effects Analysis is also sub-category of FMEA but instead it purely focuses on potential failures surrounding the design aspects of a product or system. Using the DFMEA toolset helps with the implementation of design controls during the design stage. Doing so allows overall project costs to be reduced as it is cheaper to modify the design controls and features during this stage rather than later down the line after prototypes have been developed </w:t>
      </w:r>
      <w:r w:rsidR="00EE375B">
        <w:t>or</w:t>
      </w:r>
      <w:r>
        <w:t xml:space="preserve"> manufactured. After completing the DFMEA table, the top design failure risks were again put into a table so that mitigations could be presented to the design team to reduce the likelihood of occurrence. The results of the DFMEA can be seen below in table 5.</w:t>
      </w:r>
    </w:p>
    <w:p w14:paraId="42632220" w14:textId="1E818F9B" w:rsidR="00987E0F" w:rsidRDefault="00987E0F" w:rsidP="00987E0F">
      <w:pPr>
        <w:pStyle w:val="Caption"/>
        <w:jc w:val="center"/>
        <w:rPr>
          <w:b w:val="0"/>
          <w:bCs w:val="0"/>
        </w:rPr>
      </w:pPr>
      <w:bookmarkStart w:id="65" w:name="_Toc199936042"/>
      <w:r w:rsidRPr="00987E0F">
        <w:rPr>
          <w:b w:val="0"/>
          <w:bCs w:val="0"/>
        </w:rPr>
        <w:t xml:space="preserve">Table </w:t>
      </w:r>
      <w:r w:rsidRPr="00987E0F">
        <w:rPr>
          <w:b w:val="0"/>
          <w:bCs w:val="0"/>
        </w:rPr>
        <w:fldChar w:fldCharType="begin"/>
      </w:r>
      <w:r w:rsidRPr="00987E0F">
        <w:rPr>
          <w:b w:val="0"/>
          <w:bCs w:val="0"/>
        </w:rPr>
        <w:instrText xml:space="preserve"> SEQ Table \* ARABIC </w:instrText>
      </w:r>
      <w:r w:rsidRPr="00987E0F">
        <w:rPr>
          <w:b w:val="0"/>
          <w:bCs w:val="0"/>
        </w:rPr>
        <w:fldChar w:fldCharType="separate"/>
      </w:r>
      <w:r w:rsidR="00605A4C">
        <w:rPr>
          <w:b w:val="0"/>
          <w:bCs w:val="0"/>
          <w:noProof/>
        </w:rPr>
        <w:t>5</w:t>
      </w:r>
      <w:r w:rsidRPr="00987E0F">
        <w:rPr>
          <w:b w:val="0"/>
          <w:bCs w:val="0"/>
        </w:rPr>
        <w:fldChar w:fldCharType="end"/>
      </w:r>
      <w:r w:rsidRPr="00987E0F">
        <w:rPr>
          <w:b w:val="0"/>
          <w:bCs w:val="0"/>
        </w:rPr>
        <w:t xml:space="preserve"> - Top design failure risks (pre / post-mitigation)</w:t>
      </w:r>
      <w:bookmarkEnd w:id="65"/>
    </w:p>
    <w:p w14:paraId="6D280FD2" w14:textId="563B23B8" w:rsidR="00987E0F" w:rsidRPr="00987E0F" w:rsidRDefault="00ED6B47" w:rsidP="00987E0F">
      <w:r w:rsidRPr="001A403C">
        <w:rPr>
          <w:noProof/>
        </w:rPr>
        <w:lastRenderedPageBreak/>
        <w:drawing>
          <wp:inline distT="0" distB="0" distL="0" distR="0" wp14:anchorId="35D62149" wp14:editId="68243EAC">
            <wp:extent cx="5731510" cy="4014470"/>
            <wp:effectExtent l="76200" t="76200" r="135890" b="138430"/>
            <wp:docPr id="68416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60796" name=""/>
                    <pic:cNvPicPr/>
                  </pic:nvPicPr>
                  <pic:blipFill>
                    <a:blip r:embed="rId25"/>
                    <a:stretch>
                      <a:fillRect/>
                    </a:stretch>
                  </pic:blipFill>
                  <pic:spPr>
                    <a:xfrm>
                      <a:off x="0" y="0"/>
                      <a:ext cx="5731510" cy="4014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1C5140" w14:textId="27DEE710" w:rsidR="003817E7" w:rsidRDefault="00C15E92" w:rsidP="0099703F">
      <w:pPr>
        <w:pStyle w:val="Heading1"/>
      </w:pPr>
      <w:bookmarkStart w:id="66" w:name="_Toc200029368"/>
      <w:r>
        <w:t>6</w:t>
      </w:r>
      <w:r w:rsidR="00C900B9">
        <w:t xml:space="preserve"> </w:t>
      </w:r>
      <w:r w:rsidR="001245C4">
        <w:t>–</w:t>
      </w:r>
      <w:r w:rsidR="00C900B9">
        <w:t xml:space="preserve"> </w:t>
      </w:r>
      <w:r w:rsidR="00590DE7">
        <w:t>Manufacturing Route</w:t>
      </w:r>
      <w:bookmarkEnd w:id="66"/>
    </w:p>
    <w:p w14:paraId="5B0EC010" w14:textId="0C98F583" w:rsidR="00391366" w:rsidRDefault="00391366" w:rsidP="00391366">
      <w:pPr>
        <w:pStyle w:val="Heading2"/>
      </w:pPr>
      <w:bookmarkStart w:id="67" w:name="_Toc200029369"/>
      <w:r>
        <w:t>6.1 – Initial Design</w:t>
      </w:r>
      <w:bookmarkEnd w:id="67"/>
    </w:p>
    <w:p w14:paraId="5DADA41F" w14:textId="3B1E1637" w:rsidR="00391366" w:rsidRDefault="00391366" w:rsidP="00391366">
      <w:r>
        <w:t>The initial design for the explosive charge to be manufactured consisted of a</w:t>
      </w:r>
      <w:r w:rsidR="00F7470E">
        <w:t xml:space="preserve"> Perhydro-</w:t>
      </w:r>
      <w:r>
        <w:t xml:space="preserve"> </w:t>
      </w:r>
      <w:r w:rsidR="00F7470E">
        <w:t>1,3,5-Trinitro-1,3,5-triazine (RDX</w:t>
      </w:r>
      <w:r>
        <w:t>)</w:t>
      </w:r>
      <w:sdt>
        <w:sdtPr>
          <w:id w:val="-814643353"/>
          <w:citation/>
        </w:sdtPr>
        <w:sdtContent>
          <w:r w:rsidR="00F7470E">
            <w:fldChar w:fldCharType="begin"/>
          </w:r>
          <w:r w:rsidR="00F7470E">
            <w:instrText xml:space="preserve"> CITATION Eur25 \l 2057 </w:instrText>
          </w:r>
          <w:r w:rsidR="00F7470E">
            <w:fldChar w:fldCharType="separate"/>
          </w:r>
          <w:r w:rsidR="00F7470E">
            <w:rPr>
              <w:noProof/>
            </w:rPr>
            <w:t xml:space="preserve"> [2]</w:t>
          </w:r>
          <w:r w:rsidR="00F7470E">
            <w:fldChar w:fldCharType="end"/>
          </w:r>
        </w:sdtContent>
      </w:sdt>
      <w:r>
        <w:t xml:space="preserve"> / </w:t>
      </w:r>
      <w:r w:rsidR="00F7470E">
        <w:t>2,4,6-</w:t>
      </w:r>
      <w:r>
        <w:t>Trinitrotoluene (TNT)</w:t>
      </w:r>
      <w:sdt>
        <w:sdtPr>
          <w:id w:val="2015646387"/>
          <w:citation/>
        </w:sdtPr>
        <w:sdtContent>
          <w:r w:rsidR="00F7470E">
            <w:fldChar w:fldCharType="begin"/>
          </w:r>
          <w:r w:rsidR="00F7470E">
            <w:instrText xml:space="preserve"> CITATION ChE25 \l 2057 </w:instrText>
          </w:r>
          <w:r w:rsidR="00F7470E">
            <w:fldChar w:fldCharType="separate"/>
          </w:r>
          <w:r w:rsidR="00F7470E">
            <w:rPr>
              <w:noProof/>
            </w:rPr>
            <w:t xml:space="preserve"> [3]</w:t>
          </w:r>
          <w:r w:rsidR="00F7470E">
            <w:fldChar w:fldCharType="end"/>
          </w:r>
        </w:sdtContent>
      </w:sdt>
      <w:r>
        <w:t xml:space="preserve"> fill, </w:t>
      </w:r>
      <w:r w:rsidRPr="00391366">
        <w:t>Pentaerythritol</w:t>
      </w:r>
      <w:r>
        <w:t>-</w:t>
      </w:r>
      <w:r w:rsidRPr="00391366">
        <w:t>tetranitrate</w:t>
      </w:r>
      <w:sdt>
        <w:sdtPr>
          <w:id w:val="1584411430"/>
          <w:citation/>
        </w:sdtPr>
        <w:sdtContent>
          <w:r w:rsidR="00F7470E">
            <w:fldChar w:fldCharType="begin"/>
          </w:r>
          <w:r w:rsidR="00F7470E">
            <w:instrText xml:space="preserve"> CITATION ChE251 \l 2057 </w:instrText>
          </w:r>
          <w:r w:rsidR="00F7470E">
            <w:fldChar w:fldCharType="separate"/>
          </w:r>
          <w:r w:rsidR="00F7470E">
            <w:rPr>
              <w:noProof/>
            </w:rPr>
            <w:t xml:space="preserve"> [4]</w:t>
          </w:r>
          <w:r w:rsidR="00F7470E">
            <w:fldChar w:fldCharType="end"/>
          </w:r>
        </w:sdtContent>
      </w:sdt>
      <w:r>
        <w:rPr>
          <w:b/>
          <w:bCs/>
        </w:rPr>
        <w:t xml:space="preserve"> (</w:t>
      </w:r>
      <w:r>
        <w:t xml:space="preserve">PETN booster) and a Lead </w:t>
      </w:r>
      <w:proofErr w:type="spellStart"/>
      <w:r>
        <w:t>Azide</w:t>
      </w:r>
      <w:proofErr w:type="spellEnd"/>
      <w:r>
        <w:t xml:space="preserve"> primary. Discussions with the lead manufacturer highlighted the fact that a Melt Cast Explosive was not practical due to design implications.</w:t>
      </w:r>
    </w:p>
    <w:p w14:paraId="59ABE32F" w14:textId="25DD1C10" w:rsidR="00391366" w:rsidRDefault="00391366" w:rsidP="00391366">
      <w:pPr>
        <w:pStyle w:val="Heading2"/>
      </w:pPr>
      <w:bookmarkStart w:id="68" w:name="_Toc200029370"/>
      <w:r>
        <w:t>6.2 – Final Design</w:t>
      </w:r>
      <w:bookmarkEnd w:id="68"/>
    </w:p>
    <w:p w14:paraId="0EEEFBBD" w14:textId="4E874651" w:rsidR="00391366" w:rsidRDefault="00391366" w:rsidP="00391366">
      <w:r>
        <w:t xml:space="preserve">The final design which was approved by the manufacturer was an explosive charge which consisted of </w:t>
      </w:r>
      <w:r w:rsidR="00E7291B">
        <w:t xml:space="preserve">a Plastic Explosive (PE-8) which could be easily extruded into the desired shape for the charge. The decision to use the extrusion method was supported using a Process Means Analysis table. The results can be observed below in figure </w:t>
      </w:r>
      <w:r w:rsidR="00201111">
        <w:t>9</w:t>
      </w:r>
      <w:r w:rsidR="00886821">
        <w:t>.</w:t>
      </w:r>
    </w:p>
    <w:p w14:paraId="118A2B8F" w14:textId="4A49A989" w:rsidR="00E7291B" w:rsidRDefault="00E7291B" w:rsidP="00E7291B">
      <w:pPr>
        <w:jc w:val="center"/>
      </w:pPr>
      <w:r w:rsidRPr="00E7291B">
        <w:rPr>
          <w:noProof/>
        </w:rPr>
        <w:lastRenderedPageBreak/>
        <w:drawing>
          <wp:inline distT="0" distB="0" distL="0" distR="0" wp14:anchorId="06F9D5AC" wp14:editId="2F82C96D">
            <wp:extent cx="5731510" cy="4219575"/>
            <wp:effectExtent l="76200" t="76200" r="135890" b="142875"/>
            <wp:docPr id="1044256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56895" name=""/>
                    <pic:cNvPicPr/>
                  </pic:nvPicPr>
                  <pic:blipFill>
                    <a:blip r:embed="rId26"/>
                    <a:stretch>
                      <a:fillRect/>
                    </a:stretch>
                  </pic:blipFill>
                  <pic:spPr>
                    <a:xfrm>
                      <a:off x="0" y="0"/>
                      <a:ext cx="5731510" cy="4219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F4FED3" w14:textId="4228C3ED" w:rsidR="00E7291B" w:rsidRPr="00E7291B" w:rsidRDefault="00E7291B" w:rsidP="00E7291B">
      <w:pPr>
        <w:pStyle w:val="Caption"/>
        <w:jc w:val="center"/>
        <w:rPr>
          <w:b w:val="0"/>
          <w:bCs w:val="0"/>
        </w:rPr>
      </w:pPr>
      <w:bookmarkStart w:id="69" w:name="_Toc200307705"/>
      <w:r w:rsidRPr="00E7291B">
        <w:rPr>
          <w:b w:val="0"/>
          <w:bCs w:val="0"/>
        </w:rPr>
        <w:t xml:space="preserve">Figure </w:t>
      </w:r>
      <w:r w:rsidRPr="00E7291B">
        <w:rPr>
          <w:b w:val="0"/>
          <w:bCs w:val="0"/>
        </w:rPr>
        <w:fldChar w:fldCharType="begin"/>
      </w:r>
      <w:r w:rsidRPr="00E7291B">
        <w:rPr>
          <w:b w:val="0"/>
          <w:bCs w:val="0"/>
        </w:rPr>
        <w:instrText xml:space="preserve"> SEQ Figure \* ARABIC </w:instrText>
      </w:r>
      <w:r w:rsidRPr="00E7291B">
        <w:rPr>
          <w:b w:val="0"/>
          <w:bCs w:val="0"/>
        </w:rPr>
        <w:fldChar w:fldCharType="separate"/>
      </w:r>
      <w:r w:rsidR="00605A4C">
        <w:rPr>
          <w:b w:val="0"/>
          <w:bCs w:val="0"/>
          <w:noProof/>
        </w:rPr>
        <w:t>9</w:t>
      </w:r>
      <w:r w:rsidRPr="00E7291B">
        <w:rPr>
          <w:b w:val="0"/>
          <w:bCs w:val="0"/>
        </w:rPr>
        <w:fldChar w:fldCharType="end"/>
      </w:r>
      <w:r w:rsidRPr="00E7291B">
        <w:rPr>
          <w:b w:val="0"/>
          <w:bCs w:val="0"/>
        </w:rPr>
        <w:t xml:space="preserve"> - Process </w:t>
      </w:r>
      <w:r w:rsidR="00FE1B0C">
        <w:rPr>
          <w:b w:val="0"/>
          <w:bCs w:val="0"/>
        </w:rPr>
        <w:t>importance graph</w:t>
      </w:r>
      <w:bookmarkEnd w:id="69"/>
    </w:p>
    <w:p w14:paraId="39BB9F81" w14:textId="2FCEA123" w:rsidR="0099703F" w:rsidRDefault="0099703F" w:rsidP="0099703F">
      <w:pPr>
        <w:pStyle w:val="Heading1"/>
      </w:pPr>
      <w:bookmarkStart w:id="70" w:name="_Toc200029371"/>
      <w:r>
        <w:t>7 – Noises and Controls</w:t>
      </w:r>
      <w:bookmarkEnd w:id="70"/>
    </w:p>
    <w:p w14:paraId="59DEFF40" w14:textId="48078B2C" w:rsidR="0099703F" w:rsidRDefault="0099703F" w:rsidP="0099703F">
      <w:pPr>
        <w:pStyle w:val="Heading2"/>
      </w:pPr>
      <w:bookmarkStart w:id="71" w:name="_Toc200029372"/>
      <w:r>
        <w:t>7.1 – Parameter Diagrams (P Diagrams)</w:t>
      </w:r>
      <w:bookmarkEnd w:id="71"/>
    </w:p>
    <w:p w14:paraId="58C81F93" w14:textId="49738955" w:rsidR="00501CA6" w:rsidRDefault="007A6CEF" w:rsidP="00501CA6">
      <w:r>
        <w:t>A P diagram is used as a tool to link the inputs of a system (Signal factors) to the desired outputs whilst taking into consideration both the controllable and uncontrollable factors (Noise factors). The use of a P diagram in this case allowed for visualisation of how each input and external factor affects the system design and highlighted areas where additional robustness would be required.</w:t>
      </w:r>
      <w:r w:rsidR="00847F8D">
        <w:t xml:space="preserve"> The diagram can be seen in figure 10 below.</w:t>
      </w:r>
      <w:sdt>
        <w:sdtPr>
          <w:id w:val="370505368"/>
          <w:citation/>
        </w:sdtPr>
        <w:sdtContent>
          <w:r w:rsidR="00DA2869">
            <w:fldChar w:fldCharType="begin"/>
          </w:r>
          <w:r w:rsidR="00DA2869">
            <w:instrText xml:space="preserve"> CITATION Car25 \l 2057 </w:instrText>
          </w:r>
          <w:r w:rsidR="00DA2869">
            <w:fldChar w:fldCharType="separate"/>
          </w:r>
          <w:r w:rsidR="00DA2869">
            <w:rPr>
              <w:noProof/>
            </w:rPr>
            <w:t xml:space="preserve"> [2]</w:t>
          </w:r>
          <w:r w:rsidR="00DA2869">
            <w:fldChar w:fldCharType="end"/>
          </w:r>
        </w:sdtContent>
      </w:sdt>
    </w:p>
    <w:p w14:paraId="01185668" w14:textId="6D3F5BEB" w:rsidR="00ED6B47" w:rsidRDefault="001E32D9" w:rsidP="00501CA6">
      <w:r w:rsidRPr="006F1DC5">
        <w:rPr>
          <w:noProof/>
        </w:rPr>
        <w:lastRenderedPageBreak/>
        <w:drawing>
          <wp:inline distT="0" distB="0" distL="0" distR="0" wp14:anchorId="32B62EBF" wp14:editId="674C1525">
            <wp:extent cx="5731510" cy="3860800"/>
            <wp:effectExtent l="76200" t="76200" r="135890" b="139700"/>
            <wp:docPr id="7439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98989" name=""/>
                    <pic:cNvPicPr/>
                  </pic:nvPicPr>
                  <pic:blipFill>
                    <a:blip r:embed="rId27"/>
                    <a:stretch>
                      <a:fillRect/>
                    </a:stretch>
                  </pic:blipFill>
                  <pic:spPr>
                    <a:xfrm>
                      <a:off x="0" y="0"/>
                      <a:ext cx="5731510" cy="386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D04974" w14:textId="7B4D57E5" w:rsidR="001E32D9" w:rsidRPr="001E32D9" w:rsidRDefault="001E32D9" w:rsidP="001E32D9">
      <w:pPr>
        <w:pStyle w:val="Caption"/>
        <w:jc w:val="center"/>
        <w:rPr>
          <w:b w:val="0"/>
          <w:bCs w:val="0"/>
        </w:rPr>
      </w:pPr>
      <w:bookmarkStart w:id="72" w:name="_Toc200307706"/>
      <w:r w:rsidRPr="001E32D9">
        <w:rPr>
          <w:b w:val="0"/>
          <w:bCs w:val="0"/>
        </w:rPr>
        <w:t xml:space="preserve">Figure </w:t>
      </w:r>
      <w:r w:rsidRPr="001E32D9">
        <w:rPr>
          <w:b w:val="0"/>
          <w:bCs w:val="0"/>
        </w:rPr>
        <w:fldChar w:fldCharType="begin"/>
      </w:r>
      <w:r w:rsidRPr="001E32D9">
        <w:rPr>
          <w:b w:val="0"/>
          <w:bCs w:val="0"/>
        </w:rPr>
        <w:instrText xml:space="preserve"> SEQ Figure \* ARABIC </w:instrText>
      </w:r>
      <w:r w:rsidRPr="001E32D9">
        <w:rPr>
          <w:b w:val="0"/>
          <w:bCs w:val="0"/>
        </w:rPr>
        <w:fldChar w:fldCharType="separate"/>
      </w:r>
      <w:r w:rsidR="00605A4C">
        <w:rPr>
          <w:b w:val="0"/>
          <w:bCs w:val="0"/>
          <w:noProof/>
        </w:rPr>
        <w:t>10</w:t>
      </w:r>
      <w:r w:rsidRPr="001E32D9">
        <w:rPr>
          <w:b w:val="0"/>
          <w:bCs w:val="0"/>
        </w:rPr>
        <w:fldChar w:fldCharType="end"/>
      </w:r>
      <w:r w:rsidRPr="001E32D9">
        <w:rPr>
          <w:b w:val="0"/>
          <w:bCs w:val="0"/>
        </w:rPr>
        <w:t xml:space="preserve"> - Parameter Diagram</w:t>
      </w:r>
      <w:bookmarkEnd w:id="72"/>
    </w:p>
    <w:p w14:paraId="3F609665" w14:textId="4C7806B1" w:rsidR="00837CA3" w:rsidRDefault="00837CA3" w:rsidP="00837CA3">
      <w:pPr>
        <w:pStyle w:val="Heading2"/>
      </w:pPr>
      <w:bookmarkStart w:id="73" w:name="_Toc200029373"/>
      <w:r>
        <w:t>7.2 – What Why Tables</w:t>
      </w:r>
      <w:bookmarkEnd w:id="73"/>
    </w:p>
    <w:p w14:paraId="35BFEBDD" w14:textId="55DB111A" w:rsidR="00FB0358" w:rsidRDefault="00FB0358" w:rsidP="00FB0358">
      <w:r>
        <w:t>A what why table was used to directly compare all the different noise factors to the control factors. A rating of nil, one, three or nine was assigned to each box depending on or how much the control factor would affect the noise factor.  Following this process allowed graphs to be generated which highlighted the most important control factors and greatest noise factors. These graphs can be seen</w:t>
      </w:r>
      <w:r w:rsidR="00201111">
        <w:t xml:space="preserve"> below</w:t>
      </w:r>
      <w:r>
        <w:t xml:space="preserve"> in figures </w:t>
      </w:r>
      <w:r w:rsidR="00886821">
        <w:t>1</w:t>
      </w:r>
      <w:r w:rsidR="00201111">
        <w:t>1</w:t>
      </w:r>
      <w:r>
        <w:t xml:space="preserve"> and 1</w:t>
      </w:r>
      <w:r w:rsidR="00201111">
        <w:t>2</w:t>
      </w:r>
      <w:r>
        <w:t>.</w:t>
      </w:r>
    </w:p>
    <w:p w14:paraId="4B3E4683" w14:textId="6842AA99" w:rsidR="008E45B5" w:rsidRDefault="008E45B5" w:rsidP="00FB0358">
      <w:r w:rsidRPr="00D1187D">
        <w:rPr>
          <w:noProof/>
        </w:rPr>
        <w:lastRenderedPageBreak/>
        <w:drawing>
          <wp:inline distT="0" distB="0" distL="0" distR="0" wp14:anchorId="6097AE95" wp14:editId="7B239F90">
            <wp:extent cx="5731510" cy="3524250"/>
            <wp:effectExtent l="76200" t="76200" r="135890" b="133350"/>
            <wp:docPr id="268016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16623" name=""/>
                    <pic:cNvPicPr/>
                  </pic:nvPicPr>
                  <pic:blipFill>
                    <a:blip r:embed="rId28"/>
                    <a:stretch>
                      <a:fillRect/>
                    </a:stretch>
                  </pic:blipFill>
                  <pic:spPr>
                    <a:xfrm>
                      <a:off x="0" y="0"/>
                      <a:ext cx="5731510" cy="3524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A7646D" w14:textId="642B9D35" w:rsidR="008E45B5" w:rsidRDefault="008E45B5" w:rsidP="008E45B5">
      <w:pPr>
        <w:pStyle w:val="Caption"/>
        <w:jc w:val="center"/>
        <w:rPr>
          <w:b w:val="0"/>
          <w:bCs w:val="0"/>
        </w:rPr>
      </w:pPr>
      <w:bookmarkStart w:id="74" w:name="_Toc200307707"/>
      <w:r w:rsidRPr="008E45B5">
        <w:rPr>
          <w:b w:val="0"/>
          <w:bCs w:val="0"/>
        </w:rPr>
        <w:t xml:space="preserve">Figure </w:t>
      </w:r>
      <w:r w:rsidRPr="008E45B5">
        <w:rPr>
          <w:b w:val="0"/>
          <w:bCs w:val="0"/>
        </w:rPr>
        <w:fldChar w:fldCharType="begin"/>
      </w:r>
      <w:r w:rsidRPr="008E45B5">
        <w:rPr>
          <w:b w:val="0"/>
          <w:bCs w:val="0"/>
        </w:rPr>
        <w:instrText xml:space="preserve"> SEQ Figure \* ARABIC </w:instrText>
      </w:r>
      <w:r w:rsidRPr="008E45B5">
        <w:rPr>
          <w:b w:val="0"/>
          <w:bCs w:val="0"/>
        </w:rPr>
        <w:fldChar w:fldCharType="separate"/>
      </w:r>
      <w:r w:rsidR="00605A4C">
        <w:rPr>
          <w:b w:val="0"/>
          <w:bCs w:val="0"/>
          <w:noProof/>
        </w:rPr>
        <w:t>11</w:t>
      </w:r>
      <w:r w:rsidRPr="008E45B5">
        <w:rPr>
          <w:b w:val="0"/>
          <w:bCs w:val="0"/>
        </w:rPr>
        <w:fldChar w:fldCharType="end"/>
      </w:r>
      <w:r w:rsidRPr="008E45B5">
        <w:rPr>
          <w:b w:val="0"/>
          <w:bCs w:val="0"/>
        </w:rPr>
        <w:t xml:space="preserve"> - What why (control factors)</w:t>
      </w:r>
      <w:bookmarkEnd w:id="74"/>
    </w:p>
    <w:p w14:paraId="51711E74" w14:textId="5A7B1131" w:rsidR="00886821" w:rsidRPr="00886821" w:rsidRDefault="00886821" w:rsidP="00886821">
      <w:r>
        <w:t xml:space="preserve">Figure 10 shows that the most important control factors are material properties, throttle control and signal strength / frequency. </w:t>
      </w:r>
    </w:p>
    <w:p w14:paraId="06142438" w14:textId="05D14C50" w:rsidR="008E45B5" w:rsidRDefault="00605931" w:rsidP="008E45B5">
      <w:r w:rsidRPr="00C7225E">
        <w:rPr>
          <w:noProof/>
        </w:rPr>
        <w:lastRenderedPageBreak/>
        <w:drawing>
          <wp:inline distT="0" distB="0" distL="0" distR="0" wp14:anchorId="4969427F" wp14:editId="6F9E4FDD">
            <wp:extent cx="5731510" cy="3552825"/>
            <wp:effectExtent l="76200" t="76200" r="135890" b="142875"/>
            <wp:docPr id="24370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04946" name=""/>
                    <pic:cNvPicPr/>
                  </pic:nvPicPr>
                  <pic:blipFill>
                    <a:blip r:embed="rId29"/>
                    <a:stretch>
                      <a:fillRect/>
                    </a:stretch>
                  </pic:blipFill>
                  <pic:spPr>
                    <a:xfrm>
                      <a:off x="0" y="0"/>
                      <a:ext cx="5731510" cy="3552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894A74" w14:textId="7874E079" w:rsidR="00605931" w:rsidRDefault="00605931" w:rsidP="00605931">
      <w:pPr>
        <w:pStyle w:val="Caption"/>
        <w:jc w:val="center"/>
        <w:rPr>
          <w:b w:val="0"/>
          <w:bCs w:val="0"/>
        </w:rPr>
      </w:pPr>
      <w:bookmarkStart w:id="75" w:name="_Toc200307708"/>
      <w:r w:rsidRPr="00605931">
        <w:rPr>
          <w:b w:val="0"/>
          <w:bCs w:val="0"/>
        </w:rPr>
        <w:t xml:space="preserve">Figure </w:t>
      </w:r>
      <w:r w:rsidRPr="00605931">
        <w:rPr>
          <w:b w:val="0"/>
          <w:bCs w:val="0"/>
        </w:rPr>
        <w:fldChar w:fldCharType="begin"/>
      </w:r>
      <w:r w:rsidRPr="00605931">
        <w:rPr>
          <w:b w:val="0"/>
          <w:bCs w:val="0"/>
        </w:rPr>
        <w:instrText xml:space="preserve"> SEQ Figure \* ARABIC </w:instrText>
      </w:r>
      <w:r w:rsidRPr="00605931">
        <w:rPr>
          <w:b w:val="0"/>
          <w:bCs w:val="0"/>
        </w:rPr>
        <w:fldChar w:fldCharType="separate"/>
      </w:r>
      <w:r w:rsidR="00605A4C">
        <w:rPr>
          <w:b w:val="0"/>
          <w:bCs w:val="0"/>
          <w:noProof/>
        </w:rPr>
        <w:t>12</w:t>
      </w:r>
      <w:r w:rsidRPr="00605931">
        <w:rPr>
          <w:b w:val="0"/>
          <w:bCs w:val="0"/>
        </w:rPr>
        <w:fldChar w:fldCharType="end"/>
      </w:r>
      <w:r w:rsidRPr="00605931">
        <w:rPr>
          <w:b w:val="0"/>
          <w:bCs w:val="0"/>
        </w:rPr>
        <w:t xml:space="preserve"> - What why (noise factors)</w:t>
      </w:r>
      <w:bookmarkEnd w:id="75"/>
    </w:p>
    <w:p w14:paraId="07027ED7" w14:textId="6558EB71" w:rsidR="00886821" w:rsidRPr="00886821" w:rsidRDefault="00886821" w:rsidP="00886821">
      <w:r>
        <w:t xml:space="preserve">Figure 11 shows </w:t>
      </w:r>
      <w:r w:rsidR="00B50410">
        <w:t xml:space="preserve">that the controller of the drone system poses the biggest threat. This meant that </w:t>
      </w:r>
      <w:r w:rsidR="008C32CE">
        <w:t xml:space="preserve">more resources were put into </w:t>
      </w:r>
      <w:r w:rsidR="00B50410">
        <w:t>investigating the ways that human factors could affect the way the system is handled, assembled and deployed to reduce the likelihood of system failure.</w:t>
      </w:r>
    </w:p>
    <w:p w14:paraId="3A865AE7" w14:textId="76B97A0E" w:rsidR="00FB0358" w:rsidRDefault="000D2011" w:rsidP="00FB0358">
      <w:pPr>
        <w:pStyle w:val="Heading1"/>
      </w:pPr>
      <w:bookmarkStart w:id="76" w:name="_Toc200029374"/>
      <w:r>
        <w:t>8 – Trials</w:t>
      </w:r>
      <w:bookmarkEnd w:id="76"/>
    </w:p>
    <w:p w14:paraId="0C6278A7" w14:textId="77777777" w:rsidR="006925E4" w:rsidRDefault="006925E4" w:rsidP="006925E4">
      <w:r>
        <w:t>Trial proposals were put in place to investigate the following areas:</w:t>
      </w:r>
    </w:p>
    <w:p w14:paraId="38BB4721" w14:textId="77777777" w:rsidR="006925E4" w:rsidRDefault="006925E4" w:rsidP="006925E4">
      <w:pPr>
        <w:pStyle w:val="ListParagraph"/>
        <w:numPr>
          <w:ilvl w:val="0"/>
          <w:numId w:val="11"/>
        </w:numPr>
        <w:suppressAutoHyphens/>
        <w:autoSpaceDN w:val="0"/>
        <w:spacing w:before="0" w:after="160" w:line="276" w:lineRule="auto"/>
        <w:jc w:val="left"/>
      </w:pPr>
      <w:r>
        <w:t>Blast radius estimations along with fragment sizes, mass and spread patterns.</w:t>
      </w:r>
    </w:p>
    <w:p w14:paraId="03A49A21" w14:textId="77777777" w:rsidR="006925E4" w:rsidRDefault="006925E4" w:rsidP="006925E4">
      <w:pPr>
        <w:pStyle w:val="ListParagraph"/>
        <w:numPr>
          <w:ilvl w:val="0"/>
          <w:numId w:val="11"/>
        </w:numPr>
        <w:suppressAutoHyphens/>
        <w:autoSpaceDN w:val="0"/>
        <w:spacing w:before="0" w:after="160" w:line="276" w:lineRule="auto"/>
        <w:jc w:val="left"/>
      </w:pPr>
      <w:r>
        <w:t>Fragment velocities and fragment mass which would allow for penetration depths to be estimated.</w:t>
      </w:r>
    </w:p>
    <w:p w14:paraId="5CB98EFF" w14:textId="77777777" w:rsidR="006925E4" w:rsidRDefault="006925E4" w:rsidP="006925E4">
      <w:r>
        <w:t xml:space="preserve">Trials were also proposed to ensure that a safe storage and transport plan could be put in place for the explosive charge. The COTS drone system would be stored in a separate area with no explosives present so that only considerations for the charge itself had to be made. </w:t>
      </w:r>
    </w:p>
    <w:p w14:paraId="55AFB084" w14:textId="77777777" w:rsidR="006925E4" w:rsidRDefault="006925E4" w:rsidP="006925E4">
      <w:r>
        <w:lastRenderedPageBreak/>
        <w:t>Five main storage hazards were identified during the Hazard Identification (</w:t>
      </w:r>
      <w:proofErr w:type="spellStart"/>
      <w:r>
        <w:t>HazID</w:t>
      </w:r>
      <w:proofErr w:type="spellEnd"/>
      <w:r>
        <w:t>) process. They were:</w:t>
      </w:r>
    </w:p>
    <w:p w14:paraId="501396A9" w14:textId="77777777" w:rsidR="006925E4" w:rsidRDefault="006925E4" w:rsidP="006925E4">
      <w:pPr>
        <w:pStyle w:val="ListParagraph"/>
        <w:numPr>
          <w:ilvl w:val="0"/>
          <w:numId w:val="12"/>
        </w:numPr>
        <w:suppressAutoHyphens/>
        <w:autoSpaceDN w:val="0"/>
        <w:spacing w:before="0" w:after="160" w:line="276" w:lineRule="auto"/>
        <w:jc w:val="left"/>
      </w:pPr>
      <w:r>
        <w:t>Fire</w:t>
      </w:r>
    </w:p>
    <w:p w14:paraId="1A87C204" w14:textId="77777777" w:rsidR="006925E4" w:rsidRDefault="006925E4" w:rsidP="006925E4">
      <w:pPr>
        <w:pStyle w:val="ListParagraph"/>
        <w:numPr>
          <w:ilvl w:val="0"/>
          <w:numId w:val="12"/>
        </w:numPr>
        <w:suppressAutoHyphens/>
        <w:autoSpaceDN w:val="0"/>
        <w:spacing w:before="0" w:after="160" w:line="276" w:lineRule="auto"/>
        <w:jc w:val="left"/>
      </w:pPr>
      <w:r>
        <w:t>Moisture ingress</w:t>
      </w:r>
    </w:p>
    <w:p w14:paraId="652AC727" w14:textId="77777777" w:rsidR="006925E4" w:rsidRDefault="006925E4" w:rsidP="006925E4">
      <w:pPr>
        <w:pStyle w:val="ListParagraph"/>
        <w:numPr>
          <w:ilvl w:val="0"/>
          <w:numId w:val="12"/>
        </w:numPr>
        <w:suppressAutoHyphens/>
        <w:autoSpaceDN w:val="0"/>
        <w:spacing w:before="0" w:after="160" w:line="276" w:lineRule="auto"/>
        <w:jc w:val="left"/>
      </w:pPr>
      <w:r>
        <w:t>Drop / impact</w:t>
      </w:r>
    </w:p>
    <w:p w14:paraId="352709BF" w14:textId="77777777" w:rsidR="006925E4" w:rsidRDefault="006925E4" w:rsidP="006925E4">
      <w:pPr>
        <w:pStyle w:val="ListParagraph"/>
        <w:numPr>
          <w:ilvl w:val="0"/>
          <w:numId w:val="12"/>
        </w:numPr>
        <w:suppressAutoHyphens/>
        <w:autoSpaceDN w:val="0"/>
        <w:spacing w:before="0" w:after="160" w:line="276" w:lineRule="auto"/>
        <w:jc w:val="left"/>
      </w:pPr>
      <w:r>
        <w:t>Electromagnetic radiation</w:t>
      </w:r>
    </w:p>
    <w:p w14:paraId="35ADB16A" w14:textId="77777777" w:rsidR="006925E4" w:rsidRDefault="006925E4" w:rsidP="006925E4">
      <w:pPr>
        <w:pStyle w:val="ListParagraph"/>
        <w:numPr>
          <w:ilvl w:val="0"/>
          <w:numId w:val="12"/>
        </w:numPr>
        <w:suppressAutoHyphens/>
        <w:autoSpaceDN w:val="0"/>
        <w:spacing w:before="0" w:after="160" w:line="276" w:lineRule="auto"/>
        <w:jc w:val="left"/>
      </w:pPr>
      <w:r>
        <w:t>Unauthorised access</w:t>
      </w:r>
    </w:p>
    <w:p w14:paraId="637BFEDB" w14:textId="67C6E107" w:rsidR="006925E4" w:rsidRPr="003E3C3F" w:rsidRDefault="006925E4" w:rsidP="006925E4">
      <w:r>
        <w:t>Using this information, the explosive charge was tested against various levels and intensities to determine its overall sensitivity to each hazard. The same process was repeated for the transportation plan.</w:t>
      </w:r>
      <w:r w:rsidR="006C1ACE">
        <w:t xml:space="preserve"> From the results received from the trials and testing team it was deemed appropriate to classify the explosive device as 1.1D (</w:t>
      </w:r>
      <w:r w:rsidR="006C1ACE" w:rsidRPr="006C1ACE">
        <w:t>Secondary detonating explosive substance or black powder or article containing a secondary detonating explosive substance, in each case without means of initiation and without a propelling charge, or article containing a primary explosive substance and containing two or more effective protective features</w:t>
      </w:r>
      <w:r w:rsidR="006C1ACE">
        <w:t>).</w:t>
      </w:r>
      <w:sdt>
        <w:sdtPr>
          <w:id w:val="293108015"/>
          <w:citation/>
        </w:sdtPr>
        <w:sdtContent>
          <w:r w:rsidR="003D516E">
            <w:fldChar w:fldCharType="begin"/>
          </w:r>
          <w:r w:rsidR="003D516E">
            <w:instrText xml:space="preserve"> CITATION Cod25 \l 2057 </w:instrText>
          </w:r>
          <w:r w:rsidR="003D516E">
            <w:fldChar w:fldCharType="separate"/>
          </w:r>
          <w:r w:rsidR="003D516E">
            <w:rPr>
              <w:noProof/>
            </w:rPr>
            <w:t xml:space="preserve"> [6]</w:t>
          </w:r>
          <w:r w:rsidR="003D516E">
            <w:fldChar w:fldCharType="end"/>
          </w:r>
        </w:sdtContent>
      </w:sdt>
    </w:p>
    <w:p w14:paraId="43DA193B" w14:textId="223AE755" w:rsidR="00DF7CCF" w:rsidRDefault="000D2011" w:rsidP="00DA6638">
      <w:pPr>
        <w:pStyle w:val="Heading1"/>
      </w:pPr>
      <w:bookmarkStart w:id="77" w:name="_Toc200029375"/>
      <w:r>
        <w:t>9 – Conclusion</w:t>
      </w:r>
      <w:bookmarkEnd w:id="77"/>
    </w:p>
    <w:p w14:paraId="43DC235F" w14:textId="501EE200" w:rsidR="0015046B" w:rsidRPr="0015046B" w:rsidRDefault="0015046B" w:rsidP="0015046B">
      <w:r>
        <w:t xml:space="preserve">In conclusion, using the initial customer requirements and attending </w:t>
      </w:r>
      <w:r w:rsidR="00BC1E7D">
        <w:t>design reviews</w:t>
      </w:r>
      <w:r>
        <w:t xml:space="preserve"> to outline exactly what was needed, an explosive OME device was designed using all the above-mentioned systems engineering techniques. Using these techniques allowed the users to efficiently and effectively choose a design along with its components and features which could deliver an effect which would satisfy the </w:t>
      </w:r>
      <w:r w:rsidR="006F59ED">
        <w:t>customers’</w:t>
      </w:r>
      <w:r>
        <w:t xml:space="preserve"> needs</w:t>
      </w:r>
      <w:r w:rsidR="0036355C">
        <w:t xml:space="preserve"> and ultimately defeat the communications system target.</w:t>
      </w:r>
    </w:p>
    <w:bookmarkStart w:id="78" w:name="_Toc200029376" w:displacedByCustomXml="next"/>
    <w:sdt>
      <w:sdtPr>
        <w:rPr>
          <w:rFonts w:ascii="Arial" w:eastAsia="Times New Roman" w:hAnsi="Arial" w:cs="Times New Roman"/>
          <w:color w:val="auto"/>
          <w:sz w:val="24"/>
          <w:szCs w:val="24"/>
        </w:rPr>
        <w:id w:val="-874694694"/>
        <w:docPartObj>
          <w:docPartGallery w:val="Bibliographies"/>
          <w:docPartUnique/>
        </w:docPartObj>
      </w:sdtPr>
      <w:sdtContent>
        <w:p w14:paraId="1E495E9E" w14:textId="734CD75D" w:rsidR="00964227" w:rsidRDefault="00964227">
          <w:pPr>
            <w:pStyle w:val="Heading1"/>
          </w:pPr>
          <w:r>
            <w:t>References</w:t>
          </w:r>
          <w:bookmarkEnd w:id="78"/>
        </w:p>
        <w:sdt>
          <w:sdtPr>
            <w:id w:val="-573587230"/>
            <w:bibliography/>
          </w:sdtPr>
          <w:sdtContent>
            <w:p w14:paraId="7C7A39B1" w14:textId="77777777" w:rsidR="00A6484A" w:rsidRDefault="00964227" w:rsidP="00964227">
              <w:pPr>
                <w:rPr>
                  <w:rFonts w:asciiTheme="minorHAnsi" w:eastAsiaTheme="minorHAnsi" w:hAnsiTheme="minorHAnsi" w:cstheme="minorBidi"/>
                  <w:noProof/>
                  <w:kern w:val="2"/>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A6484A" w14:paraId="54AAD098" w14:textId="77777777">
                <w:trPr>
                  <w:divId w:val="1649899293"/>
                  <w:tblCellSpacing w:w="15" w:type="dxa"/>
                </w:trPr>
                <w:tc>
                  <w:tcPr>
                    <w:tcW w:w="50" w:type="pct"/>
                    <w:hideMark/>
                  </w:tcPr>
                  <w:p w14:paraId="51E2F6E3" w14:textId="54EF541A" w:rsidR="00A6484A" w:rsidRDefault="00A6484A">
                    <w:pPr>
                      <w:pStyle w:val="Bibliography"/>
                      <w:rPr>
                        <w:noProof/>
                        <w14:ligatures w14:val="none"/>
                      </w:rPr>
                    </w:pPr>
                    <w:r>
                      <w:rPr>
                        <w:noProof/>
                      </w:rPr>
                      <w:t xml:space="preserve">[1] </w:t>
                    </w:r>
                  </w:p>
                </w:tc>
                <w:tc>
                  <w:tcPr>
                    <w:tcW w:w="0" w:type="auto"/>
                    <w:hideMark/>
                  </w:tcPr>
                  <w:p w14:paraId="0B263ACF" w14:textId="77777777" w:rsidR="00A6484A" w:rsidRDefault="00A6484A">
                    <w:pPr>
                      <w:pStyle w:val="Bibliography"/>
                      <w:rPr>
                        <w:noProof/>
                      </w:rPr>
                    </w:pPr>
                    <w:r>
                      <w:rPr>
                        <w:noProof/>
                      </w:rPr>
                      <w:t>University of Cambridge, “FMEA (Failure Modes and Effects Analysis),” [Online]. Available: https://www.ifm.eng.cam.ac.uk/research/dmg/tools-and-techniques/fmea-failure-modes-and-effects-analysis/. [Accessed 21 April 2025].</w:t>
                    </w:r>
                  </w:p>
                </w:tc>
              </w:tr>
              <w:tr w:rsidR="00A6484A" w14:paraId="18FE1900" w14:textId="77777777">
                <w:trPr>
                  <w:divId w:val="1649899293"/>
                  <w:tblCellSpacing w:w="15" w:type="dxa"/>
                </w:trPr>
                <w:tc>
                  <w:tcPr>
                    <w:tcW w:w="50" w:type="pct"/>
                    <w:hideMark/>
                  </w:tcPr>
                  <w:p w14:paraId="3811364E" w14:textId="77777777" w:rsidR="00A6484A" w:rsidRDefault="00A6484A">
                    <w:pPr>
                      <w:pStyle w:val="Bibliography"/>
                      <w:rPr>
                        <w:noProof/>
                      </w:rPr>
                    </w:pPr>
                    <w:r>
                      <w:rPr>
                        <w:noProof/>
                      </w:rPr>
                      <w:lastRenderedPageBreak/>
                      <w:t xml:space="preserve">[2] </w:t>
                    </w:r>
                  </w:p>
                </w:tc>
                <w:tc>
                  <w:tcPr>
                    <w:tcW w:w="0" w:type="auto"/>
                    <w:hideMark/>
                  </w:tcPr>
                  <w:p w14:paraId="075D1512" w14:textId="77777777" w:rsidR="00A6484A" w:rsidRDefault="00A6484A">
                    <w:pPr>
                      <w:pStyle w:val="Bibliography"/>
                      <w:rPr>
                        <w:noProof/>
                      </w:rPr>
                    </w:pPr>
                    <w:r>
                      <w:rPr>
                        <w:noProof/>
                      </w:rPr>
                      <w:t>D. S. Burge, “The Systems Engineering Tool Box,” Burge Hughes Walsh, [Online]. Available: https://www.burgehugheswalsh.co.uk/Uploaded/1/Documents/FMA-Tool-v1-1.pdf. [Accessed 22 April 2025].</w:t>
                    </w:r>
                  </w:p>
                </w:tc>
              </w:tr>
              <w:tr w:rsidR="00A6484A" w14:paraId="5875AF57" w14:textId="77777777">
                <w:trPr>
                  <w:divId w:val="1649899293"/>
                  <w:tblCellSpacing w:w="15" w:type="dxa"/>
                </w:trPr>
                <w:tc>
                  <w:tcPr>
                    <w:tcW w:w="50" w:type="pct"/>
                    <w:hideMark/>
                  </w:tcPr>
                  <w:p w14:paraId="6711D716" w14:textId="77777777" w:rsidR="00A6484A" w:rsidRDefault="00A6484A">
                    <w:pPr>
                      <w:pStyle w:val="Bibliography"/>
                      <w:rPr>
                        <w:noProof/>
                      </w:rPr>
                    </w:pPr>
                    <w:r>
                      <w:rPr>
                        <w:noProof/>
                      </w:rPr>
                      <w:t xml:space="preserve">[3] </w:t>
                    </w:r>
                  </w:p>
                </w:tc>
                <w:tc>
                  <w:tcPr>
                    <w:tcW w:w="0" w:type="auto"/>
                    <w:hideMark/>
                  </w:tcPr>
                  <w:p w14:paraId="327548C6" w14:textId="77777777" w:rsidR="00A6484A" w:rsidRDefault="00A6484A">
                    <w:pPr>
                      <w:pStyle w:val="Bibliography"/>
                      <w:rPr>
                        <w:noProof/>
                      </w:rPr>
                    </w:pPr>
                    <w:r>
                      <w:rPr>
                        <w:noProof/>
                      </w:rPr>
                      <w:t>D. M. Confidence, “How To Use The Pugh Matrix,” [Online]. Available: https://www.decision-making-confidence.com/pugh-matrix.html. [Accessed 22 April 2025].</w:t>
                    </w:r>
                  </w:p>
                </w:tc>
              </w:tr>
              <w:tr w:rsidR="00A6484A" w14:paraId="3ADD1CB5" w14:textId="77777777">
                <w:trPr>
                  <w:divId w:val="1649899293"/>
                  <w:tblCellSpacing w:w="15" w:type="dxa"/>
                </w:trPr>
                <w:tc>
                  <w:tcPr>
                    <w:tcW w:w="50" w:type="pct"/>
                    <w:hideMark/>
                  </w:tcPr>
                  <w:p w14:paraId="35D48D86" w14:textId="77777777" w:rsidR="00A6484A" w:rsidRDefault="00A6484A">
                    <w:pPr>
                      <w:pStyle w:val="Bibliography"/>
                      <w:rPr>
                        <w:noProof/>
                      </w:rPr>
                    </w:pPr>
                    <w:r>
                      <w:rPr>
                        <w:noProof/>
                      </w:rPr>
                      <w:t xml:space="preserve">[4] </w:t>
                    </w:r>
                  </w:p>
                </w:tc>
                <w:tc>
                  <w:tcPr>
                    <w:tcW w:w="0" w:type="auto"/>
                    <w:hideMark/>
                  </w:tcPr>
                  <w:p w14:paraId="36461D41" w14:textId="77777777" w:rsidR="00A6484A" w:rsidRDefault="00A6484A">
                    <w:pPr>
                      <w:pStyle w:val="Bibliography"/>
                      <w:rPr>
                        <w:noProof/>
                      </w:rPr>
                    </w:pPr>
                    <w:r>
                      <w:rPr>
                        <w:noProof/>
                      </w:rPr>
                      <w:t>European Chemicals Agency, “Perhydro-1,3,5-trinitro-1,3,5-triazin,” [Online]. Available: https://echa.europa.eu/registration-dossier/-/registered-dossier/13732. [Accessed 21 April 2025].</w:t>
                    </w:r>
                  </w:p>
                </w:tc>
              </w:tr>
              <w:tr w:rsidR="00A6484A" w14:paraId="488DD3BA" w14:textId="77777777">
                <w:trPr>
                  <w:divId w:val="1649899293"/>
                  <w:tblCellSpacing w:w="15" w:type="dxa"/>
                </w:trPr>
                <w:tc>
                  <w:tcPr>
                    <w:tcW w:w="50" w:type="pct"/>
                    <w:hideMark/>
                  </w:tcPr>
                  <w:p w14:paraId="4FA31A47" w14:textId="77777777" w:rsidR="00A6484A" w:rsidRDefault="00A6484A">
                    <w:pPr>
                      <w:pStyle w:val="Bibliography"/>
                      <w:rPr>
                        <w:noProof/>
                      </w:rPr>
                    </w:pPr>
                    <w:r>
                      <w:rPr>
                        <w:noProof/>
                      </w:rPr>
                      <w:t xml:space="preserve">[5] </w:t>
                    </w:r>
                  </w:p>
                </w:tc>
                <w:tc>
                  <w:tcPr>
                    <w:tcW w:w="0" w:type="auto"/>
                    <w:hideMark/>
                  </w:tcPr>
                  <w:p w14:paraId="3F33FD6B" w14:textId="77777777" w:rsidR="00A6484A" w:rsidRDefault="00A6484A">
                    <w:pPr>
                      <w:pStyle w:val="Bibliography"/>
                      <w:rPr>
                        <w:noProof/>
                      </w:rPr>
                    </w:pPr>
                    <w:r>
                      <w:rPr>
                        <w:noProof/>
                      </w:rPr>
                      <w:t>ChEBI, “2,4,6-trinitrotoluene,” [Online]. Available: https://www.ebi.ac.uk/chebi/searchId.do?chebiId=CHEBI:46053. [Accessed 21 April 2025].</w:t>
                    </w:r>
                  </w:p>
                </w:tc>
              </w:tr>
              <w:tr w:rsidR="00A6484A" w14:paraId="57FFEBDA" w14:textId="77777777">
                <w:trPr>
                  <w:divId w:val="1649899293"/>
                  <w:tblCellSpacing w:w="15" w:type="dxa"/>
                </w:trPr>
                <w:tc>
                  <w:tcPr>
                    <w:tcW w:w="50" w:type="pct"/>
                    <w:hideMark/>
                  </w:tcPr>
                  <w:p w14:paraId="040068F5" w14:textId="77777777" w:rsidR="00A6484A" w:rsidRDefault="00A6484A">
                    <w:pPr>
                      <w:pStyle w:val="Bibliography"/>
                      <w:rPr>
                        <w:noProof/>
                      </w:rPr>
                    </w:pPr>
                    <w:r>
                      <w:rPr>
                        <w:noProof/>
                      </w:rPr>
                      <w:t xml:space="preserve">[6] </w:t>
                    </w:r>
                  </w:p>
                </w:tc>
                <w:tc>
                  <w:tcPr>
                    <w:tcW w:w="0" w:type="auto"/>
                    <w:hideMark/>
                  </w:tcPr>
                  <w:p w14:paraId="1EC71F13" w14:textId="77777777" w:rsidR="00A6484A" w:rsidRDefault="00A6484A">
                    <w:pPr>
                      <w:pStyle w:val="Bibliography"/>
                      <w:rPr>
                        <w:noProof/>
                      </w:rPr>
                    </w:pPr>
                    <w:r>
                      <w:rPr>
                        <w:noProof/>
                      </w:rPr>
                      <w:t>ChEBI, “pentaerythritol tetranitrate,” [Online]. Available: https://www.ebi.ac.uk/chebi/searchId.do?chebiId=25879. [Accessed 21 April 2025].</w:t>
                    </w:r>
                  </w:p>
                </w:tc>
              </w:tr>
              <w:tr w:rsidR="00A6484A" w14:paraId="466A1D8C" w14:textId="77777777">
                <w:trPr>
                  <w:divId w:val="1649899293"/>
                  <w:tblCellSpacing w:w="15" w:type="dxa"/>
                </w:trPr>
                <w:tc>
                  <w:tcPr>
                    <w:tcW w:w="50" w:type="pct"/>
                    <w:hideMark/>
                  </w:tcPr>
                  <w:p w14:paraId="1007DCC5" w14:textId="77777777" w:rsidR="00A6484A" w:rsidRDefault="00A6484A">
                    <w:pPr>
                      <w:pStyle w:val="Bibliography"/>
                      <w:rPr>
                        <w:noProof/>
                      </w:rPr>
                    </w:pPr>
                    <w:r>
                      <w:rPr>
                        <w:noProof/>
                      </w:rPr>
                      <w:t xml:space="preserve">[7] </w:t>
                    </w:r>
                  </w:p>
                </w:tc>
                <w:tc>
                  <w:tcPr>
                    <w:tcW w:w="0" w:type="auto"/>
                    <w:hideMark/>
                  </w:tcPr>
                  <w:p w14:paraId="18AD2B7D" w14:textId="77777777" w:rsidR="00A6484A" w:rsidRDefault="00A6484A">
                    <w:pPr>
                      <w:pStyle w:val="Bibliography"/>
                      <w:rPr>
                        <w:noProof/>
                      </w:rPr>
                    </w:pPr>
                    <w:r>
                      <w:rPr>
                        <w:noProof/>
                      </w:rPr>
                      <w:t>C. Carlson, “Parameter Diagram and FMEA,” Accendo Reliability, [Online]. Available: https://accendoreliability.com/parameter-diagram-fmea/. [Accessed 21 April 2025].</w:t>
                    </w:r>
                  </w:p>
                </w:tc>
              </w:tr>
              <w:tr w:rsidR="00A6484A" w14:paraId="587F5390" w14:textId="77777777">
                <w:trPr>
                  <w:divId w:val="1649899293"/>
                  <w:tblCellSpacing w:w="15" w:type="dxa"/>
                </w:trPr>
                <w:tc>
                  <w:tcPr>
                    <w:tcW w:w="50" w:type="pct"/>
                    <w:hideMark/>
                  </w:tcPr>
                  <w:p w14:paraId="6FFC541B" w14:textId="77777777" w:rsidR="00A6484A" w:rsidRDefault="00A6484A">
                    <w:pPr>
                      <w:pStyle w:val="Bibliography"/>
                      <w:rPr>
                        <w:noProof/>
                      </w:rPr>
                    </w:pPr>
                    <w:r>
                      <w:rPr>
                        <w:noProof/>
                      </w:rPr>
                      <w:t xml:space="preserve">[8] </w:t>
                    </w:r>
                  </w:p>
                </w:tc>
                <w:tc>
                  <w:tcPr>
                    <w:tcW w:w="0" w:type="auto"/>
                    <w:hideMark/>
                  </w:tcPr>
                  <w:p w14:paraId="3E337E41" w14:textId="77777777" w:rsidR="00A6484A" w:rsidRDefault="00A6484A">
                    <w:pPr>
                      <w:pStyle w:val="Bibliography"/>
                      <w:rPr>
                        <w:noProof/>
                      </w:rPr>
                    </w:pPr>
                    <w:r>
                      <w:rPr>
                        <w:noProof/>
                      </w:rPr>
                      <w:t>“Code of Federal Regulations,” [Online]. Available: https://www.govinfo.gov/content/pkg/CFR-2018-title49-vol2/xml/CFR-2018-title49-vol2-sec173-52.xml. [Accessed 22 April 2025].</w:t>
                    </w:r>
                  </w:p>
                </w:tc>
              </w:tr>
            </w:tbl>
            <w:p w14:paraId="27B58DE3" w14:textId="77777777" w:rsidR="00A6484A" w:rsidRDefault="00A6484A">
              <w:pPr>
                <w:divId w:val="1649899293"/>
                <w:rPr>
                  <w:noProof/>
                </w:rPr>
              </w:pPr>
            </w:p>
            <w:p w14:paraId="7FBF9F72" w14:textId="4E39CEA1" w:rsidR="00964227" w:rsidRDefault="00964227" w:rsidP="00964227">
              <w:r>
                <w:fldChar w:fldCharType="end"/>
              </w:r>
            </w:p>
          </w:sdtContent>
        </w:sdt>
      </w:sdtContent>
    </w:sdt>
    <w:p w14:paraId="32AFE9BB" w14:textId="77777777" w:rsidR="00F3414D" w:rsidRPr="00F3414D" w:rsidRDefault="00F3414D" w:rsidP="00F3414D"/>
    <w:p w14:paraId="72B9A6E4" w14:textId="21C89A8D" w:rsidR="000D2011" w:rsidRDefault="000D2011" w:rsidP="006925E4"/>
    <w:p w14:paraId="56DAFF49" w14:textId="77777777" w:rsidR="000D2011" w:rsidRPr="000D2011" w:rsidRDefault="000D2011" w:rsidP="000D2011"/>
    <w:p w14:paraId="3D7E1B95" w14:textId="6E659C5B" w:rsidR="00DB70AC" w:rsidRDefault="00DB70AC">
      <w:pPr>
        <w:spacing w:before="0" w:after="160" w:line="259" w:lineRule="auto"/>
        <w:jc w:val="left"/>
      </w:pPr>
    </w:p>
    <w:sectPr w:rsidR="00DB70AC" w:rsidSect="001245C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5AFBD" w14:textId="77777777" w:rsidR="008D4AF2" w:rsidRDefault="008D4AF2" w:rsidP="001276A7">
      <w:pPr>
        <w:spacing w:before="0" w:line="240" w:lineRule="auto"/>
      </w:pPr>
      <w:r>
        <w:separator/>
      </w:r>
    </w:p>
  </w:endnote>
  <w:endnote w:type="continuationSeparator" w:id="0">
    <w:p w14:paraId="72F059CF" w14:textId="77777777" w:rsidR="008D4AF2" w:rsidRDefault="008D4AF2" w:rsidP="001276A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539692"/>
      <w:docPartObj>
        <w:docPartGallery w:val="Page Numbers (Bottom of Page)"/>
        <w:docPartUnique/>
      </w:docPartObj>
    </w:sdtPr>
    <w:sdtEndPr>
      <w:rPr>
        <w:noProof/>
      </w:rPr>
    </w:sdtEndPr>
    <w:sdtContent>
      <w:p w14:paraId="363B4677" w14:textId="2AD90318" w:rsidR="001245C4" w:rsidRDefault="001245C4">
        <w:pPr>
          <w:pStyle w:val="Footer"/>
          <w:jc w:val="center"/>
        </w:pPr>
        <w:r>
          <w:fldChar w:fldCharType="begin"/>
        </w:r>
        <w:r>
          <w:instrText xml:space="preserve"> PAGE   \* MERGEFORMAT </w:instrText>
        </w:r>
        <w:r>
          <w:fldChar w:fldCharType="separate"/>
        </w:r>
        <w:r w:rsidR="004A520C">
          <w:rPr>
            <w:noProof/>
          </w:rPr>
          <w:t>iii</w:t>
        </w:r>
        <w:r>
          <w:rPr>
            <w:noProof/>
          </w:rPr>
          <w:fldChar w:fldCharType="end"/>
        </w:r>
      </w:p>
    </w:sdtContent>
  </w:sdt>
  <w:p w14:paraId="0E2AC21F" w14:textId="28FD0408" w:rsidR="001245C4" w:rsidRDefault="001245C4" w:rsidP="001245C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B7DC5" w14:textId="77777777" w:rsidR="008D4AF2" w:rsidRDefault="008D4AF2" w:rsidP="001276A7">
      <w:pPr>
        <w:spacing w:before="0" w:line="240" w:lineRule="auto"/>
      </w:pPr>
      <w:r>
        <w:separator/>
      </w:r>
    </w:p>
  </w:footnote>
  <w:footnote w:type="continuationSeparator" w:id="0">
    <w:p w14:paraId="6F2BDEC4" w14:textId="77777777" w:rsidR="008D4AF2" w:rsidRDefault="008D4AF2" w:rsidP="001276A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86AB1"/>
    <w:multiLevelType w:val="multilevel"/>
    <w:tmpl w:val="DBA6FA44"/>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C785CA2"/>
    <w:multiLevelType w:val="hybridMultilevel"/>
    <w:tmpl w:val="186E7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1B47B4"/>
    <w:multiLevelType w:val="hybridMultilevel"/>
    <w:tmpl w:val="EDDC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6"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7" w15:restartNumberingAfterBreak="0">
    <w:nsid w:val="4AF31BC6"/>
    <w:multiLevelType w:val="multilevel"/>
    <w:tmpl w:val="677A147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2EB4CF0"/>
    <w:multiLevelType w:val="hybridMultilevel"/>
    <w:tmpl w:val="EB5A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A335D8"/>
    <w:multiLevelType w:val="hybridMultilevel"/>
    <w:tmpl w:val="99D64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FA3BA4"/>
    <w:multiLevelType w:val="multilevel"/>
    <w:tmpl w:val="11CC3DD4"/>
    <w:lvl w:ilvl="0">
      <w:start w:val="1"/>
      <w:numFmt w:val="decimal"/>
      <w:lvlText w:val="%1."/>
      <w:lvlJc w:val="left"/>
      <w:pPr>
        <w:ind w:left="720" w:hanging="360"/>
      </w:pPr>
    </w:lvl>
    <w:lvl w:ilvl="1">
      <w:start w:val="5"/>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750D3DB4"/>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B49D8"/>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632350D"/>
    <w:multiLevelType w:val="hybridMultilevel"/>
    <w:tmpl w:val="D8A6E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0272785">
    <w:abstractNumId w:val="1"/>
  </w:num>
  <w:num w:numId="2" w16cid:durableId="2044095375">
    <w:abstractNumId w:val="12"/>
  </w:num>
  <w:num w:numId="3" w16cid:durableId="1666861019">
    <w:abstractNumId w:val="11"/>
  </w:num>
  <w:num w:numId="4" w16cid:durableId="1731884757">
    <w:abstractNumId w:val="5"/>
  </w:num>
  <w:num w:numId="5" w16cid:durableId="1358775425">
    <w:abstractNumId w:val="6"/>
  </w:num>
  <w:num w:numId="6" w16cid:durableId="2128499977">
    <w:abstractNumId w:val="0"/>
  </w:num>
  <w:num w:numId="7" w16cid:durableId="1935942935">
    <w:abstractNumId w:val="7"/>
  </w:num>
  <w:num w:numId="8" w16cid:durableId="690303192">
    <w:abstractNumId w:val="2"/>
  </w:num>
  <w:num w:numId="9" w16cid:durableId="705103116">
    <w:abstractNumId w:val="9"/>
  </w:num>
  <w:num w:numId="10" w16cid:durableId="59063708">
    <w:abstractNumId w:val="10"/>
  </w:num>
  <w:num w:numId="11" w16cid:durableId="1501582668">
    <w:abstractNumId w:val="3"/>
  </w:num>
  <w:num w:numId="12" w16cid:durableId="1512404737">
    <w:abstractNumId w:val="4"/>
  </w:num>
  <w:num w:numId="13" w16cid:durableId="1676498291">
    <w:abstractNumId w:val="8"/>
  </w:num>
  <w:num w:numId="14" w16cid:durableId="20497241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6A7"/>
    <w:rsid w:val="000134A1"/>
    <w:rsid w:val="000503DF"/>
    <w:rsid w:val="00050760"/>
    <w:rsid w:val="00060EF5"/>
    <w:rsid w:val="00073172"/>
    <w:rsid w:val="00084FF4"/>
    <w:rsid w:val="00086EA8"/>
    <w:rsid w:val="00090264"/>
    <w:rsid w:val="000A30D0"/>
    <w:rsid w:val="000B29E9"/>
    <w:rsid w:val="000C47F3"/>
    <w:rsid w:val="000C7602"/>
    <w:rsid w:val="000D2011"/>
    <w:rsid w:val="000E6F33"/>
    <w:rsid w:val="000F1739"/>
    <w:rsid w:val="000F6B37"/>
    <w:rsid w:val="001245C4"/>
    <w:rsid w:val="001276A7"/>
    <w:rsid w:val="0015046B"/>
    <w:rsid w:val="0015135A"/>
    <w:rsid w:val="001561BB"/>
    <w:rsid w:val="001570DD"/>
    <w:rsid w:val="00160161"/>
    <w:rsid w:val="001914E2"/>
    <w:rsid w:val="001B149E"/>
    <w:rsid w:val="001B4118"/>
    <w:rsid w:val="001E32D9"/>
    <w:rsid w:val="001E618B"/>
    <w:rsid w:val="001F3FEA"/>
    <w:rsid w:val="00201111"/>
    <w:rsid w:val="0025498D"/>
    <w:rsid w:val="002573EA"/>
    <w:rsid w:val="00257D9A"/>
    <w:rsid w:val="002752A8"/>
    <w:rsid w:val="002756ED"/>
    <w:rsid w:val="00292B73"/>
    <w:rsid w:val="002B7012"/>
    <w:rsid w:val="002C5EAC"/>
    <w:rsid w:val="002D3F4F"/>
    <w:rsid w:val="002D42A1"/>
    <w:rsid w:val="002E3EFC"/>
    <w:rsid w:val="002F32C2"/>
    <w:rsid w:val="00301D2F"/>
    <w:rsid w:val="0036355C"/>
    <w:rsid w:val="003817E7"/>
    <w:rsid w:val="00383D86"/>
    <w:rsid w:val="00391366"/>
    <w:rsid w:val="003B34AF"/>
    <w:rsid w:val="003C2EE8"/>
    <w:rsid w:val="003D516E"/>
    <w:rsid w:val="003F26BE"/>
    <w:rsid w:val="003F3666"/>
    <w:rsid w:val="0042754F"/>
    <w:rsid w:val="004326FC"/>
    <w:rsid w:val="004331C0"/>
    <w:rsid w:val="0044172C"/>
    <w:rsid w:val="00450D8E"/>
    <w:rsid w:val="00456228"/>
    <w:rsid w:val="00457E0F"/>
    <w:rsid w:val="004645AF"/>
    <w:rsid w:val="004743D7"/>
    <w:rsid w:val="00493045"/>
    <w:rsid w:val="004A520C"/>
    <w:rsid w:val="00501CA6"/>
    <w:rsid w:val="005072FB"/>
    <w:rsid w:val="00511C18"/>
    <w:rsid w:val="005366FA"/>
    <w:rsid w:val="00570CDD"/>
    <w:rsid w:val="0057594C"/>
    <w:rsid w:val="005811B6"/>
    <w:rsid w:val="00582AAB"/>
    <w:rsid w:val="0059095D"/>
    <w:rsid w:val="00590DE7"/>
    <w:rsid w:val="00592604"/>
    <w:rsid w:val="005A0968"/>
    <w:rsid w:val="005B1A4F"/>
    <w:rsid w:val="005C18AE"/>
    <w:rsid w:val="005F6558"/>
    <w:rsid w:val="00605931"/>
    <w:rsid w:val="00605A4C"/>
    <w:rsid w:val="006237D1"/>
    <w:rsid w:val="006249A8"/>
    <w:rsid w:val="00647580"/>
    <w:rsid w:val="00677631"/>
    <w:rsid w:val="006925E4"/>
    <w:rsid w:val="006C1ACE"/>
    <w:rsid w:val="006D5BE5"/>
    <w:rsid w:val="006F0D11"/>
    <w:rsid w:val="006F41D5"/>
    <w:rsid w:val="006F59ED"/>
    <w:rsid w:val="006F66FD"/>
    <w:rsid w:val="00702776"/>
    <w:rsid w:val="00795B19"/>
    <w:rsid w:val="007A6CEF"/>
    <w:rsid w:val="007E045F"/>
    <w:rsid w:val="007E14DA"/>
    <w:rsid w:val="00801006"/>
    <w:rsid w:val="00837CA3"/>
    <w:rsid w:val="00847F8D"/>
    <w:rsid w:val="008543A3"/>
    <w:rsid w:val="00855A40"/>
    <w:rsid w:val="00886821"/>
    <w:rsid w:val="008B69D8"/>
    <w:rsid w:val="008C32CE"/>
    <w:rsid w:val="008D4AF2"/>
    <w:rsid w:val="008E45B5"/>
    <w:rsid w:val="00905ACE"/>
    <w:rsid w:val="00934475"/>
    <w:rsid w:val="00964227"/>
    <w:rsid w:val="00987E0F"/>
    <w:rsid w:val="0099703F"/>
    <w:rsid w:val="009B23D4"/>
    <w:rsid w:val="009C5831"/>
    <w:rsid w:val="009E7145"/>
    <w:rsid w:val="009F44FD"/>
    <w:rsid w:val="009F76F4"/>
    <w:rsid w:val="00A45DA3"/>
    <w:rsid w:val="00A6484A"/>
    <w:rsid w:val="00A7114F"/>
    <w:rsid w:val="00A82B3A"/>
    <w:rsid w:val="00AA7E9F"/>
    <w:rsid w:val="00AB0D17"/>
    <w:rsid w:val="00AE6B69"/>
    <w:rsid w:val="00B03CC3"/>
    <w:rsid w:val="00B3696F"/>
    <w:rsid w:val="00B50410"/>
    <w:rsid w:val="00B635AE"/>
    <w:rsid w:val="00B738A5"/>
    <w:rsid w:val="00B80A8B"/>
    <w:rsid w:val="00B9186E"/>
    <w:rsid w:val="00B95232"/>
    <w:rsid w:val="00BC1E7D"/>
    <w:rsid w:val="00C15E92"/>
    <w:rsid w:val="00C858FF"/>
    <w:rsid w:val="00C868A9"/>
    <w:rsid w:val="00C900B9"/>
    <w:rsid w:val="00C9419C"/>
    <w:rsid w:val="00C96954"/>
    <w:rsid w:val="00CB0879"/>
    <w:rsid w:val="00CE3C6A"/>
    <w:rsid w:val="00D07C99"/>
    <w:rsid w:val="00D12DE4"/>
    <w:rsid w:val="00D324E7"/>
    <w:rsid w:val="00D64433"/>
    <w:rsid w:val="00D9003A"/>
    <w:rsid w:val="00DA2869"/>
    <w:rsid w:val="00DA2D36"/>
    <w:rsid w:val="00DA6638"/>
    <w:rsid w:val="00DB5543"/>
    <w:rsid w:val="00DB70AC"/>
    <w:rsid w:val="00DC11EB"/>
    <w:rsid w:val="00DD5CA3"/>
    <w:rsid w:val="00DF787F"/>
    <w:rsid w:val="00DF7CCF"/>
    <w:rsid w:val="00E011A8"/>
    <w:rsid w:val="00E20DA7"/>
    <w:rsid w:val="00E300C5"/>
    <w:rsid w:val="00E3207E"/>
    <w:rsid w:val="00E375EF"/>
    <w:rsid w:val="00E379E5"/>
    <w:rsid w:val="00E44F13"/>
    <w:rsid w:val="00E67A3C"/>
    <w:rsid w:val="00E71A59"/>
    <w:rsid w:val="00E71CFA"/>
    <w:rsid w:val="00E7291B"/>
    <w:rsid w:val="00EB1B12"/>
    <w:rsid w:val="00EB28EC"/>
    <w:rsid w:val="00EB340B"/>
    <w:rsid w:val="00ED6B47"/>
    <w:rsid w:val="00EE375B"/>
    <w:rsid w:val="00EE6DF6"/>
    <w:rsid w:val="00EF26BD"/>
    <w:rsid w:val="00F03BEA"/>
    <w:rsid w:val="00F203BE"/>
    <w:rsid w:val="00F20955"/>
    <w:rsid w:val="00F3414D"/>
    <w:rsid w:val="00F674C3"/>
    <w:rsid w:val="00F7470E"/>
    <w:rsid w:val="00F81766"/>
    <w:rsid w:val="00FB0358"/>
    <w:rsid w:val="00FB7179"/>
    <w:rsid w:val="00FC4ADE"/>
    <w:rsid w:val="00FD552E"/>
    <w:rsid w:val="00FE1B0C"/>
    <w:rsid w:val="00FF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EDD7EC"/>
  <w15:chartTrackingRefBased/>
  <w15:docId w15:val="{3E57C7DE-D73B-4095-AC92-5002D4BE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6A7"/>
    <w:pPr>
      <w:spacing w:before="180" w:after="0" w:line="360" w:lineRule="auto"/>
      <w:jc w:val="both"/>
    </w:pPr>
    <w:rPr>
      <w:rFonts w:ascii="Arial" w:eastAsia="Times New Roman" w:hAnsi="Arial" w:cs="Times New Roman"/>
      <w:kern w:val="0"/>
      <w:sz w:val="24"/>
      <w:szCs w:val="24"/>
    </w:rPr>
  </w:style>
  <w:style w:type="paragraph" w:styleId="Heading1">
    <w:name w:val="heading 1"/>
    <w:basedOn w:val="Normal"/>
    <w:next w:val="Normal"/>
    <w:link w:val="Heading1Char"/>
    <w:uiPriority w:val="9"/>
    <w:qFormat/>
    <w:rsid w:val="00127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127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127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27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127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127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127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127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127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6A7"/>
    <w:rPr>
      <w:rFonts w:eastAsiaTheme="majorEastAsia" w:cstheme="majorBidi"/>
      <w:color w:val="272727" w:themeColor="text1" w:themeTint="D8"/>
    </w:rPr>
  </w:style>
  <w:style w:type="paragraph" w:styleId="Title">
    <w:name w:val="Title"/>
    <w:basedOn w:val="Normal"/>
    <w:next w:val="Normal"/>
    <w:link w:val="TitleChar"/>
    <w:uiPriority w:val="10"/>
    <w:qFormat/>
    <w:rsid w:val="00127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6A7"/>
    <w:pPr>
      <w:spacing w:before="160"/>
      <w:jc w:val="center"/>
    </w:pPr>
    <w:rPr>
      <w:i/>
      <w:iCs/>
      <w:color w:val="404040" w:themeColor="text1" w:themeTint="BF"/>
    </w:rPr>
  </w:style>
  <w:style w:type="character" w:customStyle="1" w:styleId="QuoteChar">
    <w:name w:val="Quote Char"/>
    <w:basedOn w:val="DefaultParagraphFont"/>
    <w:link w:val="Quote"/>
    <w:uiPriority w:val="29"/>
    <w:rsid w:val="001276A7"/>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qFormat/>
    <w:rsid w:val="001276A7"/>
    <w:pPr>
      <w:ind w:left="720"/>
      <w:contextualSpacing/>
    </w:pPr>
  </w:style>
  <w:style w:type="character" w:styleId="IntenseEmphasis">
    <w:name w:val="Intense Emphasis"/>
    <w:basedOn w:val="DefaultParagraphFont"/>
    <w:uiPriority w:val="21"/>
    <w:qFormat/>
    <w:rsid w:val="001276A7"/>
    <w:rPr>
      <w:i/>
      <w:iCs/>
      <w:color w:val="0F4761" w:themeColor="accent1" w:themeShade="BF"/>
    </w:rPr>
  </w:style>
  <w:style w:type="paragraph" w:styleId="IntenseQuote">
    <w:name w:val="Intense Quote"/>
    <w:basedOn w:val="Normal"/>
    <w:next w:val="Normal"/>
    <w:link w:val="IntenseQuoteChar"/>
    <w:uiPriority w:val="30"/>
    <w:qFormat/>
    <w:rsid w:val="00127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6A7"/>
    <w:rPr>
      <w:i/>
      <w:iCs/>
      <w:color w:val="0F4761" w:themeColor="accent1" w:themeShade="BF"/>
    </w:rPr>
  </w:style>
  <w:style w:type="character" w:styleId="IntenseReference">
    <w:name w:val="Intense Reference"/>
    <w:basedOn w:val="DefaultParagraphFont"/>
    <w:uiPriority w:val="32"/>
    <w:qFormat/>
    <w:rsid w:val="001276A7"/>
    <w:rPr>
      <w:b/>
      <w:bCs/>
      <w:smallCaps/>
      <w:color w:val="0F4761" w:themeColor="accent1" w:themeShade="BF"/>
      <w:spacing w:val="5"/>
    </w:rPr>
  </w:style>
  <w:style w:type="paragraph" w:styleId="TOC1">
    <w:name w:val="toc 1"/>
    <w:basedOn w:val="Normal"/>
    <w:next w:val="Normal"/>
    <w:uiPriority w:val="39"/>
    <w:qFormat/>
    <w:rsid w:val="001276A7"/>
    <w:pPr>
      <w:tabs>
        <w:tab w:val="right" w:leader="dot" w:pos="8494"/>
      </w:tabs>
      <w:spacing w:before="0" w:line="276" w:lineRule="auto"/>
      <w:ind w:right="425"/>
    </w:pPr>
    <w:rPr>
      <w:noProof/>
    </w:rPr>
  </w:style>
  <w:style w:type="paragraph" w:styleId="TOC2">
    <w:name w:val="toc 2"/>
    <w:basedOn w:val="Normal"/>
    <w:next w:val="Normal"/>
    <w:uiPriority w:val="39"/>
    <w:qFormat/>
    <w:rsid w:val="001276A7"/>
    <w:pPr>
      <w:tabs>
        <w:tab w:val="right" w:leader="dot" w:pos="8494"/>
      </w:tabs>
      <w:spacing w:before="0" w:line="276" w:lineRule="auto"/>
      <w:ind w:left="238" w:right="425"/>
    </w:pPr>
  </w:style>
  <w:style w:type="paragraph" w:styleId="TOC3">
    <w:name w:val="toc 3"/>
    <w:basedOn w:val="Normal"/>
    <w:next w:val="Normal"/>
    <w:uiPriority w:val="39"/>
    <w:qFormat/>
    <w:rsid w:val="001276A7"/>
    <w:pPr>
      <w:spacing w:before="0" w:line="276" w:lineRule="auto"/>
      <w:ind w:left="482" w:right="425"/>
    </w:pPr>
  </w:style>
  <w:style w:type="paragraph" w:styleId="Footer">
    <w:name w:val="footer"/>
    <w:basedOn w:val="Normal"/>
    <w:link w:val="FooterChar"/>
    <w:uiPriority w:val="99"/>
    <w:rsid w:val="001276A7"/>
    <w:pPr>
      <w:tabs>
        <w:tab w:val="center" w:pos="4153"/>
        <w:tab w:val="right" w:pos="8306"/>
      </w:tabs>
    </w:pPr>
  </w:style>
  <w:style w:type="character" w:customStyle="1" w:styleId="FooterChar">
    <w:name w:val="Footer Char"/>
    <w:basedOn w:val="DefaultParagraphFont"/>
    <w:link w:val="Footer"/>
    <w:uiPriority w:val="99"/>
    <w:rsid w:val="001276A7"/>
    <w:rPr>
      <w:rFonts w:ascii="Arial" w:eastAsia="Times New Roman" w:hAnsi="Arial" w:cs="Times New Roman"/>
      <w:kern w:val="0"/>
      <w:sz w:val="24"/>
      <w:szCs w:val="24"/>
    </w:rPr>
  </w:style>
  <w:style w:type="paragraph" w:customStyle="1" w:styleId="Heading1nonumber">
    <w:name w:val="Heading1 no number"/>
    <w:basedOn w:val="Heading1"/>
    <w:uiPriority w:val="99"/>
    <w:rsid w:val="001276A7"/>
    <w:pPr>
      <w:keepLines w:val="0"/>
      <w:spacing w:before="0" w:after="240" w:line="276" w:lineRule="auto"/>
    </w:pPr>
    <w:rPr>
      <w:rFonts w:ascii="Arial" w:eastAsia="Times New Roman" w:hAnsi="Arial" w:cs="Arial"/>
      <w:b/>
      <w:bCs/>
      <w:color w:val="auto"/>
      <w:kern w:val="32"/>
      <w:sz w:val="32"/>
      <w:szCs w:val="36"/>
    </w:rPr>
  </w:style>
  <w:style w:type="character" w:styleId="Hyperlink">
    <w:name w:val="Hyperlink"/>
    <w:basedOn w:val="DefaultParagraphFont"/>
    <w:uiPriority w:val="99"/>
    <w:rsid w:val="001276A7"/>
    <w:rPr>
      <w:rFonts w:cs="Times New Roman"/>
      <w:color w:val="0000FF"/>
      <w:u w:val="single"/>
    </w:rPr>
  </w:style>
  <w:style w:type="paragraph" w:styleId="Caption">
    <w:name w:val="caption"/>
    <w:basedOn w:val="Normal"/>
    <w:next w:val="Normal"/>
    <w:uiPriority w:val="99"/>
    <w:qFormat/>
    <w:rsid w:val="001276A7"/>
    <w:pPr>
      <w:spacing w:after="120"/>
    </w:pPr>
    <w:rPr>
      <w:b/>
      <w:bCs/>
      <w:sz w:val="22"/>
      <w:szCs w:val="20"/>
    </w:rPr>
  </w:style>
  <w:style w:type="paragraph" w:styleId="TableofFigures">
    <w:name w:val="table of figures"/>
    <w:basedOn w:val="Normal"/>
    <w:next w:val="Normal"/>
    <w:uiPriority w:val="99"/>
    <w:rsid w:val="001276A7"/>
    <w:pPr>
      <w:spacing w:line="240" w:lineRule="auto"/>
      <w:ind w:left="454" w:hanging="454"/>
    </w:pPr>
  </w:style>
  <w:style w:type="paragraph" w:styleId="TOCHeading">
    <w:name w:val="TOC Heading"/>
    <w:basedOn w:val="Heading1"/>
    <w:next w:val="Normal"/>
    <w:uiPriority w:val="39"/>
    <w:unhideWhenUsed/>
    <w:qFormat/>
    <w:rsid w:val="001276A7"/>
    <w:pPr>
      <w:spacing w:before="480" w:after="0" w:line="276" w:lineRule="auto"/>
      <w:outlineLvl w:val="9"/>
    </w:pPr>
    <w:rPr>
      <w:b/>
      <w:bCs/>
      <w:sz w:val="28"/>
      <w:szCs w:val="28"/>
      <w:lang w:val="en-US" w:eastAsia="ja-JP"/>
    </w:rPr>
  </w:style>
  <w:style w:type="table" w:styleId="TableGrid">
    <w:name w:val="Table Grid"/>
    <w:basedOn w:val="TableNormal"/>
    <w:uiPriority w:val="39"/>
    <w:rsid w:val="001276A7"/>
    <w:pPr>
      <w:spacing w:before="60" w:after="6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qFormat/>
    <w:rsid w:val="001276A7"/>
    <w:pPr>
      <w:spacing w:before="60" w:after="60" w:line="240" w:lineRule="auto"/>
      <w:jc w:val="left"/>
    </w:pPr>
  </w:style>
  <w:style w:type="paragraph" w:customStyle="1" w:styleId="COVERPAGETEXT">
    <w:name w:val="COVER PAGE TEXT"/>
    <w:basedOn w:val="Normal"/>
    <w:qFormat/>
    <w:rsid w:val="001276A7"/>
    <w:pPr>
      <w:spacing w:before="0" w:line="276" w:lineRule="auto"/>
      <w:jc w:val="center"/>
    </w:pPr>
    <w:rPr>
      <w:rFonts w:cs="Arial"/>
      <w:sz w:val="28"/>
      <w:szCs w:val="28"/>
    </w:rPr>
  </w:style>
  <w:style w:type="paragraph" w:styleId="Header">
    <w:name w:val="header"/>
    <w:basedOn w:val="Normal"/>
    <w:link w:val="HeaderChar"/>
    <w:uiPriority w:val="99"/>
    <w:unhideWhenUsed/>
    <w:rsid w:val="001276A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276A7"/>
    <w:rPr>
      <w:rFonts w:ascii="Arial" w:eastAsia="Times New Roman" w:hAnsi="Arial" w:cs="Times New Roman"/>
      <w:kern w:val="0"/>
      <w:sz w:val="24"/>
      <w:szCs w:val="24"/>
    </w:rPr>
  </w:style>
  <w:style w:type="paragraph" w:styleId="FootnoteText">
    <w:name w:val="footnote text"/>
    <w:basedOn w:val="Normal"/>
    <w:link w:val="FootnoteTextChar"/>
    <w:uiPriority w:val="99"/>
    <w:semiHidden/>
    <w:unhideWhenUsed/>
    <w:rsid w:val="00CB0879"/>
    <w:pPr>
      <w:spacing w:before="0" w:line="240" w:lineRule="auto"/>
      <w:jc w:val="left"/>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CB0879"/>
    <w:rPr>
      <w:kern w:val="0"/>
      <w:sz w:val="20"/>
      <w:szCs w:val="20"/>
    </w:rPr>
  </w:style>
  <w:style w:type="character" w:styleId="FootnoteReference">
    <w:name w:val="footnote reference"/>
    <w:basedOn w:val="DefaultParagraphFont"/>
    <w:uiPriority w:val="99"/>
    <w:semiHidden/>
    <w:unhideWhenUsed/>
    <w:rsid w:val="00CB0879"/>
    <w:rPr>
      <w:vertAlign w:val="superscript"/>
    </w:rPr>
  </w:style>
  <w:style w:type="paragraph" w:styleId="EndnoteText">
    <w:name w:val="endnote text"/>
    <w:basedOn w:val="Normal"/>
    <w:link w:val="EndnoteTextChar"/>
    <w:uiPriority w:val="99"/>
    <w:semiHidden/>
    <w:unhideWhenUsed/>
    <w:rsid w:val="00CB0879"/>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CB0879"/>
    <w:rPr>
      <w:rFonts w:ascii="Arial" w:eastAsia="Times New Roman" w:hAnsi="Arial" w:cs="Times New Roman"/>
      <w:kern w:val="0"/>
      <w:sz w:val="20"/>
      <w:szCs w:val="20"/>
    </w:rPr>
  </w:style>
  <w:style w:type="character" w:styleId="EndnoteReference">
    <w:name w:val="endnote reference"/>
    <w:basedOn w:val="DefaultParagraphFont"/>
    <w:uiPriority w:val="99"/>
    <w:semiHidden/>
    <w:unhideWhenUsed/>
    <w:rsid w:val="00CB0879"/>
    <w:rPr>
      <w:vertAlign w:val="superscript"/>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C11EB"/>
    <w:rPr>
      <w:rFonts w:ascii="Arial" w:eastAsia="Times New Roman" w:hAnsi="Arial" w:cs="Times New Roman"/>
      <w:kern w:val="0"/>
      <w:sz w:val="24"/>
      <w:szCs w:val="24"/>
    </w:rPr>
  </w:style>
  <w:style w:type="paragraph" w:styleId="Bibliography">
    <w:name w:val="Bibliography"/>
    <w:basedOn w:val="Normal"/>
    <w:next w:val="Normal"/>
    <w:uiPriority w:val="37"/>
    <w:unhideWhenUsed/>
    <w:rsid w:val="00B635AE"/>
  </w:style>
  <w:style w:type="character" w:styleId="CommentReference">
    <w:name w:val="annotation reference"/>
    <w:basedOn w:val="DefaultParagraphFont"/>
    <w:uiPriority w:val="99"/>
    <w:semiHidden/>
    <w:unhideWhenUsed/>
    <w:rsid w:val="0057594C"/>
    <w:rPr>
      <w:sz w:val="16"/>
      <w:szCs w:val="16"/>
    </w:rPr>
  </w:style>
  <w:style w:type="paragraph" w:styleId="CommentText">
    <w:name w:val="annotation text"/>
    <w:basedOn w:val="Normal"/>
    <w:link w:val="CommentTextChar"/>
    <w:uiPriority w:val="99"/>
    <w:semiHidden/>
    <w:unhideWhenUsed/>
    <w:rsid w:val="0057594C"/>
    <w:pPr>
      <w:suppressAutoHyphens/>
      <w:autoSpaceDN w:val="0"/>
      <w:spacing w:before="0" w:after="160" w:line="240" w:lineRule="auto"/>
      <w:jc w:val="left"/>
    </w:pPr>
    <w:rPr>
      <w:rFonts w:ascii="Aptos" w:eastAsia="Aptos" w:hAnsi="Aptos"/>
      <w:kern w:val="3"/>
      <w:sz w:val="20"/>
      <w:szCs w:val="20"/>
      <w14:ligatures w14:val="none"/>
    </w:rPr>
  </w:style>
  <w:style w:type="character" w:customStyle="1" w:styleId="CommentTextChar">
    <w:name w:val="Comment Text Char"/>
    <w:basedOn w:val="DefaultParagraphFont"/>
    <w:link w:val="CommentText"/>
    <w:uiPriority w:val="99"/>
    <w:semiHidden/>
    <w:rsid w:val="0057594C"/>
    <w:rPr>
      <w:rFonts w:ascii="Aptos" w:eastAsia="Aptos" w:hAnsi="Aptos" w:cs="Times New Roman"/>
      <w:kern w:val="3"/>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04054">
      <w:bodyDiv w:val="1"/>
      <w:marLeft w:val="0"/>
      <w:marRight w:val="0"/>
      <w:marTop w:val="0"/>
      <w:marBottom w:val="0"/>
      <w:divBdr>
        <w:top w:val="none" w:sz="0" w:space="0" w:color="auto"/>
        <w:left w:val="none" w:sz="0" w:space="0" w:color="auto"/>
        <w:bottom w:val="none" w:sz="0" w:space="0" w:color="auto"/>
        <w:right w:val="none" w:sz="0" w:space="0" w:color="auto"/>
      </w:divBdr>
    </w:div>
    <w:div w:id="139539050">
      <w:bodyDiv w:val="1"/>
      <w:marLeft w:val="0"/>
      <w:marRight w:val="0"/>
      <w:marTop w:val="0"/>
      <w:marBottom w:val="0"/>
      <w:divBdr>
        <w:top w:val="none" w:sz="0" w:space="0" w:color="auto"/>
        <w:left w:val="none" w:sz="0" w:space="0" w:color="auto"/>
        <w:bottom w:val="none" w:sz="0" w:space="0" w:color="auto"/>
        <w:right w:val="none" w:sz="0" w:space="0" w:color="auto"/>
      </w:divBdr>
    </w:div>
    <w:div w:id="309100046">
      <w:bodyDiv w:val="1"/>
      <w:marLeft w:val="0"/>
      <w:marRight w:val="0"/>
      <w:marTop w:val="0"/>
      <w:marBottom w:val="0"/>
      <w:divBdr>
        <w:top w:val="none" w:sz="0" w:space="0" w:color="auto"/>
        <w:left w:val="none" w:sz="0" w:space="0" w:color="auto"/>
        <w:bottom w:val="none" w:sz="0" w:space="0" w:color="auto"/>
        <w:right w:val="none" w:sz="0" w:space="0" w:color="auto"/>
      </w:divBdr>
    </w:div>
    <w:div w:id="325213284">
      <w:bodyDiv w:val="1"/>
      <w:marLeft w:val="0"/>
      <w:marRight w:val="0"/>
      <w:marTop w:val="0"/>
      <w:marBottom w:val="0"/>
      <w:divBdr>
        <w:top w:val="none" w:sz="0" w:space="0" w:color="auto"/>
        <w:left w:val="none" w:sz="0" w:space="0" w:color="auto"/>
        <w:bottom w:val="none" w:sz="0" w:space="0" w:color="auto"/>
        <w:right w:val="none" w:sz="0" w:space="0" w:color="auto"/>
      </w:divBdr>
    </w:div>
    <w:div w:id="426536861">
      <w:bodyDiv w:val="1"/>
      <w:marLeft w:val="0"/>
      <w:marRight w:val="0"/>
      <w:marTop w:val="0"/>
      <w:marBottom w:val="0"/>
      <w:divBdr>
        <w:top w:val="none" w:sz="0" w:space="0" w:color="auto"/>
        <w:left w:val="none" w:sz="0" w:space="0" w:color="auto"/>
        <w:bottom w:val="none" w:sz="0" w:space="0" w:color="auto"/>
        <w:right w:val="none" w:sz="0" w:space="0" w:color="auto"/>
      </w:divBdr>
    </w:div>
    <w:div w:id="427506226">
      <w:bodyDiv w:val="1"/>
      <w:marLeft w:val="0"/>
      <w:marRight w:val="0"/>
      <w:marTop w:val="0"/>
      <w:marBottom w:val="0"/>
      <w:divBdr>
        <w:top w:val="none" w:sz="0" w:space="0" w:color="auto"/>
        <w:left w:val="none" w:sz="0" w:space="0" w:color="auto"/>
        <w:bottom w:val="none" w:sz="0" w:space="0" w:color="auto"/>
        <w:right w:val="none" w:sz="0" w:space="0" w:color="auto"/>
      </w:divBdr>
    </w:div>
    <w:div w:id="466707594">
      <w:bodyDiv w:val="1"/>
      <w:marLeft w:val="0"/>
      <w:marRight w:val="0"/>
      <w:marTop w:val="0"/>
      <w:marBottom w:val="0"/>
      <w:divBdr>
        <w:top w:val="none" w:sz="0" w:space="0" w:color="auto"/>
        <w:left w:val="none" w:sz="0" w:space="0" w:color="auto"/>
        <w:bottom w:val="none" w:sz="0" w:space="0" w:color="auto"/>
        <w:right w:val="none" w:sz="0" w:space="0" w:color="auto"/>
      </w:divBdr>
    </w:div>
    <w:div w:id="507477466">
      <w:bodyDiv w:val="1"/>
      <w:marLeft w:val="0"/>
      <w:marRight w:val="0"/>
      <w:marTop w:val="0"/>
      <w:marBottom w:val="0"/>
      <w:divBdr>
        <w:top w:val="none" w:sz="0" w:space="0" w:color="auto"/>
        <w:left w:val="none" w:sz="0" w:space="0" w:color="auto"/>
        <w:bottom w:val="none" w:sz="0" w:space="0" w:color="auto"/>
        <w:right w:val="none" w:sz="0" w:space="0" w:color="auto"/>
      </w:divBdr>
    </w:div>
    <w:div w:id="551889006">
      <w:bodyDiv w:val="1"/>
      <w:marLeft w:val="0"/>
      <w:marRight w:val="0"/>
      <w:marTop w:val="0"/>
      <w:marBottom w:val="0"/>
      <w:divBdr>
        <w:top w:val="none" w:sz="0" w:space="0" w:color="auto"/>
        <w:left w:val="none" w:sz="0" w:space="0" w:color="auto"/>
        <w:bottom w:val="none" w:sz="0" w:space="0" w:color="auto"/>
        <w:right w:val="none" w:sz="0" w:space="0" w:color="auto"/>
      </w:divBdr>
    </w:div>
    <w:div w:id="556472737">
      <w:bodyDiv w:val="1"/>
      <w:marLeft w:val="0"/>
      <w:marRight w:val="0"/>
      <w:marTop w:val="0"/>
      <w:marBottom w:val="0"/>
      <w:divBdr>
        <w:top w:val="none" w:sz="0" w:space="0" w:color="auto"/>
        <w:left w:val="none" w:sz="0" w:space="0" w:color="auto"/>
        <w:bottom w:val="none" w:sz="0" w:space="0" w:color="auto"/>
        <w:right w:val="none" w:sz="0" w:space="0" w:color="auto"/>
      </w:divBdr>
    </w:div>
    <w:div w:id="613444159">
      <w:bodyDiv w:val="1"/>
      <w:marLeft w:val="0"/>
      <w:marRight w:val="0"/>
      <w:marTop w:val="0"/>
      <w:marBottom w:val="0"/>
      <w:divBdr>
        <w:top w:val="none" w:sz="0" w:space="0" w:color="auto"/>
        <w:left w:val="none" w:sz="0" w:space="0" w:color="auto"/>
        <w:bottom w:val="none" w:sz="0" w:space="0" w:color="auto"/>
        <w:right w:val="none" w:sz="0" w:space="0" w:color="auto"/>
      </w:divBdr>
    </w:div>
    <w:div w:id="939412899">
      <w:bodyDiv w:val="1"/>
      <w:marLeft w:val="0"/>
      <w:marRight w:val="0"/>
      <w:marTop w:val="0"/>
      <w:marBottom w:val="0"/>
      <w:divBdr>
        <w:top w:val="none" w:sz="0" w:space="0" w:color="auto"/>
        <w:left w:val="none" w:sz="0" w:space="0" w:color="auto"/>
        <w:bottom w:val="none" w:sz="0" w:space="0" w:color="auto"/>
        <w:right w:val="none" w:sz="0" w:space="0" w:color="auto"/>
      </w:divBdr>
    </w:div>
    <w:div w:id="977226290">
      <w:bodyDiv w:val="1"/>
      <w:marLeft w:val="0"/>
      <w:marRight w:val="0"/>
      <w:marTop w:val="0"/>
      <w:marBottom w:val="0"/>
      <w:divBdr>
        <w:top w:val="none" w:sz="0" w:space="0" w:color="auto"/>
        <w:left w:val="none" w:sz="0" w:space="0" w:color="auto"/>
        <w:bottom w:val="none" w:sz="0" w:space="0" w:color="auto"/>
        <w:right w:val="none" w:sz="0" w:space="0" w:color="auto"/>
      </w:divBdr>
    </w:div>
    <w:div w:id="998920557">
      <w:bodyDiv w:val="1"/>
      <w:marLeft w:val="0"/>
      <w:marRight w:val="0"/>
      <w:marTop w:val="0"/>
      <w:marBottom w:val="0"/>
      <w:divBdr>
        <w:top w:val="none" w:sz="0" w:space="0" w:color="auto"/>
        <w:left w:val="none" w:sz="0" w:space="0" w:color="auto"/>
        <w:bottom w:val="none" w:sz="0" w:space="0" w:color="auto"/>
        <w:right w:val="none" w:sz="0" w:space="0" w:color="auto"/>
      </w:divBdr>
    </w:div>
    <w:div w:id="1070538607">
      <w:bodyDiv w:val="1"/>
      <w:marLeft w:val="0"/>
      <w:marRight w:val="0"/>
      <w:marTop w:val="0"/>
      <w:marBottom w:val="0"/>
      <w:divBdr>
        <w:top w:val="none" w:sz="0" w:space="0" w:color="auto"/>
        <w:left w:val="none" w:sz="0" w:space="0" w:color="auto"/>
        <w:bottom w:val="none" w:sz="0" w:space="0" w:color="auto"/>
        <w:right w:val="none" w:sz="0" w:space="0" w:color="auto"/>
      </w:divBdr>
    </w:div>
    <w:div w:id="1263218778">
      <w:bodyDiv w:val="1"/>
      <w:marLeft w:val="0"/>
      <w:marRight w:val="0"/>
      <w:marTop w:val="0"/>
      <w:marBottom w:val="0"/>
      <w:divBdr>
        <w:top w:val="none" w:sz="0" w:space="0" w:color="auto"/>
        <w:left w:val="none" w:sz="0" w:space="0" w:color="auto"/>
        <w:bottom w:val="none" w:sz="0" w:space="0" w:color="auto"/>
        <w:right w:val="none" w:sz="0" w:space="0" w:color="auto"/>
      </w:divBdr>
    </w:div>
    <w:div w:id="1278953955">
      <w:bodyDiv w:val="1"/>
      <w:marLeft w:val="0"/>
      <w:marRight w:val="0"/>
      <w:marTop w:val="0"/>
      <w:marBottom w:val="0"/>
      <w:divBdr>
        <w:top w:val="none" w:sz="0" w:space="0" w:color="auto"/>
        <w:left w:val="none" w:sz="0" w:space="0" w:color="auto"/>
        <w:bottom w:val="none" w:sz="0" w:space="0" w:color="auto"/>
        <w:right w:val="none" w:sz="0" w:space="0" w:color="auto"/>
      </w:divBdr>
    </w:div>
    <w:div w:id="1339652530">
      <w:bodyDiv w:val="1"/>
      <w:marLeft w:val="0"/>
      <w:marRight w:val="0"/>
      <w:marTop w:val="0"/>
      <w:marBottom w:val="0"/>
      <w:divBdr>
        <w:top w:val="none" w:sz="0" w:space="0" w:color="auto"/>
        <w:left w:val="none" w:sz="0" w:space="0" w:color="auto"/>
        <w:bottom w:val="none" w:sz="0" w:space="0" w:color="auto"/>
        <w:right w:val="none" w:sz="0" w:space="0" w:color="auto"/>
      </w:divBdr>
    </w:div>
    <w:div w:id="1402824503">
      <w:bodyDiv w:val="1"/>
      <w:marLeft w:val="0"/>
      <w:marRight w:val="0"/>
      <w:marTop w:val="0"/>
      <w:marBottom w:val="0"/>
      <w:divBdr>
        <w:top w:val="none" w:sz="0" w:space="0" w:color="auto"/>
        <w:left w:val="none" w:sz="0" w:space="0" w:color="auto"/>
        <w:bottom w:val="none" w:sz="0" w:space="0" w:color="auto"/>
        <w:right w:val="none" w:sz="0" w:space="0" w:color="auto"/>
      </w:divBdr>
    </w:div>
    <w:div w:id="1451699980">
      <w:bodyDiv w:val="1"/>
      <w:marLeft w:val="0"/>
      <w:marRight w:val="0"/>
      <w:marTop w:val="0"/>
      <w:marBottom w:val="0"/>
      <w:divBdr>
        <w:top w:val="none" w:sz="0" w:space="0" w:color="auto"/>
        <w:left w:val="none" w:sz="0" w:space="0" w:color="auto"/>
        <w:bottom w:val="none" w:sz="0" w:space="0" w:color="auto"/>
        <w:right w:val="none" w:sz="0" w:space="0" w:color="auto"/>
      </w:divBdr>
    </w:div>
    <w:div w:id="1559125049">
      <w:bodyDiv w:val="1"/>
      <w:marLeft w:val="0"/>
      <w:marRight w:val="0"/>
      <w:marTop w:val="0"/>
      <w:marBottom w:val="0"/>
      <w:divBdr>
        <w:top w:val="none" w:sz="0" w:space="0" w:color="auto"/>
        <w:left w:val="none" w:sz="0" w:space="0" w:color="auto"/>
        <w:bottom w:val="none" w:sz="0" w:space="0" w:color="auto"/>
        <w:right w:val="none" w:sz="0" w:space="0" w:color="auto"/>
      </w:divBdr>
    </w:div>
    <w:div w:id="1593199166">
      <w:bodyDiv w:val="1"/>
      <w:marLeft w:val="0"/>
      <w:marRight w:val="0"/>
      <w:marTop w:val="0"/>
      <w:marBottom w:val="0"/>
      <w:divBdr>
        <w:top w:val="none" w:sz="0" w:space="0" w:color="auto"/>
        <w:left w:val="none" w:sz="0" w:space="0" w:color="auto"/>
        <w:bottom w:val="none" w:sz="0" w:space="0" w:color="auto"/>
        <w:right w:val="none" w:sz="0" w:space="0" w:color="auto"/>
      </w:divBdr>
    </w:div>
    <w:div w:id="1596858312">
      <w:bodyDiv w:val="1"/>
      <w:marLeft w:val="0"/>
      <w:marRight w:val="0"/>
      <w:marTop w:val="0"/>
      <w:marBottom w:val="0"/>
      <w:divBdr>
        <w:top w:val="none" w:sz="0" w:space="0" w:color="auto"/>
        <w:left w:val="none" w:sz="0" w:space="0" w:color="auto"/>
        <w:bottom w:val="none" w:sz="0" w:space="0" w:color="auto"/>
        <w:right w:val="none" w:sz="0" w:space="0" w:color="auto"/>
      </w:divBdr>
    </w:div>
    <w:div w:id="1602251286">
      <w:bodyDiv w:val="1"/>
      <w:marLeft w:val="0"/>
      <w:marRight w:val="0"/>
      <w:marTop w:val="0"/>
      <w:marBottom w:val="0"/>
      <w:divBdr>
        <w:top w:val="none" w:sz="0" w:space="0" w:color="auto"/>
        <w:left w:val="none" w:sz="0" w:space="0" w:color="auto"/>
        <w:bottom w:val="none" w:sz="0" w:space="0" w:color="auto"/>
        <w:right w:val="none" w:sz="0" w:space="0" w:color="auto"/>
      </w:divBdr>
    </w:div>
    <w:div w:id="1621298508">
      <w:bodyDiv w:val="1"/>
      <w:marLeft w:val="0"/>
      <w:marRight w:val="0"/>
      <w:marTop w:val="0"/>
      <w:marBottom w:val="0"/>
      <w:divBdr>
        <w:top w:val="none" w:sz="0" w:space="0" w:color="auto"/>
        <w:left w:val="none" w:sz="0" w:space="0" w:color="auto"/>
        <w:bottom w:val="none" w:sz="0" w:space="0" w:color="auto"/>
        <w:right w:val="none" w:sz="0" w:space="0" w:color="auto"/>
      </w:divBdr>
    </w:div>
    <w:div w:id="1649899293">
      <w:bodyDiv w:val="1"/>
      <w:marLeft w:val="0"/>
      <w:marRight w:val="0"/>
      <w:marTop w:val="0"/>
      <w:marBottom w:val="0"/>
      <w:divBdr>
        <w:top w:val="none" w:sz="0" w:space="0" w:color="auto"/>
        <w:left w:val="none" w:sz="0" w:space="0" w:color="auto"/>
        <w:bottom w:val="none" w:sz="0" w:space="0" w:color="auto"/>
        <w:right w:val="none" w:sz="0" w:space="0" w:color="auto"/>
      </w:divBdr>
    </w:div>
    <w:div w:id="1672416124">
      <w:bodyDiv w:val="1"/>
      <w:marLeft w:val="0"/>
      <w:marRight w:val="0"/>
      <w:marTop w:val="0"/>
      <w:marBottom w:val="0"/>
      <w:divBdr>
        <w:top w:val="none" w:sz="0" w:space="0" w:color="auto"/>
        <w:left w:val="none" w:sz="0" w:space="0" w:color="auto"/>
        <w:bottom w:val="none" w:sz="0" w:space="0" w:color="auto"/>
        <w:right w:val="none" w:sz="0" w:space="0" w:color="auto"/>
      </w:divBdr>
    </w:div>
    <w:div w:id="1800686237">
      <w:bodyDiv w:val="1"/>
      <w:marLeft w:val="0"/>
      <w:marRight w:val="0"/>
      <w:marTop w:val="0"/>
      <w:marBottom w:val="0"/>
      <w:divBdr>
        <w:top w:val="none" w:sz="0" w:space="0" w:color="auto"/>
        <w:left w:val="none" w:sz="0" w:space="0" w:color="auto"/>
        <w:bottom w:val="none" w:sz="0" w:space="0" w:color="auto"/>
        <w:right w:val="none" w:sz="0" w:space="0" w:color="auto"/>
      </w:divBdr>
    </w:div>
    <w:div w:id="1840734905">
      <w:bodyDiv w:val="1"/>
      <w:marLeft w:val="0"/>
      <w:marRight w:val="0"/>
      <w:marTop w:val="0"/>
      <w:marBottom w:val="0"/>
      <w:divBdr>
        <w:top w:val="none" w:sz="0" w:space="0" w:color="auto"/>
        <w:left w:val="none" w:sz="0" w:space="0" w:color="auto"/>
        <w:bottom w:val="none" w:sz="0" w:space="0" w:color="auto"/>
        <w:right w:val="none" w:sz="0" w:space="0" w:color="auto"/>
      </w:divBdr>
    </w:div>
    <w:div w:id="1902254249">
      <w:bodyDiv w:val="1"/>
      <w:marLeft w:val="0"/>
      <w:marRight w:val="0"/>
      <w:marTop w:val="0"/>
      <w:marBottom w:val="0"/>
      <w:divBdr>
        <w:top w:val="none" w:sz="0" w:space="0" w:color="auto"/>
        <w:left w:val="none" w:sz="0" w:space="0" w:color="auto"/>
        <w:bottom w:val="none" w:sz="0" w:space="0" w:color="auto"/>
        <w:right w:val="none" w:sz="0" w:space="0" w:color="auto"/>
      </w:divBdr>
    </w:div>
    <w:div w:id="1917008001">
      <w:bodyDiv w:val="1"/>
      <w:marLeft w:val="0"/>
      <w:marRight w:val="0"/>
      <w:marTop w:val="0"/>
      <w:marBottom w:val="0"/>
      <w:divBdr>
        <w:top w:val="none" w:sz="0" w:space="0" w:color="auto"/>
        <w:left w:val="none" w:sz="0" w:space="0" w:color="auto"/>
        <w:bottom w:val="none" w:sz="0" w:space="0" w:color="auto"/>
        <w:right w:val="none" w:sz="0" w:space="0" w:color="auto"/>
      </w:divBdr>
    </w:div>
    <w:div w:id="1925676498">
      <w:bodyDiv w:val="1"/>
      <w:marLeft w:val="0"/>
      <w:marRight w:val="0"/>
      <w:marTop w:val="0"/>
      <w:marBottom w:val="0"/>
      <w:divBdr>
        <w:top w:val="none" w:sz="0" w:space="0" w:color="auto"/>
        <w:left w:val="none" w:sz="0" w:space="0" w:color="auto"/>
        <w:bottom w:val="none" w:sz="0" w:space="0" w:color="auto"/>
        <w:right w:val="none" w:sz="0" w:space="0" w:color="auto"/>
      </w:divBdr>
    </w:div>
    <w:div w:id="1943221696">
      <w:bodyDiv w:val="1"/>
      <w:marLeft w:val="0"/>
      <w:marRight w:val="0"/>
      <w:marTop w:val="0"/>
      <w:marBottom w:val="0"/>
      <w:divBdr>
        <w:top w:val="none" w:sz="0" w:space="0" w:color="auto"/>
        <w:left w:val="none" w:sz="0" w:space="0" w:color="auto"/>
        <w:bottom w:val="none" w:sz="0" w:space="0" w:color="auto"/>
        <w:right w:val="none" w:sz="0" w:space="0" w:color="auto"/>
      </w:divBdr>
    </w:div>
    <w:div w:id="1965770890">
      <w:bodyDiv w:val="1"/>
      <w:marLeft w:val="0"/>
      <w:marRight w:val="0"/>
      <w:marTop w:val="0"/>
      <w:marBottom w:val="0"/>
      <w:divBdr>
        <w:top w:val="none" w:sz="0" w:space="0" w:color="auto"/>
        <w:left w:val="none" w:sz="0" w:space="0" w:color="auto"/>
        <w:bottom w:val="none" w:sz="0" w:space="0" w:color="auto"/>
        <w:right w:val="none" w:sz="0" w:space="0" w:color="auto"/>
      </w:divBdr>
    </w:div>
    <w:div w:id="2015449540">
      <w:bodyDiv w:val="1"/>
      <w:marLeft w:val="0"/>
      <w:marRight w:val="0"/>
      <w:marTop w:val="0"/>
      <w:marBottom w:val="0"/>
      <w:divBdr>
        <w:top w:val="none" w:sz="0" w:space="0" w:color="auto"/>
        <w:left w:val="none" w:sz="0" w:space="0" w:color="auto"/>
        <w:bottom w:val="none" w:sz="0" w:space="0" w:color="auto"/>
        <w:right w:val="none" w:sz="0" w:space="0" w:color="auto"/>
      </w:divBdr>
    </w:div>
    <w:div w:id="2017999865">
      <w:bodyDiv w:val="1"/>
      <w:marLeft w:val="0"/>
      <w:marRight w:val="0"/>
      <w:marTop w:val="0"/>
      <w:marBottom w:val="0"/>
      <w:divBdr>
        <w:top w:val="none" w:sz="0" w:space="0" w:color="auto"/>
        <w:left w:val="none" w:sz="0" w:space="0" w:color="auto"/>
        <w:bottom w:val="none" w:sz="0" w:space="0" w:color="auto"/>
        <w:right w:val="none" w:sz="0" w:space="0" w:color="auto"/>
      </w:divBdr>
    </w:div>
    <w:div w:id="2091075728">
      <w:bodyDiv w:val="1"/>
      <w:marLeft w:val="0"/>
      <w:marRight w:val="0"/>
      <w:marTop w:val="0"/>
      <w:marBottom w:val="0"/>
      <w:divBdr>
        <w:top w:val="none" w:sz="0" w:space="0" w:color="auto"/>
        <w:left w:val="none" w:sz="0" w:space="0" w:color="auto"/>
        <w:bottom w:val="none" w:sz="0" w:space="0" w:color="auto"/>
        <w:right w:val="none" w:sz="0" w:space="0" w:color="auto"/>
      </w:divBdr>
    </w:div>
    <w:div w:id="2098284663">
      <w:bodyDiv w:val="1"/>
      <w:marLeft w:val="0"/>
      <w:marRight w:val="0"/>
      <w:marTop w:val="0"/>
      <w:marBottom w:val="0"/>
      <w:divBdr>
        <w:top w:val="none" w:sz="0" w:space="0" w:color="auto"/>
        <w:left w:val="none" w:sz="0" w:space="0" w:color="auto"/>
        <w:bottom w:val="none" w:sz="0" w:space="0" w:color="auto"/>
        <w:right w:val="none" w:sz="0" w:space="0" w:color="auto"/>
      </w:divBdr>
    </w:div>
    <w:div w:id="2122918977">
      <w:bodyDiv w:val="1"/>
      <w:marLeft w:val="0"/>
      <w:marRight w:val="0"/>
      <w:marTop w:val="0"/>
      <w:marBottom w:val="0"/>
      <w:divBdr>
        <w:top w:val="none" w:sz="0" w:space="0" w:color="auto"/>
        <w:left w:val="none" w:sz="0" w:space="0" w:color="auto"/>
        <w:bottom w:val="none" w:sz="0" w:space="0" w:color="auto"/>
        <w:right w:val="none" w:sz="0" w:space="0" w:color="auto"/>
      </w:divBdr>
    </w:div>
    <w:div w:id="213544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5d0b5f4a7552166dff38ee48713b9a1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557f4b2c21a593b4598043c05029a5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_activity" ma:index="14" nillable="true" ma:displayName="_activity" ma:hidden="true" ma:internalName="_activity">
      <xsd:simpleType>
        <xsd:restriction base="dms:Note"/>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Uni25</b:Tag>
    <b:SourceType>InternetSite</b:SourceType>
    <b:Guid>{5E08B2B3-75EB-4585-8921-35FA72F2B5FE}</b:Guid>
    <b:Author>
      <b:Author>
        <b:Corporate>University of Cambridge</b:Corporate>
      </b:Author>
    </b:Author>
    <b:Title>FMEA (Failure Modes and Effects Analysis)</b:Title>
    <b:YearAccessed>2025</b:YearAccessed>
    <b:MonthAccessed>April</b:MonthAccessed>
    <b:DayAccessed>21</b:DayAccessed>
    <b:URL>https://www.ifm.eng.cam.ac.uk/research/dmg/tools-and-techniques/fmea-failure-modes-and-effects-analysis/</b:URL>
    <b:RefOrder>1</b:RefOrder>
  </b:Source>
  <b:Source>
    <b:Tag>Car25</b:Tag>
    <b:SourceType>InternetSite</b:SourceType>
    <b:Guid>{F70F950E-6EE2-4B19-B47B-1DD3B214384E}</b:Guid>
    <b:Author>
      <b:Author>
        <b:NameList>
          <b:Person>
            <b:Last>Carlson</b:Last>
            <b:First>Carl</b:First>
          </b:Person>
        </b:NameList>
      </b:Author>
    </b:Author>
    <b:Title>Parameter Diagram and FMEA</b:Title>
    <b:ProductionCompany>Accendo Reliability</b:ProductionCompany>
    <b:YearAccessed>2025</b:YearAccessed>
    <b:MonthAccessed>April</b:MonthAccessed>
    <b:DayAccessed>21</b:DayAccessed>
    <b:URL>https://accendoreliability.com/parameter-diagram-fmea/</b:URL>
    <b:RefOrder>7</b:RefOrder>
  </b:Source>
  <b:Source>
    <b:Tag>Eur25</b:Tag>
    <b:SourceType>InternetSite</b:SourceType>
    <b:Guid>{49F66BE5-C57C-4494-8C1A-DCD95FFC0B40}</b:Guid>
    <b:Author>
      <b:Author>
        <b:Corporate>European Chemicals Agency</b:Corporate>
      </b:Author>
    </b:Author>
    <b:Title>Perhydro-1,3,5-trinitro-1,3,5-triazin</b:Title>
    <b:YearAccessed>2025</b:YearAccessed>
    <b:MonthAccessed>April</b:MonthAccessed>
    <b:DayAccessed>21</b:DayAccessed>
    <b:URL>https://echa.europa.eu/registration-dossier/-/registered-dossier/13732</b:URL>
    <b:RefOrder>4</b:RefOrder>
  </b:Source>
  <b:Source>
    <b:Tag>ChE25</b:Tag>
    <b:SourceType>InternetSite</b:SourceType>
    <b:Guid>{4898FFD2-2B27-439F-865C-DC4BA8D9728E}</b:Guid>
    <b:Author>
      <b:Author>
        <b:Corporate>ChEBI</b:Corporate>
      </b:Author>
    </b:Author>
    <b:Title>2,4,6-trinitrotoluene</b:Title>
    <b:YearAccessed>2025</b:YearAccessed>
    <b:MonthAccessed>April</b:MonthAccessed>
    <b:DayAccessed>21</b:DayAccessed>
    <b:URL>https://www.ebi.ac.uk/chebi/searchId.do?chebiId=CHEBI:46053</b:URL>
    <b:RefOrder>5</b:RefOrder>
  </b:Source>
  <b:Source>
    <b:Tag>ChE251</b:Tag>
    <b:SourceType>InternetSite</b:SourceType>
    <b:Guid>{14027797-B71A-4EB1-80F9-EDE5DE5C9F46}</b:Guid>
    <b:Author>
      <b:Author>
        <b:Corporate>ChEBI</b:Corporate>
      </b:Author>
    </b:Author>
    <b:Title>pentaerythritol tetranitrate</b:Title>
    <b:YearAccessed>2025</b:YearAccessed>
    <b:MonthAccessed>April</b:MonthAccessed>
    <b:DayAccessed>21</b:DayAccessed>
    <b:URL>https://www.ebi.ac.uk/chebi/searchId.do?chebiId=25879</b:URL>
    <b:RefOrder>6</b:RefOrder>
  </b:Source>
  <b:Source>
    <b:Tag>Cod25</b:Tag>
    <b:SourceType>InternetSite</b:SourceType>
    <b:Guid>{061A195F-B6EC-4D4D-8732-C915CF70CEC2}</b:Guid>
    <b:Title>Code of Federal Regulations</b:Title>
    <b:YearAccessed>2025</b:YearAccessed>
    <b:MonthAccessed>April</b:MonthAccessed>
    <b:DayAccessed>22</b:DayAccessed>
    <b:URL>https://www.govinfo.gov/content/pkg/CFR-2018-title49-vol2/xml/CFR-2018-title49-vol2-sec173-52.xml</b:URL>
    <b:RefOrder>8</b:RefOrder>
  </b:Source>
  <b:Source>
    <b:Tag>DrS25</b:Tag>
    <b:SourceType>InternetSite</b:SourceType>
    <b:Guid>{3E3C8720-432C-4F60-8905-5C55ACCBD453}</b:Guid>
    <b:Author>
      <b:Author>
        <b:NameList>
          <b:Person>
            <b:Last>Burge</b:Last>
            <b:First>Dr</b:First>
            <b:Middle>Stuart</b:Middle>
          </b:Person>
        </b:NameList>
      </b:Author>
    </b:Author>
    <b:Title>The Systems Engineering Tool Box</b:Title>
    <b:ProductionCompany>Burge Hughes Walsh</b:ProductionCompany>
    <b:YearAccessed>2025</b:YearAccessed>
    <b:MonthAccessed>April</b:MonthAccessed>
    <b:DayAccessed>22</b:DayAccessed>
    <b:URL>https://www.burgehugheswalsh.co.uk/Uploaded/1/Documents/FMA-Tool-v1-1.pdf</b:URL>
    <b:RefOrder>2</b:RefOrder>
  </b:Source>
  <b:Source>
    <b:Tag>Dec25</b:Tag>
    <b:SourceType>InternetSite</b:SourceType>
    <b:Guid>{D2EE188E-A643-4A45-A31E-991D3E025784}</b:Guid>
    <b:Author>
      <b:Author>
        <b:NameList>
          <b:Person>
            <b:Last>Confidence</b:Last>
            <b:First>Decision</b:First>
            <b:Middle>Making</b:Middle>
          </b:Person>
        </b:NameList>
      </b:Author>
    </b:Author>
    <b:Title>How To Use The Pugh Matrix</b:Title>
    <b:YearAccessed>2025</b:YearAccessed>
    <b:MonthAccessed>April</b:MonthAccessed>
    <b:DayAccessed>22</b:DayAccessed>
    <b:URL>https://www.decision-making-confidence.com/pugh-matrix.html</b:URL>
    <b:RefOrder>3</b:RefOrder>
  </b:Source>
</b:Sources>
</file>

<file path=customXml/itemProps1.xml><?xml version="1.0" encoding="utf-8"?>
<ds:datastoreItem xmlns:ds="http://schemas.openxmlformats.org/officeDocument/2006/customXml" ds:itemID="{C59323D0-F496-467F-B26D-0307E867EDF4}">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F32D7F01-76DC-488F-B806-2B6AF9AB8776}">
  <ds:schemaRefs>
    <ds:schemaRef ds:uri="http://schemas.microsoft.com/sharepoint/v3/contenttype/forms"/>
  </ds:schemaRefs>
</ds:datastoreItem>
</file>

<file path=customXml/itemProps3.xml><?xml version="1.0" encoding="utf-8"?>
<ds:datastoreItem xmlns:ds="http://schemas.openxmlformats.org/officeDocument/2006/customXml" ds:itemID="{0AEE2BEE-A6F5-4E75-BE89-55DC7F337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8CEDD2-5CF1-4119-9BD5-4C0DCE958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3391</Words>
  <Characters>19330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Grinstead</dc:creator>
  <cp:keywords/>
  <dc:description/>
  <cp:lastModifiedBy>David Tolhurst (2222916)</cp:lastModifiedBy>
  <cp:revision>5</cp:revision>
  <cp:lastPrinted>2025-06-05T12:02:00Z</cp:lastPrinted>
  <dcterms:created xsi:type="dcterms:W3CDTF">2025-06-07T12:22:00Z</dcterms:created>
  <dcterms:modified xsi:type="dcterms:W3CDTF">2025-06-08T19:46:00Z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2025-01-06T10:08:03Z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bcf632eb-68ec-4d01-ae59-346d767863fc</vt:lpwstr>
  </property>
  <property fmtid="{D5CDD505-2E9C-101B-9397-08002B2CF9AE}" pid="8" name="MSIP_Label_8e28611e-2819-430a-bdf7-3581be6cbbdd_ContentBits">
    <vt:lpwstr>0</vt:lpwstr>
  </property>
  <property fmtid="{D5CDD505-2E9C-101B-9397-08002B2CF9AE}" pid="9" name="ContentTypeId">
    <vt:lpwstr>0x01010060EEA2F366178047808FA03462A57F61</vt:lpwstr>
  </property>
</Properties>
</file>