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60B1" w:rsidRPr="005B60B1" w:rsidRDefault="005B60B1" w:rsidP="005B60B1">
      <w:pPr>
        <w:rPr>
          <w:rFonts w:ascii="Arial" w:hAnsi="Arial" w:cs="Arial"/>
          <w:sz w:val="24"/>
          <w:szCs w:val="24"/>
        </w:rPr>
      </w:pPr>
    </w:p>
    <w:p w:rsidR="00532F4A" w:rsidRPr="00532F4A" w:rsidRDefault="00532F4A" w:rsidP="00741AAA">
      <w:pPr>
        <w:spacing w:line="360" w:lineRule="auto"/>
        <w:jc w:val="both"/>
        <w:rPr>
          <w:rFonts w:ascii="Arial" w:hAnsi="Arial" w:cs="Arial"/>
          <w:b/>
          <w:color w:val="000000" w:themeColor="text1"/>
          <w:sz w:val="24"/>
          <w:szCs w:val="24"/>
          <w:u w:val="single"/>
          <w:shd w:val="clear" w:color="auto" w:fill="FFFFFF"/>
        </w:rPr>
      </w:pPr>
      <w:r w:rsidRPr="00532F4A">
        <w:rPr>
          <w:rFonts w:ascii="Arial" w:hAnsi="Arial" w:cs="Arial"/>
          <w:b/>
          <w:color w:val="000000" w:themeColor="text1"/>
          <w:sz w:val="24"/>
          <w:szCs w:val="24"/>
          <w:u w:val="single"/>
          <w:shd w:val="clear" w:color="auto" w:fill="FFFFFF"/>
        </w:rPr>
        <w:t>Early Intervention</w:t>
      </w:r>
    </w:p>
    <w:p w:rsidR="00703DF3" w:rsidRPr="00741AAA" w:rsidRDefault="005B60B1" w:rsidP="00741AAA">
      <w:pPr>
        <w:spacing w:line="360" w:lineRule="auto"/>
        <w:jc w:val="both"/>
        <w:rPr>
          <w:rFonts w:ascii="Arial" w:hAnsi="Arial" w:cs="Arial"/>
          <w:color w:val="000000" w:themeColor="text1"/>
          <w:sz w:val="24"/>
          <w:szCs w:val="24"/>
        </w:rPr>
      </w:pPr>
      <w:r w:rsidRPr="00741AAA">
        <w:rPr>
          <w:rFonts w:ascii="Arial" w:hAnsi="Arial" w:cs="Arial"/>
          <w:color w:val="000000" w:themeColor="text1"/>
          <w:sz w:val="24"/>
          <w:szCs w:val="24"/>
          <w:shd w:val="clear" w:color="auto" w:fill="FFFFFF"/>
        </w:rPr>
        <w:t>Autistic S</w:t>
      </w:r>
      <w:r w:rsidR="00B4623F" w:rsidRPr="00741AAA">
        <w:rPr>
          <w:rFonts w:ascii="Arial" w:hAnsi="Arial" w:cs="Arial"/>
          <w:color w:val="000000" w:themeColor="text1"/>
          <w:sz w:val="24"/>
          <w:szCs w:val="24"/>
          <w:shd w:val="clear" w:color="auto" w:fill="FFFFFF"/>
        </w:rPr>
        <w:t xml:space="preserve">pectrum </w:t>
      </w:r>
      <w:r w:rsidRPr="00741AAA">
        <w:rPr>
          <w:rFonts w:ascii="Arial" w:hAnsi="Arial" w:cs="Arial"/>
          <w:color w:val="000000" w:themeColor="text1"/>
          <w:sz w:val="24"/>
          <w:szCs w:val="24"/>
          <w:shd w:val="clear" w:color="auto" w:fill="FFFFFF"/>
        </w:rPr>
        <w:t>D</w:t>
      </w:r>
      <w:r w:rsidR="00B4623F" w:rsidRPr="00741AAA">
        <w:rPr>
          <w:rFonts w:ascii="Arial" w:hAnsi="Arial" w:cs="Arial"/>
          <w:color w:val="000000" w:themeColor="text1"/>
          <w:sz w:val="24"/>
          <w:szCs w:val="24"/>
          <w:shd w:val="clear" w:color="auto" w:fill="FFFFFF"/>
        </w:rPr>
        <w:t xml:space="preserve">isorder (ASD) is a developmental disorder causing social, communication, and </w:t>
      </w:r>
      <w:r w:rsidR="007F49DE" w:rsidRPr="00741AAA">
        <w:rPr>
          <w:rFonts w:ascii="Arial" w:hAnsi="Arial" w:cs="Arial"/>
          <w:color w:val="000000" w:themeColor="text1"/>
          <w:sz w:val="24"/>
          <w:szCs w:val="24"/>
          <w:shd w:val="clear" w:color="auto" w:fill="FFFFFF"/>
        </w:rPr>
        <w:t>behavioural</w:t>
      </w:r>
      <w:r w:rsidR="00B4623F" w:rsidRPr="00741AAA">
        <w:rPr>
          <w:rFonts w:ascii="Arial" w:hAnsi="Arial" w:cs="Arial"/>
          <w:color w:val="000000" w:themeColor="text1"/>
          <w:sz w:val="24"/>
          <w:szCs w:val="24"/>
          <w:shd w:val="clear" w:color="auto" w:fill="FFFFFF"/>
        </w:rPr>
        <w:t xml:space="preserve"> problems</w:t>
      </w:r>
      <w:r w:rsidR="000B6F95" w:rsidRPr="00741AAA">
        <w:rPr>
          <w:rFonts w:ascii="Arial" w:hAnsi="Arial" w:cs="Arial"/>
          <w:color w:val="000000" w:themeColor="text1"/>
          <w:sz w:val="24"/>
          <w:szCs w:val="24"/>
          <w:shd w:val="clear" w:color="auto" w:fill="FFFFFF"/>
        </w:rPr>
        <w:t xml:space="preserve"> which </w:t>
      </w:r>
      <w:r w:rsidR="00390589" w:rsidRPr="00741AAA">
        <w:rPr>
          <w:rFonts w:ascii="Arial" w:hAnsi="Arial" w:cs="Arial"/>
          <w:color w:val="000000" w:themeColor="text1"/>
          <w:sz w:val="24"/>
          <w:szCs w:val="24"/>
        </w:rPr>
        <w:t xml:space="preserve">NHS Wales (2019) </w:t>
      </w:r>
      <w:r w:rsidR="007F49DE" w:rsidRPr="00741AAA">
        <w:rPr>
          <w:rFonts w:ascii="Arial" w:hAnsi="Arial" w:cs="Arial"/>
          <w:color w:val="000000" w:themeColor="text1"/>
          <w:sz w:val="24"/>
          <w:szCs w:val="24"/>
        </w:rPr>
        <w:t>describes as when</w:t>
      </w:r>
      <w:r w:rsidR="00390589" w:rsidRPr="00741AAA">
        <w:rPr>
          <w:rFonts w:ascii="Arial" w:hAnsi="Arial" w:cs="Arial"/>
          <w:color w:val="000000" w:themeColor="text1"/>
          <w:sz w:val="24"/>
          <w:szCs w:val="24"/>
        </w:rPr>
        <w:t xml:space="preserve"> your brain works differently to other people resulting in a different way of processing information, feeling or experiencing the world.</w:t>
      </w:r>
    </w:p>
    <w:p w:rsidR="002B7404" w:rsidRPr="00741AAA" w:rsidRDefault="00390589" w:rsidP="00741AAA">
      <w:pPr>
        <w:spacing w:line="360" w:lineRule="auto"/>
        <w:jc w:val="both"/>
        <w:rPr>
          <w:rFonts w:ascii="Arial" w:hAnsi="Arial" w:cs="Arial"/>
          <w:color w:val="000000" w:themeColor="text1"/>
          <w:sz w:val="24"/>
          <w:szCs w:val="24"/>
        </w:rPr>
      </w:pPr>
      <w:r w:rsidRPr="00741AAA">
        <w:rPr>
          <w:rFonts w:ascii="Arial" w:hAnsi="Arial" w:cs="Arial"/>
          <w:color w:val="000000" w:themeColor="text1"/>
          <w:sz w:val="24"/>
          <w:szCs w:val="24"/>
        </w:rPr>
        <w:t xml:space="preserve">Children with autism, may </w:t>
      </w:r>
      <w:r w:rsidR="00703DF3" w:rsidRPr="00741AAA">
        <w:rPr>
          <w:rFonts w:ascii="Arial" w:hAnsi="Arial" w:cs="Arial"/>
          <w:color w:val="000000" w:themeColor="text1"/>
          <w:sz w:val="24"/>
          <w:szCs w:val="24"/>
        </w:rPr>
        <w:t xml:space="preserve">experience </w:t>
      </w:r>
      <w:r w:rsidRPr="00741AAA">
        <w:rPr>
          <w:rFonts w:ascii="Arial" w:hAnsi="Arial" w:cs="Arial"/>
          <w:color w:val="000000" w:themeColor="text1"/>
          <w:sz w:val="24"/>
          <w:szCs w:val="24"/>
        </w:rPr>
        <w:t xml:space="preserve"> a learning difficulty or </w:t>
      </w:r>
      <w:r w:rsidR="000B487E" w:rsidRPr="00741AAA">
        <w:rPr>
          <w:rFonts w:ascii="Arial" w:hAnsi="Arial" w:cs="Arial"/>
          <w:color w:val="000000" w:themeColor="text1"/>
          <w:sz w:val="24"/>
          <w:szCs w:val="24"/>
        </w:rPr>
        <w:t xml:space="preserve">a form of mental health </w:t>
      </w:r>
      <w:r w:rsidR="00C61E6A" w:rsidRPr="00741AAA">
        <w:rPr>
          <w:rFonts w:ascii="Arial" w:hAnsi="Arial" w:cs="Arial"/>
          <w:color w:val="000000" w:themeColor="text1"/>
          <w:sz w:val="24"/>
          <w:szCs w:val="24"/>
        </w:rPr>
        <w:t xml:space="preserve">or sensory disorder </w:t>
      </w:r>
      <w:r w:rsidR="000B487E" w:rsidRPr="00741AAA">
        <w:rPr>
          <w:rFonts w:ascii="Arial" w:hAnsi="Arial" w:cs="Arial"/>
          <w:color w:val="000000" w:themeColor="text1"/>
          <w:sz w:val="24"/>
          <w:szCs w:val="24"/>
        </w:rPr>
        <w:t xml:space="preserve">that </w:t>
      </w:r>
      <w:r w:rsidRPr="00741AAA">
        <w:rPr>
          <w:rFonts w:ascii="Arial" w:hAnsi="Arial" w:cs="Arial"/>
          <w:color w:val="000000" w:themeColor="text1"/>
          <w:sz w:val="24"/>
          <w:szCs w:val="24"/>
        </w:rPr>
        <w:t>require</w:t>
      </w:r>
      <w:r w:rsidR="00C61E6A" w:rsidRPr="00741AAA">
        <w:rPr>
          <w:rFonts w:ascii="Arial" w:hAnsi="Arial" w:cs="Arial"/>
          <w:color w:val="000000" w:themeColor="text1"/>
          <w:sz w:val="24"/>
          <w:szCs w:val="24"/>
        </w:rPr>
        <w:t>s additional support which does not prevent them from learning National Autistic Society</w:t>
      </w:r>
      <w:r w:rsidR="004D646F">
        <w:rPr>
          <w:rFonts w:ascii="Arial" w:hAnsi="Arial" w:cs="Arial"/>
          <w:color w:val="000000" w:themeColor="text1"/>
          <w:sz w:val="24"/>
          <w:szCs w:val="24"/>
        </w:rPr>
        <w:t xml:space="preserve"> (NAS)</w:t>
      </w:r>
      <w:r w:rsidR="00C61E6A" w:rsidRPr="00741AAA">
        <w:rPr>
          <w:rFonts w:ascii="Arial" w:hAnsi="Arial" w:cs="Arial"/>
          <w:color w:val="000000" w:themeColor="text1"/>
          <w:sz w:val="24"/>
          <w:szCs w:val="24"/>
        </w:rPr>
        <w:t xml:space="preserve"> (2018) and </w:t>
      </w:r>
      <w:r w:rsidR="00917085">
        <w:rPr>
          <w:rFonts w:ascii="Arial" w:hAnsi="Arial" w:cs="Arial"/>
          <w:color w:val="000000" w:themeColor="text1"/>
          <w:sz w:val="24"/>
          <w:szCs w:val="24"/>
        </w:rPr>
        <w:t>A</w:t>
      </w:r>
      <w:r w:rsidR="007F49DE" w:rsidRPr="00741AAA">
        <w:rPr>
          <w:rFonts w:ascii="Arial" w:hAnsi="Arial" w:cs="Arial"/>
          <w:color w:val="000000" w:themeColor="text1"/>
          <w:sz w:val="24"/>
          <w:szCs w:val="24"/>
        </w:rPr>
        <w:t>mbitious</w:t>
      </w:r>
      <w:r w:rsidR="00C61E6A" w:rsidRPr="00741AAA">
        <w:rPr>
          <w:rFonts w:ascii="Arial" w:hAnsi="Arial" w:cs="Arial"/>
          <w:color w:val="000000" w:themeColor="text1"/>
          <w:sz w:val="24"/>
          <w:szCs w:val="24"/>
        </w:rPr>
        <w:t xml:space="preserve"> about Autism (2019) concurs that autism is a generic term for defining how the brain develops and that there is no evidence to suggest that autism prevents learning </w:t>
      </w:r>
      <w:r w:rsidR="002B7404" w:rsidRPr="00741AAA">
        <w:rPr>
          <w:rFonts w:ascii="Arial" w:hAnsi="Arial" w:cs="Arial"/>
          <w:color w:val="000000" w:themeColor="text1"/>
          <w:sz w:val="24"/>
          <w:szCs w:val="24"/>
        </w:rPr>
        <w:t xml:space="preserve">only the way in which the </w:t>
      </w:r>
      <w:r w:rsidR="00C61E6A" w:rsidRPr="00741AAA">
        <w:rPr>
          <w:rFonts w:ascii="Arial" w:hAnsi="Arial" w:cs="Arial"/>
          <w:color w:val="000000" w:themeColor="text1"/>
          <w:sz w:val="24"/>
          <w:szCs w:val="24"/>
        </w:rPr>
        <w:t>child learns</w:t>
      </w:r>
      <w:r w:rsidR="00917085">
        <w:rPr>
          <w:rFonts w:ascii="Arial" w:hAnsi="Arial" w:cs="Arial"/>
          <w:color w:val="000000" w:themeColor="text1"/>
          <w:sz w:val="24"/>
          <w:szCs w:val="24"/>
        </w:rPr>
        <w:t>. The Ed</w:t>
      </w:r>
      <w:r w:rsidR="00703DF3" w:rsidRPr="00741AAA">
        <w:rPr>
          <w:rFonts w:ascii="Arial" w:hAnsi="Arial" w:cs="Arial"/>
          <w:color w:val="000000" w:themeColor="text1"/>
          <w:sz w:val="24"/>
          <w:szCs w:val="24"/>
          <w:shd w:val="clear" w:color="auto" w:fill="FFFFFF"/>
        </w:rPr>
        <w:t xml:space="preserve">ucation Act </w:t>
      </w:r>
      <w:r w:rsidR="00917085">
        <w:rPr>
          <w:rFonts w:ascii="Arial" w:hAnsi="Arial" w:cs="Arial"/>
          <w:color w:val="000000" w:themeColor="text1"/>
          <w:sz w:val="24"/>
          <w:szCs w:val="24"/>
          <w:shd w:val="clear" w:color="auto" w:fill="FFFFFF"/>
        </w:rPr>
        <w:t>(</w:t>
      </w:r>
      <w:r w:rsidR="00703DF3" w:rsidRPr="00741AAA">
        <w:rPr>
          <w:rFonts w:ascii="Arial" w:hAnsi="Arial" w:cs="Arial"/>
          <w:color w:val="000000" w:themeColor="text1"/>
          <w:sz w:val="24"/>
          <w:szCs w:val="24"/>
          <w:shd w:val="clear" w:color="auto" w:fill="FFFFFF"/>
        </w:rPr>
        <w:t>1994</w:t>
      </w:r>
      <w:r w:rsidR="00917085">
        <w:rPr>
          <w:rFonts w:ascii="Arial" w:hAnsi="Arial" w:cs="Arial"/>
          <w:color w:val="000000" w:themeColor="text1"/>
          <w:sz w:val="24"/>
          <w:szCs w:val="24"/>
          <w:shd w:val="clear" w:color="auto" w:fill="FFFFFF"/>
        </w:rPr>
        <w:t>)</w:t>
      </w:r>
      <w:r w:rsidR="00703DF3" w:rsidRPr="00741AAA">
        <w:rPr>
          <w:rFonts w:ascii="Arial" w:hAnsi="Arial" w:cs="Arial"/>
          <w:color w:val="000000" w:themeColor="text1"/>
          <w:sz w:val="24"/>
          <w:szCs w:val="24"/>
          <w:shd w:val="clear" w:color="auto" w:fill="FFFFFF"/>
        </w:rPr>
        <w:t>, states that children are entitled to special support within their education to help the children meet their needs and the regulations under this legislation it applies to special</w:t>
      </w:r>
    </w:p>
    <w:p w:rsidR="007F49DE" w:rsidRPr="00741AAA" w:rsidRDefault="00703DF3" w:rsidP="00741AAA">
      <w:pPr>
        <w:spacing w:line="360" w:lineRule="auto"/>
        <w:jc w:val="both"/>
        <w:rPr>
          <w:rFonts w:ascii="Arial" w:hAnsi="Arial" w:cs="Arial"/>
          <w:color w:val="000000" w:themeColor="text1"/>
          <w:sz w:val="24"/>
          <w:szCs w:val="24"/>
        </w:rPr>
      </w:pPr>
      <w:r w:rsidRPr="00741AAA">
        <w:rPr>
          <w:rFonts w:ascii="Arial" w:hAnsi="Arial" w:cs="Arial"/>
          <w:color w:val="000000" w:themeColor="text1"/>
          <w:sz w:val="24"/>
          <w:szCs w:val="24"/>
        </w:rPr>
        <w:t>Children with autism may experience a triad of impairments claims Davidson (2015) from social interaction, imagination or communication due to difficulties in processing information or having a sensory disorder which does not prevent them from learning according to the National Autistic Society (2018).</w:t>
      </w:r>
    </w:p>
    <w:p w:rsidR="00703DF3" w:rsidRPr="00741AAA" w:rsidRDefault="007F49DE" w:rsidP="00741AAA">
      <w:pPr>
        <w:spacing w:line="360" w:lineRule="auto"/>
        <w:jc w:val="both"/>
        <w:rPr>
          <w:rFonts w:ascii="Arial" w:hAnsi="Arial" w:cs="Arial"/>
          <w:color w:val="000000" w:themeColor="text1"/>
          <w:sz w:val="24"/>
          <w:szCs w:val="24"/>
        </w:rPr>
      </w:pPr>
      <w:r w:rsidRPr="00741AAA">
        <w:rPr>
          <w:rFonts w:ascii="Arial" w:hAnsi="Arial" w:cs="Arial"/>
          <w:color w:val="000000" w:themeColor="text1"/>
          <w:sz w:val="24"/>
          <w:szCs w:val="24"/>
        </w:rPr>
        <w:t>Ambitious</w:t>
      </w:r>
      <w:r w:rsidR="00703DF3" w:rsidRPr="00741AAA">
        <w:rPr>
          <w:rFonts w:ascii="Arial" w:hAnsi="Arial" w:cs="Arial"/>
          <w:color w:val="000000" w:themeColor="text1"/>
          <w:sz w:val="24"/>
          <w:szCs w:val="24"/>
        </w:rPr>
        <w:t xml:space="preserve"> about Autism (2019) concurs with NAS (2018) and Davidson (2018) that autism is a generic term for defining how the brain develops and that there is no evidence to suggest that it prevents learning only the way in which the child learns.</w:t>
      </w:r>
    </w:p>
    <w:p w:rsidR="00AE73C5" w:rsidRPr="00741AAA" w:rsidRDefault="00E76E90" w:rsidP="00741AAA">
      <w:pPr>
        <w:spacing w:line="360" w:lineRule="auto"/>
        <w:jc w:val="both"/>
        <w:rPr>
          <w:rFonts w:ascii="Arial" w:hAnsi="Arial" w:cs="Arial"/>
          <w:color w:val="000000" w:themeColor="text1"/>
          <w:sz w:val="24"/>
          <w:szCs w:val="24"/>
        </w:rPr>
      </w:pPr>
      <w:r w:rsidRPr="00741AAA">
        <w:rPr>
          <w:rFonts w:ascii="Arial" w:hAnsi="Arial" w:cs="Arial"/>
          <w:color w:val="000000" w:themeColor="text1"/>
          <w:sz w:val="24"/>
          <w:szCs w:val="24"/>
        </w:rPr>
        <w:t>Frustrations and anxiety associated with autism may present anti-social behaviours which according to the NHS (2013</w:t>
      </w:r>
      <w:r w:rsidR="007F49DE" w:rsidRPr="00741AAA">
        <w:rPr>
          <w:rFonts w:ascii="Arial" w:hAnsi="Arial" w:cs="Arial"/>
          <w:color w:val="000000" w:themeColor="text1"/>
          <w:sz w:val="24"/>
          <w:szCs w:val="24"/>
        </w:rPr>
        <w:t>) is</w:t>
      </w:r>
      <w:r w:rsidRPr="00741AAA">
        <w:rPr>
          <w:rFonts w:ascii="Arial" w:hAnsi="Arial" w:cs="Arial"/>
          <w:color w:val="000000" w:themeColor="text1"/>
          <w:sz w:val="24"/>
          <w:szCs w:val="24"/>
        </w:rPr>
        <w:t xml:space="preserve"> a conduct disorders which may be combined from inherited genes, environmental or biological factors that affect emotions and </w:t>
      </w:r>
      <w:r w:rsidR="007F49DE" w:rsidRPr="00741AAA">
        <w:rPr>
          <w:rFonts w:ascii="Arial" w:hAnsi="Arial" w:cs="Arial"/>
          <w:color w:val="000000" w:themeColor="text1"/>
          <w:sz w:val="24"/>
          <w:szCs w:val="24"/>
        </w:rPr>
        <w:t>behaviours</w:t>
      </w:r>
      <w:r w:rsidRPr="00741AAA">
        <w:rPr>
          <w:rFonts w:ascii="Arial" w:hAnsi="Arial" w:cs="Arial"/>
          <w:color w:val="000000" w:themeColor="text1"/>
          <w:sz w:val="24"/>
          <w:szCs w:val="24"/>
        </w:rPr>
        <w:t xml:space="preserve"> which according to Sarris (2015) feeds that stigma that societies attach to autism</w:t>
      </w:r>
      <w:r w:rsidR="00AE73C5" w:rsidRPr="00741AAA">
        <w:rPr>
          <w:rFonts w:ascii="Arial" w:hAnsi="Arial" w:cs="Arial"/>
          <w:color w:val="000000" w:themeColor="text1"/>
          <w:sz w:val="24"/>
          <w:szCs w:val="24"/>
        </w:rPr>
        <w:t>.</w:t>
      </w:r>
    </w:p>
    <w:p w:rsidR="00E76E90" w:rsidRPr="00741AAA" w:rsidRDefault="00AE73C5" w:rsidP="00741AAA">
      <w:pPr>
        <w:shd w:val="clear" w:color="auto" w:fill="FFFFFF"/>
        <w:spacing w:after="360" w:line="360" w:lineRule="auto"/>
        <w:jc w:val="both"/>
        <w:textAlignment w:val="baseline"/>
        <w:rPr>
          <w:rFonts w:ascii="Arial" w:hAnsi="Arial" w:cs="Arial"/>
          <w:color w:val="000000" w:themeColor="text1"/>
          <w:sz w:val="24"/>
          <w:szCs w:val="24"/>
        </w:rPr>
      </w:pPr>
      <w:r w:rsidRPr="00741AAA">
        <w:rPr>
          <w:rFonts w:ascii="Arial" w:eastAsia="Times New Roman" w:hAnsi="Arial" w:cs="Arial"/>
          <w:color w:val="000000" w:themeColor="text1"/>
          <w:sz w:val="24"/>
          <w:szCs w:val="24"/>
          <w:lang w:eastAsia="en-GB"/>
        </w:rPr>
        <w:t xml:space="preserve">Parenting according to Skreden et al (2012) presents many challenges including isolation and mental health and present many challenges including isolation and mental health issues according to Gupta (2007) this is worse for families of autistic children and as they face prejudices and uncertainty due to the stigma associated with autism and which </w:t>
      </w:r>
      <w:r w:rsidR="00E76E90" w:rsidRPr="00741AAA">
        <w:rPr>
          <w:rFonts w:ascii="Arial" w:hAnsi="Arial" w:cs="Arial"/>
          <w:color w:val="000000" w:themeColor="text1"/>
          <w:sz w:val="24"/>
          <w:szCs w:val="24"/>
        </w:rPr>
        <w:t>Norwich and Russell (2012)</w:t>
      </w:r>
      <w:r w:rsidRPr="00741AAA">
        <w:rPr>
          <w:rFonts w:ascii="Arial" w:hAnsi="Arial" w:cs="Arial"/>
          <w:color w:val="000000" w:themeColor="text1"/>
          <w:sz w:val="24"/>
          <w:szCs w:val="24"/>
        </w:rPr>
        <w:t xml:space="preserve"> states is developing a cult</w:t>
      </w:r>
      <w:r w:rsidR="00E76E90" w:rsidRPr="00741AAA">
        <w:rPr>
          <w:rFonts w:ascii="Arial" w:hAnsi="Arial" w:cs="Arial"/>
          <w:color w:val="000000" w:themeColor="text1"/>
          <w:sz w:val="24"/>
          <w:szCs w:val="24"/>
        </w:rPr>
        <w:t xml:space="preserve">ure of </w:t>
      </w:r>
      <w:r w:rsidRPr="00741AAA">
        <w:rPr>
          <w:rFonts w:ascii="Arial" w:hAnsi="Arial" w:cs="Arial"/>
          <w:color w:val="000000" w:themeColor="text1"/>
          <w:sz w:val="24"/>
          <w:szCs w:val="24"/>
        </w:rPr>
        <w:t>fear of</w:t>
      </w:r>
      <w:r w:rsidR="00E76E90" w:rsidRPr="00741AAA">
        <w:rPr>
          <w:rFonts w:ascii="Arial" w:hAnsi="Arial" w:cs="Arial"/>
          <w:color w:val="000000" w:themeColor="text1"/>
          <w:sz w:val="24"/>
          <w:szCs w:val="24"/>
        </w:rPr>
        <w:t xml:space="preserve"> </w:t>
      </w:r>
      <w:r w:rsidR="00E76E90" w:rsidRPr="00741AAA">
        <w:rPr>
          <w:rFonts w:ascii="Arial" w:hAnsi="Arial" w:cs="Arial"/>
          <w:color w:val="000000" w:themeColor="text1"/>
          <w:sz w:val="24"/>
          <w:szCs w:val="24"/>
        </w:rPr>
        <w:lastRenderedPageBreak/>
        <w:t xml:space="preserve">diagnosis </w:t>
      </w:r>
      <w:r w:rsidRPr="00741AAA">
        <w:rPr>
          <w:rFonts w:ascii="Arial" w:hAnsi="Arial" w:cs="Arial"/>
          <w:color w:val="000000" w:themeColor="text1"/>
          <w:sz w:val="24"/>
          <w:szCs w:val="24"/>
        </w:rPr>
        <w:t xml:space="preserve">due to </w:t>
      </w:r>
      <w:r w:rsidR="00E76E90" w:rsidRPr="00741AAA">
        <w:rPr>
          <w:rFonts w:ascii="Arial" w:hAnsi="Arial" w:cs="Arial"/>
          <w:color w:val="000000" w:themeColor="text1"/>
          <w:sz w:val="24"/>
          <w:szCs w:val="24"/>
        </w:rPr>
        <w:t xml:space="preserve">labelling </w:t>
      </w:r>
      <w:r w:rsidRPr="00741AAA">
        <w:rPr>
          <w:rFonts w:ascii="Arial" w:hAnsi="Arial" w:cs="Arial"/>
          <w:color w:val="000000" w:themeColor="text1"/>
          <w:sz w:val="24"/>
          <w:szCs w:val="24"/>
        </w:rPr>
        <w:t>of their child and the perceived stigma attached to them as parents.</w:t>
      </w:r>
    </w:p>
    <w:p w:rsidR="00AE73C5" w:rsidRPr="00741AAA" w:rsidRDefault="007F49DE" w:rsidP="00741AAA">
      <w:pPr>
        <w:shd w:val="clear" w:color="auto" w:fill="FFFFFF"/>
        <w:spacing w:after="360" w:line="360" w:lineRule="auto"/>
        <w:jc w:val="both"/>
        <w:textAlignment w:val="baseline"/>
        <w:rPr>
          <w:rFonts w:ascii="Arial" w:hAnsi="Arial" w:cs="Arial"/>
          <w:color w:val="000000" w:themeColor="text1"/>
          <w:sz w:val="24"/>
          <w:szCs w:val="24"/>
        </w:rPr>
      </w:pPr>
      <w:r w:rsidRPr="00741AAA">
        <w:rPr>
          <w:rFonts w:ascii="Arial" w:hAnsi="Arial" w:cs="Arial"/>
          <w:color w:val="000000" w:themeColor="text1"/>
          <w:sz w:val="24"/>
          <w:szCs w:val="24"/>
        </w:rPr>
        <w:t xml:space="preserve">ASDF (2019) informs us that ASD is more common </w:t>
      </w:r>
      <w:r w:rsidR="005B60B1" w:rsidRPr="00741AAA">
        <w:rPr>
          <w:rFonts w:ascii="Arial" w:hAnsi="Arial" w:cs="Arial"/>
          <w:color w:val="000000" w:themeColor="text1"/>
          <w:sz w:val="24"/>
          <w:szCs w:val="24"/>
        </w:rPr>
        <w:t xml:space="preserve">than originally thought and has risen rapidly over the past 5 years with 1 every 68 children now being diagnosed with ASD. </w:t>
      </w:r>
      <w:r w:rsidR="00AE73C5" w:rsidRPr="00741AAA">
        <w:rPr>
          <w:rFonts w:ascii="Arial" w:hAnsi="Arial" w:cs="Arial"/>
          <w:color w:val="000000" w:themeColor="text1"/>
          <w:sz w:val="24"/>
          <w:szCs w:val="24"/>
        </w:rPr>
        <w:t xml:space="preserve">Bradshaw et al (2015) as a </w:t>
      </w:r>
      <w:r w:rsidRPr="00741AAA">
        <w:rPr>
          <w:rFonts w:ascii="Arial" w:hAnsi="Arial" w:cs="Arial"/>
          <w:color w:val="000000" w:themeColor="text1"/>
          <w:sz w:val="24"/>
          <w:szCs w:val="24"/>
        </w:rPr>
        <w:t>direct</w:t>
      </w:r>
      <w:r w:rsidR="00AE73C5" w:rsidRPr="00741AAA">
        <w:rPr>
          <w:rFonts w:ascii="Arial" w:hAnsi="Arial" w:cs="Arial"/>
          <w:color w:val="000000" w:themeColor="text1"/>
          <w:sz w:val="24"/>
          <w:szCs w:val="24"/>
        </w:rPr>
        <w:t xml:space="preserve"> result of </w:t>
      </w:r>
      <w:r w:rsidRPr="00741AAA">
        <w:rPr>
          <w:rFonts w:ascii="Arial" w:hAnsi="Arial" w:cs="Arial"/>
          <w:color w:val="000000" w:themeColor="text1"/>
          <w:sz w:val="24"/>
          <w:szCs w:val="24"/>
        </w:rPr>
        <w:t>early</w:t>
      </w:r>
      <w:r w:rsidR="00AE73C5" w:rsidRPr="00741AAA">
        <w:rPr>
          <w:rFonts w:ascii="Arial" w:hAnsi="Arial" w:cs="Arial"/>
          <w:color w:val="000000" w:themeColor="text1"/>
          <w:sz w:val="24"/>
          <w:szCs w:val="24"/>
        </w:rPr>
        <w:t xml:space="preserve"> identification and </w:t>
      </w:r>
      <w:r w:rsidRPr="00741AAA">
        <w:rPr>
          <w:rFonts w:ascii="Arial" w:hAnsi="Arial" w:cs="Arial"/>
          <w:color w:val="000000" w:themeColor="text1"/>
          <w:sz w:val="24"/>
          <w:szCs w:val="24"/>
        </w:rPr>
        <w:t>diagnosis</w:t>
      </w:r>
      <w:r w:rsidR="00AE73C5" w:rsidRPr="00741AAA">
        <w:rPr>
          <w:rFonts w:ascii="Arial" w:hAnsi="Arial" w:cs="Arial"/>
          <w:color w:val="000000" w:themeColor="text1"/>
          <w:sz w:val="24"/>
          <w:szCs w:val="24"/>
        </w:rPr>
        <w:t xml:space="preserve"> and </w:t>
      </w:r>
      <w:r w:rsidRPr="00741AAA">
        <w:rPr>
          <w:rFonts w:ascii="Arial" w:hAnsi="Arial" w:cs="Arial"/>
          <w:color w:val="000000" w:themeColor="text1"/>
          <w:sz w:val="24"/>
          <w:szCs w:val="24"/>
        </w:rPr>
        <w:t>B</w:t>
      </w:r>
      <w:r w:rsidR="00C7282F">
        <w:rPr>
          <w:rFonts w:ascii="Arial" w:hAnsi="Arial" w:cs="Arial"/>
          <w:color w:val="000000" w:themeColor="text1"/>
          <w:sz w:val="24"/>
          <w:szCs w:val="24"/>
        </w:rPr>
        <w:t>ancroft</w:t>
      </w:r>
      <w:r w:rsidR="00FA31A0">
        <w:rPr>
          <w:rFonts w:ascii="Arial" w:hAnsi="Arial" w:cs="Arial"/>
          <w:color w:val="000000" w:themeColor="text1"/>
          <w:sz w:val="24"/>
          <w:szCs w:val="24"/>
        </w:rPr>
        <w:t xml:space="preserve"> </w:t>
      </w:r>
      <w:r w:rsidR="00AE73C5" w:rsidRPr="00741AAA">
        <w:rPr>
          <w:rFonts w:ascii="Arial" w:hAnsi="Arial" w:cs="Arial"/>
          <w:color w:val="000000" w:themeColor="text1"/>
          <w:sz w:val="24"/>
          <w:szCs w:val="24"/>
        </w:rPr>
        <w:t>et al (2012) further claims that over a third of individuals diagnosed with ASD also have a learning difficulty that requires additional support.</w:t>
      </w:r>
    </w:p>
    <w:p w:rsidR="00815EA5" w:rsidRPr="00741AAA" w:rsidRDefault="00703DF3" w:rsidP="00741AAA">
      <w:pPr>
        <w:spacing w:line="360" w:lineRule="auto"/>
        <w:jc w:val="both"/>
        <w:rPr>
          <w:rFonts w:ascii="Arial" w:hAnsi="Arial" w:cs="Arial"/>
          <w:color w:val="000000" w:themeColor="text1"/>
          <w:sz w:val="24"/>
          <w:szCs w:val="24"/>
          <w:shd w:val="clear" w:color="auto" w:fill="FFFFFF"/>
        </w:rPr>
      </w:pPr>
      <w:r w:rsidRPr="00741AAA">
        <w:rPr>
          <w:rFonts w:ascii="Arial" w:hAnsi="Arial" w:cs="Arial"/>
          <w:color w:val="000000" w:themeColor="text1"/>
          <w:sz w:val="24"/>
          <w:szCs w:val="24"/>
        </w:rPr>
        <w:t xml:space="preserve">The </w:t>
      </w:r>
      <w:r w:rsidR="00C7282F">
        <w:rPr>
          <w:rFonts w:ascii="Arial" w:hAnsi="Arial" w:cs="Arial"/>
          <w:color w:val="000000" w:themeColor="text1"/>
          <w:sz w:val="24"/>
          <w:szCs w:val="24"/>
          <w:shd w:val="clear" w:color="auto" w:fill="FFFFFF"/>
        </w:rPr>
        <w:t>E</w:t>
      </w:r>
      <w:r w:rsidRPr="00741AAA">
        <w:rPr>
          <w:rFonts w:ascii="Arial" w:hAnsi="Arial" w:cs="Arial"/>
          <w:color w:val="000000" w:themeColor="text1"/>
          <w:sz w:val="24"/>
          <w:szCs w:val="24"/>
          <w:shd w:val="clear" w:color="auto" w:fill="FFFFFF"/>
        </w:rPr>
        <w:t xml:space="preserve">ducation Act 1994, clearly explains that children have an entitlement to support  </w:t>
      </w:r>
      <w:r w:rsidR="007F49DE" w:rsidRPr="00741AAA">
        <w:rPr>
          <w:rFonts w:ascii="Arial" w:hAnsi="Arial" w:cs="Arial"/>
          <w:color w:val="000000" w:themeColor="text1"/>
          <w:sz w:val="24"/>
          <w:szCs w:val="24"/>
          <w:shd w:val="clear" w:color="auto" w:fill="FFFFFF"/>
        </w:rPr>
        <w:t>enabling</w:t>
      </w:r>
      <w:r w:rsidRPr="00741AAA">
        <w:rPr>
          <w:rFonts w:ascii="Arial" w:hAnsi="Arial" w:cs="Arial"/>
          <w:color w:val="000000" w:themeColor="text1"/>
          <w:sz w:val="24"/>
          <w:szCs w:val="24"/>
          <w:shd w:val="clear" w:color="auto" w:fill="FFFFFF"/>
        </w:rPr>
        <w:t xml:space="preserve"> them to </w:t>
      </w:r>
      <w:r w:rsidR="007F49DE" w:rsidRPr="00741AAA">
        <w:rPr>
          <w:rFonts w:ascii="Arial" w:hAnsi="Arial" w:cs="Arial"/>
          <w:color w:val="000000" w:themeColor="text1"/>
          <w:sz w:val="24"/>
          <w:szCs w:val="24"/>
          <w:shd w:val="clear" w:color="auto" w:fill="FFFFFF"/>
        </w:rPr>
        <w:t>meet</w:t>
      </w:r>
      <w:r w:rsidRPr="00741AAA">
        <w:rPr>
          <w:rFonts w:ascii="Arial" w:hAnsi="Arial" w:cs="Arial"/>
          <w:color w:val="000000" w:themeColor="text1"/>
          <w:sz w:val="24"/>
          <w:szCs w:val="24"/>
          <w:shd w:val="clear" w:color="auto" w:fill="FFFFFF"/>
        </w:rPr>
        <w:t xml:space="preserve"> their individual needs</w:t>
      </w:r>
      <w:r w:rsidR="00E76E90" w:rsidRPr="00741AAA">
        <w:rPr>
          <w:rFonts w:ascii="Arial" w:hAnsi="Arial" w:cs="Arial"/>
          <w:color w:val="000000" w:themeColor="text1"/>
          <w:sz w:val="24"/>
          <w:szCs w:val="24"/>
          <w:shd w:val="clear" w:color="auto" w:fill="FFFFFF"/>
        </w:rPr>
        <w:t xml:space="preserve"> and GOV.UK (</w:t>
      </w:r>
      <w:r w:rsidR="003A3625" w:rsidRPr="00741AAA">
        <w:rPr>
          <w:rFonts w:ascii="Arial" w:hAnsi="Arial" w:cs="Arial"/>
          <w:color w:val="000000" w:themeColor="text1"/>
          <w:sz w:val="24"/>
          <w:szCs w:val="24"/>
          <w:shd w:val="clear" w:color="auto" w:fill="FFFFFF"/>
        </w:rPr>
        <w:t xml:space="preserve">2005) informs us that the disability Discrimination Act states that </w:t>
      </w:r>
      <w:r w:rsidR="003A3625" w:rsidRPr="00741AAA">
        <w:rPr>
          <w:rFonts w:ascii="Arial" w:hAnsi="Arial" w:cs="Arial"/>
          <w:color w:val="000000" w:themeColor="text1"/>
          <w:sz w:val="24"/>
          <w:szCs w:val="24"/>
        </w:rPr>
        <w:t>it is illegal for an educator to treat a disabled child less favourabl</w:t>
      </w:r>
      <w:r w:rsidR="005A1ADE" w:rsidRPr="00741AAA">
        <w:rPr>
          <w:rFonts w:ascii="Arial" w:hAnsi="Arial" w:cs="Arial"/>
          <w:color w:val="000000" w:themeColor="text1"/>
          <w:sz w:val="24"/>
          <w:szCs w:val="24"/>
        </w:rPr>
        <w:t xml:space="preserve">y, yet sanctioned exclusions are being permitted in schools when incidents happen as a result of the child’s disability. </w:t>
      </w:r>
      <w:r w:rsidR="003A3625" w:rsidRPr="00741AAA">
        <w:rPr>
          <w:rFonts w:ascii="Arial" w:hAnsi="Arial" w:cs="Arial"/>
          <w:color w:val="000000" w:themeColor="text1"/>
          <w:sz w:val="24"/>
          <w:szCs w:val="24"/>
        </w:rPr>
        <w:t xml:space="preserve"> </w:t>
      </w:r>
      <w:r w:rsidR="005A1ADE" w:rsidRPr="00741AAA">
        <w:rPr>
          <w:rFonts w:ascii="Arial" w:hAnsi="Arial" w:cs="Arial"/>
          <w:color w:val="000000" w:themeColor="text1"/>
          <w:sz w:val="24"/>
          <w:szCs w:val="24"/>
        </w:rPr>
        <w:t xml:space="preserve">An autism child permanently excluded for repeated wetting incidents </w:t>
      </w:r>
      <w:r w:rsidR="00815EA5" w:rsidRPr="00741AAA">
        <w:rPr>
          <w:rFonts w:ascii="Arial" w:hAnsi="Arial" w:cs="Arial"/>
          <w:color w:val="000000" w:themeColor="text1"/>
          <w:sz w:val="24"/>
          <w:szCs w:val="24"/>
        </w:rPr>
        <w:t xml:space="preserve">and slapping </w:t>
      </w:r>
      <w:r w:rsidR="005A1ADE" w:rsidRPr="00741AAA">
        <w:rPr>
          <w:rFonts w:ascii="Arial" w:hAnsi="Arial" w:cs="Arial"/>
          <w:color w:val="000000" w:themeColor="text1"/>
          <w:sz w:val="24"/>
          <w:szCs w:val="24"/>
        </w:rPr>
        <w:t xml:space="preserve">a staff member during change routines. This is </w:t>
      </w:r>
      <w:r w:rsidR="003A3625" w:rsidRPr="00741AAA">
        <w:rPr>
          <w:rFonts w:ascii="Arial" w:hAnsi="Arial" w:cs="Arial"/>
          <w:color w:val="000000" w:themeColor="text1"/>
          <w:sz w:val="24"/>
          <w:szCs w:val="24"/>
        </w:rPr>
        <w:t xml:space="preserve">direct discrimination and </w:t>
      </w:r>
      <w:r w:rsidR="005A1ADE" w:rsidRPr="00741AAA">
        <w:rPr>
          <w:rFonts w:ascii="Arial" w:hAnsi="Arial" w:cs="Arial"/>
          <w:color w:val="000000" w:themeColor="text1"/>
          <w:sz w:val="24"/>
          <w:szCs w:val="24"/>
        </w:rPr>
        <w:t>is not uncommon in schools</w:t>
      </w:r>
      <w:r w:rsidR="003A3625" w:rsidRPr="00741AAA">
        <w:rPr>
          <w:rFonts w:ascii="Arial" w:hAnsi="Arial" w:cs="Arial"/>
          <w:color w:val="000000" w:themeColor="text1"/>
          <w:sz w:val="24"/>
          <w:szCs w:val="24"/>
        </w:rPr>
        <w:t xml:space="preserve"> </w:t>
      </w:r>
      <w:r w:rsidR="005A1ADE" w:rsidRPr="00741AAA">
        <w:rPr>
          <w:rFonts w:ascii="Arial" w:hAnsi="Arial" w:cs="Arial"/>
          <w:color w:val="000000" w:themeColor="text1"/>
          <w:sz w:val="24"/>
          <w:szCs w:val="24"/>
        </w:rPr>
        <w:t xml:space="preserve">as </w:t>
      </w:r>
      <w:r w:rsidR="003A3625" w:rsidRPr="00741AAA">
        <w:rPr>
          <w:rFonts w:ascii="Arial" w:hAnsi="Arial" w:cs="Arial"/>
          <w:color w:val="000000" w:themeColor="text1"/>
          <w:sz w:val="24"/>
          <w:szCs w:val="24"/>
        </w:rPr>
        <w:t>Webb (2019) claims that whilst teachers acknowledge that it is unfair to exclude children, the pressure of managing</w:t>
      </w:r>
      <w:r w:rsidR="00815EA5" w:rsidRPr="00741AAA">
        <w:rPr>
          <w:rFonts w:ascii="Arial" w:hAnsi="Arial" w:cs="Arial"/>
          <w:color w:val="000000" w:themeColor="text1"/>
          <w:sz w:val="24"/>
          <w:szCs w:val="24"/>
        </w:rPr>
        <w:t xml:space="preserve">, planning and safeguarding others must be </w:t>
      </w:r>
      <w:r w:rsidR="004D261E" w:rsidRPr="00741AAA">
        <w:rPr>
          <w:rFonts w:ascii="Arial" w:hAnsi="Arial" w:cs="Arial"/>
          <w:color w:val="000000" w:themeColor="text1"/>
          <w:sz w:val="24"/>
          <w:szCs w:val="24"/>
        </w:rPr>
        <w:t>considered and</w:t>
      </w:r>
      <w:r w:rsidR="00815EA5" w:rsidRPr="00741AAA">
        <w:rPr>
          <w:rFonts w:ascii="Arial" w:hAnsi="Arial" w:cs="Arial"/>
          <w:color w:val="000000" w:themeColor="text1"/>
          <w:sz w:val="24"/>
          <w:szCs w:val="24"/>
        </w:rPr>
        <w:t xml:space="preserve"> Ma</w:t>
      </w:r>
      <w:r w:rsidR="003A3625" w:rsidRPr="00741AAA">
        <w:rPr>
          <w:rFonts w:ascii="Arial" w:hAnsi="Arial" w:cs="Arial"/>
          <w:color w:val="000000" w:themeColor="text1"/>
          <w:sz w:val="24"/>
          <w:szCs w:val="24"/>
        </w:rPr>
        <w:t xml:space="preserve">tthews (2016) agrees </w:t>
      </w:r>
      <w:r w:rsidR="00815EA5" w:rsidRPr="00741AAA">
        <w:rPr>
          <w:rFonts w:ascii="Arial" w:hAnsi="Arial" w:cs="Arial"/>
          <w:color w:val="000000" w:themeColor="text1"/>
          <w:sz w:val="24"/>
          <w:szCs w:val="24"/>
        </w:rPr>
        <w:t xml:space="preserve">that </w:t>
      </w:r>
      <w:r w:rsidR="003A3625" w:rsidRPr="00741AAA">
        <w:rPr>
          <w:rFonts w:ascii="Arial" w:hAnsi="Arial" w:cs="Arial"/>
          <w:color w:val="000000" w:themeColor="text1"/>
          <w:sz w:val="24"/>
          <w:szCs w:val="24"/>
          <w:shd w:val="clear" w:color="auto" w:fill="FFFFFF"/>
        </w:rPr>
        <w:t>pressure is impacting the way autistic children are being included in education</w:t>
      </w:r>
      <w:r w:rsidR="00815EA5" w:rsidRPr="00741AAA">
        <w:rPr>
          <w:rFonts w:ascii="Arial" w:hAnsi="Arial" w:cs="Arial"/>
          <w:color w:val="000000" w:themeColor="text1"/>
          <w:sz w:val="24"/>
          <w:szCs w:val="24"/>
          <w:shd w:val="clear" w:color="auto" w:fill="FFFFFF"/>
        </w:rPr>
        <w:t>.</w:t>
      </w:r>
    </w:p>
    <w:p w:rsidR="003A3625" w:rsidRPr="004D1808" w:rsidRDefault="00AE73C5" w:rsidP="00741AAA">
      <w:pPr>
        <w:spacing w:line="360" w:lineRule="auto"/>
        <w:jc w:val="both"/>
        <w:rPr>
          <w:rFonts w:ascii="Arial" w:hAnsi="Arial" w:cs="Arial"/>
          <w:color w:val="FFFF00"/>
          <w:sz w:val="24"/>
          <w:szCs w:val="24"/>
          <w:shd w:val="clear" w:color="auto" w:fill="FFFFFF"/>
        </w:rPr>
      </w:pPr>
      <w:r w:rsidRPr="00741AAA">
        <w:rPr>
          <w:rFonts w:ascii="Arial" w:hAnsi="Arial" w:cs="Arial"/>
          <w:color w:val="000000" w:themeColor="text1"/>
          <w:sz w:val="24"/>
          <w:szCs w:val="24"/>
        </w:rPr>
        <w:t xml:space="preserve">The Equality Act </w:t>
      </w:r>
      <w:r w:rsidR="00D57E0F">
        <w:rPr>
          <w:rFonts w:ascii="Arial" w:hAnsi="Arial" w:cs="Arial"/>
          <w:color w:val="000000" w:themeColor="text1"/>
          <w:sz w:val="24"/>
          <w:szCs w:val="24"/>
        </w:rPr>
        <w:t xml:space="preserve">(GOV. UK, </w:t>
      </w:r>
      <w:r w:rsidRPr="00741AAA">
        <w:rPr>
          <w:rFonts w:ascii="Arial" w:hAnsi="Arial" w:cs="Arial"/>
          <w:color w:val="000000" w:themeColor="text1"/>
          <w:sz w:val="24"/>
          <w:szCs w:val="24"/>
        </w:rPr>
        <w:t xml:space="preserve">2010) and the </w:t>
      </w:r>
      <w:r w:rsidRPr="00741AAA">
        <w:rPr>
          <w:rFonts w:ascii="Arial" w:hAnsi="Arial" w:cs="Arial"/>
          <w:color w:val="000000" w:themeColor="text1"/>
          <w:sz w:val="24"/>
          <w:szCs w:val="24"/>
          <w:shd w:val="clear" w:color="auto" w:fill="FFFFFF"/>
        </w:rPr>
        <w:t>United Nations (</w:t>
      </w:r>
      <w:r w:rsidRPr="00741AAA">
        <w:rPr>
          <w:rFonts w:ascii="Arial" w:hAnsi="Arial" w:cs="Arial"/>
          <w:color w:val="000000" w:themeColor="text1"/>
          <w:sz w:val="24"/>
          <w:szCs w:val="24"/>
        </w:rPr>
        <w:t>UN</w:t>
      </w:r>
      <w:r w:rsidRPr="00741AAA">
        <w:rPr>
          <w:rFonts w:ascii="Arial" w:hAnsi="Arial" w:cs="Arial"/>
          <w:color w:val="000000" w:themeColor="text1"/>
          <w:sz w:val="24"/>
          <w:szCs w:val="24"/>
          <w:shd w:val="clear" w:color="auto" w:fill="FFFFFF"/>
        </w:rPr>
        <w:t>) Convention on </w:t>
      </w:r>
      <w:hyperlink r:id="rId7" w:history="1">
        <w:r w:rsidRPr="00741AAA">
          <w:rPr>
            <w:rStyle w:val="Hyperlink"/>
            <w:rFonts w:ascii="Arial" w:hAnsi="Arial" w:cs="Arial"/>
            <w:color w:val="000000" w:themeColor="text1"/>
            <w:sz w:val="24"/>
            <w:szCs w:val="24"/>
            <w:bdr w:val="none" w:sz="0" w:space="0" w:color="auto" w:frame="1"/>
            <w:shd w:val="clear" w:color="auto" w:fill="FFFFFF"/>
          </w:rPr>
          <w:t>disability rights</w:t>
        </w:r>
      </w:hyperlink>
      <w:r w:rsidRPr="00741AAA">
        <w:rPr>
          <w:rFonts w:ascii="Arial" w:hAnsi="Arial" w:cs="Arial"/>
          <w:color w:val="000000" w:themeColor="text1"/>
          <w:sz w:val="24"/>
          <w:szCs w:val="24"/>
          <w:shd w:val="clear" w:color="auto" w:fill="FFFFFF"/>
        </w:rPr>
        <w:t> </w:t>
      </w:r>
      <w:r w:rsidR="00F25BBD" w:rsidRPr="00741AAA">
        <w:rPr>
          <w:rFonts w:ascii="Arial" w:hAnsi="Arial" w:cs="Arial"/>
          <w:color w:val="000000" w:themeColor="text1"/>
          <w:sz w:val="24"/>
          <w:szCs w:val="24"/>
          <w:shd w:val="clear" w:color="auto" w:fill="FFFFFF"/>
        </w:rPr>
        <w:t xml:space="preserve">(2009) </w:t>
      </w:r>
      <w:r w:rsidRPr="00741AAA">
        <w:rPr>
          <w:rFonts w:ascii="Arial" w:hAnsi="Arial" w:cs="Arial"/>
          <w:color w:val="000000" w:themeColor="text1"/>
          <w:sz w:val="24"/>
          <w:szCs w:val="24"/>
          <w:shd w:val="clear" w:color="auto" w:fill="FFFFFF"/>
        </w:rPr>
        <w:t xml:space="preserve">were developed to protect, promote and enforce the rights of individuals with disabilities </w:t>
      </w:r>
      <w:r w:rsidR="00815EA5" w:rsidRPr="00741AAA">
        <w:rPr>
          <w:rFonts w:ascii="Arial" w:hAnsi="Arial" w:cs="Arial"/>
          <w:color w:val="000000" w:themeColor="text1"/>
          <w:sz w:val="24"/>
          <w:szCs w:val="24"/>
          <w:shd w:val="clear" w:color="auto" w:fill="FFFFFF"/>
        </w:rPr>
        <w:t>and this violates the European Convention on</w:t>
      </w:r>
      <w:r w:rsidR="00291C0F">
        <w:rPr>
          <w:rFonts w:ascii="Arial" w:hAnsi="Arial" w:cs="Arial"/>
          <w:color w:val="000000" w:themeColor="text1"/>
          <w:sz w:val="24"/>
          <w:szCs w:val="24"/>
          <w:shd w:val="clear" w:color="auto" w:fill="FFFFFF"/>
        </w:rPr>
        <w:t xml:space="preserve"> the </w:t>
      </w:r>
      <w:r w:rsidR="00815EA5" w:rsidRPr="00741AAA">
        <w:rPr>
          <w:rFonts w:ascii="Arial" w:hAnsi="Arial" w:cs="Arial"/>
          <w:color w:val="000000" w:themeColor="text1"/>
          <w:sz w:val="24"/>
          <w:szCs w:val="24"/>
          <w:shd w:val="clear" w:color="auto" w:fill="FFFFFF"/>
        </w:rPr>
        <w:t xml:space="preserve"> Human Rights</w:t>
      </w:r>
      <w:r w:rsidR="00F25BBD" w:rsidRPr="00741AAA">
        <w:rPr>
          <w:rFonts w:ascii="Arial" w:hAnsi="Arial" w:cs="Arial"/>
          <w:color w:val="000000" w:themeColor="text1"/>
          <w:sz w:val="24"/>
          <w:szCs w:val="24"/>
          <w:shd w:val="clear" w:color="auto" w:fill="FFFFFF"/>
        </w:rPr>
        <w:t xml:space="preserve"> (</w:t>
      </w:r>
      <w:r w:rsidR="004E172B">
        <w:rPr>
          <w:rFonts w:ascii="Arial" w:hAnsi="Arial" w:cs="Arial"/>
          <w:color w:val="000000" w:themeColor="text1"/>
          <w:sz w:val="24"/>
          <w:szCs w:val="24"/>
          <w:shd w:val="clear" w:color="auto" w:fill="FFFFFF"/>
        </w:rPr>
        <w:t>1988)</w:t>
      </w:r>
      <w:r w:rsidR="00F25BBD" w:rsidRPr="00741AAA">
        <w:rPr>
          <w:rFonts w:ascii="Arial" w:hAnsi="Arial" w:cs="Arial"/>
          <w:color w:val="000000" w:themeColor="text1"/>
          <w:sz w:val="24"/>
          <w:szCs w:val="24"/>
          <w:shd w:val="clear" w:color="auto" w:fill="FFFFFF"/>
        </w:rPr>
        <w:t xml:space="preserve"> </w:t>
      </w:r>
      <w:r w:rsidR="00815EA5" w:rsidRPr="00741AAA">
        <w:rPr>
          <w:rFonts w:ascii="Arial" w:hAnsi="Arial" w:cs="Arial"/>
          <w:color w:val="000000" w:themeColor="text1"/>
          <w:sz w:val="24"/>
          <w:szCs w:val="24"/>
          <w:shd w:val="clear" w:color="auto" w:fill="FFFFFF"/>
        </w:rPr>
        <w:t>as the</w:t>
      </w:r>
      <w:r w:rsidR="001422D3" w:rsidRPr="00741AAA">
        <w:rPr>
          <w:rFonts w:ascii="Arial" w:hAnsi="Arial" w:cs="Arial"/>
          <w:color w:val="000000" w:themeColor="text1"/>
          <w:sz w:val="24"/>
          <w:szCs w:val="24"/>
          <w:shd w:val="clear" w:color="auto" w:fill="FFFFFF"/>
        </w:rPr>
        <w:t>ir</w:t>
      </w:r>
      <w:r w:rsidR="00F25BBD" w:rsidRPr="00741AAA">
        <w:rPr>
          <w:rFonts w:ascii="Arial" w:hAnsi="Arial" w:cs="Arial"/>
          <w:color w:val="000000" w:themeColor="text1"/>
          <w:sz w:val="24"/>
          <w:szCs w:val="24"/>
          <w:shd w:val="clear" w:color="auto" w:fill="FFFFFF"/>
        </w:rPr>
        <w:t xml:space="preserve"> </w:t>
      </w:r>
      <w:r w:rsidR="00815EA5" w:rsidRPr="00741AAA">
        <w:rPr>
          <w:rFonts w:ascii="Arial" w:hAnsi="Arial" w:cs="Arial"/>
          <w:color w:val="000000" w:themeColor="text1"/>
          <w:sz w:val="24"/>
          <w:szCs w:val="24"/>
          <w:shd w:val="clear" w:color="auto" w:fill="FFFFFF"/>
        </w:rPr>
        <w:t xml:space="preserve">condition </w:t>
      </w:r>
      <w:r w:rsidR="001422D3" w:rsidRPr="00741AAA">
        <w:rPr>
          <w:rFonts w:ascii="Arial" w:hAnsi="Arial" w:cs="Arial"/>
          <w:color w:val="000000" w:themeColor="text1"/>
          <w:sz w:val="24"/>
          <w:szCs w:val="24"/>
          <w:shd w:val="clear" w:color="auto" w:fill="FFFFFF"/>
        </w:rPr>
        <w:t xml:space="preserve">may </w:t>
      </w:r>
      <w:r w:rsidR="00F25BBD" w:rsidRPr="00741AAA">
        <w:rPr>
          <w:rFonts w:ascii="Arial" w:hAnsi="Arial" w:cs="Arial"/>
          <w:color w:val="000000" w:themeColor="text1"/>
          <w:sz w:val="24"/>
          <w:szCs w:val="24"/>
          <w:shd w:val="clear" w:color="auto" w:fill="FFFFFF"/>
        </w:rPr>
        <w:t>cause</w:t>
      </w:r>
      <w:r w:rsidR="00815EA5" w:rsidRPr="00741AAA">
        <w:rPr>
          <w:rFonts w:ascii="Arial" w:hAnsi="Arial" w:cs="Arial"/>
          <w:color w:val="000000" w:themeColor="text1"/>
          <w:sz w:val="24"/>
          <w:szCs w:val="24"/>
          <w:shd w:val="clear" w:color="auto" w:fill="FFFFFF"/>
        </w:rPr>
        <w:t xml:space="preserve"> physical outbursts </w:t>
      </w:r>
      <w:r w:rsidR="00F25BBD" w:rsidRPr="00741AAA">
        <w:rPr>
          <w:rFonts w:ascii="Arial" w:hAnsi="Arial" w:cs="Arial"/>
          <w:color w:val="000000" w:themeColor="text1"/>
          <w:sz w:val="24"/>
          <w:szCs w:val="24"/>
          <w:shd w:val="clear" w:color="auto" w:fill="FFFFFF"/>
        </w:rPr>
        <w:t>and</w:t>
      </w:r>
      <w:r w:rsidR="00815EA5" w:rsidRPr="00741AAA">
        <w:rPr>
          <w:rFonts w:ascii="Arial" w:hAnsi="Arial" w:cs="Arial"/>
          <w:color w:val="000000" w:themeColor="text1"/>
          <w:sz w:val="24"/>
          <w:szCs w:val="24"/>
          <w:shd w:val="clear" w:color="auto" w:fill="FFFFFF"/>
        </w:rPr>
        <w:t xml:space="preserve"> therefore should not be excluded</w:t>
      </w:r>
      <w:r w:rsidR="00F25BBD" w:rsidRPr="00741AAA">
        <w:rPr>
          <w:rFonts w:ascii="Arial" w:hAnsi="Arial" w:cs="Arial"/>
          <w:color w:val="000000" w:themeColor="text1"/>
          <w:sz w:val="24"/>
          <w:szCs w:val="24"/>
          <w:shd w:val="clear" w:color="auto" w:fill="FFFFFF"/>
        </w:rPr>
        <w:t xml:space="preserve"> or discriminated against f</w:t>
      </w:r>
      <w:r w:rsidR="00815EA5" w:rsidRPr="00741AAA">
        <w:rPr>
          <w:rFonts w:ascii="Arial" w:hAnsi="Arial" w:cs="Arial"/>
          <w:color w:val="000000" w:themeColor="text1"/>
          <w:sz w:val="24"/>
          <w:szCs w:val="24"/>
          <w:shd w:val="clear" w:color="auto" w:fill="FFFFFF"/>
        </w:rPr>
        <w:t xml:space="preserve">or behaviour linked to their </w:t>
      </w:r>
      <w:r w:rsidR="00F25BBD" w:rsidRPr="00741AAA">
        <w:rPr>
          <w:rFonts w:ascii="Arial" w:hAnsi="Arial" w:cs="Arial"/>
          <w:color w:val="000000" w:themeColor="text1"/>
          <w:sz w:val="24"/>
          <w:szCs w:val="24"/>
          <w:shd w:val="clear" w:color="auto" w:fill="FFFFFF"/>
        </w:rPr>
        <w:t>condition</w:t>
      </w:r>
      <w:r w:rsidR="001422D3" w:rsidRPr="00741AAA">
        <w:rPr>
          <w:rFonts w:ascii="Arial" w:hAnsi="Arial" w:cs="Arial"/>
          <w:color w:val="000000" w:themeColor="text1"/>
          <w:sz w:val="24"/>
          <w:szCs w:val="24"/>
          <w:shd w:val="clear" w:color="auto" w:fill="FFFFFF"/>
        </w:rPr>
        <w:t xml:space="preserve">. Reasonable adjustments and a risk assessment should be in place to safeguard the child and </w:t>
      </w:r>
      <w:r w:rsidR="00F25BBD" w:rsidRPr="00741AAA">
        <w:rPr>
          <w:rFonts w:ascii="Arial" w:hAnsi="Arial" w:cs="Arial"/>
          <w:color w:val="000000" w:themeColor="text1"/>
          <w:sz w:val="24"/>
          <w:szCs w:val="24"/>
          <w:shd w:val="clear" w:color="auto" w:fill="FFFFFF"/>
        </w:rPr>
        <w:t xml:space="preserve">Harris (2018) informs us that children are </w:t>
      </w:r>
      <w:r w:rsidR="001422D3" w:rsidRPr="00741AAA">
        <w:rPr>
          <w:rFonts w:ascii="Arial" w:hAnsi="Arial" w:cs="Arial"/>
          <w:color w:val="000000" w:themeColor="text1"/>
          <w:sz w:val="24"/>
          <w:szCs w:val="24"/>
          <w:shd w:val="clear" w:color="auto" w:fill="FFFFFF"/>
        </w:rPr>
        <w:t>3 times more likely to</w:t>
      </w:r>
      <w:r w:rsidR="00741AAA" w:rsidRPr="00741AAA">
        <w:rPr>
          <w:rFonts w:ascii="Arial" w:hAnsi="Arial" w:cs="Arial"/>
          <w:color w:val="000000" w:themeColor="text1"/>
          <w:sz w:val="24"/>
          <w:szCs w:val="24"/>
          <w:shd w:val="clear" w:color="auto" w:fill="FFFFFF"/>
        </w:rPr>
        <w:t xml:space="preserve"> </w:t>
      </w:r>
      <w:r w:rsidR="001422D3" w:rsidRPr="00741AAA">
        <w:rPr>
          <w:rFonts w:ascii="Arial" w:hAnsi="Arial" w:cs="Arial"/>
          <w:color w:val="000000" w:themeColor="text1"/>
          <w:sz w:val="24"/>
          <w:szCs w:val="24"/>
          <w:shd w:val="clear" w:color="auto" w:fill="FFFFFF"/>
        </w:rPr>
        <w:t>be excluded from school due to ASD symptoms which is impacting their educational outcomes and can cause devastating delays to their emotional de</w:t>
      </w:r>
      <w:r w:rsidR="001422D3" w:rsidRPr="00FA31A0">
        <w:rPr>
          <w:rFonts w:ascii="Arial" w:hAnsi="Arial" w:cs="Arial"/>
          <w:color w:val="000000" w:themeColor="text1"/>
          <w:sz w:val="24"/>
          <w:szCs w:val="24"/>
          <w:shd w:val="clear" w:color="auto" w:fill="FFFFFF"/>
        </w:rPr>
        <w:t>velopment.</w:t>
      </w:r>
      <w:r w:rsidR="00741AAA" w:rsidRPr="00FA31A0">
        <w:rPr>
          <w:rFonts w:ascii="Arial" w:hAnsi="Arial" w:cs="Arial"/>
          <w:color w:val="000000" w:themeColor="text1"/>
          <w:sz w:val="24"/>
          <w:szCs w:val="24"/>
          <w:shd w:val="clear" w:color="auto" w:fill="FFFFFF"/>
        </w:rPr>
        <w:t xml:space="preserve"> </w:t>
      </w:r>
      <w:r w:rsidRPr="00FA31A0">
        <w:rPr>
          <w:rFonts w:ascii="Arial" w:hAnsi="Arial" w:cs="Arial"/>
          <w:color w:val="000000" w:themeColor="text1"/>
          <w:sz w:val="24"/>
          <w:szCs w:val="24"/>
        </w:rPr>
        <w:t xml:space="preserve">Knowles (2013) </w:t>
      </w:r>
      <w:r w:rsidR="00741AAA" w:rsidRPr="00FA31A0">
        <w:rPr>
          <w:rFonts w:ascii="Arial" w:hAnsi="Arial" w:cs="Arial"/>
          <w:color w:val="000000" w:themeColor="text1"/>
          <w:sz w:val="24"/>
          <w:szCs w:val="24"/>
        </w:rPr>
        <w:t xml:space="preserve">states that the </w:t>
      </w:r>
      <w:r w:rsidR="001422D3" w:rsidRPr="00FA31A0">
        <w:rPr>
          <w:rFonts w:ascii="Arial" w:hAnsi="Arial" w:cs="Arial"/>
          <w:color w:val="000000" w:themeColor="text1"/>
          <w:sz w:val="24"/>
          <w:szCs w:val="24"/>
        </w:rPr>
        <w:t xml:space="preserve">UNCRC has </w:t>
      </w:r>
      <w:r w:rsidRPr="00FA31A0">
        <w:rPr>
          <w:rFonts w:ascii="Arial" w:hAnsi="Arial" w:cs="Arial"/>
          <w:color w:val="000000" w:themeColor="text1"/>
          <w:sz w:val="24"/>
          <w:szCs w:val="24"/>
        </w:rPr>
        <w:t xml:space="preserve">improved the way services </w:t>
      </w:r>
      <w:r w:rsidR="00741AAA" w:rsidRPr="00FA31A0">
        <w:rPr>
          <w:rFonts w:ascii="Arial" w:hAnsi="Arial" w:cs="Arial"/>
          <w:color w:val="000000" w:themeColor="text1"/>
          <w:sz w:val="24"/>
          <w:szCs w:val="24"/>
        </w:rPr>
        <w:t xml:space="preserve">provide inclusivity for </w:t>
      </w:r>
      <w:r w:rsidRPr="00FA31A0">
        <w:rPr>
          <w:rFonts w:ascii="Arial" w:hAnsi="Arial" w:cs="Arial"/>
          <w:color w:val="000000" w:themeColor="text1"/>
          <w:sz w:val="24"/>
          <w:szCs w:val="24"/>
        </w:rPr>
        <w:t xml:space="preserve">children in pre-school </w:t>
      </w:r>
      <w:r w:rsidR="00741AAA" w:rsidRPr="00FA31A0">
        <w:rPr>
          <w:rFonts w:ascii="Arial" w:hAnsi="Arial" w:cs="Arial"/>
          <w:color w:val="000000" w:themeColor="text1"/>
          <w:sz w:val="24"/>
          <w:szCs w:val="24"/>
        </w:rPr>
        <w:t>but this is not necessarily the case according to Harris (2018) in mainstream</w:t>
      </w:r>
      <w:r w:rsidRPr="00FA31A0">
        <w:rPr>
          <w:rFonts w:ascii="Arial" w:hAnsi="Arial" w:cs="Arial"/>
          <w:color w:val="000000" w:themeColor="text1"/>
          <w:sz w:val="24"/>
          <w:szCs w:val="24"/>
        </w:rPr>
        <w:t xml:space="preserve"> education</w:t>
      </w:r>
      <w:r w:rsidR="00741AAA" w:rsidRPr="00FA31A0">
        <w:rPr>
          <w:rFonts w:ascii="Arial" w:hAnsi="Arial" w:cs="Arial"/>
          <w:color w:val="000000" w:themeColor="text1"/>
          <w:sz w:val="24"/>
          <w:szCs w:val="24"/>
        </w:rPr>
        <w:t>.</w:t>
      </w:r>
    </w:p>
    <w:p w:rsidR="007E366B" w:rsidRPr="00741AAA" w:rsidRDefault="00B03697" w:rsidP="00741AAA">
      <w:pPr>
        <w:spacing w:line="360" w:lineRule="auto"/>
        <w:jc w:val="both"/>
        <w:rPr>
          <w:rFonts w:ascii="Arial" w:hAnsi="Arial" w:cs="Arial"/>
          <w:color w:val="000000" w:themeColor="text1"/>
          <w:sz w:val="24"/>
          <w:szCs w:val="24"/>
        </w:rPr>
      </w:pPr>
      <w:r w:rsidRPr="00741AAA">
        <w:rPr>
          <w:rFonts w:ascii="Arial" w:hAnsi="Arial" w:cs="Arial"/>
          <w:color w:val="000000" w:themeColor="text1"/>
          <w:sz w:val="24"/>
          <w:szCs w:val="24"/>
        </w:rPr>
        <w:t xml:space="preserve">Snap Cymru (2019) confirm that they continue to receive </w:t>
      </w:r>
      <w:r w:rsidR="007F49DE" w:rsidRPr="00741AAA">
        <w:rPr>
          <w:rFonts w:ascii="Arial" w:hAnsi="Arial" w:cs="Arial"/>
          <w:color w:val="000000" w:themeColor="text1"/>
          <w:sz w:val="24"/>
          <w:szCs w:val="24"/>
        </w:rPr>
        <w:t>concerns</w:t>
      </w:r>
      <w:r w:rsidRPr="00741AAA">
        <w:rPr>
          <w:rFonts w:ascii="Arial" w:hAnsi="Arial" w:cs="Arial"/>
          <w:color w:val="000000" w:themeColor="text1"/>
          <w:sz w:val="24"/>
          <w:szCs w:val="24"/>
        </w:rPr>
        <w:t xml:space="preserve"> from parents regarding schools failing to meeting </w:t>
      </w:r>
      <w:r w:rsidR="007F49DE" w:rsidRPr="00741AAA">
        <w:rPr>
          <w:rFonts w:ascii="Arial" w:hAnsi="Arial" w:cs="Arial"/>
          <w:color w:val="000000" w:themeColor="text1"/>
          <w:sz w:val="24"/>
          <w:szCs w:val="24"/>
        </w:rPr>
        <w:t>children’s</w:t>
      </w:r>
      <w:r w:rsidRPr="00741AAA">
        <w:rPr>
          <w:rFonts w:ascii="Arial" w:hAnsi="Arial" w:cs="Arial"/>
          <w:color w:val="000000" w:themeColor="text1"/>
          <w:sz w:val="24"/>
          <w:szCs w:val="24"/>
        </w:rPr>
        <w:t xml:space="preserve"> needs and </w:t>
      </w:r>
      <w:r w:rsidR="003A3625" w:rsidRPr="00741AAA">
        <w:rPr>
          <w:rFonts w:ascii="Arial" w:hAnsi="Arial" w:cs="Arial"/>
          <w:color w:val="000000" w:themeColor="text1"/>
          <w:sz w:val="24"/>
          <w:szCs w:val="24"/>
        </w:rPr>
        <w:t xml:space="preserve">excluding </w:t>
      </w:r>
      <w:r w:rsidRPr="00741AAA">
        <w:rPr>
          <w:rFonts w:ascii="Arial" w:hAnsi="Arial" w:cs="Arial"/>
          <w:color w:val="000000" w:themeColor="text1"/>
          <w:sz w:val="24"/>
          <w:szCs w:val="24"/>
        </w:rPr>
        <w:t xml:space="preserve">a </w:t>
      </w:r>
      <w:r w:rsidR="003A3625" w:rsidRPr="00741AAA">
        <w:rPr>
          <w:rFonts w:ascii="Arial" w:hAnsi="Arial" w:cs="Arial"/>
          <w:color w:val="000000" w:themeColor="text1"/>
          <w:sz w:val="24"/>
          <w:szCs w:val="24"/>
        </w:rPr>
        <w:t xml:space="preserve">child on the ground of toilet </w:t>
      </w:r>
      <w:r w:rsidR="007F49DE" w:rsidRPr="00741AAA">
        <w:rPr>
          <w:rFonts w:ascii="Arial" w:hAnsi="Arial" w:cs="Arial"/>
          <w:color w:val="000000" w:themeColor="text1"/>
          <w:sz w:val="24"/>
          <w:szCs w:val="24"/>
        </w:rPr>
        <w:t>training</w:t>
      </w:r>
      <w:r w:rsidR="003A3625" w:rsidRPr="00741AAA">
        <w:rPr>
          <w:rFonts w:ascii="Arial" w:hAnsi="Arial" w:cs="Arial"/>
          <w:color w:val="000000" w:themeColor="text1"/>
          <w:sz w:val="24"/>
          <w:szCs w:val="24"/>
        </w:rPr>
        <w:t xml:space="preserve"> is not only direct discrimination but a breach of the </w:t>
      </w:r>
      <w:r w:rsidR="002B7404" w:rsidRPr="00741AAA">
        <w:rPr>
          <w:rFonts w:ascii="Arial" w:hAnsi="Arial" w:cs="Arial"/>
          <w:color w:val="000000" w:themeColor="text1"/>
          <w:sz w:val="24"/>
          <w:szCs w:val="24"/>
        </w:rPr>
        <w:t>Human Rights Act</w:t>
      </w:r>
      <w:r w:rsidRPr="00741AAA">
        <w:rPr>
          <w:rFonts w:ascii="Arial" w:hAnsi="Arial" w:cs="Arial"/>
          <w:color w:val="000000" w:themeColor="text1"/>
          <w:sz w:val="24"/>
          <w:szCs w:val="24"/>
        </w:rPr>
        <w:t xml:space="preserve"> which</w:t>
      </w:r>
      <w:r w:rsidR="002B7404" w:rsidRPr="00741AAA">
        <w:rPr>
          <w:rFonts w:ascii="Arial" w:hAnsi="Arial" w:cs="Arial"/>
          <w:color w:val="000000" w:themeColor="text1"/>
          <w:sz w:val="24"/>
          <w:szCs w:val="24"/>
        </w:rPr>
        <w:t xml:space="preserve"> places a duty that all children have the right to be educated </w:t>
      </w:r>
      <w:r w:rsidR="003A3625" w:rsidRPr="00741AAA">
        <w:rPr>
          <w:rFonts w:ascii="Arial" w:hAnsi="Arial" w:cs="Arial"/>
          <w:color w:val="000000" w:themeColor="text1"/>
          <w:sz w:val="24"/>
          <w:szCs w:val="24"/>
        </w:rPr>
        <w:t xml:space="preserve">a viewed shared by UNESCO (2011) stipulating that </w:t>
      </w:r>
      <w:r w:rsidR="002B7404" w:rsidRPr="00741AAA">
        <w:rPr>
          <w:rFonts w:ascii="Arial" w:hAnsi="Arial" w:cs="Arial"/>
          <w:color w:val="000000" w:themeColor="text1"/>
          <w:sz w:val="24"/>
          <w:szCs w:val="24"/>
          <w:shd w:val="clear" w:color="auto" w:fill="FFFFFF"/>
        </w:rPr>
        <w:t>education</w:t>
      </w:r>
      <w:r w:rsidR="003A3625" w:rsidRPr="00741AAA">
        <w:rPr>
          <w:rFonts w:ascii="Arial" w:hAnsi="Arial" w:cs="Arial"/>
          <w:color w:val="000000" w:themeColor="text1"/>
          <w:sz w:val="24"/>
          <w:szCs w:val="24"/>
          <w:shd w:val="clear" w:color="auto" w:fill="FFFFFF"/>
        </w:rPr>
        <w:t xml:space="preserve"> must</w:t>
      </w:r>
      <w:r w:rsidR="002B7404" w:rsidRPr="00741AAA">
        <w:rPr>
          <w:rFonts w:ascii="Arial" w:hAnsi="Arial" w:cs="Arial"/>
          <w:color w:val="000000" w:themeColor="text1"/>
          <w:sz w:val="24"/>
          <w:szCs w:val="24"/>
          <w:shd w:val="clear" w:color="auto" w:fill="FFFFFF"/>
        </w:rPr>
        <w:t xml:space="preserve"> meet the</w:t>
      </w:r>
      <w:r w:rsidR="003A3625" w:rsidRPr="00741AAA">
        <w:rPr>
          <w:rFonts w:ascii="Arial" w:hAnsi="Arial" w:cs="Arial"/>
          <w:color w:val="000000" w:themeColor="text1"/>
          <w:sz w:val="24"/>
          <w:szCs w:val="24"/>
          <w:shd w:val="clear" w:color="auto" w:fill="FFFFFF"/>
        </w:rPr>
        <w:t xml:space="preserve"> child’s</w:t>
      </w:r>
      <w:r w:rsidR="002B7404" w:rsidRPr="00741AAA">
        <w:rPr>
          <w:rFonts w:ascii="Arial" w:hAnsi="Arial" w:cs="Arial"/>
          <w:color w:val="000000" w:themeColor="text1"/>
          <w:sz w:val="24"/>
          <w:szCs w:val="24"/>
          <w:shd w:val="clear" w:color="auto" w:fill="FFFFFF"/>
        </w:rPr>
        <w:t xml:space="preserve"> unique and individual needs</w:t>
      </w:r>
      <w:r w:rsidRPr="00741AAA">
        <w:rPr>
          <w:rFonts w:ascii="Arial" w:hAnsi="Arial" w:cs="Arial"/>
          <w:color w:val="000000" w:themeColor="text1"/>
          <w:sz w:val="24"/>
          <w:szCs w:val="24"/>
          <w:shd w:val="clear" w:color="auto" w:fill="FFFFFF"/>
        </w:rPr>
        <w:t>.</w:t>
      </w:r>
      <w:r w:rsidR="005A1ADE" w:rsidRPr="00741AAA">
        <w:rPr>
          <w:rFonts w:ascii="Arial" w:hAnsi="Arial" w:cs="Arial"/>
          <w:color w:val="000000" w:themeColor="text1"/>
          <w:sz w:val="24"/>
          <w:szCs w:val="24"/>
          <w:shd w:val="clear" w:color="auto" w:fill="FFFFFF"/>
        </w:rPr>
        <w:t xml:space="preserve"> The impact of exclusion for an issue that the child </w:t>
      </w:r>
      <w:r w:rsidR="004D261E" w:rsidRPr="00741AAA">
        <w:rPr>
          <w:rFonts w:ascii="Arial" w:hAnsi="Arial" w:cs="Arial"/>
          <w:color w:val="000000" w:themeColor="text1"/>
          <w:sz w:val="24"/>
          <w:szCs w:val="24"/>
          <w:shd w:val="clear" w:color="auto" w:fill="FFFFFF"/>
        </w:rPr>
        <w:t>has</w:t>
      </w:r>
      <w:r w:rsidR="005A1ADE" w:rsidRPr="00741AAA">
        <w:rPr>
          <w:rFonts w:ascii="Arial" w:hAnsi="Arial" w:cs="Arial"/>
          <w:color w:val="000000" w:themeColor="text1"/>
          <w:sz w:val="24"/>
          <w:szCs w:val="24"/>
          <w:shd w:val="clear" w:color="auto" w:fill="FFFFFF"/>
        </w:rPr>
        <w:t xml:space="preserve"> not control over is both </w:t>
      </w:r>
    </w:p>
    <w:p w:rsidR="003A0188" w:rsidRPr="00741AAA" w:rsidRDefault="00533B71" w:rsidP="00741AAA">
      <w:pPr>
        <w:spacing w:line="360" w:lineRule="auto"/>
        <w:jc w:val="both"/>
        <w:rPr>
          <w:rFonts w:ascii="Arial" w:hAnsi="Arial" w:cs="Arial"/>
          <w:color w:val="000000" w:themeColor="text1"/>
          <w:sz w:val="24"/>
          <w:szCs w:val="24"/>
        </w:rPr>
      </w:pPr>
      <w:r w:rsidRPr="00741AAA">
        <w:rPr>
          <w:rFonts w:ascii="Arial" w:hAnsi="Arial" w:cs="Arial"/>
          <w:color w:val="000000" w:themeColor="text1"/>
          <w:sz w:val="24"/>
          <w:szCs w:val="24"/>
          <w:shd w:val="clear" w:color="auto" w:fill="FFFFFF"/>
        </w:rPr>
        <w:t>Welsh Government (20</w:t>
      </w:r>
      <w:r w:rsidR="00B03697" w:rsidRPr="00741AAA">
        <w:rPr>
          <w:rFonts w:ascii="Arial" w:hAnsi="Arial" w:cs="Arial"/>
          <w:color w:val="000000" w:themeColor="text1"/>
          <w:sz w:val="24"/>
          <w:szCs w:val="24"/>
          <w:shd w:val="clear" w:color="auto" w:fill="FFFFFF"/>
        </w:rPr>
        <w:t>1</w:t>
      </w:r>
      <w:r w:rsidR="001F5617">
        <w:rPr>
          <w:rFonts w:ascii="Arial" w:hAnsi="Arial" w:cs="Arial"/>
          <w:color w:val="000000" w:themeColor="text1"/>
          <w:sz w:val="24"/>
          <w:szCs w:val="24"/>
          <w:shd w:val="clear" w:color="auto" w:fill="FFFFFF"/>
        </w:rPr>
        <w:t>1</w:t>
      </w:r>
      <w:r w:rsidRPr="00741AAA">
        <w:rPr>
          <w:rFonts w:ascii="Arial" w:hAnsi="Arial" w:cs="Arial"/>
          <w:color w:val="000000" w:themeColor="text1"/>
          <w:sz w:val="24"/>
          <w:szCs w:val="24"/>
          <w:shd w:val="clear" w:color="auto" w:fill="FFFFFF"/>
        </w:rPr>
        <w:t>) was the first country to develop a national autistic spectrum</w:t>
      </w:r>
      <w:r w:rsidR="00B03697" w:rsidRPr="00741AAA">
        <w:rPr>
          <w:rFonts w:ascii="Arial" w:hAnsi="Arial" w:cs="Arial"/>
          <w:color w:val="000000" w:themeColor="text1"/>
          <w:sz w:val="24"/>
          <w:szCs w:val="24"/>
          <w:shd w:val="clear" w:color="auto" w:fill="FFFFFF"/>
        </w:rPr>
        <w:t xml:space="preserve"> approach and the strategic action plans allocating funding for </w:t>
      </w:r>
      <w:r w:rsidRPr="00741AAA">
        <w:rPr>
          <w:rFonts w:ascii="Arial" w:hAnsi="Arial" w:cs="Arial"/>
          <w:color w:val="000000" w:themeColor="text1"/>
          <w:sz w:val="24"/>
          <w:szCs w:val="24"/>
          <w:shd w:val="clear" w:color="auto" w:fill="FFFFFF"/>
        </w:rPr>
        <w:t>assessment and diagnostic services</w:t>
      </w:r>
      <w:r w:rsidR="00B03697" w:rsidRPr="00741AAA">
        <w:rPr>
          <w:rFonts w:ascii="Arial" w:hAnsi="Arial" w:cs="Arial"/>
          <w:color w:val="000000" w:themeColor="text1"/>
          <w:sz w:val="24"/>
          <w:szCs w:val="24"/>
          <w:shd w:val="clear" w:color="auto" w:fill="FFFFFF"/>
        </w:rPr>
        <w:t>. I</w:t>
      </w:r>
      <w:r w:rsidR="00264B67">
        <w:rPr>
          <w:rFonts w:ascii="Arial" w:hAnsi="Arial" w:cs="Arial"/>
          <w:color w:val="000000" w:themeColor="text1"/>
          <w:sz w:val="24"/>
          <w:szCs w:val="24"/>
          <w:shd w:val="clear" w:color="auto" w:fill="FFFFFF"/>
        </w:rPr>
        <w:t xml:space="preserve">n </w:t>
      </w:r>
      <w:r w:rsidRPr="00741AAA">
        <w:rPr>
          <w:rFonts w:ascii="Arial" w:hAnsi="Arial" w:cs="Arial"/>
          <w:color w:val="000000" w:themeColor="text1"/>
          <w:sz w:val="24"/>
          <w:szCs w:val="24"/>
          <w:shd w:val="clear" w:color="auto" w:fill="FFFFFF"/>
        </w:rPr>
        <w:t xml:space="preserve">2016 they launched the </w:t>
      </w:r>
      <w:r w:rsidRPr="00741AAA">
        <w:rPr>
          <w:rFonts w:ascii="Arial" w:hAnsi="Arial" w:cs="Arial"/>
          <w:color w:val="000000" w:themeColor="text1"/>
          <w:sz w:val="24"/>
          <w:szCs w:val="24"/>
        </w:rPr>
        <w:t xml:space="preserve">new all-Wales National Integrated Autism Service </w:t>
      </w:r>
      <w:r w:rsidR="00EB4AA1" w:rsidRPr="00741AAA">
        <w:rPr>
          <w:rFonts w:ascii="Arial" w:hAnsi="Arial" w:cs="Arial"/>
          <w:color w:val="000000" w:themeColor="text1"/>
          <w:sz w:val="24"/>
          <w:szCs w:val="24"/>
        </w:rPr>
        <w:t>claiming</w:t>
      </w:r>
      <w:r w:rsidRPr="00741AAA">
        <w:rPr>
          <w:rFonts w:ascii="Arial" w:hAnsi="Arial" w:cs="Arial"/>
          <w:color w:val="000000" w:themeColor="text1"/>
          <w:sz w:val="24"/>
          <w:szCs w:val="24"/>
        </w:rPr>
        <w:t xml:space="preserve"> families of children with ASD will be supported through the Social Services and Well-being </w:t>
      </w:r>
      <w:r w:rsidR="00502FBA" w:rsidRPr="00741AAA">
        <w:rPr>
          <w:rFonts w:ascii="Arial" w:hAnsi="Arial" w:cs="Arial"/>
          <w:color w:val="000000" w:themeColor="text1"/>
          <w:sz w:val="24"/>
          <w:szCs w:val="24"/>
        </w:rPr>
        <w:t xml:space="preserve">(SSWB) </w:t>
      </w:r>
      <w:r w:rsidRPr="00741AAA">
        <w:rPr>
          <w:rFonts w:ascii="Arial" w:hAnsi="Arial" w:cs="Arial"/>
          <w:color w:val="000000" w:themeColor="text1"/>
          <w:sz w:val="24"/>
          <w:szCs w:val="24"/>
        </w:rPr>
        <w:t>Act (2014</w:t>
      </w:r>
      <w:r w:rsidR="00EB4AA1" w:rsidRPr="00741AAA">
        <w:rPr>
          <w:rFonts w:ascii="Arial" w:hAnsi="Arial" w:cs="Arial"/>
          <w:color w:val="000000" w:themeColor="text1"/>
          <w:sz w:val="24"/>
          <w:szCs w:val="24"/>
        </w:rPr>
        <w:t>)</w:t>
      </w:r>
      <w:r w:rsidR="00B03697" w:rsidRPr="00741AAA">
        <w:rPr>
          <w:rFonts w:ascii="Arial" w:hAnsi="Arial" w:cs="Arial"/>
          <w:color w:val="000000" w:themeColor="text1"/>
          <w:sz w:val="24"/>
          <w:szCs w:val="24"/>
        </w:rPr>
        <w:t>.  Whilst the awareness of autism is rising, concerns remain as to</w:t>
      </w:r>
      <w:r w:rsidR="007F49DE" w:rsidRPr="00741AAA">
        <w:rPr>
          <w:rFonts w:ascii="Arial" w:hAnsi="Arial" w:cs="Arial"/>
          <w:color w:val="000000" w:themeColor="text1"/>
          <w:sz w:val="24"/>
          <w:szCs w:val="24"/>
        </w:rPr>
        <w:t xml:space="preserve"> </w:t>
      </w:r>
      <w:r w:rsidR="00B03697" w:rsidRPr="00741AAA">
        <w:rPr>
          <w:rFonts w:ascii="Arial" w:hAnsi="Arial" w:cs="Arial"/>
          <w:color w:val="000000" w:themeColor="text1"/>
          <w:sz w:val="24"/>
          <w:szCs w:val="24"/>
        </w:rPr>
        <w:t xml:space="preserve">how the </w:t>
      </w:r>
      <w:r w:rsidR="00EB4AA1" w:rsidRPr="00741AAA">
        <w:rPr>
          <w:rFonts w:ascii="Arial" w:hAnsi="Arial" w:cs="Arial"/>
          <w:color w:val="000000" w:themeColor="text1"/>
          <w:sz w:val="24"/>
          <w:szCs w:val="24"/>
        </w:rPr>
        <w:t xml:space="preserve">local </w:t>
      </w:r>
      <w:r w:rsidR="007F49DE" w:rsidRPr="00741AAA">
        <w:rPr>
          <w:rFonts w:ascii="Arial" w:hAnsi="Arial" w:cs="Arial"/>
          <w:color w:val="000000" w:themeColor="text1"/>
          <w:sz w:val="24"/>
          <w:szCs w:val="24"/>
        </w:rPr>
        <w:t>authorities</w:t>
      </w:r>
      <w:r w:rsidR="00EB4AA1" w:rsidRPr="00741AAA">
        <w:rPr>
          <w:rFonts w:ascii="Arial" w:hAnsi="Arial" w:cs="Arial"/>
          <w:color w:val="000000" w:themeColor="text1"/>
          <w:sz w:val="24"/>
          <w:szCs w:val="24"/>
        </w:rPr>
        <w:t xml:space="preserve"> will implement ASD strategies effectivel</w:t>
      </w:r>
      <w:r w:rsidR="00B03697" w:rsidRPr="00741AAA">
        <w:rPr>
          <w:rFonts w:ascii="Arial" w:hAnsi="Arial" w:cs="Arial"/>
          <w:color w:val="000000" w:themeColor="text1"/>
          <w:sz w:val="24"/>
          <w:szCs w:val="24"/>
        </w:rPr>
        <w:t xml:space="preserve">y, without the </w:t>
      </w:r>
      <w:r w:rsidR="007F49DE" w:rsidRPr="00741AAA">
        <w:rPr>
          <w:rFonts w:ascii="Arial" w:hAnsi="Arial" w:cs="Arial"/>
          <w:color w:val="000000" w:themeColor="text1"/>
          <w:sz w:val="24"/>
          <w:szCs w:val="24"/>
        </w:rPr>
        <w:t>statutory</w:t>
      </w:r>
      <w:r w:rsidR="00B03697" w:rsidRPr="00741AAA">
        <w:rPr>
          <w:rFonts w:ascii="Arial" w:hAnsi="Arial" w:cs="Arial"/>
          <w:color w:val="000000" w:themeColor="text1"/>
          <w:sz w:val="24"/>
          <w:szCs w:val="24"/>
        </w:rPr>
        <w:t xml:space="preserve"> force that would be created by following England and </w:t>
      </w:r>
      <w:r w:rsidR="0013118C">
        <w:rPr>
          <w:rFonts w:ascii="Arial" w:hAnsi="Arial" w:cs="Arial"/>
          <w:color w:val="000000" w:themeColor="text1"/>
          <w:sz w:val="24"/>
          <w:szCs w:val="24"/>
        </w:rPr>
        <w:t xml:space="preserve">National Archives </w:t>
      </w:r>
      <w:r w:rsidR="007F49DE" w:rsidRPr="00741AAA">
        <w:rPr>
          <w:rFonts w:ascii="Arial" w:hAnsi="Arial" w:cs="Arial"/>
          <w:color w:val="000000" w:themeColor="text1"/>
          <w:sz w:val="24"/>
          <w:szCs w:val="24"/>
        </w:rPr>
        <w:t>Autism</w:t>
      </w:r>
      <w:r w:rsidR="00B03697" w:rsidRPr="00741AAA">
        <w:rPr>
          <w:rFonts w:ascii="Arial" w:hAnsi="Arial" w:cs="Arial"/>
          <w:color w:val="000000" w:themeColor="text1"/>
          <w:sz w:val="24"/>
          <w:szCs w:val="24"/>
        </w:rPr>
        <w:t xml:space="preserve"> Act (2009).</w:t>
      </w:r>
    </w:p>
    <w:p w:rsidR="00502FBA" w:rsidRPr="00741AAA" w:rsidRDefault="00502FBA" w:rsidP="00741AAA">
      <w:pPr>
        <w:spacing w:line="360" w:lineRule="auto"/>
        <w:jc w:val="both"/>
        <w:rPr>
          <w:rFonts w:ascii="Arial" w:hAnsi="Arial" w:cs="Arial"/>
          <w:color w:val="000000" w:themeColor="text1"/>
          <w:sz w:val="24"/>
          <w:szCs w:val="24"/>
        </w:rPr>
      </w:pPr>
      <w:r w:rsidRPr="00741AAA">
        <w:rPr>
          <w:rFonts w:ascii="Arial" w:hAnsi="Arial" w:cs="Arial"/>
          <w:color w:val="000000" w:themeColor="text1"/>
          <w:sz w:val="24"/>
          <w:szCs w:val="24"/>
        </w:rPr>
        <w:t xml:space="preserve">The introduction of the Additional Learning Needs and Education Tribunal (Wales) Act (2018) </w:t>
      </w:r>
      <w:r w:rsidR="003A0188" w:rsidRPr="00741AAA">
        <w:rPr>
          <w:rFonts w:ascii="Arial" w:hAnsi="Arial" w:cs="Arial"/>
          <w:color w:val="000000" w:themeColor="text1"/>
          <w:sz w:val="24"/>
          <w:szCs w:val="24"/>
        </w:rPr>
        <w:t>according to the  National Assembly for Wales (2017) is a statutory support system for children aged 0 – 25 years and incorporates joined up plans for LA looked after children</w:t>
      </w:r>
      <w:r w:rsidR="001F5617">
        <w:rPr>
          <w:rFonts w:ascii="Arial" w:hAnsi="Arial" w:cs="Arial"/>
          <w:color w:val="000000" w:themeColor="text1"/>
          <w:sz w:val="24"/>
          <w:szCs w:val="24"/>
        </w:rPr>
        <w:t xml:space="preserve"> and</w:t>
      </w:r>
      <w:r w:rsidR="003A0188" w:rsidRPr="00741AAA">
        <w:rPr>
          <w:rFonts w:ascii="Arial" w:hAnsi="Arial" w:cs="Arial"/>
          <w:color w:val="000000" w:themeColor="text1"/>
          <w:sz w:val="24"/>
          <w:szCs w:val="24"/>
        </w:rPr>
        <w:t xml:space="preserve"> ensures all adults are clear on how to meet the child’s individual needs through </w:t>
      </w:r>
      <w:r w:rsidR="007F49DE" w:rsidRPr="00741AAA">
        <w:rPr>
          <w:rFonts w:ascii="Arial" w:hAnsi="Arial" w:cs="Arial"/>
          <w:color w:val="000000" w:themeColor="text1"/>
          <w:sz w:val="24"/>
          <w:szCs w:val="24"/>
        </w:rPr>
        <w:t>person</w:t>
      </w:r>
      <w:r w:rsidR="003A0188" w:rsidRPr="00741AAA">
        <w:rPr>
          <w:rFonts w:ascii="Arial" w:hAnsi="Arial" w:cs="Arial"/>
          <w:color w:val="000000" w:themeColor="text1"/>
          <w:sz w:val="24"/>
          <w:szCs w:val="24"/>
        </w:rPr>
        <w:t xml:space="preserve"> centred planning adopting a multi-agency approach in a timely manner PACEY (2017).</w:t>
      </w:r>
    </w:p>
    <w:p w:rsidR="003C3DA3" w:rsidRPr="00741AAA" w:rsidRDefault="00D661AF" w:rsidP="00741AAA">
      <w:pPr>
        <w:spacing w:line="360" w:lineRule="auto"/>
        <w:jc w:val="both"/>
        <w:rPr>
          <w:rFonts w:ascii="Arial" w:hAnsi="Arial" w:cs="Arial"/>
          <w:color w:val="000000" w:themeColor="text1"/>
          <w:sz w:val="24"/>
          <w:szCs w:val="24"/>
        </w:rPr>
      </w:pPr>
      <w:r w:rsidRPr="00741AAA">
        <w:rPr>
          <w:rFonts w:ascii="Arial" w:hAnsi="Arial" w:cs="Arial"/>
          <w:color w:val="000000" w:themeColor="text1"/>
          <w:sz w:val="24"/>
          <w:szCs w:val="24"/>
          <w:shd w:val="clear" w:color="auto" w:fill="FFFFFF"/>
        </w:rPr>
        <w:t xml:space="preserve">Early intervention </w:t>
      </w:r>
      <w:r w:rsidR="005B60B1" w:rsidRPr="00741AAA">
        <w:rPr>
          <w:rFonts w:ascii="Arial" w:hAnsi="Arial" w:cs="Arial"/>
          <w:color w:val="000000" w:themeColor="text1"/>
          <w:sz w:val="24"/>
          <w:szCs w:val="24"/>
          <w:shd w:val="clear" w:color="auto" w:fill="FFFFFF"/>
        </w:rPr>
        <w:t xml:space="preserve">(EI) </w:t>
      </w:r>
      <w:r w:rsidR="007C578B" w:rsidRPr="00741AAA">
        <w:rPr>
          <w:rFonts w:ascii="Arial" w:hAnsi="Arial" w:cs="Arial"/>
          <w:color w:val="000000" w:themeColor="text1"/>
          <w:sz w:val="24"/>
          <w:szCs w:val="24"/>
          <w:shd w:val="clear" w:color="auto" w:fill="FFFFFF"/>
        </w:rPr>
        <w:t xml:space="preserve">can improve development </w:t>
      </w:r>
      <w:r w:rsidR="007F49DE" w:rsidRPr="00741AAA">
        <w:rPr>
          <w:rFonts w:ascii="Arial" w:hAnsi="Arial" w:cs="Arial"/>
          <w:color w:val="000000" w:themeColor="text1"/>
          <w:sz w:val="24"/>
          <w:szCs w:val="24"/>
          <w:shd w:val="clear" w:color="auto" w:fill="FFFFFF"/>
        </w:rPr>
        <w:t>outcomes</w:t>
      </w:r>
      <w:r w:rsidR="007C578B" w:rsidRPr="00741AAA">
        <w:rPr>
          <w:rFonts w:ascii="Arial" w:hAnsi="Arial" w:cs="Arial"/>
          <w:color w:val="000000" w:themeColor="text1"/>
          <w:sz w:val="24"/>
          <w:szCs w:val="24"/>
          <w:shd w:val="clear" w:color="auto" w:fill="FFFFFF"/>
        </w:rPr>
        <w:t xml:space="preserve"> according to</w:t>
      </w:r>
      <w:r w:rsidR="003A0188" w:rsidRPr="00741AAA">
        <w:rPr>
          <w:rFonts w:ascii="Arial" w:hAnsi="Arial" w:cs="Arial"/>
          <w:color w:val="000000" w:themeColor="text1"/>
          <w:sz w:val="24"/>
          <w:szCs w:val="24"/>
          <w:shd w:val="clear" w:color="auto" w:fill="FFFFFF"/>
        </w:rPr>
        <w:t xml:space="preserve"> </w:t>
      </w:r>
      <w:r w:rsidR="007C578B" w:rsidRPr="00741AAA">
        <w:rPr>
          <w:rFonts w:ascii="Arial" w:hAnsi="Arial" w:cs="Arial"/>
          <w:color w:val="000000" w:themeColor="text1"/>
          <w:sz w:val="24"/>
          <w:szCs w:val="24"/>
          <w:shd w:val="clear" w:color="auto" w:fill="FFFFFF"/>
        </w:rPr>
        <w:t>Perry et al (201</w:t>
      </w:r>
      <w:r w:rsidR="00371E12">
        <w:rPr>
          <w:rFonts w:ascii="Arial" w:hAnsi="Arial" w:cs="Arial"/>
          <w:color w:val="000000" w:themeColor="text1"/>
          <w:sz w:val="24"/>
          <w:szCs w:val="24"/>
          <w:shd w:val="clear" w:color="auto" w:fill="FFFFFF"/>
        </w:rPr>
        <w:t>3</w:t>
      </w:r>
      <w:r w:rsidR="007C578B" w:rsidRPr="00741AAA">
        <w:rPr>
          <w:rFonts w:ascii="Arial" w:hAnsi="Arial" w:cs="Arial"/>
          <w:color w:val="000000" w:themeColor="text1"/>
          <w:sz w:val="24"/>
          <w:szCs w:val="24"/>
          <w:shd w:val="clear" w:color="auto" w:fill="FFFFFF"/>
        </w:rPr>
        <w:t>)</w:t>
      </w:r>
      <w:r w:rsidR="007B5535" w:rsidRPr="00741AAA">
        <w:rPr>
          <w:rFonts w:ascii="Arial" w:hAnsi="Arial" w:cs="Arial"/>
          <w:color w:val="000000" w:themeColor="text1"/>
          <w:sz w:val="24"/>
          <w:szCs w:val="24"/>
          <w:shd w:val="clear" w:color="auto" w:fill="FFFFFF"/>
        </w:rPr>
        <w:t xml:space="preserve">, </w:t>
      </w:r>
      <w:r w:rsidR="007C578B" w:rsidRPr="00741AAA">
        <w:rPr>
          <w:rFonts w:ascii="Arial" w:hAnsi="Arial" w:cs="Arial"/>
          <w:color w:val="000000" w:themeColor="text1"/>
          <w:sz w:val="24"/>
          <w:szCs w:val="24"/>
        </w:rPr>
        <w:t>Koegel et al (2014)</w:t>
      </w:r>
      <w:r w:rsidR="007B5535" w:rsidRPr="00741AAA">
        <w:rPr>
          <w:rFonts w:ascii="Arial" w:hAnsi="Arial" w:cs="Arial"/>
          <w:color w:val="000000" w:themeColor="text1"/>
          <w:sz w:val="24"/>
          <w:szCs w:val="24"/>
        </w:rPr>
        <w:t xml:space="preserve"> and A</w:t>
      </w:r>
      <w:r w:rsidR="00371E12">
        <w:rPr>
          <w:rFonts w:ascii="Arial" w:hAnsi="Arial" w:cs="Arial"/>
          <w:color w:val="000000" w:themeColor="text1"/>
          <w:sz w:val="24"/>
          <w:szCs w:val="24"/>
        </w:rPr>
        <w:t>E</w:t>
      </w:r>
      <w:r w:rsidR="007B5535" w:rsidRPr="00741AAA">
        <w:rPr>
          <w:rFonts w:ascii="Arial" w:hAnsi="Arial" w:cs="Arial"/>
          <w:color w:val="000000" w:themeColor="text1"/>
          <w:sz w:val="24"/>
          <w:szCs w:val="24"/>
        </w:rPr>
        <w:t>T (2019)</w:t>
      </w:r>
      <w:r w:rsidR="007C578B" w:rsidRPr="00741AAA">
        <w:rPr>
          <w:rFonts w:ascii="Arial" w:hAnsi="Arial" w:cs="Arial"/>
          <w:color w:val="000000" w:themeColor="text1"/>
          <w:sz w:val="24"/>
          <w:szCs w:val="24"/>
        </w:rPr>
        <w:t xml:space="preserve"> who </w:t>
      </w:r>
      <w:r w:rsidR="007B5535" w:rsidRPr="00741AAA">
        <w:rPr>
          <w:rFonts w:ascii="Arial" w:hAnsi="Arial" w:cs="Arial"/>
          <w:color w:val="000000" w:themeColor="text1"/>
          <w:sz w:val="24"/>
          <w:szCs w:val="24"/>
        </w:rPr>
        <w:t xml:space="preserve">agree that </w:t>
      </w:r>
      <w:r w:rsidR="007C578B" w:rsidRPr="00741AAA">
        <w:rPr>
          <w:rFonts w:ascii="Arial" w:hAnsi="Arial" w:cs="Arial"/>
          <w:color w:val="000000" w:themeColor="text1"/>
          <w:sz w:val="24"/>
          <w:szCs w:val="24"/>
        </w:rPr>
        <w:t xml:space="preserve">early years intervention has proven to be key when supporting autistic </w:t>
      </w:r>
      <w:r w:rsidR="007B5535" w:rsidRPr="00741AAA">
        <w:rPr>
          <w:rFonts w:ascii="Arial" w:hAnsi="Arial" w:cs="Arial"/>
          <w:color w:val="000000" w:themeColor="text1"/>
          <w:sz w:val="24"/>
          <w:szCs w:val="24"/>
        </w:rPr>
        <w:t>children,</w:t>
      </w:r>
      <w:r w:rsidR="007C578B" w:rsidRPr="00741AAA">
        <w:rPr>
          <w:rFonts w:ascii="Arial" w:hAnsi="Arial" w:cs="Arial"/>
          <w:color w:val="000000" w:themeColor="text1"/>
          <w:sz w:val="24"/>
          <w:szCs w:val="24"/>
        </w:rPr>
        <w:t xml:space="preserve"> however Bradshaw (2015) suggested interventions for children under this age is restricted</w:t>
      </w:r>
      <w:r w:rsidR="003C3DA3" w:rsidRPr="00741AAA">
        <w:rPr>
          <w:rFonts w:ascii="Arial" w:hAnsi="Arial" w:cs="Arial"/>
          <w:color w:val="000000" w:themeColor="text1"/>
          <w:sz w:val="24"/>
          <w:szCs w:val="24"/>
        </w:rPr>
        <w:t xml:space="preserve"> however </w:t>
      </w:r>
      <w:r w:rsidR="003C3DA3" w:rsidRPr="00741AAA">
        <w:rPr>
          <w:rFonts w:ascii="Arial" w:hAnsi="Arial" w:cs="Arial"/>
          <w:color w:val="000000" w:themeColor="text1"/>
          <w:sz w:val="24"/>
          <w:szCs w:val="24"/>
          <w:shd w:val="clear" w:color="auto" w:fill="FFFFFF"/>
        </w:rPr>
        <w:t xml:space="preserve">Ellis (2016) would disagree stating that not only does it </w:t>
      </w:r>
      <w:r w:rsidR="007F49DE" w:rsidRPr="00741AAA">
        <w:rPr>
          <w:rFonts w:ascii="Arial" w:hAnsi="Arial" w:cs="Arial"/>
          <w:color w:val="000000" w:themeColor="text1"/>
          <w:sz w:val="24"/>
          <w:szCs w:val="24"/>
          <w:shd w:val="clear" w:color="auto" w:fill="FFFFFF"/>
        </w:rPr>
        <w:t>benefit</w:t>
      </w:r>
      <w:r w:rsidR="003C3DA3" w:rsidRPr="00741AAA">
        <w:rPr>
          <w:rFonts w:ascii="Arial" w:hAnsi="Arial" w:cs="Arial"/>
          <w:color w:val="000000" w:themeColor="text1"/>
          <w:sz w:val="24"/>
          <w:szCs w:val="24"/>
          <w:shd w:val="clear" w:color="auto" w:fill="FFFFFF"/>
        </w:rPr>
        <w:t xml:space="preserve"> the child,  but supports parents  in communicating with their child which </w:t>
      </w:r>
      <w:r w:rsidR="007F49DE" w:rsidRPr="00741AAA">
        <w:rPr>
          <w:rFonts w:ascii="Arial" w:hAnsi="Arial" w:cs="Arial"/>
          <w:color w:val="000000" w:themeColor="text1"/>
          <w:sz w:val="24"/>
          <w:szCs w:val="24"/>
          <w:shd w:val="clear" w:color="auto" w:fill="FFFFFF"/>
        </w:rPr>
        <w:t>reduces</w:t>
      </w:r>
      <w:r w:rsidR="003C3DA3" w:rsidRPr="00741AAA">
        <w:rPr>
          <w:rFonts w:ascii="Arial" w:hAnsi="Arial" w:cs="Arial"/>
          <w:color w:val="000000" w:themeColor="text1"/>
          <w:sz w:val="24"/>
          <w:szCs w:val="24"/>
          <w:shd w:val="clear" w:color="auto" w:fill="FFFFFF"/>
        </w:rPr>
        <w:t xml:space="preserve"> </w:t>
      </w:r>
      <w:r w:rsidR="007F49DE" w:rsidRPr="00741AAA">
        <w:rPr>
          <w:rFonts w:ascii="Arial" w:hAnsi="Arial" w:cs="Arial"/>
          <w:color w:val="000000" w:themeColor="text1"/>
          <w:sz w:val="24"/>
          <w:szCs w:val="24"/>
          <w:shd w:val="clear" w:color="auto" w:fill="FFFFFF"/>
        </w:rPr>
        <w:t>ASD</w:t>
      </w:r>
      <w:r w:rsidR="003C3DA3" w:rsidRPr="00741AAA">
        <w:rPr>
          <w:rFonts w:ascii="Arial" w:hAnsi="Arial" w:cs="Arial"/>
          <w:color w:val="000000" w:themeColor="text1"/>
          <w:sz w:val="24"/>
          <w:szCs w:val="24"/>
          <w:shd w:val="clear" w:color="auto" w:fill="FFFFFF"/>
        </w:rPr>
        <w:t xml:space="preserve"> symptoms and yields long term results.</w:t>
      </w:r>
    </w:p>
    <w:p w:rsidR="00187F3A" w:rsidRPr="00741AAA" w:rsidRDefault="003C3DA3" w:rsidP="00741AAA">
      <w:pPr>
        <w:spacing w:line="360" w:lineRule="auto"/>
        <w:jc w:val="both"/>
        <w:rPr>
          <w:rFonts w:ascii="Arial" w:hAnsi="Arial" w:cs="Arial"/>
          <w:color w:val="000000" w:themeColor="text1"/>
          <w:sz w:val="24"/>
          <w:szCs w:val="24"/>
          <w:shd w:val="clear" w:color="auto" w:fill="FFFFFF"/>
        </w:rPr>
      </w:pPr>
      <w:r w:rsidRPr="00741AAA">
        <w:rPr>
          <w:rFonts w:ascii="Arial" w:hAnsi="Arial" w:cs="Arial"/>
          <w:color w:val="000000" w:themeColor="text1"/>
          <w:sz w:val="24"/>
          <w:szCs w:val="24"/>
        </w:rPr>
        <w:t>Mottron (2017) suggests that to support behaviours associated with autism, e</w:t>
      </w:r>
      <w:r w:rsidRPr="00741AAA">
        <w:rPr>
          <w:rFonts w:ascii="Arial" w:hAnsi="Arial" w:cs="Arial"/>
          <w:color w:val="000000" w:themeColor="text1"/>
          <w:sz w:val="24"/>
          <w:szCs w:val="24"/>
          <w:shd w:val="clear" w:color="auto" w:fill="FFFFFF"/>
        </w:rPr>
        <w:t xml:space="preserve">arly intensive </w:t>
      </w:r>
      <w:r w:rsidR="007F49DE" w:rsidRPr="00741AAA">
        <w:rPr>
          <w:rFonts w:ascii="Arial" w:hAnsi="Arial" w:cs="Arial"/>
          <w:color w:val="000000" w:themeColor="text1"/>
          <w:sz w:val="24"/>
          <w:szCs w:val="24"/>
          <w:shd w:val="clear" w:color="auto" w:fill="FFFFFF"/>
        </w:rPr>
        <w:t>behavioural</w:t>
      </w:r>
      <w:r w:rsidRPr="00741AAA">
        <w:rPr>
          <w:rFonts w:ascii="Arial" w:hAnsi="Arial" w:cs="Arial"/>
          <w:color w:val="000000" w:themeColor="text1"/>
          <w:sz w:val="24"/>
          <w:szCs w:val="24"/>
          <w:shd w:val="clear" w:color="auto" w:fill="FFFFFF"/>
        </w:rPr>
        <w:t xml:space="preserve"> intervention (EIBI) is key as it helps to develop </w:t>
      </w:r>
      <w:r w:rsidR="007B5535" w:rsidRPr="00741AAA">
        <w:rPr>
          <w:rFonts w:ascii="Arial" w:hAnsi="Arial" w:cs="Arial"/>
          <w:color w:val="000000" w:themeColor="text1"/>
          <w:sz w:val="24"/>
          <w:szCs w:val="24"/>
          <w:shd w:val="clear" w:color="auto" w:fill="FFFFFF"/>
        </w:rPr>
        <w:t>socialisation</w:t>
      </w:r>
      <w:r w:rsidR="00187F3A" w:rsidRPr="00741AAA">
        <w:rPr>
          <w:rFonts w:ascii="Arial" w:hAnsi="Arial" w:cs="Arial"/>
          <w:color w:val="000000" w:themeColor="text1"/>
          <w:sz w:val="24"/>
          <w:szCs w:val="24"/>
          <w:shd w:val="clear" w:color="auto" w:fill="FFFFFF"/>
        </w:rPr>
        <w:t xml:space="preserve">, </w:t>
      </w:r>
      <w:r w:rsidR="007F49DE" w:rsidRPr="00741AAA">
        <w:rPr>
          <w:rFonts w:ascii="Arial" w:hAnsi="Arial" w:cs="Arial"/>
          <w:color w:val="000000" w:themeColor="text1"/>
          <w:sz w:val="24"/>
          <w:szCs w:val="24"/>
          <w:shd w:val="clear" w:color="auto" w:fill="FFFFFF"/>
        </w:rPr>
        <w:t>increase</w:t>
      </w:r>
      <w:r w:rsidR="00187F3A" w:rsidRPr="00741AAA">
        <w:rPr>
          <w:rFonts w:ascii="Arial" w:hAnsi="Arial" w:cs="Arial"/>
          <w:color w:val="000000" w:themeColor="text1"/>
          <w:sz w:val="24"/>
          <w:szCs w:val="24"/>
          <w:shd w:val="clear" w:color="auto" w:fill="FFFFFF"/>
        </w:rPr>
        <w:t xml:space="preserve"> cognitive functions</w:t>
      </w:r>
      <w:r w:rsidRPr="00741AAA">
        <w:rPr>
          <w:rFonts w:ascii="Arial" w:hAnsi="Arial" w:cs="Arial"/>
          <w:color w:val="000000" w:themeColor="text1"/>
          <w:sz w:val="24"/>
          <w:szCs w:val="24"/>
          <w:shd w:val="clear" w:color="auto" w:fill="FFFFFF"/>
        </w:rPr>
        <w:t xml:space="preserve"> and limit</w:t>
      </w:r>
      <w:r w:rsidR="00187F3A" w:rsidRPr="00741AAA">
        <w:rPr>
          <w:rFonts w:ascii="Arial" w:hAnsi="Arial" w:cs="Arial"/>
          <w:color w:val="000000" w:themeColor="text1"/>
          <w:sz w:val="24"/>
          <w:szCs w:val="24"/>
          <w:shd w:val="clear" w:color="auto" w:fill="FFFFFF"/>
        </w:rPr>
        <w:t>s</w:t>
      </w:r>
      <w:r w:rsidRPr="00741AAA">
        <w:rPr>
          <w:rFonts w:ascii="Arial" w:hAnsi="Arial" w:cs="Arial"/>
          <w:color w:val="000000" w:themeColor="text1"/>
          <w:sz w:val="24"/>
          <w:szCs w:val="24"/>
          <w:shd w:val="clear" w:color="auto" w:fill="FFFFFF"/>
        </w:rPr>
        <w:t xml:space="preserve"> </w:t>
      </w:r>
      <w:r w:rsidR="007F49DE" w:rsidRPr="00741AAA">
        <w:rPr>
          <w:rFonts w:ascii="Arial" w:hAnsi="Arial" w:cs="Arial"/>
          <w:color w:val="000000" w:themeColor="text1"/>
          <w:sz w:val="24"/>
          <w:szCs w:val="24"/>
          <w:shd w:val="clear" w:color="auto" w:fill="FFFFFF"/>
        </w:rPr>
        <w:t>challenging</w:t>
      </w:r>
      <w:r w:rsidRPr="00741AAA">
        <w:rPr>
          <w:rFonts w:ascii="Arial" w:hAnsi="Arial" w:cs="Arial"/>
          <w:color w:val="000000" w:themeColor="text1"/>
          <w:sz w:val="24"/>
          <w:szCs w:val="24"/>
          <w:shd w:val="clear" w:color="auto" w:fill="FFFFFF"/>
        </w:rPr>
        <w:t xml:space="preserve"> and </w:t>
      </w:r>
      <w:r w:rsidR="007F49DE" w:rsidRPr="00741AAA">
        <w:rPr>
          <w:rFonts w:ascii="Arial" w:hAnsi="Arial" w:cs="Arial"/>
          <w:color w:val="000000" w:themeColor="text1"/>
          <w:sz w:val="24"/>
          <w:szCs w:val="24"/>
          <w:shd w:val="clear" w:color="auto" w:fill="FFFFFF"/>
        </w:rPr>
        <w:t>repetitive</w:t>
      </w:r>
      <w:r w:rsidRPr="00741AAA">
        <w:rPr>
          <w:rFonts w:ascii="Arial" w:hAnsi="Arial" w:cs="Arial"/>
          <w:color w:val="000000" w:themeColor="text1"/>
          <w:sz w:val="24"/>
          <w:szCs w:val="24"/>
          <w:shd w:val="clear" w:color="auto" w:fill="FFFFFF"/>
        </w:rPr>
        <w:t xml:space="preserve"> behaviours </w:t>
      </w:r>
      <w:r w:rsidR="007B5535" w:rsidRPr="00741AAA">
        <w:rPr>
          <w:rFonts w:ascii="Arial" w:hAnsi="Arial" w:cs="Arial"/>
          <w:color w:val="000000" w:themeColor="text1"/>
          <w:sz w:val="24"/>
          <w:szCs w:val="24"/>
          <w:shd w:val="clear" w:color="auto" w:fill="FFFFFF"/>
        </w:rPr>
        <w:t xml:space="preserve">in </w:t>
      </w:r>
      <w:r w:rsidRPr="00741AAA">
        <w:rPr>
          <w:rFonts w:ascii="Arial" w:hAnsi="Arial" w:cs="Arial"/>
          <w:color w:val="000000" w:themeColor="text1"/>
          <w:sz w:val="24"/>
          <w:szCs w:val="24"/>
          <w:shd w:val="clear" w:color="auto" w:fill="FFFFFF"/>
        </w:rPr>
        <w:t>children</w:t>
      </w:r>
      <w:r w:rsidR="00187F3A" w:rsidRPr="00741AAA">
        <w:rPr>
          <w:rFonts w:ascii="Arial" w:hAnsi="Arial" w:cs="Arial"/>
          <w:color w:val="000000" w:themeColor="text1"/>
          <w:sz w:val="24"/>
          <w:szCs w:val="24"/>
          <w:shd w:val="clear" w:color="auto" w:fill="FFFFFF"/>
        </w:rPr>
        <w:t xml:space="preserve">.  </w:t>
      </w:r>
      <w:r w:rsidR="00187F3A" w:rsidRPr="00741AAA">
        <w:rPr>
          <w:rFonts w:ascii="Arial" w:hAnsi="Arial" w:cs="Arial"/>
          <w:color w:val="000000" w:themeColor="text1"/>
          <w:sz w:val="24"/>
          <w:szCs w:val="24"/>
        </w:rPr>
        <w:t xml:space="preserve">Zeanah (2009) disagrees with this statement and suggests there is limited improvement towards cognitive </w:t>
      </w:r>
      <w:r w:rsidR="006E7A74" w:rsidRPr="00741AAA">
        <w:rPr>
          <w:rFonts w:ascii="Arial" w:hAnsi="Arial" w:cs="Arial"/>
          <w:color w:val="000000" w:themeColor="text1"/>
          <w:sz w:val="24"/>
          <w:szCs w:val="24"/>
        </w:rPr>
        <w:t>improvement.</w:t>
      </w:r>
    </w:p>
    <w:p w:rsidR="003A0188" w:rsidRPr="00741AAA" w:rsidRDefault="007B5535" w:rsidP="00741AAA">
      <w:pPr>
        <w:spacing w:line="360" w:lineRule="auto"/>
        <w:jc w:val="both"/>
        <w:rPr>
          <w:rFonts w:ascii="Arial" w:hAnsi="Arial" w:cs="Arial"/>
          <w:color w:val="000000" w:themeColor="text1"/>
          <w:sz w:val="24"/>
          <w:szCs w:val="24"/>
          <w:shd w:val="clear" w:color="auto" w:fill="FFFFFF"/>
        </w:rPr>
      </w:pPr>
      <w:r w:rsidRPr="00741AAA">
        <w:rPr>
          <w:rFonts w:ascii="Arial" w:hAnsi="Arial" w:cs="Arial"/>
          <w:color w:val="000000" w:themeColor="text1"/>
          <w:sz w:val="24"/>
          <w:szCs w:val="24"/>
          <w:shd w:val="clear" w:color="auto" w:fill="FFFFFF"/>
        </w:rPr>
        <w:t xml:space="preserve">Vinen et al (2018) disagrees with Zeanah and suggests </w:t>
      </w:r>
      <w:r w:rsidR="006E7A74" w:rsidRPr="00741AAA">
        <w:rPr>
          <w:rFonts w:ascii="Arial" w:hAnsi="Arial" w:cs="Arial"/>
          <w:color w:val="000000" w:themeColor="text1"/>
          <w:sz w:val="24"/>
          <w:szCs w:val="24"/>
          <w:shd w:val="clear" w:color="auto" w:fill="FFFFFF"/>
        </w:rPr>
        <w:t xml:space="preserve">not only has improvement been proven but moreover, </w:t>
      </w:r>
      <w:r w:rsidRPr="00741AAA">
        <w:rPr>
          <w:rFonts w:ascii="Arial" w:hAnsi="Arial" w:cs="Arial"/>
          <w:color w:val="000000" w:themeColor="text1"/>
          <w:sz w:val="24"/>
          <w:szCs w:val="24"/>
          <w:shd w:val="clear" w:color="auto" w:fill="FFFFFF"/>
        </w:rPr>
        <w:t>(Koegel, 2000)</w:t>
      </w:r>
      <w:r w:rsidR="006E7A74" w:rsidRPr="00741AAA">
        <w:rPr>
          <w:rFonts w:ascii="Arial" w:hAnsi="Arial" w:cs="Arial"/>
          <w:color w:val="000000" w:themeColor="text1"/>
          <w:sz w:val="24"/>
          <w:szCs w:val="24"/>
          <w:shd w:val="clear" w:color="auto" w:fill="FFFFFF"/>
        </w:rPr>
        <w:t xml:space="preserve"> claims evidence suggests that ASD children accessing </w:t>
      </w:r>
      <w:r w:rsidR="005B60B1" w:rsidRPr="00741AAA">
        <w:rPr>
          <w:rFonts w:ascii="Arial" w:hAnsi="Arial" w:cs="Arial"/>
          <w:color w:val="000000" w:themeColor="text1"/>
          <w:sz w:val="24"/>
          <w:szCs w:val="24"/>
          <w:shd w:val="clear" w:color="auto" w:fill="FFFFFF"/>
        </w:rPr>
        <w:t>(EI)</w:t>
      </w:r>
      <w:r w:rsidR="006E7A74" w:rsidRPr="00741AAA">
        <w:rPr>
          <w:rFonts w:ascii="Arial" w:hAnsi="Arial" w:cs="Arial"/>
          <w:color w:val="000000" w:themeColor="text1"/>
          <w:sz w:val="24"/>
          <w:szCs w:val="24"/>
          <w:shd w:val="clear" w:color="auto" w:fill="FFFFFF"/>
        </w:rPr>
        <w:t xml:space="preserve"> in pre-school settings whom are non-verbal are more likely to become verbal than children who start education post 5 years </w:t>
      </w:r>
      <w:r w:rsidR="00187F3A" w:rsidRPr="00741AAA">
        <w:rPr>
          <w:rFonts w:ascii="Arial" w:hAnsi="Arial" w:cs="Arial"/>
          <w:color w:val="000000" w:themeColor="text1"/>
          <w:sz w:val="24"/>
          <w:szCs w:val="24"/>
          <w:shd w:val="clear" w:color="auto" w:fill="FFFFFF"/>
        </w:rPr>
        <w:t xml:space="preserve">a view strongly shared by </w:t>
      </w:r>
      <w:r w:rsidR="003A0188" w:rsidRPr="00741AAA">
        <w:rPr>
          <w:rFonts w:ascii="Arial" w:hAnsi="Arial" w:cs="Arial"/>
          <w:color w:val="000000" w:themeColor="text1"/>
          <w:sz w:val="24"/>
          <w:szCs w:val="24"/>
        </w:rPr>
        <w:t xml:space="preserve">Karoly et al. (2006) </w:t>
      </w:r>
      <w:r w:rsidR="00187F3A" w:rsidRPr="00741AAA">
        <w:rPr>
          <w:rFonts w:ascii="Arial" w:hAnsi="Arial" w:cs="Arial"/>
          <w:color w:val="000000" w:themeColor="text1"/>
          <w:sz w:val="24"/>
          <w:szCs w:val="24"/>
        </w:rPr>
        <w:t xml:space="preserve">who </w:t>
      </w:r>
      <w:r w:rsidR="006E7A74" w:rsidRPr="00741AAA">
        <w:rPr>
          <w:rFonts w:ascii="Arial" w:hAnsi="Arial" w:cs="Arial"/>
          <w:color w:val="000000" w:themeColor="text1"/>
          <w:sz w:val="24"/>
          <w:szCs w:val="24"/>
        </w:rPr>
        <w:t>reinforces  that</w:t>
      </w:r>
      <w:r w:rsidR="00187F3A" w:rsidRPr="00741AAA">
        <w:rPr>
          <w:rFonts w:ascii="Arial" w:hAnsi="Arial" w:cs="Arial"/>
          <w:color w:val="000000" w:themeColor="text1"/>
          <w:sz w:val="24"/>
          <w:szCs w:val="24"/>
        </w:rPr>
        <w:t xml:space="preserve"> </w:t>
      </w:r>
      <w:r w:rsidR="003A0188" w:rsidRPr="00741AAA">
        <w:rPr>
          <w:rFonts w:ascii="Arial" w:hAnsi="Arial" w:cs="Arial"/>
          <w:color w:val="000000" w:themeColor="text1"/>
          <w:sz w:val="24"/>
          <w:szCs w:val="24"/>
        </w:rPr>
        <w:t xml:space="preserve">childhood interventions </w:t>
      </w:r>
      <w:r w:rsidR="00187F3A" w:rsidRPr="00741AAA">
        <w:rPr>
          <w:rFonts w:ascii="Arial" w:hAnsi="Arial" w:cs="Arial"/>
          <w:color w:val="000000" w:themeColor="text1"/>
          <w:sz w:val="24"/>
          <w:szCs w:val="24"/>
        </w:rPr>
        <w:t>has demonstrated improvements to the outcomes of children and their families.</w:t>
      </w:r>
      <w:r w:rsidR="00187F3A" w:rsidRPr="00741AAA">
        <w:rPr>
          <w:rFonts w:ascii="Arial" w:hAnsi="Arial" w:cs="Arial"/>
          <w:color w:val="000000" w:themeColor="text1"/>
          <w:sz w:val="24"/>
          <w:szCs w:val="24"/>
          <w:shd w:val="clear" w:color="auto" w:fill="FFFFFF"/>
        </w:rPr>
        <w:t xml:space="preserve"> </w:t>
      </w:r>
    </w:p>
    <w:p w:rsidR="00BA53DC" w:rsidRPr="00741AAA" w:rsidRDefault="00D661AF" w:rsidP="00741AAA">
      <w:pPr>
        <w:spacing w:line="360" w:lineRule="auto"/>
        <w:jc w:val="both"/>
        <w:rPr>
          <w:rFonts w:ascii="Arial" w:hAnsi="Arial" w:cs="Arial"/>
          <w:color w:val="000000" w:themeColor="text1"/>
          <w:sz w:val="24"/>
          <w:szCs w:val="24"/>
          <w:shd w:val="clear" w:color="auto" w:fill="FFFFFF"/>
        </w:rPr>
      </w:pPr>
      <w:r w:rsidRPr="00741AAA">
        <w:rPr>
          <w:rFonts w:ascii="Arial" w:hAnsi="Arial" w:cs="Arial"/>
          <w:color w:val="000000" w:themeColor="text1"/>
          <w:sz w:val="24"/>
          <w:szCs w:val="24"/>
          <w:shd w:val="clear" w:color="auto" w:fill="FFFFFF"/>
        </w:rPr>
        <w:t xml:space="preserve">Reichow (2012) </w:t>
      </w:r>
      <w:r w:rsidR="007F49DE" w:rsidRPr="00741AAA">
        <w:rPr>
          <w:rFonts w:ascii="Arial" w:hAnsi="Arial" w:cs="Arial"/>
          <w:color w:val="000000" w:themeColor="text1"/>
          <w:sz w:val="24"/>
          <w:szCs w:val="24"/>
          <w:shd w:val="clear" w:color="auto" w:fill="FFFFFF"/>
        </w:rPr>
        <w:t xml:space="preserve">agrees that </w:t>
      </w:r>
      <w:r w:rsidR="005B60B1" w:rsidRPr="00741AAA">
        <w:rPr>
          <w:rFonts w:ascii="Arial" w:hAnsi="Arial" w:cs="Arial"/>
          <w:color w:val="000000" w:themeColor="text1"/>
          <w:sz w:val="24"/>
          <w:szCs w:val="24"/>
          <w:shd w:val="clear" w:color="auto" w:fill="FFFFFF"/>
        </w:rPr>
        <w:t>(EI</w:t>
      </w:r>
      <w:r w:rsidR="004C1AB0">
        <w:rPr>
          <w:rFonts w:ascii="Arial" w:hAnsi="Arial" w:cs="Arial"/>
          <w:color w:val="000000" w:themeColor="text1"/>
          <w:sz w:val="24"/>
          <w:szCs w:val="24"/>
          <w:shd w:val="clear" w:color="auto" w:fill="FFFFFF"/>
        </w:rPr>
        <w:t>)</w:t>
      </w:r>
      <w:r w:rsidR="007F49DE" w:rsidRPr="00741AAA">
        <w:rPr>
          <w:rFonts w:ascii="Arial" w:hAnsi="Arial" w:cs="Arial"/>
          <w:color w:val="000000" w:themeColor="text1"/>
          <w:sz w:val="24"/>
          <w:szCs w:val="24"/>
          <w:shd w:val="clear" w:color="auto" w:fill="FFFFFF"/>
        </w:rPr>
        <w:t xml:space="preserve"> should be</w:t>
      </w:r>
      <w:r w:rsidR="00B7244D" w:rsidRPr="00741AAA">
        <w:rPr>
          <w:rFonts w:ascii="Arial" w:hAnsi="Arial" w:cs="Arial"/>
          <w:color w:val="000000" w:themeColor="text1"/>
          <w:sz w:val="24"/>
          <w:szCs w:val="24"/>
          <w:shd w:val="clear" w:color="auto" w:fill="FFFFFF"/>
        </w:rPr>
        <w:t xml:space="preserve"> offered at the </w:t>
      </w:r>
      <w:r w:rsidR="007F49DE" w:rsidRPr="00741AAA">
        <w:rPr>
          <w:rFonts w:ascii="Arial" w:hAnsi="Arial" w:cs="Arial"/>
          <w:color w:val="000000" w:themeColor="text1"/>
          <w:sz w:val="24"/>
          <w:szCs w:val="24"/>
          <w:shd w:val="clear" w:color="auto" w:fill="FFFFFF"/>
        </w:rPr>
        <w:t>earliest</w:t>
      </w:r>
      <w:r w:rsidR="00B7244D" w:rsidRPr="00741AAA">
        <w:rPr>
          <w:rFonts w:ascii="Arial" w:hAnsi="Arial" w:cs="Arial"/>
          <w:color w:val="000000" w:themeColor="text1"/>
          <w:sz w:val="24"/>
          <w:szCs w:val="24"/>
          <w:shd w:val="clear" w:color="auto" w:fill="FFFFFF"/>
        </w:rPr>
        <w:t xml:space="preserve"> opportunit</w:t>
      </w:r>
      <w:r w:rsidR="007F49DE" w:rsidRPr="00741AAA">
        <w:rPr>
          <w:rFonts w:ascii="Arial" w:hAnsi="Arial" w:cs="Arial"/>
          <w:color w:val="000000" w:themeColor="text1"/>
          <w:sz w:val="24"/>
          <w:szCs w:val="24"/>
          <w:shd w:val="clear" w:color="auto" w:fill="FFFFFF"/>
        </w:rPr>
        <w:t xml:space="preserve">y and </w:t>
      </w:r>
      <w:r w:rsidRPr="00741AAA">
        <w:rPr>
          <w:rFonts w:ascii="Arial" w:hAnsi="Arial" w:cs="Arial"/>
          <w:color w:val="000000" w:themeColor="text1"/>
          <w:sz w:val="24"/>
          <w:szCs w:val="24"/>
          <w:shd w:val="clear" w:color="auto" w:fill="FFFFFF"/>
        </w:rPr>
        <w:t>support</w:t>
      </w:r>
      <w:r w:rsidR="00B7244D" w:rsidRPr="00741AAA">
        <w:rPr>
          <w:rFonts w:ascii="Arial" w:hAnsi="Arial" w:cs="Arial"/>
          <w:color w:val="000000" w:themeColor="text1"/>
          <w:sz w:val="24"/>
          <w:szCs w:val="24"/>
          <w:shd w:val="clear" w:color="auto" w:fill="FFFFFF"/>
        </w:rPr>
        <w:t>s</w:t>
      </w:r>
      <w:r w:rsidRPr="00741AAA">
        <w:rPr>
          <w:rFonts w:ascii="Arial" w:hAnsi="Arial" w:cs="Arial"/>
          <w:color w:val="000000" w:themeColor="text1"/>
          <w:sz w:val="24"/>
          <w:szCs w:val="24"/>
          <w:shd w:val="clear" w:color="auto" w:fill="FFFFFF"/>
        </w:rPr>
        <w:t xml:space="preserve"> fiscal savings a</w:t>
      </w:r>
      <w:r w:rsidR="00B7244D" w:rsidRPr="00741AAA">
        <w:rPr>
          <w:rFonts w:ascii="Arial" w:hAnsi="Arial" w:cs="Arial"/>
          <w:color w:val="000000" w:themeColor="text1"/>
          <w:sz w:val="24"/>
          <w:szCs w:val="24"/>
          <w:shd w:val="clear" w:color="auto" w:fill="FFFFFF"/>
        </w:rPr>
        <w:t xml:space="preserve"> similar view </w:t>
      </w:r>
      <w:r w:rsidRPr="00741AAA">
        <w:rPr>
          <w:rFonts w:ascii="Arial" w:hAnsi="Arial" w:cs="Arial"/>
          <w:color w:val="000000" w:themeColor="text1"/>
          <w:sz w:val="24"/>
          <w:szCs w:val="24"/>
          <w:shd w:val="clear" w:color="auto" w:fill="FFFFFF"/>
        </w:rPr>
        <w:t xml:space="preserve">to Chasson et al (2007) who </w:t>
      </w:r>
      <w:r w:rsidR="007F49DE" w:rsidRPr="00741AAA">
        <w:rPr>
          <w:rFonts w:ascii="Arial" w:hAnsi="Arial" w:cs="Arial"/>
          <w:color w:val="000000" w:themeColor="text1"/>
          <w:sz w:val="24"/>
          <w:szCs w:val="24"/>
          <w:shd w:val="clear" w:color="auto" w:fill="FFFFFF"/>
        </w:rPr>
        <w:t>agrees it improves</w:t>
      </w:r>
      <w:r w:rsidR="0052083E" w:rsidRPr="00741AAA">
        <w:rPr>
          <w:rFonts w:ascii="Arial" w:hAnsi="Arial" w:cs="Arial"/>
          <w:color w:val="000000" w:themeColor="text1"/>
          <w:sz w:val="24"/>
          <w:szCs w:val="24"/>
          <w:shd w:val="clear" w:color="auto" w:fill="FFFFFF"/>
        </w:rPr>
        <w:t xml:space="preserve"> better outcomes </w:t>
      </w:r>
      <w:r w:rsidR="007F49DE" w:rsidRPr="00741AAA">
        <w:rPr>
          <w:rFonts w:ascii="Arial" w:hAnsi="Arial" w:cs="Arial"/>
          <w:color w:val="000000" w:themeColor="text1"/>
          <w:sz w:val="24"/>
          <w:szCs w:val="24"/>
          <w:shd w:val="clear" w:color="auto" w:fill="FFFFFF"/>
        </w:rPr>
        <w:t>and</w:t>
      </w:r>
      <w:r w:rsidR="0052083E" w:rsidRPr="00741AAA">
        <w:rPr>
          <w:rFonts w:ascii="Arial" w:hAnsi="Arial" w:cs="Arial"/>
          <w:color w:val="000000" w:themeColor="text1"/>
          <w:sz w:val="24"/>
          <w:szCs w:val="24"/>
          <w:shd w:val="clear" w:color="auto" w:fill="FFFFFF"/>
        </w:rPr>
        <w:t xml:space="preserve"> avoids</w:t>
      </w:r>
      <w:r w:rsidR="00F606BE" w:rsidRPr="00741AAA">
        <w:rPr>
          <w:rFonts w:ascii="Arial" w:hAnsi="Arial" w:cs="Arial"/>
          <w:color w:val="000000" w:themeColor="text1"/>
          <w:sz w:val="24"/>
          <w:szCs w:val="24"/>
          <w:shd w:val="clear" w:color="auto" w:fill="FFFFFF"/>
        </w:rPr>
        <w:t xml:space="preserve"> </w:t>
      </w:r>
      <w:r w:rsidRPr="00741AAA">
        <w:rPr>
          <w:rFonts w:ascii="Arial" w:hAnsi="Arial" w:cs="Arial"/>
          <w:color w:val="000000" w:themeColor="text1"/>
          <w:sz w:val="24"/>
          <w:szCs w:val="24"/>
          <w:shd w:val="clear" w:color="auto" w:fill="FFFFFF"/>
        </w:rPr>
        <w:t>significant</w:t>
      </w:r>
      <w:r w:rsidR="00F606BE" w:rsidRPr="00741AAA">
        <w:rPr>
          <w:rFonts w:ascii="Arial" w:hAnsi="Arial" w:cs="Arial"/>
          <w:color w:val="000000" w:themeColor="text1"/>
          <w:sz w:val="24"/>
          <w:szCs w:val="24"/>
          <w:shd w:val="clear" w:color="auto" w:fill="FFFFFF"/>
        </w:rPr>
        <w:t xml:space="preserve"> costly support </w:t>
      </w:r>
      <w:r w:rsidR="00B7244D" w:rsidRPr="00741AAA">
        <w:rPr>
          <w:rFonts w:ascii="Arial" w:hAnsi="Arial" w:cs="Arial"/>
          <w:color w:val="000000" w:themeColor="text1"/>
          <w:sz w:val="24"/>
          <w:szCs w:val="24"/>
          <w:shd w:val="clear" w:color="auto" w:fill="FFFFFF"/>
        </w:rPr>
        <w:t xml:space="preserve">required later in life.  </w:t>
      </w:r>
    </w:p>
    <w:p w:rsidR="007F49DE" w:rsidRPr="00741AAA" w:rsidRDefault="00AD5475" w:rsidP="00741AAA">
      <w:pPr>
        <w:spacing w:line="360" w:lineRule="auto"/>
        <w:jc w:val="both"/>
        <w:rPr>
          <w:rFonts w:ascii="Arial" w:hAnsi="Arial" w:cs="Arial"/>
          <w:color w:val="000000" w:themeColor="text1"/>
          <w:sz w:val="24"/>
          <w:szCs w:val="24"/>
          <w:shd w:val="clear" w:color="auto" w:fill="FFFFFF"/>
        </w:rPr>
      </w:pPr>
      <w:r>
        <w:rPr>
          <w:noProof/>
        </w:rPr>
        <mc:AlternateContent>
          <mc:Choice Requires="wps">
            <w:drawing>
              <wp:anchor distT="0" distB="0" distL="114300" distR="114300" simplePos="0" relativeHeight="251660288" behindDoc="0" locked="0" layoutInCell="1" allowOverlap="1" wp14:anchorId="1655BE75" wp14:editId="727845E0">
                <wp:simplePos x="0" y="0"/>
                <wp:positionH relativeFrom="column">
                  <wp:posOffset>6985</wp:posOffset>
                </wp:positionH>
                <wp:positionV relativeFrom="paragraph">
                  <wp:posOffset>5468620</wp:posOffset>
                </wp:positionV>
                <wp:extent cx="5724525"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rsidR="004D261E" w:rsidRPr="0038644B" w:rsidRDefault="004D261E" w:rsidP="00AD5475">
                            <w:pPr>
                              <w:pStyle w:val="Caption"/>
                              <w:rPr>
                                <w:rFonts w:ascii="Arial" w:hAnsi="Arial" w:cs="Arial"/>
                                <w:noProof/>
                                <w:color w:val="000000"/>
                                <w:sz w:val="24"/>
                                <w:szCs w:val="24"/>
                                <w:shd w:val="clear" w:color="auto" w:fill="FFFFFF"/>
                              </w:rPr>
                            </w:pPr>
                            <w:r>
                              <w:t xml:space="preserve">Image </w:t>
                            </w:r>
                            <w:fldSimple w:instr=" SEQ Figure \* ARABIC ">
                              <w:r>
                                <w:rPr>
                                  <w:noProof/>
                                </w:rPr>
                                <w:t>1</w:t>
                              </w:r>
                            </w:fldSimple>
                            <w:r>
                              <w:t>: Tower Hamlets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655BE75" id="_x0000_t202" coordsize="21600,21600" o:spt="202" path="m,l,21600r21600,l21600,xe">
                <v:stroke joinstyle="miter"/>
                <v:path gradientshapeok="t" o:connecttype="rect"/>
              </v:shapetype>
              <v:shape id="Text Box 2" o:spid="_x0000_s1026" type="#_x0000_t202" style="position:absolute;left:0;text-align:left;margin-left:.55pt;margin-top:430.6pt;width:450.7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" stroked="f">
                <v:textbox style="mso-fit-shape-to-text:t" inset="0,0,0,0">
                  <w:txbxContent>
                    <w:p w:rsidR="004D261E" w:rsidRPr="0038644B" w:rsidRDefault="004D261E" w:rsidP="00AD5475">
                      <w:pPr>
                        <w:pStyle w:val="Caption"/>
                        <w:rPr>
                          <w:rFonts w:ascii="Arial" w:hAnsi="Arial" w:cs="Arial"/>
                          <w:noProof/>
                          <w:color w:val="000000"/>
                          <w:sz w:val="24"/>
                          <w:szCs w:val="24"/>
                          <w:shd w:val="clear" w:color="auto" w:fill="FFFFFF"/>
                        </w:rPr>
                      </w:pPr>
                      <w:r>
                        <w:t xml:space="preserve">Image </w:t>
                      </w:r>
                      <w:r w:rsidR="00506BF7">
                        <w:fldChar w:fldCharType="begin"/>
                      </w:r>
                      <w:r w:rsidR="00506BF7">
                        <w:instrText xml:space="preserve"> SEQ Figure \* ARABIC </w:instrText>
                      </w:r>
                      <w:r w:rsidR="00506BF7">
                        <w:fldChar w:fldCharType="separate"/>
                      </w:r>
                      <w:r>
                        <w:rPr>
                          <w:noProof/>
                        </w:rPr>
                        <w:t>1</w:t>
                      </w:r>
                      <w:r w:rsidR="00506BF7">
                        <w:rPr>
                          <w:noProof/>
                        </w:rPr>
                        <w:fldChar w:fldCharType="end"/>
                      </w:r>
                      <w:r>
                        <w:t>: Tower Hamlets (2017)</w:t>
                      </w:r>
                    </w:p>
                  </w:txbxContent>
                </v:textbox>
              </v:shape>
            </w:pict>
          </mc:Fallback>
        </mc:AlternateContent>
      </w:r>
      <w:r w:rsidR="00D423EB">
        <w:rPr>
          <w:rFonts w:ascii="Arial" w:hAnsi="Arial" w:cs="Arial"/>
          <w:noProof/>
          <w:color w:val="000000"/>
          <w:sz w:val="24"/>
          <w:szCs w:val="24"/>
          <w:shd w:val="clear" w:color="auto" w:fill="FFFFFF"/>
        </w:rPr>
        <w:drawing>
          <wp:anchor distT="0" distB="0" distL="114300" distR="114300" simplePos="0" relativeHeight="251658240" behindDoc="0" locked="0" layoutInCell="1" allowOverlap="1">
            <wp:simplePos x="0" y="0"/>
            <wp:positionH relativeFrom="margin">
              <wp:align>right</wp:align>
            </wp:positionH>
            <wp:positionV relativeFrom="paragraph">
              <wp:posOffset>1430299</wp:posOffset>
            </wp:positionV>
            <wp:extent cx="2238851" cy="5724604"/>
            <wp:effectExtent l="0" t="9525" r="0" b="0"/>
            <wp:wrapNone/>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0607_174438.jpg"/>
                    <pic:cNvPicPr/>
                  </pic:nvPicPr>
                  <pic:blipFill rotWithShape="1">
                    <a:blip r:embed="rId8" cstate="print">
                      <a:extLst>
                        <a:ext uri="{28A0092B-C50C-407E-A947-70E740481C1C}">
                          <a14:useLocalDpi xmlns:a14="http://schemas.microsoft.com/office/drawing/2010/main" val="0"/>
                        </a:ext>
                      </a:extLst>
                    </a:blip>
                    <a:srcRect l="31672" t="5969" r="29916" b="3878"/>
                    <a:stretch/>
                  </pic:blipFill>
                  <pic:spPr bwMode="auto">
                    <a:xfrm rot="5400000">
                      <a:off x="0" y="0"/>
                      <a:ext cx="2238851" cy="57246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49DE" w:rsidRPr="00741AAA">
        <w:rPr>
          <w:rStyle w:val="normaltextrun"/>
          <w:rFonts w:ascii="Arial" w:hAnsi="Arial" w:cs="Arial"/>
          <w:color w:val="000000" w:themeColor="text1"/>
          <w:sz w:val="24"/>
          <w:szCs w:val="24"/>
          <w:shd w:val="clear" w:color="auto" w:fill="FFFFFF"/>
        </w:rPr>
        <w:t>Hadder-</w:t>
      </w:r>
      <w:r w:rsidR="007F49DE" w:rsidRPr="00741AAA">
        <w:rPr>
          <w:rStyle w:val="spellingerror"/>
          <w:rFonts w:ascii="Arial" w:hAnsi="Arial" w:cs="Arial"/>
          <w:color w:val="000000" w:themeColor="text1"/>
          <w:sz w:val="24"/>
          <w:szCs w:val="24"/>
          <w:shd w:val="clear" w:color="auto" w:fill="FFFFFF"/>
        </w:rPr>
        <w:t xml:space="preserve">Algar (2011) acknowledges the views for and against </w:t>
      </w:r>
      <w:r w:rsidR="005B60B1" w:rsidRPr="00741AAA">
        <w:rPr>
          <w:rStyle w:val="spellingerror"/>
          <w:rFonts w:ascii="Arial" w:hAnsi="Arial" w:cs="Arial"/>
          <w:color w:val="000000" w:themeColor="text1"/>
          <w:sz w:val="24"/>
          <w:szCs w:val="24"/>
          <w:shd w:val="clear" w:color="auto" w:fill="FFFFFF"/>
        </w:rPr>
        <w:t>(EI)</w:t>
      </w:r>
      <w:r w:rsidR="007F49DE" w:rsidRPr="00741AAA">
        <w:rPr>
          <w:rStyle w:val="spellingerror"/>
          <w:rFonts w:ascii="Arial" w:hAnsi="Arial" w:cs="Arial"/>
          <w:color w:val="000000" w:themeColor="text1"/>
          <w:sz w:val="24"/>
          <w:szCs w:val="24"/>
          <w:shd w:val="clear" w:color="auto" w:fill="FFFFFF"/>
        </w:rPr>
        <w:t xml:space="preserve"> and is of the opinion that it does support developmental outcomes but depends on </w:t>
      </w:r>
      <w:r w:rsidR="004D261E" w:rsidRPr="00741AAA">
        <w:rPr>
          <w:rStyle w:val="spellingerror"/>
          <w:rFonts w:ascii="Arial" w:hAnsi="Arial" w:cs="Arial"/>
          <w:color w:val="000000" w:themeColor="text1"/>
          <w:sz w:val="24"/>
          <w:szCs w:val="24"/>
          <w:shd w:val="clear" w:color="auto" w:fill="FFFFFF"/>
        </w:rPr>
        <w:t>several</w:t>
      </w:r>
      <w:r w:rsidR="007F49DE" w:rsidRPr="00741AAA">
        <w:rPr>
          <w:rStyle w:val="spellingerror"/>
          <w:rFonts w:ascii="Arial" w:hAnsi="Arial" w:cs="Arial"/>
          <w:color w:val="000000" w:themeColor="text1"/>
          <w:sz w:val="24"/>
          <w:szCs w:val="24"/>
          <w:shd w:val="clear" w:color="auto" w:fill="FFFFFF"/>
        </w:rPr>
        <w:t xml:space="preserve"> external factors such as family support and parent personal strengths which can significantly impact improved outcomes</w:t>
      </w:r>
      <w:r w:rsidR="005B60B1" w:rsidRPr="00741AAA">
        <w:rPr>
          <w:rStyle w:val="spellingerror"/>
          <w:rFonts w:ascii="Arial" w:hAnsi="Arial" w:cs="Arial"/>
          <w:color w:val="000000" w:themeColor="text1"/>
          <w:sz w:val="24"/>
          <w:szCs w:val="24"/>
          <w:shd w:val="clear" w:color="auto" w:fill="FFFFFF"/>
        </w:rPr>
        <w:t>. This is</w:t>
      </w:r>
      <w:r w:rsidR="007F49DE" w:rsidRPr="00741AAA">
        <w:rPr>
          <w:rStyle w:val="spellingerror"/>
          <w:rFonts w:ascii="Arial" w:hAnsi="Arial" w:cs="Arial"/>
          <w:color w:val="000000" w:themeColor="text1"/>
          <w:sz w:val="24"/>
          <w:szCs w:val="24"/>
          <w:shd w:val="clear" w:color="auto" w:fill="FFFFFF"/>
        </w:rPr>
        <w:t xml:space="preserve"> a similar view shared by Landa (2018) </w:t>
      </w:r>
      <w:r w:rsidR="00970B6D">
        <w:rPr>
          <w:rStyle w:val="spellingerror"/>
          <w:rFonts w:ascii="Arial" w:hAnsi="Arial" w:cs="Arial"/>
          <w:color w:val="000000" w:themeColor="text1"/>
          <w:sz w:val="24"/>
          <w:szCs w:val="24"/>
          <w:shd w:val="clear" w:color="auto" w:fill="FFFFFF"/>
        </w:rPr>
        <w:t xml:space="preserve">who </w:t>
      </w:r>
      <w:r w:rsidR="005B60B1" w:rsidRPr="00741AAA">
        <w:rPr>
          <w:rFonts w:ascii="Arial" w:hAnsi="Arial" w:cs="Arial"/>
          <w:color w:val="000000" w:themeColor="text1"/>
          <w:sz w:val="24"/>
          <w:szCs w:val="24"/>
        </w:rPr>
        <w:t xml:space="preserve">reminds us that (EI) should be about supporting the family holistically </w:t>
      </w:r>
      <w:r w:rsidR="004439E6" w:rsidRPr="00741AAA">
        <w:rPr>
          <w:rFonts w:ascii="Arial" w:hAnsi="Arial" w:cs="Arial"/>
          <w:color w:val="000000" w:themeColor="text1"/>
          <w:sz w:val="24"/>
          <w:szCs w:val="24"/>
        </w:rPr>
        <w:t xml:space="preserve">when supporting a child with disabilities and </w:t>
      </w:r>
      <w:r w:rsidR="007F49DE" w:rsidRPr="00741AAA">
        <w:rPr>
          <w:rFonts w:ascii="Arial" w:hAnsi="Arial" w:cs="Arial"/>
          <w:color w:val="000000" w:themeColor="text1"/>
          <w:sz w:val="24"/>
          <w:szCs w:val="24"/>
        </w:rPr>
        <w:t>(Ruble and Dalrymple (1996)</w:t>
      </w:r>
      <w:r w:rsidR="004439E6" w:rsidRPr="00741AAA">
        <w:rPr>
          <w:rFonts w:ascii="Arial" w:hAnsi="Arial" w:cs="Arial"/>
          <w:color w:val="000000" w:themeColor="text1"/>
          <w:sz w:val="24"/>
          <w:szCs w:val="24"/>
        </w:rPr>
        <w:t xml:space="preserve"> is of the view that </w:t>
      </w:r>
      <w:r w:rsidR="007F49DE" w:rsidRPr="00741AAA">
        <w:rPr>
          <w:rFonts w:ascii="Arial" w:hAnsi="Arial" w:cs="Arial"/>
          <w:color w:val="000000" w:themeColor="text1"/>
          <w:sz w:val="24"/>
          <w:szCs w:val="24"/>
        </w:rPr>
        <w:t>quality of life is just as important to a child with ASD and all those involved with their care should actively support them in reaching their potential</w:t>
      </w:r>
      <w:r w:rsidR="005B60B1" w:rsidRPr="00741AAA">
        <w:rPr>
          <w:rFonts w:ascii="Arial" w:hAnsi="Arial" w:cs="Arial"/>
          <w:color w:val="000000" w:themeColor="text1"/>
          <w:sz w:val="24"/>
          <w:szCs w:val="24"/>
        </w:rPr>
        <w:t>.</w:t>
      </w:r>
    </w:p>
    <w:p w:rsidR="00741AAA" w:rsidRDefault="00741AAA" w:rsidP="00741AAA">
      <w:pPr>
        <w:rPr>
          <w:rFonts w:ascii="Arial" w:hAnsi="Arial" w:cs="Arial"/>
          <w:color w:val="000000"/>
          <w:sz w:val="24"/>
          <w:szCs w:val="24"/>
          <w:shd w:val="clear" w:color="auto" w:fill="FFFFFF"/>
        </w:rPr>
      </w:pPr>
    </w:p>
    <w:p w:rsidR="00741AAA" w:rsidRDefault="00741AAA" w:rsidP="00741AAA">
      <w:pPr>
        <w:rPr>
          <w:rFonts w:ascii="Arial" w:hAnsi="Arial" w:cs="Arial"/>
          <w:color w:val="000000"/>
          <w:sz w:val="24"/>
          <w:szCs w:val="24"/>
          <w:shd w:val="clear" w:color="auto" w:fill="FFFFFF"/>
        </w:rPr>
      </w:pPr>
    </w:p>
    <w:p w:rsidR="00741AAA" w:rsidRPr="00D423EB" w:rsidRDefault="00D423EB" w:rsidP="00741AAA">
      <w:pPr>
        <w:rPr>
          <w:rFonts w:ascii="Arial" w:hAnsi="Arial" w:cs="Arial"/>
          <w:b/>
          <w:color w:val="000000"/>
          <w:sz w:val="24"/>
          <w:szCs w:val="24"/>
          <w:u w:val="single"/>
          <w:shd w:val="clear" w:color="auto" w:fill="FFFFFF"/>
        </w:rPr>
      </w:pPr>
      <w:bookmarkStart w:id="0" w:name="_GoBack"/>
      <w:bookmarkEnd w:id="0"/>
      <w:r w:rsidRPr="00D423EB">
        <w:rPr>
          <w:rFonts w:ascii="Arial" w:hAnsi="Arial" w:cs="Arial"/>
          <w:b/>
          <w:color w:val="000000"/>
          <w:sz w:val="24"/>
          <w:szCs w:val="24"/>
          <w:u w:val="single"/>
          <w:shd w:val="clear" w:color="auto" w:fill="FFFFFF"/>
        </w:rPr>
        <w:t xml:space="preserve">Equality and Inclusion Barriers </w:t>
      </w:r>
    </w:p>
    <w:p w:rsidR="001D3D30" w:rsidRDefault="001D3D30" w:rsidP="00741AAA">
      <w:pPr>
        <w:rPr>
          <w:rFonts w:ascii="Arial" w:hAnsi="Arial" w:cs="Arial"/>
          <w:color w:val="000000"/>
          <w:sz w:val="24"/>
          <w:szCs w:val="24"/>
          <w:shd w:val="clear" w:color="auto" w:fill="FFFFFF"/>
        </w:rPr>
      </w:pPr>
    </w:p>
    <w:p w:rsidR="001D3D30" w:rsidRDefault="001D3D30" w:rsidP="00741AAA">
      <w:pPr>
        <w:rPr>
          <w:rFonts w:ascii="Arial" w:hAnsi="Arial" w:cs="Arial"/>
          <w:color w:val="000000"/>
          <w:sz w:val="24"/>
          <w:szCs w:val="24"/>
          <w:shd w:val="clear" w:color="auto" w:fill="FFFFFF"/>
        </w:rPr>
      </w:pPr>
    </w:p>
    <w:p w:rsidR="001D3D30" w:rsidRDefault="001D3D30" w:rsidP="00741AAA">
      <w:pPr>
        <w:rPr>
          <w:rFonts w:ascii="Arial" w:hAnsi="Arial" w:cs="Arial"/>
          <w:color w:val="000000"/>
          <w:sz w:val="24"/>
          <w:szCs w:val="24"/>
          <w:shd w:val="clear" w:color="auto" w:fill="FFFFFF"/>
        </w:rPr>
      </w:pPr>
    </w:p>
    <w:p w:rsidR="001D3D30" w:rsidRDefault="001D3D30" w:rsidP="00741AAA">
      <w:pPr>
        <w:rPr>
          <w:rFonts w:ascii="Arial" w:hAnsi="Arial" w:cs="Arial"/>
          <w:color w:val="000000"/>
          <w:sz w:val="24"/>
          <w:szCs w:val="24"/>
          <w:shd w:val="clear" w:color="auto" w:fill="FFFFFF"/>
        </w:rPr>
      </w:pPr>
    </w:p>
    <w:p w:rsidR="00EC71EF" w:rsidRDefault="00741AAA" w:rsidP="00741AAA">
      <w:pPr>
        <w:rPr>
          <w:color w:val="000000"/>
          <w:shd w:val="clear" w:color="auto" w:fill="FFFFFF"/>
        </w:rPr>
      </w:pPr>
      <w:r>
        <w:rPr>
          <w:rFonts w:ascii="Arial" w:hAnsi="Arial" w:cs="Arial"/>
          <w:color w:val="000000"/>
          <w:sz w:val="24"/>
          <w:szCs w:val="24"/>
          <w:shd w:val="clear" w:color="auto" w:fill="FFFFFF"/>
        </w:rPr>
        <w:t>Children with ASD will face many barriers during their life and this research paper will explore barriers experienced by the child, practitioners and family</w:t>
      </w:r>
      <w:r w:rsidR="00BF3632">
        <w:rPr>
          <w:rFonts w:ascii="Arial" w:hAnsi="Arial" w:cs="Arial"/>
          <w:color w:val="000000"/>
          <w:sz w:val="24"/>
          <w:szCs w:val="24"/>
          <w:shd w:val="clear" w:color="auto" w:fill="FFFFFF"/>
        </w:rPr>
        <w:t xml:space="preserve"> in respect to the</w:t>
      </w:r>
      <w:r w:rsidR="00AA6515">
        <w:rPr>
          <w:rFonts w:ascii="Arial" w:hAnsi="Arial" w:cs="Arial"/>
          <w:color w:val="000000"/>
          <w:sz w:val="24"/>
          <w:szCs w:val="24"/>
          <w:shd w:val="clear" w:color="auto" w:fill="FFFFFF"/>
        </w:rPr>
        <w:t xml:space="preserve">ir learning environment. </w:t>
      </w:r>
      <w:r w:rsidR="00EC71EF">
        <w:t>S</w:t>
      </w:r>
      <w:hyperlink r:id="rId9" w:tgtFrame="_blank" w:history="1">
        <w:r w:rsidR="00EC71EF">
          <w:rPr>
            <w:rStyle w:val="Hyperlink"/>
            <w:rFonts w:ascii="Helvetica" w:hAnsi="Helvetica" w:cs="Helvetica"/>
            <w:b/>
            <w:bCs/>
            <w:color w:val="F6921E"/>
            <w:shd w:val="clear" w:color="auto" w:fill="FFFFFF"/>
          </w:rPr>
          <w:t>ection 100 Children and Families Act (2014) </w:t>
        </w:r>
      </w:hyperlink>
      <w:r w:rsidR="00EC71EF">
        <w:rPr>
          <w:rFonts w:ascii="Helvetica" w:hAnsi="Helvetica" w:cs="Helvetica"/>
          <w:color w:val="222222"/>
          <w:shd w:val="clear" w:color="auto" w:fill="FFFFFF"/>
        </w:rPr>
        <w:t xml:space="preserve">places a statutory duty to ensure that children with a medical condition or disability are considered and that providers of care have </w:t>
      </w:r>
      <w:r w:rsidR="004D261E">
        <w:rPr>
          <w:rFonts w:ascii="Helvetica" w:hAnsi="Helvetica" w:cs="Helvetica"/>
          <w:color w:val="222222"/>
          <w:shd w:val="clear" w:color="auto" w:fill="FFFFFF"/>
        </w:rPr>
        <w:t>policies</w:t>
      </w:r>
      <w:r w:rsidR="00EC71EF">
        <w:rPr>
          <w:rFonts w:ascii="Helvetica" w:hAnsi="Helvetica" w:cs="Helvetica"/>
          <w:color w:val="222222"/>
          <w:shd w:val="clear" w:color="auto" w:fill="FFFFFF"/>
        </w:rPr>
        <w:t xml:space="preserve"> procedures and risk assessments in place that protect the child from harm. </w:t>
      </w:r>
    </w:p>
    <w:p w:rsidR="00D423EB" w:rsidRDefault="00D423EB" w:rsidP="00741AAA">
      <w:pPr>
        <w:rPr>
          <w:color w:val="000000"/>
          <w:shd w:val="clear" w:color="auto" w:fill="FFFFFF"/>
        </w:rPr>
      </w:pPr>
    </w:p>
    <w:p w:rsidR="009518E4" w:rsidRPr="00B14160" w:rsidRDefault="004C1AB0" w:rsidP="00B14160">
      <w:pPr>
        <w:spacing w:line="360" w:lineRule="auto"/>
        <w:jc w:val="both"/>
        <w:rPr>
          <w:rFonts w:ascii="Arial" w:hAnsi="Arial" w:cs="Arial"/>
          <w:color w:val="000000" w:themeColor="text1"/>
          <w:sz w:val="24"/>
          <w:szCs w:val="24"/>
        </w:rPr>
      </w:pPr>
      <w:r w:rsidRPr="00B14160">
        <w:rPr>
          <w:rFonts w:ascii="Arial" w:hAnsi="Arial" w:cs="Arial"/>
          <w:color w:val="000000" w:themeColor="text1"/>
          <w:sz w:val="24"/>
          <w:szCs w:val="24"/>
        </w:rPr>
        <w:t>Each child and adult ha</w:t>
      </w:r>
      <w:r w:rsidR="00B14160">
        <w:rPr>
          <w:rFonts w:ascii="Arial" w:hAnsi="Arial" w:cs="Arial"/>
          <w:color w:val="000000" w:themeColor="text1"/>
          <w:sz w:val="24"/>
          <w:szCs w:val="24"/>
        </w:rPr>
        <w:t>ve</w:t>
      </w:r>
      <w:r w:rsidRPr="00B14160">
        <w:rPr>
          <w:rFonts w:ascii="Arial" w:hAnsi="Arial" w:cs="Arial"/>
          <w:color w:val="000000" w:themeColor="text1"/>
          <w:sz w:val="24"/>
          <w:szCs w:val="24"/>
        </w:rPr>
        <w:t xml:space="preserve"> an intrinsic worth and should be treated with respect and their unique personhood and identity irrelevant of need should be valued and nurtured UNICEF (2016).</w:t>
      </w:r>
      <w:r w:rsidR="009518E4" w:rsidRPr="00B14160">
        <w:rPr>
          <w:rFonts w:ascii="Arial" w:hAnsi="Arial" w:cs="Arial"/>
          <w:color w:val="000000" w:themeColor="text1"/>
          <w:sz w:val="24"/>
          <w:szCs w:val="24"/>
        </w:rPr>
        <w:t xml:space="preserve"> </w:t>
      </w:r>
    </w:p>
    <w:p w:rsidR="000D4D18" w:rsidRPr="00B14160" w:rsidRDefault="004C1AB0" w:rsidP="00B14160">
      <w:pPr>
        <w:spacing w:line="360" w:lineRule="auto"/>
        <w:jc w:val="both"/>
        <w:rPr>
          <w:rFonts w:ascii="Arial" w:hAnsi="Arial" w:cs="Arial"/>
          <w:color w:val="000000" w:themeColor="text1"/>
          <w:sz w:val="24"/>
          <w:szCs w:val="24"/>
        </w:rPr>
      </w:pPr>
      <w:r w:rsidRPr="00B14160">
        <w:rPr>
          <w:rFonts w:ascii="Arial" w:hAnsi="Arial" w:cs="Arial"/>
          <w:color w:val="000000" w:themeColor="text1"/>
          <w:sz w:val="24"/>
          <w:szCs w:val="24"/>
        </w:rPr>
        <w:t xml:space="preserve">It is estimated that only 1 in 50 children with additional needs have access to education Ahmad (2018). Inclusive education is an approach is that is put into practice underpinned by human rights and principles that challenges discrimination according to Back up Trust (2014) and its aim is to remove all barriers to learning ensuring all children are able to participate and the principles and </w:t>
      </w:r>
      <w:r w:rsidR="00B14160" w:rsidRPr="00B14160">
        <w:rPr>
          <w:rFonts w:ascii="Arial" w:hAnsi="Arial" w:cs="Arial"/>
          <w:color w:val="000000" w:themeColor="text1"/>
          <w:sz w:val="24"/>
          <w:szCs w:val="24"/>
        </w:rPr>
        <w:t>expectations</w:t>
      </w:r>
      <w:r w:rsidRPr="00B14160">
        <w:rPr>
          <w:rFonts w:ascii="Arial" w:hAnsi="Arial" w:cs="Arial"/>
          <w:color w:val="000000" w:themeColor="text1"/>
          <w:sz w:val="24"/>
          <w:szCs w:val="24"/>
        </w:rPr>
        <w:t xml:space="preserve"> for learning environments and the </w:t>
      </w:r>
      <w:r w:rsidR="004D261E" w:rsidRPr="00B14160">
        <w:rPr>
          <w:rFonts w:ascii="Arial" w:hAnsi="Arial" w:cs="Arial"/>
          <w:color w:val="000000" w:themeColor="text1"/>
          <w:sz w:val="24"/>
          <w:szCs w:val="24"/>
        </w:rPr>
        <w:t>aspirations</w:t>
      </w:r>
      <w:r w:rsidRPr="00B14160">
        <w:rPr>
          <w:rFonts w:ascii="Arial" w:hAnsi="Arial" w:cs="Arial"/>
          <w:color w:val="000000" w:themeColor="text1"/>
          <w:sz w:val="24"/>
          <w:szCs w:val="24"/>
        </w:rPr>
        <w:t xml:space="preserve"> we have for </w:t>
      </w:r>
      <w:r w:rsidR="000D4D18" w:rsidRPr="00B14160">
        <w:rPr>
          <w:rFonts w:ascii="Arial" w:hAnsi="Arial" w:cs="Arial"/>
          <w:color w:val="000000" w:themeColor="text1"/>
          <w:sz w:val="24"/>
          <w:szCs w:val="24"/>
        </w:rPr>
        <w:t>pedagogy and practice are incorporated into our policies, values and provision.</w:t>
      </w:r>
      <w:r w:rsidRPr="00B14160">
        <w:rPr>
          <w:rFonts w:ascii="Arial" w:hAnsi="Arial" w:cs="Arial"/>
          <w:color w:val="000000" w:themeColor="text1"/>
          <w:sz w:val="24"/>
          <w:szCs w:val="24"/>
        </w:rPr>
        <w:t xml:space="preserve"> </w:t>
      </w:r>
    </w:p>
    <w:p w:rsidR="00F155E1" w:rsidRPr="00B14160" w:rsidRDefault="004C1AB0" w:rsidP="00B14160">
      <w:pPr>
        <w:spacing w:line="360" w:lineRule="auto"/>
        <w:jc w:val="both"/>
        <w:rPr>
          <w:rFonts w:ascii="Arial" w:hAnsi="Arial" w:cs="Arial"/>
          <w:color w:val="000000" w:themeColor="text1"/>
          <w:sz w:val="24"/>
          <w:szCs w:val="24"/>
        </w:rPr>
      </w:pPr>
      <w:r w:rsidRPr="00B14160">
        <w:rPr>
          <w:rFonts w:ascii="Arial" w:hAnsi="Arial" w:cs="Arial"/>
          <w:color w:val="000000" w:themeColor="text1"/>
          <w:sz w:val="24"/>
          <w:szCs w:val="24"/>
        </w:rPr>
        <w:t>Kubayi (2010) explains that there are various barriers that each bring about their own challenges for all children but the most challenging for those with Autism would be intrinsic barriers due to behaviours associated with autism and pedagogical barriers as a result of underqualified staff and additional to these are functioning barriers such as environmental, curricular and communicational that can cause distress and anxiety.</w:t>
      </w:r>
      <w:r w:rsidR="00F155E1" w:rsidRPr="00B14160">
        <w:rPr>
          <w:rFonts w:ascii="Arial" w:hAnsi="Arial" w:cs="Arial"/>
          <w:color w:val="000000" w:themeColor="text1"/>
          <w:sz w:val="24"/>
          <w:szCs w:val="24"/>
        </w:rPr>
        <w:t xml:space="preserve"> </w:t>
      </w:r>
    </w:p>
    <w:p w:rsidR="00F155E1" w:rsidRPr="00B14160" w:rsidRDefault="004C1AB0" w:rsidP="00B14160">
      <w:pPr>
        <w:spacing w:line="360" w:lineRule="auto"/>
        <w:jc w:val="both"/>
        <w:rPr>
          <w:rFonts w:ascii="Arial" w:hAnsi="Arial" w:cs="Arial"/>
          <w:color w:val="000000" w:themeColor="text1"/>
          <w:sz w:val="24"/>
          <w:szCs w:val="24"/>
        </w:rPr>
      </w:pPr>
      <w:r w:rsidRPr="00B14160">
        <w:rPr>
          <w:rFonts w:ascii="Arial" w:hAnsi="Arial" w:cs="Arial"/>
          <w:color w:val="000000" w:themeColor="text1"/>
          <w:sz w:val="24"/>
          <w:szCs w:val="24"/>
        </w:rPr>
        <w:t xml:space="preserve">Effective pedagogy and inclusive practice </w:t>
      </w:r>
      <w:r w:rsidR="000D4D18" w:rsidRPr="00B14160">
        <w:rPr>
          <w:rFonts w:ascii="Arial" w:hAnsi="Arial" w:cs="Arial"/>
          <w:color w:val="000000" w:themeColor="text1"/>
          <w:sz w:val="24"/>
          <w:szCs w:val="24"/>
        </w:rPr>
        <w:t>according to</w:t>
      </w:r>
      <w:r w:rsidR="00F155E1" w:rsidRPr="00B14160">
        <w:rPr>
          <w:rFonts w:ascii="Arial" w:hAnsi="Arial" w:cs="Arial"/>
          <w:color w:val="000000" w:themeColor="text1"/>
          <w:sz w:val="24"/>
          <w:szCs w:val="24"/>
        </w:rPr>
        <w:t xml:space="preserve"> Rix et al (2009) </w:t>
      </w:r>
      <w:r w:rsidRPr="00B14160">
        <w:rPr>
          <w:rFonts w:ascii="Arial" w:hAnsi="Arial" w:cs="Arial"/>
          <w:color w:val="000000" w:themeColor="text1"/>
          <w:sz w:val="24"/>
          <w:szCs w:val="24"/>
        </w:rPr>
        <w:t>can only be achieved with quality learning relationships and good learning interactions between children and practitioners</w:t>
      </w:r>
      <w:r w:rsidR="00F155E1" w:rsidRPr="00B14160">
        <w:rPr>
          <w:rFonts w:ascii="Arial" w:hAnsi="Arial" w:cs="Arial"/>
          <w:color w:val="000000" w:themeColor="text1"/>
          <w:sz w:val="24"/>
          <w:szCs w:val="24"/>
        </w:rPr>
        <w:t>. Dudley (2019) agrees with Rix and suggests and t</w:t>
      </w:r>
      <w:r w:rsidRPr="00B14160">
        <w:rPr>
          <w:rFonts w:ascii="Arial" w:hAnsi="Arial" w:cs="Arial"/>
          <w:color w:val="000000" w:themeColor="text1"/>
          <w:sz w:val="24"/>
          <w:szCs w:val="24"/>
        </w:rPr>
        <w:t>he concepts we are building through rich learning experiences are the fou</w:t>
      </w:r>
      <w:r w:rsidR="00F155E1" w:rsidRPr="00B14160">
        <w:rPr>
          <w:rFonts w:ascii="Arial" w:hAnsi="Arial" w:cs="Arial"/>
          <w:color w:val="000000" w:themeColor="text1"/>
          <w:sz w:val="24"/>
          <w:szCs w:val="24"/>
        </w:rPr>
        <w:t>nd</w:t>
      </w:r>
      <w:r w:rsidRPr="00B14160">
        <w:rPr>
          <w:rFonts w:ascii="Arial" w:hAnsi="Arial" w:cs="Arial"/>
          <w:color w:val="000000" w:themeColor="text1"/>
          <w:sz w:val="24"/>
          <w:szCs w:val="24"/>
        </w:rPr>
        <w:t xml:space="preserve">ations for life </w:t>
      </w:r>
      <w:r w:rsidR="00F155E1" w:rsidRPr="00B14160">
        <w:rPr>
          <w:rFonts w:ascii="Arial" w:hAnsi="Arial" w:cs="Arial"/>
          <w:color w:val="000000" w:themeColor="text1"/>
          <w:sz w:val="24"/>
          <w:szCs w:val="24"/>
        </w:rPr>
        <w:t xml:space="preserve">and that for children with ASD even the slightest improvement is </w:t>
      </w:r>
      <w:r w:rsidR="004D261E" w:rsidRPr="00B14160">
        <w:rPr>
          <w:rFonts w:ascii="Arial" w:hAnsi="Arial" w:cs="Arial"/>
          <w:color w:val="000000" w:themeColor="text1"/>
          <w:sz w:val="24"/>
          <w:szCs w:val="24"/>
        </w:rPr>
        <w:t>significant,</w:t>
      </w:r>
      <w:r w:rsidR="00F155E1" w:rsidRPr="00B14160">
        <w:rPr>
          <w:rFonts w:ascii="Arial" w:hAnsi="Arial" w:cs="Arial"/>
          <w:color w:val="000000" w:themeColor="text1"/>
          <w:sz w:val="24"/>
          <w:szCs w:val="24"/>
        </w:rPr>
        <w:t xml:space="preserve"> and outcomes should not be measured by assessment but from the child</w:t>
      </w:r>
      <w:r w:rsidR="00371185" w:rsidRPr="00B14160">
        <w:rPr>
          <w:rFonts w:ascii="Arial" w:hAnsi="Arial" w:cs="Arial"/>
          <w:color w:val="000000" w:themeColor="text1"/>
          <w:sz w:val="24"/>
          <w:szCs w:val="24"/>
        </w:rPr>
        <w:t xml:space="preserve">’s </w:t>
      </w:r>
      <w:r w:rsidR="004D261E" w:rsidRPr="00B14160">
        <w:rPr>
          <w:rFonts w:ascii="Arial" w:hAnsi="Arial" w:cs="Arial"/>
          <w:color w:val="000000" w:themeColor="text1"/>
          <w:sz w:val="24"/>
          <w:szCs w:val="24"/>
        </w:rPr>
        <w:t>perspective which</w:t>
      </w:r>
      <w:r w:rsidR="00371185" w:rsidRPr="00B14160">
        <w:rPr>
          <w:rFonts w:ascii="Arial" w:hAnsi="Arial" w:cs="Arial"/>
          <w:color w:val="000000" w:themeColor="text1"/>
          <w:sz w:val="24"/>
          <w:szCs w:val="24"/>
        </w:rPr>
        <w:t xml:space="preserve"> contribute clearly to the child’s achievement.</w:t>
      </w:r>
    </w:p>
    <w:p w:rsidR="009E7A4A" w:rsidRPr="00B14160" w:rsidRDefault="004C1AB0" w:rsidP="00B14160">
      <w:pPr>
        <w:spacing w:line="360" w:lineRule="auto"/>
        <w:jc w:val="both"/>
        <w:rPr>
          <w:rStyle w:val="gmail-ref-lnk"/>
          <w:rFonts w:ascii="Arial" w:hAnsi="Arial" w:cs="Arial"/>
          <w:color w:val="000000" w:themeColor="text1"/>
          <w:sz w:val="24"/>
          <w:szCs w:val="24"/>
        </w:rPr>
      </w:pPr>
      <w:r w:rsidRPr="00B14160">
        <w:rPr>
          <w:rFonts w:ascii="Arial" w:hAnsi="Arial" w:cs="Arial"/>
          <w:color w:val="000000" w:themeColor="text1"/>
          <w:sz w:val="24"/>
          <w:szCs w:val="24"/>
        </w:rPr>
        <w:t>Hart et al, (2007) informs us that children with additional learning needs are vulnerable to practitioners making day to day decisions for them</w:t>
      </w:r>
      <w:r w:rsidR="000C17ED" w:rsidRPr="00B14160">
        <w:rPr>
          <w:rFonts w:ascii="Arial" w:hAnsi="Arial" w:cs="Arial"/>
          <w:color w:val="000000" w:themeColor="text1"/>
          <w:sz w:val="24"/>
          <w:szCs w:val="24"/>
        </w:rPr>
        <w:t xml:space="preserve">. </w:t>
      </w:r>
      <w:r w:rsidRPr="00B14160">
        <w:rPr>
          <w:rFonts w:ascii="Arial" w:hAnsi="Arial" w:cs="Arial"/>
          <w:color w:val="000000" w:themeColor="text1"/>
          <w:sz w:val="24"/>
          <w:szCs w:val="24"/>
        </w:rPr>
        <w:t>Attempting to offer inclusive practice often results in practitioners attempting to individualize specialist support for children with additional needs however, have not received the appropriate training</w:t>
      </w:r>
      <w:r w:rsidR="000C17ED" w:rsidRPr="00B14160">
        <w:rPr>
          <w:rFonts w:ascii="Arial" w:hAnsi="Arial" w:cs="Arial"/>
          <w:color w:val="000000" w:themeColor="text1"/>
          <w:sz w:val="24"/>
          <w:szCs w:val="24"/>
        </w:rPr>
        <w:t xml:space="preserve"> which</w:t>
      </w:r>
      <w:r w:rsidRPr="00B14160">
        <w:rPr>
          <w:rFonts w:ascii="Arial" w:hAnsi="Arial" w:cs="Arial"/>
          <w:color w:val="000000" w:themeColor="text1"/>
          <w:sz w:val="24"/>
          <w:szCs w:val="24"/>
        </w:rPr>
        <w:t xml:space="preserve"> (Sharma </w:t>
      </w:r>
      <w:r w:rsidRPr="00B14160">
        <w:rPr>
          <w:rFonts w:ascii="Arial" w:hAnsi="Arial" w:cs="Arial"/>
          <w:i/>
          <w:iCs/>
          <w:color w:val="000000" w:themeColor="text1"/>
          <w:sz w:val="24"/>
          <w:szCs w:val="24"/>
        </w:rPr>
        <w:t>et al (</w:t>
      </w:r>
      <w:hyperlink r:id="rId10" w:history="1">
        <w:r w:rsidRPr="00B14160">
          <w:rPr>
            <w:rStyle w:val="Hyperlink"/>
            <w:rFonts w:ascii="Arial" w:hAnsi="Arial" w:cs="Arial"/>
            <w:color w:val="000000" w:themeColor="text1"/>
            <w:sz w:val="24"/>
            <w:szCs w:val="24"/>
          </w:rPr>
          <w:t>2008</w:t>
        </w:r>
      </w:hyperlink>
      <w:r w:rsidRPr="00B14160">
        <w:rPr>
          <w:rStyle w:val="gmail-ref-lnk"/>
          <w:rFonts w:ascii="Arial" w:hAnsi="Arial" w:cs="Arial"/>
          <w:color w:val="000000" w:themeColor="text1"/>
          <w:sz w:val="24"/>
          <w:szCs w:val="24"/>
        </w:rPr>
        <w:t xml:space="preserve">) </w:t>
      </w:r>
      <w:r w:rsidR="000C17ED" w:rsidRPr="00B14160">
        <w:rPr>
          <w:rStyle w:val="gmail-ref-lnk"/>
          <w:rFonts w:ascii="Arial" w:hAnsi="Arial" w:cs="Arial"/>
          <w:color w:val="000000" w:themeColor="text1"/>
          <w:sz w:val="24"/>
          <w:szCs w:val="24"/>
        </w:rPr>
        <w:t>claims will</w:t>
      </w:r>
      <w:r w:rsidRPr="00B14160">
        <w:rPr>
          <w:rStyle w:val="gmail-ref-lnk"/>
          <w:rFonts w:ascii="Arial" w:hAnsi="Arial" w:cs="Arial"/>
          <w:color w:val="000000" w:themeColor="text1"/>
          <w:sz w:val="24"/>
          <w:szCs w:val="24"/>
        </w:rPr>
        <w:t xml:space="preserve"> lead to negative implications for children</w:t>
      </w:r>
      <w:r w:rsidR="000C17ED" w:rsidRPr="00B14160">
        <w:rPr>
          <w:rStyle w:val="gmail-ref-lnk"/>
          <w:rFonts w:ascii="Arial" w:hAnsi="Arial" w:cs="Arial"/>
          <w:color w:val="000000" w:themeColor="text1"/>
          <w:sz w:val="24"/>
          <w:szCs w:val="24"/>
        </w:rPr>
        <w:t xml:space="preserve"> and may cause them to regress</w:t>
      </w:r>
      <w:r w:rsidRPr="00B14160">
        <w:rPr>
          <w:rStyle w:val="gmail-ref-lnk"/>
          <w:rFonts w:ascii="Arial" w:hAnsi="Arial" w:cs="Arial"/>
          <w:color w:val="000000" w:themeColor="text1"/>
          <w:sz w:val="24"/>
          <w:szCs w:val="24"/>
        </w:rPr>
        <w:t xml:space="preserve">. </w:t>
      </w:r>
    </w:p>
    <w:p w:rsidR="004C1AB0" w:rsidRPr="00B14160" w:rsidRDefault="004C1AB0" w:rsidP="00B14160">
      <w:pPr>
        <w:spacing w:line="360" w:lineRule="auto"/>
        <w:jc w:val="both"/>
        <w:rPr>
          <w:rStyle w:val="gmail-ref-lnk"/>
          <w:rFonts w:ascii="Arial" w:hAnsi="Arial" w:cs="Arial"/>
          <w:color w:val="000000" w:themeColor="text1"/>
          <w:sz w:val="24"/>
          <w:szCs w:val="24"/>
        </w:rPr>
      </w:pPr>
      <w:r w:rsidRPr="00B14160">
        <w:rPr>
          <w:rStyle w:val="gmail-ref-lnk"/>
          <w:rFonts w:ascii="Arial" w:hAnsi="Arial" w:cs="Arial"/>
          <w:color w:val="000000" w:themeColor="text1"/>
          <w:sz w:val="24"/>
          <w:szCs w:val="24"/>
        </w:rPr>
        <w:t xml:space="preserve">Distinguishing between inclusive pedagogy and inclusive practice can be challenging </w:t>
      </w:r>
      <w:r w:rsidRPr="00B14160">
        <w:rPr>
          <w:rFonts w:ascii="Arial" w:hAnsi="Arial" w:cs="Arial"/>
          <w:color w:val="000000" w:themeColor="text1"/>
          <w:sz w:val="24"/>
          <w:szCs w:val="24"/>
        </w:rPr>
        <w:t>(Booth </w:t>
      </w:r>
      <w:r w:rsidRPr="00B14160">
        <w:rPr>
          <w:rFonts w:ascii="Arial" w:hAnsi="Arial" w:cs="Arial"/>
          <w:i/>
          <w:iCs/>
          <w:color w:val="000000" w:themeColor="text1"/>
          <w:sz w:val="24"/>
          <w:szCs w:val="24"/>
        </w:rPr>
        <w:t>et al (</w:t>
      </w:r>
      <w:hyperlink r:id="rId11" w:history="1">
        <w:r w:rsidRPr="00B14160">
          <w:rPr>
            <w:rStyle w:val="Hyperlink"/>
            <w:rFonts w:ascii="Arial" w:hAnsi="Arial" w:cs="Arial"/>
            <w:color w:val="000000" w:themeColor="text1"/>
            <w:sz w:val="24"/>
            <w:szCs w:val="24"/>
          </w:rPr>
          <w:t>2000</w:t>
        </w:r>
      </w:hyperlink>
      <w:r w:rsidRPr="00B14160">
        <w:rPr>
          <w:rStyle w:val="gmail-ref-lnk"/>
          <w:rFonts w:ascii="Arial" w:hAnsi="Arial" w:cs="Arial"/>
          <w:color w:val="000000" w:themeColor="text1"/>
          <w:sz w:val="24"/>
          <w:szCs w:val="24"/>
        </w:rPr>
        <w:t xml:space="preserve">) and can mean many different things and can vary, especially when working with children with </w:t>
      </w:r>
      <w:r w:rsidR="009E7A4A" w:rsidRPr="00B14160">
        <w:rPr>
          <w:rStyle w:val="gmail-ref-lnk"/>
          <w:rFonts w:ascii="Arial" w:hAnsi="Arial" w:cs="Arial"/>
          <w:color w:val="000000" w:themeColor="text1"/>
          <w:sz w:val="24"/>
          <w:szCs w:val="24"/>
        </w:rPr>
        <w:t>a</w:t>
      </w:r>
      <w:r w:rsidRPr="00B14160">
        <w:rPr>
          <w:rStyle w:val="gmail-ref-lnk"/>
          <w:rFonts w:ascii="Arial" w:hAnsi="Arial" w:cs="Arial"/>
          <w:color w:val="000000" w:themeColor="text1"/>
          <w:sz w:val="24"/>
          <w:szCs w:val="24"/>
        </w:rPr>
        <w:t>dditional needs</w:t>
      </w:r>
      <w:r w:rsidR="009E7A4A" w:rsidRPr="00B14160">
        <w:rPr>
          <w:rStyle w:val="gmail-ref-lnk"/>
          <w:rFonts w:ascii="Arial" w:hAnsi="Arial" w:cs="Arial"/>
          <w:color w:val="000000" w:themeColor="text1"/>
          <w:sz w:val="24"/>
          <w:szCs w:val="24"/>
        </w:rPr>
        <w:t xml:space="preserve"> but what is important is provocative not academic learning to engage children and </w:t>
      </w:r>
      <w:r w:rsidR="000C17ED" w:rsidRPr="00B14160">
        <w:rPr>
          <w:rFonts w:ascii="Arial" w:hAnsi="Arial" w:cs="Arial"/>
          <w:color w:val="000000" w:themeColor="text1"/>
          <w:sz w:val="24"/>
          <w:szCs w:val="24"/>
        </w:rPr>
        <w:t xml:space="preserve">Sansosti, Powell-Smith &amp; Kincaid (2004) recommends social stories as way of recording </w:t>
      </w:r>
      <w:r w:rsidR="004D261E" w:rsidRPr="00B14160">
        <w:rPr>
          <w:rFonts w:ascii="Arial" w:hAnsi="Arial" w:cs="Arial"/>
          <w:color w:val="000000" w:themeColor="text1"/>
          <w:sz w:val="24"/>
          <w:szCs w:val="24"/>
        </w:rPr>
        <w:t>children’s</w:t>
      </w:r>
      <w:r w:rsidR="000C17ED" w:rsidRPr="00B14160">
        <w:rPr>
          <w:rFonts w:ascii="Arial" w:hAnsi="Arial" w:cs="Arial"/>
          <w:color w:val="000000" w:themeColor="text1"/>
          <w:sz w:val="24"/>
          <w:szCs w:val="24"/>
        </w:rPr>
        <w:t xml:space="preserve"> </w:t>
      </w:r>
      <w:r w:rsidR="009E7A4A" w:rsidRPr="00B14160">
        <w:rPr>
          <w:rFonts w:ascii="Arial" w:hAnsi="Arial" w:cs="Arial"/>
          <w:color w:val="000000" w:themeColor="text1"/>
          <w:sz w:val="24"/>
          <w:szCs w:val="24"/>
        </w:rPr>
        <w:t>engagement or music which according to Nurse Journal (2019) is used in ASD therapies as it stimulates both hemispheres of the brain and promotes cognitive development and behaviour.</w:t>
      </w:r>
    </w:p>
    <w:p w:rsidR="00EF3CE5" w:rsidRPr="00B14160" w:rsidRDefault="009E7A4A" w:rsidP="00B14160">
      <w:pPr>
        <w:spacing w:line="360" w:lineRule="auto"/>
        <w:jc w:val="both"/>
        <w:rPr>
          <w:rFonts w:ascii="Arial" w:hAnsi="Arial" w:cs="Arial"/>
          <w:color w:val="000000" w:themeColor="text1"/>
          <w:sz w:val="24"/>
          <w:szCs w:val="24"/>
        </w:rPr>
      </w:pPr>
      <w:r w:rsidRPr="00B14160">
        <w:rPr>
          <w:rStyle w:val="gmail-ref-lnk"/>
          <w:rFonts w:ascii="Arial" w:hAnsi="Arial" w:cs="Arial"/>
          <w:color w:val="000000" w:themeColor="text1"/>
          <w:sz w:val="24"/>
          <w:szCs w:val="24"/>
        </w:rPr>
        <w:t>Effective learning involves social interactions based on respectful and trusting relationships Welsh Government (2019</w:t>
      </w:r>
      <w:r w:rsidR="004D261E" w:rsidRPr="00B14160">
        <w:rPr>
          <w:rStyle w:val="gmail-ref-lnk"/>
          <w:rFonts w:ascii="Arial" w:hAnsi="Arial" w:cs="Arial"/>
          <w:color w:val="000000" w:themeColor="text1"/>
          <w:sz w:val="24"/>
          <w:szCs w:val="24"/>
        </w:rPr>
        <w:t>) and</w:t>
      </w:r>
      <w:r w:rsidRPr="00B14160">
        <w:rPr>
          <w:rStyle w:val="gmail-ref-lnk"/>
          <w:rFonts w:ascii="Arial" w:hAnsi="Arial" w:cs="Arial"/>
          <w:color w:val="000000" w:themeColor="text1"/>
          <w:sz w:val="24"/>
          <w:szCs w:val="24"/>
        </w:rPr>
        <w:t xml:space="preserve"> a strong collaborative </w:t>
      </w:r>
      <w:r w:rsidR="004D261E" w:rsidRPr="00B14160">
        <w:rPr>
          <w:rStyle w:val="gmail-ref-lnk"/>
          <w:rFonts w:ascii="Arial" w:hAnsi="Arial" w:cs="Arial"/>
          <w:color w:val="000000" w:themeColor="text1"/>
          <w:sz w:val="24"/>
          <w:szCs w:val="24"/>
        </w:rPr>
        <w:t>culture supports</w:t>
      </w:r>
      <w:r w:rsidRPr="00B14160">
        <w:rPr>
          <w:rStyle w:val="gmail-ref-lnk"/>
          <w:rFonts w:ascii="Arial" w:hAnsi="Arial" w:cs="Arial"/>
          <w:color w:val="000000" w:themeColor="text1"/>
          <w:sz w:val="24"/>
          <w:szCs w:val="24"/>
        </w:rPr>
        <w:t xml:space="preserve"> planning by drawing on individual and group strengths, therefore </w:t>
      </w:r>
      <w:r w:rsidR="004C1AB0" w:rsidRPr="00B14160">
        <w:rPr>
          <w:rStyle w:val="gmail-ref-lnk"/>
          <w:rFonts w:ascii="Arial" w:hAnsi="Arial" w:cs="Arial"/>
          <w:color w:val="000000" w:themeColor="text1"/>
          <w:sz w:val="24"/>
          <w:szCs w:val="24"/>
        </w:rPr>
        <w:t>Practitioners need to provide a rich and stimulating environment, adapting the activities</w:t>
      </w:r>
      <w:r w:rsidR="00EF3CE5" w:rsidRPr="00B14160">
        <w:rPr>
          <w:rStyle w:val="gmail-ref-lnk"/>
          <w:rFonts w:ascii="Arial" w:hAnsi="Arial" w:cs="Arial"/>
          <w:color w:val="000000" w:themeColor="text1"/>
          <w:sz w:val="24"/>
          <w:szCs w:val="24"/>
        </w:rPr>
        <w:t xml:space="preserve"> and environment </w:t>
      </w:r>
      <w:r w:rsidR="004C1AB0" w:rsidRPr="00B14160">
        <w:rPr>
          <w:rStyle w:val="gmail-ref-lnk"/>
          <w:rFonts w:ascii="Arial" w:hAnsi="Arial" w:cs="Arial"/>
          <w:color w:val="000000" w:themeColor="text1"/>
          <w:sz w:val="24"/>
          <w:szCs w:val="24"/>
        </w:rPr>
        <w:t>ensur</w:t>
      </w:r>
      <w:r w:rsidR="00EF3CE5" w:rsidRPr="00B14160">
        <w:rPr>
          <w:rStyle w:val="gmail-ref-lnk"/>
          <w:rFonts w:ascii="Arial" w:hAnsi="Arial" w:cs="Arial"/>
          <w:color w:val="000000" w:themeColor="text1"/>
          <w:sz w:val="24"/>
          <w:szCs w:val="24"/>
        </w:rPr>
        <w:t xml:space="preserve">ing </w:t>
      </w:r>
      <w:r w:rsidR="004C1AB0" w:rsidRPr="00B14160">
        <w:rPr>
          <w:rStyle w:val="gmail-ref-lnk"/>
          <w:rFonts w:ascii="Arial" w:hAnsi="Arial" w:cs="Arial"/>
          <w:color w:val="000000" w:themeColor="text1"/>
          <w:sz w:val="24"/>
          <w:szCs w:val="24"/>
        </w:rPr>
        <w:t xml:space="preserve">inclusive practice and pedagogy. </w:t>
      </w:r>
      <w:r w:rsidR="00EF3CE5" w:rsidRPr="00B14160">
        <w:rPr>
          <w:rStyle w:val="gmail-ref-lnk"/>
          <w:rFonts w:ascii="Arial" w:hAnsi="Arial" w:cs="Arial"/>
          <w:color w:val="000000" w:themeColor="text1"/>
          <w:sz w:val="24"/>
          <w:szCs w:val="24"/>
        </w:rPr>
        <w:t xml:space="preserve"> A</w:t>
      </w:r>
      <w:r w:rsidR="004C1AB0" w:rsidRPr="00B14160">
        <w:rPr>
          <w:rStyle w:val="gmail-ref-lnk"/>
          <w:rFonts w:ascii="Arial" w:hAnsi="Arial" w:cs="Arial"/>
          <w:color w:val="000000" w:themeColor="text1"/>
          <w:sz w:val="24"/>
          <w:szCs w:val="24"/>
        </w:rPr>
        <w:t>daptation</w:t>
      </w:r>
      <w:r w:rsidR="00EF3CE5" w:rsidRPr="00B14160">
        <w:rPr>
          <w:rStyle w:val="gmail-ref-lnk"/>
          <w:rFonts w:ascii="Arial" w:hAnsi="Arial" w:cs="Arial"/>
          <w:color w:val="000000" w:themeColor="text1"/>
          <w:sz w:val="24"/>
          <w:szCs w:val="24"/>
        </w:rPr>
        <w:t>s will be</w:t>
      </w:r>
      <w:r w:rsidR="004C1AB0" w:rsidRPr="00B14160">
        <w:rPr>
          <w:rStyle w:val="gmail-ref-lnk"/>
          <w:rFonts w:ascii="Arial" w:hAnsi="Arial" w:cs="Arial"/>
          <w:color w:val="000000" w:themeColor="text1"/>
          <w:sz w:val="24"/>
          <w:szCs w:val="24"/>
        </w:rPr>
        <w:t xml:space="preserve"> specific and can be complex as they need to be tailored the </w:t>
      </w:r>
      <w:r w:rsidR="004D261E" w:rsidRPr="00B14160">
        <w:rPr>
          <w:rStyle w:val="gmail-ref-lnk"/>
          <w:rFonts w:ascii="Arial" w:hAnsi="Arial" w:cs="Arial"/>
          <w:color w:val="000000" w:themeColor="text1"/>
          <w:sz w:val="24"/>
          <w:szCs w:val="24"/>
        </w:rPr>
        <w:t>individual’s</w:t>
      </w:r>
      <w:r w:rsidR="004C1AB0" w:rsidRPr="00B14160">
        <w:rPr>
          <w:rStyle w:val="gmail-ref-lnk"/>
          <w:rFonts w:ascii="Arial" w:hAnsi="Arial" w:cs="Arial"/>
          <w:color w:val="000000" w:themeColor="text1"/>
          <w:sz w:val="24"/>
          <w:szCs w:val="24"/>
        </w:rPr>
        <w:t xml:space="preserve"> needs</w:t>
      </w:r>
      <w:r w:rsidR="00EF3CE5" w:rsidRPr="00B14160">
        <w:rPr>
          <w:rStyle w:val="gmail-ref-lnk"/>
          <w:rFonts w:ascii="Arial" w:hAnsi="Arial" w:cs="Arial"/>
          <w:color w:val="000000" w:themeColor="text1"/>
          <w:sz w:val="24"/>
          <w:szCs w:val="24"/>
        </w:rPr>
        <w:t xml:space="preserve">. </w:t>
      </w:r>
      <w:r w:rsidR="004C1AB0" w:rsidRPr="00B14160">
        <w:rPr>
          <w:rStyle w:val="gmail-hlfld-contribauthor"/>
          <w:rFonts w:ascii="Arial" w:hAnsi="Arial" w:cs="Arial"/>
          <w:color w:val="000000" w:themeColor="text1"/>
          <w:sz w:val="24"/>
          <w:szCs w:val="24"/>
        </w:rPr>
        <w:t>Black-Hawkins</w:t>
      </w:r>
      <w:r w:rsidR="00EF3CE5" w:rsidRPr="00B14160">
        <w:rPr>
          <w:rStyle w:val="gmail-hlfld-contribauthor"/>
          <w:rFonts w:ascii="Arial" w:hAnsi="Arial" w:cs="Arial"/>
          <w:color w:val="000000" w:themeColor="text1"/>
          <w:sz w:val="24"/>
          <w:szCs w:val="24"/>
        </w:rPr>
        <w:t xml:space="preserve"> (</w:t>
      </w:r>
      <w:r w:rsidR="004C1AB0" w:rsidRPr="00B14160">
        <w:rPr>
          <w:rStyle w:val="gmail-nlmyear"/>
          <w:rFonts w:ascii="Arial" w:hAnsi="Arial" w:cs="Arial"/>
          <w:color w:val="000000" w:themeColor="text1"/>
          <w:sz w:val="24"/>
          <w:szCs w:val="24"/>
        </w:rPr>
        <w:t>2010</w:t>
      </w:r>
      <w:r w:rsidR="004C1AB0" w:rsidRPr="00B14160">
        <w:rPr>
          <w:rFonts w:ascii="Arial" w:hAnsi="Arial" w:cs="Arial"/>
          <w:color w:val="000000" w:themeColor="text1"/>
          <w:sz w:val="24"/>
          <w:szCs w:val="24"/>
        </w:rPr>
        <w:t>)</w:t>
      </w:r>
      <w:r w:rsidR="00EF3CE5" w:rsidRPr="00B14160">
        <w:rPr>
          <w:rFonts w:ascii="Arial" w:hAnsi="Arial" w:cs="Arial"/>
          <w:color w:val="000000" w:themeColor="text1"/>
          <w:sz w:val="24"/>
          <w:szCs w:val="24"/>
        </w:rPr>
        <w:t>.</w:t>
      </w:r>
    </w:p>
    <w:p w:rsidR="004C1AB0" w:rsidRPr="00B14160" w:rsidRDefault="004C1AB0" w:rsidP="00B14160">
      <w:pPr>
        <w:spacing w:line="360" w:lineRule="auto"/>
        <w:jc w:val="both"/>
        <w:rPr>
          <w:rFonts w:ascii="Arial" w:hAnsi="Arial" w:cs="Arial"/>
          <w:color w:val="000000" w:themeColor="text1"/>
          <w:sz w:val="24"/>
          <w:szCs w:val="24"/>
        </w:rPr>
      </w:pPr>
      <w:r w:rsidRPr="00B14160">
        <w:rPr>
          <w:rFonts w:ascii="Arial" w:hAnsi="Arial" w:cs="Arial"/>
          <w:color w:val="000000" w:themeColor="text1"/>
          <w:sz w:val="24"/>
          <w:szCs w:val="24"/>
        </w:rPr>
        <w:t xml:space="preserve">Florian and Linklater (2009) disagree with Black-Hawkins (2010) and suggest that practitioners should adapt their teaching and learning to an approach that suits </w:t>
      </w:r>
      <w:r w:rsidR="004D261E" w:rsidRPr="00B14160">
        <w:rPr>
          <w:rFonts w:ascii="Arial" w:hAnsi="Arial" w:cs="Arial"/>
          <w:color w:val="000000" w:themeColor="text1"/>
          <w:sz w:val="24"/>
          <w:szCs w:val="24"/>
        </w:rPr>
        <w:t>most</w:t>
      </w:r>
      <w:r w:rsidRPr="00B14160">
        <w:rPr>
          <w:rFonts w:ascii="Arial" w:hAnsi="Arial" w:cs="Arial"/>
          <w:color w:val="000000" w:themeColor="text1"/>
          <w:sz w:val="24"/>
          <w:szCs w:val="24"/>
        </w:rPr>
        <w:t xml:space="preserve"> learners </w:t>
      </w:r>
      <w:r w:rsidR="00EF3CE5" w:rsidRPr="00B14160">
        <w:rPr>
          <w:rFonts w:ascii="Arial" w:hAnsi="Arial" w:cs="Arial"/>
          <w:color w:val="000000" w:themeColor="text1"/>
          <w:sz w:val="24"/>
          <w:szCs w:val="24"/>
        </w:rPr>
        <w:t xml:space="preserve">alongside ASD learners promoting an ethos of inclusion and participation within the </w:t>
      </w:r>
      <w:r w:rsidRPr="00B14160">
        <w:rPr>
          <w:rFonts w:ascii="Arial" w:hAnsi="Arial" w:cs="Arial"/>
          <w:color w:val="000000" w:themeColor="text1"/>
          <w:sz w:val="24"/>
          <w:szCs w:val="24"/>
        </w:rPr>
        <w:t xml:space="preserve">same learning environment. Negative attitudes are often caused through lack of knowledge </w:t>
      </w:r>
      <w:r w:rsidR="00EF3CE5" w:rsidRPr="00B14160">
        <w:rPr>
          <w:rFonts w:ascii="Arial" w:hAnsi="Arial" w:cs="Arial"/>
          <w:color w:val="000000" w:themeColor="text1"/>
          <w:sz w:val="24"/>
          <w:szCs w:val="24"/>
        </w:rPr>
        <w:t>which can</w:t>
      </w:r>
      <w:r w:rsidRPr="00B14160">
        <w:rPr>
          <w:rFonts w:ascii="Arial" w:hAnsi="Arial" w:cs="Arial"/>
          <w:color w:val="000000" w:themeColor="text1"/>
          <w:sz w:val="24"/>
          <w:szCs w:val="24"/>
        </w:rPr>
        <w:t xml:space="preserve"> significant</w:t>
      </w:r>
      <w:r w:rsidR="00EF3CE5" w:rsidRPr="00B14160">
        <w:rPr>
          <w:rFonts w:ascii="Arial" w:hAnsi="Arial" w:cs="Arial"/>
          <w:color w:val="000000" w:themeColor="text1"/>
          <w:sz w:val="24"/>
          <w:szCs w:val="24"/>
        </w:rPr>
        <w:t>ly</w:t>
      </w:r>
      <w:r w:rsidRPr="00B14160">
        <w:rPr>
          <w:rFonts w:ascii="Arial" w:hAnsi="Arial" w:cs="Arial"/>
          <w:color w:val="000000" w:themeColor="text1"/>
          <w:sz w:val="24"/>
          <w:szCs w:val="24"/>
        </w:rPr>
        <w:t xml:space="preserve"> impact inclusive practice</w:t>
      </w:r>
      <w:r w:rsidR="00EF3CE5" w:rsidRPr="00B14160">
        <w:rPr>
          <w:rFonts w:ascii="Arial" w:hAnsi="Arial" w:cs="Arial"/>
          <w:color w:val="000000" w:themeColor="text1"/>
          <w:sz w:val="24"/>
          <w:szCs w:val="24"/>
        </w:rPr>
        <w:t xml:space="preserve">, therefore NAS (2019) </w:t>
      </w:r>
      <w:r w:rsidR="004D261E" w:rsidRPr="00B14160">
        <w:rPr>
          <w:rFonts w:ascii="Arial" w:hAnsi="Arial" w:cs="Arial"/>
          <w:color w:val="000000" w:themeColor="text1"/>
          <w:sz w:val="24"/>
          <w:szCs w:val="24"/>
        </w:rPr>
        <w:t>stipulates</w:t>
      </w:r>
      <w:r w:rsidR="00EF3CE5" w:rsidRPr="00B14160">
        <w:rPr>
          <w:rFonts w:ascii="Arial" w:hAnsi="Arial" w:cs="Arial"/>
          <w:color w:val="000000" w:themeColor="text1"/>
          <w:sz w:val="24"/>
          <w:szCs w:val="24"/>
        </w:rPr>
        <w:t xml:space="preserve"> the need for </w:t>
      </w:r>
      <w:r w:rsidRPr="00B14160">
        <w:rPr>
          <w:rFonts w:ascii="Arial" w:hAnsi="Arial" w:cs="Arial"/>
          <w:color w:val="000000" w:themeColor="text1"/>
          <w:sz w:val="24"/>
          <w:szCs w:val="24"/>
        </w:rPr>
        <w:t>Practitioner</w:t>
      </w:r>
      <w:r w:rsidR="00EF3CE5" w:rsidRPr="00B14160">
        <w:rPr>
          <w:rFonts w:ascii="Arial" w:hAnsi="Arial" w:cs="Arial"/>
          <w:color w:val="000000" w:themeColor="text1"/>
          <w:sz w:val="24"/>
          <w:szCs w:val="24"/>
        </w:rPr>
        <w:t>s to</w:t>
      </w:r>
      <w:r w:rsidRPr="00B14160">
        <w:rPr>
          <w:rFonts w:ascii="Arial" w:hAnsi="Arial" w:cs="Arial"/>
          <w:color w:val="000000" w:themeColor="text1"/>
          <w:sz w:val="24"/>
          <w:szCs w:val="24"/>
        </w:rPr>
        <w:t xml:space="preserve"> access </w:t>
      </w:r>
      <w:r w:rsidR="00EF3CE5" w:rsidRPr="00B14160">
        <w:rPr>
          <w:rFonts w:ascii="Arial" w:hAnsi="Arial" w:cs="Arial"/>
          <w:color w:val="000000" w:themeColor="text1"/>
          <w:sz w:val="24"/>
          <w:szCs w:val="24"/>
        </w:rPr>
        <w:t xml:space="preserve">appropriate </w:t>
      </w:r>
      <w:r w:rsidRPr="00B14160">
        <w:rPr>
          <w:rFonts w:ascii="Arial" w:hAnsi="Arial" w:cs="Arial"/>
          <w:color w:val="000000" w:themeColor="text1"/>
          <w:sz w:val="24"/>
          <w:szCs w:val="24"/>
        </w:rPr>
        <w:t xml:space="preserve">training to understand </w:t>
      </w:r>
      <w:r w:rsidR="00EF3CE5" w:rsidRPr="00B14160">
        <w:rPr>
          <w:rFonts w:ascii="Arial" w:hAnsi="Arial" w:cs="Arial"/>
          <w:color w:val="000000" w:themeColor="text1"/>
          <w:sz w:val="24"/>
          <w:szCs w:val="24"/>
        </w:rPr>
        <w:t xml:space="preserve">the complexities of working with ASD children, </w:t>
      </w:r>
      <w:r w:rsidR="004D261E" w:rsidRPr="00B14160">
        <w:rPr>
          <w:rFonts w:ascii="Arial" w:hAnsi="Arial" w:cs="Arial"/>
          <w:color w:val="000000" w:themeColor="text1"/>
          <w:sz w:val="24"/>
          <w:szCs w:val="24"/>
        </w:rPr>
        <w:t>however</w:t>
      </w:r>
      <w:r w:rsidR="00EF3CE5" w:rsidRPr="00B14160">
        <w:rPr>
          <w:rFonts w:ascii="Arial" w:hAnsi="Arial" w:cs="Arial"/>
          <w:color w:val="000000" w:themeColor="text1"/>
          <w:sz w:val="24"/>
          <w:szCs w:val="24"/>
        </w:rPr>
        <w:t xml:space="preserve"> Spielman (2018) states availability is limited and is </w:t>
      </w:r>
      <w:r w:rsidRPr="00B14160">
        <w:rPr>
          <w:rFonts w:ascii="Arial" w:hAnsi="Arial" w:cs="Arial"/>
          <w:color w:val="000000" w:themeColor="text1"/>
          <w:sz w:val="24"/>
          <w:szCs w:val="24"/>
        </w:rPr>
        <w:t xml:space="preserve">frequently inadequate and disjointed, </w:t>
      </w:r>
      <w:r w:rsidR="00EF3CE5" w:rsidRPr="00B14160">
        <w:rPr>
          <w:rFonts w:ascii="Arial" w:hAnsi="Arial" w:cs="Arial"/>
          <w:color w:val="000000" w:themeColor="text1"/>
          <w:sz w:val="24"/>
          <w:szCs w:val="24"/>
        </w:rPr>
        <w:t xml:space="preserve">therefore </w:t>
      </w:r>
      <w:r w:rsidRPr="00B14160">
        <w:rPr>
          <w:rFonts w:ascii="Arial" w:hAnsi="Arial" w:cs="Arial"/>
          <w:color w:val="000000" w:themeColor="text1"/>
          <w:sz w:val="24"/>
          <w:szCs w:val="24"/>
        </w:rPr>
        <w:t>if practitioners have a low expectations of children, they are unlikely to provide good quality provision</w:t>
      </w:r>
      <w:r w:rsidR="008F6AB9" w:rsidRPr="00B14160">
        <w:rPr>
          <w:rFonts w:ascii="Arial" w:hAnsi="Arial" w:cs="Arial"/>
          <w:color w:val="000000" w:themeColor="text1"/>
          <w:sz w:val="24"/>
          <w:szCs w:val="24"/>
        </w:rPr>
        <w:t xml:space="preserve"> Cottle (2013)</w:t>
      </w:r>
      <w:r w:rsidRPr="00B14160">
        <w:rPr>
          <w:rFonts w:ascii="Arial" w:hAnsi="Arial" w:cs="Arial"/>
          <w:color w:val="000000" w:themeColor="text1"/>
          <w:sz w:val="24"/>
          <w:szCs w:val="24"/>
        </w:rPr>
        <w:t xml:space="preserve">. </w:t>
      </w:r>
    </w:p>
    <w:p w:rsidR="007A6F96" w:rsidRPr="00B14160" w:rsidRDefault="00EC71EF" w:rsidP="00B14160">
      <w:pPr>
        <w:spacing w:line="360" w:lineRule="auto"/>
        <w:jc w:val="both"/>
        <w:rPr>
          <w:rFonts w:ascii="Arial" w:hAnsi="Arial" w:cs="Arial"/>
          <w:color w:val="000000" w:themeColor="text1"/>
          <w:sz w:val="24"/>
          <w:szCs w:val="24"/>
          <w:shd w:val="clear" w:color="auto" w:fill="FFFFFF"/>
        </w:rPr>
      </w:pPr>
      <w:r w:rsidRPr="00B14160">
        <w:rPr>
          <w:rFonts w:ascii="Arial" w:hAnsi="Arial" w:cs="Arial"/>
          <w:color w:val="000000" w:themeColor="text1"/>
          <w:sz w:val="24"/>
          <w:szCs w:val="24"/>
          <w:shd w:val="clear" w:color="auto" w:fill="FFFFFF"/>
        </w:rPr>
        <w:t xml:space="preserve">The </w:t>
      </w:r>
      <w:r w:rsidR="00BF3632" w:rsidRPr="00B14160">
        <w:rPr>
          <w:rFonts w:ascii="Arial" w:hAnsi="Arial" w:cs="Arial"/>
          <w:color w:val="000000" w:themeColor="text1"/>
          <w:sz w:val="24"/>
          <w:szCs w:val="24"/>
          <w:shd w:val="clear" w:color="auto" w:fill="FFFFFF"/>
        </w:rPr>
        <w:t>Health and Safety Executive</w:t>
      </w:r>
      <w:r w:rsidR="00291E42" w:rsidRPr="00B14160">
        <w:rPr>
          <w:rFonts w:ascii="Arial" w:hAnsi="Arial" w:cs="Arial"/>
          <w:color w:val="000000" w:themeColor="text1"/>
          <w:sz w:val="24"/>
          <w:szCs w:val="24"/>
          <w:shd w:val="clear" w:color="auto" w:fill="FFFFFF"/>
        </w:rPr>
        <w:t xml:space="preserve"> (HSE) </w:t>
      </w:r>
      <w:r w:rsidR="00BF3632" w:rsidRPr="00B14160">
        <w:rPr>
          <w:rFonts w:ascii="Arial" w:hAnsi="Arial" w:cs="Arial"/>
          <w:color w:val="000000" w:themeColor="text1"/>
          <w:sz w:val="24"/>
          <w:szCs w:val="24"/>
          <w:shd w:val="clear" w:color="auto" w:fill="FFFFFF"/>
        </w:rPr>
        <w:t xml:space="preserve">(2019) </w:t>
      </w:r>
      <w:r w:rsidRPr="00B14160">
        <w:rPr>
          <w:rFonts w:ascii="Arial" w:hAnsi="Arial" w:cs="Arial"/>
          <w:color w:val="000000" w:themeColor="text1"/>
          <w:sz w:val="24"/>
          <w:szCs w:val="24"/>
          <w:shd w:val="clear" w:color="auto" w:fill="FFFFFF"/>
        </w:rPr>
        <w:t xml:space="preserve">recommend </w:t>
      </w:r>
      <w:r w:rsidR="00291E42" w:rsidRPr="00B14160">
        <w:rPr>
          <w:rFonts w:ascii="Arial" w:hAnsi="Arial" w:cs="Arial"/>
          <w:color w:val="000000" w:themeColor="text1"/>
          <w:sz w:val="24"/>
          <w:szCs w:val="24"/>
          <w:shd w:val="clear" w:color="auto" w:fill="FFFFFF"/>
        </w:rPr>
        <w:t xml:space="preserve">individual assessments are in place for ASD children as </w:t>
      </w:r>
      <w:r w:rsidRPr="00B14160">
        <w:rPr>
          <w:rFonts w:ascii="Arial" w:hAnsi="Arial" w:cs="Arial"/>
          <w:color w:val="000000" w:themeColor="text1"/>
          <w:sz w:val="24"/>
          <w:szCs w:val="24"/>
          <w:shd w:val="clear" w:color="auto" w:fill="FFFFFF"/>
        </w:rPr>
        <w:t>over</w:t>
      </w:r>
      <w:r w:rsidR="00BF3632" w:rsidRPr="00B14160">
        <w:rPr>
          <w:rFonts w:ascii="Arial" w:hAnsi="Arial" w:cs="Arial"/>
          <w:color w:val="000000" w:themeColor="text1"/>
          <w:sz w:val="24"/>
          <w:szCs w:val="24"/>
          <w:shd w:val="clear" w:color="auto" w:fill="FFFFFF"/>
        </w:rPr>
        <w:t xml:space="preserve"> 75 per cent of children with ALN </w:t>
      </w:r>
      <w:r w:rsidRPr="00B14160">
        <w:rPr>
          <w:rFonts w:ascii="Arial" w:hAnsi="Arial" w:cs="Arial"/>
          <w:color w:val="000000" w:themeColor="text1"/>
          <w:sz w:val="24"/>
          <w:szCs w:val="24"/>
          <w:shd w:val="clear" w:color="auto" w:fill="FFFFFF"/>
        </w:rPr>
        <w:t>also have additional</w:t>
      </w:r>
      <w:r w:rsidR="00BF3632" w:rsidRPr="00B14160">
        <w:rPr>
          <w:rFonts w:ascii="Arial" w:hAnsi="Arial" w:cs="Arial"/>
          <w:color w:val="000000" w:themeColor="text1"/>
          <w:sz w:val="24"/>
          <w:szCs w:val="24"/>
          <w:shd w:val="clear" w:color="auto" w:fill="FFFFFF"/>
        </w:rPr>
        <w:t xml:space="preserve"> impairments</w:t>
      </w:r>
      <w:r w:rsidR="00472B09" w:rsidRPr="00B14160">
        <w:rPr>
          <w:rFonts w:ascii="Arial" w:hAnsi="Arial" w:cs="Arial"/>
          <w:color w:val="000000" w:themeColor="text1"/>
          <w:sz w:val="24"/>
          <w:szCs w:val="24"/>
          <w:shd w:val="clear" w:color="auto" w:fill="FFFFFF"/>
        </w:rPr>
        <w:t xml:space="preserve"> which may impact </w:t>
      </w:r>
      <w:r w:rsidR="00BF3632" w:rsidRPr="00B14160">
        <w:rPr>
          <w:rFonts w:ascii="Arial" w:hAnsi="Arial" w:cs="Arial"/>
          <w:color w:val="000000" w:themeColor="text1"/>
          <w:sz w:val="24"/>
          <w:szCs w:val="24"/>
          <w:shd w:val="clear" w:color="auto" w:fill="FFFFFF"/>
        </w:rPr>
        <w:t>their health</w:t>
      </w:r>
      <w:r w:rsidR="00472B09" w:rsidRPr="00B14160">
        <w:rPr>
          <w:rFonts w:ascii="Arial" w:hAnsi="Arial" w:cs="Arial"/>
          <w:color w:val="000000" w:themeColor="text1"/>
          <w:sz w:val="24"/>
          <w:szCs w:val="24"/>
          <w:shd w:val="clear" w:color="auto" w:fill="FFFFFF"/>
        </w:rPr>
        <w:t xml:space="preserve">, safety and well-being and </w:t>
      </w:r>
      <w:r w:rsidR="00291E42" w:rsidRPr="00B14160">
        <w:rPr>
          <w:rFonts w:ascii="Arial" w:hAnsi="Arial" w:cs="Arial"/>
          <w:color w:val="000000" w:themeColor="text1"/>
          <w:sz w:val="24"/>
          <w:szCs w:val="24"/>
          <w:shd w:val="clear" w:color="auto" w:fill="FFFFFF"/>
        </w:rPr>
        <w:t xml:space="preserve">providers must meet their duty of care </w:t>
      </w:r>
      <w:r w:rsidR="00BF3632" w:rsidRPr="00B14160">
        <w:rPr>
          <w:rFonts w:ascii="Arial" w:hAnsi="Arial" w:cs="Arial"/>
          <w:color w:val="000000" w:themeColor="text1"/>
          <w:sz w:val="24"/>
          <w:szCs w:val="24"/>
          <w:shd w:val="clear" w:color="auto" w:fill="FFFFFF"/>
        </w:rPr>
        <w:t>National Minimum Standards (2016)</w:t>
      </w:r>
      <w:r w:rsidR="00291E42" w:rsidRPr="00B14160">
        <w:rPr>
          <w:rFonts w:ascii="Arial" w:hAnsi="Arial" w:cs="Arial"/>
          <w:color w:val="000000" w:themeColor="text1"/>
          <w:sz w:val="24"/>
          <w:szCs w:val="24"/>
          <w:shd w:val="clear" w:color="auto" w:fill="FFFFFF"/>
        </w:rPr>
        <w:t>.</w:t>
      </w:r>
    </w:p>
    <w:p w:rsidR="00F40210" w:rsidRPr="00B14160" w:rsidRDefault="00AA6515" w:rsidP="00B14160">
      <w:pPr>
        <w:spacing w:line="360" w:lineRule="auto"/>
        <w:jc w:val="both"/>
        <w:rPr>
          <w:rFonts w:ascii="Arial" w:hAnsi="Arial" w:cs="Arial"/>
          <w:color w:val="000000" w:themeColor="text1"/>
          <w:sz w:val="24"/>
          <w:szCs w:val="24"/>
          <w:shd w:val="clear" w:color="auto" w:fill="FFFFFF"/>
        </w:rPr>
      </w:pPr>
      <w:r w:rsidRPr="00B14160">
        <w:rPr>
          <w:rFonts w:ascii="Arial" w:hAnsi="Arial" w:cs="Arial"/>
          <w:color w:val="000000" w:themeColor="text1"/>
          <w:sz w:val="24"/>
          <w:szCs w:val="24"/>
        </w:rPr>
        <w:t xml:space="preserve">GOV.UK (2009) </w:t>
      </w:r>
      <w:r w:rsidR="00291E42" w:rsidRPr="00B14160">
        <w:rPr>
          <w:rFonts w:ascii="Arial" w:hAnsi="Arial" w:cs="Arial"/>
          <w:color w:val="000000" w:themeColor="text1"/>
          <w:sz w:val="24"/>
          <w:szCs w:val="24"/>
        </w:rPr>
        <w:t>agrees with HSE (2019) stating</w:t>
      </w:r>
      <w:r w:rsidR="00AD5475" w:rsidRPr="00B14160">
        <w:rPr>
          <w:rFonts w:ascii="Arial" w:hAnsi="Arial" w:cs="Arial"/>
          <w:color w:val="000000" w:themeColor="text1"/>
          <w:sz w:val="24"/>
          <w:szCs w:val="24"/>
        </w:rPr>
        <w:t xml:space="preserve"> </w:t>
      </w:r>
      <w:r w:rsidRPr="00B14160">
        <w:rPr>
          <w:rFonts w:ascii="Arial" w:hAnsi="Arial" w:cs="Arial"/>
          <w:color w:val="000000" w:themeColor="text1"/>
          <w:sz w:val="24"/>
          <w:szCs w:val="24"/>
        </w:rPr>
        <w:t xml:space="preserve">ASD </w:t>
      </w:r>
      <w:r w:rsidR="00291E42" w:rsidRPr="00B14160">
        <w:rPr>
          <w:rFonts w:ascii="Arial" w:hAnsi="Arial" w:cs="Arial"/>
          <w:color w:val="000000" w:themeColor="text1"/>
          <w:sz w:val="24"/>
          <w:szCs w:val="24"/>
        </w:rPr>
        <w:t xml:space="preserve">children </w:t>
      </w:r>
      <w:r w:rsidRPr="00B14160">
        <w:rPr>
          <w:rFonts w:ascii="Arial" w:hAnsi="Arial" w:cs="Arial"/>
          <w:color w:val="000000" w:themeColor="text1"/>
          <w:sz w:val="24"/>
          <w:szCs w:val="24"/>
        </w:rPr>
        <w:t>are potentially vulnerable</w:t>
      </w:r>
      <w:r w:rsidR="007A6F96" w:rsidRPr="00B14160">
        <w:rPr>
          <w:rFonts w:ascii="Arial" w:hAnsi="Arial" w:cs="Arial"/>
          <w:color w:val="000000" w:themeColor="text1"/>
          <w:sz w:val="24"/>
          <w:szCs w:val="24"/>
        </w:rPr>
        <w:t xml:space="preserve"> </w:t>
      </w:r>
      <w:r w:rsidR="00291E42" w:rsidRPr="00B14160">
        <w:rPr>
          <w:rFonts w:ascii="Arial" w:hAnsi="Arial" w:cs="Arial"/>
          <w:color w:val="000000" w:themeColor="text1"/>
          <w:sz w:val="24"/>
          <w:szCs w:val="24"/>
        </w:rPr>
        <w:t xml:space="preserve">and deemed to be more at risk than any other learners </w:t>
      </w:r>
      <w:r w:rsidR="007A6F96" w:rsidRPr="00B14160">
        <w:rPr>
          <w:rFonts w:ascii="Arial" w:hAnsi="Arial" w:cs="Arial"/>
          <w:color w:val="000000" w:themeColor="text1"/>
          <w:sz w:val="24"/>
          <w:szCs w:val="24"/>
        </w:rPr>
        <w:t>and</w:t>
      </w:r>
      <w:r w:rsidR="00291E42" w:rsidRPr="00B14160">
        <w:rPr>
          <w:rFonts w:ascii="Arial" w:hAnsi="Arial" w:cs="Arial"/>
          <w:color w:val="000000" w:themeColor="text1"/>
          <w:sz w:val="24"/>
          <w:szCs w:val="24"/>
        </w:rPr>
        <w:t xml:space="preserve"> </w:t>
      </w:r>
      <w:r w:rsidR="007A6F96" w:rsidRPr="00B14160">
        <w:rPr>
          <w:rFonts w:ascii="Arial" w:hAnsi="Arial" w:cs="Arial"/>
          <w:color w:val="000000" w:themeColor="text1"/>
          <w:sz w:val="24"/>
          <w:szCs w:val="24"/>
        </w:rPr>
        <w:t>require support for s</w:t>
      </w:r>
      <w:r w:rsidRPr="00B14160">
        <w:rPr>
          <w:rFonts w:ascii="Arial" w:hAnsi="Arial" w:cs="Arial"/>
          <w:color w:val="000000" w:themeColor="text1"/>
          <w:sz w:val="24"/>
          <w:szCs w:val="24"/>
        </w:rPr>
        <w:t>ocial inclusion</w:t>
      </w:r>
      <w:r w:rsidR="00291E42" w:rsidRPr="00B14160">
        <w:rPr>
          <w:rFonts w:ascii="Arial" w:hAnsi="Arial" w:cs="Arial"/>
          <w:color w:val="000000" w:themeColor="text1"/>
          <w:sz w:val="24"/>
          <w:szCs w:val="24"/>
        </w:rPr>
        <w:t xml:space="preserve"> suggesting </w:t>
      </w:r>
      <w:r w:rsidR="007A6F96" w:rsidRPr="00B14160">
        <w:rPr>
          <w:rFonts w:ascii="Arial" w:hAnsi="Arial" w:cs="Arial"/>
          <w:color w:val="000000" w:themeColor="text1"/>
          <w:sz w:val="24"/>
          <w:szCs w:val="24"/>
        </w:rPr>
        <w:t>care plans</w:t>
      </w:r>
      <w:r w:rsidR="00291E42" w:rsidRPr="00B14160">
        <w:rPr>
          <w:rFonts w:ascii="Arial" w:hAnsi="Arial" w:cs="Arial"/>
          <w:color w:val="000000" w:themeColor="text1"/>
          <w:sz w:val="24"/>
          <w:szCs w:val="24"/>
        </w:rPr>
        <w:t xml:space="preserve"> will strengthen inclusion and offer clarity on the role of the practitioner in caring for them. </w:t>
      </w:r>
      <w:r w:rsidR="00472B09" w:rsidRPr="00B14160">
        <w:rPr>
          <w:rFonts w:ascii="Arial" w:hAnsi="Arial" w:cs="Arial"/>
          <w:color w:val="000000" w:themeColor="text1"/>
          <w:sz w:val="24"/>
          <w:szCs w:val="24"/>
          <w:shd w:val="clear" w:color="auto" w:fill="FFFFFF"/>
        </w:rPr>
        <w:t>The Disability Discrimination Act (1995) does not clearly identif</w:t>
      </w:r>
      <w:r w:rsidR="007A6F96" w:rsidRPr="00B14160">
        <w:rPr>
          <w:rFonts w:ascii="Arial" w:hAnsi="Arial" w:cs="Arial"/>
          <w:color w:val="000000" w:themeColor="text1"/>
          <w:sz w:val="24"/>
          <w:szCs w:val="24"/>
          <w:shd w:val="clear" w:color="auto" w:fill="FFFFFF"/>
        </w:rPr>
        <w:t xml:space="preserve">y the need for an inclusive environment even when a child is </w:t>
      </w:r>
      <w:r w:rsidR="004D261E" w:rsidRPr="00B14160">
        <w:rPr>
          <w:rFonts w:ascii="Arial" w:hAnsi="Arial" w:cs="Arial"/>
          <w:color w:val="000000" w:themeColor="text1"/>
          <w:sz w:val="24"/>
          <w:szCs w:val="24"/>
          <w:shd w:val="clear" w:color="auto" w:fill="FFFFFF"/>
        </w:rPr>
        <w:t>statemented and</w:t>
      </w:r>
      <w:r w:rsidR="00291E42" w:rsidRPr="00B14160">
        <w:rPr>
          <w:rFonts w:ascii="Arial" w:hAnsi="Arial" w:cs="Arial"/>
          <w:color w:val="000000" w:themeColor="text1"/>
          <w:sz w:val="24"/>
          <w:szCs w:val="24"/>
          <w:shd w:val="clear" w:color="auto" w:fill="FFFFFF"/>
        </w:rPr>
        <w:t xml:space="preserve"> the </w:t>
      </w:r>
      <w:r w:rsidR="00472B09" w:rsidRPr="00B14160">
        <w:rPr>
          <w:rFonts w:ascii="Arial" w:hAnsi="Arial" w:cs="Arial"/>
          <w:color w:val="000000" w:themeColor="text1"/>
          <w:sz w:val="24"/>
          <w:szCs w:val="24"/>
          <w:shd w:val="clear" w:color="auto" w:fill="FFFFFF"/>
        </w:rPr>
        <w:t>Education Act (1996) a</w:t>
      </w:r>
      <w:r w:rsidR="00F40210" w:rsidRPr="00B14160">
        <w:rPr>
          <w:rFonts w:ascii="Arial" w:hAnsi="Arial" w:cs="Arial"/>
          <w:color w:val="000000" w:themeColor="text1"/>
          <w:sz w:val="24"/>
          <w:szCs w:val="24"/>
          <w:shd w:val="clear" w:color="auto" w:fill="FFFFFF"/>
        </w:rPr>
        <w:t>nd Nasen (2015) suggest</w:t>
      </w:r>
      <w:r w:rsidR="007A6F96" w:rsidRPr="00B14160">
        <w:rPr>
          <w:rFonts w:ascii="Arial" w:hAnsi="Arial" w:cs="Arial"/>
          <w:color w:val="000000" w:themeColor="text1"/>
          <w:sz w:val="24"/>
          <w:szCs w:val="24"/>
          <w:shd w:val="clear" w:color="auto" w:fill="FFFFFF"/>
        </w:rPr>
        <w:t>s</w:t>
      </w:r>
      <w:r w:rsidR="00F40210" w:rsidRPr="00B14160">
        <w:rPr>
          <w:rFonts w:ascii="Arial" w:hAnsi="Arial" w:cs="Arial"/>
          <w:color w:val="000000" w:themeColor="text1"/>
          <w:sz w:val="24"/>
          <w:szCs w:val="24"/>
          <w:shd w:val="clear" w:color="auto" w:fill="FFFFFF"/>
        </w:rPr>
        <w:t xml:space="preserve"> the best approach </w:t>
      </w:r>
      <w:r w:rsidR="00291E42" w:rsidRPr="00B14160">
        <w:rPr>
          <w:rFonts w:ascii="Arial" w:hAnsi="Arial" w:cs="Arial"/>
          <w:color w:val="000000" w:themeColor="text1"/>
          <w:sz w:val="24"/>
          <w:szCs w:val="24"/>
          <w:shd w:val="clear" w:color="auto" w:fill="FFFFFF"/>
        </w:rPr>
        <w:t>when</w:t>
      </w:r>
      <w:r w:rsidR="00F40210" w:rsidRPr="00B14160">
        <w:rPr>
          <w:rFonts w:ascii="Arial" w:hAnsi="Arial" w:cs="Arial"/>
          <w:color w:val="000000" w:themeColor="text1"/>
          <w:sz w:val="24"/>
          <w:szCs w:val="24"/>
          <w:shd w:val="clear" w:color="auto" w:fill="FFFFFF"/>
        </w:rPr>
        <w:t xml:space="preserve"> supporting children with disabilities is </w:t>
      </w:r>
      <w:r w:rsidR="00291E42" w:rsidRPr="00B14160">
        <w:rPr>
          <w:rFonts w:ascii="Arial" w:hAnsi="Arial" w:cs="Arial"/>
          <w:color w:val="000000" w:themeColor="text1"/>
          <w:sz w:val="24"/>
          <w:szCs w:val="24"/>
          <w:shd w:val="clear" w:color="auto" w:fill="FFFFFF"/>
        </w:rPr>
        <w:t xml:space="preserve">through </w:t>
      </w:r>
      <w:r w:rsidR="00F40210" w:rsidRPr="00B14160">
        <w:rPr>
          <w:rFonts w:ascii="Arial" w:hAnsi="Arial" w:cs="Arial"/>
          <w:color w:val="000000" w:themeColor="text1"/>
          <w:sz w:val="24"/>
          <w:szCs w:val="24"/>
          <w:shd w:val="clear" w:color="auto" w:fill="FFFFFF"/>
        </w:rPr>
        <w:t xml:space="preserve">engagement with </w:t>
      </w:r>
      <w:r w:rsidR="00291E42" w:rsidRPr="00B14160">
        <w:rPr>
          <w:rFonts w:ascii="Arial" w:hAnsi="Arial" w:cs="Arial"/>
          <w:color w:val="000000" w:themeColor="text1"/>
          <w:sz w:val="24"/>
          <w:szCs w:val="24"/>
          <w:shd w:val="clear" w:color="auto" w:fill="FFFFFF"/>
        </w:rPr>
        <w:t xml:space="preserve">families who are </w:t>
      </w:r>
    </w:p>
    <w:p w:rsidR="00677968" w:rsidRPr="00B14160" w:rsidRDefault="00F40210" w:rsidP="00B14160">
      <w:pPr>
        <w:spacing w:line="360" w:lineRule="auto"/>
        <w:jc w:val="both"/>
        <w:rPr>
          <w:rFonts w:ascii="Arial" w:hAnsi="Arial" w:cs="Arial"/>
          <w:color w:val="000000" w:themeColor="text1"/>
          <w:sz w:val="24"/>
          <w:szCs w:val="24"/>
        </w:rPr>
      </w:pPr>
      <w:r w:rsidRPr="00B14160">
        <w:rPr>
          <w:rFonts w:ascii="Arial" w:hAnsi="Arial" w:cs="Arial"/>
          <w:color w:val="000000" w:themeColor="text1"/>
          <w:sz w:val="24"/>
          <w:szCs w:val="24"/>
        </w:rPr>
        <w:t>The Autism Educat</w:t>
      </w:r>
      <w:r w:rsidR="00AD5475" w:rsidRPr="00B14160">
        <w:rPr>
          <w:rFonts w:ascii="Arial" w:hAnsi="Arial" w:cs="Arial"/>
          <w:color w:val="000000" w:themeColor="text1"/>
          <w:sz w:val="24"/>
          <w:szCs w:val="24"/>
        </w:rPr>
        <w:t>ion</w:t>
      </w:r>
      <w:r w:rsidRPr="00B14160">
        <w:rPr>
          <w:rFonts w:ascii="Arial" w:hAnsi="Arial" w:cs="Arial"/>
          <w:color w:val="000000" w:themeColor="text1"/>
          <w:sz w:val="24"/>
          <w:szCs w:val="24"/>
        </w:rPr>
        <w:t xml:space="preserve"> Trust (2018) agrees best practice when planning for children would be to adopt a multi-agency approach a view shared by Every Child Matters (2008) who ackno</w:t>
      </w:r>
      <w:r w:rsidR="00677968" w:rsidRPr="00B14160">
        <w:rPr>
          <w:rFonts w:ascii="Arial" w:hAnsi="Arial" w:cs="Arial"/>
          <w:color w:val="000000" w:themeColor="text1"/>
          <w:sz w:val="24"/>
          <w:szCs w:val="24"/>
        </w:rPr>
        <w:t>w</w:t>
      </w:r>
      <w:r w:rsidRPr="00B14160">
        <w:rPr>
          <w:rFonts w:ascii="Arial" w:hAnsi="Arial" w:cs="Arial"/>
          <w:color w:val="000000" w:themeColor="text1"/>
          <w:sz w:val="24"/>
          <w:szCs w:val="24"/>
        </w:rPr>
        <w:t xml:space="preserve">ledges the benefits of parental inclusion </w:t>
      </w:r>
      <w:r w:rsidR="00677968" w:rsidRPr="00B14160">
        <w:rPr>
          <w:rFonts w:ascii="Arial" w:hAnsi="Arial" w:cs="Arial"/>
          <w:color w:val="000000" w:themeColor="text1"/>
          <w:sz w:val="24"/>
          <w:szCs w:val="24"/>
        </w:rPr>
        <w:t>when adapting an environment,</w:t>
      </w:r>
      <w:r w:rsidR="00AD5475" w:rsidRPr="00B14160">
        <w:rPr>
          <w:rFonts w:ascii="Arial" w:hAnsi="Arial" w:cs="Arial"/>
          <w:color w:val="000000" w:themeColor="text1"/>
          <w:sz w:val="24"/>
          <w:szCs w:val="24"/>
        </w:rPr>
        <w:t xml:space="preserve"> </w:t>
      </w:r>
      <w:r w:rsidR="00677968" w:rsidRPr="00B14160">
        <w:rPr>
          <w:rFonts w:ascii="Arial" w:hAnsi="Arial" w:cs="Arial"/>
          <w:color w:val="000000" w:themeColor="text1"/>
          <w:sz w:val="24"/>
          <w:szCs w:val="24"/>
        </w:rPr>
        <w:t xml:space="preserve">however </w:t>
      </w:r>
      <w:r w:rsidR="0013118C">
        <w:rPr>
          <w:rFonts w:ascii="Arial" w:hAnsi="Arial" w:cs="Arial"/>
          <w:color w:val="000000" w:themeColor="text1"/>
          <w:sz w:val="24"/>
          <w:szCs w:val="24"/>
        </w:rPr>
        <w:t>MacBeath</w:t>
      </w:r>
      <w:r w:rsidR="00677968" w:rsidRPr="00B14160">
        <w:rPr>
          <w:rFonts w:ascii="Arial" w:hAnsi="Arial" w:cs="Arial"/>
          <w:color w:val="000000" w:themeColor="text1"/>
          <w:sz w:val="24"/>
          <w:szCs w:val="24"/>
        </w:rPr>
        <w:t xml:space="preserve"> et al (2005)</w:t>
      </w:r>
      <w:r w:rsidR="007A6F96" w:rsidRPr="00B14160">
        <w:rPr>
          <w:rFonts w:ascii="Arial" w:hAnsi="Arial" w:cs="Arial"/>
          <w:color w:val="000000" w:themeColor="text1"/>
          <w:sz w:val="24"/>
          <w:szCs w:val="24"/>
        </w:rPr>
        <w:t xml:space="preserve"> </w:t>
      </w:r>
      <w:r w:rsidR="00677968" w:rsidRPr="00B14160">
        <w:rPr>
          <w:rFonts w:ascii="Arial" w:hAnsi="Arial" w:cs="Arial"/>
          <w:color w:val="000000" w:themeColor="text1"/>
          <w:sz w:val="24"/>
          <w:szCs w:val="24"/>
        </w:rPr>
        <w:t>claims that budgetary concerns means adaptions ar</w:t>
      </w:r>
      <w:r w:rsidR="007A6F96" w:rsidRPr="00B14160">
        <w:rPr>
          <w:rFonts w:ascii="Arial" w:hAnsi="Arial" w:cs="Arial"/>
          <w:color w:val="000000" w:themeColor="text1"/>
          <w:sz w:val="24"/>
          <w:szCs w:val="24"/>
        </w:rPr>
        <w:t>e</w:t>
      </w:r>
      <w:r w:rsidR="00677968" w:rsidRPr="00B14160">
        <w:rPr>
          <w:rFonts w:ascii="Arial" w:hAnsi="Arial" w:cs="Arial"/>
          <w:color w:val="000000" w:themeColor="text1"/>
          <w:sz w:val="24"/>
          <w:szCs w:val="24"/>
        </w:rPr>
        <w:t xml:space="preserve"> not always feasible</w:t>
      </w:r>
      <w:r w:rsidR="007A6F96" w:rsidRPr="00B14160">
        <w:rPr>
          <w:rFonts w:ascii="Arial" w:hAnsi="Arial" w:cs="Arial"/>
          <w:color w:val="000000" w:themeColor="text1"/>
          <w:sz w:val="24"/>
          <w:szCs w:val="24"/>
        </w:rPr>
        <w:t xml:space="preserve">. </w:t>
      </w:r>
      <w:r w:rsidR="00677968" w:rsidRPr="00B14160">
        <w:rPr>
          <w:rFonts w:ascii="Arial" w:hAnsi="Arial" w:cs="Arial"/>
          <w:color w:val="000000" w:themeColor="text1"/>
          <w:sz w:val="24"/>
          <w:szCs w:val="24"/>
        </w:rPr>
        <w:t xml:space="preserve">Burns (2017) disagrees </w:t>
      </w:r>
      <w:r w:rsidR="00AD5475" w:rsidRPr="00B14160">
        <w:rPr>
          <w:rFonts w:ascii="Arial" w:hAnsi="Arial" w:cs="Arial"/>
          <w:color w:val="000000" w:themeColor="text1"/>
          <w:sz w:val="24"/>
          <w:szCs w:val="24"/>
        </w:rPr>
        <w:t xml:space="preserve">stating </w:t>
      </w:r>
      <w:r w:rsidR="00677968" w:rsidRPr="00B14160">
        <w:rPr>
          <w:rFonts w:ascii="Arial" w:hAnsi="Arial" w:cs="Arial"/>
          <w:color w:val="000000" w:themeColor="text1"/>
          <w:sz w:val="24"/>
          <w:szCs w:val="24"/>
        </w:rPr>
        <w:t xml:space="preserve">funding is an excuse </w:t>
      </w:r>
      <w:r w:rsidR="00AD5475" w:rsidRPr="00B14160">
        <w:rPr>
          <w:rFonts w:ascii="Arial" w:hAnsi="Arial" w:cs="Arial"/>
          <w:color w:val="000000" w:themeColor="text1"/>
          <w:sz w:val="24"/>
          <w:szCs w:val="24"/>
        </w:rPr>
        <w:t xml:space="preserve">to developing inclusive practice </w:t>
      </w:r>
      <w:r w:rsidR="00677968" w:rsidRPr="00B14160">
        <w:rPr>
          <w:rFonts w:ascii="Arial" w:hAnsi="Arial" w:cs="Arial"/>
          <w:color w:val="000000" w:themeColor="text1"/>
          <w:sz w:val="24"/>
          <w:szCs w:val="24"/>
        </w:rPr>
        <w:t xml:space="preserve">it is something that you must believe in wholeheartedly </w:t>
      </w:r>
      <w:r w:rsidR="00AD5475" w:rsidRPr="00B14160">
        <w:rPr>
          <w:rFonts w:ascii="Arial" w:hAnsi="Arial" w:cs="Arial"/>
          <w:color w:val="000000" w:themeColor="text1"/>
          <w:sz w:val="24"/>
          <w:szCs w:val="24"/>
        </w:rPr>
        <w:t>which should</w:t>
      </w:r>
      <w:r w:rsidR="00677968" w:rsidRPr="00B14160">
        <w:rPr>
          <w:rFonts w:ascii="Arial" w:hAnsi="Arial" w:cs="Arial"/>
          <w:color w:val="000000" w:themeColor="text1"/>
          <w:sz w:val="24"/>
          <w:szCs w:val="24"/>
        </w:rPr>
        <w:t xml:space="preserve"> naturally filter through into practice</w:t>
      </w:r>
      <w:r w:rsidR="007A6F96" w:rsidRPr="00B14160">
        <w:rPr>
          <w:rFonts w:ascii="Arial" w:hAnsi="Arial" w:cs="Arial"/>
          <w:color w:val="000000" w:themeColor="text1"/>
          <w:sz w:val="24"/>
          <w:szCs w:val="24"/>
        </w:rPr>
        <w:t xml:space="preserve"> </w:t>
      </w:r>
      <w:r w:rsidR="00AD5475" w:rsidRPr="00B14160">
        <w:rPr>
          <w:rFonts w:ascii="Arial" w:hAnsi="Arial" w:cs="Arial"/>
          <w:color w:val="000000" w:themeColor="text1"/>
          <w:sz w:val="24"/>
          <w:szCs w:val="24"/>
        </w:rPr>
        <w:t xml:space="preserve">and </w:t>
      </w:r>
      <w:r w:rsidR="007A6F96" w:rsidRPr="00B14160">
        <w:rPr>
          <w:rFonts w:ascii="Arial" w:hAnsi="Arial" w:cs="Arial"/>
          <w:color w:val="000000" w:themeColor="text1"/>
          <w:sz w:val="24"/>
          <w:szCs w:val="24"/>
        </w:rPr>
        <w:t xml:space="preserve">all children should be treated </w:t>
      </w:r>
      <w:r w:rsidR="004D261E" w:rsidRPr="00B14160">
        <w:rPr>
          <w:rFonts w:ascii="Arial" w:hAnsi="Arial" w:cs="Arial"/>
          <w:color w:val="000000" w:themeColor="text1"/>
          <w:sz w:val="24"/>
          <w:szCs w:val="24"/>
        </w:rPr>
        <w:t>irrelevant</w:t>
      </w:r>
      <w:r w:rsidR="007A6F96" w:rsidRPr="00B14160">
        <w:rPr>
          <w:rFonts w:ascii="Arial" w:hAnsi="Arial" w:cs="Arial"/>
          <w:color w:val="000000" w:themeColor="text1"/>
          <w:sz w:val="24"/>
          <w:szCs w:val="24"/>
        </w:rPr>
        <w:t xml:space="preserve"> of need.</w:t>
      </w:r>
    </w:p>
    <w:p w:rsidR="009518E4" w:rsidRPr="00B14160" w:rsidRDefault="00694BB4" w:rsidP="00B14160">
      <w:pPr>
        <w:spacing w:line="360" w:lineRule="auto"/>
        <w:jc w:val="both"/>
        <w:rPr>
          <w:rFonts w:ascii="Arial" w:hAnsi="Arial" w:cs="Arial"/>
          <w:color w:val="000000" w:themeColor="text1"/>
          <w:sz w:val="24"/>
          <w:szCs w:val="24"/>
        </w:rPr>
      </w:pPr>
      <w:r w:rsidRPr="00B14160">
        <w:rPr>
          <w:rFonts w:ascii="Arial" w:hAnsi="Arial" w:cs="Arial"/>
          <w:color w:val="000000" w:themeColor="text1"/>
          <w:sz w:val="24"/>
          <w:szCs w:val="24"/>
        </w:rPr>
        <w:t xml:space="preserve">Casey (2011) highlights nuanced </w:t>
      </w:r>
      <w:r w:rsidR="004D261E" w:rsidRPr="00B14160">
        <w:rPr>
          <w:rFonts w:ascii="Arial" w:hAnsi="Arial" w:cs="Arial"/>
          <w:color w:val="000000" w:themeColor="text1"/>
          <w:sz w:val="24"/>
          <w:szCs w:val="24"/>
        </w:rPr>
        <w:t>interpretations</w:t>
      </w:r>
      <w:r w:rsidRPr="00B14160">
        <w:rPr>
          <w:rFonts w:ascii="Arial" w:hAnsi="Arial" w:cs="Arial"/>
          <w:color w:val="000000" w:themeColor="text1"/>
          <w:sz w:val="24"/>
          <w:szCs w:val="24"/>
        </w:rPr>
        <w:t xml:space="preserve"> around inclusive play which in itself causes confusion</w:t>
      </w:r>
      <w:r w:rsidR="007A6F96" w:rsidRPr="00B14160">
        <w:rPr>
          <w:rFonts w:ascii="Arial" w:hAnsi="Arial" w:cs="Arial"/>
          <w:color w:val="000000" w:themeColor="text1"/>
          <w:sz w:val="24"/>
          <w:szCs w:val="24"/>
        </w:rPr>
        <w:t xml:space="preserve"> </w:t>
      </w:r>
      <w:r w:rsidRPr="00B14160">
        <w:rPr>
          <w:rFonts w:ascii="Arial" w:hAnsi="Arial" w:cs="Arial"/>
          <w:color w:val="000000" w:themeColor="text1"/>
          <w:sz w:val="24"/>
          <w:szCs w:val="24"/>
        </w:rPr>
        <w:t xml:space="preserve">for childcare providers suggesting that removing barriers </w:t>
      </w:r>
      <w:r w:rsidR="00F11F98" w:rsidRPr="00B14160">
        <w:rPr>
          <w:rFonts w:ascii="Arial" w:hAnsi="Arial" w:cs="Arial"/>
          <w:color w:val="000000" w:themeColor="text1"/>
          <w:sz w:val="24"/>
          <w:szCs w:val="24"/>
        </w:rPr>
        <w:t>to enhance a</w:t>
      </w:r>
      <w:r w:rsidR="007A6F96" w:rsidRPr="00B14160">
        <w:rPr>
          <w:rFonts w:ascii="Arial" w:hAnsi="Arial" w:cs="Arial"/>
          <w:color w:val="000000" w:themeColor="text1"/>
          <w:sz w:val="24"/>
          <w:szCs w:val="24"/>
        </w:rPr>
        <w:t>n</w:t>
      </w:r>
      <w:r w:rsidR="00F11F98" w:rsidRPr="00B14160">
        <w:rPr>
          <w:rFonts w:ascii="Arial" w:hAnsi="Arial" w:cs="Arial"/>
          <w:color w:val="000000" w:themeColor="text1"/>
          <w:sz w:val="24"/>
          <w:szCs w:val="24"/>
        </w:rPr>
        <w:t xml:space="preserve"> inclusive play experience is often misinterpreted as </w:t>
      </w:r>
      <w:r w:rsidR="007A6F96" w:rsidRPr="00B14160">
        <w:rPr>
          <w:rFonts w:ascii="Arial" w:hAnsi="Arial" w:cs="Arial"/>
          <w:color w:val="000000" w:themeColor="text1"/>
          <w:sz w:val="24"/>
          <w:szCs w:val="24"/>
        </w:rPr>
        <w:t>‘</w:t>
      </w:r>
      <w:r w:rsidR="00F11F98" w:rsidRPr="00B14160">
        <w:rPr>
          <w:rFonts w:ascii="Arial" w:hAnsi="Arial" w:cs="Arial"/>
          <w:color w:val="000000" w:themeColor="text1"/>
          <w:sz w:val="24"/>
          <w:szCs w:val="24"/>
        </w:rPr>
        <w:t>access and participation</w:t>
      </w:r>
      <w:r w:rsidR="007A6F96" w:rsidRPr="00B14160">
        <w:rPr>
          <w:rFonts w:ascii="Arial" w:hAnsi="Arial" w:cs="Arial"/>
          <w:color w:val="000000" w:themeColor="text1"/>
          <w:sz w:val="24"/>
          <w:szCs w:val="24"/>
        </w:rPr>
        <w:t>’</w:t>
      </w:r>
      <w:r w:rsidR="00F11F98" w:rsidRPr="00B14160">
        <w:rPr>
          <w:rFonts w:ascii="Arial" w:hAnsi="Arial" w:cs="Arial"/>
          <w:color w:val="000000" w:themeColor="text1"/>
          <w:sz w:val="24"/>
          <w:szCs w:val="24"/>
        </w:rPr>
        <w:t xml:space="preserve"> which is not the same </w:t>
      </w:r>
      <w:r w:rsidR="007A6F96" w:rsidRPr="00B14160">
        <w:rPr>
          <w:rFonts w:ascii="Arial" w:hAnsi="Arial" w:cs="Arial"/>
          <w:color w:val="000000" w:themeColor="text1"/>
          <w:sz w:val="24"/>
          <w:szCs w:val="24"/>
        </w:rPr>
        <w:t>according to</w:t>
      </w:r>
      <w:r w:rsidR="00F11F98" w:rsidRPr="00B14160">
        <w:rPr>
          <w:rFonts w:ascii="Arial" w:hAnsi="Arial" w:cs="Arial"/>
          <w:color w:val="000000" w:themeColor="text1"/>
          <w:sz w:val="24"/>
          <w:szCs w:val="24"/>
        </w:rPr>
        <w:t xml:space="preserve"> Stubbs (2008) </w:t>
      </w:r>
      <w:r w:rsidR="007A6F96" w:rsidRPr="00B14160">
        <w:rPr>
          <w:rFonts w:ascii="Arial" w:hAnsi="Arial" w:cs="Arial"/>
          <w:color w:val="000000" w:themeColor="text1"/>
          <w:sz w:val="24"/>
          <w:szCs w:val="24"/>
        </w:rPr>
        <w:t>who explains it</w:t>
      </w:r>
      <w:r w:rsidR="00AD5475" w:rsidRPr="00B14160">
        <w:rPr>
          <w:rFonts w:ascii="Arial" w:hAnsi="Arial" w:cs="Arial"/>
          <w:color w:val="000000" w:themeColor="text1"/>
          <w:sz w:val="24"/>
          <w:szCs w:val="24"/>
        </w:rPr>
        <w:t>’s</w:t>
      </w:r>
      <w:r w:rsidR="007A6F96" w:rsidRPr="00B14160">
        <w:rPr>
          <w:rFonts w:ascii="Arial" w:hAnsi="Arial" w:cs="Arial"/>
          <w:color w:val="000000" w:themeColor="text1"/>
          <w:sz w:val="24"/>
          <w:szCs w:val="24"/>
        </w:rPr>
        <w:t xml:space="preserve"> about extending learning processes and incorporating a wide range of strategies developed holi</w:t>
      </w:r>
      <w:r w:rsidR="001D3D30" w:rsidRPr="00B14160">
        <w:rPr>
          <w:rFonts w:ascii="Arial" w:hAnsi="Arial" w:cs="Arial"/>
          <w:color w:val="000000" w:themeColor="text1"/>
          <w:sz w:val="24"/>
          <w:szCs w:val="24"/>
        </w:rPr>
        <w:t>stically with the child</w:t>
      </w:r>
      <w:r w:rsidR="00AD5475" w:rsidRPr="00B14160">
        <w:rPr>
          <w:rFonts w:ascii="Arial" w:hAnsi="Arial" w:cs="Arial"/>
          <w:color w:val="000000" w:themeColor="text1"/>
          <w:sz w:val="24"/>
          <w:szCs w:val="24"/>
        </w:rPr>
        <w:t xml:space="preserve"> and </w:t>
      </w:r>
      <w:r w:rsidR="00F11F98" w:rsidRPr="00B14160">
        <w:rPr>
          <w:rFonts w:ascii="Arial" w:hAnsi="Arial" w:cs="Arial"/>
          <w:color w:val="000000" w:themeColor="text1"/>
          <w:sz w:val="24"/>
          <w:szCs w:val="24"/>
        </w:rPr>
        <w:t xml:space="preserve">extends to the activities, process and a wide range or strategies </w:t>
      </w:r>
      <w:r w:rsidR="001D3D30" w:rsidRPr="00B14160">
        <w:rPr>
          <w:rFonts w:ascii="Arial" w:hAnsi="Arial" w:cs="Arial"/>
          <w:color w:val="000000" w:themeColor="text1"/>
          <w:sz w:val="24"/>
          <w:szCs w:val="24"/>
        </w:rPr>
        <w:t xml:space="preserve">appropriate to their stage of development </w:t>
      </w:r>
      <w:r w:rsidR="00AD5475" w:rsidRPr="00B14160">
        <w:rPr>
          <w:rFonts w:ascii="Arial" w:hAnsi="Arial" w:cs="Arial"/>
          <w:color w:val="000000" w:themeColor="text1"/>
          <w:sz w:val="24"/>
          <w:szCs w:val="24"/>
        </w:rPr>
        <w:t>reinforcing</w:t>
      </w:r>
      <w:r w:rsidR="00F11F98" w:rsidRPr="00B14160">
        <w:rPr>
          <w:rFonts w:ascii="Arial" w:hAnsi="Arial" w:cs="Arial"/>
          <w:color w:val="000000" w:themeColor="text1"/>
          <w:sz w:val="24"/>
          <w:szCs w:val="24"/>
        </w:rPr>
        <w:t xml:space="preserve"> their universal right to quality and play. </w:t>
      </w:r>
    </w:p>
    <w:p w:rsidR="00AC1258" w:rsidRPr="00B14160" w:rsidRDefault="00AC1258" w:rsidP="00B14160">
      <w:pPr>
        <w:spacing w:line="360" w:lineRule="auto"/>
        <w:jc w:val="both"/>
        <w:rPr>
          <w:rFonts w:ascii="Arial" w:hAnsi="Arial" w:cs="Arial"/>
          <w:color w:val="000000" w:themeColor="text1"/>
          <w:sz w:val="24"/>
          <w:szCs w:val="24"/>
        </w:rPr>
      </w:pPr>
    </w:p>
    <w:p w:rsidR="00AC1258" w:rsidRPr="003C0123" w:rsidRDefault="004D261E" w:rsidP="003C0123">
      <w:pPr>
        <w:spacing w:line="360" w:lineRule="auto"/>
        <w:jc w:val="both"/>
        <w:rPr>
          <w:rFonts w:ascii="Arial" w:hAnsi="Arial" w:cs="Arial"/>
          <w:b/>
          <w:color w:val="000000" w:themeColor="text1"/>
          <w:sz w:val="24"/>
          <w:szCs w:val="24"/>
          <w:u w:val="single"/>
        </w:rPr>
      </w:pPr>
      <w:r w:rsidRPr="003C0123">
        <w:rPr>
          <w:rFonts w:ascii="Arial" w:hAnsi="Arial" w:cs="Arial"/>
          <w:b/>
          <w:color w:val="000000" w:themeColor="text1"/>
          <w:sz w:val="24"/>
          <w:szCs w:val="24"/>
          <w:u w:val="single"/>
        </w:rPr>
        <w:t>Role of the ALNCo</w:t>
      </w:r>
    </w:p>
    <w:p w:rsidR="00791920" w:rsidRPr="003C0123" w:rsidRDefault="00AC1258" w:rsidP="003C0123">
      <w:pPr>
        <w:spacing w:line="360" w:lineRule="auto"/>
        <w:jc w:val="both"/>
        <w:rPr>
          <w:rFonts w:ascii="Arial" w:hAnsi="Arial" w:cs="Arial"/>
          <w:color w:val="000000" w:themeColor="text1"/>
          <w:sz w:val="24"/>
          <w:szCs w:val="24"/>
        </w:rPr>
      </w:pPr>
      <w:r w:rsidRPr="003C0123">
        <w:rPr>
          <w:rFonts w:ascii="Arial" w:hAnsi="Arial" w:cs="Arial"/>
          <w:color w:val="000000" w:themeColor="text1"/>
          <w:sz w:val="24"/>
          <w:szCs w:val="24"/>
        </w:rPr>
        <w:t xml:space="preserve">The </w:t>
      </w:r>
      <w:r w:rsidR="004D261E" w:rsidRPr="003C0123">
        <w:rPr>
          <w:rFonts w:ascii="Arial" w:hAnsi="Arial" w:cs="Arial"/>
          <w:color w:val="000000" w:themeColor="text1"/>
          <w:sz w:val="24"/>
          <w:szCs w:val="24"/>
        </w:rPr>
        <w:t>ALNCo</w:t>
      </w:r>
      <w:r w:rsidRPr="003C0123">
        <w:rPr>
          <w:rFonts w:ascii="Arial" w:hAnsi="Arial" w:cs="Arial"/>
          <w:color w:val="000000" w:themeColor="text1"/>
          <w:sz w:val="24"/>
          <w:szCs w:val="24"/>
        </w:rPr>
        <w:t xml:space="preserve"> is a </w:t>
      </w:r>
      <w:r w:rsidR="004D261E" w:rsidRPr="003C0123">
        <w:rPr>
          <w:rFonts w:ascii="Arial" w:hAnsi="Arial" w:cs="Arial"/>
          <w:color w:val="000000" w:themeColor="text1"/>
          <w:sz w:val="24"/>
          <w:szCs w:val="24"/>
        </w:rPr>
        <w:t>pivotal</w:t>
      </w:r>
      <w:r w:rsidRPr="003C0123">
        <w:rPr>
          <w:rFonts w:ascii="Arial" w:hAnsi="Arial" w:cs="Arial"/>
          <w:color w:val="000000" w:themeColor="text1"/>
          <w:sz w:val="24"/>
          <w:szCs w:val="24"/>
        </w:rPr>
        <w:t xml:space="preserve"> role within the setting and </w:t>
      </w:r>
      <w:r w:rsidR="00791920" w:rsidRPr="003C0123">
        <w:rPr>
          <w:rFonts w:ascii="Arial" w:hAnsi="Arial" w:cs="Arial"/>
          <w:color w:val="000000" w:themeColor="text1"/>
          <w:sz w:val="24"/>
          <w:szCs w:val="24"/>
        </w:rPr>
        <w:t>will be responsible for co-ordinating services and approaches to ensure that the child’s needs are m</w:t>
      </w:r>
      <w:r w:rsidRPr="003C0123">
        <w:rPr>
          <w:rFonts w:ascii="Arial" w:hAnsi="Arial" w:cs="Arial"/>
          <w:color w:val="000000" w:themeColor="text1"/>
          <w:sz w:val="24"/>
          <w:szCs w:val="24"/>
        </w:rPr>
        <w:t xml:space="preserve">et and will work with families </w:t>
      </w:r>
      <w:r w:rsidR="004D261E" w:rsidRPr="003C0123">
        <w:rPr>
          <w:rFonts w:ascii="Arial" w:hAnsi="Arial" w:cs="Arial"/>
          <w:color w:val="000000" w:themeColor="text1"/>
          <w:sz w:val="24"/>
          <w:szCs w:val="24"/>
        </w:rPr>
        <w:t>to help develop supporting strategies as there are intrinsic in helping the setting prepare for the child, ensuring their needs are met.</w:t>
      </w:r>
    </w:p>
    <w:p w:rsidR="002164DB" w:rsidRPr="003C0123" w:rsidRDefault="00791920" w:rsidP="003C0123">
      <w:pPr>
        <w:spacing w:line="360" w:lineRule="auto"/>
        <w:jc w:val="both"/>
        <w:rPr>
          <w:rFonts w:ascii="Arial" w:hAnsi="Arial" w:cs="Arial"/>
          <w:color w:val="000000" w:themeColor="text1"/>
          <w:sz w:val="24"/>
          <w:szCs w:val="24"/>
        </w:rPr>
      </w:pPr>
      <w:r w:rsidRPr="003C0123">
        <w:rPr>
          <w:rFonts w:ascii="Arial" w:hAnsi="Arial" w:cs="Arial"/>
          <w:color w:val="000000" w:themeColor="text1"/>
          <w:sz w:val="24"/>
          <w:szCs w:val="24"/>
        </w:rPr>
        <w:t xml:space="preserve">A team around the child meeting will initially be arranged as part of the </w:t>
      </w:r>
      <w:r w:rsidR="004D261E" w:rsidRPr="003C0123">
        <w:rPr>
          <w:rFonts w:ascii="Arial" w:hAnsi="Arial" w:cs="Arial"/>
          <w:color w:val="000000" w:themeColor="text1"/>
          <w:sz w:val="24"/>
          <w:szCs w:val="24"/>
        </w:rPr>
        <w:t>transition</w:t>
      </w:r>
      <w:r w:rsidRPr="003C0123">
        <w:rPr>
          <w:rFonts w:ascii="Arial" w:hAnsi="Arial" w:cs="Arial"/>
          <w:color w:val="000000" w:themeColor="text1"/>
          <w:sz w:val="24"/>
          <w:szCs w:val="24"/>
        </w:rPr>
        <w:t xml:space="preserve"> process of settling</w:t>
      </w:r>
      <w:r w:rsidR="004D261E" w:rsidRPr="003C0123">
        <w:rPr>
          <w:rFonts w:ascii="Arial" w:hAnsi="Arial" w:cs="Arial"/>
          <w:color w:val="000000" w:themeColor="text1"/>
          <w:sz w:val="24"/>
          <w:szCs w:val="24"/>
        </w:rPr>
        <w:t xml:space="preserve"> in and this is</w:t>
      </w:r>
      <w:r w:rsidR="009518E4" w:rsidRPr="003C0123">
        <w:rPr>
          <w:rFonts w:ascii="Arial" w:hAnsi="Arial" w:cs="Arial"/>
          <w:color w:val="000000" w:themeColor="text1"/>
          <w:sz w:val="24"/>
          <w:szCs w:val="24"/>
        </w:rPr>
        <w:t xml:space="preserve"> likely to be supported by a variety of specialist teachers, language therapists, healthcare workers </w:t>
      </w:r>
      <w:r w:rsidR="001F0F03" w:rsidRPr="003C0123">
        <w:rPr>
          <w:rFonts w:ascii="Arial" w:hAnsi="Arial" w:cs="Arial"/>
          <w:color w:val="000000" w:themeColor="text1"/>
          <w:sz w:val="24"/>
          <w:szCs w:val="24"/>
        </w:rPr>
        <w:t xml:space="preserve">National Assembly for Wales (2002) </w:t>
      </w:r>
      <w:r w:rsidR="004D261E" w:rsidRPr="003C0123">
        <w:rPr>
          <w:rFonts w:ascii="Arial" w:hAnsi="Arial" w:cs="Arial"/>
          <w:color w:val="000000" w:themeColor="text1"/>
          <w:sz w:val="24"/>
          <w:szCs w:val="24"/>
        </w:rPr>
        <w:t>ensur</w:t>
      </w:r>
      <w:r w:rsidR="00340171">
        <w:rPr>
          <w:rFonts w:ascii="Arial" w:hAnsi="Arial" w:cs="Arial"/>
          <w:color w:val="000000" w:themeColor="text1"/>
          <w:sz w:val="24"/>
          <w:szCs w:val="24"/>
        </w:rPr>
        <w:t>es</w:t>
      </w:r>
      <w:r w:rsidR="001F0F03" w:rsidRPr="003C0123">
        <w:rPr>
          <w:rFonts w:ascii="Arial" w:hAnsi="Arial" w:cs="Arial"/>
          <w:color w:val="000000" w:themeColor="text1"/>
          <w:sz w:val="24"/>
          <w:szCs w:val="24"/>
        </w:rPr>
        <w:t xml:space="preserve"> </w:t>
      </w:r>
      <w:r w:rsidR="004D261E" w:rsidRPr="003C0123">
        <w:rPr>
          <w:rFonts w:ascii="Arial" w:hAnsi="Arial" w:cs="Arial"/>
          <w:color w:val="000000" w:themeColor="text1"/>
          <w:sz w:val="24"/>
          <w:szCs w:val="24"/>
        </w:rPr>
        <w:t>appropriate support and services are being provided.</w:t>
      </w:r>
    </w:p>
    <w:p w:rsidR="00791920" w:rsidRPr="003C0123" w:rsidRDefault="004D261E" w:rsidP="003C0123">
      <w:pPr>
        <w:spacing w:line="360" w:lineRule="auto"/>
        <w:jc w:val="both"/>
        <w:rPr>
          <w:rFonts w:ascii="Arial" w:hAnsi="Arial" w:cs="Arial"/>
          <w:color w:val="000000" w:themeColor="text1"/>
          <w:sz w:val="24"/>
          <w:szCs w:val="24"/>
        </w:rPr>
      </w:pPr>
      <w:r w:rsidRPr="003C0123">
        <w:rPr>
          <w:rFonts w:ascii="Arial" w:hAnsi="Arial" w:cs="Arial"/>
          <w:color w:val="000000" w:themeColor="text1"/>
          <w:sz w:val="24"/>
          <w:szCs w:val="24"/>
        </w:rPr>
        <w:t>The ALNCo will co-ordinate m</w:t>
      </w:r>
      <w:r w:rsidR="002164DB" w:rsidRPr="003C0123">
        <w:rPr>
          <w:rFonts w:ascii="Arial" w:hAnsi="Arial" w:cs="Arial"/>
          <w:color w:val="000000" w:themeColor="text1"/>
          <w:sz w:val="24"/>
          <w:szCs w:val="24"/>
        </w:rPr>
        <w:t xml:space="preserve">ulti agency support working is a fundamental resource for the child, their family </w:t>
      </w:r>
      <w:r w:rsidRPr="003C0123">
        <w:rPr>
          <w:rFonts w:ascii="Arial" w:hAnsi="Arial" w:cs="Arial"/>
          <w:color w:val="000000" w:themeColor="text1"/>
          <w:sz w:val="24"/>
          <w:szCs w:val="24"/>
        </w:rPr>
        <w:t>and the</w:t>
      </w:r>
      <w:r w:rsidR="002164DB" w:rsidRPr="003C0123">
        <w:rPr>
          <w:rFonts w:ascii="Arial" w:hAnsi="Arial" w:cs="Arial"/>
          <w:color w:val="000000" w:themeColor="text1"/>
          <w:sz w:val="24"/>
          <w:szCs w:val="24"/>
        </w:rPr>
        <w:t xml:space="preserve"> early years setting, however on occasion it can </w:t>
      </w:r>
      <w:r w:rsidR="001F0F03" w:rsidRPr="003C0123">
        <w:rPr>
          <w:rFonts w:ascii="Arial" w:hAnsi="Arial" w:cs="Arial"/>
          <w:color w:val="000000" w:themeColor="text1"/>
          <w:sz w:val="24"/>
          <w:szCs w:val="24"/>
        </w:rPr>
        <w:t xml:space="preserve">present several challenges </w:t>
      </w:r>
      <w:r w:rsidR="002164DB" w:rsidRPr="003C0123">
        <w:rPr>
          <w:rFonts w:ascii="Arial" w:hAnsi="Arial" w:cs="Arial"/>
          <w:color w:val="000000" w:themeColor="text1"/>
          <w:sz w:val="24"/>
          <w:szCs w:val="24"/>
        </w:rPr>
        <w:t xml:space="preserve">which </w:t>
      </w:r>
      <w:r w:rsidR="00791920" w:rsidRPr="003C0123">
        <w:rPr>
          <w:rFonts w:ascii="Arial" w:hAnsi="Arial" w:cs="Arial"/>
          <w:color w:val="000000" w:themeColor="text1"/>
          <w:sz w:val="24"/>
          <w:szCs w:val="24"/>
        </w:rPr>
        <w:t xml:space="preserve">The </w:t>
      </w:r>
      <w:r w:rsidRPr="003C0123">
        <w:rPr>
          <w:rFonts w:ascii="Arial" w:hAnsi="Arial" w:cs="Arial"/>
          <w:color w:val="000000" w:themeColor="text1"/>
          <w:sz w:val="24"/>
          <w:szCs w:val="24"/>
        </w:rPr>
        <w:t>Children’s</w:t>
      </w:r>
      <w:r w:rsidR="00791920" w:rsidRPr="003C0123">
        <w:rPr>
          <w:rFonts w:ascii="Arial" w:hAnsi="Arial" w:cs="Arial"/>
          <w:color w:val="000000" w:themeColor="text1"/>
          <w:sz w:val="24"/>
          <w:szCs w:val="24"/>
        </w:rPr>
        <w:t xml:space="preserve"> Workforce and Development Council (2010) </w:t>
      </w:r>
      <w:r w:rsidR="002164DB" w:rsidRPr="003C0123">
        <w:rPr>
          <w:rFonts w:ascii="Arial" w:hAnsi="Arial" w:cs="Arial"/>
          <w:color w:val="000000" w:themeColor="text1"/>
          <w:sz w:val="24"/>
          <w:szCs w:val="24"/>
        </w:rPr>
        <w:t>and Atkinson</w:t>
      </w:r>
      <w:r w:rsidR="00DF421C">
        <w:rPr>
          <w:rFonts w:ascii="Arial" w:hAnsi="Arial" w:cs="Arial"/>
          <w:color w:val="000000" w:themeColor="text1"/>
          <w:sz w:val="24"/>
          <w:szCs w:val="24"/>
        </w:rPr>
        <w:t xml:space="preserve"> et al</w:t>
      </w:r>
      <w:r w:rsidR="002164DB" w:rsidRPr="003C0123">
        <w:rPr>
          <w:rFonts w:ascii="Arial" w:hAnsi="Arial" w:cs="Arial"/>
          <w:color w:val="000000" w:themeColor="text1"/>
          <w:sz w:val="24"/>
          <w:szCs w:val="24"/>
        </w:rPr>
        <w:t xml:space="preserve"> (2007) when faced with balancing heavy workloads to meet their individual targets.  Gasper (2010) suggests that these challenges can be overcome thorough effective communication and working collaboratively with parents and childcare practitioners</w:t>
      </w:r>
      <w:r w:rsidR="00AC1258" w:rsidRPr="003C0123">
        <w:rPr>
          <w:rFonts w:ascii="Arial" w:hAnsi="Arial" w:cs="Arial"/>
          <w:color w:val="000000" w:themeColor="text1"/>
          <w:sz w:val="24"/>
          <w:szCs w:val="24"/>
        </w:rPr>
        <w:t xml:space="preserve">. </w:t>
      </w:r>
    </w:p>
    <w:p w:rsidR="009518E4" w:rsidRPr="003C0123" w:rsidRDefault="009518E4" w:rsidP="003C0123">
      <w:pPr>
        <w:spacing w:line="360" w:lineRule="auto"/>
        <w:jc w:val="both"/>
        <w:rPr>
          <w:rFonts w:ascii="Arial" w:hAnsi="Arial" w:cs="Arial"/>
          <w:color w:val="000000" w:themeColor="text1"/>
          <w:sz w:val="24"/>
          <w:szCs w:val="24"/>
        </w:rPr>
      </w:pPr>
      <w:r w:rsidRPr="003C0123">
        <w:rPr>
          <w:rFonts w:ascii="Arial" w:hAnsi="Arial" w:cs="Arial"/>
          <w:color w:val="000000" w:themeColor="text1"/>
          <w:sz w:val="24"/>
          <w:szCs w:val="24"/>
        </w:rPr>
        <w:t xml:space="preserve">The </w:t>
      </w:r>
      <w:r w:rsidR="002164DB" w:rsidRPr="003C0123">
        <w:rPr>
          <w:rFonts w:ascii="Arial" w:hAnsi="Arial" w:cs="Arial"/>
          <w:color w:val="000000" w:themeColor="text1"/>
          <w:sz w:val="24"/>
          <w:szCs w:val="24"/>
        </w:rPr>
        <w:t>political clim</w:t>
      </w:r>
      <w:r w:rsidR="00D54036" w:rsidRPr="003C0123">
        <w:rPr>
          <w:rFonts w:ascii="Arial" w:hAnsi="Arial" w:cs="Arial"/>
          <w:color w:val="000000" w:themeColor="text1"/>
          <w:sz w:val="24"/>
          <w:szCs w:val="24"/>
        </w:rPr>
        <w:t>ate has seen changes to the educational reform with the Curriculum for Wales 2022</w:t>
      </w:r>
      <w:r w:rsidR="00AC1258" w:rsidRPr="003C0123">
        <w:rPr>
          <w:rFonts w:ascii="Arial" w:hAnsi="Arial" w:cs="Arial"/>
          <w:color w:val="000000" w:themeColor="text1"/>
          <w:sz w:val="24"/>
          <w:szCs w:val="24"/>
        </w:rPr>
        <w:t xml:space="preserve"> (2019)</w:t>
      </w:r>
      <w:r w:rsidR="00D54036" w:rsidRPr="003C0123">
        <w:rPr>
          <w:rFonts w:ascii="Arial" w:hAnsi="Arial" w:cs="Arial"/>
          <w:color w:val="000000" w:themeColor="text1"/>
          <w:sz w:val="24"/>
          <w:szCs w:val="24"/>
        </w:rPr>
        <w:t xml:space="preserve"> and the Additional Learning Needs Educational Tribunal (ALNET) (2017) which has placed a </w:t>
      </w:r>
      <w:r w:rsidR="00AC1258" w:rsidRPr="003C0123">
        <w:rPr>
          <w:rFonts w:ascii="Arial" w:hAnsi="Arial" w:cs="Arial"/>
          <w:color w:val="000000" w:themeColor="text1"/>
          <w:sz w:val="24"/>
          <w:szCs w:val="24"/>
        </w:rPr>
        <w:t xml:space="preserve">duty om multiagency working </w:t>
      </w:r>
      <w:r w:rsidRPr="003C0123">
        <w:rPr>
          <w:rFonts w:ascii="Arial" w:hAnsi="Arial" w:cs="Arial"/>
          <w:color w:val="000000" w:themeColor="text1"/>
          <w:sz w:val="24"/>
          <w:szCs w:val="24"/>
        </w:rPr>
        <w:t>(Farrell, Jimerson, Kalambouka &amp; Benoit, 2005; Buck, 2015)</w:t>
      </w:r>
      <w:r w:rsidR="00AC1258" w:rsidRPr="003C0123">
        <w:rPr>
          <w:rFonts w:ascii="Arial" w:hAnsi="Arial" w:cs="Arial"/>
          <w:color w:val="000000" w:themeColor="text1"/>
          <w:sz w:val="24"/>
          <w:szCs w:val="24"/>
        </w:rPr>
        <w:t xml:space="preserve"> and with the transformation programme of the (ALNET) initiating in September 2020 with the introduction of an Individual Development Plan </w:t>
      </w:r>
      <w:r w:rsidR="0010117F" w:rsidRPr="003C0123">
        <w:rPr>
          <w:rFonts w:ascii="Arial" w:hAnsi="Arial" w:cs="Arial"/>
          <w:color w:val="000000" w:themeColor="text1"/>
          <w:sz w:val="24"/>
          <w:szCs w:val="24"/>
        </w:rPr>
        <w:t xml:space="preserve">(IDP) </w:t>
      </w:r>
      <w:r w:rsidR="004D261E" w:rsidRPr="003C0123">
        <w:rPr>
          <w:rFonts w:ascii="Arial" w:hAnsi="Arial" w:cs="Arial"/>
          <w:color w:val="000000" w:themeColor="text1"/>
          <w:sz w:val="24"/>
          <w:szCs w:val="24"/>
        </w:rPr>
        <w:t xml:space="preserve">which </w:t>
      </w:r>
      <w:r w:rsidR="0010117F" w:rsidRPr="003C0123">
        <w:rPr>
          <w:rFonts w:ascii="Arial" w:hAnsi="Arial" w:cs="Arial"/>
          <w:color w:val="000000" w:themeColor="text1"/>
          <w:sz w:val="24"/>
          <w:szCs w:val="24"/>
        </w:rPr>
        <w:t xml:space="preserve">must be completed through a person centred approach where the planning is undertaken with the child, not to them </w:t>
      </w:r>
      <w:r w:rsidR="00470C57" w:rsidRPr="003C0123">
        <w:rPr>
          <w:rFonts w:ascii="Arial" w:hAnsi="Arial" w:cs="Arial"/>
          <w:color w:val="000000" w:themeColor="text1"/>
          <w:sz w:val="24"/>
          <w:szCs w:val="24"/>
        </w:rPr>
        <w:t xml:space="preserve">which Thompson, Kilbane </w:t>
      </w:r>
      <w:r w:rsidR="004D261E" w:rsidRPr="003C0123">
        <w:rPr>
          <w:rFonts w:ascii="Arial" w:hAnsi="Arial" w:cs="Arial"/>
          <w:color w:val="000000" w:themeColor="text1"/>
          <w:sz w:val="24"/>
          <w:szCs w:val="24"/>
        </w:rPr>
        <w:t>&amp;</w:t>
      </w:r>
      <w:r w:rsidR="00470C57" w:rsidRPr="003C0123">
        <w:rPr>
          <w:rFonts w:ascii="Arial" w:hAnsi="Arial" w:cs="Arial"/>
          <w:color w:val="000000" w:themeColor="text1"/>
          <w:sz w:val="24"/>
          <w:szCs w:val="24"/>
        </w:rPr>
        <w:t xml:space="preserve"> Sanderson (2009)</w:t>
      </w:r>
      <w:r w:rsidR="004D261E" w:rsidRPr="003C0123">
        <w:rPr>
          <w:rFonts w:ascii="Arial" w:hAnsi="Arial" w:cs="Arial"/>
          <w:color w:val="000000" w:themeColor="text1"/>
          <w:sz w:val="24"/>
          <w:szCs w:val="24"/>
        </w:rPr>
        <w:t xml:space="preserve"> </w:t>
      </w:r>
      <w:r w:rsidR="00470C57" w:rsidRPr="003C0123">
        <w:rPr>
          <w:rFonts w:ascii="Arial" w:hAnsi="Arial" w:cs="Arial"/>
          <w:color w:val="000000" w:themeColor="text1"/>
          <w:sz w:val="24"/>
          <w:szCs w:val="24"/>
        </w:rPr>
        <w:t xml:space="preserve">describes as </w:t>
      </w:r>
      <w:r w:rsidR="004D261E" w:rsidRPr="003C0123">
        <w:rPr>
          <w:rFonts w:ascii="Arial" w:hAnsi="Arial" w:cs="Arial"/>
          <w:color w:val="000000" w:themeColor="text1"/>
          <w:sz w:val="24"/>
          <w:szCs w:val="24"/>
        </w:rPr>
        <w:t>practitioners</w:t>
      </w:r>
      <w:r w:rsidR="00470C57" w:rsidRPr="003C0123">
        <w:rPr>
          <w:rFonts w:ascii="Arial" w:hAnsi="Arial" w:cs="Arial"/>
          <w:color w:val="000000" w:themeColor="text1"/>
          <w:sz w:val="24"/>
          <w:szCs w:val="24"/>
        </w:rPr>
        <w:t xml:space="preserve"> developing a set of explicit values and principles that holistically supports changes for the well-being of others</w:t>
      </w:r>
      <w:r w:rsidR="004D261E" w:rsidRPr="003C0123">
        <w:rPr>
          <w:rFonts w:ascii="Arial" w:hAnsi="Arial" w:cs="Arial"/>
          <w:color w:val="000000" w:themeColor="text1"/>
          <w:sz w:val="24"/>
          <w:szCs w:val="24"/>
        </w:rPr>
        <w:t>,</w:t>
      </w:r>
      <w:r w:rsidR="00470C57" w:rsidRPr="003C0123">
        <w:rPr>
          <w:rFonts w:ascii="Arial" w:hAnsi="Arial" w:cs="Arial"/>
          <w:color w:val="000000" w:themeColor="text1"/>
          <w:sz w:val="24"/>
          <w:szCs w:val="24"/>
        </w:rPr>
        <w:t xml:space="preserve"> whilst removing the stigma associated with having differing needs.</w:t>
      </w:r>
    </w:p>
    <w:p w:rsidR="003C0123" w:rsidRPr="003C0123" w:rsidRDefault="00470C57" w:rsidP="003C0123">
      <w:pPr>
        <w:pStyle w:val="NormalWeb"/>
        <w:shd w:val="clear" w:color="auto" w:fill="FFFFFF"/>
        <w:spacing w:before="225" w:beforeAutospacing="0" w:after="225" w:afterAutospacing="0" w:line="360" w:lineRule="auto"/>
        <w:jc w:val="both"/>
        <w:rPr>
          <w:rFonts w:ascii="Arial" w:hAnsi="Arial" w:cs="Arial"/>
          <w:color w:val="000000" w:themeColor="text1"/>
        </w:rPr>
      </w:pPr>
      <w:r w:rsidRPr="003C0123">
        <w:rPr>
          <w:rFonts w:ascii="Arial" w:hAnsi="Arial" w:cs="Arial"/>
          <w:color w:val="000000" w:themeColor="text1"/>
        </w:rPr>
        <w:t xml:space="preserve">It is imperative that time away from teaching is incorporated </w:t>
      </w:r>
      <w:r w:rsidR="004D261E" w:rsidRPr="003C0123">
        <w:rPr>
          <w:rFonts w:ascii="Arial" w:hAnsi="Arial" w:cs="Arial"/>
          <w:color w:val="000000" w:themeColor="text1"/>
        </w:rPr>
        <w:t>enabling the ALNCo</w:t>
      </w:r>
      <w:r w:rsidRPr="003C0123">
        <w:rPr>
          <w:rFonts w:ascii="Arial" w:hAnsi="Arial" w:cs="Arial"/>
          <w:color w:val="000000" w:themeColor="text1"/>
        </w:rPr>
        <w:t xml:space="preserve"> to effectively undertake their responsibilities </w:t>
      </w:r>
      <w:r w:rsidR="008C7260" w:rsidRPr="003C0123">
        <w:rPr>
          <w:rFonts w:ascii="Arial" w:hAnsi="Arial" w:cs="Arial"/>
          <w:color w:val="000000" w:themeColor="text1"/>
        </w:rPr>
        <w:t>Welsh Government (2017)</w:t>
      </w:r>
      <w:r w:rsidR="004D261E" w:rsidRPr="003C0123">
        <w:rPr>
          <w:rFonts w:ascii="Arial" w:hAnsi="Arial" w:cs="Arial"/>
          <w:color w:val="000000" w:themeColor="text1"/>
        </w:rPr>
        <w:t>.  A key feature of their responsibilities will be to arrange t</w:t>
      </w:r>
      <w:r w:rsidR="00AC1258" w:rsidRPr="003C0123">
        <w:rPr>
          <w:rFonts w:ascii="Arial" w:hAnsi="Arial" w:cs="Arial"/>
          <w:color w:val="000000" w:themeColor="text1"/>
        </w:rPr>
        <w:t>ransition meeting</w:t>
      </w:r>
      <w:r w:rsidR="008C7260" w:rsidRPr="003C0123">
        <w:rPr>
          <w:rFonts w:ascii="Arial" w:hAnsi="Arial" w:cs="Arial"/>
          <w:color w:val="000000" w:themeColor="text1"/>
        </w:rPr>
        <w:t>s</w:t>
      </w:r>
      <w:r w:rsidR="00AC1258" w:rsidRPr="003C0123">
        <w:rPr>
          <w:rFonts w:ascii="Arial" w:hAnsi="Arial" w:cs="Arial"/>
          <w:color w:val="000000" w:themeColor="text1"/>
        </w:rPr>
        <w:t xml:space="preserve"> into </w:t>
      </w:r>
      <w:r w:rsidR="008C7260" w:rsidRPr="003C0123">
        <w:rPr>
          <w:rFonts w:ascii="Arial" w:hAnsi="Arial" w:cs="Arial"/>
          <w:color w:val="000000" w:themeColor="text1"/>
        </w:rPr>
        <w:t xml:space="preserve">and out of </w:t>
      </w:r>
      <w:r w:rsidR="00AC1258" w:rsidRPr="003C0123">
        <w:rPr>
          <w:rFonts w:ascii="Arial" w:hAnsi="Arial" w:cs="Arial"/>
          <w:color w:val="000000" w:themeColor="text1"/>
        </w:rPr>
        <w:t xml:space="preserve">setting </w:t>
      </w:r>
      <w:r w:rsidR="008C7260" w:rsidRPr="003C0123">
        <w:rPr>
          <w:rFonts w:ascii="Arial" w:hAnsi="Arial" w:cs="Arial"/>
          <w:color w:val="000000" w:themeColor="text1"/>
        </w:rPr>
        <w:t>w</w:t>
      </w:r>
      <w:r w:rsidR="004D261E" w:rsidRPr="003C0123">
        <w:rPr>
          <w:rFonts w:ascii="Arial" w:hAnsi="Arial" w:cs="Arial"/>
          <w:color w:val="000000" w:themeColor="text1"/>
        </w:rPr>
        <w:t xml:space="preserve">hich will be of </w:t>
      </w:r>
      <w:r w:rsidR="008C7260" w:rsidRPr="003C0123">
        <w:rPr>
          <w:rFonts w:ascii="Arial" w:hAnsi="Arial" w:cs="Arial"/>
          <w:color w:val="000000" w:themeColor="text1"/>
        </w:rPr>
        <w:t xml:space="preserve">significant benefit to the child as </w:t>
      </w:r>
      <w:r w:rsidR="003C0123" w:rsidRPr="003C0123">
        <w:rPr>
          <w:rFonts w:ascii="Arial" w:hAnsi="Arial" w:cs="Arial"/>
          <w:color w:val="000000" w:themeColor="text1"/>
        </w:rPr>
        <w:t>this</w:t>
      </w:r>
      <w:r w:rsidR="008C7260" w:rsidRPr="003C0123">
        <w:rPr>
          <w:rFonts w:ascii="Arial" w:hAnsi="Arial" w:cs="Arial"/>
          <w:color w:val="000000" w:themeColor="text1"/>
        </w:rPr>
        <w:t xml:space="preserve"> </w:t>
      </w:r>
      <w:r w:rsidR="004D261E" w:rsidRPr="003C0123">
        <w:rPr>
          <w:rFonts w:ascii="Arial" w:hAnsi="Arial" w:cs="Arial"/>
          <w:color w:val="000000" w:themeColor="text1"/>
        </w:rPr>
        <w:t>shared</w:t>
      </w:r>
      <w:r w:rsidR="008C7260" w:rsidRPr="003C0123">
        <w:rPr>
          <w:rFonts w:ascii="Arial" w:hAnsi="Arial" w:cs="Arial"/>
          <w:color w:val="000000" w:themeColor="text1"/>
        </w:rPr>
        <w:t xml:space="preserve"> approach promotes continuity for children and values parents as partners</w:t>
      </w:r>
      <w:r w:rsidR="003C0123" w:rsidRPr="003C0123">
        <w:rPr>
          <w:rFonts w:ascii="Arial" w:hAnsi="Arial" w:cs="Arial"/>
          <w:color w:val="000000" w:themeColor="text1"/>
        </w:rPr>
        <w:t>.</w:t>
      </w:r>
    </w:p>
    <w:p w:rsidR="00B14160" w:rsidRPr="003C0123" w:rsidRDefault="008C7260" w:rsidP="003C0123">
      <w:pPr>
        <w:pStyle w:val="NormalWeb"/>
        <w:shd w:val="clear" w:color="auto" w:fill="FFFFFF"/>
        <w:spacing w:before="225" w:beforeAutospacing="0" w:after="225" w:afterAutospacing="0" w:line="360" w:lineRule="auto"/>
        <w:jc w:val="both"/>
        <w:rPr>
          <w:rFonts w:ascii="Arial" w:hAnsi="Arial" w:cs="Arial"/>
          <w:color w:val="000000" w:themeColor="text1"/>
        </w:rPr>
      </w:pPr>
      <w:r w:rsidRPr="003C0123">
        <w:rPr>
          <w:rFonts w:ascii="Arial" w:hAnsi="Arial" w:cs="Arial"/>
          <w:color w:val="000000" w:themeColor="text1"/>
        </w:rPr>
        <w:t xml:space="preserve">Oxfordshire Council (2017) explains the importance of effective transitions for children with learning difficulties or impairments </w:t>
      </w:r>
      <w:r w:rsidR="003C0123" w:rsidRPr="003C0123">
        <w:rPr>
          <w:rFonts w:ascii="Arial" w:hAnsi="Arial" w:cs="Arial"/>
          <w:color w:val="000000" w:themeColor="text1"/>
        </w:rPr>
        <w:t>as fundamental stating that ASD children c</w:t>
      </w:r>
      <w:r w:rsidRPr="003C0123">
        <w:rPr>
          <w:rFonts w:ascii="Arial" w:hAnsi="Arial" w:cs="Arial"/>
          <w:color w:val="000000" w:themeColor="text1"/>
        </w:rPr>
        <w:t>an become extremely vulnerable during change and</w:t>
      </w:r>
      <w:r w:rsidR="00B14160" w:rsidRPr="003C0123">
        <w:rPr>
          <w:rFonts w:ascii="Arial" w:hAnsi="Arial" w:cs="Arial"/>
          <w:color w:val="000000" w:themeColor="text1"/>
        </w:rPr>
        <w:t xml:space="preserve"> may need additional time to settle into their environment.</w:t>
      </w:r>
    </w:p>
    <w:p w:rsidR="00AC1258" w:rsidRPr="003C0123" w:rsidRDefault="008C7260" w:rsidP="003C0123">
      <w:pPr>
        <w:pStyle w:val="NormalWeb"/>
        <w:shd w:val="clear" w:color="auto" w:fill="FFFFFF"/>
        <w:spacing w:before="225" w:beforeAutospacing="0" w:after="225" w:afterAutospacing="0" w:line="360" w:lineRule="auto"/>
        <w:jc w:val="both"/>
        <w:rPr>
          <w:rFonts w:ascii="Arial" w:hAnsi="Arial" w:cs="Arial"/>
          <w:color w:val="000000" w:themeColor="text1"/>
        </w:rPr>
      </w:pPr>
      <w:r w:rsidRPr="003C0123">
        <w:rPr>
          <w:rFonts w:ascii="Arial" w:hAnsi="Arial" w:cs="Arial"/>
          <w:color w:val="000000" w:themeColor="text1"/>
        </w:rPr>
        <w:t xml:space="preserve"> </w:t>
      </w:r>
      <w:r w:rsidR="00B14160" w:rsidRPr="003C0123">
        <w:rPr>
          <w:rFonts w:ascii="Arial" w:hAnsi="Arial" w:cs="Arial"/>
          <w:color w:val="000000" w:themeColor="text1"/>
        </w:rPr>
        <w:t xml:space="preserve">The ALNCo will take ownership of </w:t>
      </w:r>
      <w:r w:rsidR="004D261E" w:rsidRPr="003C0123">
        <w:rPr>
          <w:rFonts w:ascii="Arial" w:hAnsi="Arial" w:cs="Arial"/>
          <w:color w:val="000000" w:themeColor="text1"/>
        </w:rPr>
        <w:t>preparing</w:t>
      </w:r>
      <w:r w:rsidR="00B14160" w:rsidRPr="003C0123">
        <w:rPr>
          <w:rFonts w:ascii="Arial" w:hAnsi="Arial" w:cs="Arial"/>
          <w:color w:val="000000" w:themeColor="text1"/>
        </w:rPr>
        <w:t xml:space="preserve"> a settling in period and obtaining key information about the child which includes </w:t>
      </w:r>
      <w:r w:rsidR="00AC1258" w:rsidRPr="003C0123">
        <w:rPr>
          <w:rFonts w:ascii="Arial" w:hAnsi="Arial" w:cs="Arial"/>
          <w:color w:val="000000" w:themeColor="text1"/>
        </w:rPr>
        <w:t>their views, what everyone ‘likes and admires’ about the child and what’s important to’ them now and how to support them now and in the future</w:t>
      </w:r>
      <w:r w:rsidR="00B14160" w:rsidRPr="003C0123">
        <w:rPr>
          <w:rFonts w:ascii="Arial" w:hAnsi="Arial" w:cs="Arial"/>
          <w:color w:val="000000" w:themeColor="text1"/>
        </w:rPr>
        <w:t xml:space="preserve"> all of which will be written into the ID</w:t>
      </w:r>
      <w:r w:rsidR="004D646F">
        <w:rPr>
          <w:rFonts w:ascii="Arial" w:hAnsi="Arial" w:cs="Arial"/>
          <w:color w:val="000000" w:themeColor="text1"/>
        </w:rPr>
        <w:t>P</w:t>
      </w:r>
      <w:r w:rsidR="003C0123" w:rsidRPr="003C0123">
        <w:rPr>
          <w:rFonts w:ascii="Arial" w:hAnsi="Arial" w:cs="Arial"/>
          <w:color w:val="000000" w:themeColor="text1"/>
        </w:rPr>
        <w:t xml:space="preserve"> Snap Cymru (2014)</w:t>
      </w:r>
      <w:r w:rsidR="00B14160" w:rsidRPr="003C0123">
        <w:rPr>
          <w:rFonts w:ascii="Arial" w:hAnsi="Arial" w:cs="Arial"/>
          <w:color w:val="000000" w:themeColor="text1"/>
        </w:rPr>
        <w:t>.</w:t>
      </w:r>
    </w:p>
    <w:p w:rsidR="00AC1258" w:rsidRPr="003C0123" w:rsidRDefault="00AC1258" w:rsidP="003C0123">
      <w:pPr>
        <w:pStyle w:val="NormalWeb"/>
        <w:shd w:val="clear" w:color="auto" w:fill="FFFFFF"/>
        <w:spacing w:before="225" w:beforeAutospacing="0" w:after="225" w:afterAutospacing="0" w:line="360" w:lineRule="auto"/>
        <w:jc w:val="both"/>
        <w:rPr>
          <w:rFonts w:ascii="Arial" w:hAnsi="Arial" w:cs="Arial"/>
          <w:color w:val="000000" w:themeColor="text1"/>
        </w:rPr>
      </w:pPr>
      <w:r w:rsidRPr="003C0123">
        <w:rPr>
          <w:rFonts w:ascii="Arial" w:hAnsi="Arial" w:cs="Arial"/>
          <w:color w:val="000000" w:themeColor="text1"/>
        </w:rPr>
        <w:t xml:space="preserve">The </w:t>
      </w:r>
      <w:r w:rsidR="00B14160" w:rsidRPr="003C0123">
        <w:rPr>
          <w:rFonts w:ascii="Arial" w:hAnsi="Arial" w:cs="Arial"/>
          <w:color w:val="000000" w:themeColor="text1"/>
        </w:rPr>
        <w:t xml:space="preserve">ALNCo will prepare information and reports that will feed into the child’s care plan and will support in creating a climate for learning promoting active and experiential learning by </w:t>
      </w:r>
      <w:r w:rsidR="004D261E" w:rsidRPr="003C0123">
        <w:rPr>
          <w:rFonts w:ascii="Arial" w:hAnsi="Arial" w:cs="Arial"/>
          <w:color w:val="000000" w:themeColor="text1"/>
        </w:rPr>
        <w:t>modelling</w:t>
      </w:r>
      <w:r w:rsidR="00B14160" w:rsidRPr="003C0123">
        <w:rPr>
          <w:rFonts w:ascii="Arial" w:hAnsi="Arial" w:cs="Arial"/>
          <w:color w:val="000000" w:themeColor="text1"/>
        </w:rPr>
        <w:t xml:space="preserve"> learning in a practical way to encourage the child to engage </w:t>
      </w:r>
      <w:r w:rsidR="004D261E" w:rsidRPr="003C0123">
        <w:rPr>
          <w:rFonts w:ascii="Arial" w:hAnsi="Arial" w:cs="Arial"/>
          <w:color w:val="000000" w:themeColor="text1"/>
        </w:rPr>
        <w:t>through</w:t>
      </w:r>
      <w:r w:rsidR="00B14160" w:rsidRPr="003C0123">
        <w:rPr>
          <w:rFonts w:ascii="Arial" w:hAnsi="Arial" w:cs="Arial"/>
          <w:color w:val="000000" w:themeColor="text1"/>
        </w:rPr>
        <w:t xml:space="preserve"> enabling steps support their individual </w:t>
      </w:r>
      <w:r w:rsidR="004D261E" w:rsidRPr="003C0123">
        <w:rPr>
          <w:rFonts w:ascii="Arial" w:hAnsi="Arial" w:cs="Arial"/>
          <w:color w:val="000000" w:themeColor="text1"/>
        </w:rPr>
        <w:t>needs</w:t>
      </w:r>
      <w:r w:rsidR="003C0123" w:rsidRPr="003C0123">
        <w:rPr>
          <w:rFonts w:ascii="Arial" w:hAnsi="Arial" w:cs="Arial"/>
          <w:color w:val="000000" w:themeColor="text1"/>
        </w:rPr>
        <w:t xml:space="preserve"> and meeting their individual potential.</w:t>
      </w:r>
    </w:p>
    <w:p w:rsidR="00AC1258" w:rsidRPr="00B14160" w:rsidRDefault="00AC1258" w:rsidP="00B14160">
      <w:pPr>
        <w:spacing w:line="360" w:lineRule="auto"/>
        <w:jc w:val="both"/>
        <w:rPr>
          <w:rFonts w:ascii="Arial" w:hAnsi="Arial" w:cs="Arial"/>
          <w:color w:val="000000" w:themeColor="text1"/>
          <w:sz w:val="24"/>
          <w:szCs w:val="24"/>
        </w:rPr>
      </w:pPr>
    </w:p>
    <w:p w:rsidR="00FA31A0" w:rsidRDefault="00791920" w:rsidP="00FA31A0">
      <w:pPr>
        <w:spacing w:line="360" w:lineRule="auto"/>
        <w:jc w:val="both"/>
        <w:rPr>
          <w:rFonts w:ascii="Arial" w:hAnsi="Arial" w:cs="Arial"/>
          <w:b/>
          <w:color w:val="000000" w:themeColor="text1"/>
          <w:sz w:val="24"/>
          <w:szCs w:val="24"/>
        </w:rPr>
      </w:pPr>
      <w:r w:rsidRPr="00B14160">
        <w:rPr>
          <w:rFonts w:ascii="Arial" w:hAnsi="Arial" w:cs="Arial"/>
          <w:b/>
          <w:color w:val="000000" w:themeColor="text1"/>
        </w:rPr>
        <w:t xml:space="preserve"> </w:t>
      </w:r>
      <w:r w:rsidR="00FA31A0" w:rsidRPr="00341217">
        <w:rPr>
          <w:rFonts w:ascii="Arial" w:hAnsi="Arial" w:cs="Arial"/>
          <w:b/>
          <w:color w:val="000000" w:themeColor="text1"/>
          <w:sz w:val="24"/>
          <w:szCs w:val="24"/>
        </w:rPr>
        <w:t>Reference</w:t>
      </w:r>
      <w:r w:rsidR="00FA31A0">
        <w:rPr>
          <w:rFonts w:ascii="Arial" w:hAnsi="Arial" w:cs="Arial"/>
          <w:b/>
          <w:color w:val="000000" w:themeColor="text1"/>
          <w:sz w:val="24"/>
          <w:szCs w:val="24"/>
        </w:rPr>
        <w:t>s</w:t>
      </w:r>
    </w:p>
    <w:p w:rsidR="00FA31A0" w:rsidRPr="00341217" w:rsidRDefault="00FA31A0" w:rsidP="00FA31A0">
      <w:pPr>
        <w:spacing w:line="360" w:lineRule="auto"/>
        <w:jc w:val="both"/>
        <w:rPr>
          <w:rFonts w:ascii="Arial" w:hAnsi="Arial" w:cs="Arial"/>
          <w:b/>
          <w:color w:val="000000" w:themeColor="text1"/>
          <w:sz w:val="24"/>
          <w:szCs w:val="24"/>
        </w:rPr>
      </w:pPr>
      <w:r w:rsidRPr="00341217">
        <w:rPr>
          <w:rFonts w:ascii="Arial" w:hAnsi="Arial" w:cs="Arial"/>
          <w:color w:val="000000" w:themeColor="text1"/>
          <w:sz w:val="24"/>
          <w:szCs w:val="24"/>
        </w:rPr>
        <w:t>Ahmad, Wasim. (2018). Barriers of Inclusive Education for Children with Intellectual Disability.</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Ambitious About Autism (2019) </w:t>
      </w:r>
      <w:r>
        <w:rPr>
          <w:rFonts w:ascii="Arial" w:eastAsia="Times New Roman" w:hAnsi="Arial" w:cs="Arial"/>
          <w:color w:val="000000" w:themeColor="text1"/>
          <w:sz w:val="24"/>
          <w:szCs w:val="24"/>
        </w:rPr>
        <w:t>‘</w:t>
      </w:r>
      <w:r w:rsidRPr="00341217">
        <w:rPr>
          <w:rFonts w:ascii="Arial" w:eastAsia="Times New Roman" w:hAnsi="Arial" w:cs="Arial"/>
          <w:i/>
          <w:iCs/>
          <w:color w:val="000000" w:themeColor="text1"/>
          <w:sz w:val="24"/>
          <w:szCs w:val="24"/>
        </w:rPr>
        <w:t>How Does Autism Impact Learning and Development?</w:t>
      </w:r>
      <w:r>
        <w:rPr>
          <w:rFonts w:ascii="Arial" w:eastAsia="Times New Roman" w:hAnsi="Arial" w:cs="Arial"/>
          <w:i/>
          <w:iCs/>
          <w:color w:val="000000" w:themeColor="text1"/>
          <w:sz w:val="24"/>
          <w:szCs w:val="24"/>
        </w:rPr>
        <w:t>’</w:t>
      </w:r>
      <w:r w:rsidRPr="00341217">
        <w:rPr>
          <w:rFonts w:ascii="Arial" w:eastAsia="Times New Roman" w:hAnsi="Arial" w:cs="Arial"/>
          <w:i/>
          <w:iCs/>
          <w:color w:val="000000" w:themeColor="text1"/>
          <w:sz w:val="24"/>
          <w:szCs w:val="24"/>
        </w:rPr>
        <w:t xml:space="preserve">,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https://www.ambitiousaboutautism.org.uk/understanding-autism/how-does-autism-impact-learning-and-development</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Atkinson, M. Jones, M and Lamont, E (2007) ‘</w:t>
      </w:r>
      <w:r>
        <w:rPr>
          <w:rFonts w:ascii="Arial" w:hAnsi="Arial" w:cs="Arial"/>
          <w:color w:val="000000" w:themeColor="text1"/>
          <w:sz w:val="24"/>
          <w:szCs w:val="24"/>
        </w:rPr>
        <w:t>M</w:t>
      </w:r>
      <w:r w:rsidRPr="00341217">
        <w:rPr>
          <w:rFonts w:ascii="Arial" w:hAnsi="Arial" w:cs="Arial"/>
          <w:color w:val="000000" w:themeColor="text1"/>
          <w:sz w:val="24"/>
          <w:szCs w:val="24"/>
        </w:rPr>
        <w:t>ulti-agency working and its implications for practice’ https://www.nfer.ac.uk/publications/MAD01/MAD01.pdf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June 2019].  </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Autism education trust (2019) ‘</w:t>
      </w:r>
      <w:r>
        <w:rPr>
          <w:rFonts w:ascii="Arial" w:hAnsi="Arial" w:cs="Arial"/>
          <w:color w:val="000000" w:themeColor="text1"/>
          <w:sz w:val="24"/>
          <w:szCs w:val="24"/>
        </w:rPr>
        <w:t>M</w:t>
      </w:r>
      <w:r w:rsidRPr="00341217">
        <w:rPr>
          <w:rFonts w:ascii="Arial" w:hAnsi="Arial" w:cs="Arial"/>
          <w:color w:val="000000" w:themeColor="text1"/>
          <w:sz w:val="24"/>
          <w:szCs w:val="24"/>
        </w:rPr>
        <w:t>ulti-agency support’ www.autismeducationtrust.org.uk/Good-Practice/Written%20for%20you/Local-authorities/LA%20Multi-agency%20support.aspx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June 2019]. </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Autism Spectrum Disorder Foundation (2019) </w:t>
      </w:r>
      <w:r>
        <w:rPr>
          <w:rFonts w:ascii="Arial" w:eastAsia="Times New Roman" w:hAnsi="Arial" w:cs="Arial"/>
          <w:color w:val="000000" w:themeColor="text1"/>
          <w:sz w:val="24"/>
          <w:szCs w:val="24"/>
        </w:rPr>
        <w:t>‘</w:t>
      </w:r>
      <w:r w:rsidRPr="00341217">
        <w:rPr>
          <w:rFonts w:ascii="Arial" w:eastAsia="Times New Roman" w:hAnsi="Arial" w:cs="Arial"/>
          <w:i/>
          <w:iCs/>
          <w:color w:val="000000" w:themeColor="text1"/>
          <w:sz w:val="24"/>
          <w:szCs w:val="24"/>
        </w:rPr>
        <w:t>Early Intervention Makes a Huge Difference for Autistic Children</w:t>
      </w:r>
      <w:r>
        <w:rPr>
          <w:rFonts w:ascii="Arial" w:eastAsia="Times New Roman" w:hAnsi="Arial" w:cs="Arial"/>
          <w:i/>
          <w:iCs/>
          <w:color w:val="000000" w:themeColor="text1"/>
          <w:sz w:val="24"/>
          <w:szCs w:val="24"/>
        </w:rPr>
        <w:t>’</w:t>
      </w:r>
      <w:r w:rsidRPr="00341217">
        <w:rPr>
          <w:rFonts w:ascii="Arial" w:eastAsia="Times New Roman" w:hAnsi="Arial" w:cs="Arial"/>
          <w:i/>
          <w:iCs/>
          <w:color w:val="000000" w:themeColor="text1"/>
          <w:sz w:val="24"/>
          <w:szCs w:val="24"/>
        </w:rPr>
        <w:t xml:space="preserve">,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https://myasdf.org/media-center/articles/early-intervention-makes-a-huge-difference-for-autistic-children/</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Back Up Trust (2014) </w:t>
      </w:r>
      <w:r>
        <w:rPr>
          <w:rFonts w:ascii="Arial" w:eastAsia="Times New Roman" w:hAnsi="Arial" w:cs="Arial"/>
          <w:color w:val="000000" w:themeColor="text1"/>
          <w:sz w:val="24"/>
          <w:szCs w:val="24"/>
        </w:rPr>
        <w:t>‘</w:t>
      </w:r>
      <w:r w:rsidRPr="00341217">
        <w:rPr>
          <w:rFonts w:ascii="Arial" w:eastAsia="Times New Roman" w:hAnsi="Arial" w:cs="Arial"/>
          <w:i/>
          <w:iCs/>
          <w:color w:val="000000" w:themeColor="text1"/>
          <w:sz w:val="24"/>
          <w:szCs w:val="24"/>
        </w:rPr>
        <w:t>Understanding Inclusive Education</w:t>
      </w:r>
      <w:r>
        <w:rPr>
          <w:rFonts w:ascii="Arial" w:eastAsia="Times New Roman" w:hAnsi="Arial" w:cs="Arial"/>
          <w:i/>
          <w:iCs/>
          <w:color w:val="000000" w:themeColor="text1"/>
          <w:sz w:val="24"/>
          <w:szCs w:val="24"/>
        </w:rPr>
        <w:t>’</w:t>
      </w:r>
      <w:r w:rsidRPr="00341217">
        <w:rPr>
          <w:rFonts w:ascii="Arial" w:eastAsia="Times New Roman" w:hAnsi="Arial" w:cs="Arial"/>
          <w:i/>
          <w:iCs/>
          <w:color w:val="000000" w:themeColor="text1"/>
          <w:sz w:val="24"/>
          <w:szCs w:val="24"/>
        </w:rPr>
        <w:t xml:space="preserve">,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https://www.backuptrust.org.uk/wp-content/uploads/1.6-Legal-duties-and-responsibilities.pdf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 xml:space="preserve">Baird, G. et al. (2006) </w:t>
      </w:r>
      <w:r>
        <w:rPr>
          <w:rFonts w:ascii="Arial" w:hAnsi="Arial" w:cs="Arial"/>
          <w:color w:val="000000" w:themeColor="text1"/>
          <w:sz w:val="24"/>
          <w:szCs w:val="24"/>
          <w:shd w:val="clear" w:color="auto" w:fill="FFFFFF"/>
        </w:rPr>
        <w:t>‘</w:t>
      </w:r>
      <w:r w:rsidRPr="00341217">
        <w:rPr>
          <w:rFonts w:ascii="Arial" w:hAnsi="Arial" w:cs="Arial"/>
          <w:color w:val="000000" w:themeColor="text1"/>
          <w:sz w:val="24"/>
          <w:szCs w:val="24"/>
          <w:shd w:val="clear" w:color="auto" w:fill="FFFFFF"/>
        </w:rPr>
        <w:t>Prevalence of disorders of the autism spectrum in a population cohort of children in South Thames</w:t>
      </w:r>
      <w:r>
        <w:rPr>
          <w:rFonts w:ascii="Arial" w:hAnsi="Arial" w:cs="Arial"/>
          <w:color w:val="000000" w:themeColor="text1"/>
          <w:sz w:val="24"/>
          <w:szCs w:val="24"/>
          <w:shd w:val="clear" w:color="auto" w:fill="FFFFFF"/>
        </w:rPr>
        <w:t>’</w:t>
      </w:r>
      <w:r w:rsidRPr="00341217">
        <w:rPr>
          <w:rFonts w:ascii="Arial" w:hAnsi="Arial" w:cs="Arial"/>
          <w:color w:val="000000" w:themeColor="text1"/>
          <w:sz w:val="24"/>
          <w:szCs w:val="24"/>
          <w:shd w:val="clear" w:color="auto" w:fill="FFFFFF"/>
        </w:rPr>
        <w:t>: the Special Needs and Autism Project (SNAP). </w:t>
      </w:r>
      <w:r w:rsidRPr="00341217">
        <w:rPr>
          <w:rStyle w:val="Emphasis"/>
          <w:rFonts w:ascii="Arial" w:hAnsi="Arial" w:cs="Arial"/>
          <w:color w:val="000000" w:themeColor="text1"/>
          <w:sz w:val="24"/>
          <w:szCs w:val="24"/>
          <w:shd w:val="clear" w:color="auto" w:fill="FFFFFF"/>
        </w:rPr>
        <w:t>The Lancet</w:t>
      </w:r>
      <w:r w:rsidRPr="00341217">
        <w:rPr>
          <w:rFonts w:ascii="Arial" w:hAnsi="Arial" w:cs="Arial"/>
          <w:color w:val="000000" w:themeColor="text1"/>
          <w:sz w:val="24"/>
          <w:szCs w:val="24"/>
          <w:shd w:val="clear" w:color="auto" w:fill="FFFFFF"/>
        </w:rPr>
        <w:t>, 368 (9531), pp. 210-215.</w:t>
      </w:r>
    </w:p>
    <w:p w:rsidR="00FA31A0" w:rsidRPr="00341217" w:rsidRDefault="00FA31A0" w:rsidP="00FA31A0">
      <w:pPr>
        <w:pStyle w:val="NormalWeb"/>
        <w:shd w:val="clear" w:color="auto" w:fill="FFFFFF"/>
        <w:spacing w:before="0" w:beforeAutospacing="0" w:after="240" w:afterAutospacing="0" w:line="360" w:lineRule="auto"/>
        <w:rPr>
          <w:rFonts w:ascii="Arial" w:hAnsi="Arial" w:cs="Arial"/>
          <w:color w:val="000000" w:themeColor="text1"/>
        </w:rPr>
      </w:pPr>
      <w:r w:rsidRPr="00341217">
        <w:rPr>
          <w:rFonts w:ascii="Arial" w:hAnsi="Arial" w:cs="Arial"/>
          <w:color w:val="000000" w:themeColor="text1"/>
        </w:rPr>
        <w:t>Bancroft et al (2012). </w:t>
      </w:r>
      <w:r>
        <w:rPr>
          <w:rFonts w:ascii="Arial" w:hAnsi="Arial" w:cs="Arial"/>
          <w:color w:val="000000" w:themeColor="text1"/>
        </w:rPr>
        <w:t>‘</w:t>
      </w:r>
      <w:hyperlink r:id="rId12" w:history="1">
        <w:r w:rsidRPr="00341217">
          <w:rPr>
            <w:rStyle w:val="Emphasis"/>
            <w:rFonts w:ascii="Arial" w:hAnsi="Arial" w:cs="Arial"/>
            <w:color w:val="000000" w:themeColor="text1"/>
          </w:rPr>
          <w:t>The Way We Are: Autism in 2012</w:t>
        </w:r>
      </w:hyperlink>
      <w:r w:rsidRPr="00341217">
        <w:rPr>
          <w:rFonts w:ascii="Arial" w:hAnsi="Arial" w:cs="Arial"/>
          <w:color w:val="000000" w:themeColor="text1"/>
        </w:rPr>
        <w:t>. London: The National Autistic Society</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Black-Hawkins, K. (2012) </w:t>
      </w:r>
      <w:r>
        <w:rPr>
          <w:rFonts w:ascii="Arial" w:hAnsi="Arial" w:cs="Arial"/>
          <w:color w:val="000000" w:themeColor="text1"/>
          <w:sz w:val="24"/>
          <w:szCs w:val="24"/>
          <w:shd w:val="clear" w:color="auto" w:fill="FFFFFF"/>
        </w:rPr>
        <w:t>‘</w:t>
      </w:r>
      <w:r w:rsidRPr="00341217">
        <w:rPr>
          <w:rFonts w:ascii="Arial" w:hAnsi="Arial" w:cs="Arial"/>
          <w:i/>
          <w:iCs/>
          <w:color w:val="000000" w:themeColor="text1"/>
          <w:sz w:val="24"/>
          <w:szCs w:val="24"/>
          <w:shd w:val="clear" w:color="auto" w:fill="FFFFFF"/>
        </w:rPr>
        <w:t>Developing inclusive classroom practices: what guidance do commercially published texts offer teachers?</w:t>
      </w:r>
      <w:r>
        <w:rPr>
          <w:rFonts w:ascii="Arial" w:hAnsi="Arial" w:cs="Arial"/>
          <w:i/>
          <w:iCs/>
          <w:color w:val="000000" w:themeColor="text1"/>
          <w:sz w:val="24"/>
          <w:szCs w:val="24"/>
          <w:shd w:val="clear" w:color="auto" w:fill="FFFFFF"/>
        </w:rPr>
        <w:t>’</w:t>
      </w:r>
      <w:r w:rsidRPr="00341217">
        <w:rPr>
          <w:rFonts w:ascii="Arial" w:hAnsi="Arial" w:cs="Arial"/>
          <w:i/>
          <w:iCs/>
          <w:color w:val="000000" w:themeColor="text1"/>
          <w:sz w:val="24"/>
          <w:szCs w:val="24"/>
          <w:shd w:val="clear" w:color="auto" w:fill="FFFFFF"/>
        </w:rPr>
        <w:t>, </w:t>
      </w:r>
      <w:r w:rsidRPr="00341217">
        <w:rPr>
          <w:rFonts w:ascii="Arial" w:hAnsi="Arial" w:cs="Arial"/>
          <w:color w:val="000000" w:themeColor="text1"/>
          <w:sz w:val="24"/>
          <w:szCs w:val="24"/>
          <w:shd w:val="clear" w:color="auto" w:fill="FFFFFF"/>
        </w:rPr>
        <w:t>Available at: </w:t>
      </w:r>
      <w:r w:rsidRPr="00341217">
        <w:rPr>
          <w:rFonts w:ascii="Arial" w:hAnsi="Arial" w:cs="Arial"/>
          <w:i/>
          <w:iCs/>
          <w:color w:val="000000" w:themeColor="text1"/>
          <w:sz w:val="24"/>
          <w:szCs w:val="24"/>
          <w:shd w:val="clear" w:color="auto" w:fill="FFFFFF"/>
        </w:rPr>
        <w:t>https://www.tandfonline.com/doi/full/10.1080/08856257.2012.720412</w:t>
      </w:r>
      <w:r w:rsidRPr="00341217">
        <w:rPr>
          <w:rFonts w:ascii="Arial" w:hAnsi="Arial" w:cs="Arial"/>
          <w:color w:val="000000" w:themeColor="text1"/>
          <w:sz w:val="24"/>
          <w:szCs w:val="24"/>
          <w:shd w:val="clear" w:color="auto" w:fill="FFFFFF"/>
        </w:rPr>
        <w:t> (Accessed: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Style w:val="gmail-hlfld-contribauthor"/>
          <w:rFonts w:ascii="Arial" w:hAnsi="Arial" w:cs="Arial"/>
          <w:color w:val="000000" w:themeColor="text1"/>
          <w:sz w:val="24"/>
          <w:szCs w:val="24"/>
        </w:rPr>
        <w:t>Booth, </w:t>
      </w:r>
      <w:r w:rsidRPr="00341217">
        <w:rPr>
          <w:rStyle w:val="gmail-nlmgiven-names"/>
          <w:rFonts w:ascii="Arial" w:hAnsi="Arial" w:cs="Arial"/>
          <w:color w:val="000000" w:themeColor="text1"/>
          <w:sz w:val="24"/>
          <w:szCs w:val="24"/>
        </w:rPr>
        <w:t>T.</w:t>
      </w:r>
      <w:r w:rsidRPr="00341217">
        <w:rPr>
          <w:rStyle w:val="gmail-ref-overlay"/>
          <w:rFonts w:ascii="Arial" w:hAnsi="Arial" w:cs="Arial"/>
          <w:color w:val="000000" w:themeColor="text1"/>
          <w:sz w:val="24"/>
          <w:szCs w:val="24"/>
        </w:rPr>
        <w:t>, </w:t>
      </w:r>
      <w:r w:rsidRPr="00341217">
        <w:rPr>
          <w:rStyle w:val="gmail-hlfld-contribauthor"/>
          <w:rFonts w:ascii="Arial" w:hAnsi="Arial" w:cs="Arial"/>
          <w:color w:val="000000" w:themeColor="text1"/>
          <w:sz w:val="24"/>
          <w:szCs w:val="24"/>
        </w:rPr>
        <w:t>Ainscow, </w:t>
      </w:r>
      <w:r w:rsidRPr="00341217">
        <w:rPr>
          <w:rStyle w:val="gmail-nlmgiven-names"/>
          <w:rFonts w:ascii="Arial" w:hAnsi="Arial" w:cs="Arial"/>
          <w:color w:val="000000" w:themeColor="text1"/>
          <w:sz w:val="24"/>
          <w:szCs w:val="24"/>
        </w:rPr>
        <w:t>M.</w:t>
      </w:r>
      <w:r w:rsidRPr="00341217">
        <w:rPr>
          <w:rStyle w:val="gmail-ref-overlay"/>
          <w:rFonts w:ascii="Arial" w:hAnsi="Arial" w:cs="Arial"/>
          <w:color w:val="000000" w:themeColor="text1"/>
          <w:sz w:val="24"/>
          <w:szCs w:val="24"/>
        </w:rPr>
        <w:t>, </w:t>
      </w:r>
      <w:r w:rsidRPr="00341217">
        <w:rPr>
          <w:rStyle w:val="gmail-hlfld-contribauthor"/>
          <w:rFonts w:ascii="Arial" w:hAnsi="Arial" w:cs="Arial"/>
          <w:color w:val="000000" w:themeColor="text1"/>
          <w:sz w:val="24"/>
          <w:szCs w:val="24"/>
        </w:rPr>
        <w:t>Black-Hawkins, </w:t>
      </w:r>
      <w:r w:rsidRPr="00341217">
        <w:rPr>
          <w:rStyle w:val="gmail-nlmgiven-names"/>
          <w:rFonts w:ascii="Arial" w:hAnsi="Arial" w:cs="Arial"/>
          <w:color w:val="000000" w:themeColor="text1"/>
          <w:sz w:val="24"/>
          <w:szCs w:val="24"/>
        </w:rPr>
        <w:t>K.</w:t>
      </w:r>
      <w:r w:rsidRPr="00341217">
        <w:rPr>
          <w:rStyle w:val="gmail-ref-overlay"/>
          <w:rFonts w:ascii="Arial" w:hAnsi="Arial" w:cs="Arial"/>
          <w:color w:val="000000" w:themeColor="text1"/>
          <w:sz w:val="24"/>
          <w:szCs w:val="24"/>
        </w:rPr>
        <w:t>, </w:t>
      </w:r>
      <w:r w:rsidRPr="00341217">
        <w:rPr>
          <w:rStyle w:val="gmail-hlfld-contribauthor"/>
          <w:rFonts w:ascii="Arial" w:hAnsi="Arial" w:cs="Arial"/>
          <w:color w:val="000000" w:themeColor="text1"/>
          <w:sz w:val="24"/>
          <w:szCs w:val="24"/>
        </w:rPr>
        <w:t>Vaughan, </w:t>
      </w:r>
      <w:r w:rsidRPr="00341217">
        <w:rPr>
          <w:rStyle w:val="gmail-nlmgiven-names"/>
          <w:rFonts w:ascii="Arial" w:hAnsi="Arial" w:cs="Arial"/>
          <w:color w:val="000000" w:themeColor="text1"/>
          <w:sz w:val="24"/>
          <w:szCs w:val="24"/>
        </w:rPr>
        <w:t>M.</w:t>
      </w:r>
      <w:r w:rsidRPr="00341217">
        <w:rPr>
          <w:rStyle w:val="gmail-ref-overlay"/>
          <w:rFonts w:ascii="Arial" w:hAnsi="Arial" w:cs="Arial"/>
          <w:color w:val="000000" w:themeColor="text1"/>
          <w:sz w:val="24"/>
          <w:szCs w:val="24"/>
        </w:rPr>
        <w:t> and </w:t>
      </w:r>
      <w:r w:rsidRPr="00341217">
        <w:rPr>
          <w:rStyle w:val="gmail-hlfld-contribauthor"/>
          <w:rFonts w:ascii="Arial" w:hAnsi="Arial" w:cs="Arial"/>
          <w:color w:val="000000" w:themeColor="text1"/>
          <w:sz w:val="24"/>
          <w:szCs w:val="24"/>
        </w:rPr>
        <w:t>Shaw, </w:t>
      </w:r>
      <w:r w:rsidRPr="00341217">
        <w:rPr>
          <w:rStyle w:val="gmail-nlmgiven-names"/>
          <w:rFonts w:ascii="Arial" w:hAnsi="Arial" w:cs="Arial"/>
          <w:color w:val="000000" w:themeColor="text1"/>
          <w:sz w:val="24"/>
          <w:szCs w:val="24"/>
        </w:rPr>
        <w:t>L.</w:t>
      </w:r>
      <w:r w:rsidRPr="00341217">
        <w:rPr>
          <w:rStyle w:val="gmail-ref-overlay"/>
          <w:rFonts w:ascii="Arial" w:hAnsi="Arial" w:cs="Arial"/>
          <w:color w:val="000000" w:themeColor="text1"/>
          <w:sz w:val="24"/>
          <w:szCs w:val="24"/>
        </w:rPr>
        <w:t> (</w:t>
      </w:r>
      <w:r w:rsidRPr="00341217">
        <w:rPr>
          <w:rStyle w:val="gmail-nlmyear"/>
          <w:rFonts w:ascii="Arial" w:hAnsi="Arial" w:cs="Arial"/>
          <w:color w:val="000000" w:themeColor="text1"/>
          <w:sz w:val="24"/>
          <w:szCs w:val="24"/>
        </w:rPr>
        <w:t>2000)</w:t>
      </w:r>
      <w:r w:rsidRPr="00341217">
        <w:rPr>
          <w:rStyle w:val="gmail-ref-overlay"/>
          <w:rFonts w:ascii="Arial" w:hAnsi="Arial" w:cs="Arial"/>
          <w:color w:val="000000" w:themeColor="text1"/>
          <w:sz w:val="24"/>
          <w:szCs w:val="24"/>
        </w:rPr>
        <w:t>. </w:t>
      </w:r>
      <w:r w:rsidRPr="00341217">
        <w:rPr>
          <w:rStyle w:val="gmail-ref-overlay"/>
          <w:rFonts w:ascii="Arial" w:hAnsi="Arial" w:cs="Arial"/>
          <w:i/>
          <w:iCs/>
          <w:color w:val="000000" w:themeColor="text1"/>
          <w:sz w:val="24"/>
          <w:szCs w:val="24"/>
        </w:rPr>
        <w:t>The index for inclusion: developing learning and participation in school</w:t>
      </w:r>
      <w:r w:rsidRPr="00341217">
        <w:rPr>
          <w:rStyle w:val="gmail-roman"/>
          <w:rFonts w:ascii="Arial" w:hAnsi="Arial" w:cs="Arial"/>
          <w:i/>
          <w:iCs/>
          <w:color w:val="000000" w:themeColor="text1"/>
          <w:sz w:val="24"/>
          <w:szCs w:val="24"/>
        </w:rPr>
        <w:t>s</w:t>
      </w:r>
      <w:r w:rsidRPr="00341217">
        <w:rPr>
          <w:rStyle w:val="gmail-ref-overlay"/>
          <w:rFonts w:ascii="Arial" w:hAnsi="Arial" w:cs="Arial"/>
          <w:color w:val="000000" w:themeColor="text1"/>
          <w:sz w:val="24"/>
          <w:szCs w:val="24"/>
        </w:rPr>
        <w:t>, </w:t>
      </w:r>
      <w:r w:rsidRPr="00341217">
        <w:rPr>
          <w:rStyle w:val="gmail-nlmpublisher-loc"/>
          <w:rFonts w:ascii="Arial" w:hAnsi="Arial" w:cs="Arial"/>
          <w:color w:val="000000" w:themeColor="text1"/>
          <w:sz w:val="24"/>
          <w:szCs w:val="24"/>
        </w:rPr>
        <w:t>Bristol</w:t>
      </w:r>
      <w:r w:rsidRPr="00341217">
        <w:rPr>
          <w:rStyle w:val="gmail-ref-overlay"/>
          <w:rFonts w:ascii="Arial" w:hAnsi="Arial" w:cs="Arial"/>
          <w:color w:val="000000" w:themeColor="text1"/>
          <w:sz w:val="24"/>
          <w:szCs w:val="24"/>
        </w:rPr>
        <w:t>: </w:t>
      </w:r>
      <w:r w:rsidRPr="00341217">
        <w:rPr>
          <w:rStyle w:val="gmail-nlmpublisher-name"/>
          <w:rFonts w:ascii="Arial" w:hAnsi="Arial" w:cs="Arial"/>
          <w:color w:val="000000" w:themeColor="text1"/>
          <w:sz w:val="24"/>
          <w:szCs w:val="24"/>
        </w:rPr>
        <w:t>CSIE</w:t>
      </w:r>
      <w:r w:rsidRPr="00341217">
        <w:rPr>
          <w:rStyle w:val="gmail-ref-overlay"/>
          <w:rFonts w:ascii="Arial" w:hAnsi="Arial" w:cs="Arial"/>
          <w:color w:val="000000" w:themeColor="text1"/>
          <w:sz w:val="24"/>
          <w:szCs w:val="24"/>
        </w:rPr>
        <w:t>.</w:t>
      </w:r>
    </w:p>
    <w:p w:rsidR="00FA31A0" w:rsidRPr="00341217" w:rsidRDefault="00FA31A0" w:rsidP="00FA31A0">
      <w:pPr>
        <w:pStyle w:val="NormalWeb"/>
        <w:spacing w:line="360" w:lineRule="auto"/>
        <w:jc w:val="both"/>
        <w:rPr>
          <w:rFonts w:ascii="Arial" w:hAnsi="Arial" w:cs="Arial"/>
          <w:color w:val="000000" w:themeColor="text1"/>
        </w:rPr>
      </w:pPr>
      <w:r w:rsidRPr="00341217">
        <w:rPr>
          <w:rFonts w:ascii="Arial" w:hAnsi="Arial" w:cs="Arial"/>
          <w:color w:val="000000" w:themeColor="text1"/>
        </w:rPr>
        <w:t>Bradshaw, J (2014). </w:t>
      </w:r>
      <w:r>
        <w:rPr>
          <w:rFonts w:ascii="Arial" w:hAnsi="Arial" w:cs="Arial"/>
          <w:color w:val="000000" w:themeColor="text1"/>
        </w:rPr>
        <w:t>‘</w:t>
      </w:r>
      <w:r w:rsidRPr="00341217">
        <w:rPr>
          <w:rFonts w:ascii="Arial" w:hAnsi="Arial" w:cs="Arial"/>
          <w:iCs/>
          <w:color w:val="000000" w:themeColor="text1"/>
        </w:rPr>
        <w:t>The importance of early identification and intervention for children with or at risk for autism spectrum disorders</w:t>
      </w:r>
      <w:r>
        <w:rPr>
          <w:rFonts w:ascii="Arial" w:hAnsi="Arial" w:cs="Arial"/>
          <w:iCs/>
          <w:color w:val="000000" w:themeColor="text1"/>
        </w:rPr>
        <w:t>’</w:t>
      </w:r>
      <w:r w:rsidRPr="00341217">
        <w:rPr>
          <w:rFonts w:ascii="Arial" w:hAnsi="Arial" w:cs="Arial"/>
          <w:color w:val="000000" w:themeColor="text1"/>
        </w:rPr>
        <w:t>. USA: informa UK. P51-53.</w:t>
      </w:r>
    </w:p>
    <w:p w:rsidR="00FA31A0" w:rsidRPr="00341217" w:rsidRDefault="00FA31A0" w:rsidP="00FA31A0">
      <w:pPr>
        <w:spacing w:after="0" w:line="360" w:lineRule="auto"/>
        <w:jc w:val="both"/>
        <w:rPr>
          <w:rFonts w:ascii="Arial" w:eastAsia="Times New Roman" w:hAnsi="Arial" w:cs="Arial"/>
          <w:color w:val="000000" w:themeColor="text1"/>
          <w:spacing w:val="2"/>
          <w:sz w:val="24"/>
          <w:szCs w:val="24"/>
          <w:lang w:eastAsia="en-GB"/>
        </w:rPr>
      </w:pPr>
      <w:r w:rsidRPr="00341217">
        <w:rPr>
          <w:rFonts w:ascii="Arial" w:eastAsia="Times New Roman" w:hAnsi="Arial" w:cs="Arial"/>
          <w:color w:val="000000" w:themeColor="text1"/>
          <w:spacing w:val="2"/>
          <w:sz w:val="24"/>
          <w:szCs w:val="24"/>
          <w:lang w:eastAsia="en-GB"/>
        </w:rPr>
        <w:t xml:space="preserve">Bradshaw, J., Steiner, A.M., Gengoux, G. et al. J Autism Dev Disord (2015) 45: 778. </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British Institute of Human Rights. (2014). </w:t>
      </w:r>
      <w:r w:rsidRPr="00341217">
        <w:rPr>
          <w:rFonts w:ascii="Arial" w:hAnsi="Arial" w:cs="Arial"/>
          <w:i/>
          <w:iCs/>
          <w:color w:val="000000" w:themeColor="text1"/>
          <w:sz w:val="24"/>
          <w:szCs w:val="24"/>
          <w:shd w:val="clear" w:color="auto" w:fill="FFFFFF"/>
        </w:rPr>
        <w:t>The Human Rights Act</w:t>
      </w:r>
      <w:r w:rsidRPr="00341217">
        <w:rPr>
          <w:rFonts w:ascii="Arial" w:hAnsi="Arial" w:cs="Arial"/>
          <w:color w:val="000000" w:themeColor="text1"/>
          <w:sz w:val="24"/>
          <w:szCs w:val="24"/>
          <w:shd w:val="clear" w:color="auto" w:fill="FFFFFF"/>
        </w:rPr>
        <w:t>. [online] Available at: https://www.bihr.org.uk/thehumanrightsact?gclid=CjwKEAiA3_axBRD5qKDc__XdqQ0SJAC6lecAt41SLjlqKPpV-H5l-tBkQn1cuiOFNVgoP-dryIgL1xoCQ1bw_wcB [Accessed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Buck, D. (2015). Reconstructing educational psychology reports: An historic opportunity to change educational psychologists’ advice? Educational Psychology in Practice, 31(3), 221-234.</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Burns, D. (2017) </w:t>
      </w:r>
      <w:r>
        <w:rPr>
          <w:rFonts w:ascii="Arial" w:eastAsia="Times New Roman" w:hAnsi="Arial" w:cs="Arial"/>
          <w:color w:val="000000" w:themeColor="text1"/>
          <w:sz w:val="24"/>
          <w:szCs w:val="24"/>
        </w:rPr>
        <w:t>‘</w:t>
      </w:r>
      <w:r w:rsidRPr="00341217">
        <w:rPr>
          <w:rFonts w:ascii="Arial" w:eastAsia="Times New Roman" w:hAnsi="Arial" w:cs="Arial"/>
          <w:i/>
          <w:iCs/>
          <w:color w:val="000000" w:themeColor="text1"/>
          <w:sz w:val="24"/>
          <w:szCs w:val="24"/>
        </w:rPr>
        <w:t>How to create autism friendly classrooms using strategies that help all pupils</w:t>
      </w:r>
      <w:r>
        <w:rPr>
          <w:rFonts w:ascii="Arial" w:eastAsia="Times New Roman" w:hAnsi="Arial" w:cs="Arial"/>
          <w:i/>
          <w:iCs/>
          <w:color w:val="000000" w:themeColor="text1"/>
          <w:sz w:val="24"/>
          <w:szCs w:val="24"/>
        </w:rPr>
        <w:t>’</w:t>
      </w:r>
      <w:r w:rsidRPr="00341217">
        <w:rPr>
          <w:rFonts w:ascii="Arial" w:eastAsia="Times New Roman" w:hAnsi="Arial" w:cs="Arial"/>
          <w:i/>
          <w:iCs/>
          <w:color w:val="000000" w:themeColor="text1"/>
          <w:sz w:val="24"/>
          <w:szCs w:val="24"/>
        </w:rPr>
        <w:t xml:space="preserve">,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https://network.autism.org.uk/sites/default/files/ckfinder/files/David%20Burns%20autism%20friendly%20classrooms.pdf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Casey, T. (2011) </w:t>
      </w:r>
      <w:r>
        <w:rPr>
          <w:rFonts w:ascii="Arial" w:hAnsi="Arial" w:cs="Arial"/>
          <w:color w:val="000000" w:themeColor="text1"/>
          <w:sz w:val="24"/>
          <w:szCs w:val="24"/>
          <w:shd w:val="clear" w:color="auto" w:fill="FFFFFF"/>
        </w:rPr>
        <w:t>‘</w:t>
      </w:r>
      <w:r w:rsidRPr="00341217">
        <w:rPr>
          <w:rFonts w:ascii="Arial" w:hAnsi="Arial" w:cs="Arial"/>
          <w:i/>
          <w:iCs/>
          <w:color w:val="000000" w:themeColor="text1"/>
          <w:sz w:val="24"/>
          <w:szCs w:val="24"/>
          <w:shd w:val="clear" w:color="auto" w:fill="FFFFFF"/>
        </w:rPr>
        <w:t>Disability and Inclusion: Making Outdoor Play Accessible</w:t>
      </w:r>
      <w:r>
        <w:rPr>
          <w:rFonts w:ascii="Arial" w:hAnsi="Arial" w:cs="Arial"/>
          <w:i/>
          <w:iCs/>
          <w:color w:val="000000" w:themeColor="text1"/>
          <w:sz w:val="24"/>
          <w:szCs w:val="24"/>
          <w:shd w:val="clear" w:color="auto" w:fill="FFFFFF"/>
        </w:rPr>
        <w:t>’</w:t>
      </w:r>
      <w:r w:rsidRPr="00341217">
        <w:rPr>
          <w:rFonts w:ascii="Arial" w:hAnsi="Arial" w:cs="Arial"/>
          <w:i/>
          <w:iCs/>
          <w:color w:val="000000" w:themeColor="text1"/>
          <w:sz w:val="24"/>
          <w:szCs w:val="24"/>
          <w:shd w:val="clear" w:color="auto" w:fill="FFFFFF"/>
        </w:rPr>
        <w:t>, </w:t>
      </w:r>
      <w:r w:rsidRPr="00341217">
        <w:rPr>
          <w:rFonts w:ascii="Arial" w:hAnsi="Arial" w:cs="Arial"/>
          <w:color w:val="000000" w:themeColor="text1"/>
          <w:sz w:val="24"/>
          <w:szCs w:val="24"/>
          <w:shd w:val="clear" w:color="auto" w:fill="FFFFFF"/>
        </w:rPr>
        <w:t>Available at: </w:t>
      </w:r>
      <w:r w:rsidRPr="00341217">
        <w:rPr>
          <w:rFonts w:ascii="Arial" w:hAnsi="Arial" w:cs="Arial"/>
          <w:i/>
          <w:iCs/>
          <w:color w:val="000000" w:themeColor="text1"/>
          <w:sz w:val="24"/>
          <w:szCs w:val="24"/>
          <w:shd w:val="clear" w:color="auto" w:fill="FFFFFF"/>
        </w:rPr>
        <w:t>https://www.firstdiscoverers.co.uk/disability-and-inclusion-outdoor-play/</w:t>
      </w:r>
      <w:r w:rsidRPr="00341217">
        <w:rPr>
          <w:rFonts w:ascii="Arial" w:hAnsi="Arial" w:cs="Arial"/>
          <w:color w:val="000000" w:themeColor="text1"/>
          <w:sz w:val="24"/>
          <w:szCs w:val="24"/>
          <w:shd w:val="clear" w:color="auto" w:fill="FFFFFF"/>
        </w:rPr>
        <w:t> [Accessed: 7th June 2019].</w:t>
      </w:r>
    </w:p>
    <w:p w:rsidR="00FA31A0" w:rsidRPr="00341217" w:rsidRDefault="00FA31A0" w:rsidP="00FA31A0">
      <w:pPr>
        <w:spacing w:line="360" w:lineRule="auto"/>
        <w:jc w:val="both"/>
        <w:rPr>
          <w:rStyle w:val="nlmlpage"/>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Chasson, GS, Harris, GE, Neely, WJ (</w:t>
      </w:r>
      <w:r w:rsidRPr="00341217">
        <w:rPr>
          <w:rStyle w:val="nlmyear"/>
          <w:rFonts w:ascii="Arial" w:hAnsi="Arial" w:cs="Arial"/>
          <w:color w:val="000000" w:themeColor="text1"/>
          <w:sz w:val="24"/>
          <w:szCs w:val="24"/>
          <w:shd w:val="clear" w:color="auto" w:fill="FFFFFF"/>
        </w:rPr>
        <w:t>2007</w:t>
      </w:r>
      <w:r w:rsidRPr="00341217">
        <w:rPr>
          <w:rFonts w:ascii="Arial" w:hAnsi="Arial" w:cs="Arial"/>
          <w:color w:val="000000" w:themeColor="text1"/>
          <w:sz w:val="24"/>
          <w:szCs w:val="24"/>
          <w:shd w:val="clear" w:color="auto" w:fill="FFFFFF"/>
        </w:rPr>
        <w:t>) </w:t>
      </w:r>
      <w:r>
        <w:rPr>
          <w:rFonts w:ascii="Arial" w:hAnsi="Arial" w:cs="Arial"/>
          <w:color w:val="000000" w:themeColor="text1"/>
          <w:sz w:val="24"/>
          <w:szCs w:val="24"/>
          <w:shd w:val="clear" w:color="auto" w:fill="FFFFFF"/>
        </w:rPr>
        <w:t>‘</w:t>
      </w:r>
      <w:r w:rsidRPr="00341217">
        <w:rPr>
          <w:rStyle w:val="nlmarticle-title"/>
          <w:rFonts w:ascii="Arial" w:hAnsi="Arial" w:cs="Arial"/>
          <w:color w:val="000000" w:themeColor="text1"/>
          <w:sz w:val="24"/>
          <w:szCs w:val="24"/>
          <w:shd w:val="clear" w:color="auto" w:fill="FFFFFF"/>
        </w:rPr>
        <w:t>Cost comparison of early intensive behavioral intervention and special education for children with autism</w:t>
      </w:r>
      <w:r>
        <w:rPr>
          <w:rStyle w:val="nlmarticle-title"/>
          <w:rFonts w:ascii="Arial" w:hAnsi="Arial" w:cs="Arial"/>
          <w:color w:val="000000" w:themeColor="text1"/>
          <w:sz w:val="24"/>
          <w:szCs w:val="24"/>
          <w:shd w:val="clear" w:color="auto" w:fill="FFFFFF"/>
        </w:rPr>
        <w:t>’</w:t>
      </w:r>
      <w:r w:rsidRPr="00341217">
        <w:rPr>
          <w:rFonts w:ascii="Arial" w:hAnsi="Arial" w:cs="Arial"/>
          <w:color w:val="000000" w:themeColor="text1"/>
          <w:sz w:val="24"/>
          <w:szCs w:val="24"/>
          <w:shd w:val="clear" w:color="auto" w:fill="FFFFFF"/>
        </w:rPr>
        <w:t>. Journal of Child and Family Studies 16: </w:t>
      </w:r>
      <w:r w:rsidRPr="00341217">
        <w:rPr>
          <w:rStyle w:val="nlmfpage"/>
          <w:rFonts w:ascii="Arial" w:hAnsi="Arial" w:cs="Arial"/>
          <w:color w:val="000000" w:themeColor="text1"/>
          <w:sz w:val="24"/>
          <w:szCs w:val="24"/>
          <w:shd w:val="clear" w:color="auto" w:fill="FFFFFF"/>
        </w:rPr>
        <w:t>401</w:t>
      </w:r>
      <w:r w:rsidRPr="00341217">
        <w:rPr>
          <w:rFonts w:ascii="Arial" w:hAnsi="Arial" w:cs="Arial"/>
          <w:color w:val="000000" w:themeColor="text1"/>
          <w:sz w:val="24"/>
          <w:szCs w:val="24"/>
          <w:shd w:val="clear" w:color="auto" w:fill="FFFFFF"/>
        </w:rPr>
        <w:t>–</w:t>
      </w:r>
      <w:r w:rsidRPr="00341217">
        <w:rPr>
          <w:rStyle w:val="nlmlpage"/>
          <w:rFonts w:ascii="Arial" w:hAnsi="Arial" w:cs="Arial"/>
          <w:color w:val="000000" w:themeColor="text1"/>
          <w:sz w:val="24"/>
          <w:szCs w:val="24"/>
          <w:shd w:val="clear" w:color="auto" w:fill="FFFFFF"/>
        </w:rPr>
        <w:t>413.</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Childrens Workforce Development Council (2010) </w:t>
      </w:r>
      <w:r w:rsidRPr="00341217">
        <w:rPr>
          <w:rFonts w:ascii="Arial" w:eastAsia="Times New Roman" w:hAnsi="Arial" w:cs="Arial"/>
          <w:i/>
          <w:iCs/>
          <w:color w:val="000000" w:themeColor="text1"/>
          <w:sz w:val="24"/>
          <w:szCs w:val="24"/>
        </w:rPr>
        <w:t xml:space="preserve">Together towards integration,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https://dera.ioe.ac.uk/1850/1/IW162_0310.pdf</w:t>
      </w:r>
      <w:r w:rsidRPr="00341217">
        <w:rPr>
          <w:rFonts w:ascii="Arial" w:eastAsia="Times New Roman" w:hAnsi="Arial" w:cs="Arial"/>
          <w:color w:val="000000" w:themeColor="text1"/>
          <w:sz w:val="24"/>
          <w:szCs w:val="24"/>
        </w:rPr>
        <w:t xml:space="preserve"> [Accessed: 7th June 2019].</w:t>
      </w:r>
      <w:r w:rsidRPr="00341217">
        <w:rPr>
          <w:rFonts w:ascii="Arial" w:eastAsia="Times New Roman" w:hAnsi="Arial" w:cs="Arial"/>
          <w:color w:val="000000" w:themeColor="text1"/>
          <w:sz w:val="24"/>
          <w:szCs w:val="24"/>
        </w:rPr>
        <w:br/>
        <w:t xml:space="preserve">Cottle, M. (2013) </w:t>
      </w:r>
      <w:r>
        <w:rPr>
          <w:rFonts w:ascii="Arial" w:eastAsia="Times New Roman" w:hAnsi="Arial" w:cs="Arial"/>
          <w:color w:val="000000" w:themeColor="text1"/>
          <w:sz w:val="24"/>
          <w:szCs w:val="24"/>
        </w:rPr>
        <w:t>‘</w:t>
      </w:r>
      <w:r w:rsidRPr="00341217">
        <w:rPr>
          <w:rFonts w:ascii="Arial" w:eastAsia="Times New Roman" w:hAnsi="Arial" w:cs="Arial"/>
          <w:i/>
          <w:iCs/>
          <w:color w:val="000000" w:themeColor="text1"/>
          <w:sz w:val="24"/>
          <w:szCs w:val="24"/>
        </w:rPr>
        <w:t>Exploring practitioners' understanding of quality</w:t>
      </w:r>
      <w:r>
        <w:rPr>
          <w:rFonts w:ascii="Arial" w:eastAsia="Times New Roman" w:hAnsi="Arial" w:cs="Arial"/>
          <w:i/>
          <w:iCs/>
          <w:color w:val="000000" w:themeColor="text1"/>
          <w:sz w:val="24"/>
          <w:szCs w:val="24"/>
        </w:rPr>
        <w:t>’</w:t>
      </w:r>
      <w:r w:rsidRPr="00341217">
        <w:rPr>
          <w:rFonts w:ascii="Arial" w:eastAsia="Times New Roman" w:hAnsi="Arial" w:cs="Arial"/>
          <w:i/>
          <w:iCs/>
          <w:color w:val="000000" w:themeColor="text1"/>
          <w:sz w:val="24"/>
          <w:szCs w:val="24"/>
        </w:rPr>
        <w:t xml:space="preserve">,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hhttps://eyfs.info/articles.html/general/exploring-practitioners39-understanding-of-quality-r153/</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Dauncey, M. (2016) Research Briefing Additional Learning Needs (ALN) for Wales, Cardiff: National Assembly for Wales.  </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Davidson, A (2018) 'The effectiveness of strategies that promote the inclusion of children with Autism in mainstream classrooms', </w:t>
      </w:r>
      <w:r w:rsidRPr="00341217">
        <w:rPr>
          <w:rFonts w:ascii="Arial" w:eastAsia="Times New Roman" w:hAnsi="Arial" w:cs="Arial"/>
          <w:i/>
          <w:iCs/>
          <w:color w:val="000000" w:themeColor="text1"/>
          <w:sz w:val="24"/>
          <w:szCs w:val="24"/>
        </w:rPr>
        <w:t xml:space="preserve">The STeP Journal, </w:t>
      </w:r>
      <w:r w:rsidRPr="00341217">
        <w:rPr>
          <w:rFonts w:ascii="Arial" w:eastAsia="Times New Roman" w:hAnsi="Arial" w:cs="Arial"/>
          <w:color w:val="000000" w:themeColor="text1"/>
          <w:sz w:val="24"/>
          <w:szCs w:val="24"/>
        </w:rPr>
        <w:t xml:space="preserve">2(3), pp. 88-106 [Online]. Available at: </w:t>
      </w:r>
      <w:r w:rsidRPr="00341217">
        <w:rPr>
          <w:rFonts w:ascii="Arial" w:eastAsia="Times New Roman" w:hAnsi="Arial" w:cs="Arial"/>
          <w:i/>
          <w:iCs/>
          <w:color w:val="000000" w:themeColor="text1"/>
          <w:sz w:val="24"/>
          <w:szCs w:val="24"/>
        </w:rPr>
        <w:t>file:///C:/Users/Student/Downloads/263-Article%20Text-719-2-10-20150914.pdf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Department for Education (DfE). (2014). Special Educational Needs and Disability Code of Practice: 0 to 25 years statutory guidance for organisations who work with and support children and young people with special educational needs and disabilities. London: The Stationery Office Limited.</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Devarakonda, C. (2010) </w:t>
      </w:r>
      <w:r w:rsidRPr="00341217">
        <w:rPr>
          <w:rFonts w:ascii="Arial" w:eastAsia="Times New Roman" w:hAnsi="Arial" w:cs="Arial"/>
          <w:i/>
          <w:iCs/>
          <w:color w:val="000000" w:themeColor="text1"/>
          <w:sz w:val="24"/>
          <w:szCs w:val="24"/>
        </w:rPr>
        <w:t xml:space="preserve">Diversity &amp; Inclusion in Early Childhood: An Introduction,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https://sk.sagepub.com/books/diversity-and-inclusion-in-early-childhood/n7.xml?term=rights</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pStyle w:val="NormalWeb"/>
        <w:spacing w:line="360" w:lineRule="auto"/>
        <w:jc w:val="both"/>
        <w:rPr>
          <w:rFonts w:ascii="Arial" w:hAnsi="Arial" w:cs="Arial"/>
          <w:color w:val="000000" w:themeColor="text1"/>
        </w:rPr>
      </w:pPr>
      <w:r w:rsidRPr="00341217">
        <w:rPr>
          <w:rFonts w:ascii="Arial" w:hAnsi="Arial" w:cs="Arial"/>
          <w:color w:val="000000" w:themeColor="text1"/>
        </w:rPr>
        <w:t>Donaldson, G. (2015). ‘</w:t>
      </w:r>
      <w:r w:rsidRPr="00341217">
        <w:rPr>
          <w:rFonts w:ascii="Arial" w:hAnsi="Arial" w:cs="Arial"/>
          <w:i/>
          <w:iCs/>
          <w:color w:val="000000" w:themeColor="text1"/>
        </w:rPr>
        <w:t>Successful Futures’.</w:t>
      </w:r>
      <w:r w:rsidRPr="00341217">
        <w:rPr>
          <w:rFonts w:ascii="Arial" w:hAnsi="Arial" w:cs="Arial"/>
          <w:color w:val="000000" w:themeColor="text1"/>
        </w:rPr>
        <w:t xml:space="preserve"> Available: </w:t>
      </w:r>
      <w:hyperlink r:id="rId13" w:history="1">
        <w:r w:rsidRPr="00341217">
          <w:rPr>
            <w:rStyle w:val="Hyperlink"/>
            <w:rFonts w:ascii="Arial" w:eastAsiaTheme="majorEastAsia" w:hAnsi="Arial" w:cs="Arial"/>
            <w:color w:val="000000" w:themeColor="text1"/>
            <w:u w:val="none"/>
          </w:rPr>
          <w:t>file:///C:/Users/Lisa/Downloads/Donaldson%20Report%20-%20Successful%20Futures%20-%20Independent%20Review%20of%20Curriculum%20and%20Assessment%20Arrangements%20in%20Wales.pdf</w:t>
        </w:r>
      </w:hyperlink>
      <w:r w:rsidRPr="00341217">
        <w:rPr>
          <w:rFonts w:ascii="Arial" w:hAnsi="Arial" w:cs="Arial"/>
          <w:color w:val="000000" w:themeColor="text1"/>
        </w:rPr>
        <w:t>.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Dudley, G. (2019) </w:t>
      </w:r>
      <w:r w:rsidRPr="00341217">
        <w:rPr>
          <w:rFonts w:ascii="Arial" w:eastAsia="Times New Roman" w:hAnsi="Arial" w:cs="Arial"/>
          <w:i/>
          <w:iCs/>
          <w:color w:val="000000" w:themeColor="text1"/>
          <w:sz w:val="24"/>
          <w:szCs w:val="24"/>
        </w:rPr>
        <w:t xml:space="preserve">Curriculum for Wales 2022: Non-Maintained settings and the Foundation Phase, </w:t>
      </w:r>
      <w:r w:rsidRPr="00341217">
        <w:rPr>
          <w:rFonts w:ascii="Arial" w:eastAsia="Times New Roman" w:hAnsi="Arial" w:cs="Arial"/>
          <w:color w:val="000000" w:themeColor="text1"/>
          <w:sz w:val="24"/>
          <w:szCs w:val="24"/>
        </w:rPr>
        <w:t>Available at: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Ellis, M. (2016) </w:t>
      </w:r>
      <w:r w:rsidRPr="00341217">
        <w:rPr>
          <w:rFonts w:ascii="Arial" w:eastAsia="Times New Roman" w:hAnsi="Arial" w:cs="Arial"/>
          <w:i/>
          <w:iCs/>
          <w:color w:val="000000" w:themeColor="text1"/>
          <w:sz w:val="24"/>
          <w:szCs w:val="24"/>
        </w:rPr>
        <w:t xml:space="preserve">Early intervention for parents of children with autism reduces symptoms,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https://www.medicalnewstoday.com/articles/313706.php</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Enterprise and Learning Committee (2009) </w:t>
      </w:r>
      <w:r w:rsidRPr="00341217">
        <w:rPr>
          <w:rFonts w:ascii="Arial" w:eastAsia="Times New Roman" w:hAnsi="Arial" w:cs="Arial"/>
          <w:i/>
          <w:iCs/>
          <w:color w:val="000000" w:themeColor="text1"/>
          <w:sz w:val="24"/>
          <w:szCs w:val="24"/>
        </w:rPr>
        <w:t xml:space="preserve">A snapshot of specialist autism education provision in Wales,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http://www.assembly.wales/Committee%20Documents/EL(3)-10-09%20%20Paper%204%20%20Paper%20to%20note%20-%20Post%2019%20Additional%20Learning%20Needs%20Petition%20-%20National%20Autistic%20Society%20Wa-02042009-122426/el_3__10-09__p4__nas_cymru_-_cpag_research_paper-English.pdf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ERW (2019) </w:t>
      </w:r>
      <w:r w:rsidRPr="00341217">
        <w:rPr>
          <w:rFonts w:ascii="Arial" w:hAnsi="Arial" w:cs="Arial"/>
          <w:i/>
          <w:iCs/>
          <w:color w:val="000000" w:themeColor="text1"/>
          <w:sz w:val="24"/>
          <w:szCs w:val="24"/>
          <w:shd w:val="clear" w:color="auto" w:fill="FFFFFF"/>
        </w:rPr>
        <w:t>SUPPORT FOR LEARNING, </w:t>
      </w:r>
      <w:r w:rsidRPr="00341217">
        <w:rPr>
          <w:rFonts w:ascii="Arial" w:hAnsi="Arial" w:cs="Arial"/>
          <w:color w:val="000000" w:themeColor="text1"/>
          <w:sz w:val="24"/>
          <w:szCs w:val="24"/>
          <w:shd w:val="clear" w:color="auto" w:fill="FFFFFF"/>
        </w:rPr>
        <w:t>Available at: </w:t>
      </w:r>
      <w:r w:rsidRPr="00341217">
        <w:rPr>
          <w:rFonts w:ascii="Arial" w:hAnsi="Arial" w:cs="Arial"/>
          <w:i/>
          <w:iCs/>
          <w:color w:val="000000" w:themeColor="text1"/>
          <w:sz w:val="24"/>
          <w:szCs w:val="24"/>
          <w:shd w:val="clear" w:color="auto" w:fill="FFFFFF"/>
        </w:rPr>
        <w:t>https://www.erw.wales/schools/support-for-learning/aln/</w:t>
      </w:r>
      <w:r w:rsidRPr="00341217">
        <w:rPr>
          <w:rFonts w:ascii="Arial" w:hAnsi="Arial" w:cs="Arial"/>
          <w:color w:val="000000" w:themeColor="text1"/>
          <w:sz w:val="24"/>
          <w:szCs w:val="24"/>
          <w:shd w:val="clear" w:color="auto" w:fill="FFFFFF"/>
        </w:rPr>
        <w:t> [Accessed: 7th June 2019].</w:t>
      </w:r>
    </w:p>
    <w:p w:rsidR="00FA31A0" w:rsidRPr="00341217" w:rsidRDefault="00FA31A0" w:rsidP="00FA31A0">
      <w:pPr>
        <w:spacing w:line="360" w:lineRule="auto"/>
        <w:jc w:val="both"/>
        <w:rPr>
          <w:rStyle w:val="normaltextrun"/>
          <w:rFonts w:ascii="Arial" w:hAnsi="Arial" w:cs="Arial"/>
          <w:color w:val="000000" w:themeColor="text1"/>
          <w:sz w:val="24"/>
          <w:szCs w:val="24"/>
          <w:shd w:val="clear" w:color="auto" w:fill="FFFFFF"/>
        </w:rPr>
      </w:pPr>
      <w:r w:rsidRPr="00341217">
        <w:rPr>
          <w:rStyle w:val="normaltextrun"/>
          <w:rFonts w:ascii="Arial" w:hAnsi="Arial" w:cs="Arial"/>
          <w:color w:val="000000" w:themeColor="text1"/>
          <w:sz w:val="24"/>
          <w:szCs w:val="24"/>
          <w:shd w:val="clear" w:color="auto" w:fill="FFFFFF"/>
        </w:rPr>
        <w:t>Estyn, (2018) </w:t>
      </w:r>
      <w:r w:rsidRPr="00341217">
        <w:rPr>
          <w:rStyle w:val="normaltextrun"/>
          <w:rFonts w:ascii="Arial" w:hAnsi="Arial" w:cs="Arial"/>
          <w:i/>
          <w:iCs/>
          <w:color w:val="000000" w:themeColor="text1"/>
          <w:sz w:val="24"/>
          <w:szCs w:val="24"/>
          <w:shd w:val="clear" w:color="auto" w:fill="FFFFFF"/>
        </w:rPr>
        <w:t>Readiness for additional learning needs reforms, </w:t>
      </w:r>
      <w:r w:rsidRPr="00341217">
        <w:rPr>
          <w:rStyle w:val="normaltextrun"/>
          <w:rFonts w:ascii="Arial" w:hAnsi="Arial" w:cs="Arial"/>
          <w:color w:val="000000" w:themeColor="text1"/>
          <w:sz w:val="24"/>
          <w:szCs w:val="24"/>
          <w:shd w:val="clear" w:color="auto" w:fill="FFFFFF"/>
        </w:rPr>
        <w:t>Available at: </w:t>
      </w:r>
      <w:hyperlink r:id="rId14" w:tgtFrame="_blank" w:history="1">
        <w:r w:rsidRPr="00341217">
          <w:rPr>
            <w:rStyle w:val="normaltextrun"/>
            <w:rFonts w:ascii="Arial" w:hAnsi="Arial" w:cs="Arial"/>
            <w:color w:val="000000" w:themeColor="text1"/>
            <w:sz w:val="24"/>
            <w:szCs w:val="24"/>
            <w:shd w:val="clear" w:color="auto" w:fill="FFFFFF"/>
          </w:rPr>
          <w:t>www.estyn.gov.wales</w:t>
        </w:r>
      </w:hyperlink>
      <w:r w:rsidRPr="00341217">
        <w:rPr>
          <w:rStyle w:val="normaltextrun"/>
          <w:rFonts w:ascii="Arial" w:hAnsi="Arial" w:cs="Arial"/>
          <w:color w:val="000000" w:themeColor="text1"/>
          <w:sz w:val="24"/>
          <w:szCs w:val="24"/>
          <w:shd w:val="clear" w:color="auto" w:fill="FFFFFF"/>
        </w:rPr>
        <w:t>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hAnsi="Arial" w:cs="Arial"/>
          <w:color w:val="000000" w:themeColor="text1"/>
          <w:sz w:val="24"/>
          <w:szCs w:val="24"/>
          <w:shd w:val="clear" w:color="auto" w:fill="FFFFFF"/>
        </w:rPr>
        <w:t>European Court of Human Rights (1988) </w:t>
      </w:r>
      <w:r w:rsidRPr="00341217">
        <w:rPr>
          <w:rFonts w:ascii="Arial" w:hAnsi="Arial" w:cs="Arial"/>
          <w:i/>
          <w:iCs/>
          <w:color w:val="000000" w:themeColor="text1"/>
          <w:sz w:val="24"/>
          <w:szCs w:val="24"/>
          <w:shd w:val="clear" w:color="auto" w:fill="FFFFFF"/>
        </w:rPr>
        <w:t>European Convention on Human</w:t>
      </w:r>
      <w:r>
        <w:rPr>
          <w:rFonts w:ascii="Arial" w:hAnsi="Arial" w:cs="Arial"/>
          <w:i/>
          <w:iCs/>
          <w:color w:val="000000" w:themeColor="text1"/>
          <w:sz w:val="24"/>
          <w:szCs w:val="24"/>
          <w:shd w:val="clear" w:color="auto" w:fill="FFFFFF"/>
        </w:rPr>
        <w:t xml:space="preserve"> </w:t>
      </w:r>
      <w:r w:rsidRPr="00341217">
        <w:rPr>
          <w:rFonts w:ascii="Arial" w:hAnsi="Arial" w:cs="Arial"/>
          <w:i/>
          <w:iCs/>
          <w:color w:val="000000" w:themeColor="text1"/>
          <w:sz w:val="24"/>
          <w:szCs w:val="24"/>
          <w:shd w:val="clear" w:color="auto" w:fill="FFFFFF"/>
        </w:rPr>
        <w:t>Rights, </w:t>
      </w:r>
      <w:r w:rsidRPr="00341217">
        <w:rPr>
          <w:rFonts w:ascii="Arial" w:hAnsi="Arial" w:cs="Arial"/>
          <w:color w:val="000000" w:themeColor="text1"/>
          <w:sz w:val="24"/>
          <w:szCs w:val="24"/>
          <w:shd w:val="clear" w:color="auto" w:fill="FFFFFF"/>
        </w:rPr>
        <w:t>Available</w:t>
      </w:r>
      <w:r>
        <w:rPr>
          <w:rFonts w:ascii="Arial" w:hAnsi="Arial" w:cs="Arial"/>
          <w:color w:val="000000" w:themeColor="text1"/>
          <w:sz w:val="24"/>
          <w:szCs w:val="24"/>
          <w:shd w:val="clear" w:color="auto" w:fill="FFFFFF"/>
        </w:rPr>
        <w:t xml:space="preserve"> </w:t>
      </w:r>
      <w:r w:rsidRPr="00341217">
        <w:rPr>
          <w:rFonts w:ascii="Arial" w:hAnsi="Arial" w:cs="Arial"/>
          <w:color w:val="000000" w:themeColor="text1"/>
          <w:sz w:val="24"/>
          <w:szCs w:val="24"/>
          <w:shd w:val="clear" w:color="auto" w:fill="FFFFFF"/>
        </w:rPr>
        <w:t>at: </w:t>
      </w:r>
      <w:r w:rsidRPr="00341217">
        <w:rPr>
          <w:rFonts w:ascii="Arial" w:hAnsi="Arial" w:cs="Arial"/>
          <w:i/>
          <w:iCs/>
          <w:color w:val="000000" w:themeColor="text1"/>
          <w:sz w:val="24"/>
          <w:szCs w:val="24"/>
          <w:shd w:val="clear" w:color="auto" w:fill="FFFFFF"/>
        </w:rPr>
        <w:t>https://www.echr.coe.int/Documents/Convention_ENG.pdf</w:t>
      </w:r>
      <w:r w:rsidRPr="00341217">
        <w:rPr>
          <w:rFonts w:ascii="Arial" w:hAnsi="Arial" w:cs="Arial"/>
          <w:color w:val="000000" w:themeColor="text1"/>
          <w:sz w:val="24"/>
          <w:szCs w:val="24"/>
          <w:shd w:val="clear" w:color="auto" w:fill="FFFFFF"/>
        </w:rPr>
        <w:t> [Accessed: 7th June 2019].</w:t>
      </w:r>
    </w:p>
    <w:p w:rsidR="00FA31A0" w:rsidRPr="00341217" w:rsidRDefault="00FA31A0" w:rsidP="00FA31A0">
      <w:pPr>
        <w:spacing w:line="360" w:lineRule="auto"/>
        <w:rPr>
          <w:rFonts w:ascii="Arial" w:hAnsi="Arial" w:cs="Arial"/>
          <w:color w:val="000000" w:themeColor="text1"/>
          <w:sz w:val="24"/>
          <w:szCs w:val="24"/>
        </w:rPr>
      </w:pPr>
      <w:r w:rsidRPr="00341217">
        <w:rPr>
          <w:rFonts w:ascii="Arial" w:hAnsi="Arial" w:cs="Arial"/>
          <w:color w:val="000000" w:themeColor="text1"/>
          <w:sz w:val="24"/>
          <w:szCs w:val="24"/>
        </w:rPr>
        <w:t>Every Child Matters (2008) ‘Practice Guidance for the Early Years Foundation Stage’ https://www.foundationyears.org.uk/files/2011/10/EYFS_Practice_Guide1.pdf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w:t>
      </w:r>
      <w:r>
        <w:rPr>
          <w:rFonts w:ascii="Arial" w:hAnsi="Arial" w:cs="Arial"/>
          <w:color w:val="000000" w:themeColor="text1"/>
          <w:sz w:val="24"/>
          <w:szCs w:val="24"/>
        </w:rPr>
        <w:t>June</w:t>
      </w:r>
      <w:r w:rsidRPr="00341217">
        <w:rPr>
          <w:rFonts w:ascii="Arial" w:hAnsi="Arial" w:cs="Arial"/>
          <w:color w:val="000000" w:themeColor="text1"/>
          <w:sz w:val="24"/>
          <w:szCs w:val="24"/>
        </w:rPr>
        <w:t xml:space="preserve"> 2019]. </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Farrell, P., Jimerson, S. R., Kalambouka, A., &amp; Benoit, J. (2005). Teachers’ perceptions of school psychologists in different countries. School Psychology International, 26(5), 525-544.</w:t>
      </w:r>
    </w:p>
    <w:p w:rsidR="00FA31A0" w:rsidRPr="00341217" w:rsidRDefault="00FA31A0" w:rsidP="00FA31A0">
      <w:pPr>
        <w:spacing w:line="360" w:lineRule="auto"/>
        <w:jc w:val="both"/>
        <w:rPr>
          <w:rFonts w:ascii="Arial" w:hAnsi="Arial" w:cs="Arial"/>
          <w:color w:val="000000" w:themeColor="text1"/>
          <w:sz w:val="24"/>
          <w:szCs w:val="24"/>
        </w:rPr>
      </w:pPr>
      <w:r w:rsidRPr="00341217">
        <w:rPr>
          <w:rStyle w:val="gmail-hlfld-contribauthor"/>
          <w:rFonts w:ascii="Arial" w:hAnsi="Arial" w:cs="Arial"/>
          <w:color w:val="000000" w:themeColor="text1"/>
          <w:sz w:val="24"/>
          <w:szCs w:val="24"/>
        </w:rPr>
        <w:t>Florian, </w:t>
      </w:r>
      <w:r w:rsidRPr="00341217">
        <w:rPr>
          <w:rStyle w:val="gmail-nlmgiven-names"/>
          <w:rFonts w:ascii="Arial" w:hAnsi="Arial" w:cs="Arial"/>
          <w:color w:val="000000" w:themeColor="text1"/>
          <w:sz w:val="24"/>
          <w:szCs w:val="24"/>
        </w:rPr>
        <w:t>L.</w:t>
      </w:r>
      <w:r w:rsidRPr="00341217">
        <w:rPr>
          <w:rFonts w:ascii="Arial" w:hAnsi="Arial" w:cs="Arial"/>
          <w:color w:val="000000" w:themeColor="text1"/>
          <w:sz w:val="24"/>
          <w:szCs w:val="24"/>
        </w:rPr>
        <w:t> and </w:t>
      </w:r>
      <w:r w:rsidRPr="00341217">
        <w:rPr>
          <w:rStyle w:val="gmail-hlfld-contribauthor"/>
          <w:rFonts w:ascii="Arial" w:hAnsi="Arial" w:cs="Arial"/>
          <w:color w:val="000000" w:themeColor="text1"/>
          <w:sz w:val="24"/>
          <w:szCs w:val="24"/>
        </w:rPr>
        <w:t>Linklater, </w:t>
      </w:r>
      <w:r w:rsidRPr="00341217">
        <w:rPr>
          <w:rStyle w:val="gmail-nlmgiven-names"/>
          <w:rFonts w:ascii="Arial" w:hAnsi="Arial" w:cs="Arial"/>
          <w:color w:val="000000" w:themeColor="text1"/>
          <w:sz w:val="24"/>
          <w:szCs w:val="24"/>
        </w:rPr>
        <w:t>H (2009).</w:t>
      </w:r>
      <w:r w:rsidRPr="00341217">
        <w:rPr>
          <w:rStyle w:val="gmail-nlmarticle-title"/>
          <w:rFonts w:ascii="Arial" w:hAnsi="Arial" w:cs="Arial"/>
          <w:color w:val="000000" w:themeColor="text1"/>
          <w:sz w:val="24"/>
          <w:szCs w:val="24"/>
        </w:rPr>
        <w:t>Enhancing teaching and learning: using ‘Learning without Limits’ to prepare teachers for inclusive education</w:t>
      </w:r>
      <w:r w:rsidRPr="00341217">
        <w:rPr>
          <w:rFonts w:ascii="Arial" w:hAnsi="Arial" w:cs="Arial"/>
          <w:color w:val="000000" w:themeColor="text1"/>
          <w:sz w:val="24"/>
          <w:szCs w:val="24"/>
        </w:rPr>
        <w:t>. </w:t>
      </w:r>
      <w:r w:rsidRPr="00341217">
        <w:rPr>
          <w:rStyle w:val="gmail-nlmconf-name"/>
          <w:rFonts w:ascii="Arial" w:hAnsi="Arial" w:cs="Arial"/>
          <w:color w:val="000000" w:themeColor="text1"/>
          <w:sz w:val="24"/>
          <w:szCs w:val="24"/>
        </w:rPr>
        <w:t>Paper presented to the </w:t>
      </w:r>
      <w:r w:rsidRPr="00341217">
        <w:rPr>
          <w:rStyle w:val="gmail-nlmconf-name"/>
          <w:rFonts w:ascii="Arial" w:hAnsi="Arial" w:cs="Arial"/>
          <w:i/>
          <w:iCs/>
          <w:color w:val="000000" w:themeColor="text1"/>
          <w:sz w:val="24"/>
          <w:szCs w:val="24"/>
        </w:rPr>
        <w:t>American Association of Colleges for Teacher Education Annual Meeting</w:t>
      </w:r>
      <w:r w:rsidRPr="00341217">
        <w:rPr>
          <w:rFonts w:ascii="Arial" w:hAnsi="Arial" w:cs="Arial"/>
          <w:color w:val="000000" w:themeColor="text1"/>
          <w:sz w:val="24"/>
          <w:szCs w:val="24"/>
        </w:rPr>
        <w:t>. </w:t>
      </w:r>
      <w:r w:rsidRPr="00341217">
        <w:rPr>
          <w:rStyle w:val="gmail-nlmmonth"/>
          <w:rFonts w:ascii="Arial" w:hAnsi="Arial" w:cs="Arial"/>
          <w:color w:val="000000" w:themeColor="text1"/>
          <w:sz w:val="24"/>
          <w:szCs w:val="24"/>
        </w:rPr>
        <w:t>February</w:t>
      </w:r>
      <w:r w:rsidRPr="00341217">
        <w:rPr>
          <w:rStyle w:val="gmail-nlmday"/>
          <w:rFonts w:ascii="Arial" w:hAnsi="Arial" w:cs="Arial"/>
          <w:color w:val="000000" w:themeColor="text1"/>
          <w:sz w:val="24"/>
          <w:szCs w:val="24"/>
        </w:rPr>
        <w:t>6–9</w:t>
      </w:r>
      <w:r w:rsidRPr="00341217">
        <w:rPr>
          <w:rFonts w:ascii="Arial" w:hAnsi="Arial" w:cs="Arial"/>
          <w:color w:val="000000" w:themeColor="text1"/>
          <w:sz w:val="24"/>
          <w:szCs w:val="24"/>
        </w:rPr>
        <w:t>, </w:t>
      </w:r>
      <w:r w:rsidRPr="00341217">
        <w:rPr>
          <w:rStyle w:val="gmail-nlmconf-loc"/>
          <w:rFonts w:ascii="Arial" w:hAnsi="Arial" w:cs="Arial"/>
          <w:color w:val="000000" w:themeColor="text1"/>
          <w:sz w:val="24"/>
          <w:szCs w:val="24"/>
        </w:rPr>
        <w:t>Chicago, IL</w:t>
      </w:r>
    </w:p>
    <w:p w:rsidR="00FA31A0" w:rsidRPr="00341217" w:rsidRDefault="00FA31A0" w:rsidP="00FA31A0">
      <w:pPr>
        <w:spacing w:line="360" w:lineRule="auto"/>
        <w:jc w:val="both"/>
        <w:rPr>
          <w:rStyle w:val="eop"/>
          <w:rFonts w:ascii="Arial" w:hAnsi="Arial" w:cs="Arial"/>
          <w:color w:val="000000" w:themeColor="text1"/>
          <w:sz w:val="24"/>
          <w:szCs w:val="24"/>
          <w:shd w:val="clear" w:color="auto" w:fill="FFFFFF"/>
        </w:rPr>
      </w:pPr>
      <w:r w:rsidRPr="00341217">
        <w:rPr>
          <w:rStyle w:val="normaltextrun"/>
          <w:rFonts w:ascii="Arial" w:hAnsi="Arial" w:cs="Arial"/>
          <w:color w:val="000000" w:themeColor="text1"/>
          <w:sz w:val="24"/>
          <w:szCs w:val="24"/>
          <w:shd w:val="clear" w:color="auto" w:fill="FFFFFF"/>
        </w:rPr>
        <w:t>Gasper, M. (2010) </w:t>
      </w:r>
      <w:r w:rsidRPr="00341217">
        <w:rPr>
          <w:rStyle w:val="normaltextrun"/>
          <w:rFonts w:ascii="Arial" w:hAnsi="Arial" w:cs="Arial"/>
          <w:i/>
          <w:iCs/>
          <w:color w:val="000000" w:themeColor="text1"/>
          <w:sz w:val="24"/>
          <w:szCs w:val="24"/>
          <w:shd w:val="clear" w:color="auto" w:fill="FFFFFF"/>
        </w:rPr>
        <w:t>Multi-agency Working in the Early Years, Challenges and Opportunities. </w:t>
      </w:r>
      <w:r w:rsidRPr="00341217">
        <w:rPr>
          <w:rStyle w:val="normaltextrun"/>
          <w:rFonts w:ascii="Arial" w:hAnsi="Arial" w:cs="Arial"/>
          <w:color w:val="000000" w:themeColor="text1"/>
          <w:sz w:val="24"/>
          <w:szCs w:val="24"/>
          <w:shd w:val="clear" w:color="auto" w:fill="FFFFFF"/>
        </w:rPr>
        <w:t>London: Sage.</w:t>
      </w:r>
      <w:r w:rsidRPr="00341217">
        <w:rPr>
          <w:rStyle w:val="eop"/>
          <w:rFonts w:ascii="Arial" w:hAnsi="Arial" w:cs="Arial"/>
          <w:color w:val="000000" w:themeColor="text1"/>
          <w:sz w:val="24"/>
          <w:szCs w:val="24"/>
          <w:shd w:val="clear" w:color="auto" w:fill="FFFFFF"/>
        </w:rPr>
        <w:t> </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GOV. UK (2010) </w:t>
      </w:r>
      <w:r w:rsidRPr="00341217">
        <w:rPr>
          <w:rFonts w:ascii="Arial" w:eastAsia="Times New Roman" w:hAnsi="Arial" w:cs="Arial"/>
          <w:i/>
          <w:iCs/>
          <w:color w:val="000000" w:themeColor="text1"/>
          <w:sz w:val="24"/>
          <w:szCs w:val="24"/>
        </w:rPr>
        <w:t xml:space="preserve">Definition of disability under the Equality Act 2010,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https://www.gov.uk/definition-of-disability-under-equality-act-2010</w:t>
      </w:r>
      <w:r w:rsidRPr="00341217">
        <w:rPr>
          <w:rFonts w:ascii="Arial" w:eastAsia="Times New Roman" w:hAnsi="Arial" w:cs="Arial"/>
          <w:color w:val="000000" w:themeColor="text1"/>
          <w:sz w:val="24"/>
          <w:szCs w:val="24"/>
        </w:rPr>
        <w:t xml:space="preserve"> [Accessed: 7th June 2019].</w:t>
      </w:r>
      <w:r w:rsidRPr="00341217">
        <w:rPr>
          <w:rFonts w:ascii="Arial" w:eastAsia="Times New Roman" w:hAnsi="Arial" w:cs="Arial"/>
          <w:color w:val="000000" w:themeColor="text1"/>
          <w:sz w:val="24"/>
          <w:szCs w:val="24"/>
        </w:rPr>
        <w:br/>
        <w:t xml:space="preserve">GOV. UK. (2005) </w:t>
      </w:r>
      <w:r w:rsidRPr="00341217">
        <w:rPr>
          <w:rFonts w:ascii="Arial" w:eastAsia="Times New Roman" w:hAnsi="Arial" w:cs="Arial"/>
          <w:i/>
          <w:iCs/>
          <w:color w:val="000000" w:themeColor="text1"/>
          <w:sz w:val="24"/>
          <w:szCs w:val="24"/>
        </w:rPr>
        <w:t xml:space="preserve">Disability Rights,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https://www.gov.uk/rights-disabled-person/education-rights</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Style w:val="eop"/>
          <w:rFonts w:ascii="Arial" w:hAnsi="Arial" w:cs="Arial"/>
          <w:color w:val="000000" w:themeColor="text1"/>
          <w:sz w:val="24"/>
          <w:szCs w:val="24"/>
          <w:shd w:val="clear" w:color="auto" w:fill="FFFFFF"/>
        </w:rPr>
      </w:pPr>
      <w:r w:rsidRPr="00341217">
        <w:rPr>
          <w:rStyle w:val="normaltextrun"/>
          <w:rFonts w:ascii="Arial" w:hAnsi="Arial" w:cs="Arial"/>
          <w:color w:val="000000" w:themeColor="text1"/>
          <w:sz w:val="24"/>
          <w:szCs w:val="24"/>
          <w:shd w:val="clear" w:color="auto" w:fill="FFFFFF"/>
        </w:rPr>
        <w:t>Gov.uk (2018) </w:t>
      </w:r>
      <w:r w:rsidRPr="00341217">
        <w:rPr>
          <w:rStyle w:val="normaltextrun"/>
          <w:rFonts w:ascii="Arial" w:hAnsi="Arial" w:cs="Arial"/>
          <w:i/>
          <w:iCs/>
          <w:color w:val="000000" w:themeColor="text1"/>
          <w:sz w:val="24"/>
          <w:szCs w:val="24"/>
          <w:shd w:val="clear" w:color="auto" w:fill="FFFFFF"/>
        </w:rPr>
        <w:t>Children with Special Educational Needs and Disabilities SEND</w:t>
      </w:r>
      <w:r w:rsidRPr="00341217">
        <w:rPr>
          <w:rStyle w:val="normaltextrun"/>
          <w:rFonts w:ascii="Arial" w:hAnsi="Arial" w:cs="Arial"/>
          <w:color w:val="000000" w:themeColor="text1"/>
          <w:sz w:val="24"/>
          <w:szCs w:val="24"/>
          <w:shd w:val="clear" w:color="auto" w:fill="FFFFFF"/>
        </w:rPr>
        <w:t>, </w:t>
      </w:r>
      <w:hyperlink r:id="rId15" w:tgtFrame="_blank" w:history="1">
        <w:r w:rsidRPr="00341217">
          <w:rPr>
            <w:rStyle w:val="normaltextrun"/>
            <w:rFonts w:ascii="Arial" w:hAnsi="Arial" w:cs="Arial"/>
            <w:color w:val="000000" w:themeColor="text1"/>
            <w:sz w:val="24"/>
            <w:szCs w:val="24"/>
            <w:shd w:val="clear" w:color="auto" w:fill="FFFFFF"/>
          </w:rPr>
          <w:t>https://www.gov.uk/children-with-special-educational-needs/special-educational-needs-support</w:t>
        </w:r>
      </w:hyperlink>
      <w:r w:rsidRPr="00341217">
        <w:rPr>
          <w:rStyle w:val="normaltextrun"/>
          <w:rFonts w:ascii="Arial" w:hAnsi="Arial" w:cs="Arial"/>
          <w:color w:val="000000" w:themeColor="text1"/>
          <w:sz w:val="24"/>
          <w:szCs w:val="24"/>
          <w:shd w:val="clear" w:color="auto" w:fill="FFFFFF"/>
        </w:rPr>
        <w:t> (Accessed 7th June 2019).</w:t>
      </w:r>
      <w:r w:rsidRPr="00341217">
        <w:rPr>
          <w:rStyle w:val="eop"/>
          <w:rFonts w:ascii="Arial" w:hAnsi="Arial" w:cs="Arial"/>
          <w:color w:val="000000" w:themeColor="text1"/>
          <w:sz w:val="24"/>
          <w:szCs w:val="24"/>
          <w:shd w:val="clear" w:color="auto" w:fill="FFFFFF"/>
        </w:rPr>
        <w:t> </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GOV.Wales (2010) </w:t>
      </w:r>
      <w:r w:rsidRPr="00341217">
        <w:rPr>
          <w:rFonts w:ascii="Arial" w:eastAsia="Times New Roman" w:hAnsi="Arial" w:cs="Arial"/>
          <w:i/>
          <w:iCs/>
          <w:color w:val="000000" w:themeColor="text1"/>
          <w:sz w:val="24"/>
          <w:szCs w:val="24"/>
        </w:rPr>
        <w:t xml:space="preserve">Children with Additional Learning Needs,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https://gov.wales/sites/default/files/publications/2018-03/13-children-with-additional-learning-needs.pdf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Gray, E. D. (1993) 'Sociology of Health and Illness', </w:t>
      </w:r>
      <w:r w:rsidRPr="00341217">
        <w:rPr>
          <w:rFonts w:ascii="Arial" w:eastAsia="Times New Roman" w:hAnsi="Arial" w:cs="Arial"/>
          <w:i/>
          <w:iCs/>
          <w:color w:val="000000" w:themeColor="text1"/>
          <w:sz w:val="24"/>
          <w:szCs w:val="24"/>
        </w:rPr>
        <w:t xml:space="preserve">Perceptions of stigma: the parents of autistic children, </w:t>
      </w:r>
      <w:r w:rsidRPr="00341217">
        <w:rPr>
          <w:rFonts w:ascii="Arial" w:eastAsia="Times New Roman" w:hAnsi="Arial" w:cs="Arial"/>
          <w:color w:val="000000" w:themeColor="text1"/>
          <w:sz w:val="24"/>
          <w:szCs w:val="24"/>
        </w:rPr>
        <w:t>15(1), pp. 102-120.</w:t>
      </w:r>
    </w:p>
    <w:p w:rsidR="00FA31A0" w:rsidRPr="00341217" w:rsidRDefault="00FA31A0" w:rsidP="00FA31A0">
      <w:pPr>
        <w:spacing w:line="360" w:lineRule="auto"/>
        <w:jc w:val="both"/>
        <w:rPr>
          <w:rFonts w:ascii="Arial" w:hAnsi="Arial" w:cs="Arial"/>
          <w:color w:val="000000" w:themeColor="text1"/>
          <w:sz w:val="24"/>
          <w:szCs w:val="24"/>
        </w:rPr>
      </w:pPr>
      <w:r w:rsidRPr="00341217">
        <w:rPr>
          <w:rStyle w:val="eop"/>
          <w:rFonts w:ascii="Arial" w:hAnsi="Arial" w:cs="Arial"/>
          <w:color w:val="000000" w:themeColor="text1"/>
          <w:sz w:val="24"/>
          <w:szCs w:val="24"/>
          <w:shd w:val="clear" w:color="auto" w:fill="FFFFFF"/>
        </w:rPr>
        <w:t xml:space="preserve">Gupta, B., Priyanka, M. and Naveen, M. (2012). ‘Parental Stress in Raising a Child with Disabilities in India. Disability, CBR &amp; Inclusive Development’. Available at: </w:t>
      </w:r>
      <w:hyperlink r:id="rId16" w:history="1">
        <w:r w:rsidRPr="00341217">
          <w:rPr>
            <w:rStyle w:val="Hyperlink"/>
            <w:rFonts w:ascii="Arial" w:hAnsi="Arial" w:cs="Arial"/>
            <w:i/>
            <w:color w:val="000000" w:themeColor="text1"/>
            <w:sz w:val="24"/>
            <w:szCs w:val="24"/>
            <w:u w:val="none"/>
          </w:rPr>
          <w:t>https://www.researchgate.net/publication/274760763_Parental_Stress_in_Raising_a_Child_with_Disabilities_in_India</w:t>
        </w:r>
      </w:hyperlink>
      <w:r w:rsidRPr="00341217">
        <w:rPr>
          <w:rFonts w:ascii="Arial" w:hAnsi="Arial" w:cs="Arial"/>
          <w:color w:val="000000" w:themeColor="text1"/>
          <w:sz w:val="24"/>
          <w:szCs w:val="24"/>
        </w:rPr>
        <w:t xml:space="preserve">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June 2019].</w:t>
      </w:r>
    </w:p>
    <w:p w:rsidR="00FA31A0" w:rsidRPr="00341217" w:rsidRDefault="00FA31A0" w:rsidP="00FA31A0">
      <w:pPr>
        <w:spacing w:line="360" w:lineRule="auto"/>
        <w:jc w:val="both"/>
        <w:rPr>
          <w:rStyle w:val="eop"/>
          <w:rFonts w:ascii="Arial" w:hAnsi="Arial" w:cs="Arial"/>
          <w:color w:val="000000" w:themeColor="text1"/>
          <w:sz w:val="24"/>
          <w:szCs w:val="24"/>
          <w:shd w:val="clear" w:color="auto" w:fill="FFFFFF"/>
        </w:rPr>
      </w:pPr>
      <w:r w:rsidRPr="00341217">
        <w:rPr>
          <w:rStyle w:val="normaltextrun"/>
          <w:rFonts w:ascii="Arial" w:hAnsi="Arial" w:cs="Arial"/>
          <w:color w:val="000000" w:themeColor="text1"/>
          <w:sz w:val="24"/>
          <w:szCs w:val="24"/>
          <w:shd w:val="clear" w:color="auto" w:fill="FFFFFF"/>
        </w:rPr>
        <w:t>Hadder-</w:t>
      </w:r>
      <w:r w:rsidRPr="00341217">
        <w:rPr>
          <w:rStyle w:val="spellingerror"/>
          <w:rFonts w:ascii="Arial" w:hAnsi="Arial" w:cs="Arial"/>
          <w:color w:val="000000" w:themeColor="text1"/>
          <w:sz w:val="24"/>
          <w:szCs w:val="24"/>
          <w:shd w:val="clear" w:color="auto" w:fill="FFFFFF"/>
        </w:rPr>
        <w:t>Algra</w:t>
      </w:r>
      <w:r w:rsidRPr="00341217">
        <w:rPr>
          <w:rStyle w:val="normaltextrun"/>
          <w:rFonts w:ascii="Arial" w:hAnsi="Arial" w:cs="Arial"/>
          <w:color w:val="000000" w:themeColor="text1"/>
          <w:sz w:val="24"/>
          <w:szCs w:val="24"/>
          <w:shd w:val="clear" w:color="auto" w:fill="FFFFFF"/>
        </w:rPr>
        <w:t>, M. (2011) ‘Challenges and Limitations in Early Intervention’, </w:t>
      </w:r>
      <w:r w:rsidRPr="00341217">
        <w:rPr>
          <w:rStyle w:val="normaltextrun"/>
          <w:rFonts w:ascii="Arial" w:hAnsi="Arial" w:cs="Arial"/>
          <w:i/>
          <w:iCs/>
          <w:color w:val="000000" w:themeColor="text1"/>
          <w:sz w:val="24"/>
          <w:szCs w:val="24"/>
          <w:shd w:val="clear" w:color="auto" w:fill="FFFFFF"/>
        </w:rPr>
        <w:t>Developmental Medicine and Child Neurology, </w:t>
      </w:r>
      <w:r w:rsidRPr="00341217">
        <w:rPr>
          <w:rStyle w:val="normaltextrun"/>
          <w:rFonts w:ascii="Arial" w:hAnsi="Arial" w:cs="Arial"/>
          <w:color w:val="000000" w:themeColor="text1"/>
          <w:sz w:val="24"/>
          <w:szCs w:val="24"/>
          <w:shd w:val="clear" w:color="auto" w:fill="FFFFFF"/>
        </w:rPr>
        <w:t>53 (4), pp. 52-55.</w:t>
      </w:r>
      <w:r w:rsidRPr="00341217">
        <w:rPr>
          <w:rStyle w:val="eop"/>
          <w:rFonts w:ascii="Arial" w:hAnsi="Arial" w:cs="Arial"/>
          <w:color w:val="000000" w:themeColor="text1"/>
          <w:sz w:val="24"/>
          <w:szCs w:val="24"/>
          <w:shd w:val="clear" w:color="auto" w:fill="FFFFFF"/>
        </w:rPr>
        <w:t> </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Harris, L. (2018) </w:t>
      </w:r>
      <w:r w:rsidRPr="00341217">
        <w:rPr>
          <w:rFonts w:ascii="Arial" w:hAnsi="Arial" w:cs="Arial"/>
          <w:i/>
          <w:iCs/>
          <w:color w:val="000000" w:themeColor="text1"/>
          <w:sz w:val="24"/>
          <w:szCs w:val="24"/>
          <w:shd w:val="clear" w:color="auto" w:fill="FFFFFF"/>
        </w:rPr>
        <w:t>Changes in SEN and disability provision, pressures on ordinary schools and parental choice: a review of inclusive education and its prospects,</w:t>
      </w:r>
      <w:r>
        <w:rPr>
          <w:rFonts w:ascii="Arial" w:hAnsi="Arial" w:cs="Arial"/>
          <w:i/>
          <w:iCs/>
          <w:color w:val="000000" w:themeColor="text1"/>
          <w:sz w:val="24"/>
          <w:szCs w:val="24"/>
          <w:shd w:val="clear" w:color="auto" w:fill="FFFFFF"/>
        </w:rPr>
        <w:t xml:space="preserve"> </w:t>
      </w:r>
      <w:r w:rsidRPr="00341217">
        <w:rPr>
          <w:rFonts w:ascii="Arial" w:hAnsi="Arial" w:cs="Arial"/>
          <w:i/>
          <w:iCs/>
          <w:color w:val="000000" w:themeColor="text1"/>
          <w:sz w:val="24"/>
          <w:szCs w:val="24"/>
          <w:shd w:val="clear" w:color="auto" w:fill="FFFFFF"/>
        </w:rPr>
        <w:t> </w:t>
      </w:r>
      <w:r w:rsidRPr="00341217">
        <w:rPr>
          <w:rFonts w:ascii="Arial" w:hAnsi="Arial" w:cs="Arial"/>
          <w:color w:val="000000" w:themeColor="text1"/>
          <w:sz w:val="24"/>
          <w:szCs w:val="24"/>
          <w:shd w:val="clear" w:color="auto" w:fill="FFFFFF"/>
        </w:rPr>
        <w:t>Available at: </w:t>
      </w:r>
      <w:hyperlink r:id="rId17" w:history="1">
        <w:r w:rsidRPr="00341217">
          <w:rPr>
            <w:rStyle w:val="Hyperlink"/>
            <w:rFonts w:ascii="Arial" w:hAnsi="Arial" w:cs="Arial"/>
            <w:i/>
            <w:iCs/>
            <w:color w:val="000000" w:themeColor="text1"/>
            <w:sz w:val="24"/>
            <w:szCs w:val="24"/>
            <w:shd w:val="clear" w:color="auto" w:fill="FFFFFF"/>
          </w:rPr>
          <w:t>file:///C:/Users/Student/Downloads/sen_policy_forum_paper_may_2018%20(1).pdf</w:t>
        </w:r>
      </w:hyperlink>
      <w:r w:rsidRPr="00341217">
        <w:rPr>
          <w:rFonts w:ascii="Arial" w:hAnsi="Arial" w:cs="Arial"/>
          <w:i/>
          <w:iCs/>
          <w:color w:val="000000" w:themeColor="text1"/>
          <w:sz w:val="24"/>
          <w:szCs w:val="24"/>
          <w:shd w:val="clear" w:color="auto" w:fill="FFFFFF"/>
        </w:rPr>
        <w:t xml:space="preserve"> [</w:t>
      </w:r>
      <w:r w:rsidRPr="00341217">
        <w:rPr>
          <w:rFonts w:ascii="Arial" w:hAnsi="Arial" w:cs="Arial"/>
          <w:color w:val="000000" w:themeColor="text1"/>
          <w:sz w:val="24"/>
          <w:szCs w:val="24"/>
          <w:shd w:val="clear" w:color="auto" w:fill="FFFFFF"/>
        </w:rPr>
        <w:t>Accessed: 7th June 2019</w:t>
      </w:r>
      <w:r>
        <w:rPr>
          <w:rFonts w:ascii="Arial" w:hAnsi="Arial" w:cs="Arial"/>
          <w:color w:val="000000" w:themeColor="text1"/>
          <w:sz w:val="24"/>
          <w:szCs w:val="24"/>
          <w:shd w:val="clear" w:color="auto" w:fill="FFFFFF"/>
        </w:rPr>
        <w:t>]</w:t>
      </w:r>
      <w:r w:rsidRPr="00341217">
        <w:rPr>
          <w:rFonts w:ascii="Arial" w:hAnsi="Arial" w:cs="Arial"/>
          <w:color w:val="000000" w:themeColor="text1"/>
          <w:sz w:val="24"/>
          <w:szCs w:val="24"/>
          <w:shd w:val="clear" w:color="auto" w:fill="FFFFFF"/>
        </w:rPr>
        <w:t xml:space="preserve">. </w:t>
      </w:r>
    </w:p>
    <w:p w:rsidR="00FA31A0" w:rsidRPr="00341217" w:rsidRDefault="00FA31A0" w:rsidP="00FA31A0">
      <w:pPr>
        <w:spacing w:line="360" w:lineRule="auto"/>
        <w:jc w:val="both"/>
        <w:rPr>
          <w:rFonts w:ascii="Arial" w:hAnsi="Arial" w:cs="Arial"/>
          <w:color w:val="000000" w:themeColor="text1"/>
          <w:sz w:val="24"/>
          <w:szCs w:val="24"/>
        </w:rPr>
      </w:pPr>
      <w:r w:rsidRPr="00341217">
        <w:rPr>
          <w:rStyle w:val="gmail-hlfld-contribauthor"/>
          <w:rFonts w:ascii="Arial" w:hAnsi="Arial" w:cs="Arial"/>
          <w:color w:val="000000" w:themeColor="text1"/>
          <w:sz w:val="24"/>
          <w:szCs w:val="24"/>
        </w:rPr>
        <w:t>Hart, </w:t>
      </w:r>
      <w:r w:rsidRPr="00341217">
        <w:rPr>
          <w:rStyle w:val="gmail-nlmgiven-names"/>
          <w:rFonts w:ascii="Arial" w:hAnsi="Arial" w:cs="Arial"/>
          <w:color w:val="000000" w:themeColor="text1"/>
          <w:sz w:val="24"/>
          <w:szCs w:val="24"/>
        </w:rPr>
        <w:t>S.</w:t>
      </w:r>
      <w:r w:rsidRPr="00341217">
        <w:rPr>
          <w:rStyle w:val="gmail-ref-overlay"/>
          <w:rFonts w:ascii="Arial" w:hAnsi="Arial" w:cs="Arial"/>
          <w:color w:val="000000" w:themeColor="text1"/>
          <w:sz w:val="24"/>
          <w:szCs w:val="24"/>
        </w:rPr>
        <w:t>, </w:t>
      </w:r>
      <w:r w:rsidRPr="00341217">
        <w:rPr>
          <w:rStyle w:val="gmail-hlfld-contribauthor"/>
          <w:rFonts w:ascii="Arial" w:hAnsi="Arial" w:cs="Arial"/>
          <w:color w:val="000000" w:themeColor="text1"/>
          <w:sz w:val="24"/>
          <w:szCs w:val="24"/>
        </w:rPr>
        <w:t>Drummond, </w:t>
      </w:r>
      <w:r w:rsidRPr="00341217">
        <w:rPr>
          <w:rStyle w:val="gmail-nlmgiven-names"/>
          <w:rFonts w:ascii="Arial" w:hAnsi="Arial" w:cs="Arial"/>
          <w:color w:val="000000" w:themeColor="text1"/>
          <w:sz w:val="24"/>
          <w:szCs w:val="24"/>
        </w:rPr>
        <w:t>M.</w:t>
      </w:r>
      <w:r w:rsidRPr="00341217">
        <w:rPr>
          <w:rStyle w:val="gmail-ref-overlay"/>
          <w:rFonts w:ascii="Arial" w:hAnsi="Arial" w:cs="Arial"/>
          <w:color w:val="000000" w:themeColor="text1"/>
          <w:sz w:val="24"/>
          <w:szCs w:val="24"/>
        </w:rPr>
        <w:t> and </w:t>
      </w:r>
      <w:r w:rsidRPr="00341217">
        <w:rPr>
          <w:rStyle w:val="gmail-hlfld-contribauthor"/>
          <w:rFonts w:ascii="Arial" w:hAnsi="Arial" w:cs="Arial"/>
          <w:color w:val="000000" w:themeColor="text1"/>
          <w:sz w:val="24"/>
          <w:szCs w:val="24"/>
        </w:rPr>
        <w:t>McIntyre, </w:t>
      </w:r>
      <w:r w:rsidRPr="00341217">
        <w:rPr>
          <w:rStyle w:val="gmail-nlmgiven-names"/>
          <w:rFonts w:ascii="Arial" w:hAnsi="Arial" w:cs="Arial"/>
          <w:color w:val="000000" w:themeColor="text1"/>
          <w:sz w:val="24"/>
          <w:szCs w:val="24"/>
        </w:rPr>
        <w:t>D.</w:t>
      </w:r>
      <w:r w:rsidRPr="00341217">
        <w:rPr>
          <w:rStyle w:val="gmail-ref-overlay"/>
          <w:rFonts w:ascii="Arial" w:hAnsi="Arial" w:cs="Arial"/>
          <w:color w:val="000000" w:themeColor="text1"/>
          <w:sz w:val="24"/>
          <w:szCs w:val="24"/>
        </w:rPr>
        <w:t> </w:t>
      </w:r>
      <w:r w:rsidRPr="00341217">
        <w:rPr>
          <w:rStyle w:val="gmail-nlmyear"/>
          <w:rFonts w:ascii="Arial" w:hAnsi="Arial" w:cs="Arial"/>
          <w:color w:val="000000" w:themeColor="text1"/>
          <w:sz w:val="24"/>
          <w:szCs w:val="24"/>
        </w:rPr>
        <w:t>2007</w:t>
      </w:r>
      <w:r w:rsidRPr="00341217">
        <w:rPr>
          <w:rStyle w:val="gmail-ref-overlay"/>
          <w:rFonts w:ascii="Arial" w:hAnsi="Arial" w:cs="Arial"/>
          <w:color w:val="000000" w:themeColor="text1"/>
          <w:sz w:val="24"/>
          <w:szCs w:val="24"/>
        </w:rPr>
        <w:t>. “</w:t>
      </w:r>
      <w:r w:rsidRPr="00341217">
        <w:rPr>
          <w:rStyle w:val="gmail-nlmarticle-title"/>
          <w:rFonts w:ascii="Arial" w:hAnsi="Arial" w:cs="Arial"/>
          <w:i/>
          <w:iCs/>
          <w:color w:val="000000" w:themeColor="text1"/>
          <w:sz w:val="24"/>
          <w:szCs w:val="24"/>
        </w:rPr>
        <w:t>Learning without limits</w:t>
      </w:r>
      <w:r w:rsidRPr="00341217">
        <w:rPr>
          <w:rStyle w:val="gmail-ref-overlay"/>
          <w:rFonts w:ascii="Arial" w:hAnsi="Arial" w:cs="Arial"/>
          <w:color w:val="000000" w:themeColor="text1"/>
          <w:sz w:val="24"/>
          <w:szCs w:val="24"/>
        </w:rPr>
        <w:t>”. In </w:t>
      </w:r>
      <w:r w:rsidRPr="00341217">
        <w:rPr>
          <w:rStyle w:val="gmail-ref-overlay"/>
          <w:rFonts w:ascii="Arial" w:hAnsi="Arial" w:cs="Arial"/>
          <w:i/>
          <w:iCs/>
          <w:color w:val="000000" w:themeColor="text1"/>
          <w:sz w:val="24"/>
          <w:szCs w:val="24"/>
        </w:rPr>
        <w:t>The Sage handbook of special education</w:t>
      </w:r>
      <w:r w:rsidRPr="00341217">
        <w:rPr>
          <w:rStyle w:val="gmail-ref-overlay"/>
          <w:rFonts w:ascii="Arial" w:hAnsi="Arial" w:cs="Arial"/>
          <w:color w:val="000000" w:themeColor="text1"/>
          <w:sz w:val="24"/>
          <w:szCs w:val="24"/>
        </w:rPr>
        <w:t>, Edited by: </w:t>
      </w:r>
      <w:r w:rsidRPr="00341217">
        <w:rPr>
          <w:rStyle w:val="gmail-hlfld-contribauthor"/>
          <w:rFonts w:ascii="Arial" w:hAnsi="Arial" w:cs="Arial"/>
          <w:color w:val="000000" w:themeColor="text1"/>
          <w:sz w:val="24"/>
          <w:szCs w:val="24"/>
        </w:rPr>
        <w:t>Florian, </w:t>
      </w:r>
      <w:r w:rsidRPr="00341217">
        <w:rPr>
          <w:rStyle w:val="gmail-nlmgiven-names"/>
          <w:rFonts w:ascii="Arial" w:hAnsi="Arial" w:cs="Arial"/>
          <w:color w:val="000000" w:themeColor="text1"/>
          <w:sz w:val="24"/>
          <w:szCs w:val="24"/>
        </w:rPr>
        <w:t>L.</w:t>
      </w:r>
      <w:r w:rsidRPr="00341217">
        <w:rPr>
          <w:rStyle w:val="gmail-ref-overlay"/>
          <w:rFonts w:ascii="Arial" w:hAnsi="Arial" w:cs="Arial"/>
          <w:color w:val="000000" w:themeColor="text1"/>
          <w:sz w:val="24"/>
          <w:szCs w:val="24"/>
        </w:rPr>
        <w:t> </w:t>
      </w:r>
      <w:r w:rsidRPr="00341217">
        <w:rPr>
          <w:rStyle w:val="gmail-nlmfpage"/>
          <w:rFonts w:ascii="Arial" w:hAnsi="Arial" w:cs="Arial"/>
          <w:color w:val="000000" w:themeColor="text1"/>
          <w:sz w:val="24"/>
          <w:szCs w:val="24"/>
        </w:rPr>
        <w:t>499</w:t>
      </w:r>
      <w:r w:rsidRPr="00341217">
        <w:rPr>
          <w:rStyle w:val="gmail-ref-overlay"/>
          <w:rFonts w:ascii="Arial" w:hAnsi="Arial" w:cs="Arial"/>
          <w:color w:val="000000" w:themeColor="text1"/>
          <w:sz w:val="24"/>
          <w:szCs w:val="24"/>
        </w:rPr>
        <w:t>–</w:t>
      </w:r>
      <w:r w:rsidRPr="00341217">
        <w:rPr>
          <w:rStyle w:val="gmail-nlmlpage"/>
          <w:rFonts w:ascii="Arial" w:hAnsi="Arial" w:cs="Arial"/>
          <w:color w:val="000000" w:themeColor="text1"/>
          <w:sz w:val="24"/>
          <w:szCs w:val="24"/>
        </w:rPr>
        <w:t>514</w:t>
      </w:r>
      <w:r w:rsidRPr="00341217">
        <w:rPr>
          <w:rStyle w:val="gmail-ref-overlay"/>
          <w:rFonts w:ascii="Arial" w:hAnsi="Arial" w:cs="Arial"/>
          <w:color w:val="000000" w:themeColor="text1"/>
          <w:sz w:val="24"/>
          <w:szCs w:val="24"/>
        </w:rPr>
        <w:t>. </w:t>
      </w:r>
      <w:r w:rsidRPr="00341217">
        <w:rPr>
          <w:rStyle w:val="gmail-nlmpublisher-loc"/>
          <w:rFonts w:ascii="Arial" w:hAnsi="Arial" w:cs="Arial"/>
          <w:color w:val="000000" w:themeColor="text1"/>
          <w:sz w:val="24"/>
          <w:szCs w:val="24"/>
        </w:rPr>
        <w:t>London</w:t>
      </w:r>
      <w:r w:rsidRPr="00341217">
        <w:rPr>
          <w:rStyle w:val="gmail-ref-overlay"/>
          <w:rFonts w:ascii="Arial" w:hAnsi="Arial" w:cs="Arial"/>
          <w:color w:val="000000" w:themeColor="text1"/>
          <w:sz w:val="24"/>
          <w:szCs w:val="24"/>
        </w:rPr>
        <w:t>: </w:t>
      </w:r>
      <w:r w:rsidRPr="00341217">
        <w:rPr>
          <w:rStyle w:val="gmail-nlmpublisher-name"/>
          <w:rFonts w:ascii="Arial" w:hAnsi="Arial" w:cs="Arial"/>
          <w:color w:val="000000" w:themeColor="text1"/>
          <w:sz w:val="24"/>
          <w:szCs w:val="24"/>
        </w:rPr>
        <w:t xml:space="preserve">Sage. </w:t>
      </w:r>
      <w:r w:rsidRPr="00341217">
        <w:rPr>
          <w:rFonts w:ascii="Arial" w:hAnsi="Arial" w:cs="Arial"/>
          <w:color w:val="000000" w:themeColor="text1"/>
          <w:sz w:val="24"/>
          <w:szCs w:val="24"/>
        </w:rPr>
        <w:t>  </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Health &amp; Safety Executive (2019) </w:t>
      </w:r>
      <w:r w:rsidRPr="00341217">
        <w:rPr>
          <w:rFonts w:ascii="Arial" w:eastAsia="Times New Roman" w:hAnsi="Arial" w:cs="Arial"/>
          <w:i/>
          <w:iCs/>
          <w:color w:val="000000" w:themeColor="text1"/>
          <w:sz w:val="24"/>
          <w:szCs w:val="24"/>
        </w:rPr>
        <w:t xml:space="preserve">Supporting pupils with disabilities, special educational needs, and additional support needs,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http://www.hse.gov.uk/services/education/special-educational-needs.htm</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Knowles, G. (2013) </w:t>
      </w:r>
      <w:r w:rsidRPr="00341217">
        <w:rPr>
          <w:rFonts w:ascii="Arial" w:hAnsi="Arial" w:cs="Arial"/>
          <w:i/>
          <w:iCs/>
          <w:color w:val="000000" w:themeColor="text1"/>
          <w:sz w:val="24"/>
          <w:szCs w:val="24"/>
          <w:shd w:val="clear" w:color="auto" w:fill="FFFFFF"/>
        </w:rPr>
        <w:t>Supporting Inclusive Practice</w:t>
      </w:r>
      <w:r w:rsidRPr="00341217">
        <w:rPr>
          <w:rFonts w:ascii="Arial" w:hAnsi="Arial" w:cs="Arial"/>
          <w:color w:val="000000" w:themeColor="text1"/>
          <w:sz w:val="24"/>
          <w:szCs w:val="24"/>
          <w:shd w:val="clear" w:color="auto" w:fill="FFFFFF"/>
        </w:rPr>
        <w:t xml:space="preserve">, Oxon: Routledge </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Koegel, K, L. Koegel, I, R. Ashbaugh, K. and Bradshaw, J (2014) ‘The implications of early identification and intervention for children with or at risk for autism spectrum disorders’ http://education.ucsb.edu/sites/default/files/autism_center/images/Koegel,%20Koegel,%20Ashbaugh,%20Bradshaw%20(2014)%20The%20importance%20of%20early%20identification%20and%20intervention%20for%20children%20with%20or%20at%20risk%20for%20autisms%20pectrum%20disorders_0.pdf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June 2019]. </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Koegel, L (2000).  Interventions to facilitate communication in autism. Journal of Autism and Developmental Disorders. 30, 383 – 391 .</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Kubayi, M. (2010) </w:t>
      </w:r>
      <w:r w:rsidRPr="00341217">
        <w:rPr>
          <w:rFonts w:ascii="Arial" w:eastAsia="Times New Roman" w:hAnsi="Arial" w:cs="Arial"/>
          <w:i/>
          <w:iCs/>
          <w:color w:val="000000" w:themeColor="text1"/>
          <w:sz w:val="24"/>
          <w:szCs w:val="24"/>
        </w:rPr>
        <w:t xml:space="preserve">Inclusive Education: status accompanying challenges and strategic response: briefing by Basic Education Department,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https://pmg.org.za/committee-meeting/12308/</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Landa R. J. (2018). Efficacy of early interventions for infants and young children with, and at risk for, autism spectrum disorders. </w:t>
      </w:r>
      <w:r w:rsidRPr="00341217">
        <w:rPr>
          <w:rFonts w:ascii="Arial" w:hAnsi="Arial" w:cs="Arial"/>
          <w:i/>
          <w:iCs/>
          <w:color w:val="000000" w:themeColor="text1"/>
          <w:sz w:val="24"/>
          <w:szCs w:val="24"/>
          <w:shd w:val="clear" w:color="auto" w:fill="FFFFFF"/>
        </w:rPr>
        <w:t>International review of psychiatry (Abingdon, England)</w:t>
      </w:r>
      <w:r w:rsidRPr="00341217">
        <w:rPr>
          <w:rFonts w:ascii="Arial" w:hAnsi="Arial" w:cs="Arial"/>
          <w:color w:val="000000" w:themeColor="text1"/>
          <w:sz w:val="24"/>
          <w:szCs w:val="24"/>
          <w:shd w:val="clear" w:color="auto" w:fill="FFFFFF"/>
        </w:rPr>
        <w:t>, </w:t>
      </w:r>
      <w:r w:rsidRPr="00341217">
        <w:rPr>
          <w:rFonts w:ascii="Arial" w:hAnsi="Arial" w:cs="Arial"/>
          <w:i/>
          <w:iCs/>
          <w:color w:val="000000" w:themeColor="text1"/>
          <w:sz w:val="24"/>
          <w:szCs w:val="24"/>
          <w:shd w:val="clear" w:color="auto" w:fill="FFFFFF"/>
        </w:rPr>
        <w:t>30</w:t>
      </w:r>
      <w:r w:rsidRPr="00341217">
        <w:rPr>
          <w:rFonts w:ascii="Arial" w:hAnsi="Arial" w:cs="Arial"/>
          <w:color w:val="000000" w:themeColor="text1"/>
          <w:sz w:val="24"/>
          <w:szCs w:val="24"/>
          <w:shd w:val="clear" w:color="auto" w:fill="FFFFFF"/>
        </w:rPr>
        <w:t xml:space="preserve">(1), 25–39. </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Legislation. GOV. UK (1994) ‘</w:t>
      </w:r>
      <w:r w:rsidRPr="00341217">
        <w:rPr>
          <w:rFonts w:ascii="Arial" w:hAnsi="Arial" w:cs="Arial"/>
          <w:i/>
          <w:iCs/>
          <w:color w:val="000000" w:themeColor="text1"/>
          <w:sz w:val="24"/>
          <w:szCs w:val="24"/>
          <w:shd w:val="clear" w:color="auto" w:fill="FFFFFF"/>
        </w:rPr>
        <w:t>Education Act’ 1994, </w:t>
      </w:r>
      <w:r w:rsidRPr="00341217">
        <w:rPr>
          <w:rFonts w:ascii="Arial" w:hAnsi="Arial" w:cs="Arial"/>
          <w:color w:val="000000" w:themeColor="text1"/>
          <w:sz w:val="24"/>
          <w:szCs w:val="24"/>
          <w:shd w:val="clear" w:color="auto" w:fill="FFFFFF"/>
        </w:rPr>
        <w:t>Available at: </w:t>
      </w:r>
      <w:r w:rsidRPr="00341217">
        <w:rPr>
          <w:rFonts w:ascii="Arial" w:hAnsi="Arial" w:cs="Arial"/>
          <w:i/>
          <w:iCs/>
          <w:color w:val="000000" w:themeColor="text1"/>
          <w:sz w:val="24"/>
          <w:szCs w:val="24"/>
          <w:shd w:val="clear" w:color="auto" w:fill="FFFFFF"/>
        </w:rPr>
        <w:t>http://www.legislation.gov.uk/ukpga/1994/30/pdfs/ukpga_19940030_en.pdf</w:t>
      </w:r>
      <w:r w:rsidRPr="00341217">
        <w:rPr>
          <w:rFonts w:ascii="Arial" w:hAnsi="Arial" w:cs="Arial"/>
          <w:color w:val="000000" w:themeColor="text1"/>
          <w:sz w:val="24"/>
          <w:szCs w:val="24"/>
          <w:shd w:val="clear" w:color="auto" w:fill="FFFFFF"/>
        </w:rPr>
        <w:t>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Legislation.GOV. UK (1995) ‘</w:t>
      </w:r>
      <w:r w:rsidRPr="00341217">
        <w:rPr>
          <w:rFonts w:ascii="Arial" w:eastAsia="Times New Roman" w:hAnsi="Arial" w:cs="Arial"/>
          <w:i/>
          <w:iCs/>
          <w:color w:val="000000" w:themeColor="text1"/>
          <w:sz w:val="24"/>
          <w:szCs w:val="24"/>
        </w:rPr>
        <w:t xml:space="preserve">Disability Discrimination Act’ 1995,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http://www.legislation.gov.uk/ukpga/1995/50/contents</w:t>
      </w:r>
      <w:r w:rsidRPr="00341217">
        <w:rPr>
          <w:rFonts w:ascii="Arial" w:eastAsia="Times New Roman" w:hAnsi="Arial" w:cs="Arial"/>
          <w:color w:val="000000" w:themeColor="text1"/>
          <w:sz w:val="24"/>
          <w:szCs w:val="24"/>
        </w:rPr>
        <w:t xml:space="preserve"> [Accessed: 7th June 2019].</w:t>
      </w:r>
      <w:r w:rsidRPr="00341217">
        <w:rPr>
          <w:rFonts w:ascii="Arial" w:eastAsia="Times New Roman" w:hAnsi="Arial" w:cs="Arial"/>
          <w:color w:val="000000" w:themeColor="text1"/>
          <w:sz w:val="24"/>
          <w:szCs w:val="24"/>
        </w:rPr>
        <w:br/>
        <w:t xml:space="preserve">Lowry, L. (2016) </w:t>
      </w:r>
      <w:r w:rsidRPr="00341217">
        <w:rPr>
          <w:rFonts w:ascii="Arial" w:eastAsia="Times New Roman" w:hAnsi="Arial" w:cs="Arial"/>
          <w:i/>
          <w:iCs/>
          <w:color w:val="000000" w:themeColor="text1"/>
          <w:sz w:val="24"/>
          <w:szCs w:val="24"/>
        </w:rPr>
        <w:t xml:space="preserve">'Can children with language impairments learn two languages?',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http://www.hanen.org/helpful-info/articles/can-children-with-language-impairments-learn-two-l.aspx</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 xml:space="preserve">MacBeath, J. Galton, M. Steward, S. MacBeath, A. Page, C. (2005) </w:t>
      </w:r>
      <w:r w:rsidRPr="00341217">
        <w:rPr>
          <w:rFonts w:ascii="Arial" w:hAnsi="Arial" w:cs="Arial"/>
          <w:i/>
          <w:color w:val="000000" w:themeColor="text1"/>
          <w:sz w:val="24"/>
          <w:szCs w:val="24"/>
        </w:rPr>
        <w:t>‘The Cost of Inclusion’</w:t>
      </w:r>
      <w:r w:rsidRPr="00341217">
        <w:rPr>
          <w:rFonts w:ascii="Arial" w:hAnsi="Arial" w:cs="Arial"/>
          <w:color w:val="000000" w:themeColor="text1"/>
          <w:sz w:val="24"/>
          <w:szCs w:val="24"/>
        </w:rPr>
        <w:t xml:space="preserve"> https://www.educ.cam.ac.uk/people/staff/galton/Costs_of_Inclusion_Final.pdf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June 2019].   </w:t>
      </w:r>
    </w:p>
    <w:p w:rsidR="00FA31A0" w:rsidRPr="00341217" w:rsidRDefault="00FA31A0" w:rsidP="00FA31A0">
      <w:pPr>
        <w:pStyle w:val="NormalWeb"/>
        <w:spacing w:line="360" w:lineRule="auto"/>
        <w:jc w:val="both"/>
        <w:rPr>
          <w:rFonts w:ascii="Arial" w:hAnsi="Arial" w:cs="Arial"/>
          <w:color w:val="000000" w:themeColor="text1"/>
        </w:rPr>
      </w:pPr>
      <w:r w:rsidRPr="00341217">
        <w:rPr>
          <w:rFonts w:ascii="Arial" w:hAnsi="Arial" w:cs="Arial"/>
          <w:color w:val="000000" w:themeColor="text1"/>
        </w:rPr>
        <w:t>Matthews, K. (2016) ‘</w:t>
      </w:r>
      <w:r w:rsidRPr="00341217">
        <w:rPr>
          <w:rFonts w:ascii="Arial" w:hAnsi="Arial" w:cs="Arial"/>
          <w:i/>
          <w:iCs/>
          <w:color w:val="000000" w:themeColor="text1"/>
        </w:rPr>
        <w:t>Does autism have a place in the mainstream classroom?’.</w:t>
      </w:r>
      <w:r w:rsidRPr="00341217">
        <w:rPr>
          <w:rFonts w:ascii="Arial" w:hAnsi="Arial" w:cs="Arial"/>
          <w:color w:val="000000" w:themeColor="text1"/>
        </w:rPr>
        <w:t> Available at: http://www.news.com.au/lifestyle/parenting/school-life/does-autism-have-a-place-in-the-mainstream-classroom/news-story/4b2643abee383f51a7261a7ffdc5379b. [Accessed: 7th June 2019].</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Mottron, L. (2017). Should we change targets and methods of early intervention in autism, in favor of a strengths-based education?. </w:t>
      </w:r>
      <w:r w:rsidRPr="00341217">
        <w:rPr>
          <w:rFonts w:ascii="Arial" w:hAnsi="Arial" w:cs="Arial"/>
          <w:i/>
          <w:iCs/>
          <w:color w:val="000000" w:themeColor="text1"/>
          <w:sz w:val="24"/>
          <w:szCs w:val="24"/>
          <w:shd w:val="clear" w:color="auto" w:fill="FFFFFF"/>
        </w:rPr>
        <w:t>European child &amp; adolescent psychiatry</w:t>
      </w:r>
      <w:r w:rsidRPr="00341217">
        <w:rPr>
          <w:rFonts w:ascii="Arial" w:hAnsi="Arial" w:cs="Arial"/>
          <w:color w:val="000000" w:themeColor="text1"/>
          <w:sz w:val="24"/>
          <w:szCs w:val="24"/>
          <w:shd w:val="clear" w:color="auto" w:fill="FFFFFF"/>
        </w:rPr>
        <w:t>, </w:t>
      </w:r>
      <w:r w:rsidRPr="00341217">
        <w:rPr>
          <w:rFonts w:ascii="Arial" w:hAnsi="Arial" w:cs="Arial"/>
          <w:i/>
          <w:iCs/>
          <w:color w:val="000000" w:themeColor="text1"/>
          <w:sz w:val="24"/>
          <w:szCs w:val="24"/>
          <w:shd w:val="clear" w:color="auto" w:fill="FFFFFF"/>
        </w:rPr>
        <w:t>26</w:t>
      </w:r>
      <w:r w:rsidRPr="00341217">
        <w:rPr>
          <w:rFonts w:ascii="Arial" w:hAnsi="Arial" w:cs="Arial"/>
          <w:color w:val="000000" w:themeColor="text1"/>
          <w:sz w:val="24"/>
          <w:szCs w:val="24"/>
          <w:shd w:val="clear" w:color="auto" w:fill="FFFFFF"/>
        </w:rPr>
        <w:t>(7), 815–825.</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Nasen (2015) </w:t>
      </w:r>
      <w:r w:rsidRPr="00341217">
        <w:rPr>
          <w:rFonts w:ascii="Arial" w:eastAsia="Times New Roman" w:hAnsi="Arial" w:cs="Arial"/>
          <w:i/>
          <w:iCs/>
          <w:color w:val="000000" w:themeColor="text1"/>
          <w:sz w:val="24"/>
          <w:szCs w:val="24"/>
        </w:rPr>
        <w:t xml:space="preserve">Working in Partnership with Parents and Carers,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file:///C:/Users/Student/Downloads/working_in_partnership_with_parents_and_carers_-_mini_guide.pdf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Style w:val="eop"/>
          <w:rFonts w:ascii="Arial" w:hAnsi="Arial" w:cs="Arial"/>
          <w:color w:val="000000" w:themeColor="text1"/>
          <w:sz w:val="24"/>
          <w:szCs w:val="24"/>
          <w:shd w:val="clear" w:color="auto" w:fill="FFFFFF"/>
        </w:rPr>
      </w:pPr>
      <w:r w:rsidRPr="00341217">
        <w:rPr>
          <w:rStyle w:val="normaltextrun"/>
          <w:rFonts w:ascii="Arial" w:hAnsi="Arial" w:cs="Arial"/>
          <w:color w:val="000000" w:themeColor="text1"/>
          <w:sz w:val="24"/>
          <w:szCs w:val="24"/>
          <w:shd w:val="clear" w:color="auto" w:fill="FFFFFF"/>
        </w:rPr>
        <w:t>National Assembly for wales (2018). </w:t>
      </w:r>
      <w:r w:rsidRPr="00341217">
        <w:rPr>
          <w:rStyle w:val="normaltextrun"/>
          <w:rFonts w:ascii="Arial" w:hAnsi="Arial" w:cs="Arial"/>
          <w:i/>
          <w:iCs/>
          <w:color w:val="000000" w:themeColor="text1"/>
          <w:sz w:val="24"/>
          <w:szCs w:val="24"/>
          <w:shd w:val="clear" w:color="auto" w:fill="FFFFFF"/>
        </w:rPr>
        <w:t>Donaldson Review</w:t>
      </w:r>
      <w:r w:rsidRPr="00341217">
        <w:rPr>
          <w:rStyle w:val="normaltextrun"/>
          <w:rFonts w:ascii="Arial" w:hAnsi="Arial" w:cs="Arial"/>
          <w:color w:val="000000" w:themeColor="text1"/>
          <w:sz w:val="24"/>
          <w:szCs w:val="24"/>
          <w:shd w:val="clear" w:color="auto" w:fill="FFFFFF"/>
        </w:rPr>
        <w:t>. Available at: </w:t>
      </w:r>
      <w:hyperlink r:id="rId18" w:tgtFrame="_blank" w:history="1">
        <w:r w:rsidRPr="00341217">
          <w:rPr>
            <w:rStyle w:val="normaltextrun"/>
            <w:rFonts w:ascii="Arial" w:hAnsi="Arial" w:cs="Arial"/>
            <w:color w:val="000000" w:themeColor="text1"/>
            <w:sz w:val="24"/>
            <w:szCs w:val="24"/>
            <w:shd w:val="clear" w:color="auto" w:fill="FFFFFF"/>
          </w:rPr>
          <w:t>http://senedd.assembly.wales/mgIssueHistoryHome.aspx?IId=12513</w:t>
        </w:r>
      </w:hyperlink>
      <w:r w:rsidRPr="00341217">
        <w:rPr>
          <w:rStyle w:val="normaltextrun"/>
          <w:rFonts w:ascii="Arial" w:hAnsi="Arial" w:cs="Arial"/>
          <w:color w:val="000000" w:themeColor="text1"/>
          <w:sz w:val="24"/>
          <w:szCs w:val="24"/>
          <w:shd w:val="clear" w:color="auto" w:fill="FFFFFF"/>
        </w:rPr>
        <w:t> </w:t>
      </w:r>
      <w:r>
        <w:rPr>
          <w:rStyle w:val="normaltextrun"/>
          <w:rFonts w:ascii="Arial" w:hAnsi="Arial" w:cs="Arial"/>
          <w:color w:val="000000" w:themeColor="text1"/>
          <w:sz w:val="24"/>
          <w:szCs w:val="24"/>
          <w:shd w:val="clear" w:color="auto" w:fill="FFFFFF"/>
        </w:rPr>
        <w:t>[</w:t>
      </w:r>
      <w:r w:rsidRPr="00341217">
        <w:rPr>
          <w:rStyle w:val="normaltextrun"/>
          <w:rFonts w:ascii="Arial" w:hAnsi="Arial" w:cs="Arial"/>
          <w:color w:val="000000" w:themeColor="text1"/>
          <w:sz w:val="24"/>
          <w:szCs w:val="24"/>
          <w:shd w:val="clear" w:color="auto" w:fill="FFFFFF"/>
        </w:rPr>
        <w:t xml:space="preserve">Accessed </w:t>
      </w:r>
      <w:r>
        <w:rPr>
          <w:rStyle w:val="normaltextrun"/>
          <w:rFonts w:ascii="Arial" w:hAnsi="Arial" w:cs="Arial"/>
          <w:color w:val="000000" w:themeColor="text1"/>
          <w:sz w:val="24"/>
          <w:szCs w:val="24"/>
          <w:shd w:val="clear" w:color="auto" w:fill="FFFFFF"/>
        </w:rPr>
        <w:t>7</w:t>
      </w:r>
      <w:r w:rsidRPr="00341217">
        <w:rPr>
          <w:rStyle w:val="normaltextrun"/>
          <w:rFonts w:ascii="Arial" w:hAnsi="Arial" w:cs="Arial"/>
          <w:color w:val="000000" w:themeColor="text1"/>
          <w:sz w:val="24"/>
          <w:szCs w:val="24"/>
          <w:shd w:val="clear" w:color="auto" w:fill="FFFFFF"/>
          <w:vertAlign w:val="superscript"/>
        </w:rPr>
        <w:t>th</w:t>
      </w:r>
      <w:r w:rsidRPr="00341217">
        <w:rPr>
          <w:rStyle w:val="normaltextrun"/>
          <w:rFonts w:ascii="Arial" w:hAnsi="Arial" w:cs="Arial"/>
          <w:color w:val="000000" w:themeColor="text1"/>
          <w:sz w:val="24"/>
          <w:szCs w:val="24"/>
          <w:shd w:val="clear" w:color="auto" w:fill="FFFFFF"/>
        </w:rPr>
        <w:t> J</w:t>
      </w:r>
      <w:r>
        <w:rPr>
          <w:rStyle w:val="normaltextrun"/>
          <w:rFonts w:ascii="Arial" w:hAnsi="Arial" w:cs="Arial"/>
          <w:color w:val="000000" w:themeColor="text1"/>
          <w:sz w:val="24"/>
          <w:szCs w:val="24"/>
          <w:shd w:val="clear" w:color="auto" w:fill="FFFFFF"/>
        </w:rPr>
        <w:t>une</w:t>
      </w:r>
      <w:r w:rsidRPr="00341217">
        <w:rPr>
          <w:rStyle w:val="normaltextrun"/>
          <w:rFonts w:ascii="Arial" w:hAnsi="Arial" w:cs="Arial"/>
          <w:color w:val="000000" w:themeColor="text1"/>
          <w:sz w:val="24"/>
          <w:szCs w:val="24"/>
          <w:shd w:val="clear" w:color="auto" w:fill="FFFFFF"/>
        </w:rPr>
        <w:t xml:space="preserve"> 2019</w:t>
      </w:r>
      <w:r>
        <w:rPr>
          <w:rStyle w:val="normaltextrun"/>
          <w:rFonts w:ascii="Arial" w:hAnsi="Arial" w:cs="Arial"/>
          <w:color w:val="000000" w:themeColor="text1"/>
          <w:sz w:val="24"/>
          <w:szCs w:val="24"/>
          <w:shd w:val="clear" w:color="auto" w:fill="FFFFFF"/>
        </w:rPr>
        <w:t>]</w:t>
      </w:r>
      <w:r w:rsidRPr="00341217">
        <w:rPr>
          <w:rStyle w:val="normaltextrun"/>
          <w:rFonts w:ascii="Arial" w:hAnsi="Arial" w:cs="Arial"/>
          <w:color w:val="000000" w:themeColor="text1"/>
          <w:sz w:val="24"/>
          <w:szCs w:val="24"/>
          <w:shd w:val="clear" w:color="auto" w:fill="FFFFFF"/>
        </w:rPr>
        <w:t>.</w:t>
      </w:r>
      <w:r w:rsidRPr="00341217">
        <w:rPr>
          <w:rStyle w:val="eop"/>
          <w:rFonts w:ascii="Arial" w:hAnsi="Arial" w:cs="Arial"/>
          <w:color w:val="000000" w:themeColor="text1"/>
          <w:sz w:val="24"/>
          <w:szCs w:val="24"/>
          <w:shd w:val="clear" w:color="auto" w:fill="FFFFFF"/>
        </w:rPr>
        <w:t> </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National Autistic Society (2018) </w:t>
      </w:r>
      <w:r w:rsidRPr="00341217">
        <w:rPr>
          <w:rFonts w:ascii="Arial" w:eastAsia="Times New Roman" w:hAnsi="Arial" w:cs="Arial"/>
          <w:i/>
          <w:iCs/>
          <w:color w:val="000000" w:themeColor="text1"/>
          <w:sz w:val="24"/>
          <w:szCs w:val="24"/>
        </w:rPr>
        <w:t xml:space="preserve">Autism facts and history,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https://www.autism.org.uk/about/what-is/myths-facts-stats.aspx</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National Autistic Society (2018) </w:t>
      </w:r>
      <w:r w:rsidRPr="00341217">
        <w:rPr>
          <w:rFonts w:ascii="Arial" w:eastAsia="Times New Roman" w:hAnsi="Arial" w:cs="Arial"/>
          <w:i/>
          <w:iCs/>
          <w:color w:val="000000" w:themeColor="text1"/>
          <w:sz w:val="24"/>
          <w:szCs w:val="24"/>
        </w:rPr>
        <w:t xml:space="preserve">Breaking news: Landmark ruling in exclusions court case (14 August 2018),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https://www.autism.org.uk/get-involved/media-centre/news/2018-08-14-landmark-ruling-exclusions.aspx</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NHS (2013) </w:t>
      </w:r>
      <w:r w:rsidRPr="00341217">
        <w:rPr>
          <w:rFonts w:ascii="Arial" w:eastAsia="Times New Roman" w:hAnsi="Arial" w:cs="Arial"/>
          <w:i/>
          <w:iCs/>
          <w:color w:val="000000" w:themeColor="text1"/>
          <w:sz w:val="24"/>
          <w:szCs w:val="24"/>
        </w:rPr>
        <w:t xml:space="preserve">New guidelines on child antisocial behaviour,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https://www.nhs.uk/news/pregnancy-and-child/new-guidelines-on-child-antisocial-behaviour/</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NHS Wales (2017) </w:t>
      </w:r>
      <w:r w:rsidRPr="00341217">
        <w:rPr>
          <w:rFonts w:ascii="Arial" w:eastAsia="Times New Roman" w:hAnsi="Arial" w:cs="Arial"/>
          <w:i/>
          <w:iCs/>
          <w:color w:val="000000" w:themeColor="text1"/>
          <w:sz w:val="24"/>
          <w:szCs w:val="24"/>
        </w:rPr>
        <w:t xml:space="preserve">What is autism?,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https://www.nhs.uk/conditions/autism/what-is-autism/</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Nurse Journal (2019) </w:t>
      </w:r>
      <w:r w:rsidRPr="00341217">
        <w:rPr>
          <w:rFonts w:ascii="Arial" w:eastAsia="Times New Roman" w:hAnsi="Arial" w:cs="Arial"/>
          <w:i/>
          <w:iCs/>
          <w:color w:val="000000" w:themeColor="text1"/>
          <w:sz w:val="24"/>
          <w:szCs w:val="24"/>
        </w:rPr>
        <w:t xml:space="preserve">The Benefits Of Music Therapy For Autistic Children,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https://nursejournal.org/community/the-benefits-of-music-therapy-for-autistic-children/</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Oxfordshire County Council (2017) </w:t>
      </w:r>
      <w:r w:rsidRPr="00341217">
        <w:rPr>
          <w:rFonts w:ascii="Arial" w:eastAsia="Times New Roman" w:hAnsi="Arial" w:cs="Arial"/>
          <w:i/>
          <w:iCs/>
          <w:color w:val="000000" w:themeColor="text1"/>
          <w:sz w:val="24"/>
          <w:szCs w:val="24"/>
        </w:rPr>
        <w:t xml:space="preserve">Smooth Transitions in the Early Years: A Good Practice Guide,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https://www2.oxfordshire.gov.uk/cms/sites/default/files/folders/documents/childreneducationandfamilies/informationforchildcareproviders/Toolkit/goodpractice/EYTransitionPack.pdf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PACEY (2017) </w:t>
      </w:r>
      <w:r w:rsidRPr="00341217">
        <w:rPr>
          <w:rFonts w:ascii="Arial" w:hAnsi="Arial" w:cs="Arial"/>
          <w:i/>
          <w:iCs/>
          <w:color w:val="000000" w:themeColor="text1"/>
          <w:sz w:val="24"/>
          <w:szCs w:val="24"/>
          <w:shd w:val="clear" w:color="auto" w:fill="FFFFFF"/>
        </w:rPr>
        <w:t>PACEY Cymru response to the Children, Young People and Education Committee consultation on the general principles of the Additional Learning Needs and Education Tribunal (Wales) Bill – March 2017, </w:t>
      </w:r>
      <w:r w:rsidRPr="00341217">
        <w:rPr>
          <w:rFonts w:ascii="Arial" w:hAnsi="Arial" w:cs="Arial"/>
          <w:color w:val="000000" w:themeColor="text1"/>
          <w:sz w:val="24"/>
          <w:szCs w:val="24"/>
          <w:shd w:val="clear" w:color="auto" w:fill="FFFFFF"/>
        </w:rPr>
        <w:t>Available at: </w:t>
      </w:r>
      <w:r w:rsidRPr="00341217">
        <w:rPr>
          <w:rFonts w:ascii="Arial" w:hAnsi="Arial" w:cs="Arial"/>
          <w:i/>
          <w:iCs/>
          <w:color w:val="000000" w:themeColor="text1"/>
          <w:sz w:val="24"/>
          <w:szCs w:val="24"/>
          <w:shd w:val="clear" w:color="auto" w:fill="FFFFFF"/>
        </w:rPr>
        <w:t>https://www.pacey.org.uk/getattachment/News-and-views/News/PACEY-Cymru-gives-evidence-on-the-Additonal-Learni/ALN-Bill-consultation-PACEY-Cymru-response-March-17.pdf</w:t>
      </w:r>
      <w:r w:rsidRPr="00341217">
        <w:rPr>
          <w:rFonts w:ascii="Arial" w:hAnsi="Arial" w:cs="Arial"/>
          <w:color w:val="000000" w:themeColor="text1"/>
          <w:sz w:val="24"/>
          <w:szCs w:val="24"/>
          <w:shd w:val="clear" w:color="auto" w:fill="FFFFFF"/>
        </w:rPr>
        <w:t> [Accessed: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shd w:val="clear" w:color="auto" w:fill="FFFFFF"/>
        </w:rPr>
        <w:t>Perry, A., Blacklock, K. &amp; Dunn, G. B. (2003) 'Research in Autism Spectrum Disorders', </w:t>
      </w:r>
      <w:r w:rsidRPr="00341217">
        <w:rPr>
          <w:rFonts w:ascii="Arial" w:hAnsi="Arial" w:cs="Arial"/>
          <w:i/>
          <w:iCs/>
          <w:color w:val="000000" w:themeColor="text1"/>
          <w:sz w:val="24"/>
          <w:szCs w:val="24"/>
          <w:shd w:val="clear" w:color="auto" w:fill="FFFFFF"/>
        </w:rPr>
        <w:t>he relative importance of age and IQ as predictors of outcomes in Intensive Behavioral Intervention, </w:t>
      </w:r>
      <w:r w:rsidRPr="00341217">
        <w:rPr>
          <w:rFonts w:ascii="Arial" w:hAnsi="Arial" w:cs="Arial"/>
          <w:color w:val="000000" w:themeColor="text1"/>
          <w:sz w:val="24"/>
          <w:szCs w:val="24"/>
          <w:shd w:val="clear" w:color="auto" w:fill="FFFFFF"/>
        </w:rPr>
        <w:t>7(9), pp. 1142 - 1150.</w:t>
      </w:r>
      <w:r w:rsidRPr="00341217">
        <w:rPr>
          <w:rFonts w:ascii="Arial" w:hAnsi="Arial" w:cs="Arial"/>
          <w:color w:val="000000" w:themeColor="text1"/>
          <w:sz w:val="24"/>
          <w:szCs w:val="24"/>
        </w:rPr>
        <w:t xml:space="preserve"> </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Reichow, B (2012).  Overview of meta-analyses on early intensive behavioral intervention for young children with autism spectrum disorders.   Journal of Autism and Developmental Disorders. 42, 512 – 520</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Rix, J., Hall. K., Nind, M., Sheeney, J. &amp; Wearmouth, J. (2009) </w:t>
      </w:r>
      <w:r w:rsidRPr="00341217">
        <w:rPr>
          <w:rFonts w:ascii="Arial" w:eastAsia="Times New Roman" w:hAnsi="Arial" w:cs="Arial"/>
          <w:i/>
          <w:iCs/>
          <w:color w:val="000000" w:themeColor="text1"/>
          <w:sz w:val="24"/>
          <w:szCs w:val="24"/>
        </w:rPr>
        <w:t xml:space="preserve">What pedagogical approaches can effectively include children with special educational needs in mainstream classrooms? A systematic literature review,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https://onlinelibrary.wiley.com/doi/full/10.1111/j.1467-9604.2009.01408.x</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Ruble, LA and Dalrymple, NJ An alternative view of outcome in autism, (1996) Focus on autism and other developmental disabilities, 11,1, 3-14</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Russell, G &amp; Norwich, B (2012) </w:t>
      </w:r>
      <w:r w:rsidRPr="00341217">
        <w:rPr>
          <w:rFonts w:ascii="Arial" w:eastAsia="Times New Roman" w:hAnsi="Arial" w:cs="Arial"/>
          <w:i/>
          <w:iCs/>
          <w:color w:val="000000" w:themeColor="text1"/>
          <w:sz w:val="24"/>
          <w:szCs w:val="24"/>
        </w:rPr>
        <w:t xml:space="preserve">Dilemmas, diagnosis and de-stigmatization: parental perspectives on the diagnosis of autism spectrum disorders.,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https://www.ncbi.nlm.nih.gov/pubmed/?term=22219019</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pStyle w:val="NormalWeb"/>
        <w:spacing w:line="360" w:lineRule="auto"/>
        <w:jc w:val="both"/>
        <w:rPr>
          <w:rFonts w:ascii="Arial" w:hAnsi="Arial" w:cs="Arial"/>
          <w:color w:val="000000" w:themeColor="text1"/>
        </w:rPr>
      </w:pPr>
      <w:r w:rsidRPr="00341217">
        <w:rPr>
          <w:rFonts w:ascii="Arial" w:hAnsi="Arial" w:cs="Arial"/>
          <w:color w:val="000000" w:themeColor="text1"/>
          <w:shd w:val="clear" w:color="auto" w:fill="FFFFFF"/>
        </w:rPr>
        <w:t>Sansosti, F. J.,Powell-Smith, K &amp; Kincaid, G. (2004) ‘</w:t>
      </w:r>
      <w:r w:rsidRPr="00341217">
        <w:rPr>
          <w:rFonts w:ascii="Arial" w:hAnsi="Arial" w:cs="Arial"/>
          <w:i/>
          <w:iCs/>
          <w:color w:val="000000" w:themeColor="text1"/>
          <w:shd w:val="clear" w:color="auto" w:fill="FFFFFF"/>
        </w:rPr>
        <w:t>A Research Synthesis of Social Story Interventions for Children With Autism Spectrum Disorders’</w:t>
      </w:r>
      <w:r w:rsidRPr="00341217">
        <w:rPr>
          <w:rFonts w:ascii="Arial" w:hAnsi="Arial" w:cs="Arial"/>
          <w:color w:val="000000" w:themeColor="text1"/>
          <w:shd w:val="clear" w:color="auto" w:fill="FFFFFF"/>
        </w:rPr>
        <w:t>, 19 edn., 194-205.</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Sarris, M. (2015) </w:t>
      </w:r>
      <w:r w:rsidRPr="00341217">
        <w:rPr>
          <w:rFonts w:ascii="Arial" w:eastAsia="Times New Roman" w:hAnsi="Arial" w:cs="Arial"/>
          <w:i/>
          <w:iCs/>
          <w:color w:val="000000" w:themeColor="text1"/>
          <w:sz w:val="24"/>
          <w:szCs w:val="24"/>
        </w:rPr>
        <w:t xml:space="preserve">The Stigma of Autism: When All Eyes Are Upon You,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https://iancommunity.org/ssc/autism-stigma</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Style w:val="eop"/>
          <w:rFonts w:ascii="Arial" w:hAnsi="Arial" w:cs="Arial"/>
          <w:color w:val="000000" w:themeColor="text1"/>
          <w:sz w:val="24"/>
          <w:szCs w:val="24"/>
          <w:shd w:val="clear" w:color="auto" w:fill="FFFFFF"/>
        </w:rPr>
      </w:pPr>
      <w:r w:rsidRPr="00341217">
        <w:rPr>
          <w:rStyle w:val="spellingerror"/>
          <w:rFonts w:ascii="Arial" w:hAnsi="Arial" w:cs="Arial"/>
          <w:color w:val="000000" w:themeColor="text1"/>
          <w:sz w:val="24"/>
          <w:szCs w:val="24"/>
          <w:shd w:val="clear" w:color="auto" w:fill="FFFFFF"/>
        </w:rPr>
        <w:t>Senedd</w:t>
      </w:r>
      <w:r w:rsidRPr="00341217">
        <w:rPr>
          <w:rStyle w:val="normaltextrun"/>
          <w:rFonts w:ascii="Arial" w:hAnsi="Arial" w:cs="Arial"/>
          <w:color w:val="000000" w:themeColor="text1"/>
          <w:sz w:val="24"/>
          <w:szCs w:val="24"/>
          <w:shd w:val="clear" w:color="auto" w:fill="FFFFFF"/>
        </w:rPr>
        <w:t> Assembly Wales (2017) </w:t>
      </w:r>
      <w:r w:rsidRPr="00341217">
        <w:rPr>
          <w:rStyle w:val="normaltextrun"/>
          <w:rFonts w:ascii="Arial" w:hAnsi="Arial" w:cs="Arial"/>
          <w:i/>
          <w:iCs/>
          <w:color w:val="000000" w:themeColor="text1"/>
          <w:sz w:val="24"/>
          <w:szCs w:val="24"/>
          <w:shd w:val="clear" w:color="auto" w:fill="FFFFFF"/>
        </w:rPr>
        <w:t>Draft Additional Learning Needs Code. </w:t>
      </w:r>
      <w:r w:rsidRPr="00341217">
        <w:rPr>
          <w:rStyle w:val="normaltextrun"/>
          <w:rFonts w:ascii="Arial" w:hAnsi="Arial" w:cs="Arial"/>
          <w:color w:val="000000" w:themeColor="text1"/>
          <w:sz w:val="24"/>
          <w:szCs w:val="24"/>
          <w:shd w:val="clear" w:color="auto" w:fill="FFFFFF"/>
        </w:rPr>
        <w:t>Available at: </w:t>
      </w:r>
      <w:hyperlink r:id="rId19" w:tgtFrame="_blank" w:history="1">
        <w:r w:rsidRPr="00341217">
          <w:rPr>
            <w:rStyle w:val="normaltextrun"/>
            <w:rFonts w:ascii="Arial" w:hAnsi="Arial" w:cs="Arial"/>
            <w:color w:val="000000" w:themeColor="text1"/>
            <w:sz w:val="24"/>
            <w:szCs w:val="24"/>
            <w:shd w:val="clear" w:color="auto" w:fill="FFFFFF"/>
          </w:rPr>
          <w:t>http://www.senedd.assembly.wales/documents/s59527/Draft%20Additional%20Learning%20Needs%20Code%20February%202017.pdf</w:t>
        </w:r>
      </w:hyperlink>
      <w:r w:rsidRPr="00341217">
        <w:rPr>
          <w:rStyle w:val="normaltextrun"/>
          <w:rFonts w:ascii="Arial" w:hAnsi="Arial" w:cs="Arial"/>
          <w:color w:val="000000" w:themeColor="text1"/>
          <w:sz w:val="24"/>
          <w:szCs w:val="24"/>
          <w:shd w:val="clear" w:color="auto" w:fill="FFFFFF"/>
        </w:rPr>
        <w:t> </w:t>
      </w:r>
      <w:r>
        <w:rPr>
          <w:rStyle w:val="normaltextrun"/>
          <w:rFonts w:ascii="Arial" w:hAnsi="Arial" w:cs="Arial"/>
          <w:color w:val="000000" w:themeColor="text1"/>
          <w:sz w:val="24"/>
          <w:szCs w:val="24"/>
          <w:shd w:val="clear" w:color="auto" w:fill="FFFFFF"/>
        </w:rPr>
        <w:t>[</w:t>
      </w:r>
      <w:r w:rsidRPr="00341217">
        <w:rPr>
          <w:rStyle w:val="normaltextrun"/>
          <w:rFonts w:ascii="Arial" w:hAnsi="Arial" w:cs="Arial"/>
          <w:color w:val="000000" w:themeColor="text1"/>
          <w:sz w:val="24"/>
          <w:szCs w:val="24"/>
          <w:shd w:val="clear" w:color="auto" w:fill="FFFFFF"/>
        </w:rPr>
        <w:t xml:space="preserve">Accessed </w:t>
      </w:r>
      <w:r>
        <w:rPr>
          <w:rStyle w:val="normaltextrun"/>
          <w:rFonts w:ascii="Arial" w:hAnsi="Arial" w:cs="Arial"/>
          <w:color w:val="000000" w:themeColor="text1"/>
          <w:sz w:val="24"/>
          <w:szCs w:val="24"/>
          <w:shd w:val="clear" w:color="auto" w:fill="FFFFFF"/>
        </w:rPr>
        <w:t>7</w:t>
      </w:r>
      <w:r w:rsidRPr="00341217">
        <w:rPr>
          <w:rStyle w:val="normaltextrun"/>
          <w:rFonts w:ascii="Arial" w:hAnsi="Arial" w:cs="Arial"/>
          <w:color w:val="000000" w:themeColor="text1"/>
          <w:sz w:val="24"/>
          <w:szCs w:val="24"/>
          <w:shd w:val="clear" w:color="auto" w:fill="FFFFFF"/>
          <w:vertAlign w:val="superscript"/>
        </w:rPr>
        <w:t>th</w:t>
      </w:r>
      <w:r w:rsidRPr="00341217">
        <w:rPr>
          <w:rStyle w:val="normaltextrun"/>
          <w:rFonts w:ascii="Arial" w:hAnsi="Arial" w:cs="Arial"/>
          <w:color w:val="000000" w:themeColor="text1"/>
          <w:sz w:val="24"/>
          <w:szCs w:val="24"/>
          <w:shd w:val="clear" w:color="auto" w:fill="FFFFFF"/>
        </w:rPr>
        <w:t> January 2019</w:t>
      </w:r>
      <w:r>
        <w:rPr>
          <w:rStyle w:val="normaltextrun"/>
          <w:rFonts w:ascii="Arial" w:hAnsi="Arial" w:cs="Arial"/>
          <w:color w:val="000000" w:themeColor="text1"/>
          <w:sz w:val="24"/>
          <w:szCs w:val="24"/>
          <w:shd w:val="clear" w:color="auto" w:fill="FFFFFF"/>
        </w:rPr>
        <w:t>]</w:t>
      </w:r>
      <w:r w:rsidRPr="00341217">
        <w:rPr>
          <w:rStyle w:val="normaltextrun"/>
          <w:rFonts w:ascii="Arial" w:hAnsi="Arial" w:cs="Arial"/>
          <w:color w:val="000000" w:themeColor="text1"/>
          <w:sz w:val="24"/>
          <w:szCs w:val="24"/>
          <w:shd w:val="clear" w:color="auto" w:fill="FFFFFF"/>
        </w:rPr>
        <w:t>.</w:t>
      </w:r>
      <w:r w:rsidRPr="00341217">
        <w:rPr>
          <w:rStyle w:val="eop"/>
          <w:rFonts w:ascii="Arial" w:hAnsi="Arial" w:cs="Arial"/>
          <w:color w:val="000000" w:themeColor="text1"/>
          <w:sz w:val="24"/>
          <w:szCs w:val="24"/>
          <w:shd w:val="clear" w:color="auto" w:fill="FFFFFF"/>
        </w:rPr>
        <w:t> </w:t>
      </w:r>
    </w:p>
    <w:p w:rsidR="00FA31A0" w:rsidRPr="00341217" w:rsidRDefault="00FA31A0" w:rsidP="00FA31A0">
      <w:pPr>
        <w:spacing w:line="360" w:lineRule="auto"/>
        <w:jc w:val="both"/>
        <w:rPr>
          <w:rStyle w:val="gmail-ref-overlay"/>
          <w:rFonts w:ascii="Arial" w:hAnsi="Arial" w:cs="Arial"/>
          <w:color w:val="000000" w:themeColor="text1"/>
          <w:sz w:val="24"/>
          <w:szCs w:val="24"/>
        </w:rPr>
      </w:pPr>
      <w:r w:rsidRPr="00341217">
        <w:rPr>
          <w:rStyle w:val="gmail-hlfld-contribauthor"/>
          <w:rFonts w:ascii="Arial" w:hAnsi="Arial" w:cs="Arial"/>
          <w:color w:val="000000" w:themeColor="text1"/>
          <w:sz w:val="24"/>
          <w:szCs w:val="24"/>
        </w:rPr>
        <w:t>Sharma, </w:t>
      </w:r>
      <w:r w:rsidRPr="00341217">
        <w:rPr>
          <w:rStyle w:val="gmail-nlmgiven-names"/>
          <w:rFonts w:ascii="Arial" w:hAnsi="Arial" w:cs="Arial"/>
          <w:color w:val="000000" w:themeColor="text1"/>
          <w:sz w:val="24"/>
          <w:szCs w:val="24"/>
        </w:rPr>
        <w:t>U.</w:t>
      </w:r>
      <w:r w:rsidRPr="00341217">
        <w:rPr>
          <w:rStyle w:val="gmail-ref-overlay"/>
          <w:rFonts w:ascii="Arial" w:hAnsi="Arial" w:cs="Arial"/>
          <w:color w:val="000000" w:themeColor="text1"/>
          <w:sz w:val="24"/>
          <w:szCs w:val="24"/>
        </w:rPr>
        <w:t>, </w:t>
      </w:r>
      <w:r w:rsidRPr="00341217">
        <w:rPr>
          <w:rStyle w:val="gmail-hlfld-contribauthor"/>
          <w:rFonts w:ascii="Arial" w:hAnsi="Arial" w:cs="Arial"/>
          <w:color w:val="000000" w:themeColor="text1"/>
          <w:sz w:val="24"/>
          <w:szCs w:val="24"/>
        </w:rPr>
        <w:t>Forlin, </w:t>
      </w:r>
      <w:r w:rsidRPr="00341217">
        <w:rPr>
          <w:rStyle w:val="gmail-nlmgiven-names"/>
          <w:rFonts w:ascii="Arial" w:hAnsi="Arial" w:cs="Arial"/>
          <w:color w:val="000000" w:themeColor="text1"/>
          <w:sz w:val="24"/>
          <w:szCs w:val="24"/>
        </w:rPr>
        <w:t>C.</w:t>
      </w:r>
      <w:r w:rsidRPr="00341217">
        <w:rPr>
          <w:rStyle w:val="gmail-ref-overlay"/>
          <w:rFonts w:ascii="Arial" w:hAnsi="Arial" w:cs="Arial"/>
          <w:color w:val="000000" w:themeColor="text1"/>
          <w:sz w:val="24"/>
          <w:szCs w:val="24"/>
        </w:rPr>
        <w:t> and </w:t>
      </w:r>
      <w:r w:rsidRPr="00341217">
        <w:rPr>
          <w:rStyle w:val="gmail-hlfld-contribauthor"/>
          <w:rFonts w:ascii="Arial" w:hAnsi="Arial" w:cs="Arial"/>
          <w:color w:val="000000" w:themeColor="text1"/>
          <w:sz w:val="24"/>
          <w:szCs w:val="24"/>
        </w:rPr>
        <w:t>Loreman, </w:t>
      </w:r>
      <w:r w:rsidRPr="00341217">
        <w:rPr>
          <w:rStyle w:val="gmail-nlmgiven-names"/>
          <w:rFonts w:ascii="Arial" w:hAnsi="Arial" w:cs="Arial"/>
          <w:color w:val="000000" w:themeColor="text1"/>
          <w:sz w:val="24"/>
          <w:szCs w:val="24"/>
        </w:rPr>
        <w:t>T.</w:t>
      </w:r>
      <w:r w:rsidRPr="00341217">
        <w:rPr>
          <w:rStyle w:val="gmail-ref-overlay"/>
          <w:rFonts w:ascii="Arial" w:hAnsi="Arial" w:cs="Arial"/>
          <w:color w:val="000000" w:themeColor="text1"/>
          <w:sz w:val="24"/>
          <w:szCs w:val="24"/>
        </w:rPr>
        <w:t> </w:t>
      </w:r>
      <w:r w:rsidRPr="00341217">
        <w:rPr>
          <w:rStyle w:val="gmail-nlmyear"/>
          <w:rFonts w:ascii="Arial" w:hAnsi="Arial" w:cs="Arial"/>
          <w:color w:val="000000" w:themeColor="text1"/>
          <w:sz w:val="24"/>
          <w:szCs w:val="24"/>
        </w:rPr>
        <w:t>2008</w:t>
      </w:r>
      <w:r w:rsidRPr="00341217">
        <w:rPr>
          <w:rStyle w:val="gmail-ref-overlay"/>
          <w:rFonts w:ascii="Arial" w:hAnsi="Arial" w:cs="Arial"/>
          <w:color w:val="000000" w:themeColor="text1"/>
          <w:sz w:val="24"/>
          <w:szCs w:val="24"/>
        </w:rPr>
        <w:t>. </w:t>
      </w:r>
      <w:r w:rsidRPr="00341217">
        <w:rPr>
          <w:rStyle w:val="gmail-nlmarticle-title"/>
          <w:rFonts w:ascii="Arial" w:hAnsi="Arial" w:cs="Arial"/>
          <w:color w:val="000000" w:themeColor="text1"/>
          <w:sz w:val="24"/>
          <w:szCs w:val="24"/>
        </w:rPr>
        <w:t>Impact of training on pre-service teachers' attitudes and concerns about inclusive education and sentiments about persons with disabilities</w:t>
      </w:r>
      <w:r w:rsidRPr="00341217">
        <w:rPr>
          <w:rStyle w:val="gmail-ref-overlay"/>
          <w:rFonts w:ascii="Arial" w:hAnsi="Arial" w:cs="Arial"/>
          <w:color w:val="000000" w:themeColor="text1"/>
          <w:sz w:val="24"/>
          <w:szCs w:val="24"/>
        </w:rPr>
        <w:t>. </w:t>
      </w:r>
      <w:r w:rsidRPr="00341217">
        <w:rPr>
          <w:rStyle w:val="gmail-ref-overlay"/>
          <w:rFonts w:ascii="Arial" w:hAnsi="Arial" w:cs="Arial"/>
          <w:i/>
          <w:iCs/>
          <w:color w:val="000000" w:themeColor="text1"/>
          <w:sz w:val="24"/>
          <w:szCs w:val="24"/>
        </w:rPr>
        <w:t>Disability &amp; Society</w:t>
      </w:r>
      <w:r w:rsidRPr="00341217">
        <w:rPr>
          <w:rStyle w:val="gmail-ref-overlay"/>
          <w:rFonts w:ascii="Arial" w:hAnsi="Arial" w:cs="Arial"/>
          <w:color w:val="000000" w:themeColor="text1"/>
          <w:sz w:val="24"/>
          <w:szCs w:val="24"/>
        </w:rPr>
        <w:t>, 23(7): </w:t>
      </w:r>
      <w:r w:rsidRPr="00341217">
        <w:rPr>
          <w:rStyle w:val="gmail-nlmfpage"/>
          <w:rFonts w:ascii="Arial" w:hAnsi="Arial" w:cs="Arial"/>
          <w:color w:val="000000" w:themeColor="text1"/>
          <w:sz w:val="24"/>
          <w:szCs w:val="24"/>
        </w:rPr>
        <w:t>773</w:t>
      </w:r>
      <w:r w:rsidRPr="00341217">
        <w:rPr>
          <w:rStyle w:val="gmail-ref-overlay"/>
          <w:rFonts w:ascii="Arial" w:hAnsi="Arial" w:cs="Arial"/>
          <w:color w:val="000000" w:themeColor="text1"/>
          <w:sz w:val="24"/>
          <w:szCs w:val="24"/>
        </w:rPr>
        <w:t>–</w:t>
      </w:r>
      <w:r w:rsidRPr="00341217">
        <w:rPr>
          <w:rStyle w:val="gmail-nlmlpage"/>
          <w:rFonts w:ascii="Arial" w:hAnsi="Arial" w:cs="Arial"/>
          <w:color w:val="000000" w:themeColor="text1"/>
          <w:sz w:val="24"/>
          <w:szCs w:val="24"/>
        </w:rPr>
        <w:t>785</w:t>
      </w:r>
      <w:r w:rsidRPr="00341217">
        <w:rPr>
          <w:rStyle w:val="gmail-ref-overlay"/>
          <w:rFonts w:ascii="Arial" w:hAnsi="Arial" w:cs="Arial"/>
          <w:color w:val="000000" w:themeColor="text1"/>
          <w:sz w:val="24"/>
          <w:szCs w:val="24"/>
        </w:rPr>
        <w:t>.</w:t>
      </w:r>
    </w:p>
    <w:p w:rsidR="00FA31A0" w:rsidRPr="00341217" w:rsidRDefault="00FA31A0" w:rsidP="00FA31A0">
      <w:pPr>
        <w:spacing w:line="360" w:lineRule="auto"/>
        <w:jc w:val="both"/>
        <w:rPr>
          <w:rStyle w:val="eop"/>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Skreden, M., Skari, H., Malt, U. F., Pripp, A. H., Björk, M. D., Faugli, A., &amp; Emblem, R. (2012). ‘Parenting stress and emotional wellbeing in mothers and fathers of preschool children. </w:t>
      </w:r>
      <w:r w:rsidRPr="00341217">
        <w:rPr>
          <w:rFonts w:ascii="Arial" w:hAnsi="Arial" w:cs="Arial"/>
          <w:iCs/>
          <w:color w:val="000000" w:themeColor="text1"/>
          <w:sz w:val="24"/>
          <w:szCs w:val="24"/>
        </w:rPr>
        <w:t>Scandinavian Journal of Public Health’,</w:t>
      </w:r>
      <w:r w:rsidRPr="00341217">
        <w:rPr>
          <w:rFonts w:ascii="Arial" w:hAnsi="Arial" w:cs="Arial"/>
          <w:color w:val="000000" w:themeColor="text1"/>
          <w:sz w:val="24"/>
          <w:szCs w:val="24"/>
        </w:rPr>
        <w:t xml:space="preserve"> Available at: </w:t>
      </w:r>
      <w:hyperlink r:id="rId20" w:anchor="articleCitationDownloadContainer" w:history="1">
        <w:r w:rsidRPr="00341217">
          <w:rPr>
            <w:rStyle w:val="Hyperlink"/>
            <w:rFonts w:ascii="Arial" w:hAnsi="Arial" w:cs="Arial"/>
            <w:i/>
            <w:color w:val="000000" w:themeColor="text1"/>
            <w:sz w:val="24"/>
            <w:szCs w:val="24"/>
            <w:u w:val="none"/>
          </w:rPr>
          <w:t>https://journals.sagepub.com/doi/abs/10.1177/1403494812460347?journalCode=sjpc#articleCitationDownloadContainer</w:t>
        </w:r>
      </w:hyperlink>
      <w:r w:rsidRPr="00341217">
        <w:rPr>
          <w:rFonts w:ascii="Arial" w:hAnsi="Arial" w:cs="Arial"/>
          <w:color w:val="000000" w:themeColor="text1"/>
          <w:sz w:val="24"/>
          <w:szCs w:val="24"/>
        </w:rPr>
        <w:t xml:space="preserve">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SNAP Cymru (2014) </w:t>
      </w:r>
      <w:r w:rsidRPr="00341217">
        <w:rPr>
          <w:rFonts w:ascii="Arial" w:eastAsia="Times New Roman" w:hAnsi="Arial" w:cs="Arial"/>
          <w:i/>
          <w:iCs/>
          <w:color w:val="000000" w:themeColor="text1"/>
          <w:sz w:val="24"/>
          <w:szCs w:val="24"/>
        </w:rPr>
        <w:t xml:space="preserve">Individual Development Plan (IDP),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http://www.snapcymru.org/wp-content/uploads/2014/09/IDP-Booklet.pdf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SNAP Cymru (2019) </w:t>
      </w:r>
      <w:r w:rsidRPr="00341217">
        <w:rPr>
          <w:rFonts w:ascii="Arial" w:eastAsia="Times New Roman" w:hAnsi="Arial" w:cs="Arial"/>
          <w:i/>
          <w:iCs/>
          <w:color w:val="000000" w:themeColor="text1"/>
          <w:sz w:val="24"/>
          <w:szCs w:val="24"/>
        </w:rPr>
        <w:t xml:space="preserve">ALN/SEN Reform,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http://www.snapcymru.org/help-for-families/aln-reform/</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Social Care Institute for Excellence (2017) </w:t>
      </w:r>
      <w:r w:rsidRPr="00341217">
        <w:rPr>
          <w:rFonts w:ascii="Arial" w:eastAsia="Times New Roman" w:hAnsi="Arial" w:cs="Arial"/>
          <w:i/>
          <w:iCs/>
          <w:color w:val="000000" w:themeColor="text1"/>
          <w:sz w:val="24"/>
          <w:szCs w:val="24"/>
        </w:rPr>
        <w:t xml:space="preserve">The pressures for carers of people with autism,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https://www.scie.org.uk/autism/carers/the-pressures</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Spielman, A. (2019) </w:t>
      </w:r>
      <w:r w:rsidRPr="00341217">
        <w:rPr>
          <w:rFonts w:ascii="Arial" w:eastAsia="Times New Roman" w:hAnsi="Arial" w:cs="Arial"/>
          <w:i/>
          <w:iCs/>
          <w:color w:val="000000" w:themeColor="text1"/>
          <w:sz w:val="24"/>
          <w:szCs w:val="24"/>
        </w:rPr>
        <w:t xml:space="preserve">Amanda Spielman launches Ofsted's Annual Report 2017/18,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https://www.gov.uk/government/speeches/amanda-spielman-launches-ofsteds-annual-report-201718</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Stubbs, S. (2008) </w:t>
      </w:r>
      <w:r w:rsidRPr="00341217">
        <w:rPr>
          <w:rFonts w:ascii="Arial" w:hAnsi="Arial" w:cs="Arial"/>
          <w:i/>
          <w:iCs/>
          <w:color w:val="000000" w:themeColor="text1"/>
          <w:sz w:val="24"/>
          <w:szCs w:val="24"/>
          <w:shd w:val="clear" w:color="auto" w:fill="FFFFFF"/>
        </w:rPr>
        <w:t>Inclusive Education, </w:t>
      </w:r>
      <w:r w:rsidRPr="00341217">
        <w:rPr>
          <w:rFonts w:ascii="Arial" w:hAnsi="Arial" w:cs="Arial"/>
          <w:color w:val="000000" w:themeColor="text1"/>
          <w:sz w:val="24"/>
          <w:szCs w:val="24"/>
          <w:shd w:val="clear" w:color="auto" w:fill="FFFFFF"/>
        </w:rPr>
        <w:t>Available at: </w:t>
      </w:r>
      <w:hyperlink r:id="rId21" w:history="1">
        <w:r w:rsidRPr="00341217">
          <w:rPr>
            <w:rStyle w:val="Hyperlink"/>
            <w:rFonts w:ascii="Arial" w:hAnsi="Arial" w:cs="Arial"/>
            <w:i/>
            <w:iCs/>
            <w:color w:val="000000" w:themeColor="text1"/>
            <w:sz w:val="24"/>
            <w:szCs w:val="24"/>
            <w:u w:val="none"/>
            <w:shd w:val="clear" w:color="auto" w:fill="FFFFFF"/>
          </w:rPr>
          <w:t>https://www.eenet.org.uk/resources/docs/IE%20few%20resources%202008.pdf</w:t>
        </w:r>
      </w:hyperlink>
      <w:r w:rsidRPr="00341217">
        <w:rPr>
          <w:rFonts w:ascii="Arial" w:hAnsi="Arial" w:cs="Arial"/>
          <w:i/>
          <w:iCs/>
          <w:color w:val="000000" w:themeColor="text1"/>
          <w:sz w:val="24"/>
          <w:szCs w:val="24"/>
          <w:shd w:val="clear" w:color="auto" w:fill="FFFFFF"/>
        </w:rPr>
        <w:t xml:space="preserve"> </w:t>
      </w:r>
      <w:r w:rsidRPr="00341217">
        <w:rPr>
          <w:rFonts w:ascii="Arial" w:hAnsi="Arial" w:cs="Arial"/>
          <w:color w:val="000000" w:themeColor="text1"/>
          <w:sz w:val="24"/>
          <w:szCs w:val="24"/>
          <w:shd w:val="clear" w:color="auto" w:fill="FFFFFF"/>
        </w:rPr>
        <w:t>[Accessed: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 </w:t>
      </w:r>
      <w:r w:rsidRPr="00341217">
        <w:rPr>
          <w:rStyle w:val="gmail-nlmarticle-title"/>
          <w:rFonts w:ascii="Arial" w:hAnsi="Arial" w:cs="Arial"/>
          <w:color w:val="000000" w:themeColor="text1"/>
          <w:sz w:val="24"/>
          <w:szCs w:val="24"/>
        </w:rPr>
        <w:t>The framework for participation: a research tool for exploring the relationship between achievement and inclusion in schools</w:t>
      </w:r>
      <w:r w:rsidRPr="00341217">
        <w:rPr>
          <w:rFonts w:ascii="Arial" w:hAnsi="Arial" w:cs="Arial"/>
          <w:color w:val="000000" w:themeColor="text1"/>
          <w:sz w:val="24"/>
          <w:szCs w:val="24"/>
        </w:rPr>
        <w:t>. </w:t>
      </w:r>
      <w:r w:rsidRPr="00341217">
        <w:rPr>
          <w:rFonts w:ascii="Arial" w:hAnsi="Arial" w:cs="Arial"/>
          <w:i/>
          <w:iCs/>
          <w:color w:val="000000" w:themeColor="text1"/>
          <w:sz w:val="24"/>
          <w:szCs w:val="24"/>
        </w:rPr>
        <w:t>International Journal of Research Methods in Education</w:t>
      </w:r>
      <w:r w:rsidRPr="00341217">
        <w:rPr>
          <w:rFonts w:ascii="Arial" w:hAnsi="Arial" w:cs="Arial"/>
          <w:color w:val="000000" w:themeColor="text1"/>
          <w:sz w:val="24"/>
          <w:szCs w:val="24"/>
        </w:rPr>
        <w:t>, 33(1): </w:t>
      </w:r>
      <w:r w:rsidRPr="00341217">
        <w:rPr>
          <w:rStyle w:val="gmail-nlmfpage"/>
          <w:rFonts w:ascii="Arial" w:hAnsi="Arial" w:cs="Arial"/>
          <w:color w:val="000000" w:themeColor="text1"/>
          <w:sz w:val="24"/>
          <w:szCs w:val="24"/>
        </w:rPr>
        <w:t>21</w:t>
      </w:r>
      <w:r w:rsidRPr="00341217">
        <w:rPr>
          <w:rFonts w:ascii="Arial" w:hAnsi="Arial" w:cs="Arial"/>
          <w:color w:val="000000" w:themeColor="text1"/>
          <w:sz w:val="24"/>
          <w:szCs w:val="24"/>
        </w:rPr>
        <w:t>–</w:t>
      </w:r>
      <w:r w:rsidRPr="00341217">
        <w:rPr>
          <w:rStyle w:val="gmail-nlmlpage"/>
          <w:rFonts w:ascii="Arial" w:hAnsi="Arial" w:cs="Arial"/>
          <w:color w:val="000000" w:themeColor="text1"/>
          <w:sz w:val="24"/>
          <w:szCs w:val="24"/>
        </w:rPr>
        <w:t>40</w:t>
      </w:r>
      <w:r w:rsidRPr="00341217">
        <w:rPr>
          <w:rFonts w:ascii="Arial" w:hAnsi="Arial" w:cs="Arial"/>
          <w:color w:val="000000" w:themeColor="text1"/>
          <w:sz w:val="24"/>
          <w:szCs w:val="24"/>
        </w:rPr>
        <w:t>.</w:t>
      </w:r>
      <w:hyperlink r:id="rId22" w:history="1">
        <w:r w:rsidRPr="00341217">
          <w:rPr>
            <w:rStyle w:val="Hyperlink"/>
            <w:rFonts w:ascii="Arial" w:hAnsi="Arial" w:cs="Arial"/>
            <w:color w:val="000000" w:themeColor="text1"/>
            <w:sz w:val="24"/>
            <w:szCs w:val="24"/>
            <w:u w:val="none"/>
          </w:rPr>
          <w:t>[Taylor &amp; Francis Online]</w:t>
        </w:r>
      </w:hyperlink>
      <w:r w:rsidRPr="00341217">
        <w:rPr>
          <w:rStyle w:val="gmail-ref-links"/>
          <w:rFonts w:ascii="Arial" w:hAnsi="Arial" w:cs="Arial"/>
          <w:color w:val="000000" w:themeColor="text1"/>
          <w:sz w:val="24"/>
          <w:szCs w:val="24"/>
        </w:rPr>
        <w:t>, </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 xml:space="preserve">The National Archives (2009) </w:t>
      </w:r>
      <w:r w:rsidRPr="00341217">
        <w:rPr>
          <w:rFonts w:ascii="Arial" w:hAnsi="Arial" w:cs="Arial"/>
          <w:i/>
          <w:color w:val="000000" w:themeColor="text1"/>
          <w:sz w:val="24"/>
          <w:szCs w:val="24"/>
        </w:rPr>
        <w:t>‘Autism Act 2009’</w:t>
      </w:r>
      <w:r w:rsidRPr="00341217">
        <w:rPr>
          <w:rFonts w:ascii="Arial" w:hAnsi="Arial" w:cs="Arial"/>
          <w:color w:val="000000" w:themeColor="text1"/>
          <w:sz w:val="24"/>
          <w:szCs w:val="24"/>
        </w:rPr>
        <w:t xml:space="preserve"> Available at: http://www.legislation.gov.uk/ukpga/2009/15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June 2019]. </w:t>
      </w:r>
    </w:p>
    <w:p w:rsidR="00FA31A0" w:rsidRPr="00341217" w:rsidRDefault="00FA31A0" w:rsidP="00FA31A0">
      <w:pPr>
        <w:spacing w:line="360" w:lineRule="auto"/>
        <w:rPr>
          <w:rFonts w:ascii="Arial" w:eastAsia="Times New Roman" w:hAnsi="Arial" w:cs="Arial"/>
          <w:color w:val="000000" w:themeColor="text1"/>
          <w:sz w:val="24"/>
          <w:szCs w:val="24"/>
        </w:rPr>
      </w:pPr>
      <w:r w:rsidRPr="00341217">
        <w:rPr>
          <w:rStyle w:val="normaltextrun"/>
          <w:rFonts w:ascii="Arial" w:hAnsi="Arial" w:cs="Arial"/>
          <w:color w:val="000000" w:themeColor="text1"/>
          <w:sz w:val="24"/>
          <w:szCs w:val="24"/>
          <w:shd w:val="clear" w:color="auto" w:fill="FFFFFF"/>
        </w:rPr>
        <w:t>The National Assembly for Wales. (2002) </w:t>
      </w:r>
      <w:r w:rsidRPr="00341217">
        <w:rPr>
          <w:rStyle w:val="normaltextrun"/>
          <w:rFonts w:ascii="Arial" w:hAnsi="Arial" w:cs="Arial"/>
          <w:i/>
          <w:iCs/>
          <w:color w:val="000000" w:themeColor="text1"/>
          <w:sz w:val="24"/>
          <w:szCs w:val="24"/>
          <w:shd w:val="clear" w:color="auto" w:fill="FFFFFF"/>
        </w:rPr>
        <w:t>Special Educational Needs Code of Practice for Wales.</w:t>
      </w:r>
      <w:r w:rsidRPr="00341217">
        <w:rPr>
          <w:rStyle w:val="normaltextrun"/>
          <w:rFonts w:ascii="Arial" w:hAnsi="Arial" w:cs="Arial"/>
          <w:color w:val="000000" w:themeColor="text1"/>
          <w:sz w:val="24"/>
          <w:szCs w:val="24"/>
          <w:shd w:val="clear" w:color="auto" w:fill="FFFFFF"/>
        </w:rPr>
        <w:t> Cardiff: Welsh Assembly Government.</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The National Autistic Society (2018) ‘Autism facts and history’ Available at: www.autism.org.uk/about/what-is/myths-facts-stats.aspx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June 2019]. </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Thompson, J., Kilbane, J. &amp; Sanderson, H. (2008) </w:t>
      </w:r>
      <w:r w:rsidRPr="00341217">
        <w:rPr>
          <w:rFonts w:ascii="Arial" w:eastAsia="Times New Roman" w:hAnsi="Arial" w:cs="Arial"/>
          <w:i/>
          <w:iCs/>
          <w:color w:val="000000" w:themeColor="text1"/>
          <w:sz w:val="24"/>
          <w:szCs w:val="24"/>
        </w:rPr>
        <w:t xml:space="preserve">Person Centred Practice for Professionals,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books.google.co.uk/books?hl=en&amp;lr=&amp;id=GN6uT7d1U-0C&amp;oi=fnd&amp;pg=PP1&amp;dq=person+centred+approach+additional+learning+needs&amp;ots=FYnnqsBCAq&amp;sig=xygwiOcxuEYZK8byQlCJvv2oowM#v=onepage&amp;q=person%20centred%20approach%20additional%20learning%20needs&amp;f=false</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Tower Hamlets (2017) ‘</w:t>
      </w:r>
      <w:r w:rsidRPr="00341217">
        <w:rPr>
          <w:rFonts w:ascii="Arial" w:eastAsia="Times New Roman" w:hAnsi="Arial" w:cs="Arial"/>
          <w:i/>
          <w:iCs/>
          <w:color w:val="000000" w:themeColor="text1"/>
          <w:sz w:val="24"/>
          <w:szCs w:val="24"/>
        </w:rPr>
        <w:t xml:space="preserve">Equality Guidance for Early Years Settings’, [IMAGE]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https://www.towerhamlets.gov.uk/Documents/Children-and-families-services/Early-Years/Equality_Guidance.pdf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Tower Hamlets (2017) </w:t>
      </w:r>
      <w:r w:rsidRPr="00341217">
        <w:rPr>
          <w:rFonts w:ascii="Arial" w:eastAsia="Times New Roman" w:hAnsi="Arial" w:cs="Arial"/>
          <w:i/>
          <w:iCs/>
          <w:color w:val="000000" w:themeColor="text1"/>
          <w:sz w:val="24"/>
          <w:szCs w:val="24"/>
        </w:rPr>
        <w:t xml:space="preserve">Equality Guidance for Early Years Settings,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https://www.towerhamlets.gov.uk/Documents/Children-and-families-services/Early-Years/Equality_Guidance.pdf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Udvari-Solner, A. &amp; Kluth, P. (2008) </w:t>
      </w:r>
      <w:r w:rsidRPr="00341217">
        <w:rPr>
          <w:rFonts w:ascii="Arial" w:hAnsi="Arial" w:cs="Arial"/>
          <w:i/>
          <w:iCs/>
          <w:color w:val="000000" w:themeColor="text1"/>
          <w:sz w:val="24"/>
          <w:szCs w:val="24"/>
          <w:shd w:val="clear" w:color="auto" w:fill="FFFFFF"/>
        </w:rPr>
        <w:t>Joyful Learning: active and collaborative learning in inclusive classrooms</w:t>
      </w:r>
      <w:r w:rsidRPr="00341217">
        <w:rPr>
          <w:rFonts w:ascii="Arial" w:hAnsi="Arial" w:cs="Arial"/>
          <w:color w:val="000000" w:themeColor="text1"/>
          <w:sz w:val="24"/>
          <w:szCs w:val="24"/>
          <w:shd w:val="clear" w:color="auto" w:fill="FFFFFF"/>
        </w:rPr>
        <w:t>, , London: SAGE Ltd..</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UNESCO (2011) </w:t>
      </w:r>
      <w:r w:rsidRPr="00341217">
        <w:rPr>
          <w:rFonts w:ascii="Arial" w:eastAsia="Times New Roman" w:hAnsi="Arial" w:cs="Arial"/>
          <w:i/>
          <w:iCs/>
          <w:color w:val="000000" w:themeColor="text1"/>
          <w:sz w:val="24"/>
          <w:szCs w:val="24"/>
        </w:rPr>
        <w:t xml:space="preserve">UNESCO and education: everyone has the right to education,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https://unesdoc.unesco.org/ark:/48223/pf0000212715</w:t>
      </w:r>
      <w:r w:rsidRPr="00341217">
        <w:rPr>
          <w:rFonts w:ascii="Arial" w:eastAsia="Times New Roman" w:hAnsi="Arial" w:cs="Arial"/>
          <w:color w:val="000000" w:themeColor="text1"/>
          <w:sz w:val="24"/>
          <w:szCs w:val="24"/>
        </w:rPr>
        <w:t xml:space="preserve"> [Accessed: 7th June 2019].</w:t>
      </w:r>
    </w:p>
    <w:p w:rsidR="00FA31A0"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UNICEF (2014) </w:t>
      </w:r>
      <w:r w:rsidRPr="00341217">
        <w:rPr>
          <w:rFonts w:ascii="Arial" w:eastAsia="Times New Roman" w:hAnsi="Arial" w:cs="Arial"/>
          <w:i/>
          <w:iCs/>
          <w:color w:val="000000" w:themeColor="text1"/>
          <w:sz w:val="24"/>
          <w:szCs w:val="24"/>
        </w:rPr>
        <w:t xml:space="preserve">Child Rights Partners,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https://www.unicef.org.uk/child-rights-partners/wp-content/uploads/sites/3/2016/11/Unicef-UK_CRP-information-booklet_14.11.16.pdf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lang w:eastAsia="en-GB"/>
        </w:rPr>
        <w:t>United Nations (1989) </w:t>
      </w:r>
      <w:r w:rsidRPr="00341217">
        <w:rPr>
          <w:rFonts w:ascii="Arial" w:eastAsia="Times New Roman" w:hAnsi="Arial" w:cs="Arial"/>
          <w:i/>
          <w:iCs/>
          <w:color w:val="000000" w:themeColor="text1"/>
          <w:sz w:val="24"/>
          <w:szCs w:val="24"/>
          <w:lang w:eastAsia="en-GB"/>
        </w:rPr>
        <w:t>The Convention on the Rights of the Child</w:t>
      </w:r>
      <w:r w:rsidRPr="00341217">
        <w:rPr>
          <w:rFonts w:ascii="Arial" w:eastAsia="Times New Roman" w:hAnsi="Arial" w:cs="Arial"/>
          <w:color w:val="000000" w:themeColor="text1"/>
          <w:sz w:val="24"/>
          <w:szCs w:val="24"/>
          <w:lang w:eastAsia="en-GB"/>
        </w:rPr>
        <w:t>, reprinted in </w:t>
      </w:r>
      <w:r w:rsidRPr="00341217">
        <w:rPr>
          <w:rFonts w:ascii="Arial" w:eastAsia="Times New Roman" w:hAnsi="Arial" w:cs="Arial"/>
          <w:i/>
          <w:iCs/>
          <w:color w:val="000000" w:themeColor="text1"/>
          <w:sz w:val="24"/>
          <w:szCs w:val="24"/>
          <w:lang w:eastAsia="en-GB"/>
        </w:rPr>
        <w:t>Children, Rights and the Law</w:t>
      </w:r>
      <w:r w:rsidRPr="00341217">
        <w:rPr>
          <w:rFonts w:ascii="Arial" w:eastAsia="Times New Roman" w:hAnsi="Arial" w:cs="Arial"/>
          <w:color w:val="000000" w:themeColor="text1"/>
          <w:sz w:val="24"/>
          <w:szCs w:val="24"/>
          <w:lang w:eastAsia="en-GB"/>
        </w:rPr>
        <w:t>, P. Alston, S. Parker and J. Seymour (eds.), Oxford: Oxford University Press: 245–264; and in L. LeBlanc, </w:t>
      </w:r>
      <w:r w:rsidRPr="00341217">
        <w:rPr>
          <w:rFonts w:ascii="Arial" w:eastAsia="Times New Roman" w:hAnsi="Arial" w:cs="Arial"/>
          <w:i/>
          <w:iCs/>
          <w:color w:val="000000" w:themeColor="text1"/>
          <w:sz w:val="24"/>
          <w:szCs w:val="24"/>
          <w:lang w:eastAsia="en-GB"/>
        </w:rPr>
        <w:t>The Convention on the Rights of the Child. United Nations Lawmaking on Human Rights</w:t>
      </w:r>
      <w:r w:rsidRPr="00341217">
        <w:rPr>
          <w:rFonts w:ascii="Arial" w:eastAsia="Times New Roman" w:hAnsi="Arial" w:cs="Arial"/>
          <w:color w:val="000000" w:themeColor="text1"/>
          <w:sz w:val="24"/>
          <w:szCs w:val="24"/>
          <w:lang w:eastAsia="en-GB"/>
        </w:rPr>
        <w:t>, Lincoln: University of Nebraska Press 293–316.</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Vinen, Z., Clark, M., Paynter, J. &amp; Dissanayake, C. (2018) 'Journla of Autism and Developmental Outcomes', </w:t>
      </w:r>
      <w:r w:rsidRPr="00341217">
        <w:rPr>
          <w:rFonts w:ascii="Arial" w:hAnsi="Arial" w:cs="Arial"/>
          <w:i/>
          <w:iCs/>
          <w:color w:val="000000" w:themeColor="text1"/>
          <w:sz w:val="24"/>
          <w:szCs w:val="24"/>
          <w:shd w:val="clear" w:color="auto" w:fill="FFFFFF"/>
        </w:rPr>
        <w:t>School Age Outcomes of Children with Autism Spectrum Disorder Who Received Community-Based Early Interventions, </w:t>
      </w:r>
      <w:r w:rsidRPr="00341217">
        <w:rPr>
          <w:rFonts w:ascii="Arial" w:hAnsi="Arial" w:cs="Arial"/>
          <w:color w:val="000000" w:themeColor="text1"/>
          <w:sz w:val="24"/>
          <w:szCs w:val="24"/>
          <w:shd w:val="clear" w:color="auto" w:fill="FFFFFF"/>
        </w:rPr>
        <w:t>48(5), pp. 1673-1683.</w:t>
      </w:r>
    </w:p>
    <w:p w:rsidR="00FA31A0" w:rsidRPr="00341217" w:rsidRDefault="00FA31A0" w:rsidP="00FA31A0">
      <w:pPr>
        <w:spacing w:line="360" w:lineRule="auto"/>
        <w:jc w:val="both"/>
        <w:rPr>
          <w:rFonts w:ascii="Arial" w:hAnsi="Arial" w:cs="Arial"/>
          <w:color w:val="000000" w:themeColor="text1"/>
          <w:sz w:val="24"/>
          <w:szCs w:val="24"/>
          <w:shd w:val="clear" w:color="auto" w:fill="FFFFFF"/>
        </w:rPr>
      </w:pPr>
      <w:r w:rsidRPr="00341217">
        <w:rPr>
          <w:rFonts w:ascii="Arial" w:hAnsi="Arial" w:cs="Arial"/>
          <w:color w:val="000000" w:themeColor="text1"/>
          <w:sz w:val="24"/>
          <w:szCs w:val="24"/>
          <w:shd w:val="clear" w:color="auto" w:fill="FFFFFF"/>
        </w:rPr>
        <w:t>Webb, C (2019) ‘</w:t>
      </w:r>
      <w:r w:rsidRPr="00341217">
        <w:rPr>
          <w:rFonts w:ascii="Arial" w:hAnsi="Arial" w:cs="Arial"/>
          <w:i/>
          <w:iCs/>
          <w:color w:val="000000" w:themeColor="text1"/>
          <w:sz w:val="24"/>
          <w:szCs w:val="24"/>
          <w:shd w:val="clear" w:color="auto" w:fill="FFFFFF"/>
        </w:rPr>
        <w:t>Academic Year Introduction’. [Powerpoint Presentation]. (Accessed:</w:t>
      </w:r>
      <w:r w:rsidRPr="00341217">
        <w:rPr>
          <w:rFonts w:ascii="Arial" w:hAnsi="Arial" w:cs="Arial"/>
          <w:color w:val="000000" w:themeColor="text1"/>
          <w:sz w:val="24"/>
          <w:szCs w:val="24"/>
          <w:shd w:val="clear" w:color="auto" w:fill="FFFFFF"/>
        </w:rPr>
        <w:t xml:space="preserve">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Welsh Assembly Government (2011) </w:t>
      </w:r>
      <w:r w:rsidRPr="00341217">
        <w:rPr>
          <w:rFonts w:ascii="Arial" w:eastAsia="Times New Roman" w:hAnsi="Arial" w:cs="Arial"/>
          <w:i/>
          <w:iCs/>
          <w:color w:val="000000" w:themeColor="text1"/>
          <w:sz w:val="24"/>
          <w:szCs w:val="24"/>
        </w:rPr>
        <w:t xml:space="preserve">The ASD Strategic Action Plan for Wales (2008),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 xml:space="preserve">http://www.asdinfowales.co.uk/resource/k_m_ASD_SAP_Evaluation_Report_Final_18_3_2011__2_.pdf </w:t>
      </w:r>
      <w:r w:rsidRPr="00341217">
        <w:rPr>
          <w:rFonts w:ascii="Arial" w:eastAsia="Times New Roman" w:hAnsi="Arial" w:cs="Arial"/>
          <w:color w:val="000000" w:themeColor="text1"/>
          <w:sz w:val="24"/>
          <w:szCs w:val="24"/>
        </w:rPr>
        <w:t>[Accessed: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Welsh Goverment (2017) </w:t>
      </w:r>
      <w:r w:rsidRPr="00341217">
        <w:rPr>
          <w:rFonts w:ascii="Arial" w:eastAsia="Times New Roman" w:hAnsi="Arial" w:cs="Arial"/>
          <w:i/>
          <w:iCs/>
          <w:color w:val="000000" w:themeColor="text1"/>
          <w:sz w:val="24"/>
          <w:szCs w:val="24"/>
        </w:rPr>
        <w:t xml:space="preserve">The role of the special educational needs coordinator (SENCo),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https://dera.ioe.ac.uk/28769/1/170316-role-of-the-sen-coordinator-en.pdf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Welsh Government (2014) </w:t>
      </w:r>
      <w:r w:rsidRPr="00341217">
        <w:rPr>
          <w:rFonts w:ascii="Arial" w:eastAsia="Times New Roman" w:hAnsi="Arial" w:cs="Arial"/>
          <w:i/>
          <w:iCs/>
          <w:color w:val="000000" w:themeColor="text1"/>
          <w:sz w:val="24"/>
          <w:szCs w:val="24"/>
        </w:rPr>
        <w:t xml:space="preserve">Social Services and Well-being (Wales) Act 2014,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https://gov.wales/sites/default/files/consultations/2018-01/170131guidance-adultsen.pdf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Welsh Government (2016) </w:t>
      </w:r>
      <w:r w:rsidRPr="00341217">
        <w:rPr>
          <w:rFonts w:ascii="Arial" w:eastAsia="Times New Roman" w:hAnsi="Arial" w:cs="Arial"/>
          <w:i/>
          <w:iCs/>
          <w:color w:val="000000" w:themeColor="text1"/>
          <w:sz w:val="24"/>
          <w:szCs w:val="24"/>
        </w:rPr>
        <w:t xml:space="preserve">The ASD Strategic Action Plan for Wales (2008),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https://gweddill.gov.wales/docs/caecd/research/2016/160218-evaluation-autistic-spectrum-disorder-strategic-action-plan-en.pdf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Welsh Government (2018). Additional Learning Needs and Education Tribunal (Wales) Bill. Cardiff: Welsh Government. Welsh Government (2017). Draft Additional Learning Needs Code. Cardiff: Welsh Government.</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Welsh Government (2019) </w:t>
      </w:r>
      <w:r w:rsidRPr="00341217">
        <w:rPr>
          <w:rFonts w:ascii="Arial" w:eastAsia="Times New Roman" w:hAnsi="Arial" w:cs="Arial"/>
          <w:i/>
          <w:iCs/>
          <w:color w:val="000000" w:themeColor="text1"/>
          <w:sz w:val="24"/>
          <w:szCs w:val="24"/>
        </w:rPr>
        <w:t xml:space="preserve">Additional learning needs (ALN) factsheet for non-maintained early years education providers,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https://gov.wales/additional-learning-needs-aln-factsheet-non-maintained-early-years-education-providers</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br/>
        <w:t xml:space="preserve">Welsh Government (2019) </w:t>
      </w:r>
      <w:r w:rsidRPr="00341217">
        <w:rPr>
          <w:rFonts w:ascii="Arial" w:eastAsia="Times New Roman" w:hAnsi="Arial" w:cs="Arial"/>
          <w:i/>
          <w:iCs/>
          <w:color w:val="000000" w:themeColor="text1"/>
          <w:sz w:val="24"/>
          <w:szCs w:val="24"/>
        </w:rPr>
        <w:t xml:space="preserve">Evaluation of the Integrated Autism Service and the Autism Spectrum Disorder Strategic Action Plan ,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https://gov.wales/sites/default/files/statistics-and-research/2019-04/evaluation-of-the-integrated-autism-service-and-the-autism-spectrum-disorder-strategic-action-plan-final.pdf</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hAnsi="Arial" w:cs="Arial"/>
          <w:color w:val="000000" w:themeColor="text1"/>
          <w:sz w:val="24"/>
          <w:szCs w:val="24"/>
        </w:rPr>
      </w:pPr>
      <w:r w:rsidRPr="00341217">
        <w:rPr>
          <w:rFonts w:ascii="Arial" w:hAnsi="Arial" w:cs="Arial"/>
          <w:color w:val="000000" w:themeColor="text1"/>
          <w:sz w:val="24"/>
          <w:szCs w:val="24"/>
        </w:rPr>
        <w:t>Welsh Government 2 (2016) ‘Refreshed Autistic Spectrum Disorder Strategic Action Plan’ https://gov.wales/docs/dhss/publications/161205asd-strategic-en.pdf [Accessed: 7</w:t>
      </w:r>
      <w:r w:rsidRPr="00341217">
        <w:rPr>
          <w:rFonts w:ascii="Arial" w:hAnsi="Arial" w:cs="Arial"/>
          <w:color w:val="000000" w:themeColor="text1"/>
          <w:sz w:val="24"/>
          <w:szCs w:val="24"/>
          <w:vertAlign w:val="superscript"/>
        </w:rPr>
        <w:t>th</w:t>
      </w:r>
      <w:r w:rsidRPr="00341217">
        <w:rPr>
          <w:rFonts w:ascii="Arial" w:hAnsi="Arial" w:cs="Arial"/>
          <w:color w:val="000000" w:themeColor="text1"/>
          <w:sz w:val="24"/>
          <w:szCs w:val="24"/>
        </w:rPr>
        <w:t xml:space="preserve"> June 2019].</w:t>
      </w:r>
    </w:p>
    <w:p w:rsidR="00FA31A0" w:rsidRPr="00341217" w:rsidRDefault="00FA31A0" w:rsidP="00FA31A0">
      <w:pPr>
        <w:spacing w:line="360" w:lineRule="auto"/>
        <w:jc w:val="both"/>
        <w:rPr>
          <w:rStyle w:val="eop"/>
          <w:rFonts w:ascii="Arial" w:hAnsi="Arial" w:cs="Arial"/>
          <w:color w:val="000000" w:themeColor="text1"/>
          <w:sz w:val="24"/>
          <w:szCs w:val="24"/>
          <w:shd w:val="clear" w:color="auto" w:fill="FFFFFF"/>
        </w:rPr>
      </w:pPr>
      <w:r w:rsidRPr="00341217">
        <w:rPr>
          <w:rFonts w:ascii="Arial" w:hAnsi="Arial" w:cs="Arial"/>
          <w:color w:val="000000" w:themeColor="text1"/>
          <w:sz w:val="24"/>
          <w:szCs w:val="24"/>
        </w:rPr>
        <w:t xml:space="preserve"> </w:t>
      </w:r>
      <w:r w:rsidRPr="00341217">
        <w:rPr>
          <w:rStyle w:val="normaltextrun"/>
          <w:rFonts w:ascii="Arial" w:hAnsi="Arial" w:cs="Arial"/>
          <w:color w:val="000000" w:themeColor="text1"/>
          <w:sz w:val="24"/>
          <w:szCs w:val="24"/>
          <w:shd w:val="clear" w:color="auto" w:fill="FFFFFF"/>
        </w:rPr>
        <w:t>Welsh Government, (2017) </w:t>
      </w:r>
      <w:r w:rsidRPr="00341217">
        <w:rPr>
          <w:rStyle w:val="normaltextrun"/>
          <w:rFonts w:ascii="Arial" w:hAnsi="Arial" w:cs="Arial"/>
          <w:i/>
          <w:iCs/>
          <w:color w:val="000000" w:themeColor="text1"/>
          <w:sz w:val="24"/>
          <w:szCs w:val="24"/>
          <w:shd w:val="clear" w:color="auto" w:fill="FFFFFF"/>
        </w:rPr>
        <w:t>Additional Learning Needs ALN Transformation Programme, </w:t>
      </w:r>
      <w:r w:rsidRPr="00341217">
        <w:rPr>
          <w:rStyle w:val="normaltextrun"/>
          <w:rFonts w:ascii="Arial" w:hAnsi="Arial" w:cs="Arial"/>
          <w:color w:val="000000" w:themeColor="text1"/>
          <w:sz w:val="24"/>
          <w:szCs w:val="24"/>
          <w:shd w:val="clear" w:color="auto" w:fill="FFFFFF"/>
        </w:rPr>
        <w:t>Available at: </w:t>
      </w:r>
      <w:hyperlink r:id="rId23" w:tgtFrame="_blank" w:history="1">
        <w:r w:rsidRPr="00341217">
          <w:rPr>
            <w:rStyle w:val="normaltextrun"/>
            <w:rFonts w:ascii="Arial" w:hAnsi="Arial" w:cs="Arial"/>
            <w:color w:val="000000" w:themeColor="text1"/>
            <w:sz w:val="24"/>
            <w:szCs w:val="24"/>
            <w:shd w:val="clear" w:color="auto" w:fill="FFFFFF"/>
          </w:rPr>
          <w:t>https://gov.wales/docs/dcells/publications/1700412-aln-transformation-programme-en.pdf</w:t>
        </w:r>
      </w:hyperlink>
      <w:r w:rsidRPr="00341217">
        <w:rPr>
          <w:rStyle w:val="normaltextrun"/>
          <w:rFonts w:ascii="Arial" w:hAnsi="Arial" w:cs="Arial"/>
          <w:color w:val="000000" w:themeColor="text1"/>
          <w:sz w:val="24"/>
          <w:szCs w:val="24"/>
          <w:shd w:val="clear" w:color="auto" w:fill="FFFFFF"/>
        </w:rPr>
        <w:t> (Accessed: 10</w:t>
      </w:r>
      <w:r w:rsidRPr="00341217">
        <w:rPr>
          <w:rStyle w:val="normaltextrun"/>
          <w:rFonts w:ascii="Arial" w:hAnsi="Arial" w:cs="Arial"/>
          <w:color w:val="000000" w:themeColor="text1"/>
          <w:sz w:val="24"/>
          <w:szCs w:val="24"/>
          <w:shd w:val="clear" w:color="auto" w:fill="FFFFFF"/>
          <w:vertAlign w:val="superscript"/>
        </w:rPr>
        <w:t>th</w:t>
      </w:r>
      <w:r w:rsidRPr="00341217">
        <w:rPr>
          <w:rStyle w:val="normaltextrun"/>
          <w:rFonts w:ascii="Arial" w:hAnsi="Arial" w:cs="Arial"/>
          <w:color w:val="000000" w:themeColor="text1"/>
          <w:sz w:val="24"/>
          <w:szCs w:val="24"/>
          <w:shd w:val="clear" w:color="auto" w:fill="FFFFFF"/>
        </w:rPr>
        <w:t> January 2019).</w:t>
      </w:r>
      <w:r w:rsidRPr="00341217">
        <w:rPr>
          <w:rStyle w:val="eop"/>
          <w:rFonts w:ascii="Arial" w:hAnsi="Arial" w:cs="Arial"/>
          <w:color w:val="000000" w:themeColor="text1"/>
          <w:sz w:val="24"/>
          <w:szCs w:val="24"/>
          <w:shd w:val="clear" w:color="auto" w:fill="FFFFFF"/>
        </w:rPr>
        <w:t> </w:t>
      </w:r>
    </w:p>
    <w:p w:rsidR="00FA31A0" w:rsidRPr="00341217" w:rsidRDefault="00FA31A0" w:rsidP="00FA31A0">
      <w:pPr>
        <w:spacing w:line="360" w:lineRule="auto"/>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Welsh Government. (2016) National Minimum Standards for Regulated Childcare for children up to the age of 12 years. Welsh Government: Cardiff. Available at: https://careinspectorate.wales/sites/default/files/2018-01/160411regchildcareen.pdf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Welsh Government. (2017) ‘Prosperity for All: The National Strategy’ Available at: </w:t>
      </w:r>
      <w:hyperlink r:id="rId24">
        <w:r w:rsidRPr="00341217">
          <w:rPr>
            <w:rStyle w:val="Hyperlink"/>
            <w:rFonts w:ascii="Arial" w:hAnsi="Arial" w:cs="Arial"/>
            <w:color w:val="000000" w:themeColor="text1"/>
            <w:sz w:val="24"/>
            <w:szCs w:val="24"/>
            <w:u w:val="none"/>
          </w:rPr>
          <w:t>file:///home/chronos/u-b7004b52f87f00fb7aa749de21efeea40652a126/Downloads/170919-prosperity-for-all-en.pdf</w:t>
        </w:r>
      </w:hyperlink>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jc w:val="both"/>
        <w:rPr>
          <w:rFonts w:ascii="Arial" w:eastAsia="Times New Roman" w:hAnsi="Arial" w:cs="Arial"/>
          <w:color w:val="000000" w:themeColor="text1"/>
          <w:sz w:val="24"/>
          <w:szCs w:val="24"/>
        </w:rPr>
      </w:pPr>
      <w:r w:rsidRPr="00341217">
        <w:rPr>
          <w:rFonts w:ascii="Arial" w:eastAsia="Times New Roman" w:hAnsi="Arial" w:cs="Arial"/>
          <w:color w:val="000000" w:themeColor="text1"/>
          <w:sz w:val="24"/>
          <w:szCs w:val="24"/>
        </w:rPr>
        <w:t xml:space="preserve">Where You Stand (2019) </w:t>
      </w:r>
      <w:r w:rsidRPr="00341217">
        <w:rPr>
          <w:rFonts w:ascii="Arial" w:eastAsia="Times New Roman" w:hAnsi="Arial" w:cs="Arial"/>
          <w:i/>
          <w:iCs/>
          <w:color w:val="000000" w:themeColor="text1"/>
          <w:sz w:val="24"/>
          <w:szCs w:val="24"/>
        </w:rPr>
        <w:t xml:space="preserve">Additional Learning Needs (ALN), </w:t>
      </w:r>
      <w:r w:rsidRPr="00341217">
        <w:rPr>
          <w:rFonts w:ascii="Arial" w:eastAsia="Times New Roman" w:hAnsi="Arial" w:cs="Arial"/>
          <w:color w:val="000000" w:themeColor="text1"/>
          <w:sz w:val="24"/>
          <w:szCs w:val="24"/>
        </w:rPr>
        <w:t xml:space="preserve">Available at: </w:t>
      </w:r>
      <w:r w:rsidRPr="00341217">
        <w:rPr>
          <w:rFonts w:ascii="Arial" w:eastAsia="Times New Roman" w:hAnsi="Arial" w:cs="Arial"/>
          <w:i/>
          <w:iCs/>
          <w:color w:val="000000" w:themeColor="text1"/>
          <w:sz w:val="24"/>
          <w:szCs w:val="24"/>
        </w:rPr>
        <w:t>https://whereyoustand.org/component/zoo/item/additional-learning-needs</w:t>
      </w:r>
      <w:r w:rsidRPr="00341217">
        <w:rPr>
          <w:rFonts w:ascii="Arial" w:eastAsia="Times New Roman" w:hAnsi="Arial" w:cs="Arial"/>
          <w:color w:val="000000" w:themeColor="text1"/>
          <w:sz w:val="24"/>
          <w:szCs w:val="24"/>
        </w:rPr>
        <w:t xml:space="preserve"> [Accessed: 7th June 2019].</w:t>
      </w:r>
    </w:p>
    <w:p w:rsidR="00FA31A0" w:rsidRPr="00341217" w:rsidRDefault="00FA31A0" w:rsidP="00FA31A0">
      <w:pPr>
        <w:spacing w:line="360" w:lineRule="auto"/>
        <w:rPr>
          <w:rFonts w:ascii="Arial" w:hAnsi="Arial" w:cs="Arial"/>
          <w:color w:val="000000" w:themeColor="text1"/>
          <w:sz w:val="24"/>
          <w:szCs w:val="24"/>
        </w:rPr>
      </w:pPr>
      <w:bookmarkStart w:id="1" w:name="how-many"/>
      <w:bookmarkEnd w:id="1"/>
      <w:r w:rsidRPr="00341217">
        <w:rPr>
          <w:rFonts w:ascii="Arial" w:hAnsi="Arial" w:cs="Arial"/>
          <w:color w:val="000000" w:themeColor="text1"/>
          <w:sz w:val="24"/>
          <w:szCs w:val="24"/>
        </w:rPr>
        <w:t xml:space="preserve">Zeanah, C H. (2009) </w:t>
      </w:r>
      <w:r w:rsidRPr="00341217">
        <w:rPr>
          <w:rFonts w:ascii="Arial" w:hAnsi="Arial" w:cs="Arial"/>
          <w:i/>
          <w:color w:val="000000" w:themeColor="text1"/>
          <w:sz w:val="24"/>
          <w:szCs w:val="24"/>
        </w:rPr>
        <w:t xml:space="preserve">Handbook of Infant Mental Health. </w:t>
      </w:r>
      <w:r w:rsidRPr="00341217">
        <w:rPr>
          <w:rFonts w:ascii="Arial" w:hAnsi="Arial" w:cs="Arial"/>
          <w:color w:val="000000" w:themeColor="text1"/>
          <w:sz w:val="24"/>
          <w:szCs w:val="24"/>
        </w:rPr>
        <w:t>London: The Guildford Press.</w:t>
      </w:r>
    </w:p>
    <w:p w:rsidR="00791920" w:rsidRPr="00B14160" w:rsidRDefault="00791920" w:rsidP="00B14160">
      <w:pPr>
        <w:spacing w:line="360" w:lineRule="auto"/>
        <w:jc w:val="both"/>
        <w:rPr>
          <w:rFonts w:ascii="Arial" w:hAnsi="Arial" w:cs="Arial"/>
          <w:color w:val="000000" w:themeColor="text1"/>
        </w:rPr>
      </w:pPr>
    </w:p>
    <w:sectPr w:rsidR="00791920" w:rsidRPr="00B14160">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1343" w:rsidRDefault="00E11343" w:rsidP="003C0123">
      <w:pPr>
        <w:spacing w:after="0" w:line="240" w:lineRule="auto"/>
      </w:pPr>
      <w:r>
        <w:separator/>
      </w:r>
    </w:p>
  </w:endnote>
  <w:endnote w:type="continuationSeparator" w:id="0">
    <w:p w:rsidR="00E11343" w:rsidRDefault="00E11343" w:rsidP="003C0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1343" w:rsidRDefault="00E11343" w:rsidP="003C0123">
      <w:pPr>
        <w:spacing w:after="0" w:line="240" w:lineRule="auto"/>
      </w:pPr>
      <w:r>
        <w:separator/>
      </w:r>
    </w:p>
  </w:footnote>
  <w:footnote w:type="continuationSeparator" w:id="0">
    <w:p w:rsidR="00E11343" w:rsidRDefault="00E11343" w:rsidP="003C01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0123" w:rsidRDefault="003C0123">
    <w:pPr>
      <w:pStyle w:val="Header"/>
    </w:pPr>
    <w:r>
      <w:t>Lisa Thomas</w:t>
    </w:r>
    <w:r>
      <w:tab/>
    </w:r>
    <w:r>
      <w:tab/>
      <w:t>Student No: 1002474</w:t>
    </w:r>
  </w:p>
  <w:p w:rsidR="003C0123" w:rsidRDefault="003C0123">
    <w:pPr>
      <w:pStyle w:val="Header"/>
    </w:pPr>
    <w:r>
      <w:t>EAEE6002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1D4833"/>
    <w:multiLevelType w:val="multilevel"/>
    <w:tmpl w:val="36C0F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158C2"/>
    <w:multiLevelType w:val="multilevel"/>
    <w:tmpl w:val="852A1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7346D3"/>
    <w:multiLevelType w:val="multilevel"/>
    <w:tmpl w:val="AF4C6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6145A9"/>
    <w:multiLevelType w:val="hybridMultilevel"/>
    <w:tmpl w:val="64FCB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33253D"/>
    <w:multiLevelType w:val="hybridMultilevel"/>
    <w:tmpl w:val="B5A4F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589"/>
    <w:rsid w:val="00020354"/>
    <w:rsid w:val="000B487E"/>
    <w:rsid w:val="000B6F95"/>
    <w:rsid w:val="000C17ED"/>
    <w:rsid w:val="000D4D18"/>
    <w:rsid w:val="0010117F"/>
    <w:rsid w:val="0013118C"/>
    <w:rsid w:val="001422D3"/>
    <w:rsid w:val="00144AAE"/>
    <w:rsid w:val="0017147D"/>
    <w:rsid w:val="00187F3A"/>
    <w:rsid w:val="001D3D30"/>
    <w:rsid w:val="001F0F03"/>
    <w:rsid w:val="001F5617"/>
    <w:rsid w:val="002007F2"/>
    <w:rsid w:val="002164DB"/>
    <w:rsid w:val="00264B67"/>
    <w:rsid w:val="00291C0F"/>
    <w:rsid w:val="00291E42"/>
    <w:rsid w:val="00292431"/>
    <w:rsid w:val="002B7404"/>
    <w:rsid w:val="002C62B8"/>
    <w:rsid w:val="00340171"/>
    <w:rsid w:val="0036034E"/>
    <w:rsid w:val="00371185"/>
    <w:rsid w:val="00371E12"/>
    <w:rsid w:val="00390589"/>
    <w:rsid w:val="003A0188"/>
    <w:rsid w:val="003A3625"/>
    <w:rsid w:val="003C0123"/>
    <w:rsid w:val="003C1C95"/>
    <w:rsid w:val="003C3DA3"/>
    <w:rsid w:val="004439E6"/>
    <w:rsid w:val="00470C57"/>
    <w:rsid w:val="00472B09"/>
    <w:rsid w:val="004C1AB0"/>
    <w:rsid w:val="004D1808"/>
    <w:rsid w:val="004D261E"/>
    <w:rsid w:val="004D646F"/>
    <w:rsid w:val="004E172B"/>
    <w:rsid w:val="00502FBA"/>
    <w:rsid w:val="00506BF7"/>
    <w:rsid w:val="0052083E"/>
    <w:rsid w:val="00532F4A"/>
    <w:rsid w:val="00533B71"/>
    <w:rsid w:val="005A1ADE"/>
    <w:rsid w:val="005B60B1"/>
    <w:rsid w:val="00633136"/>
    <w:rsid w:val="00643C4B"/>
    <w:rsid w:val="00677968"/>
    <w:rsid w:val="00694BB4"/>
    <w:rsid w:val="00695A10"/>
    <w:rsid w:val="006E7A74"/>
    <w:rsid w:val="00703DF3"/>
    <w:rsid w:val="00741AAA"/>
    <w:rsid w:val="00791920"/>
    <w:rsid w:val="007A2441"/>
    <w:rsid w:val="007A6F96"/>
    <w:rsid w:val="007B5535"/>
    <w:rsid w:val="007C578B"/>
    <w:rsid w:val="007E366B"/>
    <w:rsid w:val="007F49DE"/>
    <w:rsid w:val="00815EA5"/>
    <w:rsid w:val="00844B3A"/>
    <w:rsid w:val="008A6AC3"/>
    <w:rsid w:val="008C7260"/>
    <w:rsid w:val="008D78BC"/>
    <w:rsid w:val="008F6AB9"/>
    <w:rsid w:val="00917085"/>
    <w:rsid w:val="009518E4"/>
    <w:rsid w:val="00970B6D"/>
    <w:rsid w:val="00974879"/>
    <w:rsid w:val="009E7A4A"/>
    <w:rsid w:val="00AA6515"/>
    <w:rsid w:val="00AC1258"/>
    <w:rsid w:val="00AD5475"/>
    <w:rsid w:val="00AE45C5"/>
    <w:rsid w:val="00AE73C5"/>
    <w:rsid w:val="00B03697"/>
    <w:rsid w:val="00B14160"/>
    <w:rsid w:val="00B35064"/>
    <w:rsid w:val="00B4623F"/>
    <w:rsid w:val="00B7244D"/>
    <w:rsid w:val="00BA53DC"/>
    <w:rsid w:val="00BF3632"/>
    <w:rsid w:val="00C13036"/>
    <w:rsid w:val="00C61E6A"/>
    <w:rsid w:val="00C7282F"/>
    <w:rsid w:val="00C739D9"/>
    <w:rsid w:val="00C76749"/>
    <w:rsid w:val="00D423EB"/>
    <w:rsid w:val="00D54036"/>
    <w:rsid w:val="00D57E0F"/>
    <w:rsid w:val="00D661AF"/>
    <w:rsid w:val="00D80F17"/>
    <w:rsid w:val="00DF2162"/>
    <w:rsid w:val="00DF421C"/>
    <w:rsid w:val="00E11343"/>
    <w:rsid w:val="00E76E90"/>
    <w:rsid w:val="00EB4AA1"/>
    <w:rsid w:val="00EC71EF"/>
    <w:rsid w:val="00EF3CE5"/>
    <w:rsid w:val="00F11F98"/>
    <w:rsid w:val="00F155E1"/>
    <w:rsid w:val="00F25BBD"/>
    <w:rsid w:val="00F40210"/>
    <w:rsid w:val="00F51178"/>
    <w:rsid w:val="00F606BE"/>
    <w:rsid w:val="00F97194"/>
    <w:rsid w:val="00FA31A0"/>
    <w:rsid w:val="00FE4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0B310"/>
  <w15:chartTrackingRefBased/>
  <w15:docId w15:val="{A656D3F0-5A90-4BE6-B524-C1E8AF900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94B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15EA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4623F"/>
    <w:rPr>
      <w:color w:val="0000FF"/>
      <w:u w:val="single"/>
    </w:rPr>
  </w:style>
  <w:style w:type="paragraph" w:customStyle="1" w:styleId="Default">
    <w:name w:val="Default"/>
    <w:rsid w:val="00EB4AA1"/>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1714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7147D"/>
    <w:rPr>
      <w:b/>
      <w:bCs/>
    </w:rPr>
  </w:style>
  <w:style w:type="character" w:customStyle="1" w:styleId="normaltextrun">
    <w:name w:val="normaltextrun"/>
    <w:basedOn w:val="DefaultParagraphFont"/>
    <w:rsid w:val="003C1C95"/>
  </w:style>
  <w:style w:type="character" w:customStyle="1" w:styleId="eop">
    <w:name w:val="eop"/>
    <w:basedOn w:val="DefaultParagraphFont"/>
    <w:rsid w:val="003C1C95"/>
  </w:style>
  <w:style w:type="character" w:customStyle="1" w:styleId="spellingerror">
    <w:name w:val="spellingerror"/>
    <w:basedOn w:val="DefaultParagraphFont"/>
    <w:rsid w:val="003C1C95"/>
  </w:style>
  <w:style w:type="character" w:customStyle="1" w:styleId="findhit">
    <w:name w:val="findhit"/>
    <w:basedOn w:val="DefaultParagraphFont"/>
    <w:rsid w:val="003A0188"/>
  </w:style>
  <w:style w:type="paragraph" w:customStyle="1" w:styleId="paragraph">
    <w:name w:val="paragraph"/>
    <w:basedOn w:val="Normal"/>
    <w:rsid w:val="000203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xtualspellingandgrammarerror">
    <w:name w:val="contextualspellingandgrammarerror"/>
    <w:basedOn w:val="DefaultParagraphFont"/>
    <w:rsid w:val="00020354"/>
  </w:style>
  <w:style w:type="character" w:customStyle="1" w:styleId="Heading3Char">
    <w:name w:val="Heading 3 Char"/>
    <w:basedOn w:val="DefaultParagraphFont"/>
    <w:link w:val="Heading3"/>
    <w:uiPriority w:val="9"/>
    <w:rsid w:val="00815EA5"/>
    <w:rPr>
      <w:rFonts w:ascii="Times New Roman" w:eastAsia="Times New Roman" w:hAnsi="Times New Roman" w:cs="Times New Roman"/>
      <w:b/>
      <w:bCs/>
      <w:sz w:val="27"/>
      <w:szCs w:val="27"/>
      <w:lang w:eastAsia="en-GB"/>
    </w:rPr>
  </w:style>
  <w:style w:type="character" w:customStyle="1" w:styleId="glossarylink">
    <w:name w:val="glossarylink"/>
    <w:basedOn w:val="DefaultParagraphFont"/>
    <w:rsid w:val="00EC71EF"/>
  </w:style>
  <w:style w:type="character" w:customStyle="1" w:styleId="Heading2Char">
    <w:name w:val="Heading 2 Char"/>
    <w:basedOn w:val="DefaultParagraphFont"/>
    <w:link w:val="Heading2"/>
    <w:uiPriority w:val="9"/>
    <w:semiHidden/>
    <w:rsid w:val="00694BB4"/>
    <w:rPr>
      <w:rFonts w:asciiTheme="majorHAnsi" w:eastAsiaTheme="majorEastAsia" w:hAnsiTheme="majorHAnsi" w:cstheme="majorBidi"/>
      <w:color w:val="2F5496" w:themeColor="accent1" w:themeShade="BF"/>
      <w:sz w:val="26"/>
      <w:szCs w:val="26"/>
    </w:rPr>
  </w:style>
  <w:style w:type="character" w:customStyle="1" w:styleId="gmail-msohyperlink">
    <w:name w:val="gmail-msohyperlink"/>
    <w:basedOn w:val="DefaultParagraphFont"/>
    <w:rsid w:val="00B35064"/>
  </w:style>
  <w:style w:type="character" w:customStyle="1" w:styleId="gmail-ref-lnk">
    <w:name w:val="gmail-ref-lnk"/>
    <w:basedOn w:val="DefaultParagraphFont"/>
    <w:rsid w:val="00B35064"/>
  </w:style>
  <w:style w:type="character" w:customStyle="1" w:styleId="gmail-hlfld-contribauthor">
    <w:name w:val="gmail-hlfld-contribauthor"/>
    <w:basedOn w:val="DefaultParagraphFont"/>
    <w:rsid w:val="00B35064"/>
  </w:style>
  <w:style w:type="character" w:customStyle="1" w:styleId="gmail-nlmgiven-names">
    <w:name w:val="gmail-nlmgiven-names"/>
    <w:basedOn w:val="DefaultParagraphFont"/>
    <w:rsid w:val="00B35064"/>
  </w:style>
  <w:style w:type="character" w:customStyle="1" w:styleId="gmail-nlmyear">
    <w:name w:val="gmail-nlmyear"/>
    <w:basedOn w:val="DefaultParagraphFont"/>
    <w:rsid w:val="00B35064"/>
  </w:style>
  <w:style w:type="paragraph" w:styleId="Caption">
    <w:name w:val="caption"/>
    <w:basedOn w:val="Normal"/>
    <w:next w:val="Normal"/>
    <w:uiPriority w:val="35"/>
    <w:unhideWhenUsed/>
    <w:qFormat/>
    <w:rsid w:val="00AD5475"/>
    <w:pPr>
      <w:spacing w:after="200" w:line="240" w:lineRule="auto"/>
    </w:pPr>
    <w:rPr>
      <w:i/>
      <w:iCs/>
      <w:color w:val="44546A" w:themeColor="text2"/>
      <w:sz w:val="18"/>
      <w:szCs w:val="18"/>
    </w:rPr>
  </w:style>
  <w:style w:type="paragraph" w:styleId="ListParagraph">
    <w:name w:val="List Paragraph"/>
    <w:basedOn w:val="Normal"/>
    <w:uiPriority w:val="34"/>
    <w:qFormat/>
    <w:rsid w:val="00AC1258"/>
    <w:pPr>
      <w:ind w:left="720"/>
      <w:contextualSpacing/>
    </w:pPr>
  </w:style>
  <w:style w:type="paragraph" w:styleId="Header">
    <w:name w:val="header"/>
    <w:basedOn w:val="Normal"/>
    <w:link w:val="HeaderChar"/>
    <w:uiPriority w:val="99"/>
    <w:unhideWhenUsed/>
    <w:rsid w:val="003C01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123"/>
  </w:style>
  <w:style w:type="paragraph" w:styleId="Footer">
    <w:name w:val="footer"/>
    <w:basedOn w:val="Normal"/>
    <w:link w:val="FooterChar"/>
    <w:uiPriority w:val="99"/>
    <w:unhideWhenUsed/>
    <w:rsid w:val="003C01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123"/>
  </w:style>
  <w:style w:type="character" w:customStyle="1" w:styleId="nlmyear">
    <w:name w:val="nlm_year"/>
    <w:basedOn w:val="DefaultParagraphFont"/>
    <w:rsid w:val="00FA31A0"/>
  </w:style>
  <w:style w:type="character" w:customStyle="1" w:styleId="nlmarticle-title">
    <w:name w:val="nlm_article-title"/>
    <w:basedOn w:val="DefaultParagraphFont"/>
    <w:rsid w:val="00FA31A0"/>
  </w:style>
  <w:style w:type="character" w:customStyle="1" w:styleId="nlmfpage">
    <w:name w:val="nlm_fpage"/>
    <w:basedOn w:val="DefaultParagraphFont"/>
    <w:rsid w:val="00FA31A0"/>
  </w:style>
  <w:style w:type="character" w:customStyle="1" w:styleId="nlmlpage">
    <w:name w:val="nlm_lpage"/>
    <w:basedOn w:val="DefaultParagraphFont"/>
    <w:rsid w:val="00FA31A0"/>
  </w:style>
  <w:style w:type="character" w:customStyle="1" w:styleId="gmail-nlmarticle-title">
    <w:name w:val="gmail-nlmarticle-title"/>
    <w:basedOn w:val="DefaultParagraphFont"/>
    <w:rsid w:val="00FA31A0"/>
  </w:style>
  <w:style w:type="character" w:customStyle="1" w:styleId="gmail-nlmconf-name">
    <w:name w:val="gmail-nlmconf-name"/>
    <w:basedOn w:val="DefaultParagraphFont"/>
    <w:rsid w:val="00FA31A0"/>
  </w:style>
  <w:style w:type="character" w:customStyle="1" w:styleId="gmail-nlmmonth">
    <w:name w:val="gmail-nlmmonth"/>
    <w:basedOn w:val="DefaultParagraphFont"/>
    <w:rsid w:val="00FA31A0"/>
  </w:style>
  <w:style w:type="character" w:customStyle="1" w:styleId="gmail-nlmday">
    <w:name w:val="gmail-nlmday"/>
    <w:basedOn w:val="DefaultParagraphFont"/>
    <w:rsid w:val="00FA31A0"/>
  </w:style>
  <w:style w:type="character" w:customStyle="1" w:styleId="gmail-nlmconf-loc">
    <w:name w:val="gmail-nlmconf-loc"/>
    <w:basedOn w:val="DefaultParagraphFont"/>
    <w:rsid w:val="00FA31A0"/>
  </w:style>
  <w:style w:type="character" w:customStyle="1" w:styleId="gmail-nlmfpage">
    <w:name w:val="gmail-nlmfpage"/>
    <w:basedOn w:val="DefaultParagraphFont"/>
    <w:rsid w:val="00FA31A0"/>
  </w:style>
  <w:style w:type="character" w:customStyle="1" w:styleId="gmail-nlmlpage">
    <w:name w:val="gmail-nlmlpage"/>
    <w:basedOn w:val="DefaultParagraphFont"/>
    <w:rsid w:val="00FA31A0"/>
  </w:style>
  <w:style w:type="character" w:customStyle="1" w:styleId="gmail-ref-links">
    <w:name w:val="gmail-ref-links"/>
    <w:basedOn w:val="DefaultParagraphFont"/>
    <w:rsid w:val="00FA31A0"/>
  </w:style>
  <w:style w:type="character" w:customStyle="1" w:styleId="gmail-ref-overlay">
    <w:name w:val="gmail-ref-overlay"/>
    <w:basedOn w:val="DefaultParagraphFont"/>
    <w:rsid w:val="00FA31A0"/>
  </w:style>
  <w:style w:type="character" w:customStyle="1" w:styleId="gmail-roman">
    <w:name w:val="gmail-roman"/>
    <w:basedOn w:val="DefaultParagraphFont"/>
    <w:rsid w:val="00FA31A0"/>
  </w:style>
  <w:style w:type="character" w:customStyle="1" w:styleId="gmail-nlmpublisher-loc">
    <w:name w:val="gmail-nlmpublisher-loc"/>
    <w:basedOn w:val="DefaultParagraphFont"/>
    <w:rsid w:val="00FA31A0"/>
  </w:style>
  <w:style w:type="character" w:customStyle="1" w:styleId="gmail-nlmpublisher-name">
    <w:name w:val="gmail-nlmpublisher-name"/>
    <w:basedOn w:val="DefaultParagraphFont"/>
    <w:rsid w:val="00FA31A0"/>
  </w:style>
  <w:style w:type="character" w:styleId="Emphasis">
    <w:name w:val="Emphasis"/>
    <w:basedOn w:val="DefaultParagraphFont"/>
    <w:uiPriority w:val="20"/>
    <w:qFormat/>
    <w:rsid w:val="00FA31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44262">
      <w:bodyDiv w:val="1"/>
      <w:marLeft w:val="0"/>
      <w:marRight w:val="0"/>
      <w:marTop w:val="0"/>
      <w:marBottom w:val="0"/>
      <w:divBdr>
        <w:top w:val="none" w:sz="0" w:space="0" w:color="auto"/>
        <w:left w:val="none" w:sz="0" w:space="0" w:color="auto"/>
        <w:bottom w:val="none" w:sz="0" w:space="0" w:color="auto"/>
        <w:right w:val="none" w:sz="0" w:space="0" w:color="auto"/>
      </w:divBdr>
    </w:div>
    <w:div w:id="424153540">
      <w:bodyDiv w:val="1"/>
      <w:marLeft w:val="0"/>
      <w:marRight w:val="0"/>
      <w:marTop w:val="0"/>
      <w:marBottom w:val="0"/>
      <w:divBdr>
        <w:top w:val="none" w:sz="0" w:space="0" w:color="auto"/>
        <w:left w:val="none" w:sz="0" w:space="0" w:color="auto"/>
        <w:bottom w:val="none" w:sz="0" w:space="0" w:color="auto"/>
        <w:right w:val="none" w:sz="0" w:space="0" w:color="auto"/>
      </w:divBdr>
    </w:div>
    <w:div w:id="555169835">
      <w:bodyDiv w:val="1"/>
      <w:marLeft w:val="0"/>
      <w:marRight w:val="0"/>
      <w:marTop w:val="0"/>
      <w:marBottom w:val="0"/>
      <w:divBdr>
        <w:top w:val="none" w:sz="0" w:space="0" w:color="auto"/>
        <w:left w:val="none" w:sz="0" w:space="0" w:color="auto"/>
        <w:bottom w:val="none" w:sz="0" w:space="0" w:color="auto"/>
        <w:right w:val="none" w:sz="0" w:space="0" w:color="auto"/>
      </w:divBdr>
    </w:div>
    <w:div w:id="591167354">
      <w:bodyDiv w:val="1"/>
      <w:marLeft w:val="0"/>
      <w:marRight w:val="0"/>
      <w:marTop w:val="0"/>
      <w:marBottom w:val="0"/>
      <w:divBdr>
        <w:top w:val="none" w:sz="0" w:space="0" w:color="auto"/>
        <w:left w:val="none" w:sz="0" w:space="0" w:color="auto"/>
        <w:bottom w:val="none" w:sz="0" w:space="0" w:color="auto"/>
        <w:right w:val="none" w:sz="0" w:space="0" w:color="auto"/>
      </w:divBdr>
    </w:div>
    <w:div w:id="677077837">
      <w:bodyDiv w:val="1"/>
      <w:marLeft w:val="0"/>
      <w:marRight w:val="0"/>
      <w:marTop w:val="0"/>
      <w:marBottom w:val="0"/>
      <w:divBdr>
        <w:top w:val="none" w:sz="0" w:space="0" w:color="auto"/>
        <w:left w:val="none" w:sz="0" w:space="0" w:color="auto"/>
        <w:bottom w:val="none" w:sz="0" w:space="0" w:color="auto"/>
        <w:right w:val="none" w:sz="0" w:space="0" w:color="auto"/>
      </w:divBdr>
      <w:divsChild>
        <w:div w:id="1827476691">
          <w:marLeft w:val="0"/>
          <w:marRight w:val="0"/>
          <w:marTop w:val="0"/>
          <w:marBottom w:val="0"/>
          <w:divBdr>
            <w:top w:val="none" w:sz="0" w:space="0" w:color="auto"/>
            <w:left w:val="none" w:sz="0" w:space="0" w:color="auto"/>
            <w:bottom w:val="none" w:sz="0" w:space="0" w:color="auto"/>
            <w:right w:val="none" w:sz="0" w:space="0" w:color="auto"/>
          </w:divBdr>
        </w:div>
        <w:div w:id="2037001096">
          <w:marLeft w:val="0"/>
          <w:marRight w:val="0"/>
          <w:marTop w:val="0"/>
          <w:marBottom w:val="0"/>
          <w:divBdr>
            <w:top w:val="none" w:sz="0" w:space="0" w:color="auto"/>
            <w:left w:val="none" w:sz="0" w:space="0" w:color="auto"/>
            <w:bottom w:val="none" w:sz="0" w:space="0" w:color="auto"/>
            <w:right w:val="none" w:sz="0" w:space="0" w:color="auto"/>
          </w:divBdr>
        </w:div>
        <w:div w:id="262764932">
          <w:marLeft w:val="0"/>
          <w:marRight w:val="0"/>
          <w:marTop w:val="0"/>
          <w:marBottom w:val="0"/>
          <w:divBdr>
            <w:top w:val="none" w:sz="0" w:space="0" w:color="auto"/>
            <w:left w:val="none" w:sz="0" w:space="0" w:color="auto"/>
            <w:bottom w:val="none" w:sz="0" w:space="0" w:color="auto"/>
            <w:right w:val="none" w:sz="0" w:space="0" w:color="auto"/>
          </w:divBdr>
        </w:div>
        <w:div w:id="1499425196">
          <w:marLeft w:val="0"/>
          <w:marRight w:val="0"/>
          <w:marTop w:val="0"/>
          <w:marBottom w:val="0"/>
          <w:divBdr>
            <w:top w:val="none" w:sz="0" w:space="0" w:color="auto"/>
            <w:left w:val="none" w:sz="0" w:space="0" w:color="auto"/>
            <w:bottom w:val="none" w:sz="0" w:space="0" w:color="auto"/>
            <w:right w:val="none" w:sz="0" w:space="0" w:color="auto"/>
          </w:divBdr>
        </w:div>
        <w:div w:id="441340075">
          <w:marLeft w:val="0"/>
          <w:marRight w:val="0"/>
          <w:marTop w:val="0"/>
          <w:marBottom w:val="0"/>
          <w:divBdr>
            <w:top w:val="none" w:sz="0" w:space="0" w:color="auto"/>
            <w:left w:val="none" w:sz="0" w:space="0" w:color="auto"/>
            <w:bottom w:val="none" w:sz="0" w:space="0" w:color="auto"/>
            <w:right w:val="none" w:sz="0" w:space="0" w:color="auto"/>
          </w:divBdr>
        </w:div>
        <w:div w:id="1491560914">
          <w:marLeft w:val="0"/>
          <w:marRight w:val="0"/>
          <w:marTop w:val="0"/>
          <w:marBottom w:val="0"/>
          <w:divBdr>
            <w:top w:val="none" w:sz="0" w:space="0" w:color="auto"/>
            <w:left w:val="none" w:sz="0" w:space="0" w:color="auto"/>
            <w:bottom w:val="none" w:sz="0" w:space="0" w:color="auto"/>
            <w:right w:val="none" w:sz="0" w:space="0" w:color="auto"/>
          </w:divBdr>
        </w:div>
        <w:div w:id="1464226693">
          <w:marLeft w:val="0"/>
          <w:marRight w:val="0"/>
          <w:marTop w:val="0"/>
          <w:marBottom w:val="0"/>
          <w:divBdr>
            <w:top w:val="none" w:sz="0" w:space="0" w:color="auto"/>
            <w:left w:val="none" w:sz="0" w:space="0" w:color="auto"/>
            <w:bottom w:val="none" w:sz="0" w:space="0" w:color="auto"/>
            <w:right w:val="none" w:sz="0" w:space="0" w:color="auto"/>
          </w:divBdr>
        </w:div>
        <w:div w:id="1062096414">
          <w:marLeft w:val="0"/>
          <w:marRight w:val="0"/>
          <w:marTop w:val="0"/>
          <w:marBottom w:val="0"/>
          <w:divBdr>
            <w:top w:val="none" w:sz="0" w:space="0" w:color="auto"/>
            <w:left w:val="none" w:sz="0" w:space="0" w:color="auto"/>
            <w:bottom w:val="none" w:sz="0" w:space="0" w:color="auto"/>
            <w:right w:val="none" w:sz="0" w:space="0" w:color="auto"/>
          </w:divBdr>
        </w:div>
        <w:div w:id="1945187890">
          <w:marLeft w:val="0"/>
          <w:marRight w:val="0"/>
          <w:marTop w:val="0"/>
          <w:marBottom w:val="0"/>
          <w:divBdr>
            <w:top w:val="none" w:sz="0" w:space="0" w:color="auto"/>
            <w:left w:val="none" w:sz="0" w:space="0" w:color="auto"/>
            <w:bottom w:val="none" w:sz="0" w:space="0" w:color="auto"/>
            <w:right w:val="none" w:sz="0" w:space="0" w:color="auto"/>
          </w:divBdr>
        </w:div>
        <w:div w:id="967782313">
          <w:marLeft w:val="0"/>
          <w:marRight w:val="0"/>
          <w:marTop w:val="0"/>
          <w:marBottom w:val="0"/>
          <w:divBdr>
            <w:top w:val="none" w:sz="0" w:space="0" w:color="auto"/>
            <w:left w:val="none" w:sz="0" w:space="0" w:color="auto"/>
            <w:bottom w:val="none" w:sz="0" w:space="0" w:color="auto"/>
            <w:right w:val="none" w:sz="0" w:space="0" w:color="auto"/>
          </w:divBdr>
        </w:div>
        <w:div w:id="1896623202">
          <w:marLeft w:val="0"/>
          <w:marRight w:val="0"/>
          <w:marTop w:val="0"/>
          <w:marBottom w:val="0"/>
          <w:divBdr>
            <w:top w:val="none" w:sz="0" w:space="0" w:color="auto"/>
            <w:left w:val="none" w:sz="0" w:space="0" w:color="auto"/>
            <w:bottom w:val="none" w:sz="0" w:space="0" w:color="auto"/>
            <w:right w:val="none" w:sz="0" w:space="0" w:color="auto"/>
          </w:divBdr>
        </w:div>
        <w:div w:id="1232302563">
          <w:marLeft w:val="0"/>
          <w:marRight w:val="0"/>
          <w:marTop w:val="0"/>
          <w:marBottom w:val="0"/>
          <w:divBdr>
            <w:top w:val="none" w:sz="0" w:space="0" w:color="auto"/>
            <w:left w:val="none" w:sz="0" w:space="0" w:color="auto"/>
            <w:bottom w:val="none" w:sz="0" w:space="0" w:color="auto"/>
            <w:right w:val="none" w:sz="0" w:space="0" w:color="auto"/>
          </w:divBdr>
        </w:div>
        <w:div w:id="1266617918">
          <w:marLeft w:val="0"/>
          <w:marRight w:val="0"/>
          <w:marTop w:val="0"/>
          <w:marBottom w:val="0"/>
          <w:divBdr>
            <w:top w:val="none" w:sz="0" w:space="0" w:color="auto"/>
            <w:left w:val="none" w:sz="0" w:space="0" w:color="auto"/>
            <w:bottom w:val="none" w:sz="0" w:space="0" w:color="auto"/>
            <w:right w:val="none" w:sz="0" w:space="0" w:color="auto"/>
          </w:divBdr>
        </w:div>
        <w:div w:id="1759323390">
          <w:marLeft w:val="0"/>
          <w:marRight w:val="0"/>
          <w:marTop w:val="0"/>
          <w:marBottom w:val="0"/>
          <w:divBdr>
            <w:top w:val="none" w:sz="0" w:space="0" w:color="auto"/>
            <w:left w:val="none" w:sz="0" w:space="0" w:color="auto"/>
            <w:bottom w:val="none" w:sz="0" w:space="0" w:color="auto"/>
            <w:right w:val="none" w:sz="0" w:space="0" w:color="auto"/>
          </w:divBdr>
        </w:div>
      </w:divsChild>
    </w:div>
    <w:div w:id="849444683">
      <w:bodyDiv w:val="1"/>
      <w:marLeft w:val="0"/>
      <w:marRight w:val="0"/>
      <w:marTop w:val="0"/>
      <w:marBottom w:val="0"/>
      <w:divBdr>
        <w:top w:val="none" w:sz="0" w:space="0" w:color="auto"/>
        <w:left w:val="none" w:sz="0" w:space="0" w:color="auto"/>
        <w:bottom w:val="none" w:sz="0" w:space="0" w:color="auto"/>
        <w:right w:val="none" w:sz="0" w:space="0" w:color="auto"/>
      </w:divBdr>
    </w:div>
    <w:div w:id="896279707">
      <w:bodyDiv w:val="1"/>
      <w:marLeft w:val="0"/>
      <w:marRight w:val="0"/>
      <w:marTop w:val="0"/>
      <w:marBottom w:val="0"/>
      <w:divBdr>
        <w:top w:val="none" w:sz="0" w:space="0" w:color="auto"/>
        <w:left w:val="none" w:sz="0" w:space="0" w:color="auto"/>
        <w:bottom w:val="none" w:sz="0" w:space="0" w:color="auto"/>
        <w:right w:val="none" w:sz="0" w:space="0" w:color="auto"/>
      </w:divBdr>
    </w:div>
    <w:div w:id="1089960767">
      <w:bodyDiv w:val="1"/>
      <w:marLeft w:val="0"/>
      <w:marRight w:val="0"/>
      <w:marTop w:val="0"/>
      <w:marBottom w:val="0"/>
      <w:divBdr>
        <w:top w:val="none" w:sz="0" w:space="0" w:color="auto"/>
        <w:left w:val="none" w:sz="0" w:space="0" w:color="auto"/>
        <w:bottom w:val="none" w:sz="0" w:space="0" w:color="auto"/>
        <w:right w:val="none" w:sz="0" w:space="0" w:color="auto"/>
      </w:divBdr>
    </w:div>
    <w:div w:id="1140273041">
      <w:bodyDiv w:val="1"/>
      <w:marLeft w:val="0"/>
      <w:marRight w:val="0"/>
      <w:marTop w:val="0"/>
      <w:marBottom w:val="0"/>
      <w:divBdr>
        <w:top w:val="none" w:sz="0" w:space="0" w:color="auto"/>
        <w:left w:val="none" w:sz="0" w:space="0" w:color="auto"/>
        <w:bottom w:val="none" w:sz="0" w:space="0" w:color="auto"/>
        <w:right w:val="none" w:sz="0" w:space="0" w:color="auto"/>
      </w:divBdr>
    </w:div>
    <w:div w:id="1193881723">
      <w:bodyDiv w:val="1"/>
      <w:marLeft w:val="0"/>
      <w:marRight w:val="0"/>
      <w:marTop w:val="0"/>
      <w:marBottom w:val="0"/>
      <w:divBdr>
        <w:top w:val="none" w:sz="0" w:space="0" w:color="auto"/>
        <w:left w:val="none" w:sz="0" w:space="0" w:color="auto"/>
        <w:bottom w:val="none" w:sz="0" w:space="0" w:color="auto"/>
        <w:right w:val="none" w:sz="0" w:space="0" w:color="auto"/>
      </w:divBdr>
    </w:div>
    <w:div w:id="1341391914">
      <w:bodyDiv w:val="1"/>
      <w:marLeft w:val="0"/>
      <w:marRight w:val="0"/>
      <w:marTop w:val="0"/>
      <w:marBottom w:val="0"/>
      <w:divBdr>
        <w:top w:val="none" w:sz="0" w:space="0" w:color="auto"/>
        <w:left w:val="none" w:sz="0" w:space="0" w:color="auto"/>
        <w:bottom w:val="none" w:sz="0" w:space="0" w:color="auto"/>
        <w:right w:val="none" w:sz="0" w:space="0" w:color="auto"/>
      </w:divBdr>
    </w:div>
    <w:div w:id="1466243005">
      <w:bodyDiv w:val="1"/>
      <w:marLeft w:val="0"/>
      <w:marRight w:val="0"/>
      <w:marTop w:val="0"/>
      <w:marBottom w:val="0"/>
      <w:divBdr>
        <w:top w:val="none" w:sz="0" w:space="0" w:color="auto"/>
        <w:left w:val="none" w:sz="0" w:space="0" w:color="auto"/>
        <w:bottom w:val="none" w:sz="0" w:space="0" w:color="auto"/>
        <w:right w:val="none" w:sz="0" w:space="0" w:color="auto"/>
      </w:divBdr>
    </w:div>
    <w:div w:id="1690335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Lisa/Downloads/Donaldson%20Report%20-%20Successful%20Futures%20-%20Independent%20Review%20of%20Curriculum%20and%20Assessment%20Arrangements%20in%20Wales.pdf" TargetMode="External"/><Relationship Id="rId18" Type="http://schemas.openxmlformats.org/officeDocument/2006/relationships/hyperlink" Target="http://senedd.assembly.wales/mgIssueHistoryHome.aspx?IId=1251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enet.org.uk/resources/docs/IE%20few%20resources%202008.pdf" TargetMode="External"/><Relationship Id="rId7" Type="http://schemas.openxmlformats.org/officeDocument/2006/relationships/hyperlink" Target="https://www.un.org/development/desa/disabilities/convention-on-the-rights-of-persons-with-disabilities/convention-on-the-rights-of-persons-with-disabilities-2.html" TargetMode="External"/><Relationship Id="rId12" Type="http://schemas.openxmlformats.org/officeDocument/2006/relationships/hyperlink" Target="http://library.autism.org.uk/Portal/Default/en-GB/RecordView/Index/28271" TargetMode="External"/><Relationship Id="rId17" Type="http://schemas.openxmlformats.org/officeDocument/2006/relationships/hyperlink" Target="file:///C:/Users/Student/Downloads/sen_policy_forum_paper_may_2018%20(1).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esearchgate.net/publication/274760763_Parental_Stress_in_Raising_a_Child_with_Disabilities_in_India" TargetMode="External"/><Relationship Id="rId20" Type="http://schemas.openxmlformats.org/officeDocument/2006/relationships/hyperlink" Target="https://journals.sagepub.com/doi/abs/10.1177/1403494812460347?journalCode=sjp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tandfonline-com.ezproxy.uwtsd.ac.uk%2Fdoi%2Ffull%2F10.1080%2F01411926.2010.501096&amp;data=02%7C01%7C1002474%40student.uwtsd.ac.uk%7C052eec984d9d427c179d08d6eb4c408a%7C4e0f11f9046e45059cb8db2152311e21%7C0%7C0%7C636955110072162636&amp;sdata=oV1HsYQg%2BQqm4WughKIc5i3uJrCXqMnLStc1IqHqTuA%3D&amp;reserved=0" TargetMode="External"/><Relationship Id="rId24" Type="http://schemas.openxmlformats.org/officeDocument/2006/relationships/hyperlink" Target="file:///C:\home\chronos\u-b7004b52f87f00fb7aa749de21efeea40652a126\Downloads\170919-prosperity-for-all-en.pdf" TargetMode="External"/><Relationship Id="rId5" Type="http://schemas.openxmlformats.org/officeDocument/2006/relationships/footnotes" Target="footnotes.xml"/><Relationship Id="rId15" Type="http://schemas.openxmlformats.org/officeDocument/2006/relationships/hyperlink" Target="https://www.gov.uk/children-with-special-educational-needs/special-educational-needs-support" TargetMode="External"/><Relationship Id="rId23" Type="http://schemas.openxmlformats.org/officeDocument/2006/relationships/hyperlink" Target="https://gov.wales/docs/dcells/publications/1700412-aln-transformation-programme-en.pdf" TargetMode="External"/><Relationship Id="rId10" Type="http://schemas.openxmlformats.org/officeDocument/2006/relationships/hyperlink" Target="https://eur01.safelinks.protection.outlook.com/?url=https%3A%2F%2Fwww-tandfonline-com.ezproxy.uwtsd.ac.uk%2Fdoi%2Ffull%2F10.1080%2F01411926.2010.501096&amp;data=02%7C01%7C1002474%40student.uwtsd.ac.uk%7C052eec984d9d427c179d08d6eb4c408a%7C4e0f11f9046e45059cb8db2152311e21%7C0%7C0%7C636955110072162636&amp;sdata=oV1HsYQg%2BQqm4WughKIc5i3uJrCXqMnLStc1IqHqTuA%3D&amp;reserved=0" TargetMode="External"/><Relationship Id="rId19" Type="http://schemas.openxmlformats.org/officeDocument/2006/relationships/hyperlink" Target="http://www.senedd.assembly.wales/documents/s59527/Draft%20Additional%20Learning%20Needs%20Code%20February%202017.pdf" TargetMode="External"/><Relationship Id="rId4" Type="http://schemas.openxmlformats.org/officeDocument/2006/relationships/webSettings" Target="webSettings.xml"/><Relationship Id="rId9" Type="http://schemas.openxmlformats.org/officeDocument/2006/relationships/hyperlink" Target="http://www.legislation.gov.uk/ukpga/2014/6/section/100/enacted" TargetMode="External"/><Relationship Id="rId14" Type="http://schemas.openxmlformats.org/officeDocument/2006/relationships/hyperlink" Target="http://www.estyn.gov.wales/" TargetMode="External"/><Relationship Id="rId22" Type="http://schemas.openxmlformats.org/officeDocument/2006/relationships/hyperlink" Target="https://eur01.safelinks.protection.outlook.com/?url=https%3A%2F%2Fwww-tandfonline-com.ezproxy.uwtsd.ac.uk%2Fservlet%2Flinkout%3Fsuffix%3DCIT0005%26dbid%3D20%26doi%3D10.1080%252F01411926.2010.501096%26key%3D10.1080%252F17437271003597907%26tollfreelink%3D129875_2271640_effff6242aab1c59863335254b54f0acfbb8a979cff920a4aab1d779bf6e0bf4&amp;data=02%7C01%7C1002474%40student.uwtsd.ac.uk%7C052eec984d9d427c179d08d6eb4c408a%7C4e0f11f9046e45059cb8db2152311e21%7C0%7C0%7C636955110072172634&amp;sdata=pBKiToqMINdzkVMp2dbuvK5n1rKH%2FMSoFtNS3UgpAhc%3D&amp;reserved=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1857</TotalTime>
  <Pages>20</Pages>
  <Words>6406</Words>
  <Characters>36518</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dc:creator>
  <cp:keywords/>
  <dc:description/>
  <cp:lastModifiedBy>Lisa Thomas</cp:lastModifiedBy>
  <cp:revision>9</cp:revision>
  <dcterms:created xsi:type="dcterms:W3CDTF">2019-06-06T07:55:00Z</dcterms:created>
  <dcterms:modified xsi:type="dcterms:W3CDTF">2019-06-08T02:28:00Z</dcterms:modified>
</cp:coreProperties>
</file>