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94254863"/>
        <w:docPartObj>
          <w:docPartGallery w:val="Cover Pages"/>
          <w:docPartUnique/>
        </w:docPartObj>
      </w:sdtPr>
      <w:sdtEndPr>
        <w:rPr>
          <w:rFonts w:ascii="Arial" w:hAnsi="Arial" w:cs="Arial"/>
          <w:color w:val="7030A0"/>
        </w:rPr>
      </w:sdtEndPr>
      <w:sdtContent>
        <w:p w14:paraId="7AD5A07A" w14:textId="2CB78665" w:rsidR="00F61E74" w:rsidRDefault="00F61E74">
          <w:r>
            <w:rPr>
              <w:noProof/>
            </w:rPr>
            <mc:AlternateContent>
              <mc:Choice Requires="wpg">
                <w:drawing>
                  <wp:anchor distT="0" distB="0" distL="114300" distR="114300" simplePos="0" relativeHeight="251659264" behindDoc="1" locked="0" layoutInCell="1" allowOverlap="1" wp14:anchorId="707A7123" wp14:editId="24533FA2">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85497A4" w14:textId="5B1811D9" w:rsidR="00F61E74" w:rsidRDefault="00F61E74">
                                      <w:pPr>
                                        <w:pStyle w:val="NoSpacing"/>
                                        <w:rPr>
                                          <w:color w:val="FFFFFF" w:themeColor="background1"/>
                                          <w:sz w:val="32"/>
                                          <w:szCs w:val="32"/>
                                        </w:rPr>
                                      </w:pPr>
                                      <w:r>
                                        <w:rPr>
                                          <w:color w:val="FFFFFF" w:themeColor="background1"/>
                                          <w:sz w:val="32"/>
                                          <w:szCs w:val="32"/>
                                        </w:rPr>
                                        <w:t>MOHAMMED SHIKDER</w:t>
                                      </w:r>
                                    </w:p>
                                  </w:sdtContent>
                                </w:sdt>
                                <w:p w14:paraId="404A5335" w14:textId="0D52BED5" w:rsidR="00F61E74" w:rsidRDefault="00F61E74">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2021262</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UWTSD STUDENT</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E0EF824" w14:textId="706B9515" w:rsidR="00F61E74" w:rsidRDefault="00F61E7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THE CONTINENTAL HOTEL BUDGET REPORT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F525AF7" w14:textId="7C7DF187" w:rsidR="00F61E74" w:rsidRDefault="00F61E74">
                                      <w:pPr>
                                        <w:pStyle w:val="NoSpacing"/>
                                        <w:spacing w:before="240"/>
                                        <w:rPr>
                                          <w:caps/>
                                          <w:color w:val="44546A" w:themeColor="text2"/>
                                          <w:sz w:val="36"/>
                                          <w:szCs w:val="36"/>
                                        </w:rPr>
                                      </w:pPr>
                                      <w:r>
                                        <w:rPr>
                                          <w:caps/>
                                          <w:color w:val="44546A" w:themeColor="text2"/>
                                          <w:sz w:val="36"/>
                                          <w:szCs w:val="36"/>
                                        </w:rPr>
                                        <w:t>DALE CLARKE</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07A7123"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85497A4" w14:textId="5B1811D9" w:rsidR="00F61E74" w:rsidRDefault="00F61E74">
                                <w:pPr>
                                  <w:pStyle w:val="NoSpacing"/>
                                  <w:rPr>
                                    <w:color w:val="FFFFFF" w:themeColor="background1"/>
                                    <w:sz w:val="32"/>
                                    <w:szCs w:val="32"/>
                                  </w:rPr>
                                </w:pPr>
                                <w:r>
                                  <w:rPr>
                                    <w:color w:val="FFFFFF" w:themeColor="background1"/>
                                    <w:sz w:val="32"/>
                                    <w:szCs w:val="32"/>
                                  </w:rPr>
                                  <w:t>MOHAMMED SHIKDER</w:t>
                                </w:r>
                              </w:p>
                            </w:sdtContent>
                          </w:sdt>
                          <w:p w14:paraId="404A5335" w14:textId="0D52BED5" w:rsidR="00F61E74" w:rsidRDefault="00F61E74">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2021262</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UWTSD STUDENT</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E0EF824" w14:textId="706B9515" w:rsidR="00F61E74" w:rsidRDefault="00F61E7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THE CONTINENTAL HOTEL BUDGET REPORT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F525AF7" w14:textId="7C7DF187" w:rsidR="00F61E74" w:rsidRDefault="00F61E74">
                                <w:pPr>
                                  <w:pStyle w:val="NoSpacing"/>
                                  <w:spacing w:before="240"/>
                                  <w:rPr>
                                    <w:caps/>
                                    <w:color w:val="44546A" w:themeColor="text2"/>
                                    <w:sz w:val="36"/>
                                    <w:szCs w:val="36"/>
                                  </w:rPr>
                                </w:pPr>
                                <w:r>
                                  <w:rPr>
                                    <w:caps/>
                                    <w:color w:val="44546A" w:themeColor="text2"/>
                                    <w:sz w:val="36"/>
                                    <w:szCs w:val="36"/>
                                  </w:rPr>
                                  <w:t>DALE CLARKE</w:t>
                                </w:r>
                              </w:p>
                            </w:sdtContent>
                          </w:sdt>
                        </w:txbxContent>
                      </v:textbox>
                    </v:shape>
                    <w10:wrap anchorx="page" anchory="page"/>
                  </v:group>
                </w:pict>
              </mc:Fallback>
            </mc:AlternateContent>
          </w:r>
        </w:p>
        <w:p w14:paraId="79229921" w14:textId="073157D5" w:rsidR="00F61E74" w:rsidRDefault="00F61E74">
          <w:pPr>
            <w:rPr>
              <w:rFonts w:ascii="Arial" w:eastAsiaTheme="majorEastAsia" w:hAnsi="Arial" w:cs="Arial"/>
              <w:color w:val="7030A0"/>
              <w:spacing w:val="-10"/>
              <w:kern w:val="28"/>
              <w:sz w:val="56"/>
              <w:szCs w:val="56"/>
            </w:rPr>
          </w:pPr>
          <w:r>
            <w:rPr>
              <w:rFonts w:ascii="Arial" w:hAnsi="Arial" w:cs="Arial"/>
              <w:color w:val="7030A0"/>
            </w:rPr>
            <w:br w:type="page"/>
          </w:r>
        </w:p>
      </w:sdtContent>
    </w:sdt>
    <w:p w14:paraId="289FFFBD" w14:textId="77777777" w:rsidR="00031257" w:rsidRPr="00DC28B5" w:rsidRDefault="00031257" w:rsidP="00DC28B5">
      <w:pPr>
        <w:pStyle w:val="Title"/>
        <w:spacing w:line="360" w:lineRule="auto"/>
        <w:jc w:val="both"/>
        <w:rPr>
          <w:rFonts w:ascii="Arial" w:hAnsi="Arial" w:cs="Arial"/>
          <w:color w:val="7030A0"/>
        </w:rPr>
      </w:pPr>
    </w:p>
    <w:p w14:paraId="6570F97A" w14:textId="576D2D9F" w:rsidR="00031257" w:rsidRPr="00DC28B5" w:rsidRDefault="00031257" w:rsidP="00DC28B5">
      <w:pPr>
        <w:pStyle w:val="Heading1"/>
        <w:rPr>
          <w:rFonts w:ascii="Arial" w:hAnsi="Arial" w:cs="Arial"/>
          <w:b/>
          <w:bCs/>
          <w:color w:val="000000" w:themeColor="text1"/>
        </w:rPr>
      </w:pPr>
      <w:r w:rsidRPr="00DC28B5">
        <w:rPr>
          <w:rFonts w:ascii="Arial" w:hAnsi="Arial" w:cs="Arial"/>
          <w:b/>
          <w:bCs/>
          <w:color w:val="000000" w:themeColor="text1"/>
        </w:rPr>
        <w:t>Executive summary</w:t>
      </w:r>
    </w:p>
    <w:p w14:paraId="13E1BE8B" w14:textId="56579756" w:rsidR="00031257" w:rsidRPr="00DC28B5" w:rsidRDefault="00031257" w:rsidP="00DC28B5">
      <w:pPr>
        <w:spacing w:line="360" w:lineRule="auto"/>
        <w:jc w:val="both"/>
        <w:rPr>
          <w:rFonts w:ascii="Arial" w:hAnsi="Arial" w:cs="Arial"/>
          <w:sz w:val="24"/>
          <w:szCs w:val="24"/>
        </w:rPr>
      </w:pPr>
    </w:p>
    <w:p w14:paraId="2560FB65" w14:textId="7E425762" w:rsidR="002301FD" w:rsidRPr="00DC28B5" w:rsidRDefault="002301FD" w:rsidP="00DC28B5">
      <w:pPr>
        <w:spacing w:line="360" w:lineRule="auto"/>
        <w:jc w:val="both"/>
        <w:rPr>
          <w:rFonts w:ascii="Arial" w:hAnsi="Arial" w:cs="Arial"/>
          <w:sz w:val="24"/>
          <w:szCs w:val="24"/>
        </w:rPr>
      </w:pPr>
      <w:r w:rsidRPr="00DC28B5">
        <w:rPr>
          <w:rFonts w:ascii="Arial" w:hAnsi="Arial" w:cs="Arial"/>
          <w:sz w:val="24"/>
          <w:szCs w:val="24"/>
        </w:rPr>
        <w:t xml:space="preserve">This report contains the budget for the continental hotel. This report is being written for the regional account director. This report will include a budget demonstration in the form of an excel sheet snapshot and will explain what zero-based budgeting is and how we can adopt it in the hotel industry, specifically at The Continental Hotel. </w:t>
      </w:r>
    </w:p>
    <w:p w14:paraId="2EE3127D" w14:textId="58ED5318" w:rsidR="002301FD" w:rsidRPr="00DC28B5" w:rsidRDefault="00DC28B5" w:rsidP="00DC28B5">
      <w:pPr>
        <w:spacing w:line="360" w:lineRule="auto"/>
        <w:jc w:val="both"/>
        <w:rPr>
          <w:rFonts w:ascii="Arial" w:hAnsi="Arial" w:cs="Arial"/>
          <w:sz w:val="24"/>
          <w:szCs w:val="24"/>
        </w:rPr>
      </w:pPr>
      <w:r w:rsidRPr="00DC28B5">
        <w:rPr>
          <w:rFonts w:ascii="Arial" w:hAnsi="Arial" w:cs="Arial"/>
          <w:sz w:val="24"/>
          <w:szCs w:val="24"/>
        </w:rPr>
        <w:t xml:space="preserve">The </w:t>
      </w:r>
      <w:r w:rsidR="002301FD" w:rsidRPr="00DC28B5">
        <w:rPr>
          <w:rFonts w:ascii="Arial" w:hAnsi="Arial" w:cs="Arial"/>
          <w:sz w:val="24"/>
          <w:szCs w:val="24"/>
        </w:rPr>
        <w:t>executive summary includes the laws of zero-base budgeting, its aims, perspective, principles, and fiscal and monetary plan for the hotel.</w:t>
      </w:r>
      <w:r w:rsidRPr="00DC28B5">
        <w:rPr>
          <w:rFonts w:ascii="Arial" w:hAnsi="Arial" w:cs="Arial"/>
          <w:sz w:val="24"/>
          <w:szCs w:val="24"/>
        </w:rPr>
        <w:t xml:space="preserve"> </w:t>
      </w:r>
      <w:r w:rsidR="00996DBD" w:rsidRPr="00DC28B5">
        <w:rPr>
          <w:rFonts w:ascii="Arial" w:hAnsi="Arial" w:cs="Arial"/>
          <w:sz w:val="24"/>
          <w:szCs w:val="24"/>
        </w:rPr>
        <w:t xml:space="preserve">Formerly, hoteliers typically glance at their preceding year's profit and loss statement and simply add 2-3 percent to predict their costs for the following year. Due to the obvious harsh economic conditions, you cannot do so until 2022. </w:t>
      </w:r>
      <w:r w:rsidR="002301FD" w:rsidRPr="00DC28B5">
        <w:rPr>
          <w:rFonts w:ascii="Arial" w:hAnsi="Arial" w:cs="Arial"/>
          <w:sz w:val="24"/>
          <w:szCs w:val="24"/>
        </w:rPr>
        <w:t xml:space="preserve"> </w:t>
      </w:r>
      <w:r w:rsidR="00996DBD" w:rsidRPr="00DC28B5">
        <w:rPr>
          <w:rFonts w:ascii="Arial" w:hAnsi="Arial" w:cs="Arial"/>
          <w:sz w:val="24"/>
          <w:szCs w:val="24"/>
        </w:rPr>
        <w:t xml:space="preserve">We discovered in 2020 that fixed costs are not permanent. Everything we learnt in class concerning constant, variability, and breakeven assessment was thrown away with the textbook that year. </w:t>
      </w:r>
      <w:r w:rsidR="002301FD" w:rsidRPr="00DC28B5">
        <w:rPr>
          <w:rFonts w:ascii="Arial" w:hAnsi="Arial" w:cs="Arial"/>
          <w:sz w:val="24"/>
          <w:szCs w:val="24"/>
        </w:rPr>
        <w:t xml:space="preserve"> </w:t>
      </w:r>
      <w:r w:rsidR="00996DBD" w:rsidRPr="00DC28B5">
        <w:rPr>
          <w:rFonts w:ascii="Arial" w:hAnsi="Arial" w:cs="Arial"/>
          <w:sz w:val="24"/>
          <w:szCs w:val="24"/>
        </w:rPr>
        <w:t>This year, you must examine your company more closely and choose what your hotel will be in 2022. What else could you placed back in your hotel if you pulled it all out and put it in the car park, in terms of infrastructure, amenities, features, and staff numbers?</w:t>
      </w:r>
    </w:p>
    <w:p w14:paraId="6DAF51FE" w14:textId="0706B60E" w:rsidR="002301FD" w:rsidRPr="00DC28B5" w:rsidRDefault="002301FD" w:rsidP="00DC28B5">
      <w:pPr>
        <w:spacing w:line="360" w:lineRule="auto"/>
        <w:jc w:val="both"/>
        <w:rPr>
          <w:rFonts w:ascii="Arial" w:hAnsi="Arial" w:cs="Arial"/>
          <w:sz w:val="24"/>
          <w:szCs w:val="24"/>
        </w:rPr>
      </w:pPr>
      <w:r w:rsidRPr="00DC28B5">
        <w:rPr>
          <w:rFonts w:ascii="Arial" w:hAnsi="Arial" w:cs="Arial"/>
          <w:sz w:val="24"/>
          <w:szCs w:val="24"/>
        </w:rPr>
        <w:t>The night'</w:t>
      </w:r>
      <w:r w:rsidR="00DC28B5" w:rsidRPr="00DC28B5">
        <w:rPr>
          <w:rFonts w:ascii="Arial" w:hAnsi="Arial" w:cs="Arial"/>
          <w:sz w:val="24"/>
          <w:szCs w:val="24"/>
        </w:rPr>
        <w:t xml:space="preserve">s </w:t>
      </w:r>
      <w:r w:rsidRPr="00DC28B5">
        <w:rPr>
          <w:rFonts w:ascii="Arial" w:hAnsi="Arial" w:cs="Arial"/>
          <w:sz w:val="24"/>
          <w:szCs w:val="24"/>
        </w:rPr>
        <w:t xml:space="preserve">stay </w:t>
      </w:r>
      <w:r w:rsidR="00DC28B5" w:rsidRPr="00DC28B5">
        <w:rPr>
          <w:rFonts w:ascii="Arial" w:hAnsi="Arial" w:cs="Arial"/>
          <w:sz w:val="24"/>
          <w:szCs w:val="24"/>
        </w:rPr>
        <w:t xml:space="preserve">at hotels </w:t>
      </w:r>
      <w:r w:rsidRPr="00DC28B5">
        <w:rPr>
          <w:rFonts w:ascii="Arial" w:hAnsi="Arial" w:cs="Arial"/>
          <w:sz w:val="24"/>
          <w:szCs w:val="24"/>
        </w:rPr>
        <w:t>will be a unique market in 2022 than it was in 2019, and you must spend appropriately. You must start from the bottom up and evaluate the financial implications of your new venture.  Traditional methods, like everything else in the hotel sector since March 2020, must be abandoned in favor of innovative alternatives. According to circumstantial conversations with our clients, a "starting from zero" zero-based budgeting method is the preferred process for 2022.</w:t>
      </w:r>
      <w:r w:rsidR="00DC28B5" w:rsidRPr="00DC28B5">
        <w:rPr>
          <w:rFonts w:ascii="Arial" w:hAnsi="Arial" w:cs="Arial"/>
          <w:sz w:val="24"/>
          <w:szCs w:val="24"/>
        </w:rPr>
        <w:t xml:space="preserve"> And that’s what entails in this report to give a guidance for implementation of zero-base budgeting for the continental hotel.</w:t>
      </w:r>
    </w:p>
    <w:p w14:paraId="45567144" w14:textId="77777777" w:rsidR="0068161C" w:rsidRDefault="0068161C" w:rsidP="0068161C">
      <w:pPr>
        <w:pStyle w:val="Heading1"/>
        <w:rPr>
          <w:rFonts w:ascii="Arial" w:hAnsi="Arial" w:cs="Arial"/>
          <w:b/>
          <w:bCs/>
          <w:color w:val="000000" w:themeColor="text1"/>
        </w:rPr>
      </w:pPr>
    </w:p>
    <w:p w14:paraId="6E8489F6" w14:textId="77777777" w:rsidR="0068161C" w:rsidRDefault="0068161C" w:rsidP="0068161C">
      <w:pPr>
        <w:pStyle w:val="Heading1"/>
        <w:rPr>
          <w:rFonts w:ascii="Arial" w:hAnsi="Arial" w:cs="Arial"/>
          <w:b/>
          <w:bCs/>
          <w:color w:val="000000" w:themeColor="text1"/>
        </w:rPr>
      </w:pPr>
    </w:p>
    <w:p w14:paraId="1BD20E96" w14:textId="20441273" w:rsidR="0068161C" w:rsidRPr="00DC28B5" w:rsidRDefault="0068161C" w:rsidP="0068161C">
      <w:pPr>
        <w:pStyle w:val="Heading1"/>
        <w:rPr>
          <w:rFonts w:ascii="Arial" w:hAnsi="Arial" w:cs="Arial"/>
          <w:b/>
          <w:bCs/>
          <w:color w:val="000000" w:themeColor="text1"/>
        </w:rPr>
      </w:pPr>
      <w:r w:rsidRPr="00DC28B5">
        <w:rPr>
          <w:rFonts w:ascii="Arial" w:hAnsi="Arial" w:cs="Arial"/>
          <w:b/>
          <w:bCs/>
          <w:color w:val="000000" w:themeColor="text1"/>
        </w:rPr>
        <w:t>Introduction:</w:t>
      </w:r>
    </w:p>
    <w:p w14:paraId="648662D6" w14:textId="77777777" w:rsidR="0068161C" w:rsidRPr="00DC28B5" w:rsidRDefault="0068161C" w:rsidP="0068161C">
      <w:pPr>
        <w:spacing w:line="360" w:lineRule="auto"/>
        <w:jc w:val="both"/>
        <w:rPr>
          <w:rFonts w:ascii="Arial" w:hAnsi="Arial" w:cs="Arial"/>
          <w:sz w:val="24"/>
          <w:szCs w:val="24"/>
        </w:rPr>
      </w:pPr>
    </w:p>
    <w:p w14:paraId="128AA8FD" w14:textId="77777777" w:rsidR="0068161C" w:rsidRPr="00DC28B5" w:rsidRDefault="0068161C" w:rsidP="0068161C">
      <w:pPr>
        <w:spacing w:line="360" w:lineRule="auto"/>
        <w:jc w:val="both"/>
        <w:rPr>
          <w:rFonts w:ascii="Arial" w:hAnsi="Arial" w:cs="Arial"/>
          <w:sz w:val="24"/>
          <w:szCs w:val="24"/>
        </w:rPr>
      </w:pPr>
      <w:r w:rsidRPr="00DC28B5">
        <w:rPr>
          <w:rFonts w:ascii="Arial" w:hAnsi="Arial" w:cs="Arial"/>
          <w:sz w:val="24"/>
          <w:szCs w:val="24"/>
        </w:rPr>
        <w:t>Handling with all aspects of management' budgetary requirements is what zero-based budgeting entails. A detailed evaluation of both present and freshly planned activity. Giving each management an array of choices for defining priorities and assigning funds in relation to various tasks. It enables the business to analyze various activities and programs in a methodical manner. It helps management to prioritize programs and make financial decisions accordingly. It guarantees that every initiative conducted by management is truly necessary for the firm and is carried out in the ideal manner. It allows management to authorize budget estimates based on a cost-benefit assessment. There are no unjustified budget cutbacks or increases.  It connects finances to company goals. Nothing would be tolerated just because it has been done in the past. If an activity does not contribute to the achievement of the enterprise's goals, it may be discontinued.</w:t>
      </w:r>
    </w:p>
    <w:p w14:paraId="590E87DD" w14:textId="6DAD8771" w:rsidR="00DA13B8" w:rsidRDefault="00DA13B8" w:rsidP="00DC28B5">
      <w:pPr>
        <w:pStyle w:val="Heading1"/>
        <w:rPr>
          <w:rFonts w:ascii="Arial" w:hAnsi="Arial" w:cs="Arial"/>
          <w:b/>
          <w:bCs/>
          <w:color w:val="000000" w:themeColor="text1"/>
        </w:rPr>
      </w:pPr>
    </w:p>
    <w:p w14:paraId="3531FB9A" w14:textId="598E1F08" w:rsidR="0068161C" w:rsidRDefault="0068161C" w:rsidP="0068161C"/>
    <w:p w14:paraId="3C4958D0" w14:textId="64E0F468" w:rsidR="0068161C" w:rsidRDefault="0068161C" w:rsidP="0068161C"/>
    <w:p w14:paraId="250D399C" w14:textId="0767EADE" w:rsidR="0068161C" w:rsidRDefault="0068161C" w:rsidP="0068161C"/>
    <w:p w14:paraId="38AA0E48" w14:textId="6EF2AC81" w:rsidR="0068161C" w:rsidRDefault="0068161C" w:rsidP="0068161C"/>
    <w:p w14:paraId="6ED0D496" w14:textId="5C7864EB" w:rsidR="0068161C" w:rsidRDefault="0068161C" w:rsidP="0068161C"/>
    <w:p w14:paraId="11C470E7" w14:textId="382C061D" w:rsidR="0068161C" w:rsidRDefault="0068161C" w:rsidP="0068161C"/>
    <w:p w14:paraId="0BF36938" w14:textId="1418454A" w:rsidR="0068161C" w:rsidRDefault="0068161C" w:rsidP="0068161C"/>
    <w:p w14:paraId="0226E75A" w14:textId="29861567" w:rsidR="0068161C" w:rsidRDefault="0068161C" w:rsidP="0068161C"/>
    <w:p w14:paraId="17EFE29F" w14:textId="68D59BD7" w:rsidR="0068161C" w:rsidRDefault="0068161C" w:rsidP="0068161C"/>
    <w:p w14:paraId="65C87C24" w14:textId="574F66A4" w:rsidR="0068161C" w:rsidRDefault="0068161C" w:rsidP="0068161C"/>
    <w:p w14:paraId="1C217B32" w14:textId="77777777" w:rsidR="0068161C" w:rsidRPr="0068161C" w:rsidRDefault="0068161C" w:rsidP="0068161C"/>
    <w:p w14:paraId="194EDAE8" w14:textId="46878BE4" w:rsidR="00F61E74" w:rsidRDefault="00F61E74" w:rsidP="00DC28B5">
      <w:pPr>
        <w:pStyle w:val="Heading1"/>
        <w:rPr>
          <w:rFonts w:ascii="Arial" w:hAnsi="Arial" w:cs="Arial"/>
          <w:b/>
          <w:bCs/>
          <w:color w:val="000000" w:themeColor="text1"/>
        </w:rPr>
      </w:pPr>
      <w:r>
        <w:rPr>
          <w:rFonts w:ascii="Arial" w:hAnsi="Arial" w:cs="Arial"/>
          <w:b/>
          <w:bCs/>
          <w:color w:val="000000" w:themeColor="text1"/>
        </w:rPr>
        <w:lastRenderedPageBreak/>
        <w:t>TASK 01</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242"/>
        <w:gridCol w:w="242"/>
        <w:gridCol w:w="505"/>
        <w:gridCol w:w="620"/>
        <w:gridCol w:w="558"/>
        <w:gridCol w:w="558"/>
        <w:gridCol w:w="558"/>
        <w:gridCol w:w="558"/>
        <w:gridCol w:w="558"/>
        <w:gridCol w:w="558"/>
        <w:gridCol w:w="558"/>
        <w:gridCol w:w="558"/>
        <w:gridCol w:w="558"/>
        <w:gridCol w:w="558"/>
        <w:gridCol w:w="637"/>
      </w:tblGrid>
      <w:tr w:rsidR="00F61E74" w:rsidRPr="00F61E74" w14:paraId="6E9D967C" w14:textId="77777777" w:rsidTr="00DA13B8">
        <w:trPr>
          <w:trHeight w:val="183"/>
        </w:trPr>
        <w:tc>
          <w:tcPr>
            <w:tcW w:w="0" w:type="auto"/>
            <w:shd w:val="clear" w:color="000000" w:fill="B8CCE4"/>
            <w:noWrap/>
            <w:vAlign w:val="bottom"/>
            <w:hideMark/>
          </w:tcPr>
          <w:p w14:paraId="01107FA6"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70FDAD43"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4EECD8C1"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95B3D7"/>
            <w:noWrap/>
            <w:vAlign w:val="bottom"/>
            <w:hideMark/>
          </w:tcPr>
          <w:p w14:paraId="6F443B67"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Jan</w:t>
            </w:r>
          </w:p>
        </w:tc>
        <w:tc>
          <w:tcPr>
            <w:tcW w:w="0" w:type="auto"/>
            <w:shd w:val="clear" w:color="000000" w:fill="95B3D7"/>
            <w:noWrap/>
            <w:vAlign w:val="bottom"/>
            <w:hideMark/>
          </w:tcPr>
          <w:p w14:paraId="27A7CFB6"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February</w:t>
            </w:r>
          </w:p>
        </w:tc>
        <w:tc>
          <w:tcPr>
            <w:tcW w:w="0" w:type="auto"/>
            <w:shd w:val="clear" w:color="000000" w:fill="95B3D7"/>
            <w:noWrap/>
            <w:vAlign w:val="bottom"/>
            <w:hideMark/>
          </w:tcPr>
          <w:p w14:paraId="6BD8452B"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March</w:t>
            </w:r>
          </w:p>
        </w:tc>
        <w:tc>
          <w:tcPr>
            <w:tcW w:w="0" w:type="auto"/>
            <w:shd w:val="clear" w:color="000000" w:fill="95B3D7"/>
            <w:noWrap/>
            <w:vAlign w:val="bottom"/>
            <w:hideMark/>
          </w:tcPr>
          <w:p w14:paraId="62E26A78"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April</w:t>
            </w:r>
          </w:p>
        </w:tc>
        <w:tc>
          <w:tcPr>
            <w:tcW w:w="0" w:type="auto"/>
            <w:shd w:val="clear" w:color="000000" w:fill="95B3D7"/>
            <w:noWrap/>
            <w:vAlign w:val="bottom"/>
            <w:hideMark/>
          </w:tcPr>
          <w:p w14:paraId="231B7482"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May</w:t>
            </w:r>
          </w:p>
        </w:tc>
        <w:tc>
          <w:tcPr>
            <w:tcW w:w="0" w:type="auto"/>
            <w:shd w:val="clear" w:color="000000" w:fill="95B3D7"/>
            <w:noWrap/>
            <w:vAlign w:val="bottom"/>
            <w:hideMark/>
          </w:tcPr>
          <w:p w14:paraId="6F515CD1"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June</w:t>
            </w:r>
          </w:p>
        </w:tc>
        <w:tc>
          <w:tcPr>
            <w:tcW w:w="0" w:type="auto"/>
            <w:shd w:val="clear" w:color="000000" w:fill="95B3D7"/>
            <w:noWrap/>
            <w:vAlign w:val="bottom"/>
            <w:hideMark/>
          </w:tcPr>
          <w:p w14:paraId="1F62A39B"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July</w:t>
            </w:r>
          </w:p>
        </w:tc>
        <w:tc>
          <w:tcPr>
            <w:tcW w:w="0" w:type="auto"/>
            <w:shd w:val="clear" w:color="000000" w:fill="95B3D7"/>
            <w:noWrap/>
            <w:vAlign w:val="bottom"/>
            <w:hideMark/>
          </w:tcPr>
          <w:p w14:paraId="262B3785"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August</w:t>
            </w:r>
          </w:p>
        </w:tc>
        <w:tc>
          <w:tcPr>
            <w:tcW w:w="0" w:type="auto"/>
            <w:shd w:val="clear" w:color="000000" w:fill="95B3D7"/>
            <w:noWrap/>
            <w:vAlign w:val="bottom"/>
            <w:hideMark/>
          </w:tcPr>
          <w:p w14:paraId="62FDA45C"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Sept</w:t>
            </w:r>
          </w:p>
        </w:tc>
        <w:tc>
          <w:tcPr>
            <w:tcW w:w="0" w:type="auto"/>
            <w:shd w:val="clear" w:color="000000" w:fill="95B3D7"/>
            <w:noWrap/>
            <w:vAlign w:val="bottom"/>
            <w:hideMark/>
          </w:tcPr>
          <w:p w14:paraId="37973C5B"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Oct</w:t>
            </w:r>
          </w:p>
        </w:tc>
        <w:tc>
          <w:tcPr>
            <w:tcW w:w="0" w:type="auto"/>
            <w:shd w:val="clear" w:color="000000" w:fill="95B3D7"/>
            <w:noWrap/>
            <w:vAlign w:val="bottom"/>
            <w:hideMark/>
          </w:tcPr>
          <w:p w14:paraId="3FF34E38"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Nov</w:t>
            </w:r>
          </w:p>
        </w:tc>
        <w:tc>
          <w:tcPr>
            <w:tcW w:w="0" w:type="auto"/>
            <w:shd w:val="clear" w:color="000000" w:fill="95B3D7"/>
            <w:noWrap/>
            <w:vAlign w:val="bottom"/>
            <w:hideMark/>
          </w:tcPr>
          <w:p w14:paraId="740C880B"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Dec</w:t>
            </w:r>
          </w:p>
        </w:tc>
        <w:tc>
          <w:tcPr>
            <w:tcW w:w="0" w:type="auto"/>
            <w:shd w:val="clear" w:color="000000" w:fill="95B3D7"/>
            <w:noWrap/>
            <w:vAlign w:val="bottom"/>
            <w:hideMark/>
          </w:tcPr>
          <w:p w14:paraId="1FCBF5B3"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Total</w:t>
            </w:r>
          </w:p>
        </w:tc>
      </w:tr>
      <w:tr w:rsidR="00F61E74" w:rsidRPr="00F61E74" w14:paraId="7784BDA1" w14:textId="77777777" w:rsidTr="00DA13B8">
        <w:trPr>
          <w:trHeight w:val="183"/>
        </w:trPr>
        <w:tc>
          <w:tcPr>
            <w:tcW w:w="0" w:type="auto"/>
            <w:shd w:val="clear" w:color="000000" w:fill="B8CCE4"/>
            <w:noWrap/>
            <w:vAlign w:val="bottom"/>
            <w:hideMark/>
          </w:tcPr>
          <w:p w14:paraId="2EA317AC"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41CFE871"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6015116A"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95B3D7"/>
            <w:noWrap/>
            <w:vAlign w:val="bottom"/>
            <w:hideMark/>
          </w:tcPr>
          <w:p w14:paraId="2349EB99"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w:t>
            </w:r>
          </w:p>
        </w:tc>
        <w:tc>
          <w:tcPr>
            <w:tcW w:w="0" w:type="auto"/>
            <w:shd w:val="clear" w:color="000000" w:fill="95B3D7"/>
            <w:noWrap/>
            <w:vAlign w:val="bottom"/>
            <w:hideMark/>
          </w:tcPr>
          <w:p w14:paraId="65E0091F"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w:t>
            </w:r>
          </w:p>
        </w:tc>
        <w:tc>
          <w:tcPr>
            <w:tcW w:w="0" w:type="auto"/>
            <w:shd w:val="clear" w:color="000000" w:fill="95B3D7"/>
            <w:noWrap/>
            <w:vAlign w:val="bottom"/>
            <w:hideMark/>
          </w:tcPr>
          <w:p w14:paraId="5ECAE179"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w:t>
            </w:r>
          </w:p>
        </w:tc>
        <w:tc>
          <w:tcPr>
            <w:tcW w:w="0" w:type="auto"/>
            <w:shd w:val="clear" w:color="000000" w:fill="95B3D7"/>
            <w:noWrap/>
            <w:vAlign w:val="bottom"/>
            <w:hideMark/>
          </w:tcPr>
          <w:p w14:paraId="2838B86C"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w:t>
            </w:r>
          </w:p>
        </w:tc>
        <w:tc>
          <w:tcPr>
            <w:tcW w:w="0" w:type="auto"/>
            <w:shd w:val="clear" w:color="000000" w:fill="95B3D7"/>
            <w:noWrap/>
            <w:vAlign w:val="bottom"/>
            <w:hideMark/>
          </w:tcPr>
          <w:p w14:paraId="2307DC6E"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w:t>
            </w:r>
          </w:p>
        </w:tc>
        <w:tc>
          <w:tcPr>
            <w:tcW w:w="0" w:type="auto"/>
            <w:shd w:val="clear" w:color="000000" w:fill="95B3D7"/>
            <w:noWrap/>
            <w:vAlign w:val="bottom"/>
            <w:hideMark/>
          </w:tcPr>
          <w:p w14:paraId="7FA02F97"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w:t>
            </w:r>
          </w:p>
        </w:tc>
        <w:tc>
          <w:tcPr>
            <w:tcW w:w="0" w:type="auto"/>
            <w:shd w:val="clear" w:color="000000" w:fill="95B3D7"/>
            <w:noWrap/>
            <w:vAlign w:val="bottom"/>
            <w:hideMark/>
          </w:tcPr>
          <w:p w14:paraId="3F4EA692"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w:t>
            </w:r>
          </w:p>
        </w:tc>
        <w:tc>
          <w:tcPr>
            <w:tcW w:w="0" w:type="auto"/>
            <w:shd w:val="clear" w:color="000000" w:fill="95B3D7"/>
            <w:noWrap/>
            <w:vAlign w:val="bottom"/>
            <w:hideMark/>
          </w:tcPr>
          <w:p w14:paraId="47590C79"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w:t>
            </w:r>
          </w:p>
        </w:tc>
        <w:tc>
          <w:tcPr>
            <w:tcW w:w="0" w:type="auto"/>
            <w:shd w:val="clear" w:color="000000" w:fill="95B3D7"/>
            <w:noWrap/>
            <w:vAlign w:val="bottom"/>
            <w:hideMark/>
          </w:tcPr>
          <w:p w14:paraId="3E406B34"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w:t>
            </w:r>
          </w:p>
        </w:tc>
        <w:tc>
          <w:tcPr>
            <w:tcW w:w="0" w:type="auto"/>
            <w:shd w:val="clear" w:color="000000" w:fill="95B3D7"/>
            <w:noWrap/>
            <w:vAlign w:val="bottom"/>
            <w:hideMark/>
          </w:tcPr>
          <w:p w14:paraId="485D7D49"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w:t>
            </w:r>
          </w:p>
        </w:tc>
        <w:tc>
          <w:tcPr>
            <w:tcW w:w="0" w:type="auto"/>
            <w:shd w:val="clear" w:color="000000" w:fill="95B3D7"/>
            <w:noWrap/>
            <w:vAlign w:val="bottom"/>
            <w:hideMark/>
          </w:tcPr>
          <w:p w14:paraId="459C39BA"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w:t>
            </w:r>
          </w:p>
        </w:tc>
        <w:tc>
          <w:tcPr>
            <w:tcW w:w="0" w:type="auto"/>
            <w:shd w:val="clear" w:color="000000" w:fill="95B3D7"/>
            <w:noWrap/>
            <w:vAlign w:val="bottom"/>
            <w:hideMark/>
          </w:tcPr>
          <w:p w14:paraId="155F771B"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w:t>
            </w:r>
          </w:p>
        </w:tc>
        <w:tc>
          <w:tcPr>
            <w:tcW w:w="0" w:type="auto"/>
            <w:shd w:val="clear" w:color="000000" w:fill="95B3D7"/>
            <w:noWrap/>
            <w:vAlign w:val="bottom"/>
            <w:hideMark/>
          </w:tcPr>
          <w:p w14:paraId="0A68F4D1"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w:t>
            </w:r>
          </w:p>
        </w:tc>
      </w:tr>
      <w:tr w:rsidR="00DA13B8" w:rsidRPr="00F61E74" w14:paraId="69BFBD1B" w14:textId="77777777" w:rsidTr="00DA13B8">
        <w:trPr>
          <w:trHeight w:val="183"/>
        </w:trPr>
        <w:tc>
          <w:tcPr>
            <w:tcW w:w="0" w:type="auto"/>
            <w:shd w:val="clear" w:color="000000" w:fill="B8CCE4"/>
            <w:noWrap/>
            <w:vAlign w:val="bottom"/>
            <w:hideMark/>
          </w:tcPr>
          <w:p w14:paraId="3A6BC32C"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532B4839"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3E7E995C"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19CE326B"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1670FE1A"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7D0ED03"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5213D17"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1731939E"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3F8DC67"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D2C4A9C"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73731CB"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B7DFA88"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B011FAD"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5291BD1"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51D1750"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814319A"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r>
      <w:tr w:rsidR="00DA13B8" w:rsidRPr="00F61E74" w14:paraId="33F4A66F" w14:textId="77777777" w:rsidTr="00DA13B8">
        <w:trPr>
          <w:trHeight w:val="183"/>
        </w:trPr>
        <w:tc>
          <w:tcPr>
            <w:tcW w:w="0" w:type="auto"/>
            <w:shd w:val="clear" w:color="000000" w:fill="B8CCE4"/>
            <w:noWrap/>
            <w:vAlign w:val="bottom"/>
            <w:hideMark/>
          </w:tcPr>
          <w:p w14:paraId="7BC69EAE"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0DC26C4E"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76C19FC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7D1CC03B"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53079756"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5459A7A"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3A442B2A"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438B2DD"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E32A27F"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790D6A7"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A878986"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3CB3D71C"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A5029B5"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05CEB1B"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17B4494C"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A6C9DF5"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r>
      <w:tr w:rsidR="00F61E74" w:rsidRPr="00F61E74" w14:paraId="67D6D90F" w14:textId="77777777" w:rsidTr="00DA13B8">
        <w:trPr>
          <w:trHeight w:val="183"/>
        </w:trPr>
        <w:tc>
          <w:tcPr>
            <w:tcW w:w="0" w:type="auto"/>
            <w:shd w:val="clear" w:color="000000" w:fill="95B3D7"/>
            <w:noWrap/>
            <w:vAlign w:val="bottom"/>
            <w:hideMark/>
          </w:tcPr>
          <w:p w14:paraId="4BA1AF7D" w14:textId="77777777" w:rsidR="00F61E74" w:rsidRPr="00F61E74" w:rsidRDefault="00F61E74" w:rsidP="00F61E74">
            <w:pPr>
              <w:spacing w:after="0" w:line="240" w:lineRule="auto"/>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Receipts :</w:t>
            </w:r>
          </w:p>
        </w:tc>
        <w:tc>
          <w:tcPr>
            <w:tcW w:w="0" w:type="auto"/>
            <w:shd w:val="clear" w:color="000000" w:fill="95B3D7"/>
            <w:noWrap/>
            <w:vAlign w:val="bottom"/>
            <w:hideMark/>
          </w:tcPr>
          <w:p w14:paraId="14D62CF9"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95B3D7"/>
            <w:noWrap/>
            <w:vAlign w:val="bottom"/>
            <w:hideMark/>
          </w:tcPr>
          <w:p w14:paraId="778808C5"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38C5763D"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0A55C1A1"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16F1EB33"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59D8AF5C"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68CC4039"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7EC8C8CF"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77CCA1E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006D4E08"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7C573449"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387DDB3E"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4F50AF2A"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655CCFB3"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3498E004"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r>
      <w:tr w:rsidR="00DA13B8" w:rsidRPr="00F61E74" w14:paraId="7F40970C" w14:textId="77777777" w:rsidTr="00DA13B8">
        <w:trPr>
          <w:trHeight w:val="183"/>
        </w:trPr>
        <w:tc>
          <w:tcPr>
            <w:tcW w:w="0" w:type="auto"/>
            <w:shd w:val="clear" w:color="000000" w:fill="B8CCE4"/>
            <w:noWrap/>
            <w:vAlign w:val="bottom"/>
            <w:hideMark/>
          </w:tcPr>
          <w:p w14:paraId="38520BF6"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3EA1AB58"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5B3713AD"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6AFAC357"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3124C53C"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AAF6689"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5FD8A81"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AB776EA"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B59D91A"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0EAC271"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932369B"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6658BB5"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0AD8FD2"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D7348CC"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ABCAE53"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3787580"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r>
      <w:tr w:rsidR="00DA13B8" w:rsidRPr="00F61E74" w14:paraId="11A3E897" w14:textId="77777777" w:rsidTr="00DA13B8">
        <w:trPr>
          <w:trHeight w:val="183"/>
        </w:trPr>
        <w:tc>
          <w:tcPr>
            <w:tcW w:w="0" w:type="auto"/>
            <w:shd w:val="clear" w:color="000000" w:fill="B8CCE4"/>
            <w:noWrap/>
            <w:vAlign w:val="bottom"/>
            <w:hideMark/>
          </w:tcPr>
          <w:p w14:paraId="6BEFA89C"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Payment on business accounts</w:t>
            </w:r>
          </w:p>
        </w:tc>
        <w:tc>
          <w:tcPr>
            <w:tcW w:w="0" w:type="auto"/>
            <w:shd w:val="clear" w:color="000000" w:fill="B8CCE4"/>
            <w:noWrap/>
            <w:vAlign w:val="bottom"/>
            <w:hideMark/>
          </w:tcPr>
          <w:p w14:paraId="64244F3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60011759"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24E9AE04"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85.000 </w:t>
            </w:r>
          </w:p>
        </w:tc>
        <w:tc>
          <w:tcPr>
            <w:tcW w:w="0" w:type="auto"/>
            <w:shd w:val="clear" w:color="auto" w:fill="auto"/>
            <w:noWrap/>
            <w:vAlign w:val="bottom"/>
            <w:hideMark/>
          </w:tcPr>
          <w:p w14:paraId="33C58C85"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66.000 </w:t>
            </w:r>
          </w:p>
        </w:tc>
        <w:tc>
          <w:tcPr>
            <w:tcW w:w="0" w:type="auto"/>
            <w:shd w:val="clear" w:color="auto" w:fill="auto"/>
            <w:noWrap/>
            <w:vAlign w:val="bottom"/>
            <w:hideMark/>
          </w:tcPr>
          <w:p w14:paraId="3CACA594"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85.000 </w:t>
            </w:r>
          </w:p>
        </w:tc>
        <w:tc>
          <w:tcPr>
            <w:tcW w:w="0" w:type="auto"/>
            <w:shd w:val="clear" w:color="auto" w:fill="auto"/>
            <w:noWrap/>
            <w:vAlign w:val="bottom"/>
            <w:hideMark/>
          </w:tcPr>
          <w:p w14:paraId="465901BF"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40.000 </w:t>
            </w:r>
          </w:p>
        </w:tc>
        <w:tc>
          <w:tcPr>
            <w:tcW w:w="0" w:type="auto"/>
            <w:shd w:val="clear" w:color="auto" w:fill="auto"/>
            <w:noWrap/>
            <w:vAlign w:val="bottom"/>
            <w:hideMark/>
          </w:tcPr>
          <w:p w14:paraId="5FA4D433"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42.000 </w:t>
            </w:r>
          </w:p>
        </w:tc>
        <w:tc>
          <w:tcPr>
            <w:tcW w:w="0" w:type="auto"/>
            <w:shd w:val="clear" w:color="auto" w:fill="auto"/>
            <w:noWrap/>
            <w:vAlign w:val="bottom"/>
            <w:hideMark/>
          </w:tcPr>
          <w:p w14:paraId="516DA43C"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49.000 </w:t>
            </w:r>
          </w:p>
        </w:tc>
        <w:tc>
          <w:tcPr>
            <w:tcW w:w="0" w:type="auto"/>
            <w:shd w:val="clear" w:color="auto" w:fill="auto"/>
            <w:noWrap/>
            <w:vAlign w:val="bottom"/>
            <w:hideMark/>
          </w:tcPr>
          <w:p w14:paraId="7642675D"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56.500 </w:t>
            </w:r>
          </w:p>
        </w:tc>
        <w:tc>
          <w:tcPr>
            <w:tcW w:w="0" w:type="auto"/>
            <w:shd w:val="clear" w:color="auto" w:fill="auto"/>
            <w:noWrap/>
            <w:vAlign w:val="bottom"/>
            <w:hideMark/>
          </w:tcPr>
          <w:p w14:paraId="6C844542"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66.900 </w:t>
            </w:r>
          </w:p>
        </w:tc>
        <w:tc>
          <w:tcPr>
            <w:tcW w:w="0" w:type="auto"/>
            <w:shd w:val="clear" w:color="auto" w:fill="auto"/>
            <w:noWrap/>
            <w:vAlign w:val="bottom"/>
            <w:hideMark/>
          </w:tcPr>
          <w:p w14:paraId="2961D32A"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74.000 </w:t>
            </w:r>
          </w:p>
        </w:tc>
        <w:tc>
          <w:tcPr>
            <w:tcW w:w="0" w:type="auto"/>
            <w:shd w:val="clear" w:color="auto" w:fill="auto"/>
            <w:noWrap/>
            <w:vAlign w:val="bottom"/>
            <w:hideMark/>
          </w:tcPr>
          <w:p w14:paraId="28EEB22C"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49.000 </w:t>
            </w:r>
          </w:p>
        </w:tc>
        <w:tc>
          <w:tcPr>
            <w:tcW w:w="0" w:type="auto"/>
            <w:shd w:val="clear" w:color="auto" w:fill="auto"/>
            <w:noWrap/>
            <w:vAlign w:val="bottom"/>
            <w:hideMark/>
          </w:tcPr>
          <w:p w14:paraId="68361980"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50.900 </w:t>
            </w:r>
          </w:p>
        </w:tc>
        <w:tc>
          <w:tcPr>
            <w:tcW w:w="0" w:type="auto"/>
            <w:shd w:val="clear" w:color="auto" w:fill="auto"/>
            <w:noWrap/>
            <w:vAlign w:val="bottom"/>
            <w:hideMark/>
          </w:tcPr>
          <w:p w14:paraId="7E7D2354"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50.800 </w:t>
            </w:r>
          </w:p>
        </w:tc>
        <w:tc>
          <w:tcPr>
            <w:tcW w:w="0" w:type="auto"/>
            <w:shd w:val="clear" w:color="auto" w:fill="auto"/>
            <w:noWrap/>
            <w:vAlign w:val="bottom"/>
            <w:hideMark/>
          </w:tcPr>
          <w:p w14:paraId="21C159EF"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715.100 </w:t>
            </w:r>
          </w:p>
        </w:tc>
      </w:tr>
      <w:tr w:rsidR="00DA13B8" w:rsidRPr="00F61E74" w14:paraId="66FF8EC4" w14:textId="77777777" w:rsidTr="00DA13B8">
        <w:trPr>
          <w:trHeight w:val="183"/>
        </w:trPr>
        <w:tc>
          <w:tcPr>
            <w:tcW w:w="0" w:type="auto"/>
            <w:shd w:val="clear" w:color="000000" w:fill="B8CCE4"/>
            <w:noWrap/>
            <w:vAlign w:val="bottom"/>
            <w:hideMark/>
          </w:tcPr>
          <w:p w14:paraId="581E9643"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Cash sales</w:t>
            </w:r>
          </w:p>
        </w:tc>
        <w:tc>
          <w:tcPr>
            <w:tcW w:w="0" w:type="auto"/>
            <w:shd w:val="clear" w:color="000000" w:fill="B8CCE4"/>
            <w:noWrap/>
            <w:vAlign w:val="bottom"/>
            <w:hideMark/>
          </w:tcPr>
          <w:p w14:paraId="28776507"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076B8B79"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43D250D6"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6.800 </w:t>
            </w:r>
          </w:p>
        </w:tc>
        <w:tc>
          <w:tcPr>
            <w:tcW w:w="0" w:type="auto"/>
            <w:shd w:val="clear" w:color="auto" w:fill="auto"/>
            <w:noWrap/>
            <w:vAlign w:val="bottom"/>
            <w:hideMark/>
          </w:tcPr>
          <w:p w14:paraId="7673FE33"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6.800 </w:t>
            </w:r>
          </w:p>
        </w:tc>
        <w:tc>
          <w:tcPr>
            <w:tcW w:w="0" w:type="auto"/>
            <w:shd w:val="clear" w:color="auto" w:fill="auto"/>
            <w:noWrap/>
            <w:vAlign w:val="bottom"/>
            <w:hideMark/>
          </w:tcPr>
          <w:p w14:paraId="5AEBF046"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6.800 </w:t>
            </w:r>
          </w:p>
        </w:tc>
        <w:tc>
          <w:tcPr>
            <w:tcW w:w="0" w:type="auto"/>
            <w:shd w:val="clear" w:color="auto" w:fill="auto"/>
            <w:noWrap/>
            <w:vAlign w:val="bottom"/>
            <w:hideMark/>
          </w:tcPr>
          <w:p w14:paraId="286D901D"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6.800 </w:t>
            </w:r>
          </w:p>
        </w:tc>
        <w:tc>
          <w:tcPr>
            <w:tcW w:w="0" w:type="auto"/>
            <w:shd w:val="clear" w:color="auto" w:fill="auto"/>
            <w:noWrap/>
            <w:vAlign w:val="bottom"/>
            <w:hideMark/>
          </w:tcPr>
          <w:p w14:paraId="0E3E647B"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6.800 </w:t>
            </w:r>
          </w:p>
        </w:tc>
        <w:tc>
          <w:tcPr>
            <w:tcW w:w="0" w:type="auto"/>
            <w:shd w:val="clear" w:color="auto" w:fill="auto"/>
            <w:noWrap/>
            <w:vAlign w:val="bottom"/>
            <w:hideMark/>
          </w:tcPr>
          <w:p w14:paraId="0AA18227"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6.800 </w:t>
            </w:r>
          </w:p>
        </w:tc>
        <w:tc>
          <w:tcPr>
            <w:tcW w:w="0" w:type="auto"/>
            <w:shd w:val="clear" w:color="auto" w:fill="auto"/>
            <w:noWrap/>
            <w:vAlign w:val="bottom"/>
            <w:hideMark/>
          </w:tcPr>
          <w:p w14:paraId="710ABFDF"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6.800 </w:t>
            </w:r>
          </w:p>
        </w:tc>
        <w:tc>
          <w:tcPr>
            <w:tcW w:w="0" w:type="auto"/>
            <w:shd w:val="clear" w:color="auto" w:fill="auto"/>
            <w:noWrap/>
            <w:vAlign w:val="bottom"/>
            <w:hideMark/>
          </w:tcPr>
          <w:p w14:paraId="446FC692"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6.800 </w:t>
            </w:r>
          </w:p>
        </w:tc>
        <w:tc>
          <w:tcPr>
            <w:tcW w:w="0" w:type="auto"/>
            <w:shd w:val="clear" w:color="auto" w:fill="auto"/>
            <w:noWrap/>
            <w:vAlign w:val="bottom"/>
            <w:hideMark/>
          </w:tcPr>
          <w:p w14:paraId="0F21B2EC"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6.800 </w:t>
            </w:r>
          </w:p>
        </w:tc>
        <w:tc>
          <w:tcPr>
            <w:tcW w:w="0" w:type="auto"/>
            <w:shd w:val="clear" w:color="auto" w:fill="auto"/>
            <w:noWrap/>
            <w:vAlign w:val="bottom"/>
            <w:hideMark/>
          </w:tcPr>
          <w:p w14:paraId="1AD9C015"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6.800 </w:t>
            </w:r>
          </w:p>
        </w:tc>
        <w:tc>
          <w:tcPr>
            <w:tcW w:w="0" w:type="auto"/>
            <w:shd w:val="clear" w:color="auto" w:fill="auto"/>
            <w:noWrap/>
            <w:vAlign w:val="bottom"/>
            <w:hideMark/>
          </w:tcPr>
          <w:p w14:paraId="2EAAAFE2"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6.800 </w:t>
            </w:r>
          </w:p>
        </w:tc>
        <w:tc>
          <w:tcPr>
            <w:tcW w:w="0" w:type="auto"/>
            <w:shd w:val="clear" w:color="auto" w:fill="auto"/>
            <w:noWrap/>
            <w:vAlign w:val="bottom"/>
            <w:hideMark/>
          </w:tcPr>
          <w:p w14:paraId="652A4B2A"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6.800 </w:t>
            </w:r>
          </w:p>
        </w:tc>
        <w:tc>
          <w:tcPr>
            <w:tcW w:w="0" w:type="auto"/>
            <w:shd w:val="clear" w:color="auto" w:fill="auto"/>
            <w:noWrap/>
            <w:vAlign w:val="bottom"/>
            <w:hideMark/>
          </w:tcPr>
          <w:p w14:paraId="229270D6"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81.600 </w:t>
            </w:r>
          </w:p>
        </w:tc>
      </w:tr>
      <w:tr w:rsidR="00DA13B8" w:rsidRPr="00F61E74" w14:paraId="249249AF" w14:textId="77777777" w:rsidTr="00DA13B8">
        <w:trPr>
          <w:trHeight w:val="183"/>
        </w:trPr>
        <w:tc>
          <w:tcPr>
            <w:tcW w:w="0" w:type="auto"/>
            <w:shd w:val="clear" w:color="000000" w:fill="B8CCE4"/>
            <w:noWrap/>
            <w:vAlign w:val="bottom"/>
            <w:hideMark/>
          </w:tcPr>
          <w:p w14:paraId="7514EAEA"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Interest Received</w:t>
            </w:r>
          </w:p>
        </w:tc>
        <w:tc>
          <w:tcPr>
            <w:tcW w:w="0" w:type="auto"/>
            <w:shd w:val="clear" w:color="000000" w:fill="B8CCE4"/>
            <w:noWrap/>
            <w:vAlign w:val="bottom"/>
            <w:hideMark/>
          </w:tcPr>
          <w:p w14:paraId="3E84FA8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0E8D1AFE"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565129FC"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180 </w:t>
            </w:r>
          </w:p>
        </w:tc>
        <w:tc>
          <w:tcPr>
            <w:tcW w:w="0" w:type="auto"/>
            <w:shd w:val="clear" w:color="auto" w:fill="auto"/>
            <w:noWrap/>
            <w:vAlign w:val="bottom"/>
            <w:hideMark/>
          </w:tcPr>
          <w:p w14:paraId="02C48CBB"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2.555 </w:t>
            </w:r>
          </w:p>
        </w:tc>
        <w:tc>
          <w:tcPr>
            <w:tcW w:w="0" w:type="auto"/>
            <w:shd w:val="clear" w:color="auto" w:fill="auto"/>
            <w:noWrap/>
            <w:vAlign w:val="bottom"/>
            <w:hideMark/>
          </w:tcPr>
          <w:p w14:paraId="49578FCA"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4.424 </w:t>
            </w:r>
          </w:p>
        </w:tc>
        <w:tc>
          <w:tcPr>
            <w:tcW w:w="0" w:type="auto"/>
            <w:shd w:val="clear" w:color="auto" w:fill="auto"/>
            <w:noWrap/>
            <w:vAlign w:val="bottom"/>
            <w:hideMark/>
          </w:tcPr>
          <w:p w14:paraId="3F341885"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6.926 </w:t>
            </w:r>
          </w:p>
        </w:tc>
        <w:tc>
          <w:tcPr>
            <w:tcW w:w="0" w:type="auto"/>
            <w:shd w:val="clear" w:color="auto" w:fill="auto"/>
            <w:noWrap/>
            <w:vAlign w:val="bottom"/>
            <w:hideMark/>
          </w:tcPr>
          <w:p w14:paraId="4C9D7285"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8.053 </w:t>
            </w:r>
          </w:p>
        </w:tc>
        <w:tc>
          <w:tcPr>
            <w:tcW w:w="0" w:type="auto"/>
            <w:shd w:val="clear" w:color="auto" w:fill="auto"/>
            <w:noWrap/>
            <w:vAlign w:val="bottom"/>
            <w:hideMark/>
          </w:tcPr>
          <w:p w14:paraId="4F3F27BD"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9.323 </w:t>
            </w:r>
          </w:p>
        </w:tc>
        <w:tc>
          <w:tcPr>
            <w:tcW w:w="0" w:type="auto"/>
            <w:shd w:val="clear" w:color="auto" w:fill="auto"/>
            <w:noWrap/>
            <w:vAlign w:val="bottom"/>
            <w:hideMark/>
          </w:tcPr>
          <w:p w14:paraId="44E46C2E"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10.829 </w:t>
            </w:r>
          </w:p>
        </w:tc>
        <w:tc>
          <w:tcPr>
            <w:tcW w:w="0" w:type="auto"/>
            <w:shd w:val="clear" w:color="auto" w:fill="auto"/>
            <w:noWrap/>
            <w:vAlign w:val="bottom"/>
            <w:hideMark/>
          </w:tcPr>
          <w:p w14:paraId="0A16F77B"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12.616 </w:t>
            </w:r>
          </w:p>
        </w:tc>
        <w:tc>
          <w:tcPr>
            <w:tcW w:w="0" w:type="auto"/>
            <w:shd w:val="clear" w:color="auto" w:fill="auto"/>
            <w:noWrap/>
            <w:vAlign w:val="bottom"/>
            <w:hideMark/>
          </w:tcPr>
          <w:p w14:paraId="2E20EA33"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14.751 </w:t>
            </w:r>
          </w:p>
        </w:tc>
        <w:tc>
          <w:tcPr>
            <w:tcW w:w="0" w:type="auto"/>
            <w:shd w:val="clear" w:color="auto" w:fill="auto"/>
            <w:noWrap/>
            <w:vAlign w:val="bottom"/>
            <w:hideMark/>
          </w:tcPr>
          <w:p w14:paraId="3FC56910"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17.167 </w:t>
            </w:r>
          </w:p>
        </w:tc>
        <w:tc>
          <w:tcPr>
            <w:tcW w:w="0" w:type="auto"/>
            <w:shd w:val="clear" w:color="auto" w:fill="auto"/>
            <w:noWrap/>
            <w:vAlign w:val="bottom"/>
            <w:hideMark/>
          </w:tcPr>
          <w:p w14:paraId="135C700B"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18.961 </w:t>
            </w:r>
          </w:p>
        </w:tc>
        <w:tc>
          <w:tcPr>
            <w:tcW w:w="0" w:type="auto"/>
            <w:shd w:val="clear" w:color="auto" w:fill="auto"/>
            <w:noWrap/>
            <w:vAlign w:val="bottom"/>
            <w:hideMark/>
          </w:tcPr>
          <w:p w14:paraId="5C4318AE"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20.869 </w:t>
            </w:r>
          </w:p>
        </w:tc>
        <w:tc>
          <w:tcPr>
            <w:tcW w:w="0" w:type="auto"/>
            <w:shd w:val="clear" w:color="auto" w:fill="auto"/>
            <w:noWrap/>
            <w:vAlign w:val="bottom"/>
            <w:hideMark/>
          </w:tcPr>
          <w:p w14:paraId="1516BE61"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126.654 </w:t>
            </w:r>
          </w:p>
        </w:tc>
      </w:tr>
      <w:tr w:rsidR="00DA13B8" w:rsidRPr="00F61E74" w14:paraId="08A07502" w14:textId="77777777" w:rsidTr="00DA13B8">
        <w:trPr>
          <w:trHeight w:val="183"/>
        </w:trPr>
        <w:tc>
          <w:tcPr>
            <w:tcW w:w="0" w:type="auto"/>
            <w:shd w:val="clear" w:color="000000" w:fill="B8CCE4"/>
            <w:noWrap/>
            <w:vAlign w:val="bottom"/>
            <w:hideMark/>
          </w:tcPr>
          <w:p w14:paraId="1B218C21"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000000" w:fill="B8CCE4"/>
            <w:noWrap/>
            <w:vAlign w:val="bottom"/>
            <w:hideMark/>
          </w:tcPr>
          <w:p w14:paraId="71098163"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14B5A409"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1762A47F"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3E4D4A98"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3633745F"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F044177"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11507416"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6821B3A"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85B527E"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2787E1F"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38B36A4"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EBC0114"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D822B63"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5C76DFA"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ED2D0C8"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r>
      <w:tr w:rsidR="00DA13B8" w:rsidRPr="00F61E74" w14:paraId="5C6A5087" w14:textId="77777777" w:rsidTr="00DA13B8">
        <w:trPr>
          <w:trHeight w:val="183"/>
        </w:trPr>
        <w:tc>
          <w:tcPr>
            <w:tcW w:w="0" w:type="auto"/>
            <w:shd w:val="clear" w:color="000000" w:fill="B8CCE4"/>
            <w:noWrap/>
            <w:vAlign w:val="bottom"/>
            <w:hideMark/>
          </w:tcPr>
          <w:p w14:paraId="0EB573DE"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622AD095"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1F90C22B"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0F759D87"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2E28F679"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4843CCC"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101D4AD5"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ECC966F"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19B3FDFD"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9238856"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3321246"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2F3E8C3"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23558CF"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39CBA1D"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E9CDE39"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3061BEE"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r>
      <w:tr w:rsidR="00F61E74" w:rsidRPr="00F61E74" w14:paraId="07E99980" w14:textId="77777777" w:rsidTr="00DA13B8">
        <w:trPr>
          <w:trHeight w:val="198"/>
        </w:trPr>
        <w:tc>
          <w:tcPr>
            <w:tcW w:w="0" w:type="auto"/>
            <w:shd w:val="clear" w:color="000000" w:fill="95B3D7"/>
            <w:noWrap/>
            <w:vAlign w:val="bottom"/>
            <w:hideMark/>
          </w:tcPr>
          <w:p w14:paraId="75A0276D" w14:textId="77777777" w:rsidR="00F61E74" w:rsidRPr="00F61E74" w:rsidRDefault="00F61E74" w:rsidP="00F61E74">
            <w:pPr>
              <w:spacing w:after="0" w:line="240" w:lineRule="auto"/>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Total Receipts</w:t>
            </w:r>
          </w:p>
        </w:tc>
        <w:tc>
          <w:tcPr>
            <w:tcW w:w="0" w:type="auto"/>
            <w:shd w:val="clear" w:color="000000" w:fill="95B3D7"/>
            <w:noWrap/>
            <w:vAlign w:val="bottom"/>
            <w:hideMark/>
          </w:tcPr>
          <w:p w14:paraId="1C157F61" w14:textId="77777777" w:rsidR="00F61E74" w:rsidRPr="00F61E74" w:rsidRDefault="00F61E74" w:rsidP="00F61E74">
            <w:pPr>
              <w:spacing w:after="0" w:line="240" w:lineRule="auto"/>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w:t>
            </w:r>
          </w:p>
        </w:tc>
        <w:tc>
          <w:tcPr>
            <w:tcW w:w="0" w:type="auto"/>
            <w:shd w:val="clear" w:color="000000" w:fill="95B3D7"/>
            <w:noWrap/>
            <w:vAlign w:val="bottom"/>
            <w:hideMark/>
          </w:tcPr>
          <w:p w14:paraId="7FC46C99" w14:textId="77777777" w:rsidR="00F61E74" w:rsidRPr="00F61E74" w:rsidRDefault="00F61E74" w:rsidP="00F61E74">
            <w:pPr>
              <w:spacing w:after="0" w:line="240" w:lineRule="auto"/>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w:t>
            </w:r>
          </w:p>
        </w:tc>
        <w:tc>
          <w:tcPr>
            <w:tcW w:w="0" w:type="auto"/>
            <w:shd w:val="clear" w:color="000000" w:fill="B8CCE4"/>
            <w:noWrap/>
            <w:vAlign w:val="bottom"/>
            <w:hideMark/>
          </w:tcPr>
          <w:p w14:paraId="2D872AE9"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91.980 </w:t>
            </w:r>
          </w:p>
        </w:tc>
        <w:tc>
          <w:tcPr>
            <w:tcW w:w="0" w:type="auto"/>
            <w:shd w:val="clear" w:color="000000" w:fill="B8CCE4"/>
            <w:noWrap/>
            <w:vAlign w:val="bottom"/>
            <w:hideMark/>
          </w:tcPr>
          <w:p w14:paraId="3585F3E7"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75.355 </w:t>
            </w:r>
          </w:p>
        </w:tc>
        <w:tc>
          <w:tcPr>
            <w:tcW w:w="0" w:type="auto"/>
            <w:shd w:val="clear" w:color="000000" w:fill="B8CCE4"/>
            <w:noWrap/>
            <w:vAlign w:val="bottom"/>
            <w:hideMark/>
          </w:tcPr>
          <w:p w14:paraId="6EEAB4CA"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96.224 </w:t>
            </w:r>
          </w:p>
        </w:tc>
        <w:tc>
          <w:tcPr>
            <w:tcW w:w="0" w:type="auto"/>
            <w:shd w:val="clear" w:color="000000" w:fill="B8CCE4"/>
            <w:noWrap/>
            <w:vAlign w:val="bottom"/>
            <w:hideMark/>
          </w:tcPr>
          <w:p w14:paraId="3D269B59"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53.726 </w:t>
            </w:r>
          </w:p>
        </w:tc>
        <w:tc>
          <w:tcPr>
            <w:tcW w:w="0" w:type="auto"/>
            <w:shd w:val="clear" w:color="000000" w:fill="B8CCE4"/>
            <w:noWrap/>
            <w:vAlign w:val="bottom"/>
            <w:hideMark/>
          </w:tcPr>
          <w:p w14:paraId="0D2289D0"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56.853 </w:t>
            </w:r>
          </w:p>
        </w:tc>
        <w:tc>
          <w:tcPr>
            <w:tcW w:w="0" w:type="auto"/>
            <w:shd w:val="clear" w:color="000000" w:fill="B8CCE4"/>
            <w:noWrap/>
            <w:vAlign w:val="bottom"/>
            <w:hideMark/>
          </w:tcPr>
          <w:p w14:paraId="010DBA4C"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65.123 </w:t>
            </w:r>
          </w:p>
        </w:tc>
        <w:tc>
          <w:tcPr>
            <w:tcW w:w="0" w:type="auto"/>
            <w:shd w:val="clear" w:color="000000" w:fill="B8CCE4"/>
            <w:noWrap/>
            <w:vAlign w:val="bottom"/>
            <w:hideMark/>
          </w:tcPr>
          <w:p w14:paraId="06B09EE6"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74.129 </w:t>
            </w:r>
          </w:p>
        </w:tc>
        <w:tc>
          <w:tcPr>
            <w:tcW w:w="0" w:type="auto"/>
            <w:shd w:val="clear" w:color="000000" w:fill="B8CCE4"/>
            <w:noWrap/>
            <w:vAlign w:val="bottom"/>
            <w:hideMark/>
          </w:tcPr>
          <w:p w14:paraId="40CC9441"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86.316 </w:t>
            </w:r>
          </w:p>
        </w:tc>
        <w:tc>
          <w:tcPr>
            <w:tcW w:w="0" w:type="auto"/>
            <w:shd w:val="clear" w:color="000000" w:fill="B8CCE4"/>
            <w:noWrap/>
            <w:vAlign w:val="bottom"/>
            <w:hideMark/>
          </w:tcPr>
          <w:p w14:paraId="03605786"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95.551 </w:t>
            </w:r>
          </w:p>
        </w:tc>
        <w:tc>
          <w:tcPr>
            <w:tcW w:w="0" w:type="auto"/>
            <w:shd w:val="clear" w:color="000000" w:fill="B8CCE4"/>
            <w:noWrap/>
            <w:vAlign w:val="bottom"/>
            <w:hideMark/>
          </w:tcPr>
          <w:p w14:paraId="220A59A4"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72.967 </w:t>
            </w:r>
          </w:p>
        </w:tc>
        <w:tc>
          <w:tcPr>
            <w:tcW w:w="0" w:type="auto"/>
            <w:shd w:val="clear" w:color="000000" w:fill="B8CCE4"/>
            <w:noWrap/>
            <w:vAlign w:val="bottom"/>
            <w:hideMark/>
          </w:tcPr>
          <w:p w14:paraId="021DB7A2"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76.661 </w:t>
            </w:r>
          </w:p>
        </w:tc>
        <w:tc>
          <w:tcPr>
            <w:tcW w:w="0" w:type="auto"/>
            <w:shd w:val="clear" w:color="000000" w:fill="B8CCE4"/>
            <w:noWrap/>
            <w:vAlign w:val="bottom"/>
            <w:hideMark/>
          </w:tcPr>
          <w:p w14:paraId="491A672A"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78.469 </w:t>
            </w:r>
          </w:p>
        </w:tc>
        <w:tc>
          <w:tcPr>
            <w:tcW w:w="0" w:type="auto"/>
            <w:shd w:val="clear" w:color="000000" w:fill="B8CCE4"/>
            <w:noWrap/>
            <w:vAlign w:val="bottom"/>
            <w:hideMark/>
          </w:tcPr>
          <w:p w14:paraId="14F4A1A3" w14:textId="77777777" w:rsidR="00F61E74" w:rsidRPr="00F61E74" w:rsidRDefault="00F61E74" w:rsidP="00F61E74">
            <w:pPr>
              <w:spacing w:after="0" w:line="240" w:lineRule="auto"/>
              <w:jc w:val="right"/>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923.354 </w:t>
            </w:r>
          </w:p>
        </w:tc>
      </w:tr>
      <w:tr w:rsidR="00DA13B8" w:rsidRPr="00F61E74" w14:paraId="5E0DC2A2" w14:textId="77777777" w:rsidTr="00DA13B8">
        <w:trPr>
          <w:trHeight w:val="183"/>
        </w:trPr>
        <w:tc>
          <w:tcPr>
            <w:tcW w:w="0" w:type="auto"/>
            <w:shd w:val="clear" w:color="000000" w:fill="B8CCE4"/>
            <w:noWrap/>
            <w:vAlign w:val="bottom"/>
            <w:hideMark/>
          </w:tcPr>
          <w:p w14:paraId="27B26837"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0254DFF9"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0D210CB5"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47F1268A"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0960621B"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1A0522A"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E7D037B"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CFB4093"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DE93EC2"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819A650"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B0E456D"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3D8A0B8A"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3E975A9"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E53CE00"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012CEB5"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C90E77E"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r>
      <w:tr w:rsidR="00DA13B8" w:rsidRPr="00F61E74" w14:paraId="42FB1660" w14:textId="77777777" w:rsidTr="00DA13B8">
        <w:trPr>
          <w:trHeight w:val="183"/>
        </w:trPr>
        <w:tc>
          <w:tcPr>
            <w:tcW w:w="0" w:type="auto"/>
            <w:shd w:val="clear" w:color="000000" w:fill="B8CCE4"/>
            <w:noWrap/>
            <w:vAlign w:val="bottom"/>
            <w:hideMark/>
          </w:tcPr>
          <w:p w14:paraId="50F0B66A"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3D92DA1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45C6BA64"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73E97414"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5E1716BB"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36CFDA54"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EF78C8D"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9D7D45D"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7FAD724"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D1C545E"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2DDA79D"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C74097A"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1A9C6630"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D09033F"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DCE707C"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3BE34C4"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r>
      <w:tr w:rsidR="00DA13B8" w:rsidRPr="00F61E74" w14:paraId="2B5A125C" w14:textId="77777777" w:rsidTr="00DA13B8">
        <w:trPr>
          <w:trHeight w:val="183"/>
        </w:trPr>
        <w:tc>
          <w:tcPr>
            <w:tcW w:w="0" w:type="auto"/>
            <w:shd w:val="clear" w:color="000000" w:fill="B8CCE4"/>
            <w:noWrap/>
            <w:vAlign w:val="bottom"/>
            <w:hideMark/>
          </w:tcPr>
          <w:p w14:paraId="35962C2E"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5D29A93D"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224E82C5"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38FB91D7"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2616A984"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E720093"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68CD628"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4006C55"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F48F4BB"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CE1B3CE"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9BBA1B4"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E375540"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BCE5072"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4F0D0E0"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589E257"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35BCE997"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r>
      <w:tr w:rsidR="00F61E74" w:rsidRPr="00F61E74" w14:paraId="348ECB83" w14:textId="77777777" w:rsidTr="00DA13B8">
        <w:trPr>
          <w:trHeight w:val="183"/>
        </w:trPr>
        <w:tc>
          <w:tcPr>
            <w:tcW w:w="0" w:type="auto"/>
            <w:shd w:val="clear" w:color="000000" w:fill="95B3D7"/>
            <w:noWrap/>
            <w:vAlign w:val="bottom"/>
            <w:hideMark/>
          </w:tcPr>
          <w:p w14:paraId="397F185B" w14:textId="77777777" w:rsidR="00F61E74" w:rsidRPr="00F61E74" w:rsidRDefault="00F61E74" w:rsidP="00F61E74">
            <w:pPr>
              <w:spacing w:after="0" w:line="240" w:lineRule="auto"/>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Payments :</w:t>
            </w:r>
          </w:p>
        </w:tc>
        <w:tc>
          <w:tcPr>
            <w:tcW w:w="0" w:type="auto"/>
            <w:shd w:val="clear" w:color="000000" w:fill="95B3D7"/>
            <w:noWrap/>
            <w:vAlign w:val="bottom"/>
            <w:hideMark/>
          </w:tcPr>
          <w:p w14:paraId="5BD63918"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95B3D7"/>
            <w:noWrap/>
            <w:vAlign w:val="bottom"/>
            <w:hideMark/>
          </w:tcPr>
          <w:p w14:paraId="445925FC"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2B130D57"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14F37F73"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5C6D2522"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623678B1"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5EC11B5B"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314351F8"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7EAC5DB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3595739B"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4180C7AB"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0478B41B"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25A22024"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57B7BE9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FFFFFF"/>
            <w:noWrap/>
            <w:vAlign w:val="bottom"/>
            <w:hideMark/>
          </w:tcPr>
          <w:p w14:paraId="3F18C6C8"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r>
      <w:tr w:rsidR="00DA13B8" w:rsidRPr="00F61E74" w14:paraId="42EC4BAD" w14:textId="77777777" w:rsidTr="00DA13B8">
        <w:trPr>
          <w:trHeight w:val="183"/>
        </w:trPr>
        <w:tc>
          <w:tcPr>
            <w:tcW w:w="0" w:type="auto"/>
            <w:shd w:val="clear" w:color="000000" w:fill="B8CCE4"/>
            <w:noWrap/>
            <w:vAlign w:val="bottom"/>
            <w:hideMark/>
          </w:tcPr>
          <w:p w14:paraId="652226CC"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Complimentary Beverages</w:t>
            </w:r>
          </w:p>
        </w:tc>
        <w:tc>
          <w:tcPr>
            <w:tcW w:w="0" w:type="auto"/>
            <w:shd w:val="clear" w:color="000000" w:fill="B8CCE4"/>
            <w:noWrap/>
            <w:vAlign w:val="bottom"/>
            <w:hideMark/>
          </w:tcPr>
          <w:p w14:paraId="6A374184"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64D943E3"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7E0E3A9F"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02EBD9D4"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D105B6E"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7905464"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350 </w:t>
            </w:r>
          </w:p>
        </w:tc>
        <w:tc>
          <w:tcPr>
            <w:tcW w:w="0" w:type="auto"/>
            <w:shd w:val="clear" w:color="auto" w:fill="auto"/>
            <w:noWrap/>
            <w:vAlign w:val="bottom"/>
            <w:hideMark/>
          </w:tcPr>
          <w:p w14:paraId="27027179"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p>
        </w:tc>
        <w:tc>
          <w:tcPr>
            <w:tcW w:w="0" w:type="auto"/>
            <w:shd w:val="clear" w:color="auto" w:fill="auto"/>
            <w:noWrap/>
            <w:vAlign w:val="bottom"/>
            <w:hideMark/>
          </w:tcPr>
          <w:p w14:paraId="23C7ED13"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350 </w:t>
            </w:r>
          </w:p>
        </w:tc>
        <w:tc>
          <w:tcPr>
            <w:tcW w:w="0" w:type="auto"/>
            <w:shd w:val="clear" w:color="auto" w:fill="auto"/>
            <w:noWrap/>
            <w:vAlign w:val="bottom"/>
            <w:hideMark/>
          </w:tcPr>
          <w:p w14:paraId="47DEBBA2"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p>
        </w:tc>
        <w:tc>
          <w:tcPr>
            <w:tcW w:w="0" w:type="auto"/>
            <w:shd w:val="clear" w:color="auto" w:fill="auto"/>
            <w:noWrap/>
            <w:vAlign w:val="bottom"/>
            <w:hideMark/>
          </w:tcPr>
          <w:p w14:paraId="46D10580"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350 </w:t>
            </w:r>
          </w:p>
        </w:tc>
        <w:tc>
          <w:tcPr>
            <w:tcW w:w="0" w:type="auto"/>
            <w:shd w:val="clear" w:color="auto" w:fill="auto"/>
            <w:noWrap/>
            <w:vAlign w:val="bottom"/>
            <w:hideMark/>
          </w:tcPr>
          <w:p w14:paraId="5BCCDC8F"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p>
        </w:tc>
        <w:tc>
          <w:tcPr>
            <w:tcW w:w="0" w:type="auto"/>
            <w:shd w:val="clear" w:color="auto" w:fill="auto"/>
            <w:noWrap/>
            <w:vAlign w:val="bottom"/>
            <w:hideMark/>
          </w:tcPr>
          <w:p w14:paraId="5D364AB7"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350 </w:t>
            </w:r>
          </w:p>
        </w:tc>
        <w:tc>
          <w:tcPr>
            <w:tcW w:w="0" w:type="auto"/>
            <w:shd w:val="clear" w:color="auto" w:fill="auto"/>
            <w:noWrap/>
            <w:vAlign w:val="bottom"/>
            <w:hideMark/>
          </w:tcPr>
          <w:p w14:paraId="06DD367C"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p>
        </w:tc>
        <w:tc>
          <w:tcPr>
            <w:tcW w:w="0" w:type="auto"/>
            <w:shd w:val="clear" w:color="auto" w:fill="auto"/>
            <w:noWrap/>
            <w:vAlign w:val="bottom"/>
            <w:hideMark/>
          </w:tcPr>
          <w:p w14:paraId="6F7FEB04"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350 </w:t>
            </w:r>
          </w:p>
        </w:tc>
        <w:tc>
          <w:tcPr>
            <w:tcW w:w="0" w:type="auto"/>
            <w:shd w:val="clear" w:color="auto" w:fill="auto"/>
            <w:noWrap/>
            <w:vAlign w:val="bottom"/>
            <w:hideMark/>
          </w:tcPr>
          <w:p w14:paraId="1967EC98"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1.750 </w:t>
            </w:r>
          </w:p>
        </w:tc>
      </w:tr>
      <w:tr w:rsidR="00DA13B8" w:rsidRPr="00F61E74" w14:paraId="512108EA" w14:textId="77777777" w:rsidTr="00DA13B8">
        <w:trPr>
          <w:trHeight w:val="183"/>
        </w:trPr>
        <w:tc>
          <w:tcPr>
            <w:tcW w:w="0" w:type="auto"/>
            <w:shd w:val="clear" w:color="000000" w:fill="B8CCE4"/>
            <w:noWrap/>
            <w:vAlign w:val="bottom"/>
            <w:hideMark/>
          </w:tcPr>
          <w:p w14:paraId="7E1FF81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Payments to suppliers</w:t>
            </w:r>
          </w:p>
        </w:tc>
        <w:tc>
          <w:tcPr>
            <w:tcW w:w="0" w:type="auto"/>
            <w:shd w:val="clear" w:color="000000" w:fill="B8CCE4"/>
            <w:noWrap/>
            <w:vAlign w:val="bottom"/>
            <w:hideMark/>
          </w:tcPr>
          <w:p w14:paraId="2B7EBA05"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37B315ED"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6C5D0335"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4750E77D"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05CD7B28"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36FA71B8"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40E95E8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53DD6F10"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70FA8DDA"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5720EA9E"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24D58425"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2E3B43A1"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329E3634"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7A924400"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5847AF68" w14:textId="77777777" w:rsidR="00F61E74" w:rsidRPr="00F61E74" w:rsidRDefault="00F61E74" w:rsidP="00F61E74">
            <w:pPr>
              <w:spacing w:after="0" w:line="240" w:lineRule="auto"/>
              <w:rPr>
                <w:rFonts w:ascii="Arial" w:eastAsia="Times New Roman" w:hAnsi="Arial" w:cs="Arial"/>
                <w:sz w:val="15"/>
                <w:szCs w:val="15"/>
                <w:lang w:val="en-TR" w:eastAsia="en-GB"/>
              </w:rPr>
            </w:pPr>
          </w:p>
        </w:tc>
      </w:tr>
      <w:tr w:rsidR="00DA13B8" w:rsidRPr="00F61E74" w14:paraId="63EBEAD4" w14:textId="77777777" w:rsidTr="00DA13B8">
        <w:trPr>
          <w:trHeight w:val="183"/>
        </w:trPr>
        <w:tc>
          <w:tcPr>
            <w:tcW w:w="0" w:type="auto"/>
            <w:shd w:val="clear" w:color="000000" w:fill="B8CCE4"/>
            <w:noWrap/>
            <w:vAlign w:val="bottom"/>
            <w:hideMark/>
          </w:tcPr>
          <w:p w14:paraId="7B5FD491"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Wages</w:t>
            </w:r>
          </w:p>
        </w:tc>
        <w:tc>
          <w:tcPr>
            <w:tcW w:w="0" w:type="auto"/>
            <w:shd w:val="clear" w:color="000000" w:fill="B8CCE4"/>
            <w:noWrap/>
            <w:vAlign w:val="bottom"/>
            <w:hideMark/>
          </w:tcPr>
          <w:p w14:paraId="266ABD88"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67F5D1D0"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5C7EF65F"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6.000 </w:t>
            </w:r>
          </w:p>
        </w:tc>
        <w:tc>
          <w:tcPr>
            <w:tcW w:w="0" w:type="auto"/>
            <w:shd w:val="clear" w:color="auto" w:fill="auto"/>
            <w:noWrap/>
            <w:vAlign w:val="bottom"/>
            <w:hideMark/>
          </w:tcPr>
          <w:p w14:paraId="0DBE843D"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6.000 </w:t>
            </w:r>
          </w:p>
        </w:tc>
        <w:tc>
          <w:tcPr>
            <w:tcW w:w="0" w:type="auto"/>
            <w:shd w:val="clear" w:color="auto" w:fill="auto"/>
            <w:noWrap/>
            <w:vAlign w:val="bottom"/>
            <w:hideMark/>
          </w:tcPr>
          <w:p w14:paraId="60E3D6F3"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6.000 </w:t>
            </w:r>
          </w:p>
        </w:tc>
        <w:tc>
          <w:tcPr>
            <w:tcW w:w="0" w:type="auto"/>
            <w:shd w:val="clear" w:color="auto" w:fill="auto"/>
            <w:noWrap/>
            <w:vAlign w:val="bottom"/>
            <w:hideMark/>
          </w:tcPr>
          <w:p w14:paraId="1FBA0A5C"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6.000 </w:t>
            </w:r>
          </w:p>
        </w:tc>
        <w:tc>
          <w:tcPr>
            <w:tcW w:w="0" w:type="auto"/>
            <w:shd w:val="clear" w:color="auto" w:fill="auto"/>
            <w:noWrap/>
            <w:vAlign w:val="bottom"/>
            <w:hideMark/>
          </w:tcPr>
          <w:p w14:paraId="3F2C3C58"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6.000 </w:t>
            </w:r>
          </w:p>
        </w:tc>
        <w:tc>
          <w:tcPr>
            <w:tcW w:w="0" w:type="auto"/>
            <w:shd w:val="clear" w:color="auto" w:fill="auto"/>
            <w:noWrap/>
            <w:vAlign w:val="bottom"/>
            <w:hideMark/>
          </w:tcPr>
          <w:p w14:paraId="1F13DC67"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6.000 </w:t>
            </w:r>
          </w:p>
        </w:tc>
        <w:tc>
          <w:tcPr>
            <w:tcW w:w="0" w:type="auto"/>
            <w:shd w:val="clear" w:color="auto" w:fill="auto"/>
            <w:noWrap/>
            <w:vAlign w:val="bottom"/>
            <w:hideMark/>
          </w:tcPr>
          <w:p w14:paraId="57FB2C7D"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6.000 </w:t>
            </w:r>
          </w:p>
        </w:tc>
        <w:tc>
          <w:tcPr>
            <w:tcW w:w="0" w:type="auto"/>
            <w:shd w:val="clear" w:color="auto" w:fill="auto"/>
            <w:noWrap/>
            <w:vAlign w:val="bottom"/>
            <w:hideMark/>
          </w:tcPr>
          <w:p w14:paraId="59E6A5C7"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6.000 </w:t>
            </w:r>
          </w:p>
        </w:tc>
        <w:tc>
          <w:tcPr>
            <w:tcW w:w="0" w:type="auto"/>
            <w:shd w:val="clear" w:color="auto" w:fill="auto"/>
            <w:noWrap/>
            <w:vAlign w:val="bottom"/>
            <w:hideMark/>
          </w:tcPr>
          <w:p w14:paraId="0072B27E"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6.000 </w:t>
            </w:r>
          </w:p>
        </w:tc>
        <w:tc>
          <w:tcPr>
            <w:tcW w:w="0" w:type="auto"/>
            <w:shd w:val="clear" w:color="auto" w:fill="auto"/>
            <w:noWrap/>
            <w:vAlign w:val="bottom"/>
            <w:hideMark/>
          </w:tcPr>
          <w:p w14:paraId="4B362E2A"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6.000 </w:t>
            </w:r>
          </w:p>
        </w:tc>
        <w:tc>
          <w:tcPr>
            <w:tcW w:w="0" w:type="auto"/>
            <w:shd w:val="clear" w:color="auto" w:fill="auto"/>
            <w:noWrap/>
            <w:vAlign w:val="bottom"/>
            <w:hideMark/>
          </w:tcPr>
          <w:p w14:paraId="7895E968"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6.000 </w:t>
            </w:r>
          </w:p>
        </w:tc>
        <w:tc>
          <w:tcPr>
            <w:tcW w:w="0" w:type="auto"/>
            <w:shd w:val="clear" w:color="auto" w:fill="auto"/>
            <w:noWrap/>
            <w:vAlign w:val="bottom"/>
            <w:hideMark/>
          </w:tcPr>
          <w:p w14:paraId="2A283285"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6.000 </w:t>
            </w:r>
          </w:p>
        </w:tc>
        <w:tc>
          <w:tcPr>
            <w:tcW w:w="0" w:type="auto"/>
            <w:shd w:val="clear" w:color="auto" w:fill="auto"/>
            <w:noWrap/>
            <w:vAlign w:val="bottom"/>
            <w:hideMark/>
          </w:tcPr>
          <w:p w14:paraId="6326D5FB"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72.000 </w:t>
            </w:r>
          </w:p>
        </w:tc>
      </w:tr>
      <w:tr w:rsidR="00DA13B8" w:rsidRPr="00F61E74" w14:paraId="66FA9C86" w14:textId="77777777" w:rsidTr="00DA13B8">
        <w:trPr>
          <w:trHeight w:val="183"/>
        </w:trPr>
        <w:tc>
          <w:tcPr>
            <w:tcW w:w="0" w:type="auto"/>
            <w:shd w:val="clear" w:color="000000" w:fill="B8CCE4"/>
            <w:noWrap/>
            <w:vAlign w:val="bottom"/>
            <w:hideMark/>
          </w:tcPr>
          <w:p w14:paraId="6C9CAF63"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Utility Bills</w:t>
            </w:r>
          </w:p>
        </w:tc>
        <w:tc>
          <w:tcPr>
            <w:tcW w:w="0" w:type="auto"/>
            <w:shd w:val="clear" w:color="000000" w:fill="B8CCE4"/>
            <w:noWrap/>
            <w:vAlign w:val="bottom"/>
            <w:hideMark/>
          </w:tcPr>
          <w:p w14:paraId="52016A24"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1B51C69D"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2B3D3F37"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700 </w:t>
            </w:r>
          </w:p>
        </w:tc>
        <w:tc>
          <w:tcPr>
            <w:tcW w:w="0" w:type="auto"/>
            <w:shd w:val="clear" w:color="auto" w:fill="auto"/>
            <w:noWrap/>
            <w:vAlign w:val="bottom"/>
            <w:hideMark/>
          </w:tcPr>
          <w:p w14:paraId="67AEF413"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700 </w:t>
            </w:r>
          </w:p>
        </w:tc>
        <w:tc>
          <w:tcPr>
            <w:tcW w:w="0" w:type="auto"/>
            <w:shd w:val="clear" w:color="auto" w:fill="auto"/>
            <w:noWrap/>
            <w:vAlign w:val="bottom"/>
            <w:hideMark/>
          </w:tcPr>
          <w:p w14:paraId="3DD6679A"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700 </w:t>
            </w:r>
          </w:p>
        </w:tc>
        <w:tc>
          <w:tcPr>
            <w:tcW w:w="0" w:type="auto"/>
            <w:shd w:val="clear" w:color="auto" w:fill="auto"/>
            <w:noWrap/>
            <w:vAlign w:val="bottom"/>
            <w:hideMark/>
          </w:tcPr>
          <w:p w14:paraId="65514B98"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700 </w:t>
            </w:r>
          </w:p>
        </w:tc>
        <w:tc>
          <w:tcPr>
            <w:tcW w:w="0" w:type="auto"/>
            <w:shd w:val="clear" w:color="auto" w:fill="auto"/>
            <w:noWrap/>
            <w:vAlign w:val="bottom"/>
            <w:hideMark/>
          </w:tcPr>
          <w:p w14:paraId="7ACDFF73"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700 </w:t>
            </w:r>
          </w:p>
        </w:tc>
        <w:tc>
          <w:tcPr>
            <w:tcW w:w="0" w:type="auto"/>
            <w:shd w:val="clear" w:color="auto" w:fill="auto"/>
            <w:noWrap/>
            <w:vAlign w:val="bottom"/>
            <w:hideMark/>
          </w:tcPr>
          <w:p w14:paraId="4BCDDAEF"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700 </w:t>
            </w:r>
          </w:p>
        </w:tc>
        <w:tc>
          <w:tcPr>
            <w:tcW w:w="0" w:type="auto"/>
            <w:shd w:val="clear" w:color="auto" w:fill="auto"/>
            <w:noWrap/>
            <w:vAlign w:val="bottom"/>
            <w:hideMark/>
          </w:tcPr>
          <w:p w14:paraId="3354DBEA"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700 </w:t>
            </w:r>
          </w:p>
        </w:tc>
        <w:tc>
          <w:tcPr>
            <w:tcW w:w="0" w:type="auto"/>
            <w:shd w:val="clear" w:color="auto" w:fill="auto"/>
            <w:noWrap/>
            <w:vAlign w:val="bottom"/>
            <w:hideMark/>
          </w:tcPr>
          <w:p w14:paraId="598578B9"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700 </w:t>
            </w:r>
          </w:p>
        </w:tc>
        <w:tc>
          <w:tcPr>
            <w:tcW w:w="0" w:type="auto"/>
            <w:shd w:val="clear" w:color="auto" w:fill="auto"/>
            <w:noWrap/>
            <w:vAlign w:val="bottom"/>
            <w:hideMark/>
          </w:tcPr>
          <w:p w14:paraId="70752D71"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700 </w:t>
            </w:r>
          </w:p>
        </w:tc>
        <w:tc>
          <w:tcPr>
            <w:tcW w:w="0" w:type="auto"/>
            <w:shd w:val="clear" w:color="auto" w:fill="auto"/>
            <w:noWrap/>
            <w:vAlign w:val="bottom"/>
            <w:hideMark/>
          </w:tcPr>
          <w:p w14:paraId="5A5D38E4"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700 </w:t>
            </w:r>
          </w:p>
        </w:tc>
        <w:tc>
          <w:tcPr>
            <w:tcW w:w="0" w:type="auto"/>
            <w:shd w:val="clear" w:color="auto" w:fill="auto"/>
            <w:noWrap/>
            <w:vAlign w:val="bottom"/>
            <w:hideMark/>
          </w:tcPr>
          <w:p w14:paraId="455C71F2"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700 </w:t>
            </w:r>
          </w:p>
        </w:tc>
        <w:tc>
          <w:tcPr>
            <w:tcW w:w="0" w:type="auto"/>
            <w:shd w:val="clear" w:color="auto" w:fill="auto"/>
            <w:noWrap/>
            <w:vAlign w:val="bottom"/>
            <w:hideMark/>
          </w:tcPr>
          <w:p w14:paraId="068C3911"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700 </w:t>
            </w:r>
          </w:p>
        </w:tc>
        <w:tc>
          <w:tcPr>
            <w:tcW w:w="0" w:type="auto"/>
            <w:shd w:val="clear" w:color="auto" w:fill="auto"/>
            <w:noWrap/>
            <w:vAlign w:val="bottom"/>
            <w:hideMark/>
          </w:tcPr>
          <w:p w14:paraId="4C760715"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8.400 </w:t>
            </w:r>
          </w:p>
        </w:tc>
      </w:tr>
      <w:tr w:rsidR="00DA13B8" w:rsidRPr="00F61E74" w14:paraId="61893FF2" w14:textId="77777777" w:rsidTr="00DA13B8">
        <w:trPr>
          <w:trHeight w:val="183"/>
        </w:trPr>
        <w:tc>
          <w:tcPr>
            <w:tcW w:w="0" w:type="auto"/>
            <w:shd w:val="clear" w:color="000000" w:fill="B8CCE4"/>
            <w:noWrap/>
            <w:vAlign w:val="bottom"/>
            <w:hideMark/>
          </w:tcPr>
          <w:p w14:paraId="3753B019"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Vehicles </w:t>
            </w:r>
          </w:p>
        </w:tc>
        <w:tc>
          <w:tcPr>
            <w:tcW w:w="0" w:type="auto"/>
            <w:shd w:val="clear" w:color="000000" w:fill="B8CCE4"/>
            <w:noWrap/>
            <w:vAlign w:val="bottom"/>
            <w:hideMark/>
          </w:tcPr>
          <w:p w14:paraId="20978CB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70FF30C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09006299"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275 </w:t>
            </w:r>
          </w:p>
        </w:tc>
        <w:tc>
          <w:tcPr>
            <w:tcW w:w="0" w:type="auto"/>
            <w:shd w:val="clear" w:color="auto" w:fill="auto"/>
            <w:noWrap/>
            <w:vAlign w:val="bottom"/>
            <w:hideMark/>
          </w:tcPr>
          <w:p w14:paraId="6ED3428C"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275 </w:t>
            </w:r>
          </w:p>
        </w:tc>
        <w:tc>
          <w:tcPr>
            <w:tcW w:w="0" w:type="auto"/>
            <w:shd w:val="clear" w:color="auto" w:fill="auto"/>
            <w:noWrap/>
            <w:vAlign w:val="bottom"/>
            <w:hideMark/>
          </w:tcPr>
          <w:p w14:paraId="39ACF330"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275 </w:t>
            </w:r>
          </w:p>
        </w:tc>
        <w:tc>
          <w:tcPr>
            <w:tcW w:w="0" w:type="auto"/>
            <w:shd w:val="clear" w:color="auto" w:fill="auto"/>
            <w:noWrap/>
            <w:vAlign w:val="bottom"/>
            <w:hideMark/>
          </w:tcPr>
          <w:p w14:paraId="3AFA5BDE"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275 </w:t>
            </w:r>
          </w:p>
        </w:tc>
        <w:tc>
          <w:tcPr>
            <w:tcW w:w="0" w:type="auto"/>
            <w:shd w:val="clear" w:color="auto" w:fill="auto"/>
            <w:noWrap/>
            <w:vAlign w:val="bottom"/>
            <w:hideMark/>
          </w:tcPr>
          <w:p w14:paraId="31A32EEA"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275 </w:t>
            </w:r>
          </w:p>
        </w:tc>
        <w:tc>
          <w:tcPr>
            <w:tcW w:w="0" w:type="auto"/>
            <w:shd w:val="clear" w:color="auto" w:fill="auto"/>
            <w:noWrap/>
            <w:vAlign w:val="bottom"/>
            <w:hideMark/>
          </w:tcPr>
          <w:p w14:paraId="5C4B83A0"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275 </w:t>
            </w:r>
          </w:p>
        </w:tc>
        <w:tc>
          <w:tcPr>
            <w:tcW w:w="0" w:type="auto"/>
            <w:shd w:val="clear" w:color="auto" w:fill="auto"/>
            <w:noWrap/>
            <w:vAlign w:val="bottom"/>
            <w:hideMark/>
          </w:tcPr>
          <w:p w14:paraId="580568F1"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275 </w:t>
            </w:r>
          </w:p>
        </w:tc>
        <w:tc>
          <w:tcPr>
            <w:tcW w:w="0" w:type="auto"/>
            <w:shd w:val="clear" w:color="auto" w:fill="auto"/>
            <w:noWrap/>
            <w:vAlign w:val="bottom"/>
            <w:hideMark/>
          </w:tcPr>
          <w:p w14:paraId="6297BAE4"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275 </w:t>
            </w:r>
          </w:p>
        </w:tc>
        <w:tc>
          <w:tcPr>
            <w:tcW w:w="0" w:type="auto"/>
            <w:shd w:val="clear" w:color="auto" w:fill="auto"/>
            <w:noWrap/>
            <w:vAlign w:val="bottom"/>
            <w:hideMark/>
          </w:tcPr>
          <w:p w14:paraId="71E9B8C2"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275 </w:t>
            </w:r>
          </w:p>
        </w:tc>
        <w:tc>
          <w:tcPr>
            <w:tcW w:w="0" w:type="auto"/>
            <w:shd w:val="clear" w:color="auto" w:fill="auto"/>
            <w:noWrap/>
            <w:vAlign w:val="bottom"/>
            <w:hideMark/>
          </w:tcPr>
          <w:p w14:paraId="2E61D4F3"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275 </w:t>
            </w:r>
          </w:p>
        </w:tc>
        <w:tc>
          <w:tcPr>
            <w:tcW w:w="0" w:type="auto"/>
            <w:shd w:val="clear" w:color="auto" w:fill="auto"/>
            <w:noWrap/>
            <w:vAlign w:val="bottom"/>
            <w:hideMark/>
          </w:tcPr>
          <w:p w14:paraId="7A334C75"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275 </w:t>
            </w:r>
          </w:p>
        </w:tc>
        <w:tc>
          <w:tcPr>
            <w:tcW w:w="0" w:type="auto"/>
            <w:shd w:val="clear" w:color="auto" w:fill="auto"/>
            <w:noWrap/>
            <w:vAlign w:val="bottom"/>
            <w:hideMark/>
          </w:tcPr>
          <w:p w14:paraId="1D093112"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275 </w:t>
            </w:r>
          </w:p>
        </w:tc>
        <w:tc>
          <w:tcPr>
            <w:tcW w:w="0" w:type="auto"/>
            <w:shd w:val="clear" w:color="auto" w:fill="auto"/>
            <w:noWrap/>
            <w:vAlign w:val="bottom"/>
            <w:hideMark/>
          </w:tcPr>
          <w:p w14:paraId="04AC5017"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3.300 </w:t>
            </w:r>
          </w:p>
        </w:tc>
      </w:tr>
      <w:tr w:rsidR="00DA13B8" w:rsidRPr="00F61E74" w14:paraId="4A8D2CC5" w14:textId="77777777" w:rsidTr="00DA13B8">
        <w:trPr>
          <w:trHeight w:val="183"/>
        </w:trPr>
        <w:tc>
          <w:tcPr>
            <w:tcW w:w="0" w:type="auto"/>
            <w:shd w:val="clear" w:color="000000" w:fill="B8CCE4"/>
            <w:noWrap/>
            <w:vAlign w:val="bottom"/>
            <w:hideMark/>
          </w:tcPr>
          <w:p w14:paraId="69670C97"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Vehicles Insurance</w:t>
            </w:r>
          </w:p>
        </w:tc>
        <w:tc>
          <w:tcPr>
            <w:tcW w:w="0" w:type="auto"/>
            <w:shd w:val="clear" w:color="000000" w:fill="B8CCE4"/>
            <w:noWrap/>
            <w:vAlign w:val="bottom"/>
            <w:hideMark/>
          </w:tcPr>
          <w:p w14:paraId="315AE95A"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07B6FC23"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11F38769"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469E7F91"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4990AEE6"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4E92837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65CB8616"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4BE3E9DC"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018F7E08"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78E2BBF7"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2D51E260"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3966549E"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25C8FFC6"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2B09289F"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4.000 </w:t>
            </w:r>
          </w:p>
        </w:tc>
        <w:tc>
          <w:tcPr>
            <w:tcW w:w="0" w:type="auto"/>
            <w:shd w:val="clear" w:color="auto" w:fill="auto"/>
            <w:noWrap/>
            <w:vAlign w:val="bottom"/>
            <w:hideMark/>
          </w:tcPr>
          <w:p w14:paraId="19681F80"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4.000 </w:t>
            </w:r>
          </w:p>
        </w:tc>
      </w:tr>
      <w:tr w:rsidR="00DA13B8" w:rsidRPr="00F61E74" w14:paraId="00E573D0" w14:textId="77777777" w:rsidTr="00DA13B8">
        <w:trPr>
          <w:trHeight w:val="183"/>
        </w:trPr>
        <w:tc>
          <w:tcPr>
            <w:tcW w:w="0" w:type="auto"/>
            <w:shd w:val="clear" w:color="000000" w:fill="B8CCE4"/>
            <w:noWrap/>
            <w:vAlign w:val="bottom"/>
            <w:hideMark/>
          </w:tcPr>
          <w:p w14:paraId="24FB4F0B"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Property insurance </w:t>
            </w:r>
          </w:p>
        </w:tc>
        <w:tc>
          <w:tcPr>
            <w:tcW w:w="0" w:type="auto"/>
            <w:shd w:val="clear" w:color="000000" w:fill="B8CCE4"/>
            <w:noWrap/>
            <w:vAlign w:val="bottom"/>
            <w:hideMark/>
          </w:tcPr>
          <w:p w14:paraId="58142BCA"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18E0D993"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0507932E"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0EA5F6B9"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FF6D4BA"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B4B9BEC"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EA9509F"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086E430"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1ECEC2B"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92CE24B"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9F24BB0"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2.500 </w:t>
            </w:r>
          </w:p>
        </w:tc>
        <w:tc>
          <w:tcPr>
            <w:tcW w:w="0" w:type="auto"/>
            <w:shd w:val="clear" w:color="auto" w:fill="auto"/>
            <w:noWrap/>
            <w:vAlign w:val="bottom"/>
            <w:hideMark/>
          </w:tcPr>
          <w:p w14:paraId="6F4E73D4"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p>
        </w:tc>
        <w:tc>
          <w:tcPr>
            <w:tcW w:w="0" w:type="auto"/>
            <w:shd w:val="clear" w:color="auto" w:fill="auto"/>
            <w:noWrap/>
            <w:vAlign w:val="bottom"/>
            <w:hideMark/>
          </w:tcPr>
          <w:p w14:paraId="2FBE8480"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3AEDFF56"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769621A"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2.500 </w:t>
            </w:r>
          </w:p>
        </w:tc>
      </w:tr>
      <w:tr w:rsidR="00DA13B8" w:rsidRPr="00F61E74" w14:paraId="2D99C87D" w14:textId="77777777" w:rsidTr="00DA13B8">
        <w:trPr>
          <w:trHeight w:val="183"/>
        </w:trPr>
        <w:tc>
          <w:tcPr>
            <w:tcW w:w="0" w:type="auto"/>
            <w:shd w:val="clear" w:color="000000" w:fill="B8CCE4"/>
            <w:noWrap/>
            <w:vAlign w:val="bottom"/>
            <w:hideMark/>
          </w:tcPr>
          <w:p w14:paraId="7D98A968"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Wardrobes</w:t>
            </w:r>
          </w:p>
        </w:tc>
        <w:tc>
          <w:tcPr>
            <w:tcW w:w="0" w:type="auto"/>
            <w:shd w:val="clear" w:color="000000" w:fill="B8CCE4"/>
            <w:noWrap/>
            <w:vAlign w:val="bottom"/>
            <w:hideMark/>
          </w:tcPr>
          <w:p w14:paraId="64A7F97C"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1B1AF56C"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7445EEDF"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39E9DB85"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B97568E"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7E06C3D"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7A53427"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1.750 </w:t>
            </w:r>
          </w:p>
        </w:tc>
        <w:tc>
          <w:tcPr>
            <w:tcW w:w="0" w:type="auto"/>
            <w:shd w:val="clear" w:color="auto" w:fill="auto"/>
            <w:noWrap/>
            <w:vAlign w:val="bottom"/>
            <w:hideMark/>
          </w:tcPr>
          <w:p w14:paraId="77CEADC2"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1.750 </w:t>
            </w:r>
          </w:p>
        </w:tc>
        <w:tc>
          <w:tcPr>
            <w:tcW w:w="0" w:type="auto"/>
            <w:shd w:val="clear" w:color="auto" w:fill="auto"/>
            <w:noWrap/>
            <w:vAlign w:val="bottom"/>
            <w:hideMark/>
          </w:tcPr>
          <w:p w14:paraId="4EECD367"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1.750 </w:t>
            </w:r>
          </w:p>
        </w:tc>
        <w:tc>
          <w:tcPr>
            <w:tcW w:w="0" w:type="auto"/>
            <w:shd w:val="clear" w:color="auto" w:fill="auto"/>
            <w:noWrap/>
            <w:vAlign w:val="bottom"/>
            <w:hideMark/>
          </w:tcPr>
          <w:p w14:paraId="6E76EDDB"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1.750 </w:t>
            </w:r>
          </w:p>
        </w:tc>
        <w:tc>
          <w:tcPr>
            <w:tcW w:w="0" w:type="auto"/>
            <w:shd w:val="clear" w:color="auto" w:fill="auto"/>
            <w:noWrap/>
            <w:vAlign w:val="bottom"/>
            <w:hideMark/>
          </w:tcPr>
          <w:p w14:paraId="638FE9C9"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p>
        </w:tc>
        <w:tc>
          <w:tcPr>
            <w:tcW w:w="0" w:type="auto"/>
            <w:shd w:val="clear" w:color="auto" w:fill="auto"/>
            <w:noWrap/>
            <w:vAlign w:val="bottom"/>
            <w:hideMark/>
          </w:tcPr>
          <w:p w14:paraId="2308AE58"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1F153625"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BCAEA8F"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2951D82"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7.000 </w:t>
            </w:r>
          </w:p>
        </w:tc>
      </w:tr>
      <w:tr w:rsidR="00DA13B8" w:rsidRPr="00F61E74" w14:paraId="6742A023" w14:textId="77777777" w:rsidTr="00DA13B8">
        <w:trPr>
          <w:trHeight w:val="183"/>
        </w:trPr>
        <w:tc>
          <w:tcPr>
            <w:tcW w:w="0" w:type="auto"/>
            <w:shd w:val="clear" w:color="000000" w:fill="B8CCE4"/>
            <w:noWrap/>
            <w:vAlign w:val="bottom"/>
            <w:hideMark/>
          </w:tcPr>
          <w:p w14:paraId="7FAD2918"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Petrol and diesel</w:t>
            </w:r>
          </w:p>
        </w:tc>
        <w:tc>
          <w:tcPr>
            <w:tcW w:w="0" w:type="auto"/>
            <w:shd w:val="clear" w:color="000000" w:fill="B8CCE4"/>
            <w:noWrap/>
            <w:vAlign w:val="bottom"/>
            <w:hideMark/>
          </w:tcPr>
          <w:p w14:paraId="310E6BB7"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114717D6"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6F6A23BD"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500 </w:t>
            </w:r>
          </w:p>
        </w:tc>
        <w:tc>
          <w:tcPr>
            <w:tcW w:w="0" w:type="auto"/>
            <w:shd w:val="clear" w:color="auto" w:fill="auto"/>
            <w:noWrap/>
            <w:vAlign w:val="bottom"/>
            <w:hideMark/>
          </w:tcPr>
          <w:p w14:paraId="55E9EFF0"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500 </w:t>
            </w:r>
          </w:p>
        </w:tc>
        <w:tc>
          <w:tcPr>
            <w:tcW w:w="0" w:type="auto"/>
            <w:shd w:val="clear" w:color="auto" w:fill="auto"/>
            <w:noWrap/>
            <w:vAlign w:val="bottom"/>
            <w:hideMark/>
          </w:tcPr>
          <w:p w14:paraId="0AA6A1C8"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500 </w:t>
            </w:r>
          </w:p>
        </w:tc>
        <w:tc>
          <w:tcPr>
            <w:tcW w:w="0" w:type="auto"/>
            <w:shd w:val="clear" w:color="auto" w:fill="auto"/>
            <w:noWrap/>
            <w:vAlign w:val="bottom"/>
            <w:hideMark/>
          </w:tcPr>
          <w:p w14:paraId="35993618"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500 </w:t>
            </w:r>
          </w:p>
        </w:tc>
        <w:tc>
          <w:tcPr>
            <w:tcW w:w="0" w:type="auto"/>
            <w:shd w:val="clear" w:color="auto" w:fill="auto"/>
            <w:noWrap/>
            <w:vAlign w:val="bottom"/>
            <w:hideMark/>
          </w:tcPr>
          <w:p w14:paraId="51BD18A6"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500 </w:t>
            </w:r>
          </w:p>
        </w:tc>
        <w:tc>
          <w:tcPr>
            <w:tcW w:w="0" w:type="auto"/>
            <w:shd w:val="clear" w:color="auto" w:fill="auto"/>
            <w:noWrap/>
            <w:vAlign w:val="bottom"/>
            <w:hideMark/>
          </w:tcPr>
          <w:p w14:paraId="5E6781A7"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500 </w:t>
            </w:r>
          </w:p>
        </w:tc>
        <w:tc>
          <w:tcPr>
            <w:tcW w:w="0" w:type="auto"/>
            <w:shd w:val="clear" w:color="auto" w:fill="auto"/>
            <w:noWrap/>
            <w:vAlign w:val="bottom"/>
            <w:hideMark/>
          </w:tcPr>
          <w:p w14:paraId="43E5CC58"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500 </w:t>
            </w:r>
          </w:p>
        </w:tc>
        <w:tc>
          <w:tcPr>
            <w:tcW w:w="0" w:type="auto"/>
            <w:shd w:val="clear" w:color="auto" w:fill="auto"/>
            <w:noWrap/>
            <w:vAlign w:val="bottom"/>
            <w:hideMark/>
          </w:tcPr>
          <w:p w14:paraId="61DD1C4A"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500 </w:t>
            </w:r>
          </w:p>
        </w:tc>
        <w:tc>
          <w:tcPr>
            <w:tcW w:w="0" w:type="auto"/>
            <w:shd w:val="clear" w:color="auto" w:fill="auto"/>
            <w:noWrap/>
            <w:vAlign w:val="bottom"/>
            <w:hideMark/>
          </w:tcPr>
          <w:p w14:paraId="7A93384B"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500 </w:t>
            </w:r>
          </w:p>
        </w:tc>
        <w:tc>
          <w:tcPr>
            <w:tcW w:w="0" w:type="auto"/>
            <w:shd w:val="clear" w:color="auto" w:fill="auto"/>
            <w:noWrap/>
            <w:vAlign w:val="bottom"/>
            <w:hideMark/>
          </w:tcPr>
          <w:p w14:paraId="7CE38749"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500 </w:t>
            </w:r>
          </w:p>
        </w:tc>
        <w:tc>
          <w:tcPr>
            <w:tcW w:w="0" w:type="auto"/>
            <w:shd w:val="clear" w:color="auto" w:fill="auto"/>
            <w:noWrap/>
            <w:vAlign w:val="bottom"/>
            <w:hideMark/>
          </w:tcPr>
          <w:p w14:paraId="3FC9E70B"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500 </w:t>
            </w:r>
          </w:p>
        </w:tc>
        <w:tc>
          <w:tcPr>
            <w:tcW w:w="0" w:type="auto"/>
            <w:shd w:val="clear" w:color="auto" w:fill="auto"/>
            <w:noWrap/>
            <w:vAlign w:val="bottom"/>
            <w:hideMark/>
          </w:tcPr>
          <w:p w14:paraId="3FB15DA6"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500 </w:t>
            </w:r>
          </w:p>
        </w:tc>
        <w:tc>
          <w:tcPr>
            <w:tcW w:w="0" w:type="auto"/>
            <w:shd w:val="clear" w:color="auto" w:fill="auto"/>
            <w:noWrap/>
            <w:vAlign w:val="bottom"/>
            <w:hideMark/>
          </w:tcPr>
          <w:p w14:paraId="12627C2E"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6.000 </w:t>
            </w:r>
          </w:p>
        </w:tc>
      </w:tr>
      <w:tr w:rsidR="00DA13B8" w:rsidRPr="00F61E74" w14:paraId="79DFFB70" w14:textId="77777777" w:rsidTr="00DA13B8">
        <w:trPr>
          <w:trHeight w:val="183"/>
        </w:trPr>
        <w:tc>
          <w:tcPr>
            <w:tcW w:w="0" w:type="auto"/>
            <w:shd w:val="clear" w:color="000000" w:fill="B8CCE4"/>
            <w:noWrap/>
            <w:vAlign w:val="bottom"/>
            <w:hideMark/>
          </w:tcPr>
          <w:p w14:paraId="02065E19"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Rates</w:t>
            </w:r>
          </w:p>
        </w:tc>
        <w:tc>
          <w:tcPr>
            <w:tcW w:w="0" w:type="auto"/>
            <w:shd w:val="clear" w:color="000000" w:fill="B8CCE4"/>
            <w:noWrap/>
            <w:vAlign w:val="bottom"/>
            <w:hideMark/>
          </w:tcPr>
          <w:p w14:paraId="49549077"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4C370597"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75DE52F6"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 </w:t>
            </w:r>
          </w:p>
        </w:tc>
        <w:tc>
          <w:tcPr>
            <w:tcW w:w="0" w:type="auto"/>
            <w:shd w:val="clear" w:color="auto" w:fill="auto"/>
            <w:noWrap/>
            <w:vAlign w:val="bottom"/>
            <w:hideMark/>
          </w:tcPr>
          <w:p w14:paraId="6D2190CA"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 </w:t>
            </w:r>
          </w:p>
        </w:tc>
        <w:tc>
          <w:tcPr>
            <w:tcW w:w="0" w:type="auto"/>
            <w:shd w:val="clear" w:color="auto" w:fill="auto"/>
            <w:noWrap/>
            <w:vAlign w:val="bottom"/>
            <w:hideMark/>
          </w:tcPr>
          <w:p w14:paraId="3BBC851A"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 </w:t>
            </w:r>
          </w:p>
        </w:tc>
        <w:tc>
          <w:tcPr>
            <w:tcW w:w="0" w:type="auto"/>
            <w:shd w:val="clear" w:color="auto" w:fill="auto"/>
            <w:noWrap/>
            <w:vAlign w:val="bottom"/>
            <w:hideMark/>
          </w:tcPr>
          <w:p w14:paraId="4A4B09B1"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 </w:t>
            </w:r>
          </w:p>
        </w:tc>
        <w:tc>
          <w:tcPr>
            <w:tcW w:w="0" w:type="auto"/>
            <w:shd w:val="clear" w:color="auto" w:fill="auto"/>
            <w:noWrap/>
            <w:vAlign w:val="bottom"/>
            <w:hideMark/>
          </w:tcPr>
          <w:p w14:paraId="3BBF9D93"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410CD4D0"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 </w:t>
            </w:r>
          </w:p>
        </w:tc>
        <w:tc>
          <w:tcPr>
            <w:tcW w:w="0" w:type="auto"/>
            <w:shd w:val="clear" w:color="auto" w:fill="auto"/>
            <w:noWrap/>
            <w:vAlign w:val="bottom"/>
            <w:hideMark/>
          </w:tcPr>
          <w:p w14:paraId="244D032F"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 </w:t>
            </w:r>
          </w:p>
        </w:tc>
        <w:tc>
          <w:tcPr>
            <w:tcW w:w="0" w:type="auto"/>
            <w:shd w:val="clear" w:color="auto" w:fill="auto"/>
            <w:noWrap/>
            <w:vAlign w:val="bottom"/>
            <w:hideMark/>
          </w:tcPr>
          <w:p w14:paraId="397FF0D3"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 </w:t>
            </w:r>
          </w:p>
        </w:tc>
        <w:tc>
          <w:tcPr>
            <w:tcW w:w="0" w:type="auto"/>
            <w:shd w:val="clear" w:color="auto" w:fill="auto"/>
            <w:noWrap/>
            <w:vAlign w:val="bottom"/>
            <w:hideMark/>
          </w:tcPr>
          <w:p w14:paraId="7C46A4D1"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3D2DE1C8"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 </w:t>
            </w:r>
          </w:p>
        </w:tc>
        <w:tc>
          <w:tcPr>
            <w:tcW w:w="0" w:type="auto"/>
            <w:shd w:val="clear" w:color="auto" w:fill="auto"/>
            <w:noWrap/>
            <w:vAlign w:val="bottom"/>
            <w:hideMark/>
          </w:tcPr>
          <w:p w14:paraId="243B993D"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 </w:t>
            </w:r>
          </w:p>
        </w:tc>
        <w:tc>
          <w:tcPr>
            <w:tcW w:w="0" w:type="auto"/>
            <w:shd w:val="clear" w:color="auto" w:fill="auto"/>
            <w:noWrap/>
            <w:vAlign w:val="bottom"/>
            <w:hideMark/>
          </w:tcPr>
          <w:p w14:paraId="1D727C00"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 </w:t>
            </w:r>
          </w:p>
        </w:tc>
        <w:tc>
          <w:tcPr>
            <w:tcW w:w="0" w:type="auto"/>
            <w:shd w:val="clear" w:color="auto" w:fill="auto"/>
            <w:noWrap/>
            <w:vAlign w:val="bottom"/>
            <w:hideMark/>
          </w:tcPr>
          <w:p w14:paraId="4C0BC060"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r>
      <w:tr w:rsidR="00DA13B8" w:rsidRPr="00F61E74" w14:paraId="064A3AF1" w14:textId="77777777" w:rsidTr="00DA13B8">
        <w:trPr>
          <w:trHeight w:val="183"/>
        </w:trPr>
        <w:tc>
          <w:tcPr>
            <w:tcW w:w="0" w:type="auto"/>
            <w:shd w:val="clear" w:color="000000" w:fill="B8CCE4"/>
            <w:noWrap/>
            <w:vAlign w:val="bottom"/>
            <w:hideMark/>
          </w:tcPr>
          <w:p w14:paraId="20BDEC5A"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Magazines Subscription</w:t>
            </w:r>
          </w:p>
        </w:tc>
        <w:tc>
          <w:tcPr>
            <w:tcW w:w="0" w:type="auto"/>
            <w:shd w:val="clear" w:color="000000" w:fill="B8CCE4"/>
            <w:noWrap/>
            <w:vAlign w:val="bottom"/>
            <w:hideMark/>
          </w:tcPr>
          <w:p w14:paraId="31210B7E"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5BC2AF99"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56D75DB8"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1F332D38"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095A7ADD"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6F2828A1"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72AB991A"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3C1D7AF3"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52028389"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457CEEA5"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64DBFB8B"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664DE7E6"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55C64BAE"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335225FB"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p>
        </w:tc>
        <w:tc>
          <w:tcPr>
            <w:tcW w:w="0" w:type="auto"/>
            <w:shd w:val="clear" w:color="auto" w:fill="auto"/>
            <w:noWrap/>
            <w:vAlign w:val="bottom"/>
            <w:hideMark/>
          </w:tcPr>
          <w:p w14:paraId="7187EADE"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1.000 </w:t>
            </w:r>
          </w:p>
        </w:tc>
      </w:tr>
      <w:tr w:rsidR="00DA13B8" w:rsidRPr="00F61E74" w14:paraId="5D642171" w14:textId="77777777" w:rsidTr="00DA13B8">
        <w:trPr>
          <w:trHeight w:val="183"/>
        </w:trPr>
        <w:tc>
          <w:tcPr>
            <w:tcW w:w="0" w:type="auto"/>
            <w:shd w:val="clear" w:color="000000" w:fill="B8CCE4"/>
            <w:noWrap/>
            <w:vAlign w:val="bottom"/>
            <w:hideMark/>
          </w:tcPr>
          <w:p w14:paraId="68C3DF6E"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Overdraft Interest</w:t>
            </w:r>
          </w:p>
        </w:tc>
        <w:tc>
          <w:tcPr>
            <w:tcW w:w="0" w:type="auto"/>
            <w:shd w:val="clear" w:color="000000" w:fill="B8CCE4"/>
            <w:noWrap/>
            <w:vAlign w:val="bottom"/>
            <w:hideMark/>
          </w:tcPr>
          <w:p w14:paraId="3D5F5B6C"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0E431D9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3FD41901"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46D016B3"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3803BAFA"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0228DC85"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4A089AB"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4DCE5D88"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00E71748"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3C74D5B6"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69377591"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 </w:t>
            </w:r>
          </w:p>
        </w:tc>
        <w:tc>
          <w:tcPr>
            <w:tcW w:w="0" w:type="auto"/>
            <w:shd w:val="clear" w:color="auto" w:fill="auto"/>
            <w:noWrap/>
            <w:vAlign w:val="bottom"/>
            <w:hideMark/>
          </w:tcPr>
          <w:p w14:paraId="0FA627CD"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74519B11"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9B6D2D5"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5C338BA"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r>
      <w:tr w:rsidR="00DA13B8" w:rsidRPr="00F61E74" w14:paraId="5E7AA2B8" w14:textId="77777777" w:rsidTr="00DA13B8">
        <w:trPr>
          <w:trHeight w:val="183"/>
        </w:trPr>
        <w:tc>
          <w:tcPr>
            <w:tcW w:w="0" w:type="auto"/>
            <w:shd w:val="clear" w:color="000000" w:fill="B8CCE4"/>
            <w:noWrap/>
            <w:vAlign w:val="bottom"/>
            <w:hideMark/>
          </w:tcPr>
          <w:p w14:paraId="6563DF37"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Vehicles Valleted</w:t>
            </w:r>
          </w:p>
        </w:tc>
        <w:tc>
          <w:tcPr>
            <w:tcW w:w="0" w:type="auto"/>
            <w:shd w:val="clear" w:color="000000" w:fill="B8CCE4"/>
            <w:noWrap/>
            <w:vAlign w:val="bottom"/>
            <w:hideMark/>
          </w:tcPr>
          <w:p w14:paraId="437721CA"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4C580FE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69681D96"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140 </w:t>
            </w:r>
          </w:p>
        </w:tc>
        <w:tc>
          <w:tcPr>
            <w:tcW w:w="0" w:type="auto"/>
            <w:shd w:val="clear" w:color="auto" w:fill="auto"/>
            <w:noWrap/>
            <w:vAlign w:val="bottom"/>
            <w:hideMark/>
          </w:tcPr>
          <w:p w14:paraId="5A43F48F"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140 </w:t>
            </w:r>
          </w:p>
        </w:tc>
        <w:tc>
          <w:tcPr>
            <w:tcW w:w="0" w:type="auto"/>
            <w:shd w:val="clear" w:color="auto" w:fill="auto"/>
            <w:noWrap/>
            <w:vAlign w:val="bottom"/>
            <w:hideMark/>
          </w:tcPr>
          <w:p w14:paraId="7C09EF75"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140 </w:t>
            </w:r>
          </w:p>
        </w:tc>
        <w:tc>
          <w:tcPr>
            <w:tcW w:w="0" w:type="auto"/>
            <w:shd w:val="clear" w:color="auto" w:fill="auto"/>
            <w:noWrap/>
            <w:vAlign w:val="bottom"/>
            <w:hideMark/>
          </w:tcPr>
          <w:p w14:paraId="24344FB8"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140 </w:t>
            </w:r>
          </w:p>
        </w:tc>
        <w:tc>
          <w:tcPr>
            <w:tcW w:w="0" w:type="auto"/>
            <w:shd w:val="clear" w:color="auto" w:fill="auto"/>
            <w:noWrap/>
            <w:vAlign w:val="bottom"/>
            <w:hideMark/>
          </w:tcPr>
          <w:p w14:paraId="05E31532"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140 </w:t>
            </w:r>
          </w:p>
        </w:tc>
        <w:tc>
          <w:tcPr>
            <w:tcW w:w="0" w:type="auto"/>
            <w:shd w:val="clear" w:color="auto" w:fill="auto"/>
            <w:noWrap/>
            <w:vAlign w:val="bottom"/>
            <w:hideMark/>
          </w:tcPr>
          <w:p w14:paraId="73B0E059"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140 </w:t>
            </w:r>
          </w:p>
        </w:tc>
        <w:tc>
          <w:tcPr>
            <w:tcW w:w="0" w:type="auto"/>
            <w:shd w:val="clear" w:color="auto" w:fill="auto"/>
            <w:noWrap/>
            <w:vAlign w:val="bottom"/>
            <w:hideMark/>
          </w:tcPr>
          <w:p w14:paraId="639BB795"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140 </w:t>
            </w:r>
          </w:p>
        </w:tc>
        <w:tc>
          <w:tcPr>
            <w:tcW w:w="0" w:type="auto"/>
            <w:shd w:val="clear" w:color="auto" w:fill="auto"/>
            <w:noWrap/>
            <w:vAlign w:val="bottom"/>
            <w:hideMark/>
          </w:tcPr>
          <w:p w14:paraId="67DEB5B4"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140 </w:t>
            </w:r>
          </w:p>
        </w:tc>
        <w:tc>
          <w:tcPr>
            <w:tcW w:w="0" w:type="auto"/>
            <w:shd w:val="clear" w:color="auto" w:fill="auto"/>
            <w:noWrap/>
            <w:vAlign w:val="bottom"/>
            <w:hideMark/>
          </w:tcPr>
          <w:p w14:paraId="65EDADC7"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140 </w:t>
            </w:r>
          </w:p>
        </w:tc>
        <w:tc>
          <w:tcPr>
            <w:tcW w:w="0" w:type="auto"/>
            <w:shd w:val="clear" w:color="auto" w:fill="auto"/>
            <w:noWrap/>
            <w:vAlign w:val="bottom"/>
            <w:hideMark/>
          </w:tcPr>
          <w:p w14:paraId="6A30A101"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140 </w:t>
            </w:r>
          </w:p>
        </w:tc>
        <w:tc>
          <w:tcPr>
            <w:tcW w:w="0" w:type="auto"/>
            <w:shd w:val="clear" w:color="auto" w:fill="auto"/>
            <w:noWrap/>
            <w:vAlign w:val="bottom"/>
            <w:hideMark/>
          </w:tcPr>
          <w:p w14:paraId="669D8AEA"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140 </w:t>
            </w:r>
          </w:p>
        </w:tc>
        <w:tc>
          <w:tcPr>
            <w:tcW w:w="0" w:type="auto"/>
            <w:shd w:val="clear" w:color="auto" w:fill="auto"/>
            <w:noWrap/>
            <w:vAlign w:val="bottom"/>
            <w:hideMark/>
          </w:tcPr>
          <w:p w14:paraId="44E70DE5"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140 </w:t>
            </w:r>
          </w:p>
        </w:tc>
        <w:tc>
          <w:tcPr>
            <w:tcW w:w="0" w:type="auto"/>
            <w:shd w:val="clear" w:color="auto" w:fill="auto"/>
            <w:noWrap/>
            <w:vAlign w:val="bottom"/>
            <w:hideMark/>
          </w:tcPr>
          <w:p w14:paraId="6F0CF0B1"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1.680 </w:t>
            </w:r>
          </w:p>
        </w:tc>
      </w:tr>
      <w:tr w:rsidR="00DA13B8" w:rsidRPr="00F61E74" w14:paraId="1D66AFE7" w14:textId="77777777" w:rsidTr="00DA13B8">
        <w:trPr>
          <w:trHeight w:val="183"/>
        </w:trPr>
        <w:tc>
          <w:tcPr>
            <w:tcW w:w="0" w:type="auto"/>
            <w:shd w:val="clear" w:color="000000" w:fill="B8CCE4"/>
            <w:noWrap/>
            <w:vAlign w:val="bottom"/>
            <w:hideMark/>
          </w:tcPr>
          <w:p w14:paraId="21C166C1"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Leisure Facilities </w:t>
            </w:r>
          </w:p>
        </w:tc>
        <w:tc>
          <w:tcPr>
            <w:tcW w:w="0" w:type="auto"/>
            <w:shd w:val="clear" w:color="000000" w:fill="B8CCE4"/>
            <w:noWrap/>
            <w:vAlign w:val="bottom"/>
            <w:hideMark/>
          </w:tcPr>
          <w:p w14:paraId="138FC1E6"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0D0E487C"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77FF6BCD"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1.500 </w:t>
            </w:r>
          </w:p>
        </w:tc>
        <w:tc>
          <w:tcPr>
            <w:tcW w:w="0" w:type="auto"/>
            <w:shd w:val="clear" w:color="auto" w:fill="auto"/>
            <w:noWrap/>
            <w:vAlign w:val="bottom"/>
            <w:hideMark/>
          </w:tcPr>
          <w:p w14:paraId="1CD77E80"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1.500 </w:t>
            </w:r>
          </w:p>
        </w:tc>
        <w:tc>
          <w:tcPr>
            <w:tcW w:w="0" w:type="auto"/>
            <w:shd w:val="clear" w:color="auto" w:fill="auto"/>
            <w:noWrap/>
            <w:vAlign w:val="bottom"/>
            <w:hideMark/>
          </w:tcPr>
          <w:p w14:paraId="121CC50D"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1.500 </w:t>
            </w:r>
          </w:p>
        </w:tc>
        <w:tc>
          <w:tcPr>
            <w:tcW w:w="0" w:type="auto"/>
            <w:shd w:val="clear" w:color="auto" w:fill="auto"/>
            <w:noWrap/>
            <w:vAlign w:val="bottom"/>
            <w:hideMark/>
          </w:tcPr>
          <w:p w14:paraId="74C04150"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1.500 </w:t>
            </w:r>
          </w:p>
        </w:tc>
        <w:tc>
          <w:tcPr>
            <w:tcW w:w="0" w:type="auto"/>
            <w:shd w:val="clear" w:color="auto" w:fill="auto"/>
            <w:noWrap/>
            <w:vAlign w:val="bottom"/>
            <w:hideMark/>
          </w:tcPr>
          <w:p w14:paraId="0E967FBE"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1.500 </w:t>
            </w:r>
          </w:p>
        </w:tc>
        <w:tc>
          <w:tcPr>
            <w:tcW w:w="0" w:type="auto"/>
            <w:shd w:val="clear" w:color="auto" w:fill="auto"/>
            <w:noWrap/>
            <w:vAlign w:val="bottom"/>
            <w:hideMark/>
          </w:tcPr>
          <w:p w14:paraId="3EAF623B"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1.500 </w:t>
            </w:r>
          </w:p>
        </w:tc>
        <w:tc>
          <w:tcPr>
            <w:tcW w:w="0" w:type="auto"/>
            <w:shd w:val="clear" w:color="auto" w:fill="auto"/>
            <w:noWrap/>
            <w:vAlign w:val="bottom"/>
            <w:hideMark/>
          </w:tcPr>
          <w:p w14:paraId="695852D7"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1.500 </w:t>
            </w:r>
          </w:p>
        </w:tc>
        <w:tc>
          <w:tcPr>
            <w:tcW w:w="0" w:type="auto"/>
            <w:shd w:val="clear" w:color="auto" w:fill="auto"/>
            <w:noWrap/>
            <w:vAlign w:val="bottom"/>
            <w:hideMark/>
          </w:tcPr>
          <w:p w14:paraId="7C6EE109"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1.500 </w:t>
            </w:r>
          </w:p>
        </w:tc>
        <w:tc>
          <w:tcPr>
            <w:tcW w:w="0" w:type="auto"/>
            <w:shd w:val="clear" w:color="auto" w:fill="auto"/>
            <w:noWrap/>
            <w:vAlign w:val="bottom"/>
            <w:hideMark/>
          </w:tcPr>
          <w:p w14:paraId="44BC1BCB"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1.500 </w:t>
            </w:r>
          </w:p>
        </w:tc>
        <w:tc>
          <w:tcPr>
            <w:tcW w:w="0" w:type="auto"/>
            <w:shd w:val="clear" w:color="auto" w:fill="auto"/>
            <w:noWrap/>
            <w:vAlign w:val="bottom"/>
            <w:hideMark/>
          </w:tcPr>
          <w:p w14:paraId="7F830898"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1.500 </w:t>
            </w:r>
          </w:p>
        </w:tc>
        <w:tc>
          <w:tcPr>
            <w:tcW w:w="0" w:type="auto"/>
            <w:shd w:val="clear" w:color="auto" w:fill="auto"/>
            <w:noWrap/>
            <w:vAlign w:val="bottom"/>
            <w:hideMark/>
          </w:tcPr>
          <w:p w14:paraId="60EDA4DB"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1.500 </w:t>
            </w:r>
          </w:p>
        </w:tc>
        <w:tc>
          <w:tcPr>
            <w:tcW w:w="0" w:type="auto"/>
            <w:shd w:val="clear" w:color="auto" w:fill="auto"/>
            <w:noWrap/>
            <w:vAlign w:val="bottom"/>
            <w:hideMark/>
          </w:tcPr>
          <w:p w14:paraId="17DA464B"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1.500 </w:t>
            </w:r>
          </w:p>
        </w:tc>
        <w:tc>
          <w:tcPr>
            <w:tcW w:w="0" w:type="auto"/>
            <w:shd w:val="clear" w:color="auto" w:fill="auto"/>
            <w:noWrap/>
            <w:vAlign w:val="bottom"/>
            <w:hideMark/>
          </w:tcPr>
          <w:p w14:paraId="2BC771D5"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18.000 </w:t>
            </w:r>
          </w:p>
        </w:tc>
      </w:tr>
      <w:tr w:rsidR="00DA13B8" w:rsidRPr="00F61E74" w14:paraId="2AE9D09C" w14:textId="77777777" w:rsidTr="00DA13B8">
        <w:trPr>
          <w:trHeight w:val="183"/>
        </w:trPr>
        <w:tc>
          <w:tcPr>
            <w:tcW w:w="0" w:type="auto"/>
            <w:shd w:val="clear" w:color="000000" w:fill="B8CCE4"/>
            <w:noWrap/>
            <w:vAlign w:val="bottom"/>
            <w:hideMark/>
          </w:tcPr>
          <w:p w14:paraId="0776FB40"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SKY Subscription</w:t>
            </w:r>
          </w:p>
        </w:tc>
        <w:tc>
          <w:tcPr>
            <w:tcW w:w="0" w:type="auto"/>
            <w:shd w:val="clear" w:color="000000" w:fill="B8CCE4"/>
            <w:noWrap/>
            <w:vAlign w:val="bottom"/>
            <w:hideMark/>
          </w:tcPr>
          <w:p w14:paraId="7A9180EA"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3B0B99D4"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47192791"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2B0FBF71"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16301CC2"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4ECBF5A0"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019AC8FB"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2A1CEE19"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32E6EF4E"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6077477B"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5AFE2E75"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64492EE5"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6698F2B6"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14A4230F"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250 </w:t>
            </w:r>
          </w:p>
        </w:tc>
        <w:tc>
          <w:tcPr>
            <w:tcW w:w="0" w:type="auto"/>
            <w:shd w:val="clear" w:color="auto" w:fill="auto"/>
            <w:noWrap/>
            <w:vAlign w:val="bottom"/>
            <w:hideMark/>
          </w:tcPr>
          <w:p w14:paraId="77E1C259"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r>
      <w:tr w:rsidR="00DA13B8" w:rsidRPr="00F61E74" w14:paraId="029554BA" w14:textId="77777777" w:rsidTr="00DA13B8">
        <w:trPr>
          <w:trHeight w:val="183"/>
        </w:trPr>
        <w:tc>
          <w:tcPr>
            <w:tcW w:w="0" w:type="auto"/>
            <w:shd w:val="clear" w:color="000000" w:fill="B8CCE4"/>
            <w:noWrap/>
            <w:vAlign w:val="bottom"/>
            <w:hideMark/>
          </w:tcPr>
          <w:p w14:paraId="66F4C94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Premier League License</w:t>
            </w:r>
          </w:p>
        </w:tc>
        <w:tc>
          <w:tcPr>
            <w:tcW w:w="0" w:type="auto"/>
            <w:shd w:val="clear" w:color="000000" w:fill="B8CCE4"/>
            <w:noWrap/>
            <w:vAlign w:val="bottom"/>
            <w:hideMark/>
          </w:tcPr>
          <w:p w14:paraId="57DBD754"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27E0A67B"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705F84E9"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1B7AE2BF"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45975DA"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70B1C71"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c>
          <w:tcPr>
            <w:tcW w:w="0" w:type="auto"/>
            <w:shd w:val="clear" w:color="auto" w:fill="auto"/>
            <w:noWrap/>
            <w:vAlign w:val="bottom"/>
            <w:hideMark/>
          </w:tcPr>
          <w:p w14:paraId="504ED246"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p>
        </w:tc>
        <w:tc>
          <w:tcPr>
            <w:tcW w:w="0" w:type="auto"/>
            <w:shd w:val="clear" w:color="auto" w:fill="auto"/>
            <w:noWrap/>
            <w:vAlign w:val="bottom"/>
            <w:hideMark/>
          </w:tcPr>
          <w:p w14:paraId="7AE59C3F"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5A80E67"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B3D6674"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D902C3B"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EFDC732"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8CFBB6D"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45644E0"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C9D1E05"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r>
      <w:tr w:rsidR="00DA13B8" w:rsidRPr="00F61E74" w14:paraId="6849B31F" w14:textId="77777777" w:rsidTr="00DA13B8">
        <w:trPr>
          <w:trHeight w:val="183"/>
        </w:trPr>
        <w:tc>
          <w:tcPr>
            <w:tcW w:w="0" w:type="auto"/>
            <w:shd w:val="clear" w:color="000000" w:fill="B8CCE4"/>
            <w:noWrap/>
            <w:vAlign w:val="bottom"/>
            <w:hideMark/>
          </w:tcPr>
          <w:p w14:paraId="35E00BC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Alcoholic Beverages (Minibar)</w:t>
            </w:r>
          </w:p>
        </w:tc>
        <w:tc>
          <w:tcPr>
            <w:tcW w:w="0" w:type="auto"/>
            <w:shd w:val="clear" w:color="000000" w:fill="B8CCE4"/>
            <w:noWrap/>
            <w:vAlign w:val="bottom"/>
            <w:hideMark/>
          </w:tcPr>
          <w:p w14:paraId="6F31CC6E"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647C8CB3"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192E88DE"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c>
          <w:tcPr>
            <w:tcW w:w="0" w:type="auto"/>
            <w:shd w:val="clear" w:color="auto" w:fill="auto"/>
            <w:noWrap/>
            <w:vAlign w:val="bottom"/>
            <w:hideMark/>
          </w:tcPr>
          <w:p w14:paraId="29457E52"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c>
          <w:tcPr>
            <w:tcW w:w="0" w:type="auto"/>
            <w:shd w:val="clear" w:color="auto" w:fill="auto"/>
            <w:noWrap/>
            <w:vAlign w:val="bottom"/>
            <w:hideMark/>
          </w:tcPr>
          <w:p w14:paraId="6A0BE92D"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c>
          <w:tcPr>
            <w:tcW w:w="0" w:type="auto"/>
            <w:shd w:val="clear" w:color="auto" w:fill="auto"/>
            <w:noWrap/>
            <w:vAlign w:val="bottom"/>
            <w:hideMark/>
          </w:tcPr>
          <w:p w14:paraId="65FD57EF"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c>
          <w:tcPr>
            <w:tcW w:w="0" w:type="auto"/>
            <w:shd w:val="clear" w:color="auto" w:fill="auto"/>
            <w:noWrap/>
            <w:vAlign w:val="bottom"/>
            <w:hideMark/>
          </w:tcPr>
          <w:p w14:paraId="43235DF1"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c>
          <w:tcPr>
            <w:tcW w:w="0" w:type="auto"/>
            <w:shd w:val="clear" w:color="auto" w:fill="auto"/>
            <w:noWrap/>
            <w:vAlign w:val="bottom"/>
            <w:hideMark/>
          </w:tcPr>
          <w:p w14:paraId="3ED7B287"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c>
          <w:tcPr>
            <w:tcW w:w="0" w:type="auto"/>
            <w:shd w:val="clear" w:color="auto" w:fill="auto"/>
            <w:noWrap/>
            <w:vAlign w:val="bottom"/>
            <w:hideMark/>
          </w:tcPr>
          <w:p w14:paraId="73E8C5EC"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c>
          <w:tcPr>
            <w:tcW w:w="0" w:type="auto"/>
            <w:shd w:val="clear" w:color="auto" w:fill="auto"/>
            <w:noWrap/>
            <w:vAlign w:val="bottom"/>
            <w:hideMark/>
          </w:tcPr>
          <w:p w14:paraId="43FDE99E"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c>
          <w:tcPr>
            <w:tcW w:w="0" w:type="auto"/>
            <w:shd w:val="clear" w:color="auto" w:fill="auto"/>
            <w:noWrap/>
            <w:vAlign w:val="bottom"/>
            <w:hideMark/>
          </w:tcPr>
          <w:p w14:paraId="7EF8280A"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c>
          <w:tcPr>
            <w:tcW w:w="0" w:type="auto"/>
            <w:shd w:val="clear" w:color="auto" w:fill="auto"/>
            <w:noWrap/>
            <w:vAlign w:val="bottom"/>
            <w:hideMark/>
          </w:tcPr>
          <w:p w14:paraId="1124F914"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c>
          <w:tcPr>
            <w:tcW w:w="0" w:type="auto"/>
            <w:shd w:val="clear" w:color="auto" w:fill="auto"/>
            <w:noWrap/>
            <w:vAlign w:val="bottom"/>
            <w:hideMark/>
          </w:tcPr>
          <w:p w14:paraId="5274280A"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c>
          <w:tcPr>
            <w:tcW w:w="0" w:type="auto"/>
            <w:shd w:val="clear" w:color="auto" w:fill="auto"/>
            <w:noWrap/>
            <w:vAlign w:val="bottom"/>
            <w:hideMark/>
          </w:tcPr>
          <w:p w14:paraId="4D30F52D"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3.000 </w:t>
            </w:r>
          </w:p>
        </w:tc>
        <w:tc>
          <w:tcPr>
            <w:tcW w:w="0" w:type="auto"/>
            <w:shd w:val="clear" w:color="auto" w:fill="auto"/>
            <w:noWrap/>
            <w:vAlign w:val="bottom"/>
            <w:hideMark/>
          </w:tcPr>
          <w:p w14:paraId="6A3AAE9D" w14:textId="77777777" w:rsidR="00F61E74" w:rsidRPr="00F61E74" w:rsidRDefault="00F61E74" w:rsidP="00F61E74">
            <w:pPr>
              <w:spacing w:after="0" w:line="240" w:lineRule="auto"/>
              <w:jc w:val="right"/>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36.000 </w:t>
            </w:r>
          </w:p>
        </w:tc>
      </w:tr>
      <w:tr w:rsidR="00DA13B8" w:rsidRPr="00F61E74" w14:paraId="04FB4940" w14:textId="77777777" w:rsidTr="00DA13B8">
        <w:trPr>
          <w:trHeight w:val="183"/>
        </w:trPr>
        <w:tc>
          <w:tcPr>
            <w:tcW w:w="0" w:type="auto"/>
            <w:shd w:val="clear" w:color="000000" w:fill="B8CCE4"/>
            <w:noWrap/>
            <w:vAlign w:val="bottom"/>
            <w:hideMark/>
          </w:tcPr>
          <w:p w14:paraId="6E69904A"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Newspapers</w:t>
            </w:r>
          </w:p>
        </w:tc>
        <w:tc>
          <w:tcPr>
            <w:tcW w:w="0" w:type="auto"/>
            <w:shd w:val="clear" w:color="000000" w:fill="B8CCE4"/>
            <w:noWrap/>
            <w:vAlign w:val="bottom"/>
            <w:hideMark/>
          </w:tcPr>
          <w:p w14:paraId="62D15387"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137E4A92"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6EFF856C"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 </w:t>
            </w:r>
          </w:p>
        </w:tc>
        <w:tc>
          <w:tcPr>
            <w:tcW w:w="0" w:type="auto"/>
            <w:shd w:val="clear" w:color="auto" w:fill="auto"/>
            <w:noWrap/>
            <w:vAlign w:val="bottom"/>
            <w:hideMark/>
          </w:tcPr>
          <w:p w14:paraId="5BAE7DE3"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 </w:t>
            </w:r>
          </w:p>
        </w:tc>
        <w:tc>
          <w:tcPr>
            <w:tcW w:w="0" w:type="auto"/>
            <w:shd w:val="clear" w:color="auto" w:fill="auto"/>
            <w:noWrap/>
            <w:vAlign w:val="bottom"/>
            <w:hideMark/>
          </w:tcPr>
          <w:p w14:paraId="50205ED5"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 </w:t>
            </w:r>
          </w:p>
        </w:tc>
        <w:tc>
          <w:tcPr>
            <w:tcW w:w="0" w:type="auto"/>
            <w:shd w:val="clear" w:color="auto" w:fill="auto"/>
            <w:noWrap/>
            <w:vAlign w:val="bottom"/>
            <w:hideMark/>
          </w:tcPr>
          <w:p w14:paraId="04E2E467"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 </w:t>
            </w:r>
          </w:p>
        </w:tc>
        <w:tc>
          <w:tcPr>
            <w:tcW w:w="0" w:type="auto"/>
            <w:shd w:val="clear" w:color="auto" w:fill="auto"/>
            <w:noWrap/>
            <w:vAlign w:val="bottom"/>
            <w:hideMark/>
          </w:tcPr>
          <w:p w14:paraId="0F6100CA"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 </w:t>
            </w:r>
          </w:p>
        </w:tc>
        <w:tc>
          <w:tcPr>
            <w:tcW w:w="0" w:type="auto"/>
            <w:shd w:val="clear" w:color="auto" w:fill="auto"/>
            <w:noWrap/>
            <w:vAlign w:val="bottom"/>
            <w:hideMark/>
          </w:tcPr>
          <w:p w14:paraId="1767EFCC"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 </w:t>
            </w:r>
          </w:p>
        </w:tc>
        <w:tc>
          <w:tcPr>
            <w:tcW w:w="0" w:type="auto"/>
            <w:shd w:val="clear" w:color="auto" w:fill="auto"/>
            <w:noWrap/>
            <w:vAlign w:val="bottom"/>
            <w:hideMark/>
          </w:tcPr>
          <w:p w14:paraId="0967113F"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 </w:t>
            </w:r>
          </w:p>
        </w:tc>
        <w:tc>
          <w:tcPr>
            <w:tcW w:w="0" w:type="auto"/>
            <w:shd w:val="clear" w:color="auto" w:fill="auto"/>
            <w:noWrap/>
            <w:vAlign w:val="bottom"/>
            <w:hideMark/>
          </w:tcPr>
          <w:p w14:paraId="520D50D6"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 </w:t>
            </w:r>
          </w:p>
        </w:tc>
        <w:tc>
          <w:tcPr>
            <w:tcW w:w="0" w:type="auto"/>
            <w:shd w:val="clear" w:color="auto" w:fill="auto"/>
            <w:noWrap/>
            <w:vAlign w:val="bottom"/>
            <w:hideMark/>
          </w:tcPr>
          <w:p w14:paraId="63E30F5C"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 </w:t>
            </w:r>
          </w:p>
        </w:tc>
        <w:tc>
          <w:tcPr>
            <w:tcW w:w="0" w:type="auto"/>
            <w:shd w:val="clear" w:color="auto" w:fill="auto"/>
            <w:noWrap/>
            <w:vAlign w:val="bottom"/>
            <w:hideMark/>
          </w:tcPr>
          <w:p w14:paraId="18D132A9"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 </w:t>
            </w:r>
          </w:p>
        </w:tc>
        <w:tc>
          <w:tcPr>
            <w:tcW w:w="0" w:type="auto"/>
            <w:shd w:val="clear" w:color="auto" w:fill="auto"/>
            <w:noWrap/>
            <w:vAlign w:val="bottom"/>
            <w:hideMark/>
          </w:tcPr>
          <w:p w14:paraId="2C914900"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 </w:t>
            </w:r>
          </w:p>
        </w:tc>
        <w:tc>
          <w:tcPr>
            <w:tcW w:w="0" w:type="auto"/>
            <w:shd w:val="clear" w:color="auto" w:fill="auto"/>
            <w:noWrap/>
            <w:vAlign w:val="bottom"/>
            <w:hideMark/>
          </w:tcPr>
          <w:p w14:paraId="5CAA430A"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150 </w:t>
            </w:r>
          </w:p>
        </w:tc>
        <w:tc>
          <w:tcPr>
            <w:tcW w:w="0" w:type="auto"/>
            <w:shd w:val="clear" w:color="auto" w:fill="auto"/>
            <w:noWrap/>
            <w:vAlign w:val="bottom"/>
            <w:hideMark/>
          </w:tcPr>
          <w:p w14:paraId="0ADABFC3"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1.800 </w:t>
            </w:r>
          </w:p>
        </w:tc>
      </w:tr>
      <w:tr w:rsidR="00F61E74" w:rsidRPr="00F61E74" w14:paraId="37DD3632" w14:textId="77777777" w:rsidTr="00DA13B8">
        <w:trPr>
          <w:trHeight w:val="198"/>
        </w:trPr>
        <w:tc>
          <w:tcPr>
            <w:tcW w:w="0" w:type="auto"/>
            <w:shd w:val="clear" w:color="000000" w:fill="95B3D7"/>
            <w:noWrap/>
            <w:vAlign w:val="bottom"/>
            <w:hideMark/>
          </w:tcPr>
          <w:p w14:paraId="3735D293" w14:textId="77777777" w:rsidR="00F61E74" w:rsidRPr="00F61E74" w:rsidRDefault="00F61E74" w:rsidP="00F61E74">
            <w:pPr>
              <w:spacing w:after="0" w:line="240" w:lineRule="auto"/>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Total payments</w:t>
            </w:r>
          </w:p>
        </w:tc>
        <w:tc>
          <w:tcPr>
            <w:tcW w:w="0" w:type="auto"/>
            <w:shd w:val="clear" w:color="000000" w:fill="95B3D7"/>
            <w:noWrap/>
            <w:vAlign w:val="bottom"/>
            <w:hideMark/>
          </w:tcPr>
          <w:p w14:paraId="26DC1F54" w14:textId="77777777" w:rsidR="00F61E74" w:rsidRPr="00F61E74" w:rsidRDefault="00F61E74" w:rsidP="00F61E74">
            <w:pPr>
              <w:spacing w:after="0" w:line="240" w:lineRule="auto"/>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w:t>
            </w:r>
          </w:p>
        </w:tc>
        <w:tc>
          <w:tcPr>
            <w:tcW w:w="0" w:type="auto"/>
            <w:shd w:val="clear" w:color="000000" w:fill="95B3D7"/>
            <w:noWrap/>
            <w:vAlign w:val="bottom"/>
            <w:hideMark/>
          </w:tcPr>
          <w:p w14:paraId="65AAAFC2" w14:textId="77777777" w:rsidR="00F61E74" w:rsidRPr="00F61E74" w:rsidRDefault="00F61E74" w:rsidP="00F61E74">
            <w:pPr>
              <w:spacing w:after="0" w:line="240" w:lineRule="auto"/>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w:t>
            </w:r>
          </w:p>
        </w:tc>
        <w:tc>
          <w:tcPr>
            <w:tcW w:w="0" w:type="auto"/>
            <w:shd w:val="clear" w:color="000000" w:fill="B8CCE4"/>
            <w:noWrap/>
            <w:vAlign w:val="bottom"/>
            <w:hideMark/>
          </w:tcPr>
          <w:p w14:paraId="602581F0"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12.815 </w:t>
            </w:r>
          </w:p>
        </w:tc>
        <w:tc>
          <w:tcPr>
            <w:tcW w:w="0" w:type="auto"/>
            <w:shd w:val="clear" w:color="000000" w:fill="B8CCE4"/>
            <w:noWrap/>
            <w:vAlign w:val="bottom"/>
            <w:hideMark/>
          </w:tcPr>
          <w:p w14:paraId="19F6B393"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13.065 </w:t>
            </w:r>
          </w:p>
        </w:tc>
        <w:tc>
          <w:tcPr>
            <w:tcW w:w="0" w:type="auto"/>
            <w:shd w:val="clear" w:color="000000" w:fill="B8CCE4"/>
            <w:noWrap/>
            <w:vAlign w:val="bottom"/>
            <w:hideMark/>
          </w:tcPr>
          <w:p w14:paraId="2853CAA5"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12.815 </w:t>
            </w:r>
          </w:p>
        </w:tc>
        <w:tc>
          <w:tcPr>
            <w:tcW w:w="0" w:type="auto"/>
            <w:shd w:val="clear" w:color="000000" w:fill="B8CCE4"/>
            <w:noWrap/>
            <w:vAlign w:val="bottom"/>
            <w:hideMark/>
          </w:tcPr>
          <w:p w14:paraId="3191F748"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16.165 </w:t>
            </w:r>
          </w:p>
        </w:tc>
        <w:tc>
          <w:tcPr>
            <w:tcW w:w="0" w:type="auto"/>
            <w:shd w:val="clear" w:color="000000" w:fill="B8CCE4"/>
            <w:noWrap/>
            <w:vAlign w:val="bottom"/>
            <w:hideMark/>
          </w:tcPr>
          <w:p w14:paraId="47C848BE"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14.515 </w:t>
            </w:r>
          </w:p>
        </w:tc>
        <w:tc>
          <w:tcPr>
            <w:tcW w:w="0" w:type="auto"/>
            <w:shd w:val="clear" w:color="000000" w:fill="B8CCE4"/>
            <w:noWrap/>
            <w:vAlign w:val="bottom"/>
            <w:hideMark/>
          </w:tcPr>
          <w:p w14:paraId="699B74B7"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14.915 </w:t>
            </w:r>
          </w:p>
        </w:tc>
        <w:tc>
          <w:tcPr>
            <w:tcW w:w="0" w:type="auto"/>
            <w:shd w:val="clear" w:color="000000" w:fill="B8CCE4"/>
            <w:noWrap/>
            <w:vAlign w:val="bottom"/>
            <w:hideMark/>
          </w:tcPr>
          <w:p w14:paraId="0BD98C91"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14.565 </w:t>
            </w:r>
          </w:p>
        </w:tc>
        <w:tc>
          <w:tcPr>
            <w:tcW w:w="0" w:type="auto"/>
            <w:shd w:val="clear" w:color="000000" w:fill="B8CCE4"/>
            <w:noWrap/>
            <w:vAlign w:val="bottom"/>
            <w:hideMark/>
          </w:tcPr>
          <w:p w14:paraId="33F2425C"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15.165 </w:t>
            </w:r>
          </w:p>
        </w:tc>
        <w:tc>
          <w:tcPr>
            <w:tcW w:w="0" w:type="auto"/>
            <w:shd w:val="clear" w:color="000000" w:fill="B8CCE4"/>
            <w:noWrap/>
            <w:vAlign w:val="bottom"/>
            <w:hideMark/>
          </w:tcPr>
          <w:p w14:paraId="6FE89949"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15.015 </w:t>
            </w:r>
          </w:p>
        </w:tc>
        <w:tc>
          <w:tcPr>
            <w:tcW w:w="0" w:type="auto"/>
            <w:shd w:val="clear" w:color="000000" w:fill="B8CCE4"/>
            <w:noWrap/>
            <w:vAlign w:val="bottom"/>
            <w:hideMark/>
          </w:tcPr>
          <w:p w14:paraId="494D8BDE"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13.165 </w:t>
            </w:r>
          </w:p>
        </w:tc>
        <w:tc>
          <w:tcPr>
            <w:tcW w:w="0" w:type="auto"/>
            <w:shd w:val="clear" w:color="000000" w:fill="B8CCE4"/>
            <w:noWrap/>
            <w:vAlign w:val="bottom"/>
            <w:hideMark/>
          </w:tcPr>
          <w:p w14:paraId="3EFB9159"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13.065 </w:t>
            </w:r>
          </w:p>
        </w:tc>
        <w:tc>
          <w:tcPr>
            <w:tcW w:w="0" w:type="auto"/>
            <w:shd w:val="clear" w:color="000000" w:fill="B8CCE4"/>
            <w:noWrap/>
            <w:vAlign w:val="bottom"/>
            <w:hideMark/>
          </w:tcPr>
          <w:p w14:paraId="5403EB08"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17.165 </w:t>
            </w:r>
          </w:p>
        </w:tc>
        <w:tc>
          <w:tcPr>
            <w:tcW w:w="0" w:type="auto"/>
            <w:shd w:val="clear" w:color="000000" w:fill="B8CCE4"/>
            <w:noWrap/>
            <w:vAlign w:val="bottom"/>
            <w:hideMark/>
          </w:tcPr>
          <w:p w14:paraId="355C7ABB" w14:textId="77777777" w:rsidR="00F61E74" w:rsidRPr="00F61E74" w:rsidRDefault="00F61E74" w:rsidP="00F61E74">
            <w:pPr>
              <w:spacing w:after="0" w:line="240" w:lineRule="auto"/>
              <w:jc w:val="right"/>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172.430 </w:t>
            </w:r>
          </w:p>
        </w:tc>
      </w:tr>
      <w:tr w:rsidR="00DA13B8" w:rsidRPr="00F61E74" w14:paraId="2D544525" w14:textId="77777777" w:rsidTr="00DA13B8">
        <w:trPr>
          <w:trHeight w:val="183"/>
        </w:trPr>
        <w:tc>
          <w:tcPr>
            <w:tcW w:w="0" w:type="auto"/>
            <w:shd w:val="clear" w:color="000000" w:fill="95B3D7"/>
            <w:noWrap/>
            <w:vAlign w:val="bottom"/>
            <w:hideMark/>
          </w:tcPr>
          <w:p w14:paraId="593580E1"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Balance b / f</w:t>
            </w:r>
          </w:p>
        </w:tc>
        <w:tc>
          <w:tcPr>
            <w:tcW w:w="0" w:type="auto"/>
            <w:shd w:val="clear" w:color="000000" w:fill="95B3D7"/>
            <w:noWrap/>
            <w:vAlign w:val="bottom"/>
            <w:hideMark/>
          </w:tcPr>
          <w:p w14:paraId="749E208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95B3D7"/>
            <w:noWrap/>
            <w:vAlign w:val="bottom"/>
            <w:hideMark/>
          </w:tcPr>
          <w:p w14:paraId="71541292"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4159585C"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6.000 </w:t>
            </w:r>
          </w:p>
        </w:tc>
        <w:tc>
          <w:tcPr>
            <w:tcW w:w="0" w:type="auto"/>
            <w:shd w:val="clear" w:color="auto" w:fill="auto"/>
            <w:noWrap/>
            <w:vAlign w:val="bottom"/>
            <w:hideMark/>
          </w:tcPr>
          <w:p w14:paraId="1B9F9BDD"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85.165 </w:t>
            </w:r>
          </w:p>
        </w:tc>
        <w:tc>
          <w:tcPr>
            <w:tcW w:w="0" w:type="auto"/>
            <w:shd w:val="clear" w:color="auto" w:fill="auto"/>
            <w:noWrap/>
            <w:vAlign w:val="bottom"/>
            <w:hideMark/>
          </w:tcPr>
          <w:p w14:paraId="552B29FA"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147.455 </w:t>
            </w:r>
          </w:p>
        </w:tc>
        <w:tc>
          <w:tcPr>
            <w:tcW w:w="0" w:type="auto"/>
            <w:shd w:val="clear" w:color="auto" w:fill="auto"/>
            <w:noWrap/>
            <w:vAlign w:val="bottom"/>
            <w:hideMark/>
          </w:tcPr>
          <w:p w14:paraId="73F63A9A"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230.864 </w:t>
            </w:r>
          </w:p>
        </w:tc>
        <w:tc>
          <w:tcPr>
            <w:tcW w:w="0" w:type="auto"/>
            <w:shd w:val="clear" w:color="auto" w:fill="auto"/>
            <w:noWrap/>
            <w:vAlign w:val="bottom"/>
            <w:hideMark/>
          </w:tcPr>
          <w:p w14:paraId="48331D88"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268.425 </w:t>
            </w:r>
          </w:p>
        </w:tc>
        <w:tc>
          <w:tcPr>
            <w:tcW w:w="0" w:type="auto"/>
            <w:shd w:val="clear" w:color="auto" w:fill="auto"/>
            <w:noWrap/>
            <w:vAlign w:val="bottom"/>
            <w:hideMark/>
          </w:tcPr>
          <w:p w14:paraId="6C00C059"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310.763 </w:t>
            </w:r>
          </w:p>
        </w:tc>
        <w:tc>
          <w:tcPr>
            <w:tcW w:w="0" w:type="auto"/>
            <w:shd w:val="clear" w:color="auto" w:fill="auto"/>
            <w:noWrap/>
            <w:vAlign w:val="bottom"/>
            <w:hideMark/>
          </w:tcPr>
          <w:p w14:paraId="73DFFD48"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360.971 </w:t>
            </w:r>
          </w:p>
        </w:tc>
        <w:tc>
          <w:tcPr>
            <w:tcW w:w="0" w:type="auto"/>
            <w:shd w:val="clear" w:color="auto" w:fill="auto"/>
            <w:noWrap/>
            <w:vAlign w:val="bottom"/>
            <w:hideMark/>
          </w:tcPr>
          <w:p w14:paraId="7304A32C"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420.535 </w:t>
            </w:r>
          </w:p>
        </w:tc>
        <w:tc>
          <w:tcPr>
            <w:tcW w:w="0" w:type="auto"/>
            <w:shd w:val="clear" w:color="auto" w:fill="auto"/>
            <w:noWrap/>
            <w:vAlign w:val="bottom"/>
            <w:hideMark/>
          </w:tcPr>
          <w:p w14:paraId="13F4BE1B"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491.686 </w:t>
            </w:r>
          </w:p>
        </w:tc>
        <w:tc>
          <w:tcPr>
            <w:tcW w:w="0" w:type="auto"/>
            <w:shd w:val="clear" w:color="auto" w:fill="auto"/>
            <w:noWrap/>
            <w:vAlign w:val="bottom"/>
            <w:hideMark/>
          </w:tcPr>
          <w:p w14:paraId="2F2DD3AC"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572.222 </w:t>
            </w:r>
          </w:p>
        </w:tc>
        <w:tc>
          <w:tcPr>
            <w:tcW w:w="0" w:type="auto"/>
            <w:shd w:val="clear" w:color="auto" w:fill="auto"/>
            <w:noWrap/>
            <w:vAlign w:val="bottom"/>
            <w:hideMark/>
          </w:tcPr>
          <w:p w14:paraId="0C1E3A5D"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632.024 </w:t>
            </w:r>
          </w:p>
        </w:tc>
        <w:tc>
          <w:tcPr>
            <w:tcW w:w="0" w:type="auto"/>
            <w:shd w:val="clear" w:color="auto" w:fill="auto"/>
            <w:noWrap/>
            <w:vAlign w:val="bottom"/>
            <w:hideMark/>
          </w:tcPr>
          <w:p w14:paraId="7EB1C332"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695.620 </w:t>
            </w:r>
          </w:p>
        </w:tc>
        <w:tc>
          <w:tcPr>
            <w:tcW w:w="0" w:type="auto"/>
            <w:shd w:val="clear" w:color="auto" w:fill="auto"/>
            <w:noWrap/>
            <w:vAlign w:val="bottom"/>
            <w:hideMark/>
          </w:tcPr>
          <w:p w14:paraId="049A44F6"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w:t>
            </w:r>
          </w:p>
        </w:tc>
      </w:tr>
      <w:tr w:rsidR="00DA13B8" w:rsidRPr="00F61E74" w14:paraId="48F515A6" w14:textId="77777777" w:rsidTr="00DA13B8">
        <w:trPr>
          <w:trHeight w:val="183"/>
        </w:trPr>
        <w:tc>
          <w:tcPr>
            <w:tcW w:w="0" w:type="auto"/>
            <w:shd w:val="clear" w:color="000000" w:fill="95B3D7"/>
            <w:noWrap/>
            <w:vAlign w:val="bottom"/>
            <w:hideMark/>
          </w:tcPr>
          <w:p w14:paraId="14ED63A0"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95B3D7"/>
            <w:noWrap/>
            <w:vAlign w:val="bottom"/>
            <w:hideMark/>
          </w:tcPr>
          <w:p w14:paraId="7213BA07"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95B3D7"/>
            <w:noWrap/>
            <w:vAlign w:val="bottom"/>
            <w:hideMark/>
          </w:tcPr>
          <w:p w14:paraId="79D494A0"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6B56C884"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7B575CAC"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18B21E7"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31A078A8"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441816C"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100EF583"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8ED5E02"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353C4E24"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58E85A1"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7A9676D"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8F196B1"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72ED2D3"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3A5AD047"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r>
      <w:tr w:rsidR="00DA13B8" w:rsidRPr="00F61E74" w14:paraId="2CFA53B6" w14:textId="77777777" w:rsidTr="00DA13B8">
        <w:trPr>
          <w:trHeight w:val="183"/>
        </w:trPr>
        <w:tc>
          <w:tcPr>
            <w:tcW w:w="0" w:type="auto"/>
            <w:shd w:val="clear" w:color="000000" w:fill="95B3D7"/>
            <w:noWrap/>
            <w:vAlign w:val="bottom"/>
            <w:hideMark/>
          </w:tcPr>
          <w:p w14:paraId="7D4C63A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95B3D7"/>
            <w:noWrap/>
            <w:vAlign w:val="bottom"/>
            <w:hideMark/>
          </w:tcPr>
          <w:p w14:paraId="76991D5E"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95B3D7"/>
            <w:noWrap/>
            <w:vAlign w:val="bottom"/>
            <w:hideMark/>
          </w:tcPr>
          <w:p w14:paraId="6B089575"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435AA283"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071962EB"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3F4975A"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95F4A90"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7BC3B53"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7B3C9DCA"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F7E48E4"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ABF2C12"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30A6ED3"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24A8F03"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15D3152"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F39D85B"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392DCC10"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r>
      <w:tr w:rsidR="00DA13B8" w:rsidRPr="00F61E74" w14:paraId="1846C194" w14:textId="77777777" w:rsidTr="00DA13B8">
        <w:trPr>
          <w:trHeight w:val="183"/>
        </w:trPr>
        <w:tc>
          <w:tcPr>
            <w:tcW w:w="0" w:type="auto"/>
            <w:shd w:val="clear" w:color="000000" w:fill="95B3D7"/>
            <w:noWrap/>
            <w:vAlign w:val="bottom"/>
            <w:hideMark/>
          </w:tcPr>
          <w:p w14:paraId="1A6A350D"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Net cashflow in month</w:t>
            </w:r>
          </w:p>
        </w:tc>
        <w:tc>
          <w:tcPr>
            <w:tcW w:w="0" w:type="auto"/>
            <w:shd w:val="clear" w:color="000000" w:fill="95B3D7"/>
            <w:noWrap/>
            <w:vAlign w:val="bottom"/>
            <w:hideMark/>
          </w:tcPr>
          <w:p w14:paraId="7781F595"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95B3D7"/>
            <w:noWrap/>
            <w:vAlign w:val="bottom"/>
            <w:hideMark/>
          </w:tcPr>
          <w:p w14:paraId="4FB7485E"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45602613"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79.165 </w:t>
            </w:r>
          </w:p>
        </w:tc>
        <w:tc>
          <w:tcPr>
            <w:tcW w:w="0" w:type="auto"/>
            <w:shd w:val="clear" w:color="auto" w:fill="auto"/>
            <w:noWrap/>
            <w:vAlign w:val="bottom"/>
            <w:hideMark/>
          </w:tcPr>
          <w:p w14:paraId="14A17E46"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62.290 </w:t>
            </w:r>
          </w:p>
        </w:tc>
        <w:tc>
          <w:tcPr>
            <w:tcW w:w="0" w:type="auto"/>
            <w:shd w:val="clear" w:color="auto" w:fill="auto"/>
            <w:noWrap/>
            <w:vAlign w:val="bottom"/>
            <w:hideMark/>
          </w:tcPr>
          <w:p w14:paraId="1275EEF7"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83.409 </w:t>
            </w:r>
          </w:p>
        </w:tc>
        <w:tc>
          <w:tcPr>
            <w:tcW w:w="0" w:type="auto"/>
            <w:shd w:val="clear" w:color="auto" w:fill="auto"/>
            <w:noWrap/>
            <w:vAlign w:val="bottom"/>
            <w:hideMark/>
          </w:tcPr>
          <w:p w14:paraId="515D41A9"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37.561 </w:t>
            </w:r>
          </w:p>
        </w:tc>
        <w:tc>
          <w:tcPr>
            <w:tcW w:w="0" w:type="auto"/>
            <w:shd w:val="clear" w:color="auto" w:fill="auto"/>
            <w:noWrap/>
            <w:vAlign w:val="bottom"/>
            <w:hideMark/>
          </w:tcPr>
          <w:p w14:paraId="01ACD8A0"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42.338 </w:t>
            </w:r>
          </w:p>
        </w:tc>
        <w:tc>
          <w:tcPr>
            <w:tcW w:w="0" w:type="auto"/>
            <w:shd w:val="clear" w:color="auto" w:fill="auto"/>
            <w:noWrap/>
            <w:vAlign w:val="bottom"/>
            <w:hideMark/>
          </w:tcPr>
          <w:p w14:paraId="5EFF18A3"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50.208 </w:t>
            </w:r>
          </w:p>
        </w:tc>
        <w:tc>
          <w:tcPr>
            <w:tcW w:w="0" w:type="auto"/>
            <w:shd w:val="clear" w:color="auto" w:fill="auto"/>
            <w:noWrap/>
            <w:vAlign w:val="bottom"/>
            <w:hideMark/>
          </w:tcPr>
          <w:p w14:paraId="7B610CFD"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59.564 </w:t>
            </w:r>
          </w:p>
        </w:tc>
        <w:tc>
          <w:tcPr>
            <w:tcW w:w="0" w:type="auto"/>
            <w:shd w:val="clear" w:color="auto" w:fill="auto"/>
            <w:noWrap/>
            <w:vAlign w:val="bottom"/>
            <w:hideMark/>
          </w:tcPr>
          <w:p w14:paraId="553C4CB5"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71.151 </w:t>
            </w:r>
          </w:p>
        </w:tc>
        <w:tc>
          <w:tcPr>
            <w:tcW w:w="0" w:type="auto"/>
            <w:shd w:val="clear" w:color="auto" w:fill="auto"/>
            <w:noWrap/>
            <w:vAlign w:val="bottom"/>
            <w:hideMark/>
          </w:tcPr>
          <w:p w14:paraId="05578CE8"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80.536 </w:t>
            </w:r>
          </w:p>
        </w:tc>
        <w:tc>
          <w:tcPr>
            <w:tcW w:w="0" w:type="auto"/>
            <w:shd w:val="clear" w:color="auto" w:fill="auto"/>
            <w:noWrap/>
            <w:vAlign w:val="bottom"/>
            <w:hideMark/>
          </w:tcPr>
          <w:p w14:paraId="0AC548E5"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59.802 </w:t>
            </w:r>
          </w:p>
        </w:tc>
        <w:tc>
          <w:tcPr>
            <w:tcW w:w="0" w:type="auto"/>
            <w:shd w:val="clear" w:color="auto" w:fill="auto"/>
            <w:noWrap/>
            <w:vAlign w:val="bottom"/>
            <w:hideMark/>
          </w:tcPr>
          <w:p w14:paraId="4D8A3DE6"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63.596 </w:t>
            </w:r>
          </w:p>
        </w:tc>
        <w:tc>
          <w:tcPr>
            <w:tcW w:w="0" w:type="auto"/>
            <w:shd w:val="clear" w:color="auto" w:fill="auto"/>
            <w:noWrap/>
            <w:vAlign w:val="bottom"/>
            <w:hideMark/>
          </w:tcPr>
          <w:p w14:paraId="4B75900C"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61.304 </w:t>
            </w:r>
          </w:p>
        </w:tc>
        <w:tc>
          <w:tcPr>
            <w:tcW w:w="0" w:type="auto"/>
            <w:shd w:val="clear" w:color="auto" w:fill="auto"/>
            <w:noWrap/>
            <w:vAlign w:val="bottom"/>
            <w:hideMark/>
          </w:tcPr>
          <w:p w14:paraId="782400FC" w14:textId="77777777" w:rsidR="00F61E74" w:rsidRPr="00F61E74" w:rsidRDefault="00F61E74" w:rsidP="00F61E74">
            <w:pPr>
              <w:spacing w:after="0" w:line="240" w:lineRule="auto"/>
              <w:jc w:val="center"/>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xml:space="preserve">750.924 </w:t>
            </w:r>
          </w:p>
        </w:tc>
      </w:tr>
      <w:tr w:rsidR="00DA13B8" w:rsidRPr="00F61E74" w14:paraId="45F9E7A6" w14:textId="77777777" w:rsidTr="00DA13B8">
        <w:trPr>
          <w:trHeight w:val="183"/>
        </w:trPr>
        <w:tc>
          <w:tcPr>
            <w:tcW w:w="0" w:type="auto"/>
            <w:shd w:val="clear" w:color="000000" w:fill="95B3D7"/>
            <w:noWrap/>
            <w:vAlign w:val="bottom"/>
            <w:hideMark/>
          </w:tcPr>
          <w:p w14:paraId="6D7D1252"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95B3D7"/>
            <w:noWrap/>
            <w:vAlign w:val="bottom"/>
            <w:hideMark/>
          </w:tcPr>
          <w:p w14:paraId="7234BF89"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95B3D7"/>
            <w:noWrap/>
            <w:vAlign w:val="bottom"/>
            <w:hideMark/>
          </w:tcPr>
          <w:p w14:paraId="6CA4CC66"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094258F9"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515BFBEF"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0DCD17F"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25DCE87"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3C8DF45"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C2A25D1"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7F9B545"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31ABD2BD"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27C058C1"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1919B184"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9BBE0C9"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7AB2B9B"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CB48FB5"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r>
      <w:tr w:rsidR="00DA13B8" w:rsidRPr="00F61E74" w14:paraId="4950A13A" w14:textId="77777777" w:rsidTr="00DA13B8">
        <w:trPr>
          <w:trHeight w:val="183"/>
        </w:trPr>
        <w:tc>
          <w:tcPr>
            <w:tcW w:w="0" w:type="auto"/>
            <w:shd w:val="clear" w:color="000000" w:fill="B8CCE4"/>
            <w:noWrap/>
            <w:vAlign w:val="bottom"/>
            <w:hideMark/>
          </w:tcPr>
          <w:p w14:paraId="1F389D6E"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59FC3B6F"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000000" w:fill="B8CCE4"/>
            <w:noWrap/>
            <w:vAlign w:val="bottom"/>
            <w:hideMark/>
          </w:tcPr>
          <w:p w14:paraId="3C80ED30" w14:textId="77777777" w:rsidR="00F61E74" w:rsidRPr="00F61E74" w:rsidRDefault="00F61E74" w:rsidP="00F61E74">
            <w:pPr>
              <w:spacing w:after="0" w:line="240" w:lineRule="auto"/>
              <w:rPr>
                <w:rFonts w:ascii="Arial" w:eastAsia="Times New Roman" w:hAnsi="Arial" w:cs="Arial"/>
                <w:sz w:val="15"/>
                <w:szCs w:val="15"/>
                <w:lang w:val="en-TR" w:eastAsia="en-GB"/>
              </w:rPr>
            </w:pPr>
            <w:r w:rsidRPr="00F61E74">
              <w:rPr>
                <w:rFonts w:ascii="Arial" w:eastAsia="Times New Roman" w:hAnsi="Arial" w:cs="Arial"/>
                <w:sz w:val="15"/>
                <w:szCs w:val="15"/>
                <w:lang w:val="en-TR" w:eastAsia="en-GB"/>
              </w:rPr>
              <w:t> </w:t>
            </w:r>
          </w:p>
        </w:tc>
        <w:tc>
          <w:tcPr>
            <w:tcW w:w="0" w:type="auto"/>
            <w:shd w:val="clear" w:color="auto" w:fill="auto"/>
            <w:noWrap/>
            <w:vAlign w:val="bottom"/>
            <w:hideMark/>
          </w:tcPr>
          <w:p w14:paraId="39181870" w14:textId="77777777" w:rsidR="00F61E74" w:rsidRPr="00F61E74" w:rsidRDefault="00F61E74" w:rsidP="00F61E74">
            <w:pPr>
              <w:spacing w:after="0" w:line="240" w:lineRule="auto"/>
              <w:rPr>
                <w:rFonts w:ascii="Arial" w:eastAsia="Times New Roman" w:hAnsi="Arial" w:cs="Arial"/>
                <w:sz w:val="15"/>
                <w:szCs w:val="15"/>
                <w:lang w:val="en-TR" w:eastAsia="en-GB"/>
              </w:rPr>
            </w:pPr>
          </w:p>
        </w:tc>
        <w:tc>
          <w:tcPr>
            <w:tcW w:w="0" w:type="auto"/>
            <w:shd w:val="clear" w:color="auto" w:fill="auto"/>
            <w:noWrap/>
            <w:vAlign w:val="bottom"/>
            <w:hideMark/>
          </w:tcPr>
          <w:p w14:paraId="6C6E5DE5"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11518E5"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0168E907"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30C0713C"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61C4CD68"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609067A" w14:textId="77777777" w:rsidR="00F61E74" w:rsidRPr="00F61E74" w:rsidRDefault="00F61E74" w:rsidP="00F61E74">
            <w:pPr>
              <w:spacing w:after="0" w:line="240" w:lineRule="auto"/>
              <w:jc w:val="center"/>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334A69DC"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8CBFA35"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44AA290"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4E4B49F3"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3960CEBD"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c>
          <w:tcPr>
            <w:tcW w:w="0" w:type="auto"/>
            <w:shd w:val="clear" w:color="auto" w:fill="auto"/>
            <w:noWrap/>
            <w:vAlign w:val="bottom"/>
            <w:hideMark/>
          </w:tcPr>
          <w:p w14:paraId="51E7EBDF" w14:textId="77777777" w:rsidR="00F61E74" w:rsidRPr="00F61E74" w:rsidRDefault="00F61E74" w:rsidP="00F61E74">
            <w:pPr>
              <w:spacing w:after="0" w:line="240" w:lineRule="auto"/>
              <w:rPr>
                <w:rFonts w:ascii="Times New Roman" w:eastAsia="Times New Roman" w:hAnsi="Times New Roman" w:cs="Times New Roman"/>
                <w:sz w:val="15"/>
                <w:szCs w:val="15"/>
                <w:lang w:val="en-TR" w:eastAsia="en-GB"/>
              </w:rPr>
            </w:pPr>
          </w:p>
        </w:tc>
      </w:tr>
      <w:tr w:rsidR="00F61E74" w:rsidRPr="00F61E74" w14:paraId="46B939DD" w14:textId="77777777" w:rsidTr="00DA13B8">
        <w:trPr>
          <w:trHeight w:val="198"/>
        </w:trPr>
        <w:tc>
          <w:tcPr>
            <w:tcW w:w="0" w:type="auto"/>
            <w:shd w:val="clear" w:color="000000" w:fill="95B3D7"/>
            <w:noWrap/>
            <w:vAlign w:val="bottom"/>
            <w:hideMark/>
          </w:tcPr>
          <w:p w14:paraId="35461865" w14:textId="77777777" w:rsidR="00F61E74" w:rsidRPr="00F61E74" w:rsidRDefault="00F61E74" w:rsidP="00F61E74">
            <w:pPr>
              <w:spacing w:after="0" w:line="240" w:lineRule="auto"/>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Balance c / f</w:t>
            </w:r>
          </w:p>
        </w:tc>
        <w:tc>
          <w:tcPr>
            <w:tcW w:w="0" w:type="auto"/>
            <w:shd w:val="clear" w:color="000000" w:fill="95B3D7"/>
            <w:noWrap/>
            <w:vAlign w:val="bottom"/>
            <w:hideMark/>
          </w:tcPr>
          <w:p w14:paraId="5D22AADD" w14:textId="77777777" w:rsidR="00F61E74" w:rsidRPr="00F61E74" w:rsidRDefault="00F61E74" w:rsidP="00F61E74">
            <w:pPr>
              <w:spacing w:after="0" w:line="240" w:lineRule="auto"/>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w:t>
            </w:r>
          </w:p>
        </w:tc>
        <w:tc>
          <w:tcPr>
            <w:tcW w:w="0" w:type="auto"/>
            <w:shd w:val="clear" w:color="000000" w:fill="95B3D7"/>
            <w:noWrap/>
            <w:vAlign w:val="bottom"/>
            <w:hideMark/>
          </w:tcPr>
          <w:p w14:paraId="1601C7C4" w14:textId="77777777" w:rsidR="00F61E74" w:rsidRPr="00F61E74" w:rsidRDefault="00F61E74" w:rsidP="00F61E74">
            <w:pPr>
              <w:spacing w:after="0" w:line="240" w:lineRule="auto"/>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w:t>
            </w:r>
          </w:p>
        </w:tc>
        <w:tc>
          <w:tcPr>
            <w:tcW w:w="0" w:type="auto"/>
            <w:shd w:val="clear" w:color="000000" w:fill="B8CCE4"/>
            <w:noWrap/>
            <w:vAlign w:val="bottom"/>
            <w:hideMark/>
          </w:tcPr>
          <w:p w14:paraId="5D5957C2"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85.165 </w:t>
            </w:r>
          </w:p>
        </w:tc>
        <w:tc>
          <w:tcPr>
            <w:tcW w:w="0" w:type="auto"/>
            <w:shd w:val="clear" w:color="000000" w:fill="B8CCE4"/>
            <w:noWrap/>
            <w:vAlign w:val="bottom"/>
            <w:hideMark/>
          </w:tcPr>
          <w:p w14:paraId="47889819"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147.455 </w:t>
            </w:r>
          </w:p>
        </w:tc>
        <w:tc>
          <w:tcPr>
            <w:tcW w:w="0" w:type="auto"/>
            <w:shd w:val="clear" w:color="000000" w:fill="B8CCE4"/>
            <w:noWrap/>
            <w:vAlign w:val="bottom"/>
            <w:hideMark/>
          </w:tcPr>
          <w:p w14:paraId="5E3FE321"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230.864 </w:t>
            </w:r>
          </w:p>
        </w:tc>
        <w:tc>
          <w:tcPr>
            <w:tcW w:w="0" w:type="auto"/>
            <w:shd w:val="clear" w:color="000000" w:fill="B8CCE4"/>
            <w:noWrap/>
            <w:vAlign w:val="bottom"/>
            <w:hideMark/>
          </w:tcPr>
          <w:p w14:paraId="53F93FFB"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268.425 </w:t>
            </w:r>
          </w:p>
        </w:tc>
        <w:tc>
          <w:tcPr>
            <w:tcW w:w="0" w:type="auto"/>
            <w:shd w:val="clear" w:color="000000" w:fill="B8CCE4"/>
            <w:noWrap/>
            <w:vAlign w:val="bottom"/>
            <w:hideMark/>
          </w:tcPr>
          <w:p w14:paraId="1C18559B"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310.763 </w:t>
            </w:r>
          </w:p>
        </w:tc>
        <w:tc>
          <w:tcPr>
            <w:tcW w:w="0" w:type="auto"/>
            <w:shd w:val="clear" w:color="000000" w:fill="B8CCE4"/>
            <w:noWrap/>
            <w:vAlign w:val="bottom"/>
            <w:hideMark/>
          </w:tcPr>
          <w:p w14:paraId="6C98D17B"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360.971 </w:t>
            </w:r>
          </w:p>
        </w:tc>
        <w:tc>
          <w:tcPr>
            <w:tcW w:w="0" w:type="auto"/>
            <w:shd w:val="clear" w:color="000000" w:fill="B8CCE4"/>
            <w:noWrap/>
            <w:vAlign w:val="bottom"/>
            <w:hideMark/>
          </w:tcPr>
          <w:p w14:paraId="3DA94209"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420.535 </w:t>
            </w:r>
          </w:p>
        </w:tc>
        <w:tc>
          <w:tcPr>
            <w:tcW w:w="0" w:type="auto"/>
            <w:shd w:val="clear" w:color="000000" w:fill="B8CCE4"/>
            <w:noWrap/>
            <w:vAlign w:val="bottom"/>
            <w:hideMark/>
          </w:tcPr>
          <w:p w14:paraId="215731E8"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491.686 </w:t>
            </w:r>
          </w:p>
        </w:tc>
        <w:tc>
          <w:tcPr>
            <w:tcW w:w="0" w:type="auto"/>
            <w:shd w:val="clear" w:color="000000" w:fill="B8CCE4"/>
            <w:noWrap/>
            <w:vAlign w:val="bottom"/>
            <w:hideMark/>
          </w:tcPr>
          <w:p w14:paraId="29225492"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572.222 </w:t>
            </w:r>
          </w:p>
        </w:tc>
        <w:tc>
          <w:tcPr>
            <w:tcW w:w="0" w:type="auto"/>
            <w:shd w:val="clear" w:color="000000" w:fill="B8CCE4"/>
            <w:noWrap/>
            <w:vAlign w:val="bottom"/>
            <w:hideMark/>
          </w:tcPr>
          <w:p w14:paraId="25131CDD"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632.024 </w:t>
            </w:r>
          </w:p>
        </w:tc>
        <w:tc>
          <w:tcPr>
            <w:tcW w:w="0" w:type="auto"/>
            <w:shd w:val="clear" w:color="000000" w:fill="B8CCE4"/>
            <w:noWrap/>
            <w:vAlign w:val="bottom"/>
            <w:hideMark/>
          </w:tcPr>
          <w:p w14:paraId="69470A1F"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695.620 </w:t>
            </w:r>
          </w:p>
        </w:tc>
        <w:tc>
          <w:tcPr>
            <w:tcW w:w="0" w:type="auto"/>
            <w:shd w:val="clear" w:color="000000" w:fill="B8CCE4"/>
            <w:noWrap/>
            <w:vAlign w:val="bottom"/>
            <w:hideMark/>
          </w:tcPr>
          <w:p w14:paraId="655C3E2C"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 xml:space="preserve">756.924 </w:t>
            </w:r>
          </w:p>
        </w:tc>
        <w:tc>
          <w:tcPr>
            <w:tcW w:w="0" w:type="auto"/>
            <w:shd w:val="clear" w:color="000000" w:fill="B8CCE4"/>
            <w:noWrap/>
            <w:vAlign w:val="bottom"/>
            <w:hideMark/>
          </w:tcPr>
          <w:p w14:paraId="1ECA01F1" w14:textId="77777777" w:rsidR="00F61E74" w:rsidRPr="00F61E74" w:rsidRDefault="00F61E74" w:rsidP="00F61E74">
            <w:pPr>
              <w:spacing w:after="0" w:line="240" w:lineRule="auto"/>
              <w:jc w:val="center"/>
              <w:rPr>
                <w:rFonts w:ascii="Arial" w:eastAsia="Times New Roman" w:hAnsi="Arial" w:cs="Arial"/>
                <w:b/>
                <w:bCs/>
                <w:sz w:val="15"/>
                <w:szCs w:val="15"/>
                <w:lang w:val="en-TR" w:eastAsia="en-GB"/>
              </w:rPr>
            </w:pPr>
            <w:r w:rsidRPr="00F61E74">
              <w:rPr>
                <w:rFonts w:ascii="Arial" w:eastAsia="Times New Roman" w:hAnsi="Arial" w:cs="Arial"/>
                <w:b/>
                <w:bCs/>
                <w:sz w:val="15"/>
                <w:szCs w:val="15"/>
                <w:lang w:val="en-TR" w:eastAsia="en-GB"/>
              </w:rPr>
              <w:t>########</w:t>
            </w:r>
          </w:p>
        </w:tc>
      </w:tr>
    </w:tbl>
    <w:p w14:paraId="479073BD" w14:textId="77777777" w:rsidR="00F61E74" w:rsidRDefault="00F61E74" w:rsidP="00DC28B5">
      <w:pPr>
        <w:pStyle w:val="Heading1"/>
        <w:rPr>
          <w:rFonts w:ascii="Arial" w:hAnsi="Arial" w:cs="Arial"/>
          <w:b/>
          <w:bCs/>
          <w:color w:val="000000" w:themeColor="text1"/>
        </w:rPr>
      </w:pPr>
    </w:p>
    <w:p w14:paraId="35C38B99" w14:textId="4A282511" w:rsidR="00F61E74" w:rsidRDefault="00DA13B8" w:rsidP="00DC28B5">
      <w:pPr>
        <w:pStyle w:val="Heading1"/>
        <w:rPr>
          <w:rFonts w:ascii="Arial" w:hAnsi="Arial" w:cs="Arial"/>
          <w:b/>
          <w:bCs/>
          <w:color w:val="000000" w:themeColor="text1"/>
        </w:rPr>
      </w:pPr>
      <w:r w:rsidRPr="00DA13B8">
        <w:rPr>
          <w:rFonts w:ascii="Arial" w:hAnsi="Arial" w:cs="Arial"/>
          <w:b/>
          <w:bCs/>
          <w:color w:val="000000" w:themeColor="text1"/>
        </w:rPr>
        <w:drawing>
          <wp:inline distT="0" distB="0" distL="0" distR="0" wp14:anchorId="0122E302" wp14:editId="7B084C1C">
            <wp:extent cx="5943600" cy="39414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941445"/>
                    </a:xfrm>
                    <a:prstGeom prst="rect">
                      <a:avLst/>
                    </a:prstGeom>
                  </pic:spPr>
                </pic:pic>
              </a:graphicData>
            </a:graphic>
          </wp:inline>
        </w:drawing>
      </w:r>
    </w:p>
    <w:p w14:paraId="0CFECF3E" w14:textId="77777777" w:rsidR="00F61E74" w:rsidRDefault="00F61E74" w:rsidP="00DC28B5">
      <w:pPr>
        <w:pStyle w:val="Heading1"/>
        <w:rPr>
          <w:rFonts w:ascii="Arial" w:hAnsi="Arial" w:cs="Arial"/>
          <w:b/>
          <w:bCs/>
          <w:color w:val="000000" w:themeColor="text1"/>
        </w:rPr>
      </w:pPr>
    </w:p>
    <w:p w14:paraId="78BBA904" w14:textId="77777777" w:rsidR="00F61E74" w:rsidRDefault="00F61E74" w:rsidP="00DC28B5">
      <w:pPr>
        <w:pStyle w:val="Heading1"/>
        <w:rPr>
          <w:rFonts w:ascii="Arial" w:hAnsi="Arial" w:cs="Arial"/>
          <w:b/>
          <w:bCs/>
          <w:color w:val="000000" w:themeColor="text1"/>
        </w:rPr>
      </w:pPr>
    </w:p>
    <w:p w14:paraId="5F822074" w14:textId="77777777" w:rsidR="00F61E74" w:rsidRDefault="00F61E74" w:rsidP="00DC28B5">
      <w:pPr>
        <w:pStyle w:val="Heading1"/>
        <w:rPr>
          <w:rFonts w:ascii="Arial" w:hAnsi="Arial" w:cs="Arial"/>
          <w:b/>
          <w:bCs/>
          <w:color w:val="000000" w:themeColor="text1"/>
        </w:rPr>
      </w:pPr>
    </w:p>
    <w:p w14:paraId="1B2A4495" w14:textId="77777777" w:rsidR="002301FD" w:rsidRPr="00DC28B5" w:rsidRDefault="002301FD" w:rsidP="00DC28B5">
      <w:pPr>
        <w:spacing w:line="360" w:lineRule="auto"/>
        <w:jc w:val="both"/>
        <w:rPr>
          <w:rFonts w:ascii="Arial" w:hAnsi="Arial" w:cs="Arial"/>
          <w:sz w:val="24"/>
          <w:szCs w:val="24"/>
        </w:rPr>
      </w:pPr>
    </w:p>
    <w:p w14:paraId="053E3538" w14:textId="77777777" w:rsidR="0068161C" w:rsidRDefault="0068161C" w:rsidP="00DC28B5">
      <w:pPr>
        <w:pStyle w:val="Heading1"/>
        <w:rPr>
          <w:rFonts w:ascii="Arial" w:hAnsi="Arial" w:cs="Arial"/>
          <w:b/>
          <w:bCs/>
          <w:color w:val="000000" w:themeColor="text1"/>
        </w:rPr>
      </w:pPr>
    </w:p>
    <w:p w14:paraId="274F97F3" w14:textId="77777777" w:rsidR="0068161C" w:rsidRDefault="0068161C" w:rsidP="00DC28B5">
      <w:pPr>
        <w:pStyle w:val="Heading1"/>
        <w:rPr>
          <w:rFonts w:ascii="Arial" w:hAnsi="Arial" w:cs="Arial"/>
          <w:b/>
          <w:bCs/>
          <w:color w:val="000000" w:themeColor="text1"/>
        </w:rPr>
      </w:pPr>
    </w:p>
    <w:p w14:paraId="7D736FC7" w14:textId="18055D93" w:rsidR="0068161C" w:rsidRDefault="0068161C" w:rsidP="00DC28B5">
      <w:pPr>
        <w:pStyle w:val="Heading1"/>
        <w:rPr>
          <w:rFonts w:ascii="Arial" w:hAnsi="Arial" w:cs="Arial"/>
          <w:b/>
          <w:bCs/>
          <w:color w:val="000000" w:themeColor="text1"/>
        </w:rPr>
      </w:pPr>
    </w:p>
    <w:p w14:paraId="20E39D6E" w14:textId="571B544F" w:rsidR="0068161C" w:rsidRDefault="0068161C" w:rsidP="0068161C"/>
    <w:p w14:paraId="4E7E4240" w14:textId="77777777" w:rsidR="0068161C" w:rsidRPr="0068161C" w:rsidRDefault="0068161C" w:rsidP="0068161C"/>
    <w:p w14:paraId="5BA3050B" w14:textId="77777777" w:rsidR="0068161C" w:rsidRDefault="0068161C" w:rsidP="00DC28B5">
      <w:pPr>
        <w:pStyle w:val="Heading1"/>
        <w:rPr>
          <w:rFonts w:ascii="Arial" w:hAnsi="Arial" w:cs="Arial"/>
          <w:b/>
          <w:bCs/>
          <w:color w:val="000000" w:themeColor="text1"/>
        </w:rPr>
      </w:pPr>
      <w:r>
        <w:rPr>
          <w:rFonts w:ascii="Arial" w:hAnsi="Arial" w:cs="Arial"/>
          <w:b/>
          <w:bCs/>
          <w:color w:val="000000" w:themeColor="text1"/>
        </w:rPr>
        <w:lastRenderedPageBreak/>
        <w:t>Task 02</w:t>
      </w:r>
    </w:p>
    <w:p w14:paraId="0C299342" w14:textId="7742E047" w:rsidR="7CF693A4" w:rsidRPr="00DC28B5" w:rsidRDefault="00DC28B5" w:rsidP="00DC28B5">
      <w:pPr>
        <w:pStyle w:val="Heading1"/>
        <w:rPr>
          <w:rFonts w:ascii="Arial" w:hAnsi="Arial" w:cs="Arial"/>
          <w:b/>
          <w:bCs/>
          <w:color w:val="000000" w:themeColor="text1"/>
        </w:rPr>
      </w:pPr>
      <w:r w:rsidRPr="00DC28B5">
        <w:rPr>
          <w:rFonts w:ascii="Arial" w:hAnsi="Arial" w:cs="Arial"/>
          <w:b/>
          <w:bCs/>
          <w:color w:val="000000" w:themeColor="text1"/>
        </w:rPr>
        <w:t>Zero-Based Budgeting</w:t>
      </w:r>
    </w:p>
    <w:p w14:paraId="64807471" w14:textId="66E31D12" w:rsidR="7CF693A4" w:rsidRPr="00DC28B5" w:rsidRDefault="7CF693A4" w:rsidP="00DC28B5">
      <w:pPr>
        <w:spacing w:line="360" w:lineRule="auto"/>
        <w:jc w:val="both"/>
        <w:rPr>
          <w:rFonts w:ascii="Arial" w:hAnsi="Arial" w:cs="Arial"/>
          <w:sz w:val="24"/>
          <w:szCs w:val="24"/>
        </w:rPr>
      </w:pPr>
    </w:p>
    <w:p w14:paraId="4BB6ACE4" w14:textId="5879BEF0" w:rsidR="7CF693A4" w:rsidRPr="00DC28B5" w:rsidRDefault="7CF693A4" w:rsidP="00DC28B5">
      <w:pPr>
        <w:spacing w:line="360" w:lineRule="auto"/>
        <w:jc w:val="both"/>
        <w:rPr>
          <w:rFonts w:ascii="Arial" w:hAnsi="Arial" w:cs="Arial"/>
          <w:sz w:val="24"/>
          <w:szCs w:val="24"/>
        </w:rPr>
      </w:pPr>
    </w:p>
    <w:p w14:paraId="46DA933B" w14:textId="77777777" w:rsidR="00D10557" w:rsidRPr="00DC28B5" w:rsidRDefault="00C50AAD" w:rsidP="00DC28B5">
      <w:pPr>
        <w:spacing w:line="360" w:lineRule="auto"/>
        <w:jc w:val="both"/>
        <w:rPr>
          <w:rFonts w:ascii="Arial" w:hAnsi="Arial" w:cs="Arial"/>
          <w:sz w:val="24"/>
          <w:szCs w:val="24"/>
        </w:rPr>
      </w:pPr>
      <w:r w:rsidRPr="00DC28B5">
        <w:rPr>
          <w:rFonts w:ascii="Arial" w:hAnsi="Arial" w:cs="Arial"/>
          <w:sz w:val="24"/>
          <w:szCs w:val="24"/>
        </w:rPr>
        <w:t xml:space="preserve">A budget is a type of financial instrument. </w:t>
      </w:r>
      <w:r w:rsidR="7CF693A4" w:rsidRPr="00DC28B5">
        <w:rPr>
          <w:rFonts w:ascii="Arial" w:hAnsi="Arial" w:cs="Arial"/>
          <w:sz w:val="24"/>
          <w:szCs w:val="24"/>
        </w:rPr>
        <w:t xml:space="preserve">that helps us to predict or project and analyze our earnings and expenses (Blakely-Gray, 2018). </w:t>
      </w:r>
      <w:r w:rsidR="00031257" w:rsidRPr="00DC28B5">
        <w:rPr>
          <w:rFonts w:ascii="Arial" w:hAnsi="Arial" w:cs="Arial"/>
          <w:sz w:val="24"/>
          <w:szCs w:val="24"/>
        </w:rPr>
        <w:t xml:space="preserve">The purpose of creating a </w:t>
      </w:r>
      <w:proofErr w:type="gramStart"/>
      <w:r w:rsidR="00031257" w:rsidRPr="00DC28B5">
        <w:rPr>
          <w:rFonts w:ascii="Arial" w:hAnsi="Arial" w:cs="Arial"/>
          <w:sz w:val="24"/>
          <w:szCs w:val="24"/>
        </w:rPr>
        <w:t>zero base</w:t>
      </w:r>
      <w:proofErr w:type="gramEnd"/>
      <w:r w:rsidR="00031257" w:rsidRPr="00DC28B5">
        <w:rPr>
          <w:rFonts w:ascii="Arial" w:hAnsi="Arial" w:cs="Arial"/>
          <w:sz w:val="24"/>
          <w:szCs w:val="24"/>
        </w:rPr>
        <w:t xml:space="preserve"> budget is to achieve the optimum distribution of capital that progressive as well as other budgeting approaches are less unlikely to provide. Zero Based Budgeting begins by asking administrators to define and explain their accountabilities in terms of management outputs. </w:t>
      </w:r>
      <w:r w:rsidR="7CF693A4" w:rsidRPr="00DC28B5">
        <w:rPr>
          <w:rFonts w:ascii="Arial" w:hAnsi="Arial" w:cs="Arial"/>
          <w:sz w:val="24"/>
          <w:szCs w:val="24"/>
        </w:rPr>
        <w:t xml:space="preserve">Although budgeting doesn’t sound like a fun concept, it is an important thing to consider in all economic aspects of our everyday life. </w:t>
      </w:r>
      <w:r w:rsidR="00D10557" w:rsidRPr="00DC28B5">
        <w:rPr>
          <w:rFonts w:ascii="Arial" w:hAnsi="Arial" w:cs="Arial"/>
          <w:sz w:val="24"/>
          <w:szCs w:val="24"/>
        </w:rPr>
        <w:t xml:space="preserve">In hotels, we find it difficult to build a zero basis, but in the perspective, the contrary is true. It is fairly simple to locate and identify the detail, but it must compete with the other company elements, visitors, and coworkers. Because both of its rivals have voices and the ability to talk, expenditures frequently take a second place. This implies that hotels function without a clear strategy for managing their expenditures. </w:t>
      </w:r>
    </w:p>
    <w:p w14:paraId="4A4F09D0" w14:textId="77777777" w:rsidR="00D10557" w:rsidRPr="00DC28B5" w:rsidRDefault="00D10557" w:rsidP="00DC28B5">
      <w:pPr>
        <w:spacing w:line="360" w:lineRule="auto"/>
        <w:jc w:val="both"/>
        <w:rPr>
          <w:rFonts w:ascii="Arial" w:hAnsi="Arial" w:cs="Arial"/>
          <w:sz w:val="24"/>
          <w:szCs w:val="24"/>
        </w:rPr>
      </w:pPr>
    </w:p>
    <w:p w14:paraId="7729877E" w14:textId="69FE74EF" w:rsidR="7CF693A4" w:rsidRPr="00DC28B5" w:rsidRDefault="00D10557" w:rsidP="00DC28B5">
      <w:pPr>
        <w:spacing w:line="360" w:lineRule="auto"/>
        <w:jc w:val="both"/>
        <w:rPr>
          <w:rFonts w:ascii="Arial" w:hAnsi="Arial" w:cs="Arial"/>
          <w:sz w:val="24"/>
          <w:szCs w:val="24"/>
        </w:rPr>
      </w:pPr>
      <w:r w:rsidRPr="00DC28B5">
        <w:rPr>
          <w:rFonts w:ascii="Arial" w:hAnsi="Arial" w:cs="Arial"/>
          <w:sz w:val="24"/>
          <w:szCs w:val="24"/>
        </w:rPr>
        <w:t xml:space="preserve">Surprisingly, most hotel managers are fine with this, but owners are not. Supervisors are concerned with keeping things running smoothly. This implies that department managers may operate with some flexibility, and their expenditure reflects this. </w:t>
      </w:r>
      <w:r w:rsidR="7CF693A4" w:rsidRPr="00DC28B5">
        <w:rPr>
          <w:rFonts w:ascii="Arial" w:hAnsi="Arial" w:cs="Arial"/>
          <w:sz w:val="24"/>
          <w:szCs w:val="24"/>
        </w:rPr>
        <w:t xml:space="preserve">There are several different methods or techniques to implement these different techniques and ideas. Budgeting can help us to improve our financial health as an individual, company, business, nation, and so on. Budgeting can help us to spend in a way that coincides with our goals (Luthi, 2020). This is most important in case of companies and different businesses as typically larger budgets are in consideration and goals need to be achieved as quickly and efficiently as possible to become successful and outperform the competitors. Budgeting can also help to pay off debts in a more systematic and easier way. Budgeting has many benefits. However, not all budgeting techniques work in the same way. One of the most popular budgeting techniques is Zero-Based Budgeting. </w:t>
      </w:r>
      <w:r w:rsidR="7CF693A4" w:rsidRPr="00DC28B5">
        <w:rPr>
          <w:rFonts w:ascii="Arial" w:hAnsi="Arial" w:cs="Arial"/>
          <w:sz w:val="24"/>
          <w:szCs w:val="24"/>
        </w:rPr>
        <w:lastRenderedPageBreak/>
        <w:t>Although it is time consuming, but the chance of getting errors is very low, which is incredibly useful for a business. This article will discuss this technique in particular and outline how zero-based budgeting can be implemented.</w:t>
      </w:r>
    </w:p>
    <w:p w14:paraId="12466A8B" w14:textId="129DD9F1" w:rsidR="7CF693A4" w:rsidRPr="00DC28B5" w:rsidRDefault="7CF693A4" w:rsidP="00DC28B5">
      <w:pPr>
        <w:spacing w:line="360" w:lineRule="auto"/>
        <w:jc w:val="both"/>
        <w:rPr>
          <w:rFonts w:ascii="Arial" w:hAnsi="Arial" w:cs="Arial"/>
          <w:sz w:val="24"/>
          <w:szCs w:val="24"/>
        </w:rPr>
      </w:pPr>
    </w:p>
    <w:p w14:paraId="03A5E7B0" w14:textId="77777777" w:rsidR="00C50AAD" w:rsidRPr="00DC28B5" w:rsidRDefault="00C50AAD" w:rsidP="00DC28B5">
      <w:pPr>
        <w:pStyle w:val="Heading1"/>
        <w:rPr>
          <w:rFonts w:ascii="Arial" w:hAnsi="Arial" w:cs="Arial"/>
          <w:b/>
          <w:bCs/>
          <w:color w:val="000000" w:themeColor="text1"/>
        </w:rPr>
      </w:pPr>
      <w:r w:rsidRPr="00DC28B5">
        <w:rPr>
          <w:rFonts w:ascii="Arial" w:hAnsi="Arial" w:cs="Arial"/>
          <w:b/>
          <w:bCs/>
          <w:color w:val="000000" w:themeColor="text1"/>
        </w:rPr>
        <w:t xml:space="preserve">Traditional versus Zero-Based Budgeting </w:t>
      </w:r>
    </w:p>
    <w:p w14:paraId="0EB5EDEF" w14:textId="77777777" w:rsidR="00C50AAD" w:rsidRPr="00DC28B5" w:rsidRDefault="00C50AAD" w:rsidP="00DC28B5">
      <w:pPr>
        <w:spacing w:line="360" w:lineRule="auto"/>
        <w:jc w:val="both"/>
        <w:rPr>
          <w:rFonts w:ascii="Arial" w:eastAsiaTheme="majorEastAsia" w:hAnsi="Arial" w:cs="Arial"/>
          <w:color w:val="FFC000" w:themeColor="accent4"/>
          <w:sz w:val="24"/>
          <w:szCs w:val="24"/>
        </w:rPr>
      </w:pPr>
    </w:p>
    <w:p w14:paraId="634744EA" w14:textId="1C4F73EE" w:rsidR="7CF693A4" w:rsidRPr="00DC28B5" w:rsidRDefault="00C50AAD" w:rsidP="00DC28B5">
      <w:pPr>
        <w:spacing w:line="360" w:lineRule="auto"/>
        <w:jc w:val="both"/>
        <w:rPr>
          <w:rFonts w:ascii="Arial" w:hAnsi="Arial" w:cs="Arial"/>
          <w:sz w:val="24"/>
          <w:szCs w:val="24"/>
        </w:rPr>
      </w:pPr>
      <w:r w:rsidRPr="00DC28B5">
        <w:rPr>
          <w:rFonts w:ascii="Arial" w:hAnsi="Arial" w:cs="Arial"/>
          <w:sz w:val="24"/>
          <w:szCs w:val="24"/>
        </w:rPr>
        <w:t xml:space="preserve">Traditional budgeting is the practice of projecting revenues and spending for the following year based on the preceding budget (Blakely-Gray, 2018). Traditional budgeting might demonstrate grounds to improve our forthcoming projections or forecasts by studying our prior budget. </w:t>
      </w:r>
      <w:r w:rsidR="294AAA28" w:rsidRPr="00DC28B5">
        <w:rPr>
          <w:rFonts w:ascii="Arial" w:hAnsi="Arial" w:cs="Arial"/>
          <w:sz w:val="24"/>
          <w:szCs w:val="24"/>
        </w:rPr>
        <w:t>For businesses, the previous budgets are analyzed and inflation is taken into consideration. Traditional budgeting can help our businesses in many ways. Traditional budgeting can help in decision making. It offers a solid framework which is easy to execute and control (Thakur, 2022). It is easier to manage the financial activities. Traditional budgeting can also become a part of the company’s culture as it is one of the most straightforward methods of budgeting.</w:t>
      </w:r>
    </w:p>
    <w:p w14:paraId="5213569C" w14:textId="5A411DAA" w:rsidR="7CF693A4" w:rsidRPr="00DC28B5" w:rsidRDefault="294AAA28" w:rsidP="00DC28B5">
      <w:pPr>
        <w:spacing w:line="360" w:lineRule="auto"/>
        <w:jc w:val="both"/>
        <w:rPr>
          <w:rFonts w:ascii="Arial" w:hAnsi="Arial" w:cs="Arial"/>
          <w:sz w:val="24"/>
          <w:szCs w:val="24"/>
        </w:rPr>
      </w:pPr>
      <w:r w:rsidRPr="00DC28B5">
        <w:rPr>
          <w:rFonts w:ascii="Arial" w:hAnsi="Arial" w:cs="Arial"/>
          <w:sz w:val="24"/>
          <w:szCs w:val="24"/>
        </w:rPr>
        <w:t xml:space="preserve">Although traditional budgeting has its merits, it has a few drawbacks as well. There is a greater chance of errors happening, the process is time consuming, and some predictions may come out to be completely inaccurate. In addition to that, there is no connection between the spending and strategy as the strategy changes every year (Thakur, 2022). So, traditional budgeting doesn’t work in an ideal way all the time. Hence, we have zero-based budgeting, which is better in many ways. </w:t>
      </w:r>
    </w:p>
    <w:p w14:paraId="2A52C9E3" w14:textId="77777777" w:rsidR="00C50AAD" w:rsidRPr="00DC28B5" w:rsidRDefault="00C50AAD" w:rsidP="00DC28B5">
      <w:pPr>
        <w:spacing w:line="360" w:lineRule="auto"/>
        <w:jc w:val="both"/>
        <w:rPr>
          <w:rFonts w:ascii="Arial" w:hAnsi="Arial" w:cs="Arial"/>
          <w:sz w:val="24"/>
          <w:szCs w:val="24"/>
        </w:rPr>
      </w:pPr>
      <w:r w:rsidRPr="00DC28B5">
        <w:rPr>
          <w:rFonts w:ascii="Arial" w:hAnsi="Arial" w:cs="Arial"/>
          <w:sz w:val="24"/>
          <w:szCs w:val="24"/>
        </w:rPr>
        <w:t xml:space="preserve">Zero-based budgeting is quite different from the typical traditional budgeting in one essential execution step: it does not use data from the prior year. A zero-based budget begins with a "zero basis," and every cost must be justified before being added to the new budget proposal (Cheng, 2021). Zero-based budgeting entails allocating all of your income to spending, assets, and loan repayments. The purpose of this strategy is to guarantee that the net </w:t>
      </w:r>
      <w:proofErr w:type="gramStart"/>
      <w:r w:rsidRPr="00DC28B5">
        <w:rPr>
          <w:rFonts w:ascii="Arial" w:hAnsi="Arial" w:cs="Arial"/>
          <w:sz w:val="24"/>
          <w:szCs w:val="24"/>
        </w:rPr>
        <w:t>spend</w:t>
      </w:r>
      <w:proofErr w:type="gramEnd"/>
      <w:r w:rsidRPr="00DC28B5">
        <w:rPr>
          <w:rFonts w:ascii="Arial" w:hAnsi="Arial" w:cs="Arial"/>
          <w:sz w:val="24"/>
          <w:szCs w:val="24"/>
        </w:rPr>
        <w:t xml:space="preserve"> after a specified time period, such as a month, is zero (Schwahn, 2020).</w:t>
      </w:r>
    </w:p>
    <w:p w14:paraId="4244BF07" w14:textId="35A8DDD3" w:rsidR="294AAA28" w:rsidRPr="00DC28B5" w:rsidRDefault="294AAA28" w:rsidP="00DC28B5">
      <w:pPr>
        <w:spacing w:line="360" w:lineRule="auto"/>
        <w:jc w:val="both"/>
        <w:rPr>
          <w:rFonts w:ascii="Arial" w:hAnsi="Arial" w:cs="Arial"/>
          <w:sz w:val="24"/>
          <w:szCs w:val="24"/>
        </w:rPr>
      </w:pPr>
      <w:r w:rsidRPr="00DC28B5">
        <w:rPr>
          <w:rFonts w:ascii="Arial" w:hAnsi="Arial" w:cs="Arial"/>
          <w:sz w:val="24"/>
          <w:szCs w:val="24"/>
        </w:rPr>
        <w:lastRenderedPageBreak/>
        <w:t>Although zero-based budgeting has its inconveniences and cons, such as, the process is time consuming, more resources are needed for this method, and managers can manipulate the process in a way that benefits them in some way, like, allocating more resources into their department; zero-based budgeting has its importance and advantages that simply outweigh such drawbacks in many cases. Some of the pros of zero-based budgeting are disciplined execution, focused operations, lower costs, and so on. In addition to that, the managers are held accountable and need to justify for each and every bit of expense (Cheng, 2021). Zero-based budgeting eliminates any luxurious demands and focuses primarily on the basic and fundamental needs. Since managers are held accountable, they naturally become more innovative so that they can find new ways to work more efficiently. Zero-based budgeting also allows for more clear and better communication and collaborations. All of these advantages are key to a lot of companies and hence, zero-based budgeting becomes a suitable budgeting technique for quite a lot of them even with its drawbacks.</w:t>
      </w:r>
    </w:p>
    <w:p w14:paraId="3A8902BB" w14:textId="1442BEE7" w:rsidR="294AAA28" w:rsidRPr="00DC28B5" w:rsidRDefault="294AAA28" w:rsidP="00DC28B5">
      <w:pPr>
        <w:spacing w:line="360" w:lineRule="auto"/>
        <w:jc w:val="both"/>
        <w:rPr>
          <w:rFonts w:ascii="Arial" w:hAnsi="Arial" w:cs="Arial"/>
          <w:sz w:val="24"/>
          <w:szCs w:val="24"/>
        </w:rPr>
      </w:pPr>
    </w:p>
    <w:p w14:paraId="69A0092C" w14:textId="618BE581" w:rsidR="294AAA28" w:rsidRPr="00DC28B5" w:rsidRDefault="143C80D8" w:rsidP="00DC28B5">
      <w:pPr>
        <w:pStyle w:val="Heading1"/>
        <w:rPr>
          <w:rFonts w:ascii="Arial" w:hAnsi="Arial" w:cs="Arial"/>
          <w:b/>
          <w:bCs/>
          <w:color w:val="000000" w:themeColor="text1"/>
        </w:rPr>
      </w:pPr>
      <w:r w:rsidRPr="00DC28B5">
        <w:rPr>
          <w:rFonts w:ascii="Arial" w:hAnsi="Arial" w:cs="Arial"/>
          <w:b/>
          <w:bCs/>
          <w:color w:val="000000" w:themeColor="text1"/>
        </w:rPr>
        <w:t>The process of Zero-Based Budgeting and its implementation</w:t>
      </w:r>
    </w:p>
    <w:p w14:paraId="41D70C77" w14:textId="074863F7" w:rsidR="143C80D8" w:rsidRPr="00DC28B5" w:rsidRDefault="143C80D8" w:rsidP="00DC28B5">
      <w:pPr>
        <w:spacing w:line="360" w:lineRule="auto"/>
        <w:jc w:val="both"/>
        <w:rPr>
          <w:rFonts w:ascii="Arial" w:hAnsi="Arial" w:cs="Arial"/>
          <w:sz w:val="24"/>
          <w:szCs w:val="24"/>
        </w:rPr>
      </w:pPr>
    </w:p>
    <w:p w14:paraId="0ECB597E" w14:textId="77777777" w:rsidR="00C50AAD" w:rsidRPr="00DC28B5" w:rsidRDefault="00C50AAD" w:rsidP="00DC28B5">
      <w:pPr>
        <w:spacing w:line="360" w:lineRule="auto"/>
        <w:jc w:val="both"/>
        <w:rPr>
          <w:rFonts w:ascii="Arial" w:hAnsi="Arial" w:cs="Arial"/>
          <w:sz w:val="24"/>
          <w:szCs w:val="24"/>
        </w:rPr>
      </w:pPr>
      <w:r w:rsidRPr="00DC28B5">
        <w:rPr>
          <w:rFonts w:ascii="Arial" w:hAnsi="Arial" w:cs="Arial"/>
          <w:sz w:val="24"/>
          <w:szCs w:val="24"/>
        </w:rPr>
        <w:t xml:space="preserve">The basic purpose of zero-based budgeting is to keep your net spending to a minimum. While there is a theoretical approach for implementing it, managers can alter their strategy to better fit their intentions. This section discusses the effective implementation and how it operates in general. </w:t>
      </w:r>
    </w:p>
    <w:p w14:paraId="6CDCC71E" w14:textId="77777777" w:rsidR="00C50AAD" w:rsidRPr="00DC28B5" w:rsidRDefault="00C50AAD" w:rsidP="00DC28B5">
      <w:pPr>
        <w:spacing w:line="360" w:lineRule="auto"/>
        <w:jc w:val="both"/>
        <w:rPr>
          <w:rFonts w:ascii="Arial" w:hAnsi="Arial" w:cs="Arial"/>
          <w:sz w:val="24"/>
          <w:szCs w:val="24"/>
        </w:rPr>
      </w:pPr>
      <w:r w:rsidRPr="00DC28B5">
        <w:rPr>
          <w:rFonts w:ascii="Arial" w:hAnsi="Arial" w:cs="Arial"/>
          <w:sz w:val="24"/>
          <w:szCs w:val="24"/>
        </w:rPr>
        <w:t>Budgets in zero-based budgeting are not linked to previous year's costs, which prevents existing spending from being embedded in the cost base, allowing spending levels to be determined based on the essential tasks of a sector, and involves more effort than legacy systems. Budgets are related to particular tasks and standard of support, and financing is directed toward activities that match with the plan.</w:t>
      </w:r>
    </w:p>
    <w:p w14:paraId="5197814D" w14:textId="499B7B7A" w:rsidR="294AAA28" w:rsidRPr="00DC28B5" w:rsidRDefault="143C80D8" w:rsidP="00DC28B5">
      <w:pPr>
        <w:spacing w:line="360" w:lineRule="auto"/>
        <w:jc w:val="both"/>
        <w:rPr>
          <w:rFonts w:ascii="Arial" w:hAnsi="Arial" w:cs="Arial"/>
          <w:sz w:val="24"/>
          <w:szCs w:val="24"/>
        </w:rPr>
      </w:pPr>
      <w:r w:rsidRPr="00DC28B5">
        <w:rPr>
          <w:rFonts w:ascii="Arial" w:hAnsi="Arial" w:cs="Arial"/>
          <w:sz w:val="24"/>
          <w:szCs w:val="24"/>
        </w:rPr>
        <w:t>To implement zero-based budgeting, the following steps can be followed.</w:t>
      </w:r>
    </w:p>
    <w:p w14:paraId="5C91E221" w14:textId="537A60B7" w:rsidR="294AAA28" w:rsidRPr="00DC28B5" w:rsidRDefault="143C80D8" w:rsidP="00DC28B5">
      <w:pPr>
        <w:pStyle w:val="ListParagraph"/>
        <w:numPr>
          <w:ilvl w:val="0"/>
          <w:numId w:val="1"/>
        </w:numPr>
        <w:spacing w:line="360" w:lineRule="auto"/>
        <w:jc w:val="both"/>
        <w:rPr>
          <w:rFonts w:ascii="Arial" w:eastAsiaTheme="minorEastAsia" w:hAnsi="Arial" w:cs="Arial"/>
          <w:sz w:val="24"/>
          <w:szCs w:val="24"/>
        </w:rPr>
      </w:pPr>
      <w:r w:rsidRPr="00DC28B5">
        <w:rPr>
          <w:rFonts w:ascii="Arial" w:hAnsi="Arial" w:cs="Arial"/>
          <w:sz w:val="24"/>
          <w:szCs w:val="24"/>
        </w:rPr>
        <w:t>Identify the objectives of the zero-based budgeting program</w:t>
      </w:r>
    </w:p>
    <w:p w14:paraId="4611A1B2" w14:textId="650FE614" w:rsidR="294AAA28" w:rsidRPr="00DC28B5" w:rsidRDefault="143C80D8" w:rsidP="00DC28B5">
      <w:pPr>
        <w:pStyle w:val="ListParagraph"/>
        <w:numPr>
          <w:ilvl w:val="0"/>
          <w:numId w:val="1"/>
        </w:numPr>
        <w:spacing w:line="360" w:lineRule="auto"/>
        <w:jc w:val="both"/>
        <w:rPr>
          <w:rFonts w:ascii="Arial" w:hAnsi="Arial" w:cs="Arial"/>
          <w:sz w:val="24"/>
          <w:szCs w:val="24"/>
        </w:rPr>
      </w:pPr>
      <w:r w:rsidRPr="00DC28B5">
        <w:rPr>
          <w:rFonts w:ascii="Arial" w:hAnsi="Arial" w:cs="Arial"/>
          <w:sz w:val="24"/>
          <w:szCs w:val="24"/>
        </w:rPr>
        <w:lastRenderedPageBreak/>
        <w:t>Obtain the spending visibility. With limited spending, you need to make tough decisions about where the money needs to go (Ueland, 2020).</w:t>
      </w:r>
    </w:p>
    <w:p w14:paraId="1311381E" w14:textId="15665928" w:rsidR="294AAA28" w:rsidRPr="00DC28B5" w:rsidRDefault="143C80D8" w:rsidP="00DC28B5">
      <w:pPr>
        <w:pStyle w:val="ListParagraph"/>
        <w:numPr>
          <w:ilvl w:val="0"/>
          <w:numId w:val="1"/>
        </w:numPr>
        <w:spacing w:line="360" w:lineRule="auto"/>
        <w:jc w:val="both"/>
        <w:rPr>
          <w:rFonts w:ascii="Arial" w:hAnsi="Arial" w:cs="Arial"/>
          <w:sz w:val="24"/>
          <w:szCs w:val="24"/>
        </w:rPr>
      </w:pPr>
      <w:r w:rsidRPr="00DC28B5">
        <w:rPr>
          <w:rFonts w:ascii="Arial" w:hAnsi="Arial" w:cs="Arial"/>
          <w:sz w:val="24"/>
          <w:szCs w:val="24"/>
        </w:rPr>
        <w:t>Develop zero-based budgeting templates. You can use different enabling technologies, such as excel, to do the task.</w:t>
      </w:r>
    </w:p>
    <w:p w14:paraId="6DF9CC11" w14:textId="4CEF7344" w:rsidR="294AAA28" w:rsidRPr="00DC28B5" w:rsidRDefault="143C80D8" w:rsidP="00DC28B5">
      <w:pPr>
        <w:pStyle w:val="ListParagraph"/>
        <w:numPr>
          <w:ilvl w:val="0"/>
          <w:numId w:val="1"/>
        </w:numPr>
        <w:spacing w:line="360" w:lineRule="auto"/>
        <w:jc w:val="both"/>
        <w:rPr>
          <w:rFonts w:ascii="Arial" w:hAnsi="Arial" w:cs="Arial"/>
          <w:sz w:val="24"/>
          <w:szCs w:val="24"/>
        </w:rPr>
      </w:pPr>
      <w:r w:rsidRPr="00DC28B5">
        <w:rPr>
          <w:rFonts w:ascii="Arial" w:hAnsi="Arial" w:cs="Arial"/>
          <w:sz w:val="24"/>
          <w:szCs w:val="24"/>
        </w:rPr>
        <w:t>Change management for an organization (Ueland, 2020).</w:t>
      </w:r>
    </w:p>
    <w:p w14:paraId="71F0BC19" w14:textId="218276C4" w:rsidR="294AAA28" w:rsidRPr="00DC28B5" w:rsidRDefault="143C80D8" w:rsidP="00DC28B5">
      <w:pPr>
        <w:pStyle w:val="ListParagraph"/>
        <w:numPr>
          <w:ilvl w:val="0"/>
          <w:numId w:val="1"/>
        </w:numPr>
        <w:spacing w:line="360" w:lineRule="auto"/>
        <w:jc w:val="both"/>
        <w:rPr>
          <w:rFonts w:ascii="Arial" w:hAnsi="Arial" w:cs="Arial"/>
          <w:sz w:val="24"/>
          <w:szCs w:val="24"/>
        </w:rPr>
      </w:pPr>
      <w:r w:rsidRPr="00DC28B5">
        <w:rPr>
          <w:rFonts w:ascii="Arial" w:hAnsi="Arial" w:cs="Arial"/>
          <w:sz w:val="24"/>
          <w:szCs w:val="24"/>
        </w:rPr>
        <w:t>Make strategic choices</w:t>
      </w:r>
    </w:p>
    <w:p w14:paraId="1232C44D" w14:textId="2F0512BD" w:rsidR="294AAA28" w:rsidRPr="00DC28B5" w:rsidRDefault="143C80D8" w:rsidP="00DC28B5">
      <w:pPr>
        <w:pStyle w:val="ListParagraph"/>
        <w:numPr>
          <w:ilvl w:val="0"/>
          <w:numId w:val="1"/>
        </w:numPr>
        <w:spacing w:line="360" w:lineRule="auto"/>
        <w:jc w:val="both"/>
        <w:rPr>
          <w:rFonts w:ascii="Arial" w:hAnsi="Arial" w:cs="Arial"/>
          <w:sz w:val="24"/>
          <w:szCs w:val="24"/>
        </w:rPr>
      </w:pPr>
      <w:r w:rsidRPr="00DC28B5">
        <w:rPr>
          <w:rFonts w:ascii="Arial" w:hAnsi="Arial" w:cs="Arial"/>
          <w:sz w:val="24"/>
          <w:szCs w:val="24"/>
        </w:rPr>
        <w:t>Monitor, Analyze, and control the process and various ongoing changes as they happen</w:t>
      </w:r>
    </w:p>
    <w:p w14:paraId="4B5074EF" w14:textId="5B521F2C" w:rsidR="294AAA28" w:rsidRPr="00DC28B5" w:rsidRDefault="294AAA28" w:rsidP="00DC28B5">
      <w:pPr>
        <w:spacing w:line="360" w:lineRule="auto"/>
        <w:jc w:val="both"/>
        <w:rPr>
          <w:rFonts w:ascii="Arial" w:hAnsi="Arial" w:cs="Arial"/>
          <w:sz w:val="24"/>
          <w:szCs w:val="24"/>
        </w:rPr>
      </w:pPr>
    </w:p>
    <w:p w14:paraId="264ACBA3" w14:textId="585AD9D7" w:rsidR="294AAA28" w:rsidRPr="00DC28B5" w:rsidRDefault="143C80D8" w:rsidP="00DC28B5">
      <w:pPr>
        <w:pStyle w:val="Heading1"/>
        <w:rPr>
          <w:rFonts w:ascii="Arial" w:hAnsi="Arial" w:cs="Arial"/>
          <w:b/>
          <w:bCs/>
          <w:color w:val="000000" w:themeColor="text1"/>
        </w:rPr>
      </w:pPr>
      <w:r w:rsidRPr="00DC28B5">
        <w:rPr>
          <w:rFonts w:ascii="Arial" w:hAnsi="Arial" w:cs="Arial"/>
          <w:b/>
          <w:bCs/>
          <w:color w:val="000000" w:themeColor="text1"/>
        </w:rPr>
        <w:t>Budgeting as a planning tool for sustainability</w:t>
      </w:r>
    </w:p>
    <w:p w14:paraId="0CC8E010" w14:textId="26A1806E" w:rsidR="294AAA28" w:rsidRPr="00DC28B5" w:rsidRDefault="294AAA28" w:rsidP="00DC28B5">
      <w:pPr>
        <w:spacing w:line="360" w:lineRule="auto"/>
        <w:jc w:val="both"/>
        <w:rPr>
          <w:rFonts w:ascii="Arial" w:hAnsi="Arial" w:cs="Arial"/>
          <w:sz w:val="24"/>
          <w:szCs w:val="24"/>
        </w:rPr>
      </w:pPr>
    </w:p>
    <w:p w14:paraId="07335C65" w14:textId="672F4517" w:rsidR="143C80D8" w:rsidRDefault="143C80D8" w:rsidP="00DC28B5">
      <w:pPr>
        <w:spacing w:line="360" w:lineRule="auto"/>
        <w:jc w:val="both"/>
        <w:rPr>
          <w:rFonts w:ascii="Arial" w:hAnsi="Arial" w:cs="Arial"/>
          <w:sz w:val="24"/>
          <w:szCs w:val="24"/>
        </w:rPr>
      </w:pPr>
      <w:r w:rsidRPr="00DC28B5">
        <w:rPr>
          <w:rFonts w:ascii="Arial" w:hAnsi="Arial" w:cs="Arial"/>
          <w:sz w:val="24"/>
          <w:szCs w:val="24"/>
        </w:rPr>
        <w:t xml:space="preserve">All corporations are profit oriented organizations and without profit, is it difficult to survive. If a situation revolves around financial decisions, it includes an important aspect of financial management – the budget. </w:t>
      </w:r>
      <w:r w:rsidR="00031257" w:rsidRPr="00DC28B5">
        <w:rPr>
          <w:rFonts w:ascii="Arial" w:hAnsi="Arial" w:cs="Arial"/>
          <w:sz w:val="24"/>
          <w:szCs w:val="24"/>
        </w:rPr>
        <w:t xml:space="preserve">Budgeting is an essential tool in money planning for long-term success. </w:t>
      </w:r>
      <w:r w:rsidRPr="00DC28B5">
        <w:rPr>
          <w:rFonts w:ascii="Arial" w:hAnsi="Arial" w:cs="Arial"/>
          <w:sz w:val="24"/>
          <w:szCs w:val="24"/>
        </w:rPr>
        <w:t xml:space="preserve">It is a managerial tool that allows us to plan, decide how to allocate the resources and control or monitor the results to ensure that the resources invested are in line with our goals (Black 2008). Business organizations need planning to achieve their aims and objectives. Through budgeting, the effectiveness of capital and resources is maintained. </w:t>
      </w:r>
      <w:r w:rsidR="00031257" w:rsidRPr="00DC28B5">
        <w:rPr>
          <w:rFonts w:ascii="Arial" w:hAnsi="Arial" w:cs="Arial"/>
          <w:sz w:val="24"/>
          <w:szCs w:val="24"/>
        </w:rPr>
        <w:t xml:space="preserve">To be successful in any organization, you must outperform your competition, and one of the most crucial tools for doing so is capital budgeting. Each stage of the business should be adequately planned in order to ensure a stable growth (Ylmaz, F. 2018). </w:t>
      </w:r>
      <w:r w:rsidRPr="00DC28B5">
        <w:rPr>
          <w:rFonts w:ascii="Arial" w:hAnsi="Arial" w:cs="Arial"/>
          <w:sz w:val="24"/>
          <w:szCs w:val="24"/>
        </w:rPr>
        <w:t xml:space="preserve">For each plan, several backup plans need to be prepared as well. By using budgeting control, a company can ensure that it doesn’t invest more than it can make out of a project. As mentioned before, it is a key point to ensure success as without profit, a business cannot continue and sustain itself, leading to failure. </w:t>
      </w:r>
    </w:p>
    <w:p w14:paraId="1B7A5E9F" w14:textId="408CB661" w:rsidR="0068161C" w:rsidRDefault="0068161C" w:rsidP="00DC28B5">
      <w:pPr>
        <w:spacing w:line="360" w:lineRule="auto"/>
        <w:jc w:val="both"/>
        <w:rPr>
          <w:rFonts w:ascii="Arial" w:hAnsi="Arial" w:cs="Arial"/>
          <w:sz w:val="24"/>
          <w:szCs w:val="24"/>
        </w:rPr>
      </w:pPr>
    </w:p>
    <w:p w14:paraId="713D7F0D" w14:textId="5F40116D" w:rsidR="0068161C" w:rsidRDefault="0068161C" w:rsidP="00DC28B5">
      <w:pPr>
        <w:spacing w:line="360" w:lineRule="auto"/>
        <w:jc w:val="both"/>
        <w:rPr>
          <w:rFonts w:ascii="Arial" w:hAnsi="Arial" w:cs="Arial"/>
          <w:sz w:val="24"/>
          <w:szCs w:val="24"/>
        </w:rPr>
      </w:pPr>
    </w:p>
    <w:p w14:paraId="37E97E9B" w14:textId="77777777" w:rsidR="0068161C" w:rsidRPr="00DC28B5" w:rsidRDefault="0068161C" w:rsidP="00DC28B5">
      <w:pPr>
        <w:spacing w:line="360" w:lineRule="auto"/>
        <w:jc w:val="both"/>
        <w:rPr>
          <w:rFonts w:ascii="Arial" w:hAnsi="Arial" w:cs="Arial"/>
          <w:sz w:val="24"/>
          <w:szCs w:val="24"/>
        </w:rPr>
      </w:pPr>
    </w:p>
    <w:p w14:paraId="34112E26" w14:textId="68DA300C" w:rsidR="143C80D8" w:rsidRPr="0068161C" w:rsidRDefault="0068161C" w:rsidP="00DC28B5">
      <w:pPr>
        <w:spacing w:line="360" w:lineRule="auto"/>
        <w:jc w:val="both"/>
        <w:rPr>
          <w:rFonts w:ascii="Arial" w:eastAsiaTheme="majorEastAsia" w:hAnsi="Arial" w:cs="Arial"/>
          <w:b/>
          <w:bCs/>
          <w:color w:val="000000" w:themeColor="text1"/>
          <w:sz w:val="32"/>
          <w:szCs w:val="32"/>
        </w:rPr>
      </w:pPr>
      <w:r w:rsidRPr="0068161C">
        <w:rPr>
          <w:rFonts w:ascii="Arial" w:eastAsiaTheme="majorEastAsia" w:hAnsi="Arial" w:cs="Arial"/>
          <w:b/>
          <w:bCs/>
          <w:color w:val="000000" w:themeColor="text1"/>
          <w:sz w:val="32"/>
          <w:szCs w:val="32"/>
        </w:rPr>
        <w:lastRenderedPageBreak/>
        <w:t>Conclusion</w:t>
      </w:r>
    </w:p>
    <w:p w14:paraId="7EE04AD8" w14:textId="2E8B7197" w:rsidR="143C80D8" w:rsidRPr="00DC28B5" w:rsidRDefault="143C80D8" w:rsidP="00DC28B5">
      <w:pPr>
        <w:spacing w:line="360" w:lineRule="auto"/>
        <w:jc w:val="both"/>
        <w:rPr>
          <w:rFonts w:ascii="Arial" w:hAnsi="Arial" w:cs="Arial"/>
          <w:sz w:val="24"/>
          <w:szCs w:val="24"/>
        </w:rPr>
      </w:pPr>
      <w:r w:rsidRPr="00DC28B5">
        <w:rPr>
          <w:rFonts w:ascii="Arial" w:hAnsi="Arial" w:cs="Arial"/>
          <w:sz w:val="24"/>
          <w:szCs w:val="24"/>
        </w:rPr>
        <w:t xml:space="preserve">In conclusion, budgeting is an important planning and managerial tool for all corporations. By using different budgeting techniques, a company can become more successful than the competitors. There are several types of budgeting techniques, one of which is zero-based budgeting. Although this process requires more time and effort to implement, it is very useful to corporations. This is because, it is very accurate, with low chances of error. In addition to that, when managers are questioned for each and every bit of expenditure, they tend to perform better and become more creative and innovative to find better ways of implementing their methods and ideas so that the highest level of efficiency is obtained and maintained. Hence, a lot of companies prefer to use zero-based budgeting over other budgeting techniques, traditional budgeting, where chances of error is higher. Budgeting is a key financial planning tool in this era where competitors are increasing by the day. By using budgeting and effective planning, a corporation can make sure that it doesn’t run out of business and maintains its sustainability. </w:t>
      </w:r>
    </w:p>
    <w:p w14:paraId="2F03A427" w14:textId="3285AA04" w:rsidR="7CF693A4" w:rsidRPr="00DC28B5" w:rsidRDefault="7CF693A4" w:rsidP="00DC28B5">
      <w:pPr>
        <w:spacing w:line="360" w:lineRule="auto"/>
        <w:jc w:val="both"/>
        <w:rPr>
          <w:rFonts w:ascii="Arial" w:hAnsi="Arial" w:cs="Arial"/>
          <w:b/>
          <w:bCs/>
          <w:color w:val="FFC000" w:themeColor="accent4"/>
          <w:sz w:val="36"/>
          <w:szCs w:val="36"/>
        </w:rPr>
      </w:pPr>
    </w:p>
    <w:p w14:paraId="09E92E4D" w14:textId="5CC06C23" w:rsidR="7CF693A4" w:rsidRDefault="7CF693A4" w:rsidP="00DC28B5">
      <w:pPr>
        <w:spacing w:line="360" w:lineRule="auto"/>
        <w:jc w:val="both"/>
        <w:rPr>
          <w:rFonts w:ascii="Arial" w:hAnsi="Arial" w:cs="Arial"/>
          <w:b/>
          <w:bCs/>
          <w:color w:val="FFC000" w:themeColor="accent4"/>
          <w:sz w:val="36"/>
          <w:szCs w:val="36"/>
        </w:rPr>
      </w:pPr>
    </w:p>
    <w:p w14:paraId="5D016137" w14:textId="18FB6768" w:rsidR="0068161C" w:rsidRDefault="0068161C" w:rsidP="00DC28B5">
      <w:pPr>
        <w:spacing w:line="360" w:lineRule="auto"/>
        <w:jc w:val="both"/>
        <w:rPr>
          <w:rFonts w:ascii="Arial" w:hAnsi="Arial" w:cs="Arial"/>
          <w:b/>
          <w:bCs/>
          <w:color w:val="FFC000" w:themeColor="accent4"/>
          <w:sz w:val="36"/>
          <w:szCs w:val="36"/>
        </w:rPr>
      </w:pPr>
    </w:p>
    <w:p w14:paraId="7FBAADE2" w14:textId="37ADC4A4" w:rsidR="0068161C" w:rsidRDefault="0068161C" w:rsidP="00DC28B5">
      <w:pPr>
        <w:spacing w:line="360" w:lineRule="auto"/>
        <w:jc w:val="both"/>
        <w:rPr>
          <w:rFonts w:ascii="Arial" w:hAnsi="Arial" w:cs="Arial"/>
          <w:b/>
          <w:bCs/>
          <w:color w:val="FFC000" w:themeColor="accent4"/>
          <w:sz w:val="36"/>
          <w:szCs w:val="36"/>
        </w:rPr>
      </w:pPr>
    </w:p>
    <w:p w14:paraId="205DA611" w14:textId="43B88F86" w:rsidR="0068161C" w:rsidRDefault="0068161C" w:rsidP="00DC28B5">
      <w:pPr>
        <w:spacing w:line="360" w:lineRule="auto"/>
        <w:jc w:val="both"/>
        <w:rPr>
          <w:rFonts w:ascii="Arial" w:hAnsi="Arial" w:cs="Arial"/>
          <w:b/>
          <w:bCs/>
          <w:color w:val="FFC000" w:themeColor="accent4"/>
          <w:sz w:val="36"/>
          <w:szCs w:val="36"/>
        </w:rPr>
      </w:pPr>
    </w:p>
    <w:p w14:paraId="1A66EE1C" w14:textId="79C96742" w:rsidR="0068161C" w:rsidRDefault="0068161C" w:rsidP="00DC28B5">
      <w:pPr>
        <w:spacing w:line="360" w:lineRule="auto"/>
        <w:jc w:val="both"/>
        <w:rPr>
          <w:rFonts w:ascii="Arial" w:hAnsi="Arial" w:cs="Arial"/>
          <w:b/>
          <w:bCs/>
          <w:color w:val="FFC000" w:themeColor="accent4"/>
          <w:sz w:val="36"/>
          <w:szCs w:val="36"/>
        </w:rPr>
      </w:pPr>
    </w:p>
    <w:p w14:paraId="3E8B4CEE" w14:textId="01132D57" w:rsidR="0068161C" w:rsidRDefault="0068161C" w:rsidP="00DC28B5">
      <w:pPr>
        <w:spacing w:line="360" w:lineRule="auto"/>
        <w:jc w:val="both"/>
        <w:rPr>
          <w:rFonts w:ascii="Arial" w:hAnsi="Arial" w:cs="Arial"/>
          <w:b/>
          <w:bCs/>
          <w:color w:val="FFC000" w:themeColor="accent4"/>
          <w:sz w:val="36"/>
          <w:szCs w:val="36"/>
        </w:rPr>
      </w:pPr>
    </w:p>
    <w:p w14:paraId="4DC1D6CC" w14:textId="77777777" w:rsidR="0068161C" w:rsidRPr="00DC28B5" w:rsidRDefault="0068161C" w:rsidP="00DC28B5">
      <w:pPr>
        <w:spacing w:line="360" w:lineRule="auto"/>
        <w:jc w:val="both"/>
        <w:rPr>
          <w:rFonts w:ascii="Arial" w:hAnsi="Arial" w:cs="Arial"/>
          <w:b/>
          <w:bCs/>
          <w:color w:val="FFC000" w:themeColor="accent4"/>
          <w:sz w:val="36"/>
          <w:szCs w:val="36"/>
        </w:rPr>
      </w:pPr>
    </w:p>
    <w:p w14:paraId="52B8BE08" w14:textId="3DDF4792" w:rsidR="7CF693A4" w:rsidRDefault="7CF693A4" w:rsidP="00DC28B5">
      <w:pPr>
        <w:pStyle w:val="Heading1"/>
        <w:rPr>
          <w:rFonts w:ascii="Arial" w:hAnsi="Arial" w:cs="Arial"/>
          <w:b/>
          <w:bCs/>
          <w:color w:val="000000" w:themeColor="text1"/>
        </w:rPr>
      </w:pPr>
      <w:r w:rsidRPr="00DC28B5">
        <w:rPr>
          <w:rFonts w:ascii="Arial" w:hAnsi="Arial" w:cs="Arial"/>
          <w:b/>
          <w:bCs/>
          <w:color w:val="000000" w:themeColor="text1"/>
        </w:rPr>
        <w:lastRenderedPageBreak/>
        <w:t>References</w:t>
      </w:r>
    </w:p>
    <w:p w14:paraId="39C97518" w14:textId="77777777" w:rsidR="00DC28B5" w:rsidRPr="00DC28B5" w:rsidRDefault="00DC28B5" w:rsidP="00DC28B5"/>
    <w:p w14:paraId="737B825F" w14:textId="66C44D7F" w:rsidR="7CF693A4" w:rsidRPr="00DC28B5" w:rsidRDefault="7CF693A4" w:rsidP="00DC28B5">
      <w:pPr>
        <w:spacing w:line="360" w:lineRule="auto"/>
        <w:jc w:val="both"/>
        <w:rPr>
          <w:rFonts w:ascii="Arial" w:hAnsi="Arial" w:cs="Arial"/>
          <w:color w:val="FFC000" w:themeColor="accent4"/>
          <w:sz w:val="24"/>
          <w:szCs w:val="24"/>
        </w:rPr>
      </w:pPr>
      <w:r w:rsidRPr="00DC28B5">
        <w:rPr>
          <w:rFonts w:ascii="Arial" w:hAnsi="Arial" w:cs="Arial"/>
          <w:sz w:val="24"/>
          <w:szCs w:val="24"/>
        </w:rPr>
        <w:t>Luthi, 2020, ‘</w:t>
      </w:r>
      <w:r w:rsidRPr="00DC28B5">
        <w:rPr>
          <w:rFonts w:ascii="Arial" w:hAnsi="Arial" w:cs="Arial"/>
          <w:i/>
          <w:iCs/>
          <w:sz w:val="24"/>
          <w:szCs w:val="24"/>
        </w:rPr>
        <w:t>5 Simple Budgeting Methods to Help You Live Your Best Life</w:t>
      </w:r>
      <w:r w:rsidRPr="00DC28B5">
        <w:rPr>
          <w:rFonts w:ascii="Arial" w:hAnsi="Arial" w:cs="Arial"/>
          <w:sz w:val="24"/>
          <w:szCs w:val="24"/>
        </w:rPr>
        <w:t xml:space="preserve">’, Available at: </w:t>
      </w:r>
      <w:hyperlink r:id="rId7">
        <w:r w:rsidRPr="00DC28B5">
          <w:rPr>
            <w:rStyle w:val="Hyperlink"/>
            <w:rFonts w:ascii="Arial" w:hAnsi="Arial" w:cs="Arial"/>
            <w:sz w:val="24"/>
            <w:szCs w:val="24"/>
          </w:rPr>
          <w:t>https://studentloanhero.com/featured/simple-budgeting-methods-for-financial-health/</w:t>
        </w:r>
      </w:hyperlink>
    </w:p>
    <w:p w14:paraId="768EFF0D" w14:textId="5554913E" w:rsidR="7CF693A4" w:rsidRPr="00DC28B5" w:rsidRDefault="7CF693A4" w:rsidP="00DC28B5">
      <w:pPr>
        <w:spacing w:line="360" w:lineRule="auto"/>
        <w:jc w:val="both"/>
        <w:rPr>
          <w:rFonts w:ascii="Arial" w:hAnsi="Arial" w:cs="Arial"/>
          <w:sz w:val="24"/>
          <w:szCs w:val="24"/>
        </w:rPr>
      </w:pPr>
      <w:r w:rsidRPr="00DC28B5">
        <w:rPr>
          <w:rFonts w:ascii="Arial" w:hAnsi="Arial" w:cs="Arial"/>
          <w:sz w:val="24"/>
          <w:szCs w:val="24"/>
        </w:rPr>
        <w:t xml:space="preserve">Blakely-Gray, 2018, ‘Understand How Traditional Budgeting Can Impact Your Small Business’, Available at: </w:t>
      </w:r>
      <w:hyperlink r:id="rId8" w:anchor=":~:text=Traditional%20budgeting%20is%20the%20process,your%20business's%20earnings%20and%20expenses">
        <w:r w:rsidRPr="00DC28B5">
          <w:rPr>
            <w:rStyle w:val="Hyperlink"/>
            <w:rFonts w:ascii="Arial" w:hAnsi="Arial" w:cs="Arial"/>
            <w:sz w:val="24"/>
            <w:szCs w:val="24"/>
          </w:rPr>
          <w:t>https://www.patriotsoftware.com/blog/accounting/traditional-budgeting-system-process-advantages-disadvantages/#:~:text=Traditional%20budgeting%20is%20the%20process,your%20business's%20earnings%20and%20expenses</w:t>
        </w:r>
      </w:hyperlink>
      <w:r w:rsidRPr="00DC28B5">
        <w:rPr>
          <w:rFonts w:ascii="Arial" w:hAnsi="Arial" w:cs="Arial"/>
          <w:sz w:val="24"/>
          <w:szCs w:val="24"/>
        </w:rPr>
        <w:t>.</w:t>
      </w:r>
    </w:p>
    <w:p w14:paraId="4ECE8391" w14:textId="3DC21F2B" w:rsidR="7CF693A4" w:rsidRPr="00DC28B5" w:rsidRDefault="294AAA28" w:rsidP="00DC28B5">
      <w:pPr>
        <w:spacing w:line="360" w:lineRule="auto"/>
        <w:jc w:val="both"/>
        <w:rPr>
          <w:rFonts w:ascii="Arial" w:hAnsi="Arial" w:cs="Arial"/>
          <w:sz w:val="24"/>
          <w:szCs w:val="24"/>
        </w:rPr>
      </w:pPr>
      <w:r w:rsidRPr="00DC28B5">
        <w:rPr>
          <w:rFonts w:ascii="Arial" w:hAnsi="Arial" w:cs="Arial"/>
          <w:sz w:val="24"/>
          <w:szCs w:val="24"/>
        </w:rPr>
        <w:t xml:space="preserve">Thakur, ‘Traditional Budgeting’, Available at: </w:t>
      </w:r>
      <w:hyperlink r:id="rId9" w:anchor="h-advantages">
        <w:r w:rsidRPr="00DC28B5">
          <w:rPr>
            <w:rStyle w:val="Hyperlink"/>
            <w:rFonts w:ascii="Arial" w:hAnsi="Arial" w:cs="Arial"/>
            <w:sz w:val="24"/>
            <w:szCs w:val="24"/>
          </w:rPr>
          <w:t>https://www.wallstreetmojo.com/traditional-budgeting/#h-advantages</w:t>
        </w:r>
      </w:hyperlink>
    </w:p>
    <w:p w14:paraId="0E3A3FE3" w14:textId="53CAAC44" w:rsidR="7CF693A4" w:rsidRPr="00DC28B5" w:rsidRDefault="294AAA28" w:rsidP="00DC28B5">
      <w:pPr>
        <w:spacing w:line="360" w:lineRule="auto"/>
        <w:jc w:val="both"/>
        <w:rPr>
          <w:rFonts w:ascii="Arial" w:hAnsi="Arial" w:cs="Arial"/>
          <w:sz w:val="24"/>
          <w:szCs w:val="24"/>
        </w:rPr>
      </w:pPr>
      <w:r w:rsidRPr="00DC28B5">
        <w:rPr>
          <w:rFonts w:ascii="Arial" w:hAnsi="Arial" w:cs="Arial"/>
          <w:sz w:val="24"/>
          <w:szCs w:val="24"/>
        </w:rPr>
        <w:t>Cheng, 2021, ‘</w:t>
      </w:r>
      <w:r w:rsidRPr="00DC28B5">
        <w:rPr>
          <w:rFonts w:ascii="Arial" w:eastAsia="Calibri" w:hAnsi="Arial" w:cs="Arial"/>
          <w:sz w:val="24"/>
          <w:szCs w:val="24"/>
        </w:rPr>
        <w:t>Zero-Based Budgeting: Benefits and Drawbacks</w:t>
      </w:r>
      <w:r w:rsidRPr="00DC28B5">
        <w:rPr>
          <w:rFonts w:ascii="Arial" w:hAnsi="Arial" w:cs="Arial"/>
          <w:sz w:val="24"/>
          <w:szCs w:val="24"/>
        </w:rPr>
        <w:t xml:space="preserve">’, Available at: </w:t>
      </w:r>
      <w:hyperlink r:id="rId10" w:anchor=":~:text=The%20major%20advantages%20are%20flexible,bias%20toward%20short%2Dterm%20planning">
        <w:r w:rsidRPr="00DC28B5">
          <w:rPr>
            <w:rStyle w:val="Hyperlink"/>
            <w:rFonts w:ascii="Arial" w:hAnsi="Arial" w:cs="Arial"/>
            <w:sz w:val="24"/>
            <w:szCs w:val="24"/>
          </w:rPr>
          <w:t>https://www.investopedia.com/ask/answers/051515/what-are-advantages-and-disadvantages-zerobased-budgeting-accounting.asp#:~:text=The%20major%20advantages%20are%20flexible,bias%20toward%20short%2Dterm%20planning</w:t>
        </w:r>
      </w:hyperlink>
      <w:r w:rsidRPr="00DC28B5">
        <w:rPr>
          <w:rFonts w:ascii="Arial" w:hAnsi="Arial" w:cs="Arial"/>
          <w:sz w:val="24"/>
          <w:szCs w:val="24"/>
        </w:rPr>
        <w:t>.</w:t>
      </w:r>
    </w:p>
    <w:p w14:paraId="4604A157" w14:textId="50EF3D3B" w:rsidR="294AAA28" w:rsidRPr="00DC28B5" w:rsidRDefault="294AAA28" w:rsidP="00DC28B5">
      <w:pPr>
        <w:spacing w:line="360" w:lineRule="auto"/>
        <w:jc w:val="both"/>
        <w:rPr>
          <w:rFonts w:ascii="Arial" w:hAnsi="Arial" w:cs="Arial"/>
          <w:sz w:val="24"/>
          <w:szCs w:val="24"/>
        </w:rPr>
      </w:pPr>
      <w:r w:rsidRPr="00DC28B5">
        <w:rPr>
          <w:rFonts w:ascii="Arial" w:hAnsi="Arial" w:cs="Arial"/>
          <w:sz w:val="24"/>
          <w:szCs w:val="24"/>
        </w:rPr>
        <w:t xml:space="preserve">Schwahn, 2020, ‘What Is Zero-Based Budgeting?’, Available at: </w:t>
      </w:r>
      <w:hyperlink r:id="rId11">
        <w:r w:rsidRPr="00DC28B5">
          <w:rPr>
            <w:rStyle w:val="Hyperlink"/>
            <w:rFonts w:ascii="Arial" w:hAnsi="Arial" w:cs="Arial"/>
            <w:sz w:val="24"/>
            <w:szCs w:val="24"/>
          </w:rPr>
          <w:t>https://www.nerdwallet.com/article/finance/zero-based-budgeting-explained</w:t>
        </w:r>
      </w:hyperlink>
    </w:p>
    <w:p w14:paraId="2D288A1E" w14:textId="20429374" w:rsidR="294AAA28" w:rsidRPr="00DC28B5" w:rsidRDefault="294AAA28" w:rsidP="00DC28B5">
      <w:pPr>
        <w:spacing w:line="360" w:lineRule="auto"/>
        <w:jc w:val="both"/>
        <w:rPr>
          <w:rFonts w:ascii="Arial" w:hAnsi="Arial" w:cs="Arial"/>
          <w:sz w:val="24"/>
          <w:szCs w:val="24"/>
        </w:rPr>
      </w:pPr>
      <w:r w:rsidRPr="00DC28B5">
        <w:rPr>
          <w:rFonts w:ascii="Arial" w:hAnsi="Arial" w:cs="Arial"/>
          <w:sz w:val="24"/>
          <w:szCs w:val="24"/>
        </w:rPr>
        <w:t xml:space="preserve">Insightsoftware, 2021, ‘Pros and Cons of Zero-Based Budgeting’, Available at: </w:t>
      </w:r>
      <w:hyperlink r:id="rId12">
        <w:r w:rsidRPr="00DC28B5">
          <w:rPr>
            <w:rStyle w:val="Hyperlink"/>
            <w:rFonts w:ascii="Arial" w:hAnsi="Arial" w:cs="Arial"/>
            <w:sz w:val="24"/>
            <w:szCs w:val="24"/>
          </w:rPr>
          <w:t>https://insightsoftware.com/blog/zero-based-budgeting/</w:t>
        </w:r>
      </w:hyperlink>
    </w:p>
    <w:p w14:paraId="476CCD23" w14:textId="631B23D0" w:rsidR="294AAA28" w:rsidRPr="00DC28B5" w:rsidRDefault="143C80D8" w:rsidP="00DC28B5">
      <w:pPr>
        <w:spacing w:line="360" w:lineRule="auto"/>
        <w:jc w:val="both"/>
        <w:rPr>
          <w:rFonts w:ascii="Arial" w:hAnsi="Arial" w:cs="Arial"/>
          <w:sz w:val="24"/>
          <w:szCs w:val="24"/>
        </w:rPr>
      </w:pPr>
      <w:r w:rsidRPr="00DC28B5">
        <w:rPr>
          <w:rFonts w:ascii="Arial" w:hAnsi="Arial" w:cs="Arial"/>
          <w:sz w:val="24"/>
          <w:szCs w:val="24"/>
        </w:rPr>
        <w:t xml:space="preserve">Serven, ‘What is zero-based budgeting? 8 tips for successful implementation’, Available at: </w:t>
      </w:r>
      <w:hyperlink r:id="rId13">
        <w:r w:rsidRPr="00DC28B5">
          <w:rPr>
            <w:rStyle w:val="Hyperlink"/>
            <w:rFonts w:ascii="Arial" w:hAnsi="Arial" w:cs="Arial"/>
            <w:sz w:val="24"/>
            <w:szCs w:val="24"/>
          </w:rPr>
          <w:t>https://blog.board.com/budgeting-planning-forecasting/top-tips-implementing-zero-based-budgeting/644/</w:t>
        </w:r>
      </w:hyperlink>
    </w:p>
    <w:p w14:paraId="2BE34957" w14:textId="3E66C67A" w:rsidR="294AAA28" w:rsidRPr="00DC28B5" w:rsidRDefault="143C80D8" w:rsidP="00DC28B5">
      <w:pPr>
        <w:spacing w:line="360" w:lineRule="auto"/>
        <w:jc w:val="both"/>
        <w:rPr>
          <w:rFonts w:ascii="Arial" w:hAnsi="Arial" w:cs="Arial"/>
          <w:sz w:val="24"/>
          <w:szCs w:val="24"/>
        </w:rPr>
      </w:pPr>
      <w:r w:rsidRPr="00DC28B5">
        <w:rPr>
          <w:rFonts w:ascii="Arial" w:hAnsi="Arial" w:cs="Arial"/>
          <w:sz w:val="24"/>
          <w:szCs w:val="24"/>
        </w:rPr>
        <w:t xml:space="preserve">Anaplan, ‘The ultimate guide to zero-based budgeting (ZBB)’, Available at: </w:t>
      </w:r>
      <w:hyperlink r:id="rId14" w:anchor=":~:text=Zero%2Dbased%20budgeting%20(ZBB)%20is%20a%20methodology%20to%20help,relevant%2C%20and%20drive%20improved%20savings">
        <w:r w:rsidRPr="00DC28B5">
          <w:rPr>
            <w:rStyle w:val="Hyperlink"/>
            <w:rFonts w:ascii="Arial" w:hAnsi="Arial" w:cs="Arial"/>
            <w:sz w:val="24"/>
            <w:szCs w:val="24"/>
          </w:rPr>
          <w:t>https://www.anaplan.com/blog/zbb-zero-based-budgeting-guide/#:~:text=Zero%2Dbased%20budgeting%20(ZBB)%20is%20a%20methodology%20to%20help,relevant%2C%20and%20drive%20improved%20savings</w:t>
        </w:r>
      </w:hyperlink>
      <w:r w:rsidRPr="00DC28B5">
        <w:rPr>
          <w:rFonts w:ascii="Arial" w:hAnsi="Arial" w:cs="Arial"/>
          <w:sz w:val="24"/>
          <w:szCs w:val="24"/>
        </w:rPr>
        <w:t>.</w:t>
      </w:r>
    </w:p>
    <w:p w14:paraId="20B43D60" w14:textId="2E0325D9" w:rsidR="294AAA28" w:rsidRPr="00DC28B5" w:rsidRDefault="143C80D8" w:rsidP="00DC28B5">
      <w:pPr>
        <w:spacing w:line="360" w:lineRule="auto"/>
        <w:jc w:val="both"/>
        <w:rPr>
          <w:rFonts w:ascii="Arial" w:hAnsi="Arial" w:cs="Arial"/>
          <w:sz w:val="24"/>
          <w:szCs w:val="24"/>
        </w:rPr>
      </w:pPr>
      <w:r w:rsidRPr="00DC28B5">
        <w:rPr>
          <w:rFonts w:ascii="Arial" w:hAnsi="Arial" w:cs="Arial"/>
          <w:sz w:val="24"/>
          <w:szCs w:val="24"/>
        </w:rPr>
        <w:lastRenderedPageBreak/>
        <w:t xml:space="preserve">Ueland, 2020, ‘Zero-Based Budgeting Implementation - an Overview’, Available at: </w:t>
      </w:r>
      <w:hyperlink r:id="rId15">
        <w:r w:rsidRPr="00DC28B5">
          <w:rPr>
            <w:rStyle w:val="Hyperlink"/>
            <w:rFonts w:ascii="Arial" w:hAnsi="Arial" w:cs="Arial"/>
            <w:sz w:val="24"/>
            <w:szCs w:val="24"/>
          </w:rPr>
          <w:t>https://fpa-trends.com/article/zero-based-budgeting-implementation-overview</w:t>
        </w:r>
      </w:hyperlink>
    </w:p>
    <w:p w14:paraId="4CACEB98" w14:textId="1F1E8136" w:rsidR="294AAA28" w:rsidRPr="00DC28B5" w:rsidRDefault="143C80D8" w:rsidP="00DC28B5">
      <w:pPr>
        <w:spacing w:line="360" w:lineRule="auto"/>
        <w:jc w:val="both"/>
        <w:rPr>
          <w:rFonts w:ascii="Arial" w:hAnsi="Arial" w:cs="Arial"/>
          <w:sz w:val="24"/>
          <w:szCs w:val="24"/>
        </w:rPr>
      </w:pPr>
      <w:r w:rsidRPr="00DC28B5">
        <w:rPr>
          <w:rFonts w:ascii="Arial" w:hAnsi="Arial" w:cs="Arial"/>
          <w:sz w:val="24"/>
          <w:szCs w:val="24"/>
        </w:rPr>
        <w:t xml:space="preserve">Yılmaz, F. (2018). Budgeting as a Tool for Sustainable Development. In U. Akkucuk (Eds.), Handbook of Research on Supply Chain Management for Sustainable Development (pp. 42-60). Available at: </w:t>
      </w:r>
      <w:hyperlink r:id="rId16" w:anchor=":~:text=Hence%2C%20to%20maintain%20a%20sustainable,Budgeting%20serves%20this%20need">
        <w:r w:rsidRPr="00DC28B5">
          <w:rPr>
            <w:rStyle w:val="Hyperlink"/>
            <w:rFonts w:ascii="Arial" w:hAnsi="Arial" w:cs="Arial"/>
            <w:sz w:val="24"/>
            <w:szCs w:val="24"/>
          </w:rPr>
          <w:t>https://www.igi-global.com/chapter/budgeting-as-a-tool-for-sustainable-development/203958#:~:text=Hence%2C%20to%20maintain%20a%20sustainable,Budgeting%20serves%20this%20need</w:t>
        </w:r>
      </w:hyperlink>
      <w:r w:rsidRPr="00DC28B5">
        <w:rPr>
          <w:rFonts w:ascii="Arial" w:hAnsi="Arial" w:cs="Arial"/>
          <w:sz w:val="24"/>
          <w:szCs w:val="24"/>
        </w:rPr>
        <w:t>.</w:t>
      </w:r>
    </w:p>
    <w:p w14:paraId="6AA41E17" w14:textId="3FAE5C93" w:rsidR="294AAA28" w:rsidRPr="00DC28B5" w:rsidRDefault="143C80D8" w:rsidP="00DC28B5">
      <w:pPr>
        <w:spacing w:line="360" w:lineRule="auto"/>
        <w:jc w:val="both"/>
        <w:rPr>
          <w:rFonts w:ascii="Arial" w:hAnsi="Arial" w:cs="Arial"/>
          <w:sz w:val="24"/>
          <w:szCs w:val="24"/>
        </w:rPr>
      </w:pPr>
      <w:r w:rsidRPr="00DC28B5">
        <w:rPr>
          <w:rFonts w:ascii="Arial" w:hAnsi="Arial" w:cs="Arial"/>
          <w:sz w:val="24"/>
          <w:szCs w:val="24"/>
        </w:rPr>
        <w:t xml:space="preserve">Black, 2008, ‘The Budget as a Planning Tool’, Available at: </w:t>
      </w:r>
      <w:hyperlink r:id="rId17" w:anchor=":~:text=Budgeting%20is%20a%20managerial%20tool,they%20conform%20with%20the%20plan">
        <w:r w:rsidRPr="00DC28B5">
          <w:rPr>
            <w:rStyle w:val="Hyperlink"/>
            <w:rFonts w:ascii="Arial" w:hAnsi="Arial" w:cs="Arial"/>
            <w:sz w:val="24"/>
            <w:szCs w:val="24"/>
          </w:rPr>
          <w:t>https://www.tandfonline.com/doi/abs/10.1300/J111v18n03_12?journalCode=wjla20#:~:text=Budgeting%20is%20a%20managerial%20tool,they%20conform%20with%20the%20plan</w:t>
        </w:r>
      </w:hyperlink>
      <w:r w:rsidRPr="00DC28B5">
        <w:rPr>
          <w:rFonts w:ascii="Arial" w:hAnsi="Arial" w:cs="Arial"/>
          <w:sz w:val="24"/>
          <w:szCs w:val="24"/>
        </w:rPr>
        <w:t>.</w:t>
      </w:r>
    </w:p>
    <w:p w14:paraId="6C9E2AA1" w14:textId="461E6C62" w:rsidR="294AAA28" w:rsidRPr="00DC28B5" w:rsidRDefault="294AAA28" w:rsidP="00DC28B5">
      <w:pPr>
        <w:spacing w:line="360" w:lineRule="auto"/>
        <w:jc w:val="both"/>
        <w:rPr>
          <w:rFonts w:ascii="Arial" w:hAnsi="Arial" w:cs="Arial"/>
          <w:sz w:val="24"/>
          <w:szCs w:val="24"/>
        </w:rPr>
      </w:pPr>
    </w:p>
    <w:p w14:paraId="3C28EB6C" w14:textId="71B5C63B" w:rsidR="294AAA28" w:rsidRPr="00DC28B5" w:rsidRDefault="294AAA28" w:rsidP="00DC28B5">
      <w:pPr>
        <w:spacing w:line="360" w:lineRule="auto"/>
        <w:jc w:val="both"/>
        <w:rPr>
          <w:rFonts w:ascii="Arial" w:hAnsi="Arial" w:cs="Arial"/>
          <w:sz w:val="24"/>
          <w:szCs w:val="24"/>
        </w:rPr>
      </w:pPr>
    </w:p>
    <w:p w14:paraId="6F5940F7" w14:textId="5BD55F3A" w:rsidR="294AAA28" w:rsidRPr="00DC28B5" w:rsidRDefault="294AAA28" w:rsidP="00DC28B5">
      <w:pPr>
        <w:spacing w:line="360" w:lineRule="auto"/>
        <w:jc w:val="both"/>
        <w:rPr>
          <w:rFonts w:ascii="Arial" w:hAnsi="Arial" w:cs="Arial"/>
          <w:sz w:val="24"/>
          <w:szCs w:val="24"/>
        </w:rPr>
      </w:pPr>
    </w:p>
    <w:p w14:paraId="41D6C06E" w14:textId="486537EB" w:rsidR="294AAA28" w:rsidRPr="00DC28B5" w:rsidRDefault="294AAA28" w:rsidP="00DC28B5">
      <w:pPr>
        <w:spacing w:line="360" w:lineRule="auto"/>
        <w:jc w:val="both"/>
        <w:rPr>
          <w:rFonts w:ascii="Arial" w:hAnsi="Arial" w:cs="Arial"/>
          <w:sz w:val="24"/>
          <w:szCs w:val="24"/>
        </w:rPr>
      </w:pPr>
    </w:p>
    <w:p w14:paraId="423CF8C0" w14:textId="203F46E7" w:rsidR="7CF693A4" w:rsidRPr="00DC28B5" w:rsidRDefault="7CF693A4" w:rsidP="00DC28B5">
      <w:pPr>
        <w:spacing w:line="360" w:lineRule="auto"/>
        <w:jc w:val="both"/>
        <w:rPr>
          <w:rFonts w:ascii="Arial" w:hAnsi="Arial" w:cs="Arial"/>
          <w:sz w:val="28"/>
          <w:szCs w:val="28"/>
        </w:rPr>
      </w:pPr>
    </w:p>
    <w:p w14:paraId="2719B85A" w14:textId="1B604E52" w:rsidR="7CF693A4" w:rsidRPr="00DC28B5" w:rsidRDefault="7CF693A4" w:rsidP="00DC28B5">
      <w:pPr>
        <w:spacing w:line="360" w:lineRule="auto"/>
        <w:jc w:val="both"/>
        <w:rPr>
          <w:rFonts w:ascii="Arial" w:hAnsi="Arial" w:cs="Arial"/>
          <w:sz w:val="28"/>
          <w:szCs w:val="28"/>
        </w:rPr>
      </w:pPr>
    </w:p>
    <w:p w14:paraId="582AF835" w14:textId="0DAE8511" w:rsidR="7CF693A4" w:rsidRPr="00DC28B5" w:rsidRDefault="7CF693A4" w:rsidP="00DC28B5">
      <w:pPr>
        <w:spacing w:line="360" w:lineRule="auto"/>
        <w:jc w:val="both"/>
        <w:rPr>
          <w:rFonts w:ascii="Arial" w:hAnsi="Arial" w:cs="Arial"/>
          <w:sz w:val="28"/>
          <w:szCs w:val="28"/>
        </w:rPr>
      </w:pPr>
    </w:p>
    <w:p w14:paraId="2F4146F7" w14:textId="2115D56D" w:rsidR="7CF693A4" w:rsidRPr="00DC28B5" w:rsidRDefault="7CF693A4" w:rsidP="00DC28B5">
      <w:pPr>
        <w:spacing w:line="360" w:lineRule="auto"/>
        <w:jc w:val="both"/>
        <w:rPr>
          <w:rFonts w:ascii="Arial" w:hAnsi="Arial" w:cs="Arial"/>
          <w:b/>
          <w:bCs/>
          <w:color w:val="FFC000" w:themeColor="accent4"/>
          <w:sz w:val="36"/>
          <w:szCs w:val="36"/>
        </w:rPr>
      </w:pPr>
    </w:p>
    <w:p w14:paraId="6D3D022C" w14:textId="35DB083D" w:rsidR="7CF693A4" w:rsidRPr="00DC28B5" w:rsidRDefault="7CF693A4" w:rsidP="00DC28B5">
      <w:pPr>
        <w:spacing w:line="360" w:lineRule="auto"/>
        <w:jc w:val="both"/>
        <w:rPr>
          <w:rFonts w:ascii="Arial" w:hAnsi="Arial" w:cs="Arial"/>
          <w:b/>
          <w:bCs/>
          <w:color w:val="FFC000" w:themeColor="accent4"/>
          <w:sz w:val="36"/>
          <w:szCs w:val="36"/>
        </w:rPr>
      </w:pPr>
    </w:p>
    <w:p w14:paraId="733DA646" w14:textId="766DEEE5" w:rsidR="7CF693A4" w:rsidRPr="00DC28B5" w:rsidRDefault="7CF693A4" w:rsidP="00DC28B5">
      <w:pPr>
        <w:spacing w:line="360" w:lineRule="auto"/>
        <w:jc w:val="both"/>
        <w:rPr>
          <w:rFonts w:ascii="Arial" w:hAnsi="Arial" w:cs="Arial"/>
          <w:b/>
          <w:bCs/>
          <w:color w:val="FFC000" w:themeColor="accent4"/>
          <w:sz w:val="36"/>
          <w:szCs w:val="36"/>
        </w:rPr>
      </w:pPr>
    </w:p>
    <w:p w14:paraId="43DE9E1E" w14:textId="56EF4D69" w:rsidR="7CF693A4" w:rsidRPr="00DC28B5" w:rsidRDefault="7CF693A4" w:rsidP="00DC28B5">
      <w:pPr>
        <w:spacing w:line="360" w:lineRule="auto"/>
        <w:jc w:val="both"/>
        <w:rPr>
          <w:rFonts w:ascii="Arial" w:hAnsi="Arial" w:cs="Arial"/>
          <w:b/>
          <w:bCs/>
          <w:color w:val="FFC000" w:themeColor="accent4"/>
          <w:sz w:val="36"/>
          <w:szCs w:val="36"/>
        </w:rPr>
      </w:pPr>
    </w:p>
    <w:p w14:paraId="06CCA2D8" w14:textId="25A3C5A0" w:rsidR="7CF693A4" w:rsidRPr="00DC28B5" w:rsidRDefault="7CF693A4" w:rsidP="00DC28B5">
      <w:pPr>
        <w:spacing w:line="360" w:lineRule="auto"/>
        <w:jc w:val="both"/>
        <w:rPr>
          <w:rFonts w:ascii="Arial" w:hAnsi="Arial" w:cs="Arial"/>
          <w:b/>
          <w:bCs/>
          <w:color w:val="FFC000" w:themeColor="accent4"/>
          <w:sz w:val="36"/>
          <w:szCs w:val="36"/>
        </w:rPr>
      </w:pPr>
    </w:p>
    <w:p w14:paraId="1AE19AC7" w14:textId="6D9A1F82" w:rsidR="7CF693A4" w:rsidRPr="00DC28B5" w:rsidRDefault="7CF693A4" w:rsidP="00DC28B5">
      <w:pPr>
        <w:spacing w:line="360" w:lineRule="auto"/>
        <w:jc w:val="both"/>
        <w:rPr>
          <w:rFonts w:ascii="Arial" w:hAnsi="Arial" w:cs="Arial"/>
          <w:b/>
          <w:bCs/>
          <w:color w:val="FFC000" w:themeColor="accent4"/>
          <w:sz w:val="36"/>
          <w:szCs w:val="36"/>
        </w:rPr>
      </w:pPr>
    </w:p>
    <w:p w14:paraId="27A207A7" w14:textId="113737EC" w:rsidR="7CF693A4" w:rsidRPr="00DC28B5" w:rsidRDefault="7CF693A4" w:rsidP="00DC28B5">
      <w:pPr>
        <w:spacing w:line="360" w:lineRule="auto"/>
        <w:jc w:val="both"/>
        <w:rPr>
          <w:rFonts w:ascii="Arial" w:hAnsi="Arial" w:cs="Arial"/>
          <w:b/>
          <w:bCs/>
          <w:color w:val="FFC000" w:themeColor="accent4"/>
          <w:sz w:val="36"/>
          <w:szCs w:val="36"/>
        </w:rPr>
      </w:pPr>
    </w:p>
    <w:p w14:paraId="2665FC7A" w14:textId="7CA2923D" w:rsidR="7CF693A4" w:rsidRPr="00DC28B5" w:rsidRDefault="7CF693A4" w:rsidP="00DC28B5">
      <w:pPr>
        <w:spacing w:line="360" w:lineRule="auto"/>
        <w:jc w:val="both"/>
        <w:rPr>
          <w:rFonts w:ascii="Arial" w:hAnsi="Arial" w:cs="Arial"/>
          <w:b/>
          <w:bCs/>
          <w:color w:val="FFC000" w:themeColor="accent4"/>
          <w:sz w:val="36"/>
          <w:szCs w:val="36"/>
        </w:rPr>
      </w:pPr>
    </w:p>
    <w:p w14:paraId="5327509C" w14:textId="6BA45D6D" w:rsidR="7CF693A4" w:rsidRPr="00DC28B5" w:rsidRDefault="7CF693A4" w:rsidP="00DC28B5">
      <w:pPr>
        <w:spacing w:line="360" w:lineRule="auto"/>
        <w:jc w:val="both"/>
        <w:rPr>
          <w:rFonts w:ascii="Arial" w:hAnsi="Arial" w:cs="Arial"/>
          <w:b/>
          <w:bCs/>
          <w:color w:val="FFC000" w:themeColor="accent4"/>
          <w:sz w:val="36"/>
          <w:szCs w:val="36"/>
        </w:rPr>
      </w:pPr>
    </w:p>
    <w:p w14:paraId="6D2917AE" w14:textId="2E7215EF" w:rsidR="7CF693A4" w:rsidRPr="00DC28B5" w:rsidRDefault="7CF693A4" w:rsidP="00DC28B5">
      <w:pPr>
        <w:spacing w:line="360" w:lineRule="auto"/>
        <w:jc w:val="both"/>
        <w:rPr>
          <w:rFonts w:ascii="Arial" w:hAnsi="Arial" w:cs="Arial"/>
          <w:b/>
          <w:bCs/>
          <w:color w:val="FFC000" w:themeColor="accent4"/>
          <w:sz w:val="36"/>
          <w:szCs w:val="36"/>
        </w:rPr>
      </w:pPr>
    </w:p>
    <w:p w14:paraId="0BD2EE81" w14:textId="5224F3C1" w:rsidR="7CF693A4" w:rsidRPr="00DC28B5" w:rsidRDefault="7CF693A4" w:rsidP="00DC28B5">
      <w:pPr>
        <w:spacing w:line="360" w:lineRule="auto"/>
        <w:jc w:val="both"/>
        <w:rPr>
          <w:rFonts w:ascii="Arial" w:hAnsi="Arial" w:cs="Arial"/>
          <w:sz w:val="28"/>
          <w:szCs w:val="28"/>
        </w:rPr>
      </w:pPr>
    </w:p>
    <w:sectPr w:rsidR="7CF693A4" w:rsidRPr="00DC28B5" w:rsidSect="00F61E74">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E75125"/>
    <w:multiLevelType w:val="hybridMultilevel"/>
    <w:tmpl w:val="3F9E0CEC"/>
    <w:lvl w:ilvl="0" w:tplc="370C1B50">
      <w:start w:val="1"/>
      <w:numFmt w:val="bullet"/>
      <w:lvlText w:val=""/>
      <w:lvlJc w:val="left"/>
      <w:pPr>
        <w:ind w:left="720" w:hanging="360"/>
      </w:pPr>
      <w:rPr>
        <w:rFonts w:ascii="Symbol" w:hAnsi="Symbol" w:hint="default"/>
      </w:rPr>
    </w:lvl>
    <w:lvl w:ilvl="1" w:tplc="31A61E36">
      <w:start w:val="1"/>
      <w:numFmt w:val="bullet"/>
      <w:lvlText w:val="o"/>
      <w:lvlJc w:val="left"/>
      <w:pPr>
        <w:ind w:left="1440" w:hanging="360"/>
      </w:pPr>
      <w:rPr>
        <w:rFonts w:ascii="Courier New" w:hAnsi="Courier New" w:hint="default"/>
      </w:rPr>
    </w:lvl>
    <w:lvl w:ilvl="2" w:tplc="5F18A3EE">
      <w:start w:val="1"/>
      <w:numFmt w:val="bullet"/>
      <w:lvlText w:val=""/>
      <w:lvlJc w:val="left"/>
      <w:pPr>
        <w:ind w:left="2160" w:hanging="360"/>
      </w:pPr>
      <w:rPr>
        <w:rFonts w:ascii="Wingdings" w:hAnsi="Wingdings" w:hint="default"/>
      </w:rPr>
    </w:lvl>
    <w:lvl w:ilvl="3" w:tplc="4A8EACC8">
      <w:start w:val="1"/>
      <w:numFmt w:val="bullet"/>
      <w:lvlText w:val=""/>
      <w:lvlJc w:val="left"/>
      <w:pPr>
        <w:ind w:left="2880" w:hanging="360"/>
      </w:pPr>
      <w:rPr>
        <w:rFonts w:ascii="Symbol" w:hAnsi="Symbol" w:hint="default"/>
      </w:rPr>
    </w:lvl>
    <w:lvl w:ilvl="4" w:tplc="DF14C386">
      <w:start w:val="1"/>
      <w:numFmt w:val="bullet"/>
      <w:lvlText w:val="o"/>
      <w:lvlJc w:val="left"/>
      <w:pPr>
        <w:ind w:left="3600" w:hanging="360"/>
      </w:pPr>
      <w:rPr>
        <w:rFonts w:ascii="Courier New" w:hAnsi="Courier New" w:hint="default"/>
      </w:rPr>
    </w:lvl>
    <w:lvl w:ilvl="5" w:tplc="9DD09C18">
      <w:start w:val="1"/>
      <w:numFmt w:val="bullet"/>
      <w:lvlText w:val=""/>
      <w:lvlJc w:val="left"/>
      <w:pPr>
        <w:ind w:left="4320" w:hanging="360"/>
      </w:pPr>
      <w:rPr>
        <w:rFonts w:ascii="Wingdings" w:hAnsi="Wingdings" w:hint="default"/>
      </w:rPr>
    </w:lvl>
    <w:lvl w:ilvl="6" w:tplc="E252FCA0">
      <w:start w:val="1"/>
      <w:numFmt w:val="bullet"/>
      <w:lvlText w:val=""/>
      <w:lvlJc w:val="left"/>
      <w:pPr>
        <w:ind w:left="5040" w:hanging="360"/>
      </w:pPr>
      <w:rPr>
        <w:rFonts w:ascii="Symbol" w:hAnsi="Symbol" w:hint="default"/>
      </w:rPr>
    </w:lvl>
    <w:lvl w:ilvl="7" w:tplc="4E6E20AA">
      <w:start w:val="1"/>
      <w:numFmt w:val="bullet"/>
      <w:lvlText w:val="o"/>
      <w:lvlJc w:val="left"/>
      <w:pPr>
        <w:ind w:left="5760" w:hanging="360"/>
      </w:pPr>
      <w:rPr>
        <w:rFonts w:ascii="Courier New" w:hAnsi="Courier New" w:hint="default"/>
      </w:rPr>
    </w:lvl>
    <w:lvl w:ilvl="8" w:tplc="8BF473E6">
      <w:start w:val="1"/>
      <w:numFmt w:val="bullet"/>
      <w:lvlText w:val=""/>
      <w:lvlJc w:val="left"/>
      <w:pPr>
        <w:ind w:left="6480" w:hanging="360"/>
      </w:pPr>
      <w:rPr>
        <w:rFonts w:ascii="Wingdings" w:hAnsi="Wingdings" w:hint="default"/>
      </w:rPr>
    </w:lvl>
  </w:abstractNum>
  <w:num w:numId="1" w16cid:durableId="1461652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9F222A"/>
    <w:rsid w:val="00031257"/>
    <w:rsid w:val="002301FD"/>
    <w:rsid w:val="00352646"/>
    <w:rsid w:val="0068161C"/>
    <w:rsid w:val="00996DBD"/>
    <w:rsid w:val="00C47CFC"/>
    <w:rsid w:val="00C50AAD"/>
    <w:rsid w:val="00C919BA"/>
    <w:rsid w:val="00D10557"/>
    <w:rsid w:val="00DA13B8"/>
    <w:rsid w:val="00DC28B5"/>
    <w:rsid w:val="00F53731"/>
    <w:rsid w:val="00F61E74"/>
    <w:rsid w:val="143C80D8"/>
    <w:rsid w:val="294AAA28"/>
    <w:rsid w:val="45C84042"/>
    <w:rsid w:val="4D9F222A"/>
    <w:rsid w:val="7CF693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F222A"/>
  <w15:chartTrackingRefBased/>
  <w15:docId w15:val="{82328C7C-4595-4189-8238-7A3D0E363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paragraph" w:styleId="NoSpacing">
    <w:name w:val="No Spacing"/>
    <w:link w:val="NoSpacingChar"/>
    <w:uiPriority w:val="1"/>
    <w:qFormat/>
    <w:rsid w:val="00F61E74"/>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F61E74"/>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79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triotsoftware.com/blog/accounting/traditional-budgeting-system-process-advantages-disadvantages/" TargetMode="External"/><Relationship Id="rId13" Type="http://schemas.openxmlformats.org/officeDocument/2006/relationships/hyperlink" Target="https://blog.board.com/budgeting-planning-forecasting/top-tips-implementing-zero-based-budgeting/64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tudentloanhero.com/featured/simple-budgeting-methods-for-financial-health/" TargetMode="External"/><Relationship Id="rId12" Type="http://schemas.openxmlformats.org/officeDocument/2006/relationships/hyperlink" Target="https://insightsoftware.com/blog/zero-based-budgeting/" TargetMode="External"/><Relationship Id="rId17" Type="http://schemas.openxmlformats.org/officeDocument/2006/relationships/hyperlink" Target="https://www.tandfonline.com/doi/abs/10.1300/J111v18n03_12?journalCode=wjla20" TargetMode="External"/><Relationship Id="rId2" Type="http://schemas.openxmlformats.org/officeDocument/2006/relationships/numbering" Target="numbering.xml"/><Relationship Id="rId16" Type="http://schemas.openxmlformats.org/officeDocument/2006/relationships/hyperlink" Target="https://www.igi-global.com/chapter/budgeting-as-a-tool-for-sustainable-development/203958"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www.nerdwallet.com/article/finance/zero-based-budgeting-explained" TargetMode="External"/><Relationship Id="rId5" Type="http://schemas.openxmlformats.org/officeDocument/2006/relationships/webSettings" Target="webSettings.xml"/><Relationship Id="rId15" Type="http://schemas.openxmlformats.org/officeDocument/2006/relationships/hyperlink" Target="https://fpa-trends.com/article/zero-based-budgeting-implementation-overview" TargetMode="External"/><Relationship Id="rId10" Type="http://schemas.openxmlformats.org/officeDocument/2006/relationships/hyperlink" Target="https://www.investopedia.com/ask/answers/051515/what-are-advantages-and-disadvantages-zerobased-budgeting-accounting.as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wallstreetmojo.com/traditional-budgeting/" TargetMode="External"/><Relationship Id="rId14" Type="http://schemas.openxmlformats.org/officeDocument/2006/relationships/hyperlink" Target="https://www.anaplan.com/blog/zbb-zero-based-budgeting-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UWTSD STUDENT</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13</Pages>
  <Words>2837</Words>
  <Characters>15831</Characters>
  <Application>Microsoft Office Word</Application>
  <DocSecurity>0</DocSecurity>
  <Lines>293</Lines>
  <Paragraphs>96</Paragraphs>
  <ScaleCrop>false</ScaleCrop>
  <HeadingPairs>
    <vt:vector size="2" baseType="variant">
      <vt:variant>
        <vt:lpstr>Title</vt:lpstr>
      </vt:variant>
      <vt:variant>
        <vt:i4>1</vt:i4>
      </vt:variant>
    </vt:vector>
  </HeadingPairs>
  <TitlesOfParts>
    <vt:vector size="1" baseType="lpstr">
      <vt:lpstr>THE CONTINENTAL HOTEL BUDGET REPORT</vt:lpstr>
    </vt:vector>
  </TitlesOfParts>
  <Company>2021262</Company>
  <LinksUpToDate>false</LinksUpToDate>
  <CharactersWithSpaces>18572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CONTINENTAL HOTEL BUDGET REPORT</dc:title>
  <dc:subject>DALE CLARKE</dc:subject>
  <dc:creator>MOHAMMED SHIKDER</dc:creator>
  <cp:keywords/>
  <dc:description/>
  <cp:lastModifiedBy>Microsoft Office User</cp:lastModifiedBy>
  <cp:revision>7</cp:revision>
  <dcterms:created xsi:type="dcterms:W3CDTF">2022-07-02T15:02:00Z</dcterms:created>
  <dcterms:modified xsi:type="dcterms:W3CDTF">2022-07-06T10:37:00Z</dcterms:modified>
</cp:coreProperties>
</file>