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A0EF2" w14:textId="56D0268A" w:rsidR="00DB2DC2" w:rsidRPr="002A280C" w:rsidRDefault="00DB2DC2" w:rsidP="002A280C">
      <w:pPr>
        <w:spacing w:line="360" w:lineRule="auto"/>
        <w:jc w:val="both"/>
        <w:rPr>
          <w:rFonts w:ascii="Arial" w:hAnsi="Arial" w:cs="Arial"/>
        </w:rPr>
      </w:pPr>
      <w:r w:rsidRPr="002A280C">
        <w:rPr>
          <w:rFonts w:ascii="Arial" w:hAnsi="Arial" w:cs="Arial"/>
        </w:rPr>
        <w:t>Name: Sadia Mirza</w:t>
      </w:r>
    </w:p>
    <w:p w14:paraId="0A636842" w14:textId="500D2841" w:rsidR="00DB2DC2" w:rsidRPr="002A280C" w:rsidRDefault="00DB2DC2" w:rsidP="002A280C">
      <w:pPr>
        <w:spacing w:line="360" w:lineRule="auto"/>
        <w:jc w:val="both"/>
        <w:rPr>
          <w:rFonts w:ascii="Arial" w:hAnsi="Arial" w:cs="Arial"/>
        </w:rPr>
      </w:pPr>
      <w:r w:rsidRPr="002A280C">
        <w:rPr>
          <w:rFonts w:ascii="Arial" w:hAnsi="Arial" w:cs="Arial"/>
        </w:rPr>
        <w:t>Student Number: 2123470</w:t>
      </w:r>
    </w:p>
    <w:p w14:paraId="34CD783D" w14:textId="3972A830" w:rsidR="00DB2DC2" w:rsidRPr="002A280C" w:rsidRDefault="00DB2DC2" w:rsidP="002A280C">
      <w:pPr>
        <w:spacing w:line="360" w:lineRule="auto"/>
        <w:jc w:val="both"/>
        <w:rPr>
          <w:rFonts w:ascii="Arial" w:hAnsi="Arial" w:cs="Arial"/>
        </w:rPr>
      </w:pPr>
      <w:r w:rsidRPr="002A280C">
        <w:rPr>
          <w:rFonts w:ascii="Arial" w:hAnsi="Arial" w:cs="Arial"/>
        </w:rPr>
        <w:t>Module: BMIH4006</w:t>
      </w:r>
    </w:p>
    <w:p w14:paraId="09D8F03D" w14:textId="58C7EA2D" w:rsidR="00DB2DC2" w:rsidRPr="002A280C" w:rsidRDefault="00DB2DC2" w:rsidP="002A280C">
      <w:pPr>
        <w:spacing w:line="360" w:lineRule="auto"/>
        <w:jc w:val="both"/>
        <w:rPr>
          <w:rFonts w:ascii="Arial" w:hAnsi="Arial" w:cs="Arial"/>
        </w:rPr>
      </w:pPr>
      <w:r w:rsidRPr="002A280C">
        <w:rPr>
          <w:rFonts w:ascii="Arial" w:hAnsi="Arial" w:cs="Arial"/>
        </w:rPr>
        <w:t>Lecturer: Lola Villard</w:t>
      </w:r>
    </w:p>
    <w:p w14:paraId="086FAE0C" w14:textId="174F6A63" w:rsidR="00DB2DC2" w:rsidRPr="002A280C" w:rsidRDefault="00DB2DC2" w:rsidP="002A280C">
      <w:pPr>
        <w:spacing w:line="360" w:lineRule="auto"/>
        <w:jc w:val="both"/>
        <w:rPr>
          <w:rFonts w:ascii="Arial" w:hAnsi="Arial" w:cs="Arial"/>
        </w:rPr>
      </w:pPr>
    </w:p>
    <w:p w14:paraId="5D13DD1E" w14:textId="77777777" w:rsidR="004E2D32" w:rsidRPr="002A280C" w:rsidRDefault="004E2D32" w:rsidP="002A280C">
      <w:pPr>
        <w:spacing w:line="360" w:lineRule="auto"/>
        <w:jc w:val="both"/>
        <w:rPr>
          <w:rFonts w:ascii="Arial" w:hAnsi="Arial" w:cs="Arial"/>
        </w:rPr>
      </w:pPr>
    </w:p>
    <w:p w14:paraId="7886A189" w14:textId="35CE52BE" w:rsidR="00272AB2" w:rsidRPr="002A280C" w:rsidRDefault="00272AB2" w:rsidP="002A280C">
      <w:pPr>
        <w:spacing w:after="160" w:line="360" w:lineRule="auto"/>
        <w:jc w:val="both"/>
        <w:rPr>
          <w:rFonts w:ascii="Arial" w:eastAsia="Calibri" w:hAnsi="Arial" w:cs="Arial"/>
          <w:lang w:val="en-US" w:eastAsia="en-US"/>
        </w:rPr>
      </w:pPr>
      <w:r w:rsidRPr="002A280C">
        <w:rPr>
          <w:rFonts w:ascii="Arial" w:eastAsia="Calibri" w:hAnsi="Arial" w:cs="Arial"/>
          <w:lang w:val="en-US" w:eastAsia="en-US"/>
        </w:rPr>
        <w:t>Sustainable or green hotels are those that strive to reduce their carbon footprint. Environmentally friendly improvements are being made to various goods and services, including maintenance and supply chains.</w:t>
      </w:r>
      <w:r w:rsidRPr="002A280C">
        <w:rPr>
          <w:rFonts w:ascii="Arial" w:hAnsi="Arial" w:cs="Arial"/>
          <w:color w:val="5B9BD5"/>
          <w:lang w:val="en-US" w:eastAsia="en-US"/>
        </w:rPr>
        <w:t xml:space="preserve"> </w:t>
      </w:r>
    </w:p>
    <w:p w14:paraId="5FEFF157" w14:textId="59ACC210" w:rsidR="00272AB2" w:rsidRPr="002A280C" w:rsidRDefault="00272AB2" w:rsidP="002A280C">
      <w:pPr>
        <w:spacing w:after="160" w:line="360" w:lineRule="auto"/>
        <w:jc w:val="both"/>
        <w:rPr>
          <w:rFonts w:ascii="Arial" w:eastAsia="Calibri" w:hAnsi="Arial" w:cs="Arial"/>
          <w:lang w:val="en-US" w:eastAsia="en-US"/>
        </w:rPr>
      </w:pPr>
      <w:r w:rsidRPr="002A280C">
        <w:rPr>
          <w:rFonts w:ascii="Arial" w:eastAsia="Calibri" w:hAnsi="Arial" w:cs="Arial"/>
          <w:lang w:val="en-US" w:eastAsia="en-US"/>
        </w:rPr>
        <w:t xml:space="preserve">The topic of discussion </w:t>
      </w:r>
      <w:r w:rsidR="00C02EE4" w:rsidRPr="002A280C">
        <w:rPr>
          <w:rFonts w:ascii="Arial" w:eastAsia="Calibri" w:hAnsi="Arial" w:cs="Arial"/>
          <w:lang w:val="en-US" w:eastAsia="en-US"/>
        </w:rPr>
        <w:t>centered</w:t>
      </w:r>
      <w:r w:rsidRPr="002A280C">
        <w:rPr>
          <w:rFonts w:ascii="Arial" w:eastAsia="Calibri" w:hAnsi="Arial" w:cs="Arial"/>
          <w:lang w:val="en-US" w:eastAsia="en-US"/>
        </w:rPr>
        <w:t xml:space="preserve"> on environmental responsibility in the hospitality sector. To be sustainable, one must learn to use resources appropriately without recklessly damaging them. I know that the environment, the economy, and society are the three main components of sustainability. Sustainability projects with a strong focus on environmental and human well-being must balance these three factors, sometimes referred to as "planet," "profit," and "people." Sustainable practices are essential in the hospitality business since </w:t>
      </w:r>
      <w:r w:rsidR="00F950D0" w:rsidRPr="002A280C">
        <w:rPr>
          <w:rFonts w:ascii="Arial" w:eastAsia="Calibri" w:hAnsi="Arial" w:cs="Arial"/>
          <w:lang w:val="en-US" w:eastAsia="en-US"/>
        </w:rPr>
        <w:t>travelers</w:t>
      </w:r>
      <w:r w:rsidRPr="002A280C">
        <w:rPr>
          <w:rFonts w:ascii="Arial" w:eastAsia="Calibri" w:hAnsi="Arial" w:cs="Arial"/>
          <w:lang w:val="en-US" w:eastAsia="en-US"/>
        </w:rPr>
        <w:t xml:space="preserve"> have come to expect luxurious accommodations and actively seek out the best possible locales. The hospitality industry has taught me the importance of doing my homework and using resources in a responsible and long-lasting way. Wasteful use of resources will have a catastrophic effect on the economy. For ecological systems to endure, the hospitality business must prioritize environmental protection. Otherwise, unanticipated events would have altered the scenarios at these locations, destroying their aesthetic value. To this purpose, eco-friendliness in hotel operations is of paramount importance (Jones, 2014).</w:t>
      </w:r>
    </w:p>
    <w:p w14:paraId="13ADC9E6" w14:textId="77777777" w:rsidR="00272AB2" w:rsidRPr="002A280C" w:rsidRDefault="00272AB2" w:rsidP="002A280C">
      <w:pPr>
        <w:spacing w:after="160" w:line="360" w:lineRule="auto"/>
        <w:jc w:val="both"/>
        <w:rPr>
          <w:rFonts w:ascii="Arial" w:eastAsia="Calibri" w:hAnsi="Arial" w:cs="Arial"/>
          <w:lang w:val="en-US" w:eastAsia="en-US"/>
        </w:rPr>
      </w:pPr>
      <w:r w:rsidRPr="002A280C">
        <w:rPr>
          <w:rFonts w:ascii="Arial" w:eastAsia="Calibri" w:hAnsi="Arial" w:cs="Arial"/>
          <w:lang w:val="en-US" w:eastAsia="en-US"/>
        </w:rPr>
        <w:t xml:space="preserve">This seminar was informative, and I now understand the significance of CSR in the hospitality sector. A business approach, corporate social responsibility (CSR) seeks to strengthen relationships between a company and its stakeholders by focusing on the company's positive impact on society. This paradigm necessitates that companies think about various social factors, including ideas, norms, environmental shifts, and ecosystems. Corporate social responsibility (CSR) experts are sometimes called "corporate residents" of the country (Sajjad, 2018). Hoteliers can benefit from CSR in two ways: first, it can help them build and protect their hotel's brand value; and second, it helps keep their employees happy. The controversy over single-use plastics like </w:t>
      </w:r>
      <w:r w:rsidRPr="002A280C">
        <w:rPr>
          <w:rFonts w:ascii="Arial" w:eastAsia="Calibri" w:hAnsi="Arial" w:cs="Arial"/>
          <w:lang w:val="en-US" w:eastAsia="en-US"/>
        </w:rPr>
        <w:lastRenderedPageBreak/>
        <w:t>straws has opened my eyes to a wider range of problems associated with plastic. Toxicity from plastics has a devastating effect on ecosystems (Kim, 2019).</w:t>
      </w:r>
    </w:p>
    <w:p w14:paraId="33987283" w14:textId="77777777" w:rsidR="00272AB2" w:rsidRPr="002A280C" w:rsidRDefault="00272AB2" w:rsidP="002A280C">
      <w:pPr>
        <w:spacing w:after="160" w:line="360" w:lineRule="auto"/>
        <w:jc w:val="both"/>
        <w:rPr>
          <w:rFonts w:ascii="Arial" w:eastAsia="Calibri" w:hAnsi="Arial" w:cs="Arial"/>
          <w:lang w:val="en-US" w:eastAsia="en-US"/>
        </w:rPr>
      </w:pPr>
      <w:r w:rsidRPr="002A280C">
        <w:rPr>
          <w:rFonts w:ascii="Arial" w:eastAsia="Calibri" w:hAnsi="Arial" w:cs="Arial"/>
          <w:lang w:val="en-US" w:eastAsia="en-US"/>
        </w:rPr>
        <w:t>The lessons I have learned about CSR and the perils of plastics are invaluable, and I hope to use them in the future. Humanity can help plants and streams survive by reducing plastic use. Now that I know better, I will eliminate any unnecessary plastic from my life. Because plastic pollutes our air and water, I hope to convince people to give it up. So, we will never reach a state of health and happiness so long as we keep eating plastic. Conversely, I believe that expanding my understanding of CSR and gaining relevant work experience will help me develop further as a moral human who respects and obeys the law (</w:t>
      </w:r>
      <w:proofErr w:type="spellStart"/>
      <w:r w:rsidRPr="002A280C">
        <w:rPr>
          <w:rFonts w:ascii="Arial" w:eastAsia="Calibri" w:hAnsi="Arial" w:cs="Arial"/>
          <w:lang w:val="en-US" w:eastAsia="en-US"/>
        </w:rPr>
        <w:t>Jurigova</w:t>
      </w:r>
      <w:proofErr w:type="spellEnd"/>
      <w:r w:rsidRPr="002A280C">
        <w:rPr>
          <w:rFonts w:ascii="Arial" w:eastAsia="Calibri" w:hAnsi="Arial" w:cs="Arial"/>
          <w:lang w:val="en-US" w:eastAsia="en-US"/>
        </w:rPr>
        <w:t>, 2018).</w:t>
      </w:r>
    </w:p>
    <w:p w14:paraId="60D46F00" w14:textId="77777777" w:rsidR="00272AB2" w:rsidRPr="002A280C" w:rsidRDefault="00272AB2" w:rsidP="002A280C">
      <w:pPr>
        <w:spacing w:after="160" w:line="360" w:lineRule="auto"/>
        <w:jc w:val="both"/>
        <w:rPr>
          <w:rFonts w:ascii="Arial" w:eastAsia="Calibri" w:hAnsi="Arial" w:cs="Arial"/>
          <w:lang w:val="en-US" w:eastAsia="en-US"/>
        </w:rPr>
      </w:pPr>
      <w:r w:rsidRPr="002A280C">
        <w:rPr>
          <w:rFonts w:ascii="Arial" w:eastAsia="Calibri" w:hAnsi="Arial" w:cs="Arial"/>
          <w:lang w:val="en-US" w:eastAsia="en-US"/>
        </w:rPr>
        <w:t>As a result of this line of inquiry, I have realized the following: Social, environmental, economic, practical, and equitable factors are the six pillars that hold up sustainability. As such, these guidelines are not limited to the hospitality industry. Although most businesses have grown accustomed to relying solely on these three areas, doing so is problematic since it conceals crucial details about the company's operations (</w:t>
      </w:r>
      <w:proofErr w:type="spellStart"/>
      <w:r w:rsidRPr="002A280C">
        <w:rPr>
          <w:rFonts w:ascii="Arial" w:eastAsia="Calibri" w:hAnsi="Arial" w:cs="Arial"/>
          <w:lang w:val="en-US" w:eastAsia="en-US"/>
        </w:rPr>
        <w:t>Cozzio</w:t>
      </w:r>
      <w:proofErr w:type="spellEnd"/>
      <w:r w:rsidRPr="002A280C">
        <w:rPr>
          <w:rFonts w:ascii="Arial" w:eastAsia="Calibri" w:hAnsi="Arial" w:cs="Arial"/>
          <w:lang w:val="en-US" w:eastAsia="en-US"/>
        </w:rPr>
        <w:t>, 2016).</w:t>
      </w:r>
    </w:p>
    <w:p w14:paraId="05BD7AEB" w14:textId="77777777" w:rsidR="00272AB2" w:rsidRPr="002A280C" w:rsidRDefault="00272AB2" w:rsidP="002A280C">
      <w:pPr>
        <w:spacing w:after="160" w:line="360" w:lineRule="auto"/>
        <w:jc w:val="both"/>
        <w:rPr>
          <w:rFonts w:ascii="Arial" w:eastAsia="Calibri" w:hAnsi="Arial" w:cs="Arial"/>
          <w:lang w:val="en-US" w:eastAsia="en-US"/>
        </w:rPr>
      </w:pPr>
      <w:r w:rsidRPr="002A280C">
        <w:rPr>
          <w:rFonts w:ascii="Arial" w:eastAsia="Calibri" w:hAnsi="Arial" w:cs="Arial"/>
          <w:lang w:val="en-US" w:eastAsia="en-US"/>
        </w:rPr>
        <w:t>Because efficient resource management is important to the concept of sustainability, its adoption by the hotel industry is crucial. There is no room for unexpected costs in the hotel industry because of all the taxes and other fees that must be paid. If unexpected expenses arise, it could be disastrous for the company's bottom line. Secondly, sustainability benefits the ecosystem and the environment since they incorporate fundamental environmental theories. Regarding the environment, the hospitality business cannot afford to waste anything. Hospitality, an aspect of corporate social responsibility, is essential to the hotel sector since it helps keep employees and management happy (</w:t>
      </w:r>
      <w:proofErr w:type="spellStart"/>
      <w:r w:rsidRPr="002A280C">
        <w:rPr>
          <w:rFonts w:ascii="Arial" w:eastAsia="Calibri" w:hAnsi="Arial" w:cs="Arial"/>
          <w:lang w:val="en-US" w:eastAsia="en-US"/>
        </w:rPr>
        <w:t>Calipour</w:t>
      </w:r>
      <w:proofErr w:type="spellEnd"/>
      <w:r w:rsidRPr="002A280C">
        <w:rPr>
          <w:rFonts w:ascii="Arial" w:eastAsia="Calibri" w:hAnsi="Arial" w:cs="Arial"/>
          <w:lang w:val="en-US" w:eastAsia="en-US"/>
        </w:rPr>
        <w:t>, 2021). If hotels were to implement all of the sustainability ideas, it would have a profoundly good effect on the sector, as it would boost the value of hotels and improve the way they do business. The stunning natural surroundings and eco-friendly design of the Soho Farmhouse have made it a popular hotel among British tourists. For the same reason, they uphold some of the most fundamental principles of corporate social responsibility and hospitality (</w:t>
      </w:r>
      <w:proofErr w:type="spellStart"/>
      <w:r w:rsidRPr="002A280C">
        <w:rPr>
          <w:rFonts w:ascii="Arial" w:eastAsia="Calibri" w:hAnsi="Arial" w:cs="Arial"/>
          <w:lang w:val="en-US" w:eastAsia="en-US"/>
        </w:rPr>
        <w:t>Melissen</w:t>
      </w:r>
      <w:proofErr w:type="spellEnd"/>
      <w:r w:rsidRPr="002A280C">
        <w:rPr>
          <w:rFonts w:ascii="Arial" w:eastAsia="Calibri" w:hAnsi="Arial" w:cs="Arial"/>
          <w:lang w:val="en-US" w:eastAsia="en-US"/>
        </w:rPr>
        <w:t>, 2016).</w:t>
      </w:r>
    </w:p>
    <w:p w14:paraId="50710BBF" w14:textId="043AB1D9" w:rsidR="00C33C80" w:rsidRPr="002A280C" w:rsidRDefault="00272AB2" w:rsidP="002A280C">
      <w:pPr>
        <w:spacing w:after="160" w:line="360" w:lineRule="auto"/>
        <w:jc w:val="both"/>
        <w:rPr>
          <w:rFonts w:ascii="Arial" w:eastAsia="Calibri" w:hAnsi="Arial" w:cs="Arial"/>
          <w:lang w:val="en-US" w:eastAsia="en-US"/>
        </w:rPr>
      </w:pPr>
      <w:r w:rsidRPr="002A280C">
        <w:rPr>
          <w:rFonts w:ascii="Arial" w:eastAsia="Calibri" w:hAnsi="Arial" w:cs="Arial"/>
          <w:lang w:val="en-US" w:eastAsia="en-US"/>
        </w:rPr>
        <w:lastRenderedPageBreak/>
        <w:t xml:space="preserve">The sustainable use of resources to avoid their depletion or degradation is highly valued in the hotel industry. The preservation of the natural and cultural landmarks that lure tourists there is essential to the viability of the hospitality industry. If not, there will be consequences. The Thai government shuttered one of its most well-known beaches, Maya Bay, for three years in 2018 due to daily visits from 5,000 tourists destroying most of its coral and jeopardizing the beauty that initially drew people to the area. The majority of the </w:t>
      </w:r>
      <w:proofErr w:type="spellStart"/>
      <w:r w:rsidRPr="002A280C">
        <w:rPr>
          <w:rFonts w:ascii="Arial" w:eastAsia="Calibri" w:hAnsi="Arial" w:cs="Arial"/>
          <w:lang w:val="en-US" w:eastAsia="en-US"/>
        </w:rPr>
        <w:t>neighbourhood</w:t>
      </w:r>
      <w:proofErr w:type="spellEnd"/>
      <w:r w:rsidRPr="002A280C">
        <w:rPr>
          <w:rFonts w:ascii="Arial" w:eastAsia="Calibri" w:hAnsi="Arial" w:cs="Arial"/>
          <w:lang w:val="en-US" w:eastAsia="en-US"/>
        </w:rPr>
        <w:t xml:space="preserve"> tour operators folded (</w:t>
      </w:r>
      <w:proofErr w:type="spellStart"/>
      <w:r w:rsidRPr="002A280C">
        <w:rPr>
          <w:rFonts w:ascii="Arial" w:eastAsia="Calibri" w:hAnsi="Arial" w:cs="Arial"/>
          <w:lang w:val="en-US" w:eastAsia="en-US"/>
        </w:rPr>
        <w:t>Alipor</w:t>
      </w:r>
      <w:proofErr w:type="spellEnd"/>
      <w:r w:rsidRPr="002A280C">
        <w:rPr>
          <w:rFonts w:ascii="Arial" w:eastAsia="Calibri" w:hAnsi="Arial" w:cs="Arial"/>
          <w:lang w:val="en-US" w:eastAsia="en-US"/>
        </w:rPr>
        <w:t>, 2019)</w:t>
      </w:r>
      <w:r w:rsidR="00C33C80" w:rsidRPr="002A280C">
        <w:rPr>
          <w:rFonts w:ascii="Arial" w:eastAsia="Calibri" w:hAnsi="Arial" w:cs="Arial"/>
          <w:lang w:val="en-US" w:eastAsia="en-US"/>
        </w:rPr>
        <w:t>.</w:t>
      </w:r>
    </w:p>
    <w:p w14:paraId="74CD1638" w14:textId="77777777" w:rsidR="00272AB2" w:rsidRPr="002A280C" w:rsidRDefault="00272AB2" w:rsidP="002A280C">
      <w:pPr>
        <w:spacing w:line="360" w:lineRule="auto"/>
        <w:jc w:val="both"/>
        <w:rPr>
          <w:rFonts w:ascii="Arial" w:hAnsi="Arial" w:cs="Arial"/>
        </w:rPr>
      </w:pPr>
    </w:p>
    <w:p w14:paraId="7ADA5030" w14:textId="5E04D44E" w:rsidR="00272AB2" w:rsidRPr="002A280C" w:rsidRDefault="00FA2346" w:rsidP="002A280C">
      <w:pPr>
        <w:spacing w:line="360" w:lineRule="auto"/>
        <w:jc w:val="both"/>
        <w:rPr>
          <w:rFonts w:ascii="Arial" w:hAnsi="Arial" w:cs="Arial"/>
        </w:rPr>
      </w:pPr>
      <w:r w:rsidRPr="002A280C">
        <w:rPr>
          <w:rFonts w:ascii="Arial" w:hAnsi="Arial" w:cs="Arial"/>
        </w:rPr>
        <w:t>References:</w:t>
      </w:r>
    </w:p>
    <w:p w14:paraId="550CF16C" w14:textId="77777777" w:rsidR="00C33C80" w:rsidRPr="002A280C" w:rsidRDefault="00C33C80" w:rsidP="002A280C">
      <w:pPr>
        <w:spacing w:after="240" w:line="360" w:lineRule="auto"/>
        <w:jc w:val="both"/>
        <w:rPr>
          <w:rFonts w:ascii="Arial" w:hAnsi="Arial" w:cs="Arial"/>
          <w:lang w:val="en-US"/>
        </w:rPr>
      </w:pPr>
      <w:r w:rsidRPr="002A280C">
        <w:rPr>
          <w:rFonts w:ascii="Arial" w:hAnsi="Arial" w:cs="Arial"/>
          <w:lang w:val="en-US"/>
        </w:rPr>
        <w:t xml:space="preserve">Alipour, H., </w:t>
      </w:r>
      <w:proofErr w:type="spellStart"/>
      <w:r w:rsidRPr="002A280C">
        <w:rPr>
          <w:rFonts w:ascii="Arial" w:hAnsi="Arial" w:cs="Arial"/>
          <w:lang w:val="en-US"/>
        </w:rPr>
        <w:t>Safaeimanesh</w:t>
      </w:r>
      <w:proofErr w:type="spellEnd"/>
      <w:r w:rsidRPr="002A280C">
        <w:rPr>
          <w:rFonts w:ascii="Arial" w:hAnsi="Arial" w:cs="Arial"/>
          <w:lang w:val="en-US"/>
        </w:rPr>
        <w:t xml:space="preserve">, F. and Soosan, A., 2019. Investigating sustainable practices in hotel industry-from employees’ perspective: Evidence from a </w:t>
      </w:r>
      <w:proofErr w:type="spellStart"/>
      <w:r w:rsidRPr="002A280C">
        <w:rPr>
          <w:rFonts w:ascii="Arial" w:hAnsi="Arial" w:cs="Arial"/>
          <w:lang w:val="en-US"/>
        </w:rPr>
        <w:t>mediterranean</w:t>
      </w:r>
      <w:proofErr w:type="spellEnd"/>
      <w:r w:rsidRPr="002A280C">
        <w:rPr>
          <w:rFonts w:ascii="Arial" w:hAnsi="Arial" w:cs="Arial"/>
          <w:lang w:val="en-US"/>
        </w:rPr>
        <w:t xml:space="preserve"> island. </w:t>
      </w:r>
      <w:r w:rsidRPr="002A280C">
        <w:rPr>
          <w:rFonts w:ascii="Arial" w:hAnsi="Arial" w:cs="Arial"/>
          <w:i/>
          <w:iCs/>
          <w:lang w:val="en-US"/>
        </w:rPr>
        <w:t>Sustainability</w:t>
      </w:r>
      <w:r w:rsidRPr="002A280C">
        <w:rPr>
          <w:rFonts w:ascii="Arial" w:hAnsi="Arial" w:cs="Arial"/>
          <w:lang w:val="en-US"/>
        </w:rPr>
        <w:t>, </w:t>
      </w:r>
      <w:r w:rsidRPr="002A280C">
        <w:rPr>
          <w:rFonts w:ascii="Arial" w:hAnsi="Arial" w:cs="Arial"/>
          <w:i/>
          <w:iCs/>
          <w:lang w:val="en-US"/>
        </w:rPr>
        <w:t>11</w:t>
      </w:r>
      <w:r w:rsidRPr="002A280C">
        <w:rPr>
          <w:rFonts w:ascii="Arial" w:hAnsi="Arial" w:cs="Arial"/>
          <w:lang w:val="en-US"/>
        </w:rPr>
        <w:t>(23), p.6556.</w:t>
      </w:r>
    </w:p>
    <w:p w14:paraId="6C96A32F" w14:textId="77777777" w:rsidR="00C33C80" w:rsidRPr="002A280C" w:rsidRDefault="00C33C80" w:rsidP="002A280C">
      <w:pPr>
        <w:spacing w:after="240" w:line="360" w:lineRule="auto"/>
        <w:jc w:val="both"/>
        <w:rPr>
          <w:rFonts w:ascii="Arial" w:hAnsi="Arial" w:cs="Arial"/>
          <w:lang w:val="en-US"/>
        </w:rPr>
      </w:pPr>
      <w:r w:rsidRPr="002A280C">
        <w:rPr>
          <w:rFonts w:ascii="Arial" w:hAnsi="Arial" w:cs="Arial"/>
          <w:lang w:val="en-US"/>
        </w:rPr>
        <w:t>Calisto, M.D.L., Umbelino, J., Gonçalves, A. and Viegas, C., 2021. Environmental Sustainability Strategies for Smaller Companies in the Hotel Industry: Doing the Right Thing or Doing Things Right?. </w:t>
      </w:r>
      <w:r w:rsidRPr="002A280C">
        <w:rPr>
          <w:rFonts w:ascii="Arial" w:hAnsi="Arial" w:cs="Arial"/>
          <w:i/>
          <w:iCs/>
          <w:lang w:val="en-US"/>
        </w:rPr>
        <w:t>Sustainability</w:t>
      </w:r>
      <w:r w:rsidRPr="002A280C">
        <w:rPr>
          <w:rFonts w:ascii="Arial" w:hAnsi="Arial" w:cs="Arial"/>
          <w:lang w:val="en-US"/>
        </w:rPr>
        <w:t>, </w:t>
      </w:r>
      <w:r w:rsidRPr="002A280C">
        <w:rPr>
          <w:rFonts w:ascii="Arial" w:hAnsi="Arial" w:cs="Arial"/>
          <w:i/>
          <w:iCs/>
          <w:lang w:val="en-US"/>
        </w:rPr>
        <w:t>13</w:t>
      </w:r>
      <w:r w:rsidRPr="002A280C">
        <w:rPr>
          <w:rFonts w:ascii="Arial" w:hAnsi="Arial" w:cs="Arial"/>
          <w:lang w:val="en-US"/>
        </w:rPr>
        <w:t>(18), p.10380.</w:t>
      </w:r>
    </w:p>
    <w:p w14:paraId="69FF31F1" w14:textId="77777777" w:rsidR="00C33C80" w:rsidRPr="002A280C" w:rsidRDefault="00C33C80" w:rsidP="002A280C">
      <w:pPr>
        <w:spacing w:after="240" w:line="360" w:lineRule="auto"/>
        <w:jc w:val="both"/>
        <w:rPr>
          <w:rFonts w:ascii="Arial" w:hAnsi="Arial" w:cs="Arial"/>
          <w:lang w:val="en-US"/>
        </w:rPr>
      </w:pPr>
      <w:proofErr w:type="spellStart"/>
      <w:r w:rsidRPr="002A280C">
        <w:rPr>
          <w:rFonts w:ascii="Arial" w:hAnsi="Arial" w:cs="Arial"/>
          <w:lang w:val="en-US"/>
        </w:rPr>
        <w:t>Cozzio</w:t>
      </w:r>
      <w:proofErr w:type="spellEnd"/>
      <w:r w:rsidRPr="002A280C">
        <w:rPr>
          <w:rFonts w:ascii="Arial" w:hAnsi="Arial" w:cs="Arial"/>
          <w:lang w:val="en-US"/>
        </w:rPr>
        <w:t xml:space="preserve">, C., </w:t>
      </w:r>
      <w:proofErr w:type="spellStart"/>
      <w:r w:rsidRPr="002A280C">
        <w:rPr>
          <w:rFonts w:ascii="Arial" w:hAnsi="Arial" w:cs="Arial"/>
          <w:lang w:val="en-US"/>
        </w:rPr>
        <w:t>Bullini</w:t>
      </w:r>
      <w:proofErr w:type="spellEnd"/>
      <w:r w:rsidRPr="002A280C">
        <w:rPr>
          <w:rFonts w:ascii="Arial" w:hAnsi="Arial" w:cs="Arial"/>
          <w:lang w:val="en-US"/>
        </w:rPr>
        <w:t xml:space="preserve"> Orlandi, L. and </w:t>
      </w:r>
      <w:proofErr w:type="spellStart"/>
      <w:r w:rsidRPr="002A280C">
        <w:rPr>
          <w:rFonts w:ascii="Arial" w:hAnsi="Arial" w:cs="Arial"/>
          <w:lang w:val="en-US"/>
        </w:rPr>
        <w:t>Zardini</w:t>
      </w:r>
      <w:proofErr w:type="spellEnd"/>
      <w:r w:rsidRPr="002A280C">
        <w:rPr>
          <w:rFonts w:ascii="Arial" w:hAnsi="Arial" w:cs="Arial"/>
          <w:lang w:val="en-US"/>
        </w:rPr>
        <w:t>, A., 2018. Food sustainability as a strategic value driver in the hotel industry. </w:t>
      </w:r>
      <w:r w:rsidRPr="002A280C">
        <w:rPr>
          <w:rFonts w:ascii="Arial" w:hAnsi="Arial" w:cs="Arial"/>
          <w:i/>
          <w:iCs/>
          <w:lang w:val="en-US"/>
        </w:rPr>
        <w:t>Sustainability</w:t>
      </w:r>
      <w:r w:rsidRPr="002A280C">
        <w:rPr>
          <w:rFonts w:ascii="Arial" w:hAnsi="Arial" w:cs="Arial"/>
          <w:lang w:val="en-US"/>
        </w:rPr>
        <w:t>, </w:t>
      </w:r>
      <w:r w:rsidRPr="002A280C">
        <w:rPr>
          <w:rFonts w:ascii="Arial" w:hAnsi="Arial" w:cs="Arial"/>
          <w:i/>
          <w:iCs/>
          <w:lang w:val="en-US"/>
        </w:rPr>
        <w:t>10</w:t>
      </w:r>
      <w:r w:rsidRPr="002A280C">
        <w:rPr>
          <w:rFonts w:ascii="Arial" w:hAnsi="Arial" w:cs="Arial"/>
          <w:lang w:val="en-US"/>
        </w:rPr>
        <w:t>(10), p.3404.</w:t>
      </w:r>
    </w:p>
    <w:p w14:paraId="7E2BCBBB" w14:textId="77777777" w:rsidR="00C33C80" w:rsidRPr="002A280C" w:rsidRDefault="00C33C80" w:rsidP="002A280C">
      <w:pPr>
        <w:spacing w:after="240" w:line="360" w:lineRule="auto"/>
        <w:jc w:val="both"/>
        <w:rPr>
          <w:rFonts w:ascii="Arial" w:hAnsi="Arial" w:cs="Arial"/>
          <w:lang w:val="en-US"/>
        </w:rPr>
      </w:pPr>
      <w:r w:rsidRPr="002A280C">
        <w:rPr>
          <w:rFonts w:ascii="Arial" w:hAnsi="Arial" w:cs="Arial"/>
          <w:lang w:val="en-US"/>
        </w:rPr>
        <w:t>Jones, P., Hillier, D. and Comfort, D., 2014. Sustainability in the global hotel industry. </w:t>
      </w:r>
      <w:r w:rsidRPr="002A280C">
        <w:rPr>
          <w:rFonts w:ascii="Arial" w:hAnsi="Arial" w:cs="Arial"/>
          <w:i/>
          <w:iCs/>
          <w:lang w:val="en-US"/>
        </w:rPr>
        <w:t>International Journal of Contemporary Hospitality Management</w:t>
      </w:r>
      <w:r w:rsidRPr="002A280C">
        <w:rPr>
          <w:rFonts w:ascii="Arial" w:hAnsi="Arial" w:cs="Arial"/>
          <w:lang w:val="en-US"/>
        </w:rPr>
        <w:t>.</w:t>
      </w:r>
    </w:p>
    <w:p w14:paraId="7133B553" w14:textId="77777777" w:rsidR="00C33C80" w:rsidRPr="002A280C" w:rsidRDefault="00C33C80" w:rsidP="002A280C">
      <w:pPr>
        <w:spacing w:after="240" w:line="360" w:lineRule="auto"/>
        <w:jc w:val="both"/>
        <w:rPr>
          <w:rFonts w:ascii="Arial" w:hAnsi="Arial" w:cs="Arial"/>
          <w:lang w:val="en-US"/>
        </w:rPr>
      </w:pPr>
      <w:proofErr w:type="spellStart"/>
      <w:r w:rsidRPr="002A280C">
        <w:rPr>
          <w:rFonts w:ascii="Arial" w:hAnsi="Arial" w:cs="Arial"/>
          <w:lang w:val="en-US"/>
        </w:rPr>
        <w:t>Jurigová</w:t>
      </w:r>
      <w:proofErr w:type="spellEnd"/>
      <w:r w:rsidRPr="002A280C">
        <w:rPr>
          <w:rFonts w:ascii="Arial" w:hAnsi="Arial" w:cs="Arial"/>
          <w:lang w:val="en-US"/>
        </w:rPr>
        <w:t>, Z., Tučková, Z. and Kuncová, M., 2016. Economic sustainability as a future phenomenon: moving towards a sustainable hotel industry. </w:t>
      </w:r>
      <w:r w:rsidRPr="002A280C">
        <w:rPr>
          <w:rFonts w:ascii="Arial" w:hAnsi="Arial" w:cs="Arial"/>
          <w:i/>
          <w:iCs/>
          <w:lang w:val="en-US"/>
        </w:rPr>
        <w:t>Journal of Security and Sustainability Issues</w:t>
      </w:r>
      <w:r w:rsidRPr="002A280C">
        <w:rPr>
          <w:rFonts w:ascii="Arial" w:hAnsi="Arial" w:cs="Arial"/>
          <w:lang w:val="en-US"/>
        </w:rPr>
        <w:t>.</w:t>
      </w:r>
    </w:p>
    <w:p w14:paraId="67C01CAC" w14:textId="77777777" w:rsidR="00C33C80" w:rsidRPr="002A280C" w:rsidRDefault="00C33C80" w:rsidP="002A280C">
      <w:pPr>
        <w:spacing w:after="240" w:line="360" w:lineRule="auto"/>
        <w:jc w:val="both"/>
        <w:rPr>
          <w:rFonts w:ascii="Arial" w:hAnsi="Arial" w:cs="Arial"/>
          <w:lang w:val="en-US"/>
        </w:rPr>
      </w:pPr>
      <w:r w:rsidRPr="002A280C">
        <w:rPr>
          <w:rFonts w:ascii="Arial" w:hAnsi="Arial" w:cs="Arial"/>
          <w:lang w:val="en-US"/>
        </w:rPr>
        <w:t>Kim, Y.H., Barber, N. and Kim, D.K., 2019. Sustainability research in the hotel industry: Past, present, and future. </w:t>
      </w:r>
      <w:r w:rsidRPr="002A280C">
        <w:rPr>
          <w:rFonts w:ascii="Arial" w:hAnsi="Arial" w:cs="Arial"/>
          <w:i/>
          <w:iCs/>
          <w:lang w:val="en-US"/>
        </w:rPr>
        <w:t>Journal of Hospitality Marketing &amp; Management</w:t>
      </w:r>
      <w:r w:rsidRPr="002A280C">
        <w:rPr>
          <w:rFonts w:ascii="Arial" w:hAnsi="Arial" w:cs="Arial"/>
          <w:lang w:val="en-US"/>
        </w:rPr>
        <w:t>, </w:t>
      </w:r>
      <w:r w:rsidRPr="002A280C">
        <w:rPr>
          <w:rFonts w:ascii="Arial" w:hAnsi="Arial" w:cs="Arial"/>
          <w:i/>
          <w:iCs/>
          <w:lang w:val="en-US"/>
        </w:rPr>
        <w:t>28</w:t>
      </w:r>
      <w:r w:rsidRPr="002A280C">
        <w:rPr>
          <w:rFonts w:ascii="Arial" w:hAnsi="Arial" w:cs="Arial"/>
          <w:lang w:val="en-US"/>
        </w:rPr>
        <w:t>(5), pp.576-620.</w:t>
      </w:r>
    </w:p>
    <w:p w14:paraId="6F889A16" w14:textId="668C3161" w:rsidR="00D86B4B" w:rsidRPr="002A280C" w:rsidRDefault="00C33C80" w:rsidP="002A280C">
      <w:pPr>
        <w:spacing w:after="240" w:line="360" w:lineRule="auto"/>
        <w:jc w:val="both"/>
        <w:rPr>
          <w:rFonts w:ascii="Arial" w:hAnsi="Arial" w:cs="Arial"/>
          <w:lang w:val="en-US"/>
        </w:rPr>
      </w:pPr>
      <w:proofErr w:type="spellStart"/>
      <w:r w:rsidRPr="002A280C">
        <w:rPr>
          <w:rFonts w:ascii="Arial" w:hAnsi="Arial" w:cs="Arial"/>
          <w:lang w:val="en-US"/>
        </w:rPr>
        <w:t>Melissen</w:t>
      </w:r>
      <w:proofErr w:type="spellEnd"/>
      <w:r w:rsidRPr="002A280C">
        <w:rPr>
          <w:rFonts w:ascii="Arial" w:hAnsi="Arial" w:cs="Arial"/>
          <w:lang w:val="en-US"/>
        </w:rPr>
        <w:t xml:space="preserve">, F., Cavagnaro, E., Damen, M. and </w:t>
      </w:r>
      <w:proofErr w:type="spellStart"/>
      <w:r w:rsidRPr="002A280C">
        <w:rPr>
          <w:rFonts w:ascii="Arial" w:hAnsi="Arial" w:cs="Arial"/>
          <w:lang w:val="en-US"/>
        </w:rPr>
        <w:t>Düweke</w:t>
      </w:r>
      <w:proofErr w:type="spellEnd"/>
      <w:r w:rsidRPr="002A280C">
        <w:rPr>
          <w:rFonts w:ascii="Arial" w:hAnsi="Arial" w:cs="Arial"/>
          <w:lang w:val="en-US"/>
        </w:rPr>
        <w:t>, A., 2016. Is the hotel industry prepared to face the challenge of sustainable development?. </w:t>
      </w:r>
      <w:r w:rsidRPr="002A280C">
        <w:rPr>
          <w:rFonts w:ascii="Arial" w:hAnsi="Arial" w:cs="Arial"/>
          <w:i/>
          <w:iCs/>
          <w:lang w:val="en-US"/>
        </w:rPr>
        <w:t>Journal of Vacation Marketing</w:t>
      </w:r>
      <w:r w:rsidRPr="002A280C">
        <w:rPr>
          <w:rFonts w:ascii="Arial" w:hAnsi="Arial" w:cs="Arial"/>
          <w:lang w:val="en-US"/>
        </w:rPr>
        <w:t>, </w:t>
      </w:r>
      <w:r w:rsidRPr="002A280C">
        <w:rPr>
          <w:rFonts w:ascii="Arial" w:hAnsi="Arial" w:cs="Arial"/>
          <w:i/>
          <w:iCs/>
          <w:lang w:val="en-US"/>
        </w:rPr>
        <w:t>22</w:t>
      </w:r>
      <w:r w:rsidRPr="002A280C">
        <w:rPr>
          <w:rFonts w:ascii="Arial" w:hAnsi="Arial" w:cs="Arial"/>
          <w:lang w:val="en-US"/>
        </w:rPr>
        <w:t>(3), pp.227-238.</w:t>
      </w:r>
    </w:p>
    <w:sectPr w:rsidR="00D86B4B" w:rsidRPr="002A28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E1A"/>
    <w:rsid w:val="00272AB2"/>
    <w:rsid w:val="002A280C"/>
    <w:rsid w:val="004E2D32"/>
    <w:rsid w:val="00530374"/>
    <w:rsid w:val="00A034F6"/>
    <w:rsid w:val="00BD67A8"/>
    <w:rsid w:val="00C02EE4"/>
    <w:rsid w:val="00C33C80"/>
    <w:rsid w:val="00D86B4B"/>
    <w:rsid w:val="00DB2DC2"/>
    <w:rsid w:val="00DB5E1A"/>
    <w:rsid w:val="00EE2A08"/>
    <w:rsid w:val="00F950D0"/>
    <w:rsid w:val="00FA2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2A487"/>
  <w15:chartTrackingRefBased/>
  <w15:docId w15:val="{5A937370-5154-4CC8-82A6-560BE2B2F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AB2"/>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272AB2"/>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2015022">
      <w:bodyDiv w:val="1"/>
      <w:marLeft w:val="0"/>
      <w:marRight w:val="0"/>
      <w:marTop w:val="0"/>
      <w:marBottom w:val="0"/>
      <w:divBdr>
        <w:top w:val="none" w:sz="0" w:space="0" w:color="auto"/>
        <w:left w:val="none" w:sz="0" w:space="0" w:color="auto"/>
        <w:bottom w:val="none" w:sz="0" w:space="0" w:color="auto"/>
        <w:right w:val="none" w:sz="0" w:space="0" w:color="auto"/>
      </w:divBdr>
    </w:div>
    <w:div w:id="1471559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Pages>
  <Words>978</Words>
  <Characters>5575</Characters>
  <Application>Microsoft Office Word</Application>
  <DocSecurity>0</DocSecurity>
  <Lines>46</Lines>
  <Paragraphs>13</Paragraphs>
  <ScaleCrop>false</ScaleCrop>
  <Company/>
  <LinksUpToDate>false</LinksUpToDate>
  <CharactersWithSpaces>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Zaphran Mirza</dc:creator>
  <cp:keywords/>
  <dc:description/>
  <cp:lastModifiedBy>Zaphran Mirza</cp:lastModifiedBy>
  <cp:revision>14</cp:revision>
  <dcterms:created xsi:type="dcterms:W3CDTF">2022-10-27T12:54:00Z</dcterms:created>
  <dcterms:modified xsi:type="dcterms:W3CDTF">2022-10-27T13:28:00Z</dcterms:modified>
</cp:coreProperties>
</file>