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EE9" w:rsidRPr="00C94EE9" w:rsidRDefault="00C94EE9" w:rsidP="00C94EE9">
      <w:pPr>
        <w:jc w:val="center"/>
        <w:rPr>
          <w:rFonts w:ascii="Bell MT" w:hAnsi="Bell MT"/>
          <w:sz w:val="96"/>
          <w:u w:val="thick"/>
          <w:lang w:val="en-US"/>
        </w:rPr>
      </w:pPr>
      <w:r w:rsidRPr="00C94EE9">
        <w:rPr>
          <w:rFonts w:ascii="Bell MT" w:hAnsi="Bell MT"/>
          <w:sz w:val="96"/>
          <w:u w:val="thick"/>
          <w:lang w:val="en-US"/>
        </w:rPr>
        <w:t>Tuckman’s Theory</w:t>
      </w:r>
    </w:p>
    <w:p w:rsidR="00C94EE9" w:rsidRPr="00C94EE9" w:rsidRDefault="00C94EE9" w:rsidP="00C94EE9">
      <w:pPr>
        <w:jc w:val="center"/>
        <w:rPr>
          <w:u w:val="thick"/>
          <w:lang w:val="en-US"/>
        </w:rPr>
      </w:pPr>
      <w:r>
        <w:rPr>
          <w:u w:val="thick"/>
          <w:lang w:val="en-US"/>
        </w:rPr>
        <w:t>Parul Begum</w:t>
      </w: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  <w:r w:rsidRPr="0097195E">
        <w:rPr>
          <w:noProof/>
          <w:u w:val="thick"/>
          <w:lang w:eastAsia="en-GB"/>
        </w:rPr>
        <w:drawing>
          <wp:anchor distT="0" distB="0" distL="114300" distR="114300" simplePos="0" relativeHeight="251671552" behindDoc="0" locked="0" layoutInCell="1" allowOverlap="1" wp14:anchorId="07B0B2BA" wp14:editId="20C53D93">
            <wp:simplePos x="0" y="0"/>
            <wp:positionH relativeFrom="margin">
              <wp:posOffset>552450</wp:posOffset>
            </wp:positionH>
            <wp:positionV relativeFrom="paragraph">
              <wp:posOffset>100965</wp:posOffset>
            </wp:positionV>
            <wp:extent cx="4739640" cy="5924550"/>
            <wp:effectExtent l="0" t="0" r="3810" b="0"/>
            <wp:wrapSquare wrapText="bothSides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964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  <w:r>
        <w:rPr>
          <w:u w:val="thick"/>
          <w:lang w:val="en-US"/>
        </w:rPr>
        <w:lastRenderedPageBreak/>
        <w:t>History on Bruce Tuckman:</w:t>
      </w:r>
    </w:p>
    <w:p w:rsidR="00C94EE9" w:rsidRPr="008B37B1" w:rsidRDefault="00C94EE9" w:rsidP="00C94EE9">
      <w:pPr>
        <w:jc w:val="center"/>
        <w:rPr>
          <w:u w:val="thick"/>
          <w:lang w:val="en-US"/>
        </w:rPr>
      </w:pPr>
      <w:r w:rsidRPr="0097195E">
        <w:rPr>
          <w:noProof/>
          <w:u w:val="thick"/>
          <w:lang w:eastAsia="en-GB"/>
        </w:rPr>
        <w:drawing>
          <wp:inline distT="0" distB="0" distL="0" distR="0" wp14:anchorId="6553C167" wp14:editId="592F861A">
            <wp:extent cx="1504950" cy="1881188"/>
            <wp:effectExtent l="0" t="0" r="0" b="508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512" cy="18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EE9" w:rsidRDefault="00C94EE9" w:rsidP="00C94EE9">
      <w:pPr>
        <w:rPr>
          <w:lang w:val="en-US"/>
        </w:rPr>
      </w:pPr>
      <w:r>
        <w:rPr>
          <w:lang w:val="en-US"/>
        </w:rPr>
        <w:t>Bruce Wayne Tuckman was born on November 24</w:t>
      </w:r>
      <w:r w:rsidRPr="00323BE3">
        <w:rPr>
          <w:vertAlign w:val="superscript"/>
          <w:lang w:val="en-US"/>
        </w:rPr>
        <w:t>th</w:t>
      </w:r>
      <w:r>
        <w:rPr>
          <w:lang w:val="en-US"/>
        </w:rPr>
        <w:t>, 1938. Tuckman developed a theory that contained four stages, which were; ‘’storming, norming, performing and forming’’ during 1965. However, Bruce Tuckman decided to add a fifth stage to the ‘’Tuckman’s theory’’ in 1977, the fifth stage is called ‘’adjourning’’. Following on, Tuckman served as a professor of educational psychology at the ‘’Ohio State University’’, during which he provided students form a variety of background with college success strategies which allowed them to enter and exceed in pro-secondary education, which they were enabled to complete. This was known as the ‘’Walter. E. Dennis Learning Centre’’, which he founded and directed.</w:t>
      </w:r>
    </w:p>
    <w:p w:rsidR="00C94EE9" w:rsidRPr="000A459B" w:rsidRDefault="00C94EE9" w:rsidP="00C94EE9">
      <w:pPr>
        <w:jc w:val="center"/>
        <w:rPr>
          <w:u w:val="thick"/>
          <w:lang w:val="en-US"/>
        </w:rPr>
      </w:pPr>
      <w:r>
        <w:rPr>
          <w:u w:val="thick"/>
          <w:lang w:val="en-US"/>
        </w:rPr>
        <w:t>Belbin:</w:t>
      </w:r>
    </w:p>
    <w:p w:rsidR="00C94EE9" w:rsidRDefault="00C94EE9" w:rsidP="00C94EE9">
      <w:pPr>
        <w:rPr>
          <w:lang w:val="en-US"/>
        </w:rPr>
      </w:pPr>
      <w:r>
        <w:rPr>
          <w:lang w:val="en-US"/>
        </w:rPr>
        <w:t>The Belbin’s theory also known as ‘’The Belbin Team Inventory’’ is an evaluation used to obtain an insight into an individual’s behavior in a team environment.</w:t>
      </w:r>
    </w:p>
    <w:p w:rsidR="00C94EE9" w:rsidRDefault="00C94EE9" w:rsidP="00C94EE9">
      <w:pPr>
        <w:jc w:val="center"/>
        <w:rPr>
          <w:u w:val="thick"/>
          <w:lang w:val="en-US"/>
        </w:rPr>
      </w:pPr>
      <w:r>
        <w:rPr>
          <w:u w:val="thick"/>
          <w:lang w:val="en-US"/>
        </w:rPr>
        <w:t>Comparison:</w:t>
      </w:r>
    </w:p>
    <w:p w:rsidR="00C94EE9" w:rsidRDefault="00C94EE9" w:rsidP="00C94EE9">
      <w:pPr>
        <w:rPr>
          <w:lang w:val="en-US"/>
        </w:rPr>
      </w:pPr>
      <w:r w:rsidRPr="0097195E">
        <w:rPr>
          <w:noProof/>
          <w:u w:val="thick"/>
          <w:lang w:eastAsia="en-GB"/>
        </w:rPr>
        <w:drawing>
          <wp:anchor distT="0" distB="0" distL="114300" distR="114300" simplePos="0" relativeHeight="251668480" behindDoc="0" locked="0" layoutInCell="1" allowOverlap="1" wp14:anchorId="0F386CB0" wp14:editId="02AE5C3B">
            <wp:simplePos x="0" y="0"/>
            <wp:positionH relativeFrom="column">
              <wp:posOffset>3619500</wp:posOffset>
            </wp:positionH>
            <wp:positionV relativeFrom="paragraph">
              <wp:posOffset>605155</wp:posOffset>
            </wp:positionV>
            <wp:extent cx="1838325" cy="1968500"/>
            <wp:effectExtent l="0" t="0" r="9525" b="0"/>
            <wp:wrapSquare wrapText="bothSides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195E">
        <w:rPr>
          <w:noProof/>
          <w:u w:val="thick"/>
          <w:lang w:eastAsia="en-GB"/>
        </w:rPr>
        <w:drawing>
          <wp:anchor distT="0" distB="0" distL="114300" distR="114300" simplePos="0" relativeHeight="251667456" behindDoc="1" locked="0" layoutInCell="1" allowOverlap="1" wp14:anchorId="7614F110" wp14:editId="1C70E469">
            <wp:simplePos x="0" y="0"/>
            <wp:positionH relativeFrom="margin">
              <wp:posOffset>-19050</wp:posOffset>
            </wp:positionH>
            <wp:positionV relativeFrom="paragraph">
              <wp:posOffset>548005</wp:posOffset>
            </wp:positionV>
            <wp:extent cx="1628775" cy="2035175"/>
            <wp:effectExtent l="0" t="0" r="9525" b="3175"/>
            <wp:wrapSquare wrapText="bothSides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>Both men have formulated theories of their own.</w:t>
      </w:r>
      <w:r w:rsidRPr="0097195E">
        <w:rPr>
          <w:u w:val="thick"/>
        </w:rPr>
        <w:t xml:space="preserve"> </w:t>
      </w:r>
      <w:r>
        <w:rPr>
          <w:lang w:val="en-US"/>
        </w:rPr>
        <w:t xml:space="preserve">However, Tuckman’s and Belbin’s theories compared are drastically different. This is because firstly Tuckman’s is based around a group of individuals altogether whereas Belbin’s is formulated around each person individually. </w:t>
      </w: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  <w:r>
        <w:rPr>
          <w:noProof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F7426C" wp14:editId="75BBFE80">
                <wp:simplePos x="0" y="0"/>
                <wp:positionH relativeFrom="column">
                  <wp:posOffset>3028950</wp:posOffset>
                </wp:positionH>
                <wp:positionV relativeFrom="paragraph">
                  <wp:posOffset>94615</wp:posOffset>
                </wp:positionV>
                <wp:extent cx="523875" cy="161925"/>
                <wp:effectExtent l="19050" t="19050" r="28575" b="4762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23875" cy="16192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1BD6C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238.5pt;margin-top:7.45pt;width:41.25pt;height:12.75pt;rotation:18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" adj="18262" fillcolor="black [3213]" strokecolor="black [3213]" strokeweight="1pt"/>
            </w:pict>
          </mc:Fallback>
        </mc:AlternateContent>
      </w:r>
      <w:r>
        <w:rPr>
          <w:noProof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1F6977" wp14:editId="781DC288">
                <wp:simplePos x="0" y="0"/>
                <wp:positionH relativeFrom="column">
                  <wp:posOffset>1724025</wp:posOffset>
                </wp:positionH>
                <wp:positionV relativeFrom="paragraph">
                  <wp:posOffset>66040</wp:posOffset>
                </wp:positionV>
                <wp:extent cx="523875" cy="161925"/>
                <wp:effectExtent l="0" t="19050" r="47625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6192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CAB05" id="Right Arrow 9" o:spid="_x0000_s1026" type="#_x0000_t13" style="position:absolute;margin-left:135.75pt;margin-top:5.2pt;width:41.25pt;height:1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" adj="18262" fillcolor="black [3213]" strokecolor="black [3213]" strokeweight="1pt"/>
            </w:pict>
          </mc:Fallback>
        </mc:AlternateContent>
      </w: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Default="00C94EE9">
      <w:pPr>
        <w:rPr>
          <w:u w:val="single"/>
          <w:lang w:val="en-US"/>
        </w:rPr>
      </w:pPr>
    </w:p>
    <w:p w:rsidR="00C94EE9" w:rsidRDefault="00C94EE9">
      <w:pPr>
        <w:rPr>
          <w:u w:val="single"/>
          <w:lang w:val="en-US"/>
        </w:rPr>
      </w:pPr>
    </w:p>
    <w:p w:rsidR="00C94EE9" w:rsidRDefault="00C94EE9" w:rsidP="00C94EE9">
      <w:pPr>
        <w:rPr>
          <w:u w:val="single"/>
          <w:lang w:val="en-US"/>
        </w:rPr>
      </w:pPr>
    </w:p>
    <w:p w:rsidR="00C94EE9" w:rsidRDefault="00C94EE9" w:rsidP="00C94EE9">
      <w:pPr>
        <w:jc w:val="center"/>
        <w:rPr>
          <w:u w:val="thick"/>
          <w:lang w:val="en-US"/>
        </w:rPr>
      </w:pPr>
      <w:r>
        <w:rPr>
          <w:u w:val="thick"/>
          <w:lang w:val="en-US"/>
        </w:rPr>
        <w:lastRenderedPageBreak/>
        <w:t>Spice Cube Takeaway</w:t>
      </w:r>
    </w:p>
    <w:p w:rsidR="00C94EE9" w:rsidRPr="0097195E" w:rsidRDefault="00C94EE9" w:rsidP="00C94EE9">
      <w:pPr>
        <w:jc w:val="center"/>
        <w:rPr>
          <w:u w:val="thick"/>
          <w:lang w:val="en-US"/>
        </w:rPr>
      </w:pPr>
      <w:r w:rsidRPr="0097195E">
        <w:rPr>
          <w:u w:val="thick"/>
          <w:lang w:val="en-US"/>
        </w:rPr>
        <w:t>Forming:</w:t>
      </w:r>
    </w:p>
    <w:p w:rsidR="00C94EE9" w:rsidRDefault="00C94EE9" w:rsidP="00C94EE9">
      <w:pPr>
        <w:jc w:val="center"/>
        <w:rPr>
          <w:lang w:val="en-US"/>
        </w:rPr>
      </w:pPr>
      <w:r>
        <w:rPr>
          <w:lang w:val="en-US"/>
        </w:rPr>
        <w:t>The new staff were more focused on the chef to give them guidance and keeping a polite but distant relationship with others.</w:t>
      </w:r>
    </w:p>
    <w:p w:rsidR="00C94EE9" w:rsidRPr="0097195E" w:rsidRDefault="00C94EE9" w:rsidP="00C94EE9">
      <w:pPr>
        <w:jc w:val="center"/>
        <w:rPr>
          <w:u w:val="thick"/>
          <w:lang w:val="en-US"/>
        </w:rPr>
      </w:pPr>
      <w:r w:rsidRPr="0097195E">
        <w:rPr>
          <w:u w:val="thick"/>
          <w:lang w:val="en-US"/>
        </w:rPr>
        <w:t>Storming</w:t>
      </w:r>
      <w:r>
        <w:rPr>
          <w:u w:val="thick"/>
          <w:lang w:val="en-US"/>
        </w:rPr>
        <w:t>:</w:t>
      </w:r>
    </w:p>
    <w:p w:rsidR="00C94EE9" w:rsidRDefault="00C94EE9" w:rsidP="00C94EE9">
      <w:pPr>
        <w:jc w:val="center"/>
        <w:rPr>
          <w:lang w:val="en-US"/>
        </w:rPr>
      </w:pPr>
      <w:r>
        <w:rPr>
          <w:lang w:val="en-US"/>
        </w:rPr>
        <w:t>Staff were more concerned on making a good impression on the manager rather than doing their job. Tandoori man starting challenging the chef and other team members.</w:t>
      </w:r>
    </w:p>
    <w:p w:rsidR="00C94EE9" w:rsidRDefault="00C94EE9" w:rsidP="00C94EE9">
      <w:pPr>
        <w:jc w:val="center"/>
        <w:rPr>
          <w:lang w:val="en-US"/>
        </w:rPr>
      </w:pPr>
      <w:r w:rsidRPr="0097195E">
        <w:rPr>
          <w:u w:val="thick"/>
          <w:lang w:val="en-US"/>
        </w:rPr>
        <w:t>Norming</w:t>
      </w:r>
      <w:r>
        <w:rPr>
          <w:lang w:val="en-US"/>
        </w:rPr>
        <w:t>:</w:t>
      </w:r>
    </w:p>
    <w:p w:rsidR="00C94EE9" w:rsidRDefault="00C94EE9" w:rsidP="00C94EE9">
      <w:pPr>
        <w:jc w:val="center"/>
        <w:rPr>
          <w:lang w:val="en-US"/>
        </w:rPr>
      </w:pPr>
      <w:r>
        <w:rPr>
          <w:lang w:val="en-US"/>
        </w:rPr>
        <w:t>Manager has given everyone’s jobs and roles and told them what to do. All team members within the takeaway form new ideas which they turn into a reality.</w:t>
      </w:r>
    </w:p>
    <w:p w:rsidR="00C94EE9" w:rsidRPr="0097195E" w:rsidRDefault="00C94EE9" w:rsidP="00C94EE9">
      <w:pPr>
        <w:jc w:val="center"/>
        <w:rPr>
          <w:u w:val="thick"/>
          <w:lang w:val="en-US"/>
        </w:rPr>
      </w:pPr>
      <w:r w:rsidRPr="0097195E">
        <w:rPr>
          <w:u w:val="thick"/>
          <w:lang w:val="en-US"/>
        </w:rPr>
        <w:t>Performing:</w:t>
      </w:r>
    </w:p>
    <w:p w:rsidR="00C94EE9" w:rsidRPr="00442234" w:rsidRDefault="00C94EE9" w:rsidP="00C94EE9">
      <w:pPr>
        <w:jc w:val="center"/>
        <w:rPr>
          <w:rFonts w:cstheme="minorHAnsi"/>
          <w:lang w:val="en-US"/>
        </w:rPr>
      </w:pPr>
      <w:r>
        <w:rPr>
          <w:rFonts w:cstheme="minorHAnsi"/>
          <w:lang w:val="en-US"/>
        </w:rPr>
        <w:t>Tandoori man orders chef around which creates conflict and prevents customers form getting food on time. However, by working efficiently they solved their problem.</w:t>
      </w:r>
    </w:p>
    <w:p w:rsidR="00C94EE9" w:rsidRPr="0097195E" w:rsidRDefault="00C94EE9" w:rsidP="00C94EE9">
      <w:pPr>
        <w:jc w:val="center"/>
        <w:rPr>
          <w:rFonts w:cstheme="minorHAnsi"/>
          <w:u w:val="thick"/>
          <w:lang w:val="en-US"/>
        </w:rPr>
      </w:pPr>
      <w:r w:rsidRPr="0097195E">
        <w:rPr>
          <w:rFonts w:cstheme="minorHAnsi"/>
          <w:u w:val="thick"/>
          <w:lang w:val="en-US"/>
        </w:rPr>
        <w:t>Adjourning:</w:t>
      </w:r>
    </w:p>
    <w:p w:rsidR="00C94EE9" w:rsidRDefault="00C94EE9" w:rsidP="00C94EE9">
      <w:pPr>
        <w:rPr>
          <w:u w:val="single"/>
          <w:lang w:val="en-US"/>
        </w:rPr>
      </w:pPr>
      <w:r w:rsidRPr="0097195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1F912F9" wp14:editId="5B59BFAF">
            <wp:simplePos x="0" y="0"/>
            <wp:positionH relativeFrom="column">
              <wp:posOffset>19050</wp:posOffset>
            </wp:positionH>
            <wp:positionV relativeFrom="paragraph">
              <wp:posOffset>387985</wp:posOffset>
            </wp:positionV>
            <wp:extent cx="5731510" cy="3199765"/>
            <wp:effectExtent l="0" t="0" r="2540" b="635"/>
            <wp:wrapSquare wrapText="bothSides"/>
            <wp:docPr id="7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lang w:val="en-US"/>
        </w:rPr>
        <w:t>The chef and tandoori man became best friends and when the chef left the job the tandoori man was upset.</w:t>
      </w:r>
    </w:p>
    <w:p w:rsidR="00C94EE9" w:rsidRDefault="00C94EE9" w:rsidP="00C94EE9">
      <w:pPr>
        <w:jc w:val="center"/>
        <w:rPr>
          <w:u w:val="thick"/>
          <w:lang w:val="en-US"/>
        </w:rPr>
      </w:pPr>
    </w:p>
    <w:p w:rsidR="00C94EE9" w:rsidRPr="00442234" w:rsidRDefault="00C94EE9" w:rsidP="00C94EE9">
      <w:pPr>
        <w:jc w:val="center"/>
        <w:rPr>
          <w:u w:val="thick"/>
          <w:lang w:val="en-US"/>
        </w:rPr>
      </w:pPr>
      <w:r w:rsidRPr="00442234">
        <w:rPr>
          <w:u w:val="thick"/>
          <w:lang w:val="en-US"/>
        </w:rPr>
        <w:t>Referencing:</w:t>
      </w:r>
    </w:p>
    <w:p w:rsidR="006032C3" w:rsidRPr="006032C3" w:rsidRDefault="006032C3" w:rsidP="006032C3">
      <w:pPr>
        <w:rPr>
          <w:u w:val="single"/>
        </w:rPr>
      </w:pPr>
      <w:r w:rsidRPr="006032C3">
        <w:rPr>
          <w:u w:val="single"/>
          <w:lang w:val="en-US"/>
        </w:rPr>
        <w:t>https://the-happy-manager.com/articles/teamwork-theory/</w:t>
      </w:r>
    </w:p>
    <w:p w:rsidR="006032C3" w:rsidRPr="006032C3" w:rsidRDefault="006032C3" w:rsidP="006032C3">
      <w:pPr>
        <w:rPr>
          <w:u w:val="single"/>
        </w:rPr>
      </w:pPr>
      <w:r w:rsidRPr="006032C3">
        <w:rPr>
          <w:u w:val="single"/>
          <w:lang w:val="en-US"/>
        </w:rPr>
        <w:t xml:space="preserve"> - Accessed at: 20:07pm Wednesday 5</w:t>
      </w:r>
      <w:r w:rsidRPr="006032C3">
        <w:rPr>
          <w:u w:val="single"/>
          <w:vertAlign w:val="superscript"/>
          <w:lang w:val="en-US"/>
        </w:rPr>
        <w:t>th</w:t>
      </w:r>
      <w:r w:rsidRPr="006032C3">
        <w:rPr>
          <w:u w:val="single"/>
          <w:lang w:val="en-US"/>
        </w:rPr>
        <w:t xml:space="preserve"> June © 2007 - 2019 The Happy Manager | Tel: +44 (0)7580 693712 | Web Design by </w:t>
      </w:r>
      <w:hyperlink r:id="rId8" w:history="1">
        <w:r w:rsidRPr="006032C3">
          <w:rPr>
            <w:rStyle w:val="Hyperlink"/>
            <w:lang w:val="en-US"/>
          </w:rPr>
          <w:t>Sutton Silver</w:t>
        </w:r>
      </w:hyperlink>
      <w:r w:rsidRPr="006032C3">
        <w:rPr>
          <w:u w:val="single"/>
          <w:lang w:val="en-US"/>
        </w:rPr>
        <w:t xml:space="preserve"> </w:t>
      </w:r>
      <w:r w:rsidRPr="006032C3">
        <w:rPr>
          <w:u w:val="single"/>
          <w:lang w:val="en-US"/>
        </w:rPr>
        <w:br/>
        <w:t xml:space="preserve">The Happy Manager is owned by </w:t>
      </w:r>
      <w:hyperlink r:id="rId9" w:history="1">
        <w:r w:rsidRPr="006032C3">
          <w:rPr>
            <w:rStyle w:val="Hyperlink"/>
            <w:lang w:val="en-US"/>
          </w:rPr>
          <w:t>Apex Leadership Ltd</w:t>
        </w:r>
      </w:hyperlink>
      <w:r w:rsidRPr="006032C3">
        <w:rPr>
          <w:u w:val="single"/>
          <w:lang w:val="en-US"/>
        </w:rPr>
        <w:t xml:space="preserve">. </w:t>
      </w:r>
      <w:r w:rsidRPr="006032C3">
        <w:rPr>
          <w:u w:val="single"/>
          <w:lang w:val="en-US"/>
        </w:rPr>
        <w:br/>
        <w:t xml:space="preserve">Krystal Server: 228 queries in 1.145 seconds. </w:t>
      </w:r>
    </w:p>
    <w:p w:rsidR="006032C3" w:rsidRPr="006032C3" w:rsidRDefault="006032C3" w:rsidP="006032C3">
      <w:pPr>
        <w:rPr>
          <w:u w:val="single"/>
        </w:rPr>
      </w:pPr>
      <w:hyperlink r:id="rId10" w:history="1">
        <w:r w:rsidRPr="006032C3">
          <w:rPr>
            <w:rStyle w:val="Hyperlink"/>
            <w:lang w:val="en-US"/>
          </w:rPr>
          <w:t>https</w:t>
        </w:r>
      </w:hyperlink>
      <w:hyperlink r:id="rId11" w:history="1">
        <w:r w:rsidRPr="006032C3">
          <w:rPr>
            <w:rStyle w:val="Hyperlink"/>
            <w:lang w:val="en-US"/>
          </w:rPr>
          <w:t>://teambuilding.co.uk/theory/forming-storming-norming-performing .html</w:t>
        </w:r>
      </w:hyperlink>
      <w:r w:rsidRPr="006032C3">
        <w:rPr>
          <w:u w:val="single"/>
          <w:lang w:val="en-US"/>
        </w:rPr>
        <w:t xml:space="preserve"> - Accessed at: 19:57pm Wednesday 5</w:t>
      </w:r>
      <w:r w:rsidRPr="006032C3">
        <w:rPr>
          <w:u w:val="single"/>
          <w:vertAlign w:val="superscript"/>
          <w:lang w:val="en-US"/>
        </w:rPr>
        <w:t>th</w:t>
      </w:r>
      <w:r w:rsidRPr="006032C3">
        <w:rPr>
          <w:u w:val="single"/>
          <w:lang w:val="en-US"/>
        </w:rPr>
        <w:t xml:space="preserve"> June (Copyright © 2019 The Teambuilding Company)</w:t>
      </w:r>
    </w:p>
    <w:p w:rsidR="006032C3" w:rsidRPr="006032C3" w:rsidRDefault="006032C3" w:rsidP="006032C3">
      <w:pPr>
        <w:rPr>
          <w:u w:val="single"/>
        </w:rPr>
      </w:pPr>
      <w:hyperlink r:id="rId12" w:history="1">
        <w:r w:rsidRPr="006032C3">
          <w:rPr>
            <w:rStyle w:val="Hyperlink"/>
            <w:lang w:val="en-US"/>
          </w:rPr>
          <w:t>https</w:t>
        </w:r>
      </w:hyperlink>
      <w:hyperlink r:id="rId13" w:history="1">
        <w:r w:rsidRPr="006032C3">
          <w:rPr>
            <w:rStyle w:val="Hyperlink"/>
            <w:lang w:val="en-US"/>
          </w:rPr>
          <w:t>://www.belbin.com/resources/blogs/belbin-and-tuckman/</w:t>
        </w:r>
      </w:hyperlink>
      <w:r w:rsidRPr="006032C3">
        <w:rPr>
          <w:u w:val="single"/>
          <w:lang w:val="en-US"/>
        </w:rPr>
        <w:t xml:space="preserve"> - Accessed at: 22:32pm Wednesday 5ht June</w:t>
      </w:r>
    </w:p>
    <w:p w:rsidR="006032C3" w:rsidRPr="006032C3" w:rsidRDefault="006032C3" w:rsidP="006032C3">
      <w:pPr>
        <w:rPr>
          <w:u w:val="single"/>
        </w:rPr>
      </w:pPr>
      <w:r w:rsidRPr="006032C3">
        <w:rPr>
          <w:u w:val="single"/>
          <w:lang w:val="en-US"/>
        </w:rPr>
        <w:t>(by The Belbin Team | Victoria Bird, 25 Jul 2017)</w:t>
      </w:r>
    </w:p>
    <w:p w:rsidR="00C94EE9" w:rsidRPr="00510632" w:rsidRDefault="00C94EE9">
      <w:pPr>
        <w:rPr>
          <w:u w:val="single"/>
          <w:lang w:val="en-US"/>
        </w:rPr>
      </w:pPr>
      <w:bookmarkStart w:id="0" w:name="_GoBack"/>
      <w:bookmarkEnd w:id="0"/>
    </w:p>
    <w:sectPr w:rsidR="00C94EE9" w:rsidRPr="0051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F9"/>
    <w:rsid w:val="0008146F"/>
    <w:rsid w:val="000A459B"/>
    <w:rsid w:val="001E63F9"/>
    <w:rsid w:val="00323BE3"/>
    <w:rsid w:val="00442234"/>
    <w:rsid w:val="00510632"/>
    <w:rsid w:val="005C606D"/>
    <w:rsid w:val="005F16FD"/>
    <w:rsid w:val="006032C3"/>
    <w:rsid w:val="00713B71"/>
    <w:rsid w:val="008B37B1"/>
    <w:rsid w:val="008E4E8B"/>
    <w:rsid w:val="0097195E"/>
    <w:rsid w:val="00A72E84"/>
    <w:rsid w:val="00C94EE9"/>
    <w:rsid w:val="00D157BC"/>
    <w:rsid w:val="00D452FD"/>
    <w:rsid w:val="00EF3C04"/>
    <w:rsid w:val="00EF5AB8"/>
    <w:rsid w:val="00F8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D1FCC"/>
  <w15:chartTrackingRefBased/>
  <w15:docId w15:val="{DE040524-D941-43A0-BDA6-4DC93F54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22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ttonsilver.co.uk/" TargetMode="External"/><Relationship Id="rId13" Type="http://schemas.openxmlformats.org/officeDocument/2006/relationships/hyperlink" Target="https://www.belbin.com/resources/blogs/belbin-and-tuckma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belbin.com/resources/blogs/belbin-and-tuckma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hyperlink" Target="https://teambuilding.co.uk/theory/forming-storming-norming-performing%20.html" TargetMode="External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hyperlink" Target="https://teambuilding.co.uk/theory/forming-storming-norming-performing%2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pex-leadership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7B3B2-AB2B-4B29-8E6D-C85BE208F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2019-06-08T13:52:00Z</dcterms:created>
  <dcterms:modified xsi:type="dcterms:W3CDTF">2019-06-08T17:39:00Z</dcterms:modified>
</cp:coreProperties>
</file>