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2D7761" w14:textId="77777777" w:rsidR="00D65C57" w:rsidRPr="005308E9" w:rsidRDefault="00D65C57">
      <w:pPr>
        <w:rPr>
          <w:sz w:val="48"/>
          <w:szCs w:val="48"/>
        </w:rPr>
      </w:pPr>
      <w:r w:rsidRPr="005308E9">
        <w:rPr>
          <w:sz w:val="48"/>
          <w:szCs w:val="48"/>
        </w:rPr>
        <w:t>Carmen Todireasa (1917099)</w:t>
      </w:r>
    </w:p>
    <w:p w14:paraId="1C49A593" w14:textId="77777777" w:rsidR="00D65C57" w:rsidRPr="005308E9" w:rsidRDefault="00D65C57">
      <w:pPr>
        <w:rPr>
          <w:sz w:val="48"/>
          <w:szCs w:val="48"/>
        </w:rPr>
      </w:pPr>
    </w:p>
    <w:p w14:paraId="5061C102" w14:textId="4F8E078E" w:rsidR="00D65C57" w:rsidRPr="005308E9" w:rsidRDefault="00D65C57">
      <w:pPr>
        <w:rPr>
          <w:sz w:val="48"/>
          <w:szCs w:val="48"/>
        </w:rPr>
      </w:pPr>
      <w:r w:rsidRPr="005308E9">
        <w:rPr>
          <w:sz w:val="48"/>
          <w:szCs w:val="48"/>
        </w:rPr>
        <w:t>Module:</w:t>
      </w:r>
      <w:r w:rsidR="00A67BA5" w:rsidRPr="005308E9">
        <w:rPr>
          <w:sz w:val="48"/>
          <w:szCs w:val="48"/>
        </w:rPr>
        <w:t xml:space="preserve"> Understanding and engaging in the customer experience </w:t>
      </w:r>
    </w:p>
    <w:p w14:paraId="513643F1" w14:textId="77777777" w:rsidR="00D65C57" w:rsidRPr="005308E9" w:rsidRDefault="00D65C57">
      <w:pPr>
        <w:rPr>
          <w:sz w:val="48"/>
          <w:szCs w:val="48"/>
        </w:rPr>
      </w:pPr>
    </w:p>
    <w:p w14:paraId="29D942B4" w14:textId="77777777" w:rsidR="00D65C57" w:rsidRPr="005308E9" w:rsidRDefault="00D65C57">
      <w:pPr>
        <w:rPr>
          <w:sz w:val="48"/>
          <w:szCs w:val="48"/>
        </w:rPr>
      </w:pPr>
      <w:r w:rsidRPr="005308E9">
        <w:rPr>
          <w:sz w:val="48"/>
          <w:szCs w:val="48"/>
        </w:rPr>
        <w:t xml:space="preserve">Lecturer: </w:t>
      </w:r>
      <w:proofErr w:type="spellStart"/>
      <w:r w:rsidRPr="005308E9">
        <w:rPr>
          <w:sz w:val="48"/>
          <w:szCs w:val="48"/>
        </w:rPr>
        <w:t>Nandish</w:t>
      </w:r>
      <w:proofErr w:type="spellEnd"/>
      <w:r w:rsidRPr="005308E9">
        <w:rPr>
          <w:sz w:val="48"/>
          <w:szCs w:val="48"/>
        </w:rPr>
        <w:t xml:space="preserve"> </w:t>
      </w:r>
      <w:r w:rsidR="009A6BFE" w:rsidRPr="005308E9">
        <w:rPr>
          <w:sz w:val="48"/>
          <w:szCs w:val="48"/>
        </w:rPr>
        <w:t xml:space="preserve">Patel </w:t>
      </w:r>
    </w:p>
    <w:p w14:paraId="0EE0B82E" w14:textId="77777777" w:rsidR="000F7EA7" w:rsidRPr="005308E9" w:rsidRDefault="000F7EA7">
      <w:pPr>
        <w:rPr>
          <w:sz w:val="48"/>
          <w:szCs w:val="48"/>
        </w:rPr>
      </w:pPr>
    </w:p>
    <w:p w14:paraId="5E066672" w14:textId="77777777" w:rsidR="000F7EA7" w:rsidRPr="005308E9" w:rsidRDefault="000F7EA7">
      <w:pPr>
        <w:rPr>
          <w:sz w:val="48"/>
          <w:szCs w:val="48"/>
        </w:rPr>
      </w:pPr>
    </w:p>
    <w:p w14:paraId="369503EC" w14:textId="77777777" w:rsidR="000F7EA7" w:rsidRDefault="000F7EA7"/>
    <w:p w14:paraId="0DC44CC7" w14:textId="77777777" w:rsidR="000F7EA7" w:rsidRDefault="000F7EA7"/>
    <w:p w14:paraId="3EC2322E" w14:textId="77777777" w:rsidR="000F7EA7" w:rsidRDefault="000F7EA7"/>
    <w:p w14:paraId="3B0BD7EB" w14:textId="77777777" w:rsidR="000F7EA7" w:rsidRDefault="000F7EA7"/>
    <w:p w14:paraId="5067179B" w14:textId="77777777" w:rsidR="000F7EA7" w:rsidRDefault="000F7EA7"/>
    <w:p w14:paraId="1E0168DB" w14:textId="77777777" w:rsidR="000F7EA7" w:rsidRDefault="000F7EA7"/>
    <w:p w14:paraId="37206157" w14:textId="77777777" w:rsidR="000F7EA7" w:rsidRDefault="000F7EA7"/>
    <w:p w14:paraId="704320E4" w14:textId="77777777" w:rsidR="000F7EA7" w:rsidRDefault="000F7EA7"/>
    <w:p w14:paraId="5A51C64F" w14:textId="77777777" w:rsidR="000F7EA7" w:rsidRDefault="000F7EA7"/>
    <w:p w14:paraId="0E31ABBB" w14:textId="77777777" w:rsidR="000F7EA7" w:rsidRDefault="000F7EA7"/>
    <w:p w14:paraId="2295CF0C" w14:textId="77777777" w:rsidR="000F7EA7" w:rsidRDefault="000F7EA7"/>
    <w:p w14:paraId="6834B5FB" w14:textId="77777777" w:rsidR="000F7EA7" w:rsidRDefault="000F7EA7"/>
    <w:p w14:paraId="493647FB" w14:textId="77777777" w:rsidR="000F7EA7" w:rsidRDefault="000F7EA7"/>
    <w:p w14:paraId="4274544E" w14:textId="77777777" w:rsidR="000F7EA7" w:rsidRDefault="000F7EA7"/>
    <w:p w14:paraId="03D3124D" w14:textId="77777777" w:rsidR="000F7EA7" w:rsidRDefault="000F7EA7"/>
    <w:p w14:paraId="5371BEE8" w14:textId="77777777" w:rsidR="000F7EA7" w:rsidRDefault="000F7EA7"/>
    <w:p w14:paraId="4DB5A731" w14:textId="77777777" w:rsidR="000F7EA7" w:rsidRDefault="000F7EA7"/>
    <w:p w14:paraId="4CDBE5A1" w14:textId="77777777" w:rsidR="000F7EA7" w:rsidRDefault="000F7EA7"/>
    <w:p w14:paraId="2B0541BC" w14:textId="77777777" w:rsidR="000F7EA7" w:rsidRDefault="000F7EA7"/>
    <w:p w14:paraId="03B78086" w14:textId="77777777" w:rsidR="000F7EA7" w:rsidRDefault="000F7EA7"/>
    <w:p w14:paraId="31CA4323" w14:textId="77777777" w:rsidR="000F7EA7" w:rsidRDefault="000F7EA7"/>
    <w:p w14:paraId="377E60DE" w14:textId="77777777" w:rsidR="000F7EA7" w:rsidRDefault="000F7EA7"/>
    <w:p w14:paraId="0657059C" w14:textId="77777777" w:rsidR="000F7EA7" w:rsidRDefault="000F7EA7"/>
    <w:p w14:paraId="537EE6CC" w14:textId="77777777" w:rsidR="000F7EA7" w:rsidRDefault="000F7EA7"/>
    <w:p w14:paraId="4668F1A2" w14:textId="77777777" w:rsidR="000F7EA7" w:rsidRDefault="000F7EA7"/>
    <w:p w14:paraId="430A9F4E" w14:textId="77777777" w:rsidR="000F7EA7" w:rsidRDefault="000F7EA7"/>
    <w:p w14:paraId="098E49CF" w14:textId="77777777" w:rsidR="000F7EA7" w:rsidRDefault="000F7EA7"/>
    <w:p w14:paraId="32B22ED7" w14:textId="77777777" w:rsidR="000F7EA7" w:rsidRDefault="000F7EA7"/>
    <w:p w14:paraId="78BBC11F" w14:textId="77777777" w:rsidR="000F7EA7" w:rsidRDefault="000F7EA7"/>
    <w:p w14:paraId="55ECCC5B" w14:textId="77777777" w:rsidR="000F7EA7" w:rsidRDefault="000F7EA7"/>
    <w:p w14:paraId="78688FE7" w14:textId="77777777" w:rsidR="000F7EA7" w:rsidRDefault="000F7EA7"/>
    <w:p w14:paraId="5E6590BE" w14:textId="77777777" w:rsidR="000F7EA7" w:rsidRDefault="000F7EA7"/>
    <w:p w14:paraId="796EC4BA" w14:textId="77777777" w:rsidR="000F7EA7" w:rsidRDefault="000F7EA7"/>
    <w:p w14:paraId="297E0F81" w14:textId="77777777" w:rsidR="000F7EA7" w:rsidRDefault="000F7EA7"/>
    <w:p w14:paraId="64258C1F" w14:textId="77777777" w:rsidR="000F7EA7" w:rsidRDefault="000F7EA7"/>
    <w:p w14:paraId="0F7D6D50" w14:textId="77777777" w:rsidR="000F7EA7" w:rsidRDefault="000F7EA7"/>
    <w:p w14:paraId="59D746B1" w14:textId="77777777" w:rsidR="000F7EA7" w:rsidRDefault="000F7EA7"/>
    <w:p w14:paraId="32BFC9B8" w14:textId="77777777" w:rsidR="000F7EA7" w:rsidRDefault="000F7EA7"/>
    <w:p w14:paraId="02AA7462" w14:textId="77777777" w:rsidR="000F7EA7" w:rsidRDefault="000F7EA7"/>
    <w:p w14:paraId="603F9397" w14:textId="77777777" w:rsidR="000F7EA7" w:rsidRDefault="000F7EA7"/>
    <w:p w14:paraId="020DE659" w14:textId="77777777" w:rsidR="000F7EA7" w:rsidRDefault="000F7EA7"/>
    <w:p w14:paraId="6A4A8A52" w14:textId="77777777" w:rsidR="000F7EA7" w:rsidRDefault="000F7EA7"/>
    <w:p w14:paraId="48A94927" w14:textId="77777777" w:rsidR="000F7EA7" w:rsidRDefault="000F7EA7"/>
    <w:p w14:paraId="21683416" w14:textId="77777777" w:rsidR="000F7EA7" w:rsidRDefault="000F7EA7"/>
    <w:p w14:paraId="35A2FE71" w14:textId="6545C1BC" w:rsidR="000F7EA7" w:rsidRPr="008F71E1" w:rsidRDefault="000F7EA7" w:rsidP="007902BE">
      <w:pPr>
        <w:spacing w:line="360" w:lineRule="auto"/>
        <w:jc w:val="both"/>
        <w:rPr>
          <w:rFonts w:ascii="Arial" w:hAnsi="Arial" w:cs="Arial"/>
        </w:rPr>
      </w:pPr>
      <w:r w:rsidRPr="008F71E1">
        <w:rPr>
          <w:rFonts w:ascii="Arial" w:hAnsi="Arial" w:cs="Arial"/>
        </w:rPr>
        <w:t xml:space="preserve">The aim of this report is </w:t>
      </w:r>
      <w:proofErr w:type="gramStart"/>
      <w:r w:rsidRPr="008F71E1">
        <w:rPr>
          <w:rFonts w:ascii="Arial" w:hAnsi="Arial" w:cs="Arial"/>
        </w:rPr>
        <w:t>to</w:t>
      </w:r>
      <w:proofErr w:type="gramEnd"/>
      <w:r w:rsidR="007902BE">
        <w:rPr>
          <w:rFonts w:ascii="Arial" w:hAnsi="Arial" w:cs="Arial"/>
        </w:rPr>
        <w:t xml:space="preserve"> </w:t>
      </w:r>
      <w:r w:rsidR="00E979BE" w:rsidRPr="008F71E1">
        <w:rPr>
          <w:rFonts w:ascii="Arial" w:hAnsi="Arial" w:cs="Arial"/>
        </w:rPr>
        <w:t xml:space="preserve">critical evaluate </w:t>
      </w:r>
      <w:r w:rsidR="0025306A" w:rsidRPr="008F71E1">
        <w:rPr>
          <w:rFonts w:ascii="Arial" w:hAnsi="Arial" w:cs="Arial"/>
        </w:rPr>
        <w:t xml:space="preserve">the benefits and challenges of developing and maintaining </w:t>
      </w:r>
      <w:r w:rsidR="00527921" w:rsidRPr="008F71E1">
        <w:rPr>
          <w:rFonts w:ascii="Arial" w:hAnsi="Arial" w:cs="Arial"/>
        </w:rPr>
        <w:t xml:space="preserve">good customer service </w:t>
      </w:r>
      <w:r w:rsidR="00247105" w:rsidRPr="008F71E1">
        <w:rPr>
          <w:rFonts w:ascii="Arial" w:hAnsi="Arial" w:cs="Arial"/>
        </w:rPr>
        <w:t xml:space="preserve">therefore, </w:t>
      </w:r>
      <w:r w:rsidR="00BD16F0" w:rsidRPr="008F71E1">
        <w:rPr>
          <w:rFonts w:ascii="Arial" w:hAnsi="Arial" w:cs="Arial"/>
        </w:rPr>
        <w:t xml:space="preserve">identify </w:t>
      </w:r>
      <w:r w:rsidR="005F3EF2" w:rsidRPr="008F71E1">
        <w:rPr>
          <w:rFonts w:ascii="Arial" w:hAnsi="Arial" w:cs="Arial"/>
        </w:rPr>
        <w:t>models and theories to analyse customer service in the organisation.</w:t>
      </w:r>
    </w:p>
    <w:p w14:paraId="490815B5" w14:textId="77777777" w:rsidR="003A6EFD" w:rsidRPr="008F71E1" w:rsidRDefault="003A6EFD" w:rsidP="007902BE">
      <w:pPr>
        <w:spacing w:line="360" w:lineRule="auto"/>
        <w:jc w:val="both"/>
        <w:rPr>
          <w:rFonts w:ascii="Arial" w:hAnsi="Arial" w:cs="Arial"/>
        </w:rPr>
      </w:pPr>
    </w:p>
    <w:p w14:paraId="5635A6BB" w14:textId="77777777" w:rsidR="003A6EFD" w:rsidRPr="008F71E1" w:rsidRDefault="003A6EFD" w:rsidP="007902BE">
      <w:pPr>
        <w:spacing w:line="360" w:lineRule="auto"/>
        <w:jc w:val="both"/>
        <w:rPr>
          <w:rFonts w:ascii="Arial" w:hAnsi="Arial" w:cs="Arial"/>
        </w:rPr>
      </w:pPr>
      <w:r w:rsidRPr="008F71E1">
        <w:rPr>
          <w:rFonts w:ascii="Arial" w:hAnsi="Arial" w:cs="Arial"/>
        </w:rPr>
        <w:t xml:space="preserve">The company </w:t>
      </w:r>
      <w:r w:rsidR="00153112" w:rsidRPr="008F71E1">
        <w:rPr>
          <w:rFonts w:ascii="Arial" w:hAnsi="Arial" w:cs="Arial"/>
        </w:rPr>
        <w:t xml:space="preserve">analyse in this report is the </w:t>
      </w:r>
      <w:r w:rsidR="00D74AC7" w:rsidRPr="008F71E1">
        <w:rPr>
          <w:rFonts w:ascii="Arial" w:hAnsi="Arial" w:cs="Arial"/>
        </w:rPr>
        <w:t xml:space="preserve">restaurant chain Mitchells and Butlers, a very well know restaurant in </w:t>
      </w:r>
      <w:r w:rsidR="00124BEE" w:rsidRPr="008F71E1">
        <w:rPr>
          <w:rFonts w:ascii="Arial" w:hAnsi="Arial" w:cs="Arial"/>
        </w:rPr>
        <w:t xml:space="preserve">England. </w:t>
      </w:r>
    </w:p>
    <w:p w14:paraId="634A35F0" w14:textId="77777777" w:rsidR="008608E0" w:rsidRPr="008F71E1" w:rsidRDefault="008608E0" w:rsidP="007902BE">
      <w:pPr>
        <w:spacing w:line="360" w:lineRule="auto"/>
        <w:jc w:val="both"/>
        <w:rPr>
          <w:rFonts w:ascii="Arial" w:hAnsi="Arial" w:cs="Arial"/>
        </w:rPr>
      </w:pPr>
    </w:p>
    <w:p w14:paraId="31042882" w14:textId="77777777" w:rsidR="009F7C84" w:rsidRPr="009F7C84" w:rsidRDefault="00D2478C" w:rsidP="007902BE">
      <w:pPr>
        <w:spacing w:line="360" w:lineRule="auto"/>
        <w:jc w:val="both"/>
        <w:rPr>
          <w:rFonts w:ascii="Arial" w:hAnsi="Arial" w:cs="Arial"/>
        </w:rPr>
      </w:pPr>
      <w:r w:rsidRPr="008F71E1">
        <w:rPr>
          <w:rFonts w:ascii="Arial" w:hAnsi="Arial" w:cs="Arial"/>
        </w:rPr>
        <w:t xml:space="preserve"> </w:t>
      </w:r>
      <w:r w:rsidR="009F7C84" w:rsidRPr="009F7C84">
        <w:rPr>
          <w:rFonts w:ascii="Arial" w:hAnsi="Arial" w:cs="Arial"/>
        </w:rPr>
        <w:t xml:space="preserve">Clients are the foundation of the organization. Ordinary workers who know each other\'s name outside of the pinnacles who mood killer Wi-Fi and end up content with food and neighbourliness - they are what drives the business forward. </w:t>
      </w:r>
    </w:p>
    <w:p w14:paraId="0792C16C" w14:textId="77777777" w:rsidR="009F7C84" w:rsidRPr="009F7C84" w:rsidRDefault="009F7C84" w:rsidP="007902BE">
      <w:pPr>
        <w:spacing w:line="360" w:lineRule="auto"/>
        <w:jc w:val="both"/>
        <w:rPr>
          <w:rFonts w:ascii="Arial" w:hAnsi="Arial" w:cs="Arial"/>
        </w:rPr>
      </w:pPr>
    </w:p>
    <w:p w14:paraId="2412F692" w14:textId="40262B9A" w:rsidR="009F7C84" w:rsidRPr="009F7C84" w:rsidRDefault="009F7C84" w:rsidP="007902BE">
      <w:pPr>
        <w:spacing w:line="360" w:lineRule="auto"/>
        <w:jc w:val="both"/>
        <w:rPr>
          <w:rFonts w:ascii="Arial" w:hAnsi="Arial" w:cs="Arial"/>
        </w:rPr>
      </w:pPr>
      <w:r w:rsidRPr="009F7C84">
        <w:rPr>
          <w:rFonts w:ascii="Arial" w:hAnsi="Arial" w:cs="Arial"/>
        </w:rPr>
        <w:t xml:space="preserve">That\'s the reason café promoting is so critical: it helps discover new clients, grow your local area, and get your customary visitors out. The Coronavirus pandemic has made this considerably more significant. Visitor assumptions have moved, making it hard to contend with cafés that have effectively changed and adjusted essential tasks to build security, contactless encounters, and advanced interest. </w:t>
      </w:r>
    </w:p>
    <w:p w14:paraId="068A0A92" w14:textId="77777777" w:rsidR="009F7C84" w:rsidRPr="009F7C84" w:rsidRDefault="009F7C84" w:rsidP="007902BE">
      <w:pPr>
        <w:spacing w:line="360" w:lineRule="auto"/>
        <w:jc w:val="both"/>
        <w:rPr>
          <w:rFonts w:ascii="Arial" w:hAnsi="Arial" w:cs="Arial"/>
        </w:rPr>
      </w:pPr>
    </w:p>
    <w:p w14:paraId="78C43A1C" w14:textId="77777777" w:rsidR="009F7C84" w:rsidRPr="009F7C84" w:rsidRDefault="009F7C84" w:rsidP="007902BE">
      <w:pPr>
        <w:spacing w:line="360" w:lineRule="auto"/>
        <w:jc w:val="both"/>
        <w:rPr>
          <w:rFonts w:ascii="Arial" w:hAnsi="Arial" w:cs="Arial"/>
        </w:rPr>
      </w:pPr>
      <w:r w:rsidRPr="009F7C84">
        <w:rPr>
          <w:rFonts w:ascii="Arial" w:hAnsi="Arial" w:cs="Arial"/>
        </w:rPr>
        <w:t xml:space="preserve">Making solid associations with clients and offering an uncommon eating experience will separate you from the opposition, and the best spot to begin is to foster your café advertising procedures. Viable advertising, through computerised channels, email missions, promotions, and that's just the beginning, has the effect in bringing visitors back over and over. </w:t>
      </w:r>
    </w:p>
    <w:p w14:paraId="1AF6316C" w14:textId="77777777" w:rsidR="009F7C84" w:rsidRPr="009F7C84" w:rsidRDefault="009F7C84" w:rsidP="007902BE">
      <w:pPr>
        <w:spacing w:line="360" w:lineRule="auto"/>
        <w:jc w:val="both"/>
        <w:rPr>
          <w:rFonts w:ascii="Arial" w:hAnsi="Arial" w:cs="Arial"/>
        </w:rPr>
      </w:pPr>
    </w:p>
    <w:p w14:paraId="71D2A96A" w14:textId="77777777" w:rsidR="009F7C84" w:rsidRPr="009F7C84" w:rsidRDefault="009F7C84" w:rsidP="007902BE">
      <w:pPr>
        <w:spacing w:line="360" w:lineRule="auto"/>
        <w:jc w:val="both"/>
        <w:rPr>
          <w:rFonts w:ascii="Arial" w:hAnsi="Arial" w:cs="Arial"/>
        </w:rPr>
      </w:pPr>
      <w:r w:rsidRPr="009F7C84">
        <w:rPr>
          <w:rFonts w:ascii="Arial" w:hAnsi="Arial" w:cs="Arial"/>
        </w:rPr>
        <w:t xml:space="preserve">(CRM) is an innovation for dealing with the entirety of your company\'s connections and cooperations with clients and possible clients. The objective is straightforward: further develop business connections. A CRM assists organisations with remaining associated with clients, smooth out activities, and further develop benefit. </w:t>
      </w:r>
    </w:p>
    <w:p w14:paraId="39BA35A7" w14:textId="77777777" w:rsidR="009F7C84" w:rsidRPr="009F7C84" w:rsidRDefault="009F7C84" w:rsidP="007902BE">
      <w:pPr>
        <w:spacing w:line="360" w:lineRule="auto"/>
        <w:jc w:val="both"/>
        <w:rPr>
          <w:rFonts w:ascii="Arial" w:hAnsi="Arial" w:cs="Arial"/>
        </w:rPr>
      </w:pPr>
    </w:p>
    <w:p w14:paraId="37A9221B" w14:textId="77777777" w:rsidR="008F71E1" w:rsidRDefault="009F7C84" w:rsidP="007902BE">
      <w:pPr>
        <w:spacing w:line="360" w:lineRule="auto"/>
        <w:jc w:val="both"/>
        <w:rPr>
          <w:rFonts w:ascii="Arial" w:hAnsi="Arial" w:cs="Arial"/>
        </w:rPr>
      </w:pPr>
      <w:r w:rsidRPr="009F7C84">
        <w:rPr>
          <w:rFonts w:ascii="Arial" w:hAnsi="Arial" w:cs="Arial"/>
        </w:rPr>
        <w:t xml:space="preserve">The CRM models utilised in this report are IDIC CRM model, </w:t>
      </w:r>
      <w:proofErr w:type="spellStart"/>
      <w:r w:rsidRPr="009F7C84">
        <w:rPr>
          <w:rFonts w:ascii="Arial" w:hAnsi="Arial" w:cs="Arial"/>
        </w:rPr>
        <w:t>Buttle's</w:t>
      </w:r>
      <w:proofErr w:type="spellEnd"/>
      <w:r w:rsidRPr="009F7C84">
        <w:rPr>
          <w:rFonts w:ascii="Arial" w:hAnsi="Arial" w:cs="Arial"/>
        </w:rPr>
        <w:t xml:space="preserve"> CRM Worth Chain and Payne and Frow's Five Stage Cycle Model.</w:t>
      </w:r>
    </w:p>
    <w:p w14:paraId="6E8E48DC" w14:textId="77777777" w:rsidR="005308E9" w:rsidRDefault="005308E9" w:rsidP="007902BE">
      <w:pPr>
        <w:spacing w:line="360" w:lineRule="auto"/>
        <w:jc w:val="both"/>
        <w:rPr>
          <w:rFonts w:ascii="Arial" w:hAnsi="Arial" w:cs="Arial"/>
        </w:rPr>
      </w:pPr>
    </w:p>
    <w:p w14:paraId="638E2511" w14:textId="77777777" w:rsidR="005308E9" w:rsidRDefault="005308E9" w:rsidP="007902BE">
      <w:pPr>
        <w:spacing w:line="360" w:lineRule="auto"/>
        <w:jc w:val="both"/>
        <w:rPr>
          <w:rFonts w:ascii="Arial" w:hAnsi="Arial" w:cs="Arial"/>
        </w:rPr>
      </w:pPr>
    </w:p>
    <w:p w14:paraId="5F30F4D6" w14:textId="77777777" w:rsidR="005308E9" w:rsidRDefault="005308E9" w:rsidP="007902BE">
      <w:pPr>
        <w:spacing w:line="360" w:lineRule="auto"/>
        <w:jc w:val="both"/>
        <w:rPr>
          <w:rFonts w:ascii="Arial" w:hAnsi="Arial" w:cs="Arial"/>
        </w:rPr>
      </w:pPr>
    </w:p>
    <w:p w14:paraId="742D92A7" w14:textId="77777777" w:rsidR="005308E9" w:rsidRDefault="005308E9">
      <w:pPr>
        <w:rPr>
          <w:rFonts w:ascii="Arial" w:hAnsi="Arial" w:cs="Arial"/>
        </w:rPr>
      </w:pPr>
    </w:p>
    <w:p w14:paraId="135FF380" w14:textId="77777777" w:rsidR="005308E9" w:rsidRDefault="005308E9">
      <w:pPr>
        <w:rPr>
          <w:rFonts w:ascii="Arial" w:hAnsi="Arial" w:cs="Arial"/>
        </w:rPr>
      </w:pPr>
    </w:p>
    <w:p w14:paraId="630D3F74" w14:textId="77777777" w:rsidR="005308E9" w:rsidRDefault="005308E9">
      <w:pPr>
        <w:rPr>
          <w:rFonts w:ascii="Arial" w:hAnsi="Arial" w:cs="Arial"/>
        </w:rPr>
      </w:pPr>
    </w:p>
    <w:p w14:paraId="0E4829B3" w14:textId="77777777" w:rsidR="005308E9" w:rsidRDefault="005308E9">
      <w:pPr>
        <w:rPr>
          <w:rFonts w:ascii="Arial" w:hAnsi="Arial" w:cs="Arial"/>
        </w:rPr>
      </w:pPr>
    </w:p>
    <w:p w14:paraId="0174625E" w14:textId="77777777" w:rsidR="005308E9" w:rsidRDefault="005308E9">
      <w:pPr>
        <w:rPr>
          <w:rFonts w:ascii="Arial" w:hAnsi="Arial" w:cs="Arial"/>
        </w:rPr>
      </w:pPr>
    </w:p>
    <w:p w14:paraId="68EE5550" w14:textId="77777777" w:rsidR="005308E9" w:rsidRDefault="005308E9">
      <w:pPr>
        <w:rPr>
          <w:rFonts w:ascii="Arial" w:hAnsi="Arial" w:cs="Arial"/>
        </w:rPr>
      </w:pPr>
    </w:p>
    <w:p w14:paraId="1A4BBB80" w14:textId="77777777" w:rsidR="005308E9" w:rsidRDefault="005308E9">
      <w:pPr>
        <w:rPr>
          <w:rFonts w:ascii="Arial" w:hAnsi="Arial" w:cs="Arial"/>
        </w:rPr>
      </w:pPr>
    </w:p>
    <w:p w14:paraId="6664EFD8" w14:textId="77777777" w:rsidR="005308E9" w:rsidRDefault="005308E9">
      <w:pPr>
        <w:rPr>
          <w:rFonts w:ascii="Arial" w:hAnsi="Arial" w:cs="Arial"/>
        </w:rPr>
      </w:pPr>
    </w:p>
    <w:p w14:paraId="49522336" w14:textId="77777777" w:rsidR="005308E9" w:rsidRDefault="005308E9">
      <w:pPr>
        <w:rPr>
          <w:rFonts w:ascii="Arial" w:hAnsi="Arial" w:cs="Arial"/>
        </w:rPr>
      </w:pPr>
    </w:p>
    <w:p w14:paraId="6F1D9E1D" w14:textId="77777777" w:rsidR="005308E9" w:rsidRDefault="005308E9">
      <w:pPr>
        <w:rPr>
          <w:rFonts w:ascii="Arial" w:hAnsi="Arial" w:cs="Arial"/>
        </w:rPr>
      </w:pPr>
    </w:p>
    <w:p w14:paraId="5E47B405" w14:textId="77777777" w:rsidR="005308E9" w:rsidRDefault="005308E9">
      <w:pPr>
        <w:rPr>
          <w:rFonts w:ascii="Arial" w:hAnsi="Arial" w:cs="Arial"/>
        </w:rPr>
      </w:pPr>
    </w:p>
    <w:p w14:paraId="7FD21CD2" w14:textId="77777777" w:rsidR="005308E9" w:rsidRDefault="005308E9">
      <w:pPr>
        <w:rPr>
          <w:rFonts w:ascii="Arial" w:hAnsi="Arial" w:cs="Arial"/>
        </w:rPr>
      </w:pPr>
    </w:p>
    <w:p w14:paraId="3AA8B1E7" w14:textId="77777777" w:rsidR="005308E9" w:rsidRDefault="005308E9">
      <w:pPr>
        <w:rPr>
          <w:rFonts w:ascii="Arial" w:hAnsi="Arial" w:cs="Arial"/>
        </w:rPr>
      </w:pPr>
    </w:p>
    <w:p w14:paraId="74BDD071" w14:textId="77777777" w:rsidR="005308E9" w:rsidRDefault="005308E9">
      <w:pPr>
        <w:rPr>
          <w:rFonts w:ascii="Arial" w:hAnsi="Arial" w:cs="Arial"/>
        </w:rPr>
      </w:pPr>
      <w:r>
        <w:rPr>
          <w:rFonts w:ascii="Arial" w:hAnsi="Arial" w:cs="Arial"/>
        </w:rPr>
        <w:t xml:space="preserve">References </w:t>
      </w:r>
    </w:p>
    <w:p w14:paraId="30F283FA" w14:textId="77777777" w:rsidR="005308E9" w:rsidRDefault="005308E9">
      <w:pPr>
        <w:rPr>
          <w:rFonts w:ascii="Arial" w:hAnsi="Arial" w:cs="Arial"/>
        </w:rPr>
      </w:pPr>
    </w:p>
    <w:p w14:paraId="62BDCA49" w14:textId="77777777" w:rsidR="005308E9" w:rsidRDefault="005308E9">
      <w:pPr>
        <w:rPr>
          <w:rFonts w:ascii="Arial" w:hAnsi="Arial" w:cs="Arial"/>
        </w:rPr>
      </w:pPr>
    </w:p>
    <w:p w14:paraId="260642C4" w14:textId="77777777" w:rsidR="005308E9" w:rsidRDefault="005308E9">
      <w:pPr>
        <w:rPr>
          <w:rFonts w:ascii="Arial" w:hAnsi="Arial" w:cs="Arial"/>
        </w:rPr>
      </w:pPr>
    </w:p>
    <w:p w14:paraId="593C106D" w14:textId="77777777" w:rsidR="005308E9" w:rsidRDefault="005308E9">
      <w:pPr>
        <w:rPr>
          <w:rFonts w:ascii="Arial" w:hAnsi="Arial" w:cs="Arial"/>
        </w:rPr>
      </w:pPr>
    </w:p>
    <w:p w14:paraId="704EFA6A" w14:textId="77777777" w:rsidR="005308E9" w:rsidRDefault="00FB1871">
      <w:pPr>
        <w:rPr>
          <w:rFonts w:ascii="Arial" w:hAnsi="Arial" w:cs="Arial"/>
        </w:rPr>
      </w:pPr>
      <w:r w:rsidRPr="00FB1871">
        <w:rPr>
          <w:rFonts w:ascii="Arial" w:hAnsi="Arial" w:cs="Arial"/>
        </w:rPr>
        <w:t xml:space="preserve">Business 2 </w:t>
      </w:r>
      <w:proofErr w:type="gramStart"/>
      <w:r w:rsidRPr="00FB1871">
        <w:rPr>
          <w:rFonts w:ascii="Arial" w:hAnsi="Arial" w:cs="Arial"/>
        </w:rPr>
        <w:t>Community.</w:t>
      </w:r>
      <w:r w:rsidR="00F37B4C">
        <w:rPr>
          <w:rFonts w:ascii="Arial" w:hAnsi="Arial" w:cs="Arial"/>
        </w:rPr>
        <w:t>(</w:t>
      </w:r>
      <w:proofErr w:type="gramEnd"/>
      <w:r w:rsidRPr="00FB1871">
        <w:rPr>
          <w:rFonts w:ascii="Arial" w:hAnsi="Arial" w:cs="Arial"/>
        </w:rPr>
        <w:t xml:space="preserve"> 2021</w:t>
      </w:r>
      <w:r w:rsidR="00F37B4C">
        <w:rPr>
          <w:rFonts w:ascii="Arial" w:hAnsi="Arial" w:cs="Arial"/>
        </w:rPr>
        <w:t>)</w:t>
      </w:r>
      <w:r w:rsidRPr="00FB1871">
        <w:rPr>
          <w:rFonts w:ascii="Arial" w:hAnsi="Arial" w:cs="Arial"/>
        </w:rPr>
        <w:t xml:space="preserve">. What is a CRM </w:t>
      </w:r>
      <w:proofErr w:type="gramStart"/>
      <w:r w:rsidRPr="00FB1871">
        <w:rPr>
          <w:rFonts w:ascii="Arial" w:hAnsi="Arial" w:cs="Arial"/>
        </w:rPr>
        <w:t>Model?.</w:t>
      </w:r>
      <w:proofErr w:type="gramEnd"/>
      <w:r w:rsidRPr="00FB1871">
        <w:rPr>
          <w:rFonts w:ascii="Arial" w:hAnsi="Arial" w:cs="Arial"/>
        </w:rPr>
        <w:t xml:space="preserve"> [online] Available at: </w:t>
      </w:r>
      <w:hyperlink r:id="rId4" w:history="1">
        <w:r w:rsidR="00F37B4C" w:rsidRPr="004A5EAE">
          <w:rPr>
            <w:rStyle w:val="Hyperlink"/>
            <w:rFonts w:ascii="Arial" w:hAnsi="Arial" w:cs="Arial"/>
          </w:rPr>
          <w:t>https://www.google.co.uk/amp/s/www.business2community.com/sales-management/what-is-a-crm-model-02235682/amp</w:t>
        </w:r>
      </w:hyperlink>
      <w:r w:rsidR="00F37B4C">
        <w:rPr>
          <w:rFonts w:ascii="Arial" w:hAnsi="Arial" w:cs="Arial"/>
        </w:rPr>
        <w:t xml:space="preserve"> </w:t>
      </w:r>
      <w:r w:rsidRPr="00FB1871">
        <w:rPr>
          <w:rFonts w:ascii="Arial" w:hAnsi="Arial" w:cs="Arial"/>
        </w:rPr>
        <w:t xml:space="preserve"> [Accessed 25 July 2021].</w:t>
      </w:r>
    </w:p>
    <w:p w14:paraId="20E9A607" w14:textId="77777777" w:rsidR="00F37B4C" w:rsidRDefault="00F37B4C">
      <w:pPr>
        <w:rPr>
          <w:rFonts w:ascii="Arial" w:hAnsi="Arial" w:cs="Arial"/>
        </w:rPr>
      </w:pPr>
    </w:p>
    <w:p w14:paraId="3E931536" w14:textId="77777777" w:rsidR="00F37B4C" w:rsidRDefault="00F37B4C">
      <w:pPr>
        <w:rPr>
          <w:rFonts w:ascii="Arial" w:hAnsi="Arial" w:cs="Arial"/>
        </w:rPr>
      </w:pPr>
    </w:p>
    <w:p w14:paraId="2BA19B13" w14:textId="77777777" w:rsidR="00F37B4C" w:rsidRDefault="00F37B4C">
      <w:pPr>
        <w:rPr>
          <w:rFonts w:ascii="Arial" w:hAnsi="Arial" w:cs="Arial"/>
        </w:rPr>
      </w:pPr>
    </w:p>
    <w:p w14:paraId="71C6F54D" w14:textId="77777777" w:rsidR="00F37B4C" w:rsidRDefault="00B12308">
      <w:pPr>
        <w:rPr>
          <w:rFonts w:ascii="Arial" w:hAnsi="Arial" w:cs="Arial"/>
        </w:rPr>
      </w:pPr>
      <w:r w:rsidRPr="00B12308">
        <w:rPr>
          <w:rFonts w:ascii="Arial" w:hAnsi="Arial" w:cs="Arial"/>
        </w:rPr>
        <w:t xml:space="preserve">Salesforce.com. (2021). What is CRM. [online] Available at: </w:t>
      </w:r>
      <w:hyperlink r:id="rId5" w:history="1">
        <w:r w:rsidRPr="004A5EAE">
          <w:rPr>
            <w:rStyle w:val="Hyperlink"/>
            <w:rFonts w:ascii="Arial" w:hAnsi="Arial" w:cs="Arial"/>
          </w:rPr>
          <w:t>https://www.salesforce.com/in/crm/what-is-crm/</w:t>
        </w:r>
      </w:hyperlink>
      <w:r>
        <w:rPr>
          <w:rFonts w:ascii="Arial" w:hAnsi="Arial" w:cs="Arial"/>
        </w:rPr>
        <w:t xml:space="preserve"> </w:t>
      </w:r>
      <w:r w:rsidRPr="00B12308">
        <w:rPr>
          <w:rFonts w:ascii="Arial" w:hAnsi="Arial" w:cs="Arial"/>
        </w:rPr>
        <w:t xml:space="preserve"> [Accessed 25 July 2021].</w:t>
      </w:r>
    </w:p>
    <w:p w14:paraId="78BD7D29" w14:textId="77777777" w:rsidR="00B12308" w:rsidRDefault="00B12308">
      <w:pPr>
        <w:rPr>
          <w:rFonts w:ascii="Arial" w:hAnsi="Arial" w:cs="Arial"/>
        </w:rPr>
      </w:pPr>
    </w:p>
    <w:p w14:paraId="18778735" w14:textId="77777777" w:rsidR="00B12308" w:rsidRDefault="00B12308">
      <w:pPr>
        <w:rPr>
          <w:rFonts w:ascii="Arial" w:hAnsi="Arial" w:cs="Arial"/>
        </w:rPr>
      </w:pPr>
    </w:p>
    <w:p w14:paraId="3C8AB2BA" w14:textId="77777777" w:rsidR="00B12308" w:rsidRDefault="00B12308">
      <w:pPr>
        <w:rPr>
          <w:rFonts w:ascii="Arial" w:hAnsi="Arial" w:cs="Arial"/>
        </w:rPr>
      </w:pPr>
    </w:p>
    <w:p w14:paraId="2FF7656F" w14:textId="77777777" w:rsidR="00B12308" w:rsidRPr="008F71E1" w:rsidRDefault="00850CF1">
      <w:pPr>
        <w:rPr>
          <w:rFonts w:ascii="Arial" w:hAnsi="Arial" w:cs="Arial"/>
        </w:rPr>
      </w:pPr>
      <w:proofErr w:type="gramStart"/>
      <w:r w:rsidRPr="00850CF1">
        <w:rPr>
          <w:rFonts w:ascii="Arial" w:hAnsi="Arial" w:cs="Arial"/>
        </w:rPr>
        <w:t>Pos.toasttab.com.</w:t>
      </w:r>
      <w:r>
        <w:rPr>
          <w:rFonts w:ascii="Arial" w:hAnsi="Arial" w:cs="Arial"/>
        </w:rPr>
        <w:t>(</w:t>
      </w:r>
      <w:proofErr w:type="gramEnd"/>
      <w:r w:rsidRPr="00850CF1">
        <w:rPr>
          <w:rFonts w:ascii="Arial" w:hAnsi="Arial" w:cs="Arial"/>
        </w:rPr>
        <w:t xml:space="preserve"> 2021</w:t>
      </w:r>
      <w:r>
        <w:rPr>
          <w:rFonts w:ascii="Arial" w:hAnsi="Arial" w:cs="Arial"/>
        </w:rPr>
        <w:t>)</w:t>
      </w:r>
      <w:r w:rsidRPr="00850CF1">
        <w:rPr>
          <w:rFonts w:ascii="Arial" w:hAnsi="Arial" w:cs="Arial"/>
        </w:rPr>
        <w:t xml:space="preserve">. How to Do Restaurant Marketing - On the Line | Toast POS. [online] Available at: </w:t>
      </w:r>
      <w:hyperlink r:id="rId6" w:history="1">
        <w:r w:rsidRPr="004A5EAE">
          <w:rPr>
            <w:rStyle w:val="Hyperlink"/>
            <w:rFonts w:ascii="Arial" w:hAnsi="Arial" w:cs="Arial"/>
          </w:rPr>
          <w:t>https://pos.toasttab.com/blog/on-the-line/restaurant-marketing</w:t>
        </w:r>
      </w:hyperlink>
      <w:r>
        <w:rPr>
          <w:rFonts w:ascii="Arial" w:hAnsi="Arial" w:cs="Arial"/>
        </w:rPr>
        <w:t xml:space="preserve"> </w:t>
      </w:r>
      <w:r w:rsidRPr="00850CF1">
        <w:rPr>
          <w:rFonts w:ascii="Arial" w:hAnsi="Arial" w:cs="Arial"/>
        </w:rPr>
        <w:t xml:space="preserve"> [Accessed 25 July 2021].</w:t>
      </w:r>
    </w:p>
    <w:sectPr w:rsidR="00B12308" w:rsidRPr="008F71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C57"/>
    <w:rsid w:val="000F7EA7"/>
    <w:rsid w:val="00124BEE"/>
    <w:rsid w:val="00153112"/>
    <w:rsid w:val="00247105"/>
    <w:rsid w:val="0025306A"/>
    <w:rsid w:val="003A6EFD"/>
    <w:rsid w:val="00447FC1"/>
    <w:rsid w:val="00527921"/>
    <w:rsid w:val="005308E9"/>
    <w:rsid w:val="005B0990"/>
    <w:rsid w:val="005F3EF2"/>
    <w:rsid w:val="006348AB"/>
    <w:rsid w:val="007263BF"/>
    <w:rsid w:val="007902BE"/>
    <w:rsid w:val="00850CF1"/>
    <w:rsid w:val="008608E0"/>
    <w:rsid w:val="008F71E1"/>
    <w:rsid w:val="00912518"/>
    <w:rsid w:val="009447DD"/>
    <w:rsid w:val="00983DC1"/>
    <w:rsid w:val="009A6BFE"/>
    <w:rsid w:val="009B5CED"/>
    <w:rsid w:val="009F7C84"/>
    <w:rsid w:val="00A4247A"/>
    <w:rsid w:val="00A67BA5"/>
    <w:rsid w:val="00AB0202"/>
    <w:rsid w:val="00B12308"/>
    <w:rsid w:val="00BD16F0"/>
    <w:rsid w:val="00C012EC"/>
    <w:rsid w:val="00CE5236"/>
    <w:rsid w:val="00D2478C"/>
    <w:rsid w:val="00D65C57"/>
    <w:rsid w:val="00D72704"/>
    <w:rsid w:val="00D74AC7"/>
    <w:rsid w:val="00DF02AA"/>
    <w:rsid w:val="00E979BE"/>
    <w:rsid w:val="00EC798D"/>
    <w:rsid w:val="00F37B4C"/>
    <w:rsid w:val="00FB1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3A4A5C"/>
  <w15:chartTrackingRefBased/>
  <w15:docId w15:val="{5A42560C-B231-B84E-B56B-C17577D39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7B4C"/>
    <w:rPr>
      <w:color w:val="0563C1" w:themeColor="hyperlink"/>
      <w:u w:val="single"/>
    </w:rPr>
  </w:style>
  <w:style w:type="character" w:styleId="UnresolvedMention">
    <w:name w:val="Unresolved Mention"/>
    <w:basedOn w:val="DefaultParagraphFont"/>
    <w:uiPriority w:val="99"/>
    <w:semiHidden/>
    <w:unhideWhenUsed/>
    <w:rsid w:val="00F37B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os.toasttab.com/blog/on-the-line/restaurant-marketing" TargetMode="External"/><Relationship Id="rId5" Type="http://schemas.openxmlformats.org/officeDocument/2006/relationships/hyperlink" Target="https://www.salesforce.com/in/crm/what-is-crm/" TargetMode="External"/><Relationship Id="rId4" Type="http://schemas.openxmlformats.org/officeDocument/2006/relationships/hyperlink" Target="https://www.google.co.uk/amp/s/www.business2community.com/sales-management/what-is-a-crm-model-02235682/am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419</Words>
  <Characters>2392</Characters>
  <Application>Microsoft Office Word</Application>
  <DocSecurity>0</DocSecurity>
  <Lines>19</Lines>
  <Paragraphs>5</Paragraphs>
  <ScaleCrop>false</ScaleCrop>
  <Company/>
  <LinksUpToDate>false</LinksUpToDate>
  <CharactersWithSpaces>2806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Todireasa (1917099)</dc:creator>
  <cp:keywords/>
  <dc:description/>
  <cp:lastModifiedBy>Carmen Todireasa (1917099)</cp:lastModifiedBy>
  <cp:revision>2</cp:revision>
  <dcterms:created xsi:type="dcterms:W3CDTF">2021-07-25T11:00:00Z</dcterms:created>
  <dcterms:modified xsi:type="dcterms:W3CDTF">2021-07-25T11:00:00Z</dcterms:modified>
</cp:coreProperties>
</file>