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53C862" w14:textId="28DE6B60" w:rsidR="004C49FD" w:rsidRDefault="004C49FD">
      <w:pPr>
        <w:jc w:val="left"/>
        <w:rPr>
          <w:rFonts w:eastAsia="MS Mincho"/>
          <w:noProof/>
          <w:sz w:val="48"/>
          <w:szCs w:val="48"/>
        </w:rPr>
      </w:pPr>
      <w:r w:rsidRPr="008D004B">
        <w:rPr>
          <w:rFonts w:ascii="Arial" w:hAnsi="Arial" w:cs="Arial"/>
          <w:noProof/>
          <w:color w:val="000000" w:themeColor="text1"/>
          <w:sz w:val="24"/>
          <w:szCs w:val="24"/>
          <w:lang w:eastAsia="en-GB"/>
        </w:rPr>
        <mc:AlternateContent>
          <mc:Choice Requires="wps">
            <w:drawing>
              <wp:anchor distT="45720" distB="45720" distL="114300" distR="114300" simplePos="0" relativeHeight="251659264" behindDoc="0" locked="0" layoutInCell="1" allowOverlap="1" wp14:anchorId="77CA156B" wp14:editId="44F9ACEB">
                <wp:simplePos x="0" y="0"/>
                <wp:positionH relativeFrom="margin">
                  <wp:align>center</wp:align>
                </wp:positionH>
                <wp:positionV relativeFrom="paragraph">
                  <wp:posOffset>7620</wp:posOffset>
                </wp:positionV>
                <wp:extent cx="5567680" cy="3562350"/>
                <wp:effectExtent l="0" t="0" r="139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3562350"/>
                        </a:xfrm>
                        <a:prstGeom prst="rect">
                          <a:avLst/>
                        </a:prstGeom>
                        <a:solidFill>
                          <a:srgbClr val="FFFFFF"/>
                        </a:solidFill>
                        <a:ln w="9525">
                          <a:solidFill>
                            <a:srgbClr val="000000"/>
                          </a:solidFill>
                          <a:miter lim="800000"/>
                          <a:headEnd/>
                          <a:tailEnd/>
                        </a:ln>
                      </wps:spPr>
                      <wps:txbx>
                        <w:txbxContent>
                          <w:p w14:paraId="0F6770DA" w14:textId="77777777" w:rsidR="006D06E4" w:rsidRDefault="006D06E4" w:rsidP="004C49FD">
                            <w:pPr>
                              <w:rPr>
                                <w:sz w:val="48"/>
                                <w:szCs w:val="48"/>
                              </w:rPr>
                            </w:pPr>
                            <w:r>
                              <w:rPr>
                                <w:sz w:val="48"/>
                                <w:szCs w:val="48"/>
                              </w:rPr>
                              <w:t>Name: Ross Van Den Eeckhaute-Jones</w:t>
                            </w:r>
                          </w:p>
                          <w:p w14:paraId="0E6119EA" w14:textId="77777777" w:rsidR="006D06E4" w:rsidRDefault="006D06E4" w:rsidP="004C49FD">
                            <w:pPr>
                              <w:rPr>
                                <w:sz w:val="48"/>
                                <w:szCs w:val="48"/>
                              </w:rPr>
                            </w:pPr>
                            <w:r>
                              <w:rPr>
                                <w:sz w:val="48"/>
                                <w:szCs w:val="48"/>
                              </w:rPr>
                              <w:t>Student P Number: P151366</w:t>
                            </w:r>
                          </w:p>
                          <w:p w14:paraId="3E2BE642" w14:textId="5B3716F3" w:rsidR="006D06E4" w:rsidRDefault="006D06E4" w:rsidP="004C49FD">
                            <w:pPr>
                              <w:rPr>
                                <w:sz w:val="48"/>
                                <w:szCs w:val="48"/>
                              </w:rPr>
                            </w:pPr>
                            <w:r>
                              <w:rPr>
                                <w:sz w:val="48"/>
                                <w:szCs w:val="48"/>
                              </w:rPr>
                              <w:t>Module Title: Data Security</w:t>
                            </w:r>
                          </w:p>
                          <w:p w14:paraId="352D55AB" w14:textId="4AC4465A" w:rsidR="006D06E4" w:rsidRDefault="006D06E4" w:rsidP="004C49FD">
                            <w:pPr>
                              <w:rPr>
                                <w:sz w:val="48"/>
                                <w:szCs w:val="48"/>
                              </w:rPr>
                            </w:pPr>
                            <w:r>
                              <w:rPr>
                                <w:sz w:val="48"/>
                                <w:szCs w:val="48"/>
                              </w:rPr>
                              <w:t>Module Code: ACCA7009</w:t>
                            </w:r>
                          </w:p>
                          <w:p w14:paraId="273C61A1" w14:textId="057A851C" w:rsidR="006D06E4" w:rsidRDefault="006D06E4" w:rsidP="004C49FD">
                            <w:pPr>
                              <w:rPr>
                                <w:sz w:val="48"/>
                                <w:szCs w:val="48"/>
                              </w:rPr>
                            </w:pPr>
                            <w:r>
                              <w:rPr>
                                <w:sz w:val="48"/>
                                <w:szCs w:val="48"/>
                              </w:rPr>
                              <w:t>Assignment Title: Apply the principles and practices of Data security based on a given scenario</w:t>
                            </w:r>
                          </w:p>
                          <w:p w14:paraId="527A3587" w14:textId="77777777" w:rsidR="006D06E4" w:rsidRDefault="006D06E4" w:rsidP="004C49FD">
                            <w:pPr>
                              <w:rPr>
                                <w:sz w:val="48"/>
                                <w:szCs w:val="48"/>
                              </w:rPr>
                            </w:pPr>
                            <w:r>
                              <w:rPr>
                                <w:sz w:val="48"/>
                                <w:szCs w:val="48"/>
                              </w:rPr>
                              <w:t>Module Lecturer: Dr Carlene Campbell</w:t>
                            </w:r>
                          </w:p>
                          <w:p w14:paraId="3564664B" w14:textId="0471F3D9" w:rsidR="006D06E4" w:rsidRPr="006B455C" w:rsidRDefault="006D06E4" w:rsidP="004C49FD">
                            <w:pPr>
                              <w:rPr>
                                <w:sz w:val="48"/>
                                <w:szCs w:val="48"/>
                              </w:rPr>
                            </w:pPr>
                            <w:r>
                              <w:rPr>
                                <w:sz w:val="48"/>
                                <w:szCs w:val="48"/>
                              </w:rPr>
                              <w:t>Date: 30/01/2020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CA156B" id="_x0000_t202" coordsize="21600,21600" o:spt="202" path="m,l,21600r21600,l21600,xe">
                <v:stroke joinstyle="miter"/>
                <v:path gradientshapeok="t" o:connecttype="rect"/>
              </v:shapetype>
              <v:shape id="Text Box 2" o:spid="_x0000_s1026" type="#_x0000_t202" style="position:absolute;margin-left:0;margin-top:.6pt;width:438.4pt;height:280.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">
                <v:textbox>
                  <w:txbxContent>
                    <w:p w14:paraId="0F6770DA" w14:textId="77777777" w:rsidR="006D06E4" w:rsidRDefault="006D06E4" w:rsidP="004C49FD">
                      <w:pPr>
                        <w:rPr>
                          <w:sz w:val="48"/>
                          <w:szCs w:val="48"/>
                        </w:rPr>
                      </w:pPr>
                      <w:r>
                        <w:rPr>
                          <w:sz w:val="48"/>
                          <w:szCs w:val="48"/>
                        </w:rPr>
                        <w:t>Name: Ross Van Den Eeckhaute-Jones</w:t>
                      </w:r>
                    </w:p>
                    <w:p w14:paraId="0E6119EA" w14:textId="77777777" w:rsidR="006D06E4" w:rsidRDefault="006D06E4" w:rsidP="004C49FD">
                      <w:pPr>
                        <w:rPr>
                          <w:sz w:val="48"/>
                          <w:szCs w:val="48"/>
                        </w:rPr>
                      </w:pPr>
                      <w:r>
                        <w:rPr>
                          <w:sz w:val="48"/>
                          <w:szCs w:val="48"/>
                        </w:rPr>
                        <w:t>Student P Number: P151366</w:t>
                      </w:r>
                    </w:p>
                    <w:p w14:paraId="3E2BE642" w14:textId="5B3716F3" w:rsidR="006D06E4" w:rsidRDefault="006D06E4" w:rsidP="004C49FD">
                      <w:pPr>
                        <w:rPr>
                          <w:sz w:val="48"/>
                          <w:szCs w:val="48"/>
                        </w:rPr>
                      </w:pPr>
                      <w:r>
                        <w:rPr>
                          <w:sz w:val="48"/>
                          <w:szCs w:val="48"/>
                        </w:rPr>
                        <w:t>Module Title: Data Security</w:t>
                      </w:r>
                    </w:p>
                    <w:p w14:paraId="352D55AB" w14:textId="4AC4465A" w:rsidR="006D06E4" w:rsidRDefault="006D06E4" w:rsidP="004C49FD">
                      <w:pPr>
                        <w:rPr>
                          <w:sz w:val="48"/>
                          <w:szCs w:val="48"/>
                        </w:rPr>
                      </w:pPr>
                      <w:r>
                        <w:rPr>
                          <w:sz w:val="48"/>
                          <w:szCs w:val="48"/>
                        </w:rPr>
                        <w:t>Module Code: ACCA7009</w:t>
                      </w:r>
                    </w:p>
                    <w:p w14:paraId="273C61A1" w14:textId="057A851C" w:rsidR="006D06E4" w:rsidRDefault="006D06E4" w:rsidP="004C49FD">
                      <w:pPr>
                        <w:rPr>
                          <w:sz w:val="48"/>
                          <w:szCs w:val="48"/>
                        </w:rPr>
                      </w:pPr>
                      <w:r>
                        <w:rPr>
                          <w:sz w:val="48"/>
                          <w:szCs w:val="48"/>
                        </w:rPr>
                        <w:t>Assignment Title: Apply the principles and practices of Data security based on a given scenario</w:t>
                      </w:r>
                    </w:p>
                    <w:p w14:paraId="527A3587" w14:textId="77777777" w:rsidR="006D06E4" w:rsidRDefault="006D06E4" w:rsidP="004C49FD">
                      <w:pPr>
                        <w:rPr>
                          <w:sz w:val="48"/>
                          <w:szCs w:val="48"/>
                        </w:rPr>
                      </w:pPr>
                      <w:r>
                        <w:rPr>
                          <w:sz w:val="48"/>
                          <w:szCs w:val="48"/>
                        </w:rPr>
                        <w:t>Module Lecturer: Dr Carlene Campbell</w:t>
                      </w:r>
                    </w:p>
                    <w:p w14:paraId="3564664B" w14:textId="0471F3D9" w:rsidR="006D06E4" w:rsidRPr="006B455C" w:rsidRDefault="006D06E4" w:rsidP="004C49FD">
                      <w:pPr>
                        <w:rPr>
                          <w:sz w:val="48"/>
                          <w:szCs w:val="48"/>
                        </w:rPr>
                      </w:pPr>
                      <w:r>
                        <w:rPr>
                          <w:sz w:val="48"/>
                          <w:szCs w:val="48"/>
                        </w:rPr>
                        <w:t>Date: 30/01/2020</w:t>
                      </w:r>
                    </w:p>
                  </w:txbxContent>
                </v:textbox>
                <w10:wrap type="square" anchorx="margin"/>
              </v:shape>
            </w:pict>
          </mc:Fallback>
        </mc:AlternateContent>
      </w:r>
      <w:r>
        <w:br w:type="page"/>
      </w:r>
    </w:p>
    <w:p w14:paraId="4594331E" w14:textId="3EE599DC" w:rsidR="009303D9" w:rsidRDefault="00242748">
      <w:pPr>
        <w:pStyle w:val="papertitle"/>
      </w:pPr>
      <w:r>
        <w:lastRenderedPageBreak/>
        <w:t>Applying principles and practices of Data security based on a given scenario</w:t>
      </w:r>
    </w:p>
    <w:p w14:paraId="6179E0B6" w14:textId="77777777" w:rsidR="009303D9" w:rsidRPr="005B520E" w:rsidRDefault="009303D9"/>
    <w:p w14:paraId="1BAE85A7" w14:textId="77777777" w:rsidR="009303D9" w:rsidRPr="005B520E" w:rsidRDefault="009303D9">
      <w:pPr>
        <w:pStyle w:val="Author"/>
        <w:sectPr w:rsidR="009303D9" w:rsidRPr="005B520E">
          <w:pgSz w:w="12240" w:h="15840" w:code="1"/>
          <w:pgMar w:top="1080" w:right="893" w:bottom="1440" w:left="893" w:header="720" w:footer="720" w:gutter="0"/>
          <w:cols w:space="720"/>
          <w:docGrid w:linePitch="360"/>
        </w:sectPr>
      </w:pPr>
    </w:p>
    <w:p w14:paraId="114A21DA" w14:textId="77777777" w:rsidR="009303D9" w:rsidRDefault="005D616F" w:rsidP="005B520E">
      <w:pPr>
        <w:pStyle w:val="Author"/>
      </w:pPr>
      <w:r>
        <w:t>Ross Van Den Eeckhaute-Jones</w:t>
      </w:r>
    </w:p>
    <w:p w14:paraId="640154ED" w14:textId="77777777" w:rsidR="009303D9" w:rsidRPr="005B520E" w:rsidRDefault="005D616F" w:rsidP="005B520E">
      <w:pPr>
        <w:pStyle w:val="Affiliation"/>
      </w:pPr>
      <w:r>
        <w:t>University of Wales Trinity St. David</w:t>
      </w:r>
    </w:p>
    <w:p w14:paraId="2223F2CC" w14:textId="77777777" w:rsidR="009303D9" w:rsidRPr="005B520E" w:rsidRDefault="0032571D" w:rsidP="005B520E">
      <w:pPr>
        <w:pStyle w:val="Affiliation"/>
      </w:pPr>
      <w:r>
        <w:t>Swansea, Wales</w:t>
      </w:r>
    </w:p>
    <w:p w14:paraId="582648C3" w14:textId="77777777" w:rsidR="009303D9" w:rsidRPr="005B520E" w:rsidRDefault="0032571D" w:rsidP="005B520E">
      <w:pPr>
        <w:pStyle w:val="Affiliation"/>
      </w:pPr>
      <w:r>
        <w:t>Rvandeneeckhaute-jones.151366@student.uwtsd.ac.uk</w:t>
      </w:r>
    </w:p>
    <w:p w14:paraId="4FC233B6" w14:textId="77777777" w:rsidR="009303D9" w:rsidRPr="005B520E" w:rsidRDefault="009303D9">
      <w:pPr>
        <w:pStyle w:val="Affiliation"/>
      </w:pPr>
    </w:p>
    <w:p w14:paraId="387054F5" w14:textId="77777777" w:rsidR="000A0A9C" w:rsidRPr="005B520E" w:rsidRDefault="000A0A9C"/>
    <w:p w14:paraId="78E49DA8" w14:textId="77777777" w:rsidR="009303D9" w:rsidRPr="005B520E" w:rsidRDefault="009303D9">
      <w:pPr>
        <w:sectPr w:rsidR="009303D9" w:rsidRPr="005B520E">
          <w:type w:val="continuous"/>
          <w:pgSz w:w="12240" w:h="15840" w:code="1"/>
          <w:pgMar w:top="1080" w:right="893" w:bottom="1440" w:left="893" w:header="720" w:footer="720" w:gutter="0"/>
          <w:cols w:space="720"/>
          <w:docGrid w:linePitch="360"/>
        </w:sectPr>
      </w:pPr>
    </w:p>
    <w:p w14:paraId="75812E23" w14:textId="5E33FDF2" w:rsidR="009303D9" w:rsidRDefault="009303D9" w:rsidP="005B520E">
      <w:pPr>
        <w:pStyle w:val="Abstract"/>
      </w:pPr>
      <w:r>
        <w:rPr>
          <w:i/>
          <w:iCs/>
        </w:rPr>
        <w:t>Abstract</w:t>
      </w:r>
      <w:r>
        <w:t>—</w:t>
      </w:r>
      <w:r w:rsidR="00C55015" w:rsidRPr="00C55015">
        <w:t xml:space="preserve"> </w:t>
      </w:r>
      <w:r w:rsidR="00242748">
        <w:t>This document will include research into security frameworks and models. Critical analysis will be performed on the researched frameworks and models</w:t>
      </w:r>
      <w:r w:rsidR="00C818E3">
        <w:t xml:space="preserve">. </w:t>
      </w:r>
      <w:r w:rsidR="00242748">
        <w:t>A</w:t>
      </w:r>
      <w:r w:rsidR="00154AF1">
        <w:t xml:space="preserve">ppropriate security implementation will be documented based on the given scenario. </w:t>
      </w:r>
    </w:p>
    <w:p w14:paraId="77D3FB82" w14:textId="440114D0" w:rsidR="009303D9" w:rsidRDefault="009303D9" w:rsidP="005B520E">
      <w:pPr>
        <w:pStyle w:val="keywords"/>
      </w:pPr>
      <w:r>
        <w:t>Keywords</w:t>
      </w:r>
      <w:r w:rsidR="00C55015">
        <w:t>—</w:t>
      </w:r>
      <w:r w:rsidR="00154AF1">
        <w:t>Security framework, security model, security policies, risk management, security management, contingency planning, preotection mechanisms, service level agreement</w:t>
      </w:r>
      <w:r w:rsidR="001311C5">
        <w:t>, UWTSD</w:t>
      </w:r>
    </w:p>
    <w:p w14:paraId="1A64A1BD" w14:textId="77777777" w:rsidR="009303D9" w:rsidRDefault="009303D9" w:rsidP="005B520E">
      <w:pPr>
        <w:pStyle w:val="Heading1"/>
      </w:pPr>
      <w:r>
        <w:t xml:space="preserve"> </w:t>
      </w:r>
      <w:r w:rsidRPr="005B520E">
        <w:t>Introduction</w:t>
      </w:r>
    </w:p>
    <w:p w14:paraId="219D9EB6" w14:textId="3599008A" w:rsidR="00A61985" w:rsidRDefault="00154AF1" w:rsidP="00403895">
      <w:pPr>
        <w:pStyle w:val="BodyText"/>
      </w:pPr>
      <w:r>
        <w:t xml:space="preserve">Network security has been and is becoming increasingly important to a business. </w:t>
      </w:r>
      <w:r w:rsidR="00C776CF">
        <w:t>There are many threats to a business directly related to network/data security, or the lack thereof. Not only is the data of the company at risk, but potentially the confidential data of customer</w:t>
      </w:r>
      <w:r w:rsidR="00B75E57">
        <w:t>s</w:t>
      </w:r>
      <w:r w:rsidR="00C776CF">
        <w:t>, clients and employees. There are many consequences to the business as a result of any data breech which will be analysed in detail later in this document.</w:t>
      </w:r>
      <w:r w:rsidR="00403895">
        <w:t xml:space="preserve"> </w:t>
      </w:r>
    </w:p>
    <w:p w14:paraId="32F57E4B" w14:textId="27A4185E" w:rsidR="00B75E57" w:rsidRDefault="005F3C9A" w:rsidP="00403895">
      <w:pPr>
        <w:pStyle w:val="BodyText"/>
      </w:pPr>
      <w:r>
        <w:t>There is a wide range of available security frameworks and models that a business can make use of</w:t>
      </w:r>
      <w:r w:rsidR="005B7A42">
        <w:t xml:space="preserve"> to form a strong security plan</w:t>
      </w:r>
      <w:r>
        <w:t xml:space="preserve">. </w:t>
      </w:r>
      <w:r w:rsidR="005B7A42">
        <w:t>There are security standards tailored for almost every current are of business data security. In addition to all the currently available security standards, new standards are being created to fill the gaps where new technology emerges, as well current standards receiving updates as current technology advances. [1]</w:t>
      </w:r>
    </w:p>
    <w:p w14:paraId="251E78CF" w14:textId="1DBFEC38" w:rsidR="005B7A42" w:rsidRDefault="005B7A42" w:rsidP="00403895">
      <w:pPr>
        <w:pStyle w:val="BodyText"/>
      </w:pPr>
      <w:r>
        <w:t xml:space="preserve">The key benefits to a business in using </w:t>
      </w:r>
      <w:r w:rsidR="00794273">
        <w:t xml:space="preserve">such security frameworks/models is an </w:t>
      </w:r>
      <w:r w:rsidR="000235CD">
        <w:t>in-depth</w:t>
      </w:r>
      <w:r w:rsidR="00794273">
        <w:t xml:space="preserve"> method of implementation of business security. The standards are designed to align the businesses current and future needs with the </w:t>
      </w:r>
      <w:r w:rsidR="00B73004">
        <w:t>available services and procedures. Through the use of security frameworks/models a business can improve the security, quality and reliability of everyday business operations. [1]</w:t>
      </w:r>
    </w:p>
    <w:p w14:paraId="7348B4BB" w14:textId="6F7F8FBA" w:rsidR="00B73004" w:rsidRDefault="00B73004" w:rsidP="00403895">
      <w:pPr>
        <w:pStyle w:val="BodyText"/>
      </w:pPr>
      <w:r>
        <w:t>There is a wide range of options available when selecting an appropriate security framework/model</w:t>
      </w:r>
      <w:r w:rsidR="000A3552">
        <w:t xml:space="preserve"> for a business</w:t>
      </w:r>
      <w:r>
        <w:t xml:space="preserve">. The </w:t>
      </w:r>
      <w:r w:rsidR="000A3552">
        <w:t xml:space="preserve">standards range from broad, general policies, to very strict and exact policies. All standards have their place in certain business scenario, and it is up to the business to decide which standard fits their needs more accurately. </w:t>
      </w:r>
      <w:r w:rsidR="004F1C42">
        <w:t xml:space="preserve">A business is not limited to just 1 standard and may incorporate as many as are required to improve business security and practices. </w:t>
      </w:r>
      <w:r w:rsidR="000A3552">
        <w:t>This document will research a range of available security frameworks and models, providing in depth criticism, analysis and comparison. [1</w:t>
      </w:r>
      <w:r w:rsidR="00F26231">
        <w:t>-</w:t>
      </w:r>
      <w:r w:rsidR="004F1C42">
        <w:t>3</w:t>
      </w:r>
      <w:r w:rsidR="000A3552">
        <w:t>]</w:t>
      </w:r>
    </w:p>
    <w:p w14:paraId="0BB9C165" w14:textId="703CE5AD" w:rsidR="005966EC" w:rsidRDefault="005966EC" w:rsidP="00403895">
      <w:pPr>
        <w:pStyle w:val="BodyText"/>
      </w:pPr>
    </w:p>
    <w:tbl>
      <w:tblPr>
        <w:tblStyle w:val="TableGrid"/>
        <w:tblpPr w:leftFromText="180" w:rightFromText="180" w:vertAnchor="text" w:horzAnchor="margin" w:tblpXSpec="right" w:tblpY="15"/>
        <w:tblW w:w="0" w:type="auto"/>
        <w:tblLook w:val="04A0" w:firstRow="1" w:lastRow="0" w:firstColumn="1" w:lastColumn="0" w:noHBand="0" w:noVBand="1"/>
      </w:tblPr>
      <w:tblGrid>
        <w:gridCol w:w="4034"/>
        <w:gridCol w:w="1003"/>
      </w:tblGrid>
      <w:tr w:rsidR="005966EC" w14:paraId="02770960" w14:textId="77777777" w:rsidTr="005966EC">
        <w:tc>
          <w:tcPr>
            <w:tcW w:w="4034" w:type="dxa"/>
            <w:shd w:val="clear" w:color="auto" w:fill="A6A6A6" w:themeFill="background1" w:themeFillShade="A6"/>
          </w:tcPr>
          <w:p w14:paraId="54CCDCFE" w14:textId="77777777" w:rsidR="005966EC" w:rsidRPr="00EA1A90" w:rsidRDefault="005966EC" w:rsidP="005966EC">
            <w:pPr>
              <w:rPr>
                <w:sz w:val="24"/>
                <w:szCs w:val="24"/>
              </w:rPr>
            </w:pPr>
            <w:r w:rsidRPr="00EA1A90">
              <w:rPr>
                <w:sz w:val="24"/>
                <w:szCs w:val="24"/>
              </w:rPr>
              <w:t>Section</w:t>
            </w:r>
          </w:p>
        </w:tc>
        <w:tc>
          <w:tcPr>
            <w:tcW w:w="1003" w:type="dxa"/>
            <w:shd w:val="clear" w:color="auto" w:fill="A6A6A6" w:themeFill="background1" w:themeFillShade="A6"/>
          </w:tcPr>
          <w:p w14:paraId="5246D570" w14:textId="77777777" w:rsidR="005966EC" w:rsidRPr="00EA1A90" w:rsidRDefault="005966EC" w:rsidP="005966EC">
            <w:pPr>
              <w:rPr>
                <w:sz w:val="24"/>
                <w:szCs w:val="24"/>
              </w:rPr>
            </w:pPr>
            <w:r w:rsidRPr="00EA1A90">
              <w:rPr>
                <w:sz w:val="24"/>
                <w:szCs w:val="24"/>
              </w:rPr>
              <w:t>Page Number</w:t>
            </w:r>
          </w:p>
        </w:tc>
      </w:tr>
      <w:tr w:rsidR="005966EC" w14:paraId="1AC74C0F" w14:textId="77777777" w:rsidTr="005966EC">
        <w:tc>
          <w:tcPr>
            <w:tcW w:w="4034" w:type="dxa"/>
          </w:tcPr>
          <w:p w14:paraId="2BAF59A1" w14:textId="77777777" w:rsidR="005966EC" w:rsidRPr="00EA1A90" w:rsidRDefault="005966EC" w:rsidP="005966EC">
            <w:pPr>
              <w:jc w:val="both"/>
              <w:rPr>
                <w:sz w:val="24"/>
                <w:szCs w:val="24"/>
              </w:rPr>
            </w:pPr>
            <w:r w:rsidRPr="00EA1A90">
              <w:rPr>
                <w:sz w:val="24"/>
                <w:szCs w:val="24"/>
              </w:rPr>
              <w:t>Introduction</w:t>
            </w:r>
          </w:p>
        </w:tc>
        <w:tc>
          <w:tcPr>
            <w:tcW w:w="1003" w:type="dxa"/>
          </w:tcPr>
          <w:p w14:paraId="010E4059" w14:textId="77777777" w:rsidR="005966EC" w:rsidRPr="00EA1A90" w:rsidRDefault="005966EC" w:rsidP="005966EC">
            <w:pPr>
              <w:rPr>
                <w:sz w:val="24"/>
                <w:szCs w:val="24"/>
              </w:rPr>
            </w:pPr>
            <w:r w:rsidRPr="00EA1A90">
              <w:rPr>
                <w:sz w:val="24"/>
                <w:szCs w:val="24"/>
              </w:rPr>
              <w:t>2</w:t>
            </w:r>
          </w:p>
        </w:tc>
      </w:tr>
      <w:tr w:rsidR="00685275" w14:paraId="7C0306E9" w14:textId="77777777" w:rsidTr="005966EC">
        <w:tc>
          <w:tcPr>
            <w:tcW w:w="4034" w:type="dxa"/>
          </w:tcPr>
          <w:p w14:paraId="6ABD97FD" w14:textId="4F248B81" w:rsidR="00685275" w:rsidRPr="00EA1A90" w:rsidRDefault="00685275" w:rsidP="005966EC">
            <w:pPr>
              <w:jc w:val="both"/>
              <w:rPr>
                <w:sz w:val="24"/>
                <w:szCs w:val="24"/>
              </w:rPr>
            </w:pPr>
            <w:r w:rsidRPr="00EA1A90">
              <w:rPr>
                <w:sz w:val="24"/>
                <w:szCs w:val="24"/>
              </w:rPr>
              <w:t xml:space="preserve">Research </w:t>
            </w:r>
          </w:p>
        </w:tc>
        <w:tc>
          <w:tcPr>
            <w:tcW w:w="1003" w:type="dxa"/>
          </w:tcPr>
          <w:p w14:paraId="067CC7A0" w14:textId="6EA4FD19" w:rsidR="00685275" w:rsidRPr="00EA1A90" w:rsidRDefault="00685275" w:rsidP="005966EC">
            <w:pPr>
              <w:rPr>
                <w:sz w:val="24"/>
                <w:szCs w:val="24"/>
              </w:rPr>
            </w:pPr>
            <w:r>
              <w:rPr>
                <w:sz w:val="24"/>
                <w:szCs w:val="24"/>
              </w:rPr>
              <w:t>2-4</w:t>
            </w:r>
          </w:p>
        </w:tc>
      </w:tr>
      <w:tr w:rsidR="00685275" w14:paraId="29551D35" w14:textId="77777777" w:rsidTr="005966EC">
        <w:tc>
          <w:tcPr>
            <w:tcW w:w="4034" w:type="dxa"/>
          </w:tcPr>
          <w:p w14:paraId="1B2D04EB" w14:textId="3069F622" w:rsidR="00685275" w:rsidRPr="00EA1A90" w:rsidRDefault="00685275" w:rsidP="005966EC">
            <w:pPr>
              <w:jc w:val="both"/>
              <w:rPr>
                <w:sz w:val="24"/>
                <w:szCs w:val="24"/>
              </w:rPr>
            </w:pPr>
            <w:r>
              <w:rPr>
                <w:sz w:val="24"/>
                <w:szCs w:val="24"/>
              </w:rPr>
              <w:t>Case study security plan</w:t>
            </w:r>
          </w:p>
        </w:tc>
        <w:tc>
          <w:tcPr>
            <w:tcW w:w="1003" w:type="dxa"/>
          </w:tcPr>
          <w:p w14:paraId="292270FB" w14:textId="5C205F94" w:rsidR="00685275" w:rsidRPr="00EA1A90" w:rsidRDefault="00685275" w:rsidP="005966EC">
            <w:pPr>
              <w:rPr>
                <w:sz w:val="24"/>
                <w:szCs w:val="24"/>
              </w:rPr>
            </w:pPr>
            <w:r w:rsidRPr="00EA1A90">
              <w:rPr>
                <w:sz w:val="24"/>
                <w:szCs w:val="24"/>
              </w:rPr>
              <w:t>5</w:t>
            </w:r>
            <w:r>
              <w:rPr>
                <w:sz w:val="24"/>
                <w:szCs w:val="24"/>
              </w:rPr>
              <w:t>-6</w:t>
            </w:r>
          </w:p>
        </w:tc>
      </w:tr>
      <w:tr w:rsidR="00685275" w14:paraId="6D38A427" w14:textId="77777777" w:rsidTr="005966EC">
        <w:tc>
          <w:tcPr>
            <w:tcW w:w="4034" w:type="dxa"/>
          </w:tcPr>
          <w:p w14:paraId="414E53CB" w14:textId="174E42A5" w:rsidR="00685275" w:rsidRPr="00EA1A90" w:rsidRDefault="00685275" w:rsidP="005966EC">
            <w:pPr>
              <w:jc w:val="both"/>
              <w:rPr>
                <w:sz w:val="24"/>
                <w:szCs w:val="24"/>
              </w:rPr>
            </w:pPr>
            <w:r>
              <w:rPr>
                <w:sz w:val="24"/>
                <w:szCs w:val="24"/>
              </w:rPr>
              <w:t>Conclusion</w:t>
            </w:r>
          </w:p>
        </w:tc>
        <w:tc>
          <w:tcPr>
            <w:tcW w:w="1003" w:type="dxa"/>
          </w:tcPr>
          <w:p w14:paraId="74F16EE8" w14:textId="0C6EA064" w:rsidR="00685275" w:rsidRPr="00EA1A90" w:rsidRDefault="00685275" w:rsidP="005966EC">
            <w:pPr>
              <w:rPr>
                <w:sz w:val="24"/>
                <w:szCs w:val="24"/>
              </w:rPr>
            </w:pPr>
            <w:r>
              <w:rPr>
                <w:sz w:val="24"/>
                <w:szCs w:val="24"/>
              </w:rPr>
              <w:t>7</w:t>
            </w:r>
          </w:p>
        </w:tc>
      </w:tr>
      <w:tr w:rsidR="00685275" w14:paraId="65A1AD5B" w14:textId="77777777" w:rsidTr="005966EC">
        <w:tc>
          <w:tcPr>
            <w:tcW w:w="4034" w:type="dxa"/>
          </w:tcPr>
          <w:p w14:paraId="30FE5F56" w14:textId="1CB6D638" w:rsidR="00685275" w:rsidRPr="00EA1A90" w:rsidRDefault="00685275" w:rsidP="005966EC">
            <w:pPr>
              <w:jc w:val="both"/>
              <w:rPr>
                <w:sz w:val="24"/>
                <w:szCs w:val="24"/>
              </w:rPr>
            </w:pPr>
            <w:r>
              <w:rPr>
                <w:sz w:val="24"/>
                <w:szCs w:val="24"/>
              </w:rPr>
              <w:t>References</w:t>
            </w:r>
          </w:p>
        </w:tc>
        <w:tc>
          <w:tcPr>
            <w:tcW w:w="1003" w:type="dxa"/>
          </w:tcPr>
          <w:p w14:paraId="299C20C3" w14:textId="4455D043" w:rsidR="00685275" w:rsidRPr="00EA1A90" w:rsidRDefault="00685275" w:rsidP="005966EC">
            <w:pPr>
              <w:rPr>
                <w:sz w:val="24"/>
                <w:szCs w:val="24"/>
              </w:rPr>
            </w:pPr>
            <w:r>
              <w:rPr>
                <w:sz w:val="24"/>
                <w:szCs w:val="24"/>
              </w:rPr>
              <w:t>8</w:t>
            </w:r>
          </w:p>
        </w:tc>
      </w:tr>
    </w:tbl>
    <w:p w14:paraId="6B442192" w14:textId="2FC8C478" w:rsidR="005966EC" w:rsidRDefault="005966EC" w:rsidP="00403895">
      <w:pPr>
        <w:pStyle w:val="BodyText"/>
      </w:pPr>
    </w:p>
    <w:p w14:paraId="0FA6921F" w14:textId="5801B6DF" w:rsidR="009303D9" w:rsidRDefault="00C776CF" w:rsidP="005B520E">
      <w:pPr>
        <w:pStyle w:val="Heading1"/>
      </w:pPr>
      <w:r>
        <w:t>Research</w:t>
      </w:r>
    </w:p>
    <w:p w14:paraId="04406DE8" w14:textId="770CDC48" w:rsidR="000B0D9C" w:rsidRDefault="00C776CF" w:rsidP="0001020F">
      <w:pPr>
        <w:ind w:firstLine="216"/>
        <w:jc w:val="both"/>
      </w:pPr>
      <w:r>
        <w:t>This section will research a range of security frameworks and security models that may be incorporated into a business’s security plan.</w:t>
      </w:r>
      <w:r w:rsidR="00F16685">
        <w:t xml:space="preserve"> </w:t>
      </w:r>
    </w:p>
    <w:p w14:paraId="436B9B62" w14:textId="1234E7BB" w:rsidR="00F26231" w:rsidRDefault="00F26231" w:rsidP="0001020F">
      <w:pPr>
        <w:ind w:firstLine="216"/>
        <w:jc w:val="both"/>
      </w:pPr>
    </w:p>
    <w:p w14:paraId="36894C4B" w14:textId="3AB8EEDC" w:rsidR="00F26231" w:rsidRDefault="00F26231" w:rsidP="00F26231">
      <w:pPr>
        <w:pStyle w:val="BodyText"/>
      </w:pPr>
      <w:r>
        <w:t>Before a business chooses to implement a data security framework/model, it must first be decided if the business requires such a data security solution.  The needs and goals of the business must be clear before making this decision. IF a business has deemed it necessary to implement a data security framework/model, they must then look into what standards best fit the needs and goals of the business. [1-3]</w:t>
      </w:r>
    </w:p>
    <w:p w14:paraId="12AA9E58" w14:textId="07CCD2C5" w:rsidR="00685275" w:rsidRDefault="00F26231" w:rsidP="00F26231">
      <w:pPr>
        <w:pStyle w:val="BodyText"/>
      </w:pPr>
      <w:r>
        <w:t>There is no one-size-fits-all security standard that works for every business. Different businesses have different needs and goals. Some frameworks offer very in-depth guidance on very small areas of data security but are greatly appreciated when implemented correctly. [3]</w:t>
      </w:r>
    </w:p>
    <w:p w14:paraId="57BE7F5F" w14:textId="77777777" w:rsidR="00685275" w:rsidRDefault="00685275">
      <w:pPr>
        <w:jc w:val="left"/>
        <w:rPr>
          <w:spacing w:val="-1"/>
        </w:rPr>
      </w:pPr>
      <w:r>
        <w:br w:type="page"/>
      </w:r>
    </w:p>
    <w:p w14:paraId="04DAA341" w14:textId="146BBC9C" w:rsidR="000A0A9C" w:rsidRDefault="000A0A9C" w:rsidP="000A0A9C">
      <w:pPr>
        <w:pStyle w:val="Heading2"/>
      </w:pPr>
      <w:r>
        <w:lastRenderedPageBreak/>
        <w:t>Information Technology Infrastructure (ITIL)</w:t>
      </w:r>
      <w:r>
        <w:tab/>
      </w:r>
    </w:p>
    <w:p w14:paraId="44F3B4D3" w14:textId="77777777" w:rsidR="000A0A9C" w:rsidRPr="000A0A9C" w:rsidRDefault="000A0A9C" w:rsidP="000A0A9C"/>
    <w:p w14:paraId="0A561766" w14:textId="0938E113" w:rsidR="004F0B25" w:rsidRDefault="004F0B25" w:rsidP="004F0B25">
      <w:pPr>
        <w:pStyle w:val="BodyText"/>
      </w:pPr>
      <w:r>
        <w:t>Information technology infrastructure (ITIL) is a model designed by the British government when it noticed the growing reliance on IT services. It was recognized that there was a need for standardized IT management practices</w:t>
      </w:r>
      <w:r w:rsidR="00986857">
        <w:t>.</w:t>
      </w:r>
      <w:r>
        <w:t xml:space="preserve"> </w:t>
      </w:r>
      <w:r w:rsidR="00986857">
        <w:t xml:space="preserve">Rather than businesses design their own IT management practices, it was decided that a thorough, in-depth and standardized set of practices would benefit the whole IT sector, both public and private. </w:t>
      </w:r>
      <w:r>
        <w:t xml:space="preserve"> </w:t>
      </w:r>
      <w:r w:rsidR="00986857">
        <w:t>[3,4]</w:t>
      </w:r>
    </w:p>
    <w:p w14:paraId="124D83A9" w14:textId="25876010" w:rsidR="005E2E73" w:rsidRDefault="004F0B25" w:rsidP="003B01C4">
      <w:pPr>
        <w:pStyle w:val="BodyText"/>
      </w:pPr>
      <w:r>
        <w:t>ITIL</w:t>
      </w:r>
      <w:r w:rsidR="000A0A9C">
        <w:t xml:space="preserve"> is</w:t>
      </w:r>
      <w:r w:rsidR="002B4959">
        <w:t xml:space="preserve"> set of practices/procedures focused on achieving the goals set by a company, with the aim of designing, building, implementing, fine tuning and maintaining a running system.</w:t>
      </w:r>
      <w:r w:rsidR="004F1C42">
        <w:t xml:space="preserve"> [3</w:t>
      </w:r>
      <w:r>
        <w:t>,4</w:t>
      </w:r>
      <w:r w:rsidR="004F1C42">
        <w:t>]</w:t>
      </w:r>
    </w:p>
    <w:p w14:paraId="557D086C" w14:textId="77777777" w:rsidR="005966EC" w:rsidRDefault="005966EC" w:rsidP="003B01C4">
      <w:pPr>
        <w:pStyle w:val="BodyText"/>
      </w:pPr>
    </w:p>
    <w:p w14:paraId="47B841E8" w14:textId="7C431C71" w:rsidR="00986857" w:rsidRDefault="00986857" w:rsidP="003B01C4">
      <w:pPr>
        <w:pStyle w:val="BodyText"/>
      </w:pPr>
      <w:r>
        <w:t>The ITIL model consists of 5 components</w:t>
      </w:r>
      <w:r w:rsidR="005E2E73">
        <w:t xml:space="preserve"> [4]:</w:t>
      </w:r>
    </w:p>
    <w:p w14:paraId="7152F2BE" w14:textId="16375D02" w:rsidR="005E2E73" w:rsidRDefault="005E2E73" w:rsidP="003B01C4">
      <w:pPr>
        <w:pStyle w:val="BodyText"/>
      </w:pPr>
    </w:p>
    <w:p w14:paraId="64F7E479" w14:textId="40550A6A" w:rsidR="005E2E73" w:rsidRDefault="005E2E73" w:rsidP="003B01C4">
      <w:pPr>
        <w:pStyle w:val="BodyText"/>
        <w:rPr>
          <w:b/>
          <w:bCs/>
        </w:rPr>
      </w:pPr>
      <w:r>
        <w:rPr>
          <w:b/>
          <w:bCs/>
        </w:rPr>
        <w:t>Business Strategic Perspective</w:t>
      </w:r>
    </w:p>
    <w:p w14:paraId="197D48FF" w14:textId="7C89B091" w:rsidR="005E2E73" w:rsidRDefault="005E2E73" w:rsidP="003B01C4">
      <w:pPr>
        <w:pStyle w:val="BodyText"/>
      </w:pPr>
      <w:r>
        <w:t>Business strategy refers to the needs and goals of a business. This can include business growth, business security, sales targets, recruitment goals and more.</w:t>
      </w:r>
      <w:r w:rsidR="00562412">
        <w:t xml:space="preserve"> [4]</w:t>
      </w:r>
    </w:p>
    <w:p w14:paraId="27DADAA3" w14:textId="084FD152" w:rsidR="005E2E73" w:rsidRDefault="005E2E73" w:rsidP="005E2E73">
      <w:pPr>
        <w:pStyle w:val="BodyText"/>
        <w:rPr>
          <w:b/>
          <w:bCs/>
        </w:rPr>
      </w:pPr>
      <w:r>
        <w:rPr>
          <w:b/>
          <w:bCs/>
        </w:rPr>
        <w:t>Service Management</w:t>
      </w:r>
    </w:p>
    <w:p w14:paraId="12027576" w14:textId="316DDB1B" w:rsidR="005E2E73" w:rsidRDefault="005E2E73" w:rsidP="005E2E73">
      <w:pPr>
        <w:pStyle w:val="BodyText"/>
      </w:pPr>
      <w:r>
        <w:t xml:space="preserve">Service management represents the management of services </w:t>
      </w:r>
      <w:r w:rsidR="00562412">
        <w:t>within the business</w:t>
      </w:r>
      <w:r>
        <w:t xml:space="preserve">, involving both customer interactions and feedback as well as service workers procedures within </w:t>
      </w:r>
      <w:proofErr w:type="gramStart"/>
      <w:r>
        <w:t>he</w:t>
      </w:r>
      <w:proofErr w:type="gramEnd"/>
      <w:r>
        <w:t xml:space="preserve"> business. Service management also </w:t>
      </w:r>
      <w:r w:rsidR="00562412">
        <w:t>considers</w:t>
      </w:r>
      <w:r>
        <w:t xml:space="preserve"> the efficiency, performance, communication, costs and effectiveness of </w:t>
      </w:r>
      <w:r w:rsidR="00562412">
        <w:t>the IT systems involved in providing these services</w:t>
      </w:r>
      <w:r>
        <w:t>.</w:t>
      </w:r>
      <w:r w:rsidR="00562412">
        <w:t xml:space="preserve"> [4]</w:t>
      </w:r>
    </w:p>
    <w:p w14:paraId="0360E5F8" w14:textId="1BE7542F" w:rsidR="005E2E73" w:rsidRDefault="005E2E73" w:rsidP="005E2E73">
      <w:pPr>
        <w:pStyle w:val="BodyText"/>
        <w:rPr>
          <w:b/>
          <w:bCs/>
        </w:rPr>
      </w:pPr>
      <w:r>
        <w:rPr>
          <w:b/>
          <w:bCs/>
        </w:rPr>
        <w:t>IT Infrastructure Management</w:t>
      </w:r>
    </w:p>
    <w:p w14:paraId="3763141D" w14:textId="64A7D5CB" w:rsidR="005E2E73" w:rsidRDefault="00562412" w:rsidP="005E2E73">
      <w:pPr>
        <w:pStyle w:val="BodyText"/>
      </w:pPr>
      <w:r>
        <w:t>IT Infrastructure management deals with all hardware and software used within the business. This can involve IT support as well as any contracted hardware/software maintenance. IT infrastructure management is responsible for implementing and maintaining the software/hardware required for meeting the businesses goals and needs. Where required, ensuring bespoke software is compatible with other hardware/software within the business that is required for optimal operation.</w:t>
      </w:r>
      <w:r w:rsidR="003A3D38">
        <w:t xml:space="preserve"> </w:t>
      </w:r>
      <w:r>
        <w:t>[4]</w:t>
      </w:r>
    </w:p>
    <w:p w14:paraId="6E5E4C07" w14:textId="2E953301" w:rsidR="003A3D38" w:rsidRDefault="003A3D38" w:rsidP="005E2E73">
      <w:pPr>
        <w:pStyle w:val="BodyText"/>
      </w:pPr>
      <w:r>
        <w:t>IT infrastructure management is responsible for making sure the hardware/software in the business is running as required. Ensuring internet performance and reliability are at acceptable levels for business operations. [4]</w:t>
      </w:r>
    </w:p>
    <w:p w14:paraId="6F077F23" w14:textId="1C351953" w:rsidR="005E2E73" w:rsidRDefault="005E2E73" w:rsidP="005E2E73">
      <w:pPr>
        <w:pStyle w:val="BodyText"/>
        <w:rPr>
          <w:b/>
          <w:bCs/>
        </w:rPr>
      </w:pPr>
      <w:r>
        <w:rPr>
          <w:b/>
          <w:bCs/>
        </w:rPr>
        <w:t>Security Management</w:t>
      </w:r>
    </w:p>
    <w:p w14:paraId="0DA5636B" w14:textId="1E530B0A" w:rsidR="005E2E73" w:rsidRDefault="003A3D38" w:rsidP="005E2E73">
      <w:pPr>
        <w:pStyle w:val="BodyText"/>
      </w:pPr>
      <w:r>
        <w:t>Security management involves all the security policies put in place to maintain a secure network. These policies cover a range of areas including but not limited to [</w:t>
      </w:r>
      <w:r w:rsidR="00890C53">
        <w:t>4-6</w:t>
      </w:r>
      <w:r>
        <w:t>]:</w:t>
      </w:r>
    </w:p>
    <w:p w14:paraId="506BEA7A" w14:textId="22A00E56" w:rsidR="003A3D38" w:rsidRDefault="003A3D38" w:rsidP="003A3D38">
      <w:pPr>
        <w:pStyle w:val="BodyText"/>
        <w:numPr>
          <w:ilvl w:val="0"/>
          <w:numId w:val="16"/>
        </w:numPr>
      </w:pPr>
      <w:r>
        <w:t>Access control policies</w:t>
      </w:r>
    </w:p>
    <w:p w14:paraId="338C7018" w14:textId="3696EABA" w:rsidR="003A3D38" w:rsidRDefault="003A3D38" w:rsidP="003A3D38">
      <w:pPr>
        <w:pStyle w:val="BodyText"/>
        <w:numPr>
          <w:ilvl w:val="0"/>
          <w:numId w:val="16"/>
        </w:numPr>
      </w:pPr>
      <w:r>
        <w:t>Network usage policies</w:t>
      </w:r>
    </w:p>
    <w:p w14:paraId="7152CF08" w14:textId="297CCB35" w:rsidR="003A3D38" w:rsidRDefault="003A3D38" w:rsidP="003A3D38">
      <w:pPr>
        <w:pStyle w:val="BodyText"/>
        <w:numPr>
          <w:ilvl w:val="0"/>
          <w:numId w:val="16"/>
        </w:numPr>
      </w:pPr>
      <w:r>
        <w:t>Device usage policies</w:t>
      </w:r>
    </w:p>
    <w:p w14:paraId="30D7D21B" w14:textId="3CE2BAAC" w:rsidR="003A3D38" w:rsidRDefault="003A3D38" w:rsidP="003A3D38">
      <w:pPr>
        <w:pStyle w:val="BodyText"/>
        <w:numPr>
          <w:ilvl w:val="0"/>
          <w:numId w:val="16"/>
        </w:numPr>
      </w:pPr>
      <w:r>
        <w:t>Data handling policies</w:t>
      </w:r>
    </w:p>
    <w:p w14:paraId="612026C9" w14:textId="7BD86439" w:rsidR="003A3D38" w:rsidRDefault="003A3D38" w:rsidP="003A3D38">
      <w:pPr>
        <w:pStyle w:val="BodyText"/>
        <w:numPr>
          <w:ilvl w:val="0"/>
          <w:numId w:val="16"/>
        </w:numPr>
      </w:pPr>
      <w:r>
        <w:t>Physical security policies</w:t>
      </w:r>
    </w:p>
    <w:p w14:paraId="3789D76B" w14:textId="14E2A30A" w:rsidR="00890C53" w:rsidRDefault="00890C53" w:rsidP="00890C53">
      <w:pPr>
        <w:pStyle w:val="BodyText"/>
      </w:pPr>
      <w:r>
        <w:t>Access control policies allow network managers to restrict and/or allow access of users on the network. This can result in access to certain servers/folder/files on the businesses network only being accessible by certain employees of the business. This method of security not only prevents unauthorized access to files in the business, but also limits the scope for accidently damage by employees such as file deletion, file modification, unintended movement of data etc. [5]</w:t>
      </w:r>
    </w:p>
    <w:p w14:paraId="1256AB52" w14:textId="7951B2AB" w:rsidR="003A3D38" w:rsidRDefault="00890C53" w:rsidP="003A3D38">
      <w:pPr>
        <w:pStyle w:val="BodyText"/>
      </w:pPr>
      <w:r>
        <w:t xml:space="preserve">Network usage policies set out </w:t>
      </w:r>
      <w:r w:rsidR="00EE40D2">
        <w:t xml:space="preserve">the rules on </w:t>
      </w:r>
      <w:r>
        <w:t xml:space="preserve">what is and what isn’t acceptable network behavior. This can include what websites the user can visit, whether the user is able to download files or </w:t>
      </w:r>
      <w:r w:rsidR="00EE40D2">
        <w:t>programs</w:t>
      </w:r>
      <w:r>
        <w:t xml:space="preserve">, </w:t>
      </w:r>
      <w:r w:rsidR="00EE40D2">
        <w:t xml:space="preserve">if network usage is tracked/logged and </w:t>
      </w:r>
      <w:r w:rsidR="00760E61">
        <w:t xml:space="preserve">will outline </w:t>
      </w:r>
      <w:r w:rsidR="00EE40D2">
        <w:t>the consequences of breaking any rules set out in the policy. [6,7]</w:t>
      </w:r>
    </w:p>
    <w:p w14:paraId="21406027" w14:textId="05472DB8" w:rsidR="003A3D38" w:rsidRDefault="00EE40D2" w:rsidP="003A3D38">
      <w:pPr>
        <w:pStyle w:val="BodyText"/>
      </w:pPr>
      <w:r>
        <w:t>Device usage policies govern the usage of any device on the network by both personal and business devices. The policy can cover any programs that are mandatory for use on the network such as monitoring or remote location/wiping services. The policy will outline the responsibilities of accessing, creating, and handling of data on the device</w:t>
      </w:r>
      <w:r w:rsidR="00760E61">
        <w:t>, both during and out of work hours and employment. The policy may require a certain level of device security such as fingerprint/face scan to protect the device. Consequences of breaking the rules set out in the device usage policy will be detailed and can include anything from warning, revoking of device access and potential contract termination in extreme cases. [7]</w:t>
      </w:r>
    </w:p>
    <w:p w14:paraId="2E049B60" w14:textId="2142F328" w:rsidR="00760E61" w:rsidRDefault="00760E61" w:rsidP="003A3D38">
      <w:pPr>
        <w:pStyle w:val="BodyText"/>
      </w:pPr>
      <w:r>
        <w:t xml:space="preserve">Data handling policies outline the correct procedures for handling data in all forms. This includes data stored on any medium such as computers, laptops, handheld devices, memory sticks. </w:t>
      </w:r>
      <w:r w:rsidR="00592819">
        <w:t xml:space="preserve">The policy can include the expected level of responsibility of carrying portable data storage while off business property such as on business trips. </w:t>
      </w:r>
      <w:r>
        <w:t xml:space="preserve">The data handling policy will also handle the correct methods of storing/handling/transferring data to ensure it meets legal standards such as GDPR. </w:t>
      </w:r>
      <w:r w:rsidR="00592819">
        <w:t xml:space="preserve">Consequences of breaking the policy rules will be noted. </w:t>
      </w:r>
      <w:r>
        <w:t>[8]</w:t>
      </w:r>
    </w:p>
    <w:p w14:paraId="20770526" w14:textId="51A77704" w:rsidR="00592819" w:rsidRDefault="00592819" w:rsidP="003A3D38">
      <w:pPr>
        <w:pStyle w:val="BodyText"/>
      </w:pPr>
      <w:r>
        <w:t xml:space="preserve">Physical security policies </w:t>
      </w:r>
      <w:r w:rsidR="002B0239">
        <w:t>ensure all necessary precautions are taken to maintain security of physical business assets. This can include physical devices/machinery, physical access of rooms in a building through the use of passwords</w:t>
      </w:r>
      <w:r w:rsidR="006F36C4">
        <w:t xml:space="preserve">, </w:t>
      </w:r>
      <w:r w:rsidR="002B0239">
        <w:t>fingerprints</w:t>
      </w:r>
      <w:r w:rsidR="006F36C4">
        <w:t xml:space="preserve"> and/or </w:t>
      </w:r>
      <w:r w:rsidR="002B0239">
        <w:t>keys</w:t>
      </w:r>
      <w:r w:rsidR="00515B15">
        <w:t>.</w:t>
      </w:r>
      <w:r w:rsidR="002B0239">
        <w:t xml:space="preserve"> </w:t>
      </w:r>
      <w:r w:rsidR="006F36C4">
        <w:t>P</w:t>
      </w:r>
      <w:r w:rsidR="002B0239">
        <w:t>hysical lockdown of computers/devices and other portable devices</w:t>
      </w:r>
      <w:r w:rsidR="006F36C4">
        <w:t xml:space="preserve"> may be required</w:t>
      </w:r>
      <w:r w:rsidR="002B0239">
        <w:t xml:space="preserve">. Appropriate security must be implemented to prevent unauthorized access to high security areas of the business. </w:t>
      </w:r>
      <w:r w:rsidR="006F36C4">
        <w:t>Consequences</w:t>
      </w:r>
      <w:r w:rsidR="002B0239">
        <w:t xml:space="preserve"> of </w:t>
      </w:r>
      <w:r w:rsidR="006F36C4">
        <w:t>breeching the rules of the policy will be outlined. [9]</w:t>
      </w:r>
    </w:p>
    <w:p w14:paraId="1CE3C389" w14:textId="0C4D7309" w:rsidR="005E2E73" w:rsidRDefault="005E2E73" w:rsidP="005E2E73">
      <w:pPr>
        <w:pStyle w:val="BodyText"/>
        <w:rPr>
          <w:b/>
          <w:bCs/>
        </w:rPr>
      </w:pPr>
      <w:r>
        <w:rPr>
          <w:b/>
          <w:bCs/>
        </w:rPr>
        <w:t>Application Management</w:t>
      </w:r>
    </w:p>
    <w:p w14:paraId="26AD7C75" w14:textId="338A5A15" w:rsidR="00515B15" w:rsidRDefault="00515B15" w:rsidP="005E2E73">
      <w:pPr>
        <w:pStyle w:val="BodyText"/>
      </w:pPr>
      <w:r>
        <w:t>The first stage of application management is to select the best software (or design the best software) to perform the tasks that the business requires to reach and/or exceed the needs and goals previously set. Cost and time are big factors in making this choice, as sometimes a business may not be able to wait 6 months for software to be completed when a similar slightly less efficient program is available off the shelf. [4]</w:t>
      </w:r>
    </w:p>
    <w:p w14:paraId="68D11311" w14:textId="208DC333" w:rsidR="005E2E73" w:rsidRDefault="006F36C4" w:rsidP="005E2E73">
      <w:pPr>
        <w:pStyle w:val="BodyText"/>
      </w:pPr>
      <w:r>
        <w:t>Application management</w:t>
      </w:r>
      <w:r w:rsidR="00A249C1">
        <w:t xml:space="preserve"> is the process in which the software being used in a business is configured to perform optimally within the </w:t>
      </w:r>
      <w:r w:rsidR="00515B15">
        <w:t>business’s</w:t>
      </w:r>
      <w:r w:rsidR="00A249C1">
        <w:t xml:space="preserve"> operations. Application management also oversees the life of an application from first </w:t>
      </w:r>
      <w:r w:rsidR="00A249C1">
        <w:lastRenderedPageBreak/>
        <w:t>implementation to end of life</w:t>
      </w:r>
      <w:r w:rsidR="00515B15">
        <w:t xml:space="preserve">. It is important to </w:t>
      </w:r>
      <w:r w:rsidR="00A249C1">
        <w:t>ensur</w:t>
      </w:r>
      <w:r w:rsidR="00515B15">
        <w:t>e</w:t>
      </w:r>
      <w:r w:rsidR="00A249C1">
        <w:t xml:space="preserve"> maintenance is performed to keep the application running smoothly and efficiently throughout its life cycle.</w:t>
      </w:r>
      <w:r w:rsidR="00515B15">
        <w:t xml:space="preserve"> [4]</w:t>
      </w:r>
    </w:p>
    <w:p w14:paraId="798640D5" w14:textId="48C18BCC" w:rsidR="00515B15" w:rsidRDefault="00515B15" w:rsidP="005E2E73">
      <w:pPr>
        <w:pStyle w:val="BodyText"/>
      </w:pPr>
      <w:r>
        <w:t xml:space="preserve">During an applications life cycle, it may be apparent that changes need to be made. Thorough testing and analysis of the application can help discover inefficiencies or problems within the application. These discoveries can allow finely tuned updates to be implemented to increase efficiency, lower costs, increase productivity or provide some other benefits to the company. This update process can happen continuously throughout the applications life cycle to provide an up to date service. [4] </w:t>
      </w:r>
    </w:p>
    <w:p w14:paraId="5021482E" w14:textId="77777777" w:rsidR="005E2E73" w:rsidRDefault="005E2E73" w:rsidP="003B01C4">
      <w:pPr>
        <w:pStyle w:val="BodyText"/>
      </w:pPr>
    </w:p>
    <w:p w14:paraId="6DA9D6AA" w14:textId="77777777" w:rsidR="005E2E73" w:rsidRPr="005E2E73" w:rsidRDefault="005E2E73" w:rsidP="003B01C4">
      <w:pPr>
        <w:pStyle w:val="BodyText"/>
      </w:pPr>
    </w:p>
    <w:p w14:paraId="3F8E5C45" w14:textId="20B5F691" w:rsidR="001B28FC" w:rsidRDefault="001B28FC" w:rsidP="001B28FC">
      <w:pPr>
        <w:pStyle w:val="Heading2"/>
      </w:pPr>
      <w:r>
        <w:t>ISO 27000</w:t>
      </w:r>
    </w:p>
    <w:p w14:paraId="7FC0E373" w14:textId="77777777" w:rsidR="001B28FC" w:rsidRPr="001B28FC" w:rsidRDefault="001B28FC" w:rsidP="001B28FC"/>
    <w:p w14:paraId="530C7A20" w14:textId="68416134" w:rsidR="001B28FC" w:rsidRDefault="001B28FC" w:rsidP="001B28FC">
      <w:pPr>
        <w:pStyle w:val="BodyText"/>
      </w:pPr>
      <w:r>
        <w:t xml:space="preserve">ISO 27000 is a broad series of information security standards designed to be applicable to a range of </w:t>
      </w:r>
      <w:r w:rsidR="00CE3672">
        <w:t>organizational needs</w:t>
      </w:r>
      <w:r>
        <w:t>. ISO 27000 has a wide range of standards</w:t>
      </w:r>
      <w:r w:rsidR="00CE3672">
        <w:t xml:space="preserve"> set out for many individual sections of data security.</w:t>
      </w:r>
      <w:r w:rsidR="006E1060">
        <w:t xml:space="preserve"> [10]</w:t>
      </w:r>
    </w:p>
    <w:p w14:paraId="1C8DDBBF" w14:textId="35139A6D" w:rsidR="00B9309C" w:rsidRDefault="00B9309C" w:rsidP="001B28FC">
      <w:pPr>
        <w:pStyle w:val="BodyText"/>
      </w:pPr>
      <w:r>
        <w:t>A business may find an ISO 27000 standard to fit any sector of their operations such as cloud services, risk management, business continuity and much more.</w:t>
      </w:r>
      <w:r w:rsidR="006E1060">
        <w:t xml:space="preserve"> A wide range of organisations are covered by ISO 27000 including commercial, government, and non-profit organisations. [10]</w:t>
      </w:r>
    </w:p>
    <w:p w14:paraId="1FF07C2F" w14:textId="16D5A910" w:rsidR="00B9309C" w:rsidRDefault="00B9309C" w:rsidP="001B28FC">
      <w:pPr>
        <w:pStyle w:val="BodyText"/>
      </w:pPr>
      <w:r>
        <w:t>As the data security industry grows and newer technologies are implemented, new standards are introduced to offer new standards of managing security around the new technology. Current standards are also updated to keep in line of any new versions of current technology standards</w:t>
      </w:r>
      <w:r w:rsidR="00734610">
        <w:t>.</w:t>
      </w:r>
      <w:r w:rsidR="006E1060">
        <w:t xml:space="preserve"> [10]</w:t>
      </w:r>
    </w:p>
    <w:p w14:paraId="1DC385EF" w14:textId="01245A72" w:rsidR="003815DB" w:rsidRDefault="003815DB" w:rsidP="001B28FC">
      <w:pPr>
        <w:pStyle w:val="BodyText"/>
      </w:pPr>
      <w:r>
        <w:t>Below are some common standards present in the ISO 27000 group that are widely used:</w:t>
      </w:r>
    </w:p>
    <w:p w14:paraId="6AAE84A1" w14:textId="0F728E4F" w:rsidR="003815DB" w:rsidRDefault="003815DB" w:rsidP="001B28FC">
      <w:pPr>
        <w:pStyle w:val="BodyText"/>
        <w:rPr>
          <w:b/>
          <w:bCs/>
        </w:rPr>
      </w:pPr>
      <w:r w:rsidRPr="002B12D1">
        <w:rPr>
          <w:b/>
          <w:bCs/>
        </w:rPr>
        <w:t>ISO 27001</w:t>
      </w:r>
    </w:p>
    <w:p w14:paraId="4B91F456" w14:textId="38CA1B3B" w:rsidR="002B12D1" w:rsidRPr="002B12D1" w:rsidRDefault="002B12D1" w:rsidP="001B28FC">
      <w:pPr>
        <w:pStyle w:val="BodyText"/>
      </w:pPr>
      <w:r>
        <w:t>ISO 27001 is a well-known standard providing guidance for an information security management system (ISMS). An ISMS provides a systematic approach to a business for managing confidential, potentially sensitive information. This standard can be used to aid businesses of all sizes and any business sector to ensure information is secure.</w:t>
      </w:r>
      <w:r w:rsidR="002B4380" w:rsidRPr="002B4380">
        <w:t xml:space="preserve"> </w:t>
      </w:r>
      <w:r w:rsidR="002B4380" w:rsidRPr="002B12D1">
        <w:t>[11</w:t>
      </w:r>
      <w:r w:rsidR="002B4380">
        <w:t>,12</w:t>
      </w:r>
      <w:r w:rsidR="002B4380" w:rsidRPr="002B12D1">
        <w:t>]</w:t>
      </w:r>
    </w:p>
    <w:p w14:paraId="578C4DC9" w14:textId="4BC2E907" w:rsidR="003815DB" w:rsidRDefault="003815DB" w:rsidP="001B28FC">
      <w:pPr>
        <w:pStyle w:val="BodyText"/>
      </w:pPr>
      <w:r w:rsidRPr="002B12D1">
        <w:rPr>
          <w:b/>
          <w:bCs/>
        </w:rPr>
        <w:t>ISO 27002</w:t>
      </w:r>
    </w:p>
    <w:p w14:paraId="6884B0AD" w14:textId="3C83788E" w:rsidR="002B12D1" w:rsidRPr="002B12D1" w:rsidRDefault="002B12D1" w:rsidP="001B28FC">
      <w:pPr>
        <w:pStyle w:val="BodyText"/>
      </w:pPr>
      <w:r>
        <w:t>ISO 27002 provides guidelines for a business for information security management, using organizational information security standards. ISO 27002 allows a business to implement information security controls, as well as potentially develop their own tailored information security system management guidelines that more loosely follow the goals and needs of the company’s operations.</w:t>
      </w:r>
      <w:r w:rsidR="002B4380" w:rsidRPr="002B4380">
        <w:t xml:space="preserve"> </w:t>
      </w:r>
      <w:r w:rsidR="002B4380">
        <w:t>[13]</w:t>
      </w:r>
    </w:p>
    <w:p w14:paraId="122CBC9D" w14:textId="43192278" w:rsidR="003815DB" w:rsidRDefault="003815DB" w:rsidP="001B28FC">
      <w:pPr>
        <w:pStyle w:val="BodyText"/>
      </w:pPr>
      <w:r w:rsidRPr="002B12D1">
        <w:rPr>
          <w:b/>
          <w:bCs/>
        </w:rPr>
        <w:t>ISO 27017 and 27018</w:t>
      </w:r>
      <w:r>
        <w:t xml:space="preserve"> </w:t>
      </w:r>
    </w:p>
    <w:p w14:paraId="70B4F165" w14:textId="32AAE57F" w:rsidR="002B4380" w:rsidRPr="002B12D1" w:rsidRDefault="002B12D1" w:rsidP="002B12D1">
      <w:pPr>
        <w:pStyle w:val="BodyText"/>
      </w:pPr>
      <w:r>
        <w:t>ISO 270</w:t>
      </w:r>
      <w:r w:rsidR="002B4380">
        <w:t>17 and 27018</w:t>
      </w:r>
      <w:r>
        <w:t xml:space="preserve"> </w:t>
      </w:r>
      <w:r w:rsidR="002B4380">
        <w:t xml:space="preserve">provides guidelines for information security controls that can eb applied to the implementation of cloud services. It achieves this by working off already established standards from ISO 27002 and molding them to be compatible with cloud computing. ISO 27018 specifically deals </w:t>
      </w:r>
      <w:r w:rsidR="002B4380">
        <w:t>with PII (Personally identifiable information) using ISO 279100 and ISO 27002 to allow a business to protect themselves from security issues that could arise from PII being exploited by malicious users on the public cloud service platform. [14,15]</w:t>
      </w:r>
    </w:p>
    <w:p w14:paraId="4E6FA35B" w14:textId="39C3873B" w:rsidR="003815DB" w:rsidRDefault="003815DB" w:rsidP="001B28FC">
      <w:pPr>
        <w:pStyle w:val="BodyText"/>
      </w:pPr>
      <w:r w:rsidRPr="002B12D1">
        <w:rPr>
          <w:b/>
          <w:bCs/>
        </w:rPr>
        <w:t>ISO 27701</w:t>
      </w:r>
      <w:r>
        <w:t xml:space="preserve"> </w:t>
      </w:r>
    </w:p>
    <w:p w14:paraId="06145E20" w14:textId="4F523B21" w:rsidR="002B4380" w:rsidRDefault="002B4380" w:rsidP="001B28FC">
      <w:pPr>
        <w:pStyle w:val="BodyText"/>
      </w:pPr>
      <w:r>
        <w:t xml:space="preserve">ISO 27701 adds onto ISO 27001 and ISO 27002 to allow a company to deal with issues pertaining information privacy security. A Privacy information management system (PIMS) can ensure a business </w:t>
      </w:r>
      <w:r w:rsidR="00445CFD">
        <w:t>handles data</w:t>
      </w:r>
      <w:r>
        <w:t xml:space="preserve"> correctly </w:t>
      </w:r>
      <w:r w:rsidR="00445CFD">
        <w:t xml:space="preserve">in order to </w:t>
      </w:r>
      <w:r>
        <w:t xml:space="preserve">comply with information privacy regulation such as GDPR. </w:t>
      </w:r>
      <w:r w:rsidR="00445CFD">
        <w:t>Data handling within a business is an aspect that a business MUST get right in the current security climate where database leaks and breeches are becoming increasingly more common. [16]</w:t>
      </w:r>
    </w:p>
    <w:p w14:paraId="20B346AB" w14:textId="18AAD442" w:rsidR="00445CFD" w:rsidRDefault="00445CFD" w:rsidP="001B28FC">
      <w:pPr>
        <w:pStyle w:val="BodyText"/>
      </w:pPr>
    </w:p>
    <w:p w14:paraId="6C9D9C0D" w14:textId="0FC776A6" w:rsidR="00445CFD" w:rsidRDefault="001D1471" w:rsidP="00445CFD">
      <w:pPr>
        <w:pStyle w:val="Heading2"/>
      </w:pPr>
      <w:r>
        <w:t>Consortium for IT Software Quality (CISQ)</w:t>
      </w:r>
    </w:p>
    <w:p w14:paraId="721F65B7" w14:textId="77777777" w:rsidR="001D1471" w:rsidRPr="001D1471" w:rsidRDefault="001D1471" w:rsidP="001D1471"/>
    <w:p w14:paraId="1466C1A8" w14:textId="11825B1C" w:rsidR="001D1471" w:rsidRDefault="001D1471" w:rsidP="001D1471">
      <w:pPr>
        <w:pStyle w:val="BodyText"/>
      </w:pPr>
      <w:r>
        <w:t>CISQ is a standard designed to automate the measuring of the size and structural quality of software applications. The standards were created with exploits and vulnerabilities discovered in applications in mind. CISQ claims to be a more focused</w:t>
      </w:r>
      <w:r w:rsidR="003F3A41">
        <w:t xml:space="preserve"> version of ISO 25010 which also focuses on application security evaluation. [17]</w:t>
      </w:r>
    </w:p>
    <w:p w14:paraId="50EE0535" w14:textId="791057E9" w:rsidR="003F3A41" w:rsidRDefault="003F3A41" w:rsidP="001D1471">
      <w:pPr>
        <w:pStyle w:val="BodyText"/>
      </w:pPr>
      <w:r>
        <w:t>CISQ claims to automate the process of evaluating software by measuring a number of variables in an applications code. Using 29 parameters such as number of catch/throw declarations, number of remote access attempts without time-outs, number of super classes calling sub classes, number of unchecked execution attempts and more. [17]</w:t>
      </w:r>
    </w:p>
    <w:p w14:paraId="03097DC2" w14:textId="122A79A1" w:rsidR="005774E0" w:rsidRDefault="005774E0" w:rsidP="001D1471">
      <w:pPr>
        <w:pStyle w:val="BodyText"/>
      </w:pPr>
      <w:r>
        <w:t>Compared to ISO and ITIL, CISQ is a very focused security framework designed to aid security in one area (software security) whereas ISO and ITIL generally cover a wider range of security issue</w:t>
      </w:r>
      <w:r w:rsidR="006D06E4">
        <w:t>s</w:t>
      </w:r>
      <w:r>
        <w:t xml:space="preserve"> in a </w:t>
      </w:r>
      <w:r w:rsidR="006D06E4">
        <w:t>broader</w:t>
      </w:r>
      <w:r>
        <w:t xml:space="preserve"> sense.</w:t>
      </w:r>
      <w:r w:rsidR="00AF0A87">
        <w:t xml:space="preserve"> </w:t>
      </w:r>
      <w:r w:rsidR="006D06E4">
        <w:t>[17]</w:t>
      </w:r>
    </w:p>
    <w:p w14:paraId="0288BFC0" w14:textId="011C0A2C" w:rsidR="006D06E4" w:rsidRDefault="006D06E4" w:rsidP="001D1471">
      <w:pPr>
        <w:pStyle w:val="BodyText"/>
      </w:pPr>
      <w:r>
        <w:t>According to CISQ, there are 74 critical coding and architecture vulnerabilities that should be avoided when designing source code due to the security risks present. CISQ is a standard that can scan through applications code and predict the security levels and how vulnerable an application would be. Unauthorized penetration risks such as stolen information, modified records and other malicious activities can be predicted, therefor the security of the desired application can be modified to prevent the predicted threats. [17]</w:t>
      </w:r>
    </w:p>
    <w:p w14:paraId="5CA23E3D" w14:textId="207F7EC2" w:rsidR="00DE47DF" w:rsidRDefault="00DE47DF">
      <w:pPr>
        <w:jc w:val="left"/>
      </w:pPr>
      <w:r>
        <w:br w:type="page"/>
      </w:r>
    </w:p>
    <w:p w14:paraId="3D0BE1F1" w14:textId="0F139C5B" w:rsidR="009303D9" w:rsidRDefault="000A3552" w:rsidP="005B520E">
      <w:pPr>
        <w:pStyle w:val="Heading1"/>
      </w:pPr>
      <w:r>
        <w:lastRenderedPageBreak/>
        <w:t>Case study scenario</w:t>
      </w:r>
    </w:p>
    <w:p w14:paraId="0BE7B25F" w14:textId="3EE57AA3" w:rsidR="002E4B1D" w:rsidRDefault="000A3552" w:rsidP="002A5C7E">
      <w:pPr>
        <w:pStyle w:val="BodyText"/>
      </w:pPr>
      <w:r>
        <w:t xml:space="preserve">Using the above research on available security frameworks and models, a data security plan will be designed to best fit the given business scenario of CaribbeanCoffee. </w:t>
      </w:r>
    </w:p>
    <w:p w14:paraId="0058A415" w14:textId="3BA1CF8E" w:rsidR="001E6AD1" w:rsidRDefault="0060293D" w:rsidP="0060293D">
      <w:pPr>
        <w:pStyle w:val="BodyText"/>
      </w:pPr>
      <w:r>
        <w:t>It seems that CaribbeanCoffee is struggling to deal with the</w:t>
      </w:r>
      <w:r w:rsidR="001E6AD1">
        <w:t xml:space="preserve"> demands of the business and is being forced to adopt to new procedures to meet the increasing demand. </w:t>
      </w:r>
      <w:r>
        <w:t xml:space="preserve"> </w:t>
      </w:r>
      <w:r w:rsidR="001E6AD1">
        <w:t>Allowing personal devices to be used in the business is not a decision to be taken lightly, and a lot of thought and planning must be done to ensure a smooth and secure transition. Adding a public Wi-Fi into the mix adds even more stress and demands on the business to maintain integrity and security of the network and its data.</w:t>
      </w:r>
    </w:p>
    <w:p w14:paraId="2EE9DFF8" w14:textId="6A04FE12" w:rsidR="0060293D" w:rsidRDefault="001E6AD1" w:rsidP="0060293D">
      <w:pPr>
        <w:pStyle w:val="BodyText"/>
      </w:pPr>
      <w:r>
        <w:t xml:space="preserve">Using the above researched security frameworks and models it would be appropriate to design a thorough security plan to allow </w:t>
      </w:r>
      <w:r w:rsidR="00246AF4">
        <w:t>CaribbeanCoffee</w:t>
      </w:r>
      <w:r>
        <w:t xml:space="preserve"> to be secure in going forward with such a transition of normal business operations.</w:t>
      </w:r>
    </w:p>
    <w:p w14:paraId="70D0BA38" w14:textId="77777777" w:rsidR="003C3C2F" w:rsidRDefault="003C3C2F" w:rsidP="0060293D">
      <w:pPr>
        <w:pStyle w:val="BodyText"/>
      </w:pPr>
    </w:p>
    <w:p w14:paraId="0686A390" w14:textId="78026261" w:rsidR="000A3552" w:rsidRDefault="000A3552" w:rsidP="002A5C7E">
      <w:pPr>
        <w:pStyle w:val="BodyText"/>
      </w:pPr>
      <w:r>
        <w:t>The areas that this plan will focus on are:</w:t>
      </w:r>
    </w:p>
    <w:p w14:paraId="0E8521A5" w14:textId="6FE6EB96" w:rsidR="000A3552" w:rsidRDefault="000A3552" w:rsidP="000A3552">
      <w:pPr>
        <w:pStyle w:val="BodyText"/>
        <w:numPr>
          <w:ilvl w:val="0"/>
          <w:numId w:val="15"/>
        </w:numPr>
      </w:pPr>
      <w:r>
        <w:t>Security Polic</w:t>
      </w:r>
      <w:r w:rsidR="00E94EE7">
        <w:t>ies</w:t>
      </w:r>
    </w:p>
    <w:p w14:paraId="387D5158" w14:textId="41F7095E" w:rsidR="000A3552" w:rsidRDefault="000A3552" w:rsidP="000A3552">
      <w:pPr>
        <w:pStyle w:val="BodyText"/>
        <w:numPr>
          <w:ilvl w:val="0"/>
          <w:numId w:val="15"/>
        </w:numPr>
      </w:pPr>
      <w:r>
        <w:t>Risk Management</w:t>
      </w:r>
    </w:p>
    <w:p w14:paraId="3D2F2E3F" w14:textId="6F09222D" w:rsidR="000A3552" w:rsidRDefault="000A3552" w:rsidP="000A3552">
      <w:pPr>
        <w:pStyle w:val="BodyText"/>
        <w:numPr>
          <w:ilvl w:val="0"/>
          <w:numId w:val="15"/>
        </w:numPr>
      </w:pPr>
      <w:r>
        <w:t>Protection Mechanisms</w:t>
      </w:r>
    </w:p>
    <w:p w14:paraId="4C70FC00" w14:textId="72492821" w:rsidR="000A3552" w:rsidRDefault="000A3552" w:rsidP="000A3552">
      <w:pPr>
        <w:pStyle w:val="BodyText"/>
        <w:numPr>
          <w:ilvl w:val="0"/>
          <w:numId w:val="15"/>
        </w:numPr>
      </w:pPr>
      <w:r>
        <w:t>Contingency Planning</w:t>
      </w:r>
    </w:p>
    <w:p w14:paraId="7B957252" w14:textId="0FC0A284" w:rsidR="000A3552" w:rsidRDefault="000A3552" w:rsidP="000A3552">
      <w:pPr>
        <w:pStyle w:val="BodyText"/>
        <w:numPr>
          <w:ilvl w:val="0"/>
          <w:numId w:val="15"/>
        </w:numPr>
      </w:pPr>
      <w:r>
        <w:t>Service level agreement</w:t>
      </w:r>
    </w:p>
    <w:p w14:paraId="6C27562D" w14:textId="719C2E3B" w:rsidR="000A3552" w:rsidRDefault="000A3552" w:rsidP="000A3552">
      <w:pPr>
        <w:pStyle w:val="BodyText"/>
        <w:numPr>
          <w:ilvl w:val="0"/>
          <w:numId w:val="15"/>
        </w:numPr>
      </w:pPr>
      <w:r>
        <w:t>Security management models and practices</w:t>
      </w:r>
    </w:p>
    <w:p w14:paraId="0E7532C1" w14:textId="77777777" w:rsidR="003C3C2F" w:rsidRDefault="003C3C2F" w:rsidP="003C3C2F">
      <w:pPr>
        <w:pStyle w:val="BodyText"/>
      </w:pPr>
    </w:p>
    <w:p w14:paraId="6FDCF067" w14:textId="1284DF3F" w:rsidR="003C3C2F" w:rsidRDefault="003C3C2F" w:rsidP="003C3C2F">
      <w:pPr>
        <w:pStyle w:val="BodyText"/>
      </w:pPr>
      <w:r w:rsidRPr="00A11EE5">
        <w:t>A Gene</w:t>
      </w:r>
      <w:r>
        <w:t>ral security policy governing acceptable behavior should be implemented as a baseline policy for all employees to follow during business operations.</w:t>
      </w:r>
    </w:p>
    <w:p w14:paraId="09FF94AF" w14:textId="77777777" w:rsidR="003C3C2F" w:rsidRPr="00A11EE5" w:rsidRDefault="003C3C2F" w:rsidP="003C3C2F">
      <w:pPr>
        <w:pStyle w:val="bulletlist"/>
        <w:numPr>
          <w:ilvl w:val="0"/>
          <w:numId w:val="0"/>
        </w:numPr>
        <w:ind w:left="648" w:hanging="360"/>
      </w:pPr>
    </w:p>
    <w:p w14:paraId="2CF7BB64" w14:textId="77777777" w:rsidR="003C3C2F" w:rsidRDefault="003C3C2F" w:rsidP="003C3C2F">
      <w:pPr>
        <w:pStyle w:val="bulletlist"/>
        <w:numPr>
          <w:ilvl w:val="0"/>
          <w:numId w:val="0"/>
        </w:numPr>
        <w:ind w:left="648" w:hanging="360"/>
        <w:rPr>
          <w:b/>
          <w:bCs/>
        </w:rPr>
      </w:pPr>
      <w:r>
        <w:rPr>
          <w:b/>
          <w:bCs/>
        </w:rPr>
        <w:t>Security Policy</w:t>
      </w:r>
    </w:p>
    <w:p w14:paraId="36DCBF8C" w14:textId="2D1600A9" w:rsidR="003C3C2F" w:rsidRPr="00DE47DF" w:rsidRDefault="00EE0281" w:rsidP="003C3C2F">
      <w:pPr>
        <w:pStyle w:val="bulletlist"/>
        <w:numPr>
          <w:ilvl w:val="0"/>
          <w:numId w:val="17"/>
        </w:numPr>
      </w:pPr>
      <w:r>
        <w:t>Any computer or device accessing the company’s network shall only be used by the device owner</w:t>
      </w:r>
    </w:p>
    <w:p w14:paraId="4DAD3DFE" w14:textId="11F60ABE" w:rsidR="003C3C2F" w:rsidRPr="00DE47DF" w:rsidRDefault="00EE0281" w:rsidP="003C3C2F">
      <w:pPr>
        <w:pStyle w:val="bulletlist"/>
        <w:numPr>
          <w:ilvl w:val="0"/>
          <w:numId w:val="17"/>
        </w:numPr>
      </w:pPr>
      <w:r>
        <w:t xml:space="preserve">Computers </w:t>
      </w:r>
      <w:r w:rsidR="008B45B9">
        <w:t>and mobile devices will</w:t>
      </w:r>
      <w:r>
        <w:t xml:space="preserve"> only be used to perform normal business operations during work hours</w:t>
      </w:r>
    </w:p>
    <w:p w14:paraId="0A3014D7" w14:textId="63F019F8" w:rsidR="003C3C2F" w:rsidRDefault="00EE0281" w:rsidP="003C3C2F">
      <w:pPr>
        <w:pStyle w:val="bulletlist"/>
        <w:numPr>
          <w:ilvl w:val="0"/>
          <w:numId w:val="17"/>
        </w:numPr>
      </w:pPr>
      <w:r>
        <w:t>Device features such as audio recording, camera and/or video capture must be disabled during work hours to prevent unauthorized capture of confidential data/information</w:t>
      </w:r>
    </w:p>
    <w:p w14:paraId="0D21247A" w14:textId="3A66F2C6" w:rsidR="00EE0281" w:rsidRDefault="00EE0281" w:rsidP="003C3C2F">
      <w:pPr>
        <w:pStyle w:val="bulletlist"/>
        <w:numPr>
          <w:ilvl w:val="0"/>
          <w:numId w:val="17"/>
        </w:numPr>
      </w:pPr>
      <w:r>
        <w:t>Use of non-business applications will not be tolerated during business hours</w:t>
      </w:r>
    </w:p>
    <w:p w14:paraId="1A7C6CC6" w14:textId="6C6FBA1D" w:rsidR="00EE0281" w:rsidRDefault="00EE0281" w:rsidP="003C3C2F">
      <w:pPr>
        <w:pStyle w:val="bulletlist"/>
        <w:numPr>
          <w:ilvl w:val="0"/>
          <w:numId w:val="17"/>
        </w:numPr>
      </w:pPr>
      <w:r>
        <w:t xml:space="preserve">Each user will be given a level of access to the company network that is aligned with the tasks required </w:t>
      </w:r>
      <w:r w:rsidR="008B45B9">
        <w:t>from them during work hours</w:t>
      </w:r>
    </w:p>
    <w:p w14:paraId="1543E86B" w14:textId="2706E49B" w:rsidR="008B45B9" w:rsidRDefault="008B45B9" w:rsidP="003C3C2F">
      <w:pPr>
        <w:pStyle w:val="bulletlist"/>
        <w:numPr>
          <w:ilvl w:val="0"/>
          <w:numId w:val="17"/>
        </w:numPr>
      </w:pPr>
      <w:r>
        <w:t xml:space="preserve">The business may remove any users access to the network at any time if deemed necessary </w:t>
      </w:r>
    </w:p>
    <w:p w14:paraId="1E5AA314" w14:textId="77777777" w:rsidR="008B45B9" w:rsidRDefault="008B45B9" w:rsidP="003C3C2F">
      <w:pPr>
        <w:pStyle w:val="bulletlist"/>
        <w:numPr>
          <w:ilvl w:val="0"/>
          <w:numId w:val="17"/>
        </w:numPr>
      </w:pPr>
      <w:r>
        <w:t xml:space="preserve">User activity will be tracked and logged to aid in any investigations of malicious or negligent behavior </w:t>
      </w:r>
    </w:p>
    <w:p w14:paraId="4E7CD005" w14:textId="5F91813F" w:rsidR="008B45B9" w:rsidRDefault="008B45B9" w:rsidP="003C3C2F">
      <w:pPr>
        <w:pStyle w:val="bulletlist"/>
        <w:numPr>
          <w:ilvl w:val="0"/>
          <w:numId w:val="17"/>
        </w:numPr>
      </w:pPr>
      <w:r>
        <w:t xml:space="preserve">All computer and mobile devices are required to be password protected, using a minimum of 10 characters including </w:t>
      </w:r>
      <w:proofErr w:type="spellStart"/>
      <w:r>
        <w:t>atleast</w:t>
      </w:r>
      <w:proofErr w:type="spellEnd"/>
      <w:r>
        <w:t xml:space="preserve"> 1 capital, 1 numeric and 1 symbol.</w:t>
      </w:r>
    </w:p>
    <w:p w14:paraId="6C183C1B" w14:textId="5D97B24A" w:rsidR="008B45B9" w:rsidRDefault="008B45B9" w:rsidP="003C3C2F">
      <w:pPr>
        <w:pStyle w:val="bulletlist"/>
        <w:numPr>
          <w:ilvl w:val="0"/>
          <w:numId w:val="17"/>
        </w:numPr>
      </w:pPr>
      <w:r>
        <w:t>Passwords are required to be changed every 3 months with non-repetitive passwords</w:t>
      </w:r>
    </w:p>
    <w:p w14:paraId="77D310A5" w14:textId="474C9233" w:rsidR="008B45B9" w:rsidRDefault="008B45B9" w:rsidP="003C3C2F">
      <w:pPr>
        <w:pStyle w:val="bulletlist"/>
        <w:numPr>
          <w:ilvl w:val="0"/>
          <w:numId w:val="17"/>
        </w:numPr>
      </w:pPr>
      <w:r>
        <w:t>All computers and mobile devices must be locked when not in use, and where possible should be auto locked if not used for 5 minutes</w:t>
      </w:r>
    </w:p>
    <w:p w14:paraId="3FD53CE5" w14:textId="57585253" w:rsidR="008B45B9" w:rsidRDefault="008B45B9" w:rsidP="003C3C2F">
      <w:pPr>
        <w:pStyle w:val="bulletlist"/>
        <w:numPr>
          <w:ilvl w:val="0"/>
          <w:numId w:val="17"/>
        </w:numPr>
      </w:pPr>
      <w:r>
        <w:t>Multiple failed login attempts will result in a locked computer/device requiring IT support to reactivate</w:t>
      </w:r>
    </w:p>
    <w:p w14:paraId="725B0D65" w14:textId="0D82BC74" w:rsidR="008B45B9" w:rsidRDefault="008B45B9" w:rsidP="003C3C2F">
      <w:pPr>
        <w:pStyle w:val="bulletlist"/>
        <w:numPr>
          <w:ilvl w:val="0"/>
          <w:numId w:val="17"/>
        </w:numPr>
      </w:pPr>
      <w:r>
        <w:t>All IT problems are to be discussed with the available IT team only, no users are to attempt to troubleshoot or fix any hardware or software problems themselves</w:t>
      </w:r>
    </w:p>
    <w:p w14:paraId="3772C863" w14:textId="45D603F4" w:rsidR="008B45B9" w:rsidRDefault="008B45B9" w:rsidP="003C3C2F">
      <w:pPr>
        <w:pStyle w:val="bulletlist"/>
        <w:numPr>
          <w:ilvl w:val="0"/>
          <w:numId w:val="17"/>
        </w:numPr>
      </w:pPr>
      <w:r>
        <w:t xml:space="preserve">Where applicable, a VPN will be provided to employees to allow save remote access to the </w:t>
      </w:r>
      <w:r w:rsidR="00216B6B">
        <w:t>business’s</w:t>
      </w:r>
      <w:r>
        <w:t xml:space="preserve"> servers</w:t>
      </w:r>
    </w:p>
    <w:p w14:paraId="076A8054" w14:textId="3370C9D7" w:rsidR="008B45B9" w:rsidRDefault="008B45B9" w:rsidP="003C3C2F">
      <w:pPr>
        <w:pStyle w:val="bulletlist"/>
        <w:numPr>
          <w:ilvl w:val="0"/>
          <w:numId w:val="17"/>
        </w:numPr>
      </w:pPr>
      <w:r>
        <w:t xml:space="preserve">Users will be made to accept the terms </w:t>
      </w:r>
      <w:proofErr w:type="spellStart"/>
      <w:r>
        <w:t>anc</w:t>
      </w:r>
      <w:proofErr w:type="spellEnd"/>
      <w:r>
        <w:t xml:space="preserve"> conditions including </w:t>
      </w:r>
      <w:r w:rsidR="00216B6B">
        <w:t>viewing all relevant policies before being allowed access to the business network and computers/devices</w:t>
      </w:r>
    </w:p>
    <w:p w14:paraId="1201F33C" w14:textId="77777777" w:rsidR="003C3C2F" w:rsidRDefault="003C3C2F" w:rsidP="003C3C2F">
      <w:pPr>
        <w:pStyle w:val="BodyText"/>
      </w:pPr>
    </w:p>
    <w:p w14:paraId="3DA77C37" w14:textId="7C36E1A6" w:rsidR="0060293D" w:rsidRDefault="00E94EE7" w:rsidP="0060293D">
      <w:pPr>
        <w:pStyle w:val="BodyText"/>
      </w:pPr>
      <w:r>
        <w:t>As the company is requiring both customers and staff to access the Wi-Fi, it is advised that an additional separate Wi-Fi connection is utilized for the public connection to allow for stricter access restrictions that should be enforced on a public facing Wi-Fi connection. This will allow for a network usage policies to be tailored to each connection</w:t>
      </w:r>
      <w:r w:rsidR="00A11EE5">
        <w:t>s</w:t>
      </w:r>
      <w:r>
        <w:t xml:space="preserve"> </w:t>
      </w:r>
      <w:r w:rsidR="00A11EE5">
        <w:t>needs and requirements. The level of security levels should reflect that.</w:t>
      </w:r>
      <w:r>
        <w:t xml:space="preserve"> </w:t>
      </w:r>
    </w:p>
    <w:p w14:paraId="52B2957E" w14:textId="77777777" w:rsidR="000B0D9C" w:rsidRPr="005B520E" w:rsidRDefault="000B0D9C" w:rsidP="000B0D9C">
      <w:pPr>
        <w:pStyle w:val="bulletlist"/>
        <w:numPr>
          <w:ilvl w:val="0"/>
          <w:numId w:val="0"/>
        </w:numPr>
        <w:ind w:left="648" w:hanging="360"/>
      </w:pPr>
    </w:p>
    <w:p w14:paraId="3F8A840A" w14:textId="2BDA19E2" w:rsidR="00DE47DF" w:rsidRDefault="00DE47DF" w:rsidP="00DE47DF">
      <w:pPr>
        <w:pStyle w:val="bulletlist"/>
        <w:numPr>
          <w:ilvl w:val="0"/>
          <w:numId w:val="0"/>
        </w:numPr>
        <w:ind w:left="648" w:hanging="360"/>
        <w:rPr>
          <w:b/>
          <w:bCs/>
        </w:rPr>
      </w:pPr>
      <w:r>
        <w:rPr>
          <w:b/>
          <w:bCs/>
        </w:rPr>
        <w:t>Public WIFI network usage</w:t>
      </w:r>
      <w:r>
        <w:rPr>
          <w:b/>
          <w:bCs/>
        </w:rPr>
        <w:t xml:space="preserve"> Policy</w:t>
      </w:r>
    </w:p>
    <w:p w14:paraId="3FF84707" w14:textId="2381F6D0" w:rsidR="00DE47DF" w:rsidRPr="00DE47DF" w:rsidRDefault="00BB59E1" w:rsidP="00DE47DF">
      <w:pPr>
        <w:pStyle w:val="bulletlist"/>
        <w:numPr>
          <w:ilvl w:val="0"/>
          <w:numId w:val="17"/>
        </w:numPr>
      </w:pPr>
      <w:r>
        <w:t>Access to inappropriate or untrusted sites/applications will be restricted</w:t>
      </w:r>
    </w:p>
    <w:p w14:paraId="32C9B7C1" w14:textId="53F70136" w:rsidR="00DE47DF" w:rsidRPr="00DE47DF" w:rsidRDefault="00BB59E1" w:rsidP="00DE47DF">
      <w:pPr>
        <w:pStyle w:val="bulletlist"/>
        <w:numPr>
          <w:ilvl w:val="0"/>
          <w:numId w:val="17"/>
        </w:numPr>
      </w:pPr>
      <w:r>
        <w:t xml:space="preserve">Network usage will be tracked and logged </w:t>
      </w:r>
    </w:p>
    <w:p w14:paraId="7F9B2347" w14:textId="67F980B5" w:rsidR="00DE47DF" w:rsidRDefault="00BB59E1" w:rsidP="00DE47DF">
      <w:pPr>
        <w:pStyle w:val="bulletlist"/>
        <w:numPr>
          <w:ilvl w:val="0"/>
          <w:numId w:val="17"/>
        </w:numPr>
      </w:pPr>
      <w:r>
        <w:t>No company data will be accessible through the public Wi-Fi connection</w:t>
      </w:r>
    </w:p>
    <w:p w14:paraId="69CB9A7C" w14:textId="464605BD" w:rsidR="00B5536E" w:rsidRDefault="00B5536E" w:rsidP="00DE47DF">
      <w:pPr>
        <w:pStyle w:val="bulletlist"/>
        <w:numPr>
          <w:ilvl w:val="0"/>
          <w:numId w:val="17"/>
        </w:numPr>
      </w:pPr>
      <w:r>
        <w:t xml:space="preserve">Users can be required to provide an email address before accessing the public Wi-Fi </w:t>
      </w:r>
    </w:p>
    <w:p w14:paraId="07570BD0" w14:textId="7E1899DD" w:rsidR="00B5536E" w:rsidRDefault="00B5536E" w:rsidP="00DE47DF">
      <w:pPr>
        <w:pStyle w:val="bulletlist"/>
        <w:numPr>
          <w:ilvl w:val="0"/>
          <w:numId w:val="17"/>
        </w:numPr>
      </w:pPr>
      <w:r>
        <w:t>Downloading files will be prohibited on the public Wi-Fi connection</w:t>
      </w:r>
    </w:p>
    <w:p w14:paraId="10D3BA76" w14:textId="35EA732D" w:rsidR="00B5536E" w:rsidRDefault="00B5536E" w:rsidP="00DE47DF">
      <w:pPr>
        <w:pStyle w:val="bulletlist"/>
        <w:numPr>
          <w:ilvl w:val="0"/>
          <w:numId w:val="17"/>
        </w:numPr>
      </w:pPr>
      <w:r>
        <w:t>Users may be disconnected from the public Wi-Fi connection if deemed necessary to protect the integrity of the business</w:t>
      </w:r>
    </w:p>
    <w:p w14:paraId="3C4902C0" w14:textId="56781CE3" w:rsidR="00B5536E" w:rsidRDefault="00B5536E" w:rsidP="005060EE">
      <w:pPr>
        <w:pStyle w:val="bulletlist"/>
        <w:numPr>
          <w:ilvl w:val="0"/>
          <w:numId w:val="0"/>
        </w:numPr>
        <w:ind w:left="648" w:hanging="360"/>
      </w:pPr>
    </w:p>
    <w:p w14:paraId="58F924D4" w14:textId="77777777" w:rsidR="005060EE" w:rsidRDefault="005060EE" w:rsidP="005060EE">
      <w:pPr>
        <w:pStyle w:val="bulletlist"/>
        <w:numPr>
          <w:ilvl w:val="0"/>
          <w:numId w:val="0"/>
        </w:numPr>
        <w:ind w:left="648" w:hanging="360"/>
      </w:pPr>
    </w:p>
    <w:p w14:paraId="5ABF485A" w14:textId="31AE7A0B" w:rsidR="00DE47DF" w:rsidRDefault="00E94EE7" w:rsidP="00DE47DF">
      <w:pPr>
        <w:pStyle w:val="bulletlist"/>
        <w:numPr>
          <w:ilvl w:val="0"/>
          <w:numId w:val="0"/>
        </w:numPr>
        <w:ind w:left="648" w:hanging="360"/>
        <w:rPr>
          <w:b/>
          <w:bCs/>
        </w:rPr>
      </w:pPr>
      <w:r>
        <w:rPr>
          <w:b/>
          <w:bCs/>
        </w:rPr>
        <w:lastRenderedPageBreak/>
        <w:t>Business</w:t>
      </w:r>
      <w:r w:rsidR="00DE47DF">
        <w:rPr>
          <w:b/>
          <w:bCs/>
        </w:rPr>
        <w:t xml:space="preserve"> WIFI network usage Policy</w:t>
      </w:r>
    </w:p>
    <w:p w14:paraId="42E456D6" w14:textId="77777777" w:rsidR="00BB59E1" w:rsidRPr="00DE47DF" w:rsidRDefault="00BB59E1" w:rsidP="00BB59E1">
      <w:pPr>
        <w:pStyle w:val="bulletlist"/>
        <w:numPr>
          <w:ilvl w:val="0"/>
          <w:numId w:val="17"/>
        </w:numPr>
      </w:pPr>
      <w:r>
        <w:t>Access to inappropriate or untrusted sites/applications will be restricted</w:t>
      </w:r>
    </w:p>
    <w:p w14:paraId="673EB4C2" w14:textId="77777777" w:rsidR="00BB59E1" w:rsidRPr="00DE47DF" w:rsidRDefault="00BB59E1" w:rsidP="00BB59E1">
      <w:pPr>
        <w:pStyle w:val="bulletlist"/>
        <w:numPr>
          <w:ilvl w:val="0"/>
          <w:numId w:val="17"/>
        </w:numPr>
      </w:pPr>
      <w:r>
        <w:t xml:space="preserve">Network usage will be tracked and logged </w:t>
      </w:r>
    </w:p>
    <w:p w14:paraId="774781E7" w14:textId="43CE99E8" w:rsidR="00DE47DF" w:rsidRDefault="00BB59E1" w:rsidP="00DE47DF">
      <w:pPr>
        <w:pStyle w:val="bulletlist"/>
        <w:numPr>
          <w:ilvl w:val="0"/>
          <w:numId w:val="17"/>
        </w:numPr>
      </w:pPr>
      <w:r>
        <w:t>Where required, a VPN will be provided to allow remote access to the business network</w:t>
      </w:r>
    </w:p>
    <w:p w14:paraId="67F32E66" w14:textId="720A581B" w:rsidR="00B5536E" w:rsidRPr="00DE47DF" w:rsidRDefault="00B5536E" w:rsidP="00DE47DF">
      <w:pPr>
        <w:pStyle w:val="bulletlist"/>
        <w:numPr>
          <w:ilvl w:val="0"/>
          <w:numId w:val="17"/>
        </w:numPr>
      </w:pPr>
      <w:r>
        <w:t>Where required the business Wi-Fi will be able to operate at faster speeds</w:t>
      </w:r>
      <w:r w:rsidR="005060EE">
        <w:t xml:space="preserve"> than the public Wi-Fi</w:t>
      </w:r>
      <w:r>
        <w:t xml:space="preserve"> to deal with the demands on the business network</w:t>
      </w:r>
    </w:p>
    <w:p w14:paraId="0D4F79A0" w14:textId="18BEC5A6" w:rsidR="00DE47DF" w:rsidRPr="00DE47DF" w:rsidRDefault="005060EE" w:rsidP="00DE47DF">
      <w:pPr>
        <w:pStyle w:val="bulletlist"/>
        <w:numPr>
          <w:ilvl w:val="0"/>
          <w:numId w:val="17"/>
        </w:numPr>
      </w:pPr>
      <w:r>
        <w:t xml:space="preserve">Using the business Wi-Fi for </w:t>
      </w:r>
      <w:proofErr w:type="spellStart"/>
      <w:proofErr w:type="gramStart"/>
      <w:r>
        <w:t>non business</w:t>
      </w:r>
      <w:proofErr w:type="spellEnd"/>
      <w:proofErr w:type="gramEnd"/>
      <w:r>
        <w:t xml:space="preserve"> activities is prohibited</w:t>
      </w:r>
    </w:p>
    <w:p w14:paraId="6A31085E" w14:textId="57339255" w:rsidR="005060EE" w:rsidRDefault="005060EE" w:rsidP="005060EE">
      <w:pPr>
        <w:pStyle w:val="bulletlist"/>
        <w:numPr>
          <w:ilvl w:val="0"/>
          <w:numId w:val="17"/>
        </w:numPr>
      </w:pPr>
      <w:r>
        <w:t xml:space="preserve">Employees </w:t>
      </w:r>
      <w:r>
        <w:t xml:space="preserve">may be disconnected from the </w:t>
      </w:r>
      <w:r>
        <w:t>business</w:t>
      </w:r>
      <w:r>
        <w:t xml:space="preserve"> Wi-Fi connection if deemed necessary to protect the integrity of the business</w:t>
      </w:r>
    </w:p>
    <w:p w14:paraId="2C3322BC" w14:textId="77777777" w:rsidR="00DE47DF" w:rsidRDefault="00DE47DF" w:rsidP="0001020F">
      <w:pPr>
        <w:pStyle w:val="bulletlist"/>
        <w:numPr>
          <w:ilvl w:val="0"/>
          <w:numId w:val="0"/>
        </w:numPr>
        <w:ind w:left="648" w:hanging="360"/>
        <w:rPr>
          <w:b/>
          <w:bCs/>
        </w:rPr>
      </w:pPr>
    </w:p>
    <w:p w14:paraId="10981D57" w14:textId="540ED3C9" w:rsidR="00A11EE5" w:rsidRDefault="00A11EE5" w:rsidP="00A11EE5">
      <w:pPr>
        <w:pStyle w:val="BodyText"/>
      </w:pPr>
      <w:r>
        <w:t xml:space="preserve">As the company is planning to allow staff to use personal devices on the company network, </w:t>
      </w:r>
      <w:r w:rsidR="003C3C2F">
        <w:t xml:space="preserve">it is essential that </w:t>
      </w:r>
      <w:r>
        <w:t xml:space="preserve">a device management policy </w:t>
      </w:r>
      <w:r w:rsidR="003C3C2F">
        <w:t>is</w:t>
      </w:r>
      <w:r>
        <w:t xml:space="preserve"> implemented to outline the rules </w:t>
      </w:r>
      <w:r w:rsidR="003C3C2F">
        <w:t>that should be followed during the use of personal devices on the company network</w:t>
      </w:r>
      <w:r>
        <w:t>.</w:t>
      </w:r>
    </w:p>
    <w:p w14:paraId="57DF9FC8" w14:textId="77777777" w:rsidR="00685275" w:rsidRDefault="00685275" w:rsidP="00A11EE5">
      <w:pPr>
        <w:pStyle w:val="BodyText"/>
      </w:pPr>
    </w:p>
    <w:p w14:paraId="281DD858" w14:textId="40C84829" w:rsidR="0001020F" w:rsidRDefault="00DE47DF" w:rsidP="0001020F">
      <w:pPr>
        <w:pStyle w:val="bulletlist"/>
        <w:numPr>
          <w:ilvl w:val="0"/>
          <w:numId w:val="0"/>
        </w:numPr>
        <w:ind w:left="648" w:hanging="360"/>
        <w:rPr>
          <w:b/>
          <w:bCs/>
        </w:rPr>
      </w:pPr>
      <w:r>
        <w:rPr>
          <w:b/>
          <w:bCs/>
        </w:rPr>
        <w:t>Device Management Policy</w:t>
      </w:r>
    </w:p>
    <w:p w14:paraId="4528CABF" w14:textId="0A582D61" w:rsidR="00DE47DF" w:rsidRPr="00DE47DF" w:rsidRDefault="00216B6B" w:rsidP="00DE47DF">
      <w:pPr>
        <w:pStyle w:val="bulletlist"/>
        <w:numPr>
          <w:ilvl w:val="0"/>
          <w:numId w:val="17"/>
        </w:numPr>
      </w:pPr>
      <w:r>
        <w:t>Only modern and up to date personal devices will be allowed to access the companies network, devices with out of date security patches will have to be updated before being allowed access</w:t>
      </w:r>
    </w:p>
    <w:p w14:paraId="5B905B8A" w14:textId="0292CE56" w:rsidR="00DE47DF" w:rsidRPr="00DE47DF" w:rsidRDefault="00216B6B" w:rsidP="00DE47DF">
      <w:pPr>
        <w:pStyle w:val="bulletlist"/>
        <w:numPr>
          <w:ilvl w:val="0"/>
          <w:numId w:val="17"/>
        </w:numPr>
      </w:pPr>
      <w:r>
        <w:t>Employees will be given access to company funded antivirus software where applicable</w:t>
      </w:r>
    </w:p>
    <w:p w14:paraId="7EF83B9E" w14:textId="735B9845" w:rsidR="00DE47DF" w:rsidRDefault="00216B6B" w:rsidP="00DE47DF">
      <w:pPr>
        <w:pStyle w:val="bulletlist"/>
        <w:numPr>
          <w:ilvl w:val="0"/>
          <w:numId w:val="17"/>
        </w:numPr>
      </w:pPr>
      <w:r>
        <w:t>An IT support team will be the first point of access for any IT related issues</w:t>
      </w:r>
    </w:p>
    <w:p w14:paraId="1BED7FE9" w14:textId="23CFC605" w:rsidR="00216B6B" w:rsidRDefault="00216B6B" w:rsidP="00DE47DF">
      <w:pPr>
        <w:pStyle w:val="bulletlist"/>
        <w:numPr>
          <w:ilvl w:val="0"/>
          <w:numId w:val="17"/>
        </w:numPr>
      </w:pPr>
      <w:r>
        <w:t>Devices may be installed with tracking/monitoring software to maintain security and integrity of the network and its data</w:t>
      </w:r>
    </w:p>
    <w:p w14:paraId="74EC78F7" w14:textId="3DD619E7" w:rsidR="00216B6B" w:rsidRDefault="00216B6B" w:rsidP="00DE47DF">
      <w:pPr>
        <w:pStyle w:val="bulletlist"/>
        <w:numPr>
          <w:ilvl w:val="0"/>
          <w:numId w:val="17"/>
        </w:numPr>
      </w:pPr>
      <w:r>
        <w:t>In the event of a misplaced or stolen device, users must notify the IT support team immediately to ensure steps are taken to reduce the chances of confidential information being exposed</w:t>
      </w:r>
    </w:p>
    <w:p w14:paraId="21A0D4BE" w14:textId="13769725" w:rsidR="00216B6B" w:rsidRDefault="00216B6B" w:rsidP="00DE47DF">
      <w:pPr>
        <w:pStyle w:val="bulletlist"/>
        <w:numPr>
          <w:ilvl w:val="0"/>
          <w:numId w:val="17"/>
        </w:numPr>
      </w:pPr>
      <w:r>
        <w:t>Devices may be remotely wiped in the event of theft or loss of device to prevent confidential information getting into the wrong hands</w:t>
      </w:r>
    </w:p>
    <w:p w14:paraId="479121DC" w14:textId="27A567D0" w:rsidR="00216B6B" w:rsidRDefault="00216B6B" w:rsidP="00DE47DF">
      <w:pPr>
        <w:pStyle w:val="bulletlist"/>
        <w:numPr>
          <w:ilvl w:val="0"/>
          <w:numId w:val="17"/>
        </w:numPr>
      </w:pPr>
      <w:r>
        <w:t>Devices must make use of fingerprint/</w:t>
      </w:r>
      <w:proofErr w:type="spellStart"/>
      <w:r>
        <w:t>facescan</w:t>
      </w:r>
      <w:proofErr w:type="spellEnd"/>
      <w:r>
        <w:t xml:space="preserve"> technology where available to increase device security</w:t>
      </w:r>
    </w:p>
    <w:p w14:paraId="0F8C5A9A" w14:textId="1D3C768E" w:rsidR="00216B6B" w:rsidRDefault="00216B6B" w:rsidP="00DE47DF">
      <w:pPr>
        <w:pStyle w:val="bulletlist"/>
        <w:numPr>
          <w:ilvl w:val="0"/>
          <w:numId w:val="17"/>
        </w:numPr>
      </w:pPr>
      <w:r>
        <w:t>Devices damaged while being used for business operations can be repaired or replaced when deemed necessary by the IT support team on a case by case basis</w:t>
      </w:r>
    </w:p>
    <w:p w14:paraId="339CDCCF" w14:textId="4D5291A8" w:rsidR="00216B6B" w:rsidRDefault="00216B6B" w:rsidP="00DE47DF">
      <w:pPr>
        <w:pStyle w:val="bulletlist"/>
        <w:numPr>
          <w:ilvl w:val="0"/>
          <w:numId w:val="17"/>
        </w:numPr>
      </w:pPr>
      <w:r>
        <w:t>The company can revoke access of any user at any time if required</w:t>
      </w:r>
    </w:p>
    <w:p w14:paraId="68E287CE" w14:textId="164E9163" w:rsidR="006F23A7" w:rsidRDefault="006F23A7" w:rsidP="006F23A7">
      <w:pPr>
        <w:pStyle w:val="BodyText"/>
      </w:pPr>
      <w:bookmarkStart w:id="0" w:name="_GoBack"/>
      <w:bookmarkEnd w:id="0"/>
      <w:r>
        <w:t>The company claims to have a massive social media presence, and a social media policy can help to maintain, improve and secure the companies online presence.</w:t>
      </w:r>
    </w:p>
    <w:p w14:paraId="5580C758" w14:textId="77777777" w:rsidR="006F23A7" w:rsidRPr="00A11EE5" w:rsidRDefault="006F23A7" w:rsidP="006F23A7">
      <w:pPr>
        <w:pStyle w:val="bulletlist"/>
        <w:numPr>
          <w:ilvl w:val="0"/>
          <w:numId w:val="0"/>
        </w:numPr>
        <w:ind w:left="648" w:hanging="360"/>
      </w:pPr>
    </w:p>
    <w:p w14:paraId="486C6F2F" w14:textId="35D51B03" w:rsidR="006F23A7" w:rsidRDefault="006F23A7" w:rsidP="006F23A7">
      <w:pPr>
        <w:pStyle w:val="bulletlist"/>
        <w:numPr>
          <w:ilvl w:val="0"/>
          <w:numId w:val="0"/>
        </w:numPr>
        <w:ind w:left="648" w:hanging="360"/>
        <w:rPr>
          <w:b/>
          <w:bCs/>
        </w:rPr>
      </w:pPr>
      <w:r>
        <w:rPr>
          <w:b/>
          <w:bCs/>
        </w:rPr>
        <w:t>S</w:t>
      </w:r>
      <w:r>
        <w:rPr>
          <w:b/>
          <w:bCs/>
        </w:rPr>
        <w:t>ocial Media</w:t>
      </w:r>
      <w:r>
        <w:rPr>
          <w:b/>
          <w:bCs/>
        </w:rPr>
        <w:t xml:space="preserve"> Policy</w:t>
      </w:r>
    </w:p>
    <w:p w14:paraId="02F22D5A" w14:textId="442DB37B" w:rsidR="006F23A7" w:rsidRPr="00DE47DF" w:rsidRDefault="00216B6B" w:rsidP="006F23A7">
      <w:pPr>
        <w:pStyle w:val="bulletlist"/>
        <w:numPr>
          <w:ilvl w:val="0"/>
          <w:numId w:val="17"/>
        </w:numPr>
      </w:pPr>
      <w:r>
        <w:t xml:space="preserve">Access to the </w:t>
      </w:r>
      <w:r w:rsidR="00EB6424">
        <w:t>company’s</w:t>
      </w:r>
      <w:r>
        <w:t xml:space="preserve"> social media account will only be </w:t>
      </w:r>
      <w:r w:rsidR="00EB6424">
        <w:t>given to trusted employees, and passwords will be changed if the status of such employees has changed</w:t>
      </w:r>
    </w:p>
    <w:p w14:paraId="1FC28FEB" w14:textId="2869C52B" w:rsidR="006F23A7" w:rsidRPr="00DE47DF" w:rsidRDefault="00EB6424" w:rsidP="006F23A7">
      <w:pPr>
        <w:pStyle w:val="bulletlist"/>
        <w:numPr>
          <w:ilvl w:val="0"/>
          <w:numId w:val="17"/>
        </w:numPr>
      </w:pPr>
      <w:r>
        <w:t>Social media posts shall be reviewed and discussed beforehand to ensure the message is clear and aligns with the companies’ interests</w:t>
      </w:r>
    </w:p>
    <w:p w14:paraId="1866DB3B" w14:textId="77777777" w:rsidR="00EB6424" w:rsidRDefault="00EB6424" w:rsidP="006F23A7">
      <w:pPr>
        <w:pStyle w:val="bulletlist"/>
        <w:numPr>
          <w:ilvl w:val="0"/>
          <w:numId w:val="17"/>
        </w:numPr>
      </w:pPr>
      <w:r>
        <w:t>Unless specifically requested by management, users should not reply to other users on the social media account. And when required, should follow a ruleset that is designed to reduce confusion and resolve queries quickly</w:t>
      </w:r>
    </w:p>
    <w:p w14:paraId="0617E306" w14:textId="2DD9FA69" w:rsidR="006F23A7" w:rsidRDefault="00EB6424" w:rsidP="006F23A7">
      <w:pPr>
        <w:pStyle w:val="bulletlist"/>
        <w:numPr>
          <w:ilvl w:val="0"/>
          <w:numId w:val="17"/>
        </w:numPr>
      </w:pPr>
      <w:r>
        <w:t xml:space="preserve">The social media account must always be protected by 2 factor authentication to prevent unauthorized access </w:t>
      </w:r>
    </w:p>
    <w:p w14:paraId="1E6847D7" w14:textId="0C3B13D4" w:rsidR="00EB6424" w:rsidRDefault="00EB6424" w:rsidP="006F23A7">
      <w:pPr>
        <w:pStyle w:val="bulletlist"/>
        <w:numPr>
          <w:ilvl w:val="0"/>
          <w:numId w:val="17"/>
        </w:numPr>
      </w:pPr>
      <w:r>
        <w:t xml:space="preserve">Access to the social media accounts can be revokes at any time if deemed necessary </w:t>
      </w:r>
    </w:p>
    <w:p w14:paraId="51746CAE" w14:textId="46A9634E" w:rsidR="00EB6424" w:rsidRDefault="00EB6424" w:rsidP="006F23A7">
      <w:pPr>
        <w:pStyle w:val="bulletlist"/>
        <w:numPr>
          <w:ilvl w:val="0"/>
          <w:numId w:val="17"/>
        </w:numPr>
      </w:pPr>
      <w:r>
        <w:t>Social media posts will follow a planned schedule of weekly/daily updates depending on what offers are currently available</w:t>
      </w:r>
    </w:p>
    <w:p w14:paraId="1D36495E" w14:textId="0C0F87A4" w:rsidR="00EB6424" w:rsidRDefault="00EB6424" w:rsidP="006F23A7">
      <w:pPr>
        <w:pStyle w:val="bulletlist"/>
        <w:numPr>
          <w:ilvl w:val="0"/>
          <w:numId w:val="17"/>
        </w:numPr>
      </w:pPr>
      <w:r>
        <w:t>No confidential information must be displayed or posted on social media</w:t>
      </w:r>
    </w:p>
    <w:p w14:paraId="1C016C15" w14:textId="77777777" w:rsidR="0001020F" w:rsidRDefault="0001020F" w:rsidP="0001020F">
      <w:pPr>
        <w:pStyle w:val="bulletlist"/>
        <w:numPr>
          <w:ilvl w:val="0"/>
          <w:numId w:val="0"/>
        </w:numPr>
        <w:ind w:left="648" w:hanging="360"/>
      </w:pPr>
    </w:p>
    <w:p w14:paraId="7D9C195F" w14:textId="1725BFF3" w:rsidR="0001020F" w:rsidRDefault="0001020F" w:rsidP="0001020F">
      <w:pPr>
        <w:pStyle w:val="bulletlist"/>
        <w:numPr>
          <w:ilvl w:val="0"/>
          <w:numId w:val="0"/>
        </w:numPr>
        <w:ind w:left="648" w:hanging="360"/>
      </w:pPr>
    </w:p>
    <w:p w14:paraId="1E4188D9" w14:textId="532BAFD1" w:rsidR="00C17698" w:rsidRDefault="00C17698" w:rsidP="0001020F">
      <w:pPr>
        <w:pStyle w:val="bulletlist"/>
        <w:numPr>
          <w:ilvl w:val="0"/>
          <w:numId w:val="0"/>
        </w:numPr>
        <w:ind w:left="648" w:hanging="360"/>
      </w:pPr>
    </w:p>
    <w:p w14:paraId="4E04CD9A" w14:textId="29505D45" w:rsidR="00C17698" w:rsidRDefault="00C17698" w:rsidP="0001020F">
      <w:pPr>
        <w:pStyle w:val="bulletlist"/>
        <w:numPr>
          <w:ilvl w:val="0"/>
          <w:numId w:val="0"/>
        </w:numPr>
        <w:ind w:left="648" w:hanging="360"/>
      </w:pPr>
    </w:p>
    <w:p w14:paraId="0B16EF1F" w14:textId="09E01D94" w:rsidR="00C17698" w:rsidRDefault="00C17698" w:rsidP="0001020F">
      <w:pPr>
        <w:pStyle w:val="bulletlist"/>
        <w:numPr>
          <w:ilvl w:val="0"/>
          <w:numId w:val="0"/>
        </w:numPr>
        <w:ind w:left="648" w:hanging="360"/>
      </w:pPr>
    </w:p>
    <w:p w14:paraId="75DB7BC6" w14:textId="00283FF0" w:rsidR="00C17698" w:rsidRDefault="00C17698" w:rsidP="0001020F">
      <w:pPr>
        <w:pStyle w:val="bulletlist"/>
        <w:numPr>
          <w:ilvl w:val="0"/>
          <w:numId w:val="0"/>
        </w:numPr>
        <w:ind w:left="648" w:hanging="360"/>
      </w:pPr>
    </w:p>
    <w:p w14:paraId="232987F9" w14:textId="0B520E43" w:rsidR="00C17698" w:rsidRDefault="00C17698" w:rsidP="0001020F">
      <w:pPr>
        <w:pStyle w:val="bulletlist"/>
        <w:numPr>
          <w:ilvl w:val="0"/>
          <w:numId w:val="0"/>
        </w:numPr>
        <w:ind w:left="648" w:hanging="360"/>
      </w:pPr>
    </w:p>
    <w:p w14:paraId="65F9E80B" w14:textId="3F47E7AE" w:rsidR="00C17698" w:rsidRDefault="00C17698" w:rsidP="0001020F">
      <w:pPr>
        <w:pStyle w:val="bulletlist"/>
        <w:numPr>
          <w:ilvl w:val="0"/>
          <w:numId w:val="0"/>
        </w:numPr>
        <w:ind w:left="648" w:hanging="360"/>
      </w:pPr>
    </w:p>
    <w:p w14:paraId="448FD773" w14:textId="5D493D6D" w:rsidR="00C17698" w:rsidRDefault="00C17698" w:rsidP="0001020F">
      <w:pPr>
        <w:pStyle w:val="bulletlist"/>
        <w:numPr>
          <w:ilvl w:val="0"/>
          <w:numId w:val="0"/>
        </w:numPr>
        <w:ind w:left="648" w:hanging="360"/>
      </w:pPr>
    </w:p>
    <w:p w14:paraId="5DC678F4" w14:textId="221B1A3C" w:rsidR="00C17698" w:rsidRDefault="00C17698" w:rsidP="0001020F">
      <w:pPr>
        <w:pStyle w:val="bulletlist"/>
        <w:numPr>
          <w:ilvl w:val="0"/>
          <w:numId w:val="0"/>
        </w:numPr>
        <w:ind w:left="648" w:hanging="360"/>
      </w:pPr>
    </w:p>
    <w:p w14:paraId="04CA315D" w14:textId="5BD46DC9" w:rsidR="00C17698" w:rsidRDefault="00C17698" w:rsidP="0001020F">
      <w:pPr>
        <w:pStyle w:val="bulletlist"/>
        <w:numPr>
          <w:ilvl w:val="0"/>
          <w:numId w:val="0"/>
        </w:numPr>
        <w:ind w:left="648" w:hanging="360"/>
      </w:pPr>
    </w:p>
    <w:p w14:paraId="7F84B047" w14:textId="206B8217" w:rsidR="00C17698" w:rsidRDefault="00C17698" w:rsidP="0001020F">
      <w:pPr>
        <w:pStyle w:val="bulletlist"/>
        <w:numPr>
          <w:ilvl w:val="0"/>
          <w:numId w:val="0"/>
        </w:numPr>
        <w:ind w:left="648" w:hanging="360"/>
      </w:pPr>
    </w:p>
    <w:p w14:paraId="576A6E37" w14:textId="29132739" w:rsidR="00C17698" w:rsidRDefault="00C17698" w:rsidP="0001020F">
      <w:pPr>
        <w:pStyle w:val="bulletlist"/>
        <w:numPr>
          <w:ilvl w:val="0"/>
          <w:numId w:val="0"/>
        </w:numPr>
        <w:ind w:left="648" w:hanging="360"/>
      </w:pPr>
    </w:p>
    <w:p w14:paraId="5ED4771E" w14:textId="17EAA9B2" w:rsidR="00C17698" w:rsidRDefault="00C17698" w:rsidP="0001020F">
      <w:pPr>
        <w:pStyle w:val="bulletlist"/>
        <w:numPr>
          <w:ilvl w:val="0"/>
          <w:numId w:val="0"/>
        </w:numPr>
        <w:ind w:left="648" w:hanging="360"/>
      </w:pPr>
    </w:p>
    <w:p w14:paraId="207CC571" w14:textId="66FED6C8" w:rsidR="00EB6424" w:rsidRDefault="00EB6424">
      <w:pPr>
        <w:jc w:val="left"/>
        <w:rPr>
          <w:spacing w:val="-1"/>
        </w:rPr>
      </w:pPr>
      <w:r>
        <w:br w:type="page"/>
      </w:r>
    </w:p>
    <w:p w14:paraId="6886571B" w14:textId="5F53FA6F" w:rsidR="009303D9" w:rsidRDefault="000A0A9C" w:rsidP="005B520E">
      <w:pPr>
        <w:pStyle w:val="Heading1"/>
      </w:pPr>
      <w:r>
        <w:lastRenderedPageBreak/>
        <w:t>Conclusion</w:t>
      </w:r>
    </w:p>
    <w:p w14:paraId="04C8A1EB" w14:textId="77777777" w:rsidR="006530E9" w:rsidRPr="006530E9" w:rsidRDefault="006530E9" w:rsidP="006530E9"/>
    <w:p w14:paraId="61E68F4C" w14:textId="6EABE5F9" w:rsidR="00590A7E" w:rsidRDefault="00590A7E" w:rsidP="00986857">
      <w:pPr>
        <w:pStyle w:val="BodyText"/>
      </w:pPr>
      <w:r>
        <w:t xml:space="preserve">To conclude this document, it has to be said that there are huge benefits available to businesses in using the </w:t>
      </w:r>
      <w:r w:rsidR="00C17698">
        <w:t>readily available</w:t>
      </w:r>
      <w:r>
        <w:t xml:space="preserve"> thorough</w:t>
      </w:r>
      <w:r w:rsidR="00C17698">
        <w:t>ly designed</w:t>
      </w:r>
      <w:r>
        <w:t xml:space="preserve"> standards such as ITIL, ISO 27000 and CISQ. </w:t>
      </w:r>
    </w:p>
    <w:p w14:paraId="4577FCB4" w14:textId="519235C9" w:rsidR="00590A7E" w:rsidRDefault="00590A7E" w:rsidP="00986857">
      <w:pPr>
        <w:pStyle w:val="BodyText"/>
      </w:pPr>
      <w:r>
        <w:t>For a business to create its own security standards, the business is going to have to spend potentially large amounts of time and money and personnel on an end product that may not be to the same in-depth detail of the already available security standards. While it is possible that a business could come up with a security framework that works best for them, many security framework/models are designed to eb flexible and be applicable to businesses of varying sizes with differing goals and needs.</w:t>
      </w:r>
    </w:p>
    <w:p w14:paraId="612C9744" w14:textId="729012E1" w:rsidR="00986857" w:rsidRDefault="00590A7E" w:rsidP="00986857">
      <w:pPr>
        <w:pStyle w:val="BodyText"/>
      </w:pPr>
      <w:r>
        <w:t>Currently available standards such as ITIL and ISO 27000 have already been through many cycles of being reviewed and updated to meet the ever-growing needs of new technology. Therefor the final result of already established standards being a well refined framework for a business to apply to their operations.</w:t>
      </w:r>
    </w:p>
    <w:p w14:paraId="67A66CCE" w14:textId="29FD178C" w:rsidR="00246AF4" w:rsidRDefault="00246AF4" w:rsidP="00986857">
      <w:pPr>
        <w:pStyle w:val="BodyText"/>
      </w:pPr>
      <w:r>
        <w:t>It is apparent that different standards have been able to build off of other standards to cater to their own needs, as discovered during the research of CISQ building upon the already established ISO 25010 by attempting to automate the manual procedures set out in the ISO 25010 standard.</w:t>
      </w:r>
    </w:p>
    <w:p w14:paraId="1332F6A1" w14:textId="62B5F8FD" w:rsidR="00AC1C5B" w:rsidRDefault="00AC1C5B" w:rsidP="00986857">
      <w:pPr>
        <w:pStyle w:val="BodyText"/>
      </w:pPr>
      <w:r>
        <w:t xml:space="preserve">An appropriate security solution has been proposed for </w:t>
      </w:r>
      <w:r w:rsidR="00246AF4">
        <w:t>CaribbeanCoffee</w:t>
      </w:r>
      <w:r>
        <w:t>. Appropriate policies have been designed to meet the needs of the business</w:t>
      </w:r>
      <w:r w:rsidR="00C17698">
        <w:t>. The plan was created with the needs of the customers, employees and business data/assets/intellectual property as the main areas of focus.</w:t>
      </w:r>
    </w:p>
    <w:p w14:paraId="747F5002" w14:textId="09E16A0D" w:rsidR="00246AF4" w:rsidRDefault="00246AF4" w:rsidP="00986857">
      <w:pPr>
        <w:pStyle w:val="BodyText"/>
      </w:pPr>
      <w:r>
        <w:t>Going forward, CaribbeanCoffee should be able to progress their business knowing that the security of their business as a whole will be at a much higher level than it was previously, providing that the implemented policies are properly enforced.</w:t>
      </w:r>
    </w:p>
    <w:p w14:paraId="2A7DA80F" w14:textId="063BB208" w:rsidR="00C42B4E" w:rsidRDefault="00C42B4E" w:rsidP="000B0D9C">
      <w:pPr>
        <w:pStyle w:val="BodyText"/>
      </w:pPr>
    </w:p>
    <w:p w14:paraId="3B299F38" w14:textId="46CDF7AB" w:rsidR="00B75E57" w:rsidRDefault="00B75E57" w:rsidP="000B0D9C">
      <w:pPr>
        <w:pStyle w:val="BodyText"/>
      </w:pPr>
    </w:p>
    <w:p w14:paraId="66A32A2B" w14:textId="5795A971" w:rsidR="00B75E57" w:rsidRDefault="00B75E57" w:rsidP="000B0D9C">
      <w:pPr>
        <w:pStyle w:val="BodyText"/>
      </w:pPr>
    </w:p>
    <w:p w14:paraId="23924438" w14:textId="3D4FEEF6" w:rsidR="00DE47DF" w:rsidRDefault="00DE47DF" w:rsidP="000B0D9C">
      <w:pPr>
        <w:pStyle w:val="BodyText"/>
      </w:pPr>
    </w:p>
    <w:p w14:paraId="3E8F2C4F" w14:textId="15A39D7B" w:rsidR="00DE47DF" w:rsidRDefault="00DE47DF">
      <w:pPr>
        <w:jc w:val="left"/>
        <w:rPr>
          <w:spacing w:val="-1"/>
        </w:rPr>
      </w:pPr>
      <w:r>
        <w:br w:type="page"/>
      </w:r>
    </w:p>
    <w:p w14:paraId="31A50125" w14:textId="77777777" w:rsidR="00D24F39" w:rsidRPr="0073608C" w:rsidRDefault="0073608C" w:rsidP="0073608C">
      <w:pPr>
        <w:pStyle w:val="Heading1"/>
      </w:pPr>
      <w:r w:rsidRPr="0073608C">
        <w:lastRenderedPageBreak/>
        <w:t>References</w:t>
      </w:r>
    </w:p>
    <w:p w14:paraId="05C486AA" w14:textId="5A72F849" w:rsidR="0060293D" w:rsidRDefault="0060293D" w:rsidP="0073608C">
      <w:pPr>
        <w:pStyle w:val="BodyText"/>
      </w:pPr>
      <w:r>
        <w:t>[1]</w:t>
      </w:r>
      <w:r>
        <w:tab/>
        <w:t xml:space="preserve">B. McNaughton, P. Ray, and L. Lewis, “Designing an evaluation framework for IT service management,” </w:t>
      </w:r>
      <w:r>
        <w:rPr>
          <w:i/>
          <w:iCs/>
        </w:rPr>
        <w:t xml:space="preserve">Inf. </w:t>
      </w:r>
      <w:proofErr w:type="spellStart"/>
      <w:r>
        <w:rPr>
          <w:i/>
          <w:iCs/>
        </w:rPr>
        <w:t>Manag</w:t>
      </w:r>
      <w:proofErr w:type="spellEnd"/>
      <w:r>
        <w:rPr>
          <w:i/>
          <w:iCs/>
        </w:rPr>
        <w:t>.</w:t>
      </w:r>
      <w:r>
        <w:t>, vol. 47, no. 4, pp. 219–225, 2010.</w:t>
      </w:r>
    </w:p>
    <w:p w14:paraId="56DD2897" w14:textId="42649620" w:rsidR="0073608C" w:rsidRDefault="0060293D" w:rsidP="0073608C">
      <w:pPr>
        <w:pStyle w:val="BodyText"/>
      </w:pPr>
      <w:r>
        <w:t xml:space="preserve"> [2]</w:t>
      </w:r>
      <w:r>
        <w:tab/>
        <w:t xml:space="preserve">Y. Cai and F. Wu, “Data Security Framework for Electric Company Mobile Apps to Prevent Information Leakage,” in </w:t>
      </w:r>
      <w:r>
        <w:rPr>
          <w:i/>
          <w:iCs/>
        </w:rPr>
        <w:t>Procedia Computer Science</w:t>
      </w:r>
      <w:r>
        <w:t>, 2018, vol. 139, pp. 280–286.</w:t>
      </w:r>
    </w:p>
    <w:p w14:paraId="0462D3F5" w14:textId="118431A6" w:rsidR="004F1C42" w:rsidRDefault="004F1C42" w:rsidP="0073608C">
      <w:pPr>
        <w:pStyle w:val="BodyText"/>
      </w:pPr>
      <w:r>
        <w:t>[3]</w:t>
      </w:r>
      <w:r>
        <w:tab/>
        <w:t xml:space="preserve">R. Esteves and P. Alves, “Implementation of an Information Technology Infrastructure Library Process – the Resistance to Change,” </w:t>
      </w:r>
      <w:r>
        <w:rPr>
          <w:i/>
          <w:iCs/>
        </w:rPr>
        <w:t>Procedia Technol.</w:t>
      </w:r>
      <w:r>
        <w:t>, vol. 9, pp. 505–510, 2013.</w:t>
      </w:r>
    </w:p>
    <w:p w14:paraId="16B1759F" w14:textId="75133962" w:rsidR="002B0239" w:rsidRPr="002B0239" w:rsidRDefault="002B0239" w:rsidP="0073608C">
      <w:pPr>
        <w:pStyle w:val="BodyText"/>
        <w:rPr>
          <w:b/>
          <w:bCs/>
        </w:rPr>
      </w:pPr>
      <w:r>
        <w:t>[4]</w:t>
      </w:r>
      <w:r>
        <w:tab/>
        <w:t xml:space="preserve">W. </w:t>
      </w:r>
      <w:proofErr w:type="spellStart"/>
      <w:r>
        <w:t>Onkham</w:t>
      </w:r>
      <w:proofErr w:type="spellEnd"/>
      <w:r>
        <w:t xml:space="preserve"> and S. N. Sala-</w:t>
      </w:r>
      <w:proofErr w:type="spellStart"/>
      <w:r>
        <w:t>diakanda</w:t>
      </w:r>
      <w:proofErr w:type="spellEnd"/>
      <w:r>
        <w:t xml:space="preserve">, “An Information Technology Infrastructure Library </w:t>
      </w:r>
      <w:proofErr w:type="gramStart"/>
      <w:r>
        <w:t>( ITIL</w:t>
      </w:r>
      <w:proofErr w:type="gramEnd"/>
      <w:r>
        <w:t xml:space="preserve"> ) Model based Framework for Improving Rural Healthcare System,” in </w:t>
      </w:r>
      <w:r>
        <w:rPr>
          <w:i/>
          <w:iCs/>
        </w:rPr>
        <w:t>2012 Industrial and Systems Engineering Research Conference</w:t>
      </w:r>
      <w:r>
        <w:t>, 2012, p. 2012.</w:t>
      </w:r>
    </w:p>
    <w:p w14:paraId="17F99D42" w14:textId="43349448" w:rsidR="002B0239" w:rsidRDefault="002B0239" w:rsidP="0073608C">
      <w:pPr>
        <w:pStyle w:val="BodyText"/>
      </w:pPr>
      <w:r>
        <w:t xml:space="preserve"> [5]</w:t>
      </w:r>
      <w:r>
        <w:tab/>
        <w:t xml:space="preserve">J. Zhang, J. Yao, and K. Huang, “Research on access control policy for confidential information system,” in </w:t>
      </w:r>
      <w:r>
        <w:rPr>
          <w:i/>
          <w:iCs/>
        </w:rPr>
        <w:t>Applied Mechanics and Materials</w:t>
      </w:r>
      <w:r>
        <w:t>, 2013, vol. 263–266, no. PART 1, pp. 3064–3067.</w:t>
      </w:r>
    </w:p>
    <w:p w14:paraId="16056DCA" w14:textId="61776941" w:rsidR="00EE40D2" w:rsidRDefault="00EE40D2" w:rsidP="0073608C">
      <w:pPr>
        <w:pStyle w:val="BodyText"/>
      </w:pPr>
      <w:r>
        <w:t>[6]</w:t>
      </w:r>
      <w:r>
        <w:tab/>
        <w:t>A. A. Laghari, H. He, M. Ibrahim, and S. Shaikh, Automatic Network Policy Change on the Basis of Quality of Experience (</w:t>
      </w:r>
      <w:proofErr w:type="spellStart"/>
      <w:r>
        <w:t>QoE</w:t>
      </w:r>
      <w:proofErr w:type="spellEnd"/>
      <w:r>
        <w:t xml:space="preserve">),” in </w:t>
      </w:r>
      <w:r>
        <w:rPr>
          <w:i/>
          <w:iCs/>
        </w:rPr>
        <w:t>Procedia Computer Science</w:t>
      </w:r>
      <w:r>
        <w:t>, 2017, vol. 107, pp. 657–659.</w:t>
      </w:r>
    </w:p>
    <w:p w14:paraId="289A516C" w14:textId="42D26B74" w:rsidR="004F1C42" w:rsidRDefault="003A3D38" w:rsidP="0073608C">
      <w:pPr>
        <w:pStyle w:val="BodyText"/>
      </w:pPr>
      <w:r>
        <w:t>[</w:t>
      </w:r>
      <w:r w:rsidR="00EE40D2">
        <w:t>7</w:t>
      </w:r>
      <w:r>
        <w:t>]</w:t>
      </w:r>
      <w:r>
        <w:tab/>
        <w:t xml:space="preserve">U. Vignesh and S. Asha, “Modifying security policies towards BYOD,” in </w:t>
      </w:r>
      <w:r>
        <w:rPr>
          <w:i/>
          <w:iCs/>
        </w:rPr>
        <w:t>Procedia Computer Science</w:t>
      </w:r>
      <w:r>
        <w:t>, 2015, vol. 50, pp. 511–516.</w:t>
      </w:r>
    </w:p>
    <w:p w14:paraId="5C802B36" w14:textId="2B30A847" w:rsidR="00072D77" w:rsidRDefault="002B0239" w:rsidP="0073608C">
      <w:pPr>
        <w:pStyle w:val="BodyText"/>
      </w:pPr>
      <w:r>
        <w:t xml:space="preserve"> [8]</w:t>
      </w:r>
      <w:r>
        <w:tab/>
        <w:t xml:space="preserve">A. H. Raymond, “8 Data management regulation: Your company needs an up-to-date data/information management policy,” </w:t>
      </w:r>
      <w:r>
        <w:rPr>
          <w:i/>
          <w:iCs/>
        </w:rPr>
        <w:t>Business Horizons</w:t>
      </w:r>
      <w:r>
        <w:t>, vol. 56, no. 4. pp. 513–520, 2013.</w:t>
      </w:r>
    </w:p>
    <w:p w14:paraId="1B7D24F9" w14:textId="53F37259" w:rsidR="004F1C42" w:rsidRDefault="00072D77" w:rsidP="0073608C">
      <w:pPr>
        <w:pStyle w:val="BodyText"/>
        <w:rPr>
          <w:color w:val="000000" w:themeColor="text1"/>
        </w:rPr>
      </w:pPr>
      <w:r>
        <w:t>[</w:t>
      </w:r>
      <w:r w:rsidR="002B0239">
        <w:t>9</w:t>
      </w:r>
      <w:r>
        <w:t>]</w:t>
      </w:r>
      <w:r>
        <w:tab/>
        <w:t>“DWP Physical Security Policy Contents.”</w:t>
      </w:r>
      <w:r w:rsidR="002B0239">
        <w:t xml:space="preserve"> UK Government DWP physical Security Policy (</w:t>
      </w:r>
      <w:r w:rsidR="002B0239" w:rsidRPr="002B0239">
        <w:t>https://assets.publishing.service.gov.uk/government/uploads/system/uploads/attachment_data/file/839546/dwp-physical-security-policy.pdf</w:t>
      </w:r>
      <w:r w:rsidR="002B0239" w:rsidRPr="002B0239">
        <w:rPr>
          <w:color w:val="000000" w:themeColor="text1"/>
        </w:rPr>
        <w:t>)</w:t>
      </w:r>
      <w:r w:rsidR="002B0239">
        <w:rPr>
          <w:color w:val="000000" w:themeColor="text1"/>
        </w:rPr>
        <w:t xml:space="preserve"> (accessed 16/01/2020)</w:t>
      </w:r>
    </w:p>
    <w:p w14:paraId="3D76B2AC" w14:textId="00E785B4" w:rsidR="006E1060" w:rsidRDefault="006E1060" w:rsidP="0073608C">
      <w:pPr>
        <w:pStyle w:val="BodyText"/>
        <w:rPr>
          <w:color w:val="000000" w:themeColor="text1"/>
        </w:rPr>
      </w:pPr>
      <w:r>
        <w:t>[10]</w:t>
      </w:r>
      <w:r>
        <w:tab/>
        <w:t xml:space="preserve">I. </w:t>
      </w:r>
      <w:proofErr w:type="spellStart"/>
      <w:r>
        <w:t>Meriah</w:t>
      </w:r>
      <w:proofErr w:type="spellEnd"/>
      <w:r>
        <w:t xml:space="preserve"> and L. Ben </w:t>
      </w:r>
      <w:proofErr w:type="spellStart"/>
      <w:r>
        <w:t>Arfa</w:t>
      </w:r>
      <w:proofErr w:type="spellEnd"/>
      <w:r>
        <w:t xml:space="preserve"> </w:t>
      </w:r>
      <w:proofErr w:type="spellStart"/>
      <w:r>
        <w:t>Rabai</w:t>
      </w:r>
      <w:proofErr w:type="spellEnd"/>
      <w:r>
        <w:t xml:space="preserve">, “Comparative Study of Ontologies Based ISO 27000 Series Security Standards,” </w:t>
      </w:r>
      <w:r>
        <w:rPr>
          <w:i/>
          <w:iCs/>
        </w:rPr>
        <w:t xml:space="preserve">Procedia </w:t>
      </w:r>
      <w:proofErr w:type="spellStart"/>
      <w:r>
        <w:rPr>
          <w:i/>
          <w:iCs/>
        </w:rPr>
        <w:t>Comput</w:t>
      </w:r>
      <w:proofErr w:type="spellEnd"/>
      <w:r>
        <w:rPr>
          <w:i/>
          <w:iCs/>
        </w:rPr>
        <w:t>. Sci.</w:t>
      </w:r>
      <w:r>
        <w:t>, vol. 160, pp. 85–92, 2019.</w:t>
      </w:r>
    </w:p>
    <w:p w14:paraId="2E6C6F6B" w14:textId="6BEA0CBD" w:rsidR="003815DB" w:rsidRDefault="006E1060" w:rsidP="0073608C">
      <w:pPr>
        <w:pStyle w:val="BodyText"/>
      </w:pPr>
      <w:r>
        <w:t>[1</w:t>
      </w:r>
      <w:r w:rsidR="003815DB">
        <w:t>1</w:t>
      </w:r>
      <w:r>
        <w:t>]</w:t>
      </w:r>
      <w:r>
        <w:tab/>
        <w:t xml:space="preserve">C. </w:t>
      </w:r>
      <w:proofErr w:type="spellStart"/>
      <w:r>
        <w:t>Gikas</w:t>
      </w:r>
      <w:proofErr w:type="spellEnd"/>
      <w:r>
        <w:t xml:space="preserve">, “A general comparison of FISMA, HIPAA, ISO 27000 and PCI-DSS Standards,” </w:t>
      </w:r>
      <w:r>
        <w:rPr>
          <w:i/>
          <w:iCs/>
        </w:rPr>
        <w:t xml:space="preserve">Inf. </w:t>
      </w:r>
      <w:proofErr w:type="spellStart"/>
      <w:r>
        <w:rPr>
          <w:i/>
          <w:iCs/>
        </w:rPr>
        <w:t>Secur</w:t>
      </w:r>
      <w:proofErr w:type="spellEnd"/>
      <w:r>
        <w:rPr>
          <w:i/>
          <w:iCs/>
        </w:rPr>
        <w:t>. J.</w:t>
      </w:r>
      <w:r>
        <w:t>, vol. 19, no. 3, pp. 132–</w:t>
      </w:r>
      <w:r w:rsidR="003815DB" w:rsidRPr="003815DB">
        <w:t xml:space="preserve"> </w:t>
      </w:r>
    </w:p>
    <w:p w14:paraId="113091BF" w14:textId="0F541239" w:rsidR="002B12D1" w:rsidRPr="000B0D9C" w:rsidRDefault="002B12D1" w:rsidP="002B12D1">
      <w:pPr>
        <w:pStyle w:val="BodyText"/>
      </w:pPr>
      <w:r>
        <w:t>[12]</w:t>
      </w:r>
      <w:r>
        <w:tab/>
        <w:t>“ISO - ISO/IEC 27001 Information security management,” 2017. [Online]. Available: https://www.iso.org/isoiec-27001-information-security.html. [Accessed: 29-Jan-2020].</w:t>
      </w:r>
    </w:p>
    <w:p w14:paraId="668B57AA" w14:textId="22F4F19C" w:rsidR="006E1060" w:rsidRDefault="003815DB" w:rsidP="0073608C">
      <w:pPr>
        <w:pStyle w:val="BodyText"/>
        <w:rPr>
          <w:color w:val="000000" w:themeColor="text1"/>
        </w:rPr>
      </w:pPr>
      <w:r>
        <w:t>[1</w:t>
      </w:r>
      <w:r w:rsidR="002B12D1">
        <w:t>3</w:t>
      </w:r>
      <w:r>
        <w:t>]</w:t>
      </w:r>
      <w:r>
        <w:tab/>
        <w:t xml:space="preserve">“ISO - ISO/IEC 27002:2013 - Information technology — Security techniques — Code of practice for information security controls.” [Online]. Available: https://www.iso.org/standard/54533.html. [Accessed: 17-Jan-2020]. </w:t>
      </w:r>
      <w:r w:rsidR="006E1060">
        <w:t>141, 2010.</w:t>
      </w:r>
    </w:p>
    <w:p w14:paraId="7922FA47" w14:textId="69E83A86" w:rsidR="006E1060" w:rsidRDefault="003815DB" w:rsidP="0073608C">
      <w:pPr>
        <w:pStyle w:val="BodyText"/>
        <w:rPr>
          <w:color w:val="000000" w:themeColor="text1"/>
        </w:rPr>
      </w:pPr>
      <w:r>
        <w:t>[1</w:t>
      </w:r>
      <w:r w:rsidR="002B12D1">
        <w:t>4</w:t>
      </w:r>
      <w:r>
        <w:t>]</w:t>
      </w:r>
      <w:r>
        <w:tab/>
        <w:t>“ISO - ISO/IEC 27017:2015 - Information technology — Security techniques — Code of practice for information security controls based on ISO/IEC 27002 for cloud services.” [Online]. Available: https://www.iso.org/standard/43757.html. [Accessed: 17-Jan-2020].</w:t>
      </w:r>
    </w:p>
    <w:p w14:paraId="76AA4D19" w14:textId="3F977AAC" w:rsidR="003815DB" w:rsidRDefault="003815DB" w:rsidP="003815DB">
      <w:pPr>
        <w:pStyle w:val="BodyText"/>
      </w:pPr>
      <w:r>
        <w:t>[1</w:t>
      </w:r>
      <w:r w:rsidR="002B12D1">
        <w:t>5</w:t>
      </w:r>
      <w:r>
        <w:t>]</w:t>
      </w:r>
      <w:r>
        <w:tab/>
        <w:t>“ISO - ISO/IEC 27018:2019 - Information technology — Security techniques — Code of practice for protection of personally identifiable information (PII) in public clouds acting as PII processors.” [Online]. Available: https://www.iso.org/standard/76559.html. [Accessed: 17-Jan-2020].</w:t>
      </w:r>
    </w:p>
    <w:p w14:paraId="43309C0C" w14:textId="77777777" w:rsidR="001D1471" w:rsidRDefault="003815DB" w:rsidP="001D1471">
      <w:pPr>
        <w:pStyle w:val="BodyText"/>
      </w:pPr>
      <w:r>
        <w:t>[1</w:t>
      </w:r>
      <w:r w:rsidR="002B12D1">
        <w:t>6</w:t>
      </w:r>
      <w:r>
        <w:t>]</w:t>
      </w:r>
      <w:r>
        <w:tab/>
        <w:t>“ISO - ISO/IEC 27701:2019 - Security techniques — Extension to ISO/IEC 27001 and ISO/IEC 27002 for privacy information management — Requirements and guidelines.” [Online]. Available: https://www.iso.org/standard/71670.html. [Accessed: 17-Jan-2020].</w:t>
      </w:r>
      <w:r w:rsidR="002B12D1" w:rsidRPr="002B12D1">
        <w:t xml:space="preserve"> </w:t>
      </w:r>
    </w:p>
    <w:p w14:paraId="7C25B953" w14:textId="77777777" w:rsidR="006D06E4" w:rsidRDefault="001D1471" w:rsidP="001D1471">
      <w:pPr>
        <w:pStyle w:val="BodyText"/>
      </w:pPr>
      <w:r>
        <w:t>[17]</w:t>
      </w:r>
      <w:r>
        <w:tab/>
        <w:t xml:space="preserve">Klein, “IEEE </w:t>
      </w:r>
      <w:proofErr w:type="spellStart"/>
      <w:r>
        <w:t>Xploreدانلود</w:t>
      </w:r>
      <w:proofErr w:type="spellEnd"/>
      <w:r>
        <w:t xml:space="preserve"> </w:t>
      </w:r>
      <w:proofErr w:type="spellStart"/>
      <w:r>
        <w:t>رایگان</w:t>
      </w:r>
      <w:proofErr w:type="spellEnd"/>
      <w:r>
        <w:t xml:space="preserve"> </w:t>
      </w:r>
      <w:proofErr w:type="spellStart"/>
      <w:r>
        <w:t>مقاله</w:t>
      </w:r>
      <w:proofErr w:type="spellEnd"/>
      <w:r>
        <w:t xml:space="preserve"> </w:t>
      </w:r>
      <w:proofErr w:type="spellStart"/>
      <w:r>
        <w:t>از</w:t>
      </w:r>
      <w:proofErr w:type="spellEnd"/>
      <w:r>
        <w:t>.” [Online]. Available: https://ieeexplore-ieee-org.ezproxy.uwtsd.ac.uk/stamp/stamp.jsp?tp=&amp;arnumber=7899024. [Accessed: 22-Jan-2020].</w:t>
      </w:r>
      <w:r w:rsidR="006D06E4" w:rsidRPr="006D06E4">
        <w:t xml:space="preserve"> </w:t>
      </w:r>
    </w:p>
    <w:p w14:paraId="6025FEF0" w14:textId="3D0DC36C" w:rsidR="00862552" w:rsidRDefault="006D06E4" w:rsidP="00685275">
      <w:pPr>
        <w:pStyle w:val="BodyText"/>
      </w:pPr>
      <w:r>
        <w:t>[18]</w:t>
      </w:r>
      <w:r>
        <w:tab/>
        <w:t>“Software Security Standard | CISQ - Consortium for Information &amp; Software Quality.” [Online]. Available: https://www.it-cisq.org/standards/code-quality-standards/security/index.htm. [Accessed: 22-Jan-2020].</w:t>
      </w:r>
    </w:p>
    <w:p w14:paraId="2CB21D2C" w14:textId="77777777" w:rsidR="00862552" w:rsidRDefault="00862552" w:rsidP="00496C88">
      <w:pPr>
        <w:pStyle w:val="Heading5"/>
      </w:pPr>
    </w:p>
    <w:p w14:paraId="4815EE9C" w14:textId="77777777" w:rsidR="00862552" w:rsidRDefault="00862552" w:rsidP="00496C88">
      <w:pPr>
        <w:pStyle w:val="Heading5"/>
      </w:pPr>
    </w:p>
    <w:p w14:paraId="0C6FB768" w14:textId="77777777" w:rsidR="009303D9" w:rsidRDefault="009303D9">
      <w:pPr>
        <w:pStyle w:val="references"/>
        <w:sectPr w:rsidR="009303D9">
          <w:type w:val="continuous"/>
          <w:pgSz w:w="12240" w:h="15840" w:code="1"/>
          <w:pgMar w:top="1080" w:right="893" w:bottom="1440" w:left="893" w:header="720" w:footer="720" w:gutter="0"/>
          <w:cols w:num="2" w:space="360"/>
          <w:rtlGutter/>
          <w:docGrid w:linePitch="360"/>
        </w:sectPr>
      </w:pPr>
    </w:p>
    <w:p w14:paraId="34DBD75D" w14:textId="77777777" w:rsidR="009303D9" w:rsidRDefault="009303D9" w:rsidP="005B520E"/>
    <w:sectPr w:rsidR="009303D9">
      <w:type w:val="continuous"/>
      <w:pgSz w:w="12240" w:h="15840" w:code="1"/>
      <w:pgMar w:top="1080" w:right="893" w:bottom="1440" w:left="8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D2685"/>
    <w:multiLevelType w:val="hybridMultilevel"/>
    <w:tmpl w:val="EC564FC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 w15:restartNumberingAfterBreak="0">
    <w:nsid w:val="202C7CA3"/>
    <w:multiLevelType w:val="hybridMultilevel"/>
    <w:tmpl w:val="9920C520"/>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2468573F"/>
    <w:multiLevelType w:val="hybridMultilevel"/>
    <w:tmpl w:val="754A3D76"/>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4"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7" w15:restartNumberingAfterBreak="0">
    <w:nsid w:val="3F573917"/>
    <w:multiLevelType w:val="hybridMultilevel"/>
    <w:tmpl w:val="AEDA5650"/>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8"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9" w15:restartNumberingAfterBreak="0">
    <w:nsid w:val="48F643A3"/>
    <w:multiLevelType w:val="hybridMultilevel"/>
    <w:tmpl w:val="EB9C7DF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0"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1" w15:restartNumberingAfterBreak="0">
    <w:nsid w:val="570E7C37"/>
    <w:multiLevelType w:val="hybridMultilevel"/>
    <w:tmpl w:val="3BD02C3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2"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5"/>
  </w:num>
  <w:num w:numId="2">
    <w:abstractNumId w:val="12"/>
  </w:num>
  <w:num w:numId="3">
    <w:abstractNumId w:val="4"/>
  </w:num>
  <w:num w:numId="4">
    <w:abstractNumId w:val="8"/>
  </w:num>
  <w:num w:numId="5">
    <w:abstractNumId w:val="8"/>
  </w:num>
  <w:num w:numId="6">
    <w:abstractNumId w:val="8"/>
  </w:num>
  <w:num w:numId="7">
    <w:abstractNumId w:val="8"/>
  </w:num>
  <w:num w:numId="8">
    <w:abstractNumId w:val="10"/>
  </w:num>
  <w:num w:numId="9">
    <w:abstractNumId w:val="13"/>
  </w:num>
  <w:num w:numId="10">
    <w:abstractNumId w:val="6"/>
  </w:num>
  <w:num w:numId="11">
    <w:abstractNumId w:val="2"/>
  </w:num>
  <w:num w:numId="12">
    <w:abstractNumId w:val="7"/>
  </w:num>
  <w:num w:numId="13">
    <w:abstractNumId w:val="0"/>
  </w:num>
  <w:num w:numId="14">
    <w:abstractNumId w:val="1"/>
  </w:num>
  <w:num w:numId="15">
    <w:abstractNumId w:val="3"/>
  </w:num>
  <w:num w:numId="16">
    <w:abstractNumId w:val="1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1020F"/>
    <w:rsid w:val="000235CD"/>
    <w:rsid w:val="00053A65"/>
    <w:rsid w:val="00072D77"/>
    <w:rsid w:val="00092F63"/>
    <w:rsid w:val="000A0A9C"/>
    <w:rsid w:val="000A3552"/>
    <w:rsid w:val="000B0D9C"/>
    <w:rsid w:val="001311C5"/>
    <w:rsid w:val="00152BE9"/>
    <w:rsid w:val="00154AF1"/>
    <w:rsid w:val="001677B6"/>
    <w:rsid w:val="00196C67"/>
    <w:rsid w:val="001B28FC"/>
    <w:rsid w:val="001D1471"/>
    <w:rsid w:val="001E6AD1"/>
    <w:rsid w:val="001F046E"/>
    <w:rsid w:val="00203C46"/>
    <w:rsid w:val="00216B6B"/>
    <w:rsid w:val="002254A9"/>
    <w:rsid w:val="002266BF"/>
    <w:rsid w:val="00242748"/>
    <w:rsid w:val="002463B8"/>
    <w:rsid w:val="00246AF4"/>
    <w:rsid w:val="00255216"/>
    <w:rsid w:val="00284644"/>
    <w:rsid w:val="002A5C7E"/>
    <w:rsid w:val="002B0239"/>
    <w:rsid w:val="002B12D1"/>
    <w:rsid w:val="002B4380"/>
    <w:rsid w:val="002B4959"/>
    <w:rsid w:val="002E4B1D"/>
    <w:rsid w:val="0032571D"/>
    <w:rsid w:val="003779B7"/>
    <w:rsid w:val="003800DB"/>
    <w:rsid w:val="003815DB"/>
    <w:rsid w:val="00395FF0"/>
    <w:rsid w:val="003A2D5D"/>
    <w:rsid w:val="003A3D38"/>
    <w:rsid w:val="003B01C4"/>
    <w:rsid w:val="003C3C2F"/>
    <w:rsid w:val="003E25C9"/>
    <w:rsid w:val="003F3A41"/>
    <w:rsid w:val="00403895"/>
    <w:rsid w:val="00406E6A"/>
    <w:rsid w:val="004409D7"/>
    <w:rsid w:val="00445CFD"/>
    <w:rsid w:val="00472C32"/>
    <w:rsid w:val="00490E26"/>
    <w:rsid w:val="00496C88"/>
    <w:rsid w:val="004B599F"/>
    <w:rsid w:val="004C49FD"/>
    <w:rsid w:val="004F0B25"/>
    <w:rsid w:val="004F175E"/>
    <w:rsid w:val="004F1C42"/>
    <w:rsid w:val="005060EE"/>
    <w:rsid w:val="00507915"/>
    <w:rsid w:val="00511917"/>
    <w:rsid w:val="0051457A"/>
    <w:rsid w:val="00515B15"/>
    <w:rsid w:val="0054391C"/>
    <w:rsid w:val="00560C3E"/>
    <w:rsid w:val="00562412"/>
    <w:rsid w:val="005774E0"/>
    <w:rsid w:val="00590A7E"/>
    <w:rsid w:val="00592819"/>
    <w:rsid w:val="005954D7"/>
    <w:rsid w:val="005966EC"/>
    <w:rsid w:val="005B4DDE"/>
    <w:rsid w:val="005B520E"/>
    <w:rsid w:val="005B7A42"/>
    <w:rsid w:val="005C0932"/>
    <w:rsid w:val="005D616F"/>
    <w:rsid w:val="005E2B78"/>
    <w:rsid w:val="005E2E73"/>
    <w:rsid w:val="005F3C9A"/>
    <w:rsid w:val="0060293D"/>
    <w:rsid w:val="00614FE4"/>
    <w:rsid w:val="006530E9"/>
    <w:rsid w:val="00685275"/>
    <w:rsid w:val="006D05AD"/>
    <w:rsid w:val="006D06E4"/>
    <w:rsid w:val="006E1060"/>
    <w:rsid w:val="006F23A7"/>
    <w:rsid w:val="006F36C4"/>
    <w:rsid w:val="00715F2A"/>
    <w:rsid w:val="00734610"/>
    <w:rsid w:val="0073608C"/>
    <w:rsid w:val="00760E61"/>
    <w:rsid w:val="007721AD"/>
    <w:rsid w:val="00794273"/>
    <w:rsid w:val="00797F21"/>
    <w:rsid w:val="007C2FF2"/>
    <w:rsid w:val="008212DB"/>
    <w:rsid w:val="00826860"/>
    <w:rsid w:val="00862552"/>
    <w:rsid w:val="00890C53"/>
    <w:rsid w:val="008A4B10"/>
    <w:rsid w:val="008A6B4E"/>
    <w:rsid w:val="008A71B9"/>
    <w:rsid w:val="008B45B9"/>
    <w:rsid w:val="009303D9"/>
    <w:rsid w:val="00986857"/>
    <w:rsid w:val="009D6831"/>
    <w:rsid w:val="009E4B43"/>
    <w:rsid w:val="00A11EE5"/>
    <w:rsid w:val="00A249C1"/>
    <w:rsid w:val="00A45EDE"/>
    <w:rsid w:val="00A61985"/>
    <w:rsid w:val="00A647FE"/>
    <w:rsid w:val="00AA1585"/>
    <w:rsid w:val="00AC1C5B"/>
    <w:rsid w:val="00AF0A87"/>
    <w:rsid w:val="00B11A60"/>
    <w:rsid w:val="00B40C8D"/>
    <w:rsid w:val="00B5536E"/>
    <w:rsid w:val="00B73004"/>
    <w:rsid w:val="00B73DC8"/>
    <w:rsid w:val="00B75E57"/>
    <w:rsid w:val="00B9309C"/>
    <w:rsid w:val="00BB59E1"/>
    <w:rsid w:val="00C17698"/>
    <w:rsid w:val="00C42B4E"/>
    <w:rsid w:val="00C55015"/>
    <w:rsid w:val="00C71C82"/>
    <w:rsid w:val="00C73578"/>
    <w:rsid w:val="00C776CF"/>
    <w:rsid w:val="00C818E3"/>
    <w:rsid w:val="00CC3626"/>
    <w:rsid w:val="00CE2217"/>
    <w:rsid w:val="00CE3672"/>
    <w:rsid w:val="00CE53A5"/>
    <w:rsid w:val="00D03705"/>
    <w:rsid w:val="00D24F39"/>
    <w:rsid w:val="00D619A5"/>
    <w:rsid w:val="00D767DB"/>
    <w:rsid w:val="00D84ED2"/>
    <w:rsid w:val="00DB5AA5"/>
    <w:rsid w:val="00DC73C4"/>
    <w:rsid w:val="00DE47DF"/>
    <w:rsid w:val="00E526EE"/>
    <w:rsid w:val="00E84579"/>
    <w:rsid w:val="00E8769E"/>
    <w:rsid w:val="00E94EE7"/>
    <w:rsid w:val="00EB6424"/>
    <w:rsid w:val="00ED6C2F"/>
    <w:rsid w:val="00EE0281"/>
    <w:rsid w:val="00EE40D2"/>
    <w:rsid w:val="00F16685"/>
    <w:rsid w:val="00F26231"/>
    <w:rsid w:val="00F65323"/>
    <w:rsid w:val="00F8003C"/>
    <w:rsid w:val="00FC2D81"/>
    <w:rsid w:val="00FD10A6"/>
    <w:rsid w:val="00FD2DCB"/>
    <w:rsid w:val="00FD4BF9"/>
    <w:rsid w:val="00FE0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7D8D1"/>
  <w15:chartTrackingRefBased/>
  <w15:docId w15:val="{5EEB1255-F60A-4207-AA24-AB7732545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val="en-US" w:eastAsia="en-US"/>
    </w:rPr>
  </w:style>
  <w:style w:type="paragraph" w:styleId="Heading1">
    <w:name w:val="heading 1"/>
    <w:basedOn w:val="Normal"/>
    <w:next w:val="Normal"/>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jc w:val="both"/>
      <w:outlineLvl w:val="2"/>
    </w:pPr>
    <w:rPr>
      <w:i/>
      <w:iCs/>
      <w:noProof/>
    </w:rPr>
  </w:style>
  <w:style w:type="paragraph" w:styleId="Heading4">
    <w:name w:val="heading 4"/>
    <w:basedOn w:val="Normal"/>
    <w:next w:val="Normal"/>
    <w:qFormat/>
    <w:pPr>
      <w:numPr>
        <w:ilvl w:val="3"/>
        <w:numId w:val="7"/>
      </w:numPr>
      <w:tabs>
        <w:tab w:val="num" w:pos="720"/>
      </w:tabs>
      <w:spacing w:before="40" w:after="40"/>
      <w:jc w:val="both"/>
      <w:outlineLvl w:val="3"/>
    </w:pPr>
    <w:rPr>
      <w:i/>
      <w:iCs/>
      <w:noProof/>
    </w:rPr>
  </w:style>
  <w:style w:type="paragraph" w:styleId="Heading5">
    <w:name w:val="heading 5"/>
    <w:basedOn w:val="Normal"/>
    <w:next w:val="Normal"/>
    <w:link w:val="Heading5Char"/>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after="120" w:line="228" w:lineRule="auto"/>
      <w:ind w:firstLine="288"/>
      <w:jc w:val="both"/>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character" w:customStyle="1" w:styleId="Heading5Char">
    <w:name w:val="Heading 5 Char"/>
    <w:link w:val="Heading5"/>
    <w:rsid w:val="00496C88"/>
    <w:rPr>
      <w:smallCaps/>
      <w:noProof/>
      <w:lang w:val="en-US" w:eastAsia="en-US"/>
    </w:rPr>
  </w:style>
  <w:style w:type="table" w:styleId="TableGrid">
    <w:name w:val="Table Grid"/>
    <w:basedOn w:val="TableNormal"/>
    <w:rsid w:val="005439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42B4E"/>
    <w:pPr>
      <w:spacing w:before="100" w:beforeAutospacing="1" w:after="100" w:afterAutospacing="1"/>
      <w:jc w:val="left"/>
    </w:pPr>
    <w:rPr>
      <w:rFonts w:eastAsia="Times New Roman"/>
      <w:sz w:val="24"/>
      <w:szCs w:val="24"/>
      <w:lang w:val="en-GB" w:eastAsia="en-GB"/>
    </w:rPr>
  </w:style>
  <w:style w:type="character" w:styleId="Hyperlink">
    <w:name w:val="Hyperlink"/>
    <w:rsid w:val="0073608C"/>
    <w:rPr>
      <w:color w:val="0563C1"/>
      <w:u w:val="single"/>
    </w:rPr>
  </w:style>
  <w:style w:type="character" w:styleId="Mention">
    <w:name w:val="Mention"/>
    <w:uiPriority w:val="99"/>
    <w:semiHidden/>
    <w:unhideWhenUsed/>
    <w:rsid w:val="0073608C"/>
    <w:rPr>
      <w:color w:val="2B579A"/>
      <w:shd w:val="clear" w:color="auto" w:fill="E6E6E6"/>
    </w:rPr>
  </w:style>
  <w:style w:type="character" w:styleId="UnresolvedMention">
    <w:name w:val="Unresolved Mention"/>
    <w:basedOn w:val="DefaultParagraphFont"/>
    <w:uiPriority w:val="99"/>
    <w:semiHidden/>
    <w:unhideWhenUsed/>
    <w:rsid w:val="002B02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061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92DE6-E7E5-4592-BAE6-B68A10D66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1692</TotalTime>
  <Pages>8</Pages>
  <Words>3922</Words>
  <Characters>22358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ross jones</cp:lastModifiedBy>
  <cp:revision>22</cp:revision>
  <dcterms:created xsi:type="dcterms:W3CDTF">2017-10-14T20:50:00Z</dcterms:created>
  <dcterms:modified xsi:type="dcterms:W3CDTF">2020-01-30T15:49:00Z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b4cac5f9-d785-3d97-9dec-c0a2ec90161b</vt:lpwstr>
  </property>
</Properties>
</file>