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FFA649" w14:textId="77777777" w:rsidR="00BE49D1" w:rsidRDefault="0075068F" w:rsidP="00BE49D1">
      <w:pPr>
        <w:jc w:val="center"/>
      </w:pPr>
      <w:r>
        <w:tab/>
      </w:r>
      <w:r>
        <w:tab/>
      </w:r>
    </w:p>
    <w:p w14:paraId="09D0F2C4" w14:textId="1B3085D1" w:rsidR="00BE49D1" w:rsidRDefault="00AC3BEE" w:rsidP="00BE49D1">
      <w:pPr>
        <w:jc w:val="center"/>
      </w:pPr>
      <w:r>
        <w:rPr>
          <w:noProof/>
        </w:rPr>
        <w:drawing>
          <wp:inline distT="0" distB="0" distL="0" distR="0" wp14:anchorId="1FBC9827" wp14:editId="05816D5E">
            <wp:extent cx="2705100" cy="1495425"/>
            <wp:effectExtent l="0" t="0" r="0" b="9525"/>
            <wp:docPr id="762652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05100" cy="1495425"/>
                    </a:xfrm>
                    <a:prstGeom prst="rect">
                      <a:avLst/>
                    </a:prstGeom>
                    <a:noFill/>
                    <a:ln>
                      <a:noFill/>
                    </a:ln>
                  </pic:spPr>
                </pic:pic>
              </a:graphicData>
            </a:graphic>
          </wp:inline>
        </w:drawing>
      </w:r>
    </w:p>
    <w:p w14:paraId="472AFD55" w14:textId="77777777" w:rsidR="00476D92" w:rsidRDefault="00476D92" w:rsidP="00BE49D1">
      <w:pPr>
        <w:jc w:val="center"/>
      </w:pPr>
    </w:p>
    <w:p w14:paraId="223890E3" w14:textId="77777777" w:rsidR="00476D92" w:rsidRDefault="00476D92" w:rsidP="00BE49D1">
      <w:pPr>
        <w:jc w:val="center"/>
      </w:pPr>
    </w:p>
    <w:p w14:paraId="7C234DAD" w14:textId="77777777" w:rsidR="00476D92" w:rsidRDefault="00476D92" w:rsidP="00476D92"/>
    <w:p w14:paraId="3E96E817" w14:textId="77777777" w:rsidR="00BE49D1" w:rsidRDefault="00BE49D1" w:rsidP="00BE49D1">
      <w:pPr>
        <w:jc w:val="center"/>
      </w:pPr>
    </w:p>
    <w:p w14:paraId="7F3A68C8" w14:textId="77777777" w:rsidR="00BE49D1" w:rsidRDefault="00BE49D1" w:rsidP="00BE49D1">
      <w:pPr>
        <w:jc w:val="center"/>
      </w:pPr>
    </w:p>
    <w:p w14:paraId="3AFDDF4B" w14:textId="58D9FFAF" w:rsidR="00BE49D1" w:rsidRDefault="00BE49D1" w:rsidP="00BE49D1">
      <w:pPr>
        <w:jc w:val="center"/>
        <w:rPr>
          <w:rFonts w:asciiTheme="majorBidi" w:hAnsiTheme="majorBidi" w:cstheme="majorBidi"/>
          <w:color w:val="000000" w:themeColor="text1"/>
        </w:rPr>
      </w:pPr>
      <w:r>
        <w:rPr>
          <w:rFonts w:asciiTheme="majorBidi" w:hAnsiTheme="majorBidi" w:cstheme="majorBidi"/>
          <w:color w:val="000000" w:themeColor="text1"/>
        </w:rPr>
        <w:t>Name: Meha Limbasiya</w:t>
      </w:r>
    </w:p>
    <w:p w14:paraId="386C1909" w14:textId="77777777" w:rsidR="00BE49D1" w:rsidRDefault="00BE49D1" w:rsidP="00BE49D1">
      <w:pPr>
        <w:jc w:val="center"/>
        <w:rPr>
          <w:rFonts w:asciiTheme="majorBidi" w:hAnsiTheme="majorBidi" w:cstheme="majorBidi"/>
          <w:color w:val="000000" w:themeColor="text1"/>
        </w:rPr>
      </w:pPr>
      <w:r>
        <w:rPr>
          <w:rFonts w:asciiTheme="majorBidi" w:hAnsiTheme="majorBidi" w:cstheme="majorBidi"/>
          <w:color w:val="000000" w:themeColor="text1"/>
        </w:rPr>
        <w:t>Student Number: 2230882</w:t>
      </w:r>
    </w:p>
    <w:p w14:paraId="2609517A" w14:textId="77777777" w:rsidR="00BE49D1" w:rsidRDefault="00BE49D1" w:rsidP="00BE49D1">
      <w:pPr>
        <w:jc w:val="center"/>
        <w:rPr>
          <w:rFonts w:asciiTheme="majorBidi" w:hAnsiTheme="majorBidi" w:cstheme="majorBidi"/>
          <w:color w:val="000000" w:themeColor="text1"/>
        </w:rPr>
      </w:pPr>
      <w:r>
        <w:rPr>
          <w:rFonts w:asciiTheme="majorBidi" w:hAnsiTheme="majorBidi" w:cstheme="majorBidi"/>
          <w:color w:val="000000" w:themeColor="text1"/>
        </w:rPr>
        <w:t>Module Code and Name: BMMB7007 Human Resource Management</w:t>
      </w:r>
    </w:p>
    <w:p w14:paraId="4E877BAD" w14:textId="6318D680" w:rsidR="00BE49D1" w:rsidRDefault="00BE49D1" w:rsidP="00BE49D1">
      <w:pPr>
        <w:jc w:val="center"/>
        <w:rPr>
          <w:rFonts w:asciiTheme="majorBidi" w:hAnsiTheme="majorBidi" w:cstheme="majorBidi"/>
          <w:color w:val="000000" w:themeColor="text1"/>
        </w:rPr>
      </w:pPr>
      <w:r>
        <w:rPr>
          <w:rFonts w:asciiTheme="majorBidi" w:hAnsiTheme="majorBidi" w:cstheme="majorBidi"/>
          <w:color w:val="000000" w:themeColor="text1"/>
        </w:rPr>
        <w:t>Assignment -2</w:t>
      </w:r>
    </w:p>
    <w:p w14:paraId="0A36320F" w14:textId="60C535E9" w:rsidR="00BE49D1" w:rsidRDefault="00BE49D1" w:rsidP="00BE49D1">
      <w:pPr>
        <w:jc w:val="center"/>
        <w:rPr>
          <w:rFonts w:asciiTheme="majorBidi" w:hAnsiTheme="majorBidi" w:cstheme="majorBidi"/>
          <w:color w:val="000000" w:themeColor="text1"/>
        </w:rPr>
      </w:pPr>
      <w:r>
        <w:rPr>
          <w:rFonts w:asciiTheme="majorBidi" w:hAnsiTheme="majorBidi" w:cstheme="majorBidi"/>
          <w:color w:val="000000" w:themeColor="text1"/>
        </w:rPr>
        <w:t>Submitted</w:t>
      </w:r>
      <w:r w:rsidRPr="00BE49D1">
        <w:rPr>
          <w:rFonts w:asciiTheme="majorBidi" w:hAnsiTheme="majorBidi" w:cstheme="majorBidi"/>
          <w:color w:val="000000" w:themeColor="text1"/>
        </w:rPr>
        <w:t xml:space="preserve"> to </w:t>
      </w:r>
      <w:r>
        <w:rPr>
          <w:rFonts w:asciiTheme="majorBidi" w:hAnsiTheme="majorBidi" w:cstheme="majorBidi"/>
          <w:color w:val="000000" w:themeColor="text1"/>
        </w:rPr>
        <w:t>–</w:t>
      </w:r>
      <w:r w:rsidRPr="00BE49D1">
        <w:rPr>
          <w:rFonts w:asciiTheme="majorBidi" w:hAnsiTheme="majorBidi" w:cstheme="majorBidi"/>
          <w:color w:val="000000" w:themeColor="text1"/>
        </w:rPr>
        <w:t xml:space="preserve"> James Moore </w:t>
      </w:r>
    </w:p>
    <w:p w14:paraId="47ED9DDC" w14:textId="77777777" w:rsidR="0076258D" w:rsidRDefault="0076258D" w:rsidP="00BE49D1">
      <w:pPr>
        <w:jc w:val="center"/>
        <w:rPr>
          <w:rFonts w:asciiTheme="majorBidi" w:hAnsiTheme="majorBidi" w:cstheme="majorBidi"/>
          <w:color w:val="000000" w:themeColor="text1"/>
        </w:rPr>
      </w:pPr>
    </w:p>
    <w:p w14:paraId="4F7F3212" w14:textId="6E4E59BC" w:rsidR="0076258D" w:rsidRPr="000F2C65" w:rsidRDefault="0076258D" w:rsidP="0076258D">
      <w:pPr>
        <w:rPr>
          <w:rFonts w:ascii="Times New Roman" w:hAnsi="Times New Roman" w:cs="Times New Roman"/>
        </w:rPr>
      </w:pPr>
      <w:r w:rsidRPr="000F2C65">
        <w:rPr>
          <w:rFonts w:ascii="Times New Roman" w:hAnsi="Times New Roman" w:cs="Times New Roman"/>
        </w:rPr>
        <w:t>Microsoft Stream Video Link -</w:t>
      </w:r>
      <w:r w:rsidR="00B11FA5">
        <w:rPr>
          <w:rFonts w:ascii="Times New Roman" w:hAnsi="Times New Roman" w:cs="Times New Roman"/>
        </w:rPr>
        <w:t xml:space="preserve"> </w:t>
      </w:r>
      <w:r w:rsidR="00B11FA5" w:rsidRPr="00B11FA5">
        <w:rPr>
          <w:rFonts w:ascii="Times New Roman" w:hAnsi="Times New Roman" w:cs="Times New Roman"/>
        </w:rPr>
        <w:t>https://web.microsoftstream.com/video/56485aba-9613-41ee-87f9-82fd9c080844</w:t>
      </w:r>
    </w:p>
    <w:p w14:paraId="4FC18E5C" w14:textId="77777777" w:rsidR="0076258D" w:rsidRPr="00BE49D1" w:rsidRDefault="0076258D" w:rsidP="00BE49D1">
      <w:pPr>
        <w:jc w:val="center"/>
        <w:rPr>
          <w:rFonts w:asciiTheme="majorBidi" w:hAnsiTheme="majorBidi" w:cstheme="majorBidi"/>
          <w:color w:val="000000" w:themeColor="text1"/>
        </w:rPr>
      </w:pPr>
    </w:p>
    <w:p w14:paraId="0A9721EA" w14:textId="3EA08B31" w:rsidR="009C6BDD" w:rsidRDefault="009C6BDD"/>
    <w:p w14:paraId="292D5A06" w14:textId="77777777" w:rsidR="00476D92" w:rsidRDefault="00476D92">
      <w:pPr>
        <w:rPr>
          <w:rFonts w:ascii="Times New Roman" w:hAnsi="Times New Roman" w:cs="Times New Roman"/>
        </w:rPr>
      </w:pPr>
    </w:p>
    <w:p w14:paraId="6C3BA249" w14:textId="77777777" w:rsidR="00476D92" w:rsidRDefault="00476D92">
      <w:pPr>
        <w:spacing w:line="259" w:lineRule="auto"/>
        <w:rPr>
          <w:rFonts w:ascii="Times New Roman" w:hAnsi="Times New Roman" w:cs="Times New Roman"/>
        </w:rPr>
      </w:pPr>
      <w:r>
        <w:rPr>
          <w:rFonts w:ascii="Times New Roman" w:hAnsi="Times New Roman" w:cs="Times New Roman"/>
        </w:rPr>
        <w:br w:type="page"/>
      </w:r>
    </w:p>
    <w:p w14:paraId="5B6360F1" w14:textId="70F2F60A" w:rsidR="00476D92" w:rsidRDefault="00476D92">
      <w:pPr>
        <w:rPr>
          <w:rFonts w:ascii="Times New Roman" w:hAnsi="Times New Roman" w:cs="Times New Roman"/>
          <w:b/>
          <w:bCs/>
          <w:sz w:val="28"/>
          <w:szCs w:val="28"/>
        </w:rPr>
      </w:pPr>
      <w:r w:rsidRPr="00381B56">
        <w:rPr>
          <w:rFonts w:ascii="Times New Roman" w:hAnsi="Times New Roman" w:cs="Times New Roman"/>
          <w:b/>
          <w:bCs/>
          <w:sz w:val="28"/>
          <w:szCs w:val="28"/>
        </w:rPr>
        <w:lastRenderedPageBreak/>
        <w:t>References</w:t>
      </w:r>
    </w:p>
    <w:p w14:paraId="34F3A01E" w14:textId="77777777" w:rsidR="00381B56" w:rsidRPr="00381B56" w:rsidRDefault="00381B56">
      <w:pPr>
        <w:rPr>
          <w:rFonts w:ascii="Times New Roman" w:hAnsi="Times New Roman" w:cs="Times New Roman"/>
          <w:b/>
          <w:bCs/>
          <w:sz w:val="28"/>
          <w:szCs w:val="28"/>
        </w:rPr>
      </w:pPr>
    </w:p>
    <w:p w14:paraId="4C672FBD" w14:textId="360F46AE" w:rsidR="004A1E5C" w:rsidRPr="004A1E5C" w:rsidRDefault="004A1E5C" w:rsidP="004A1E5C">
      <w:pPr>
        <w:pStyle w:val="ListParagraph"/>
        <w:numPr>
          <w:ilvl w:val="0"/>
          <w:numId w:val="3"/>
        </w:numPr>
        <w:spacing w:line="259" w:lineRule="auto"/>
        <w:rPr>
          <w:rFonts w:ascii="Times New Roman" w:hAnsi="Times New Roman" w:cs="Times New Roman"/>
          <w:sz w:val="24"/>
          <w:szCs w:val="24"/>
          <w:lang w:val="en-IN"/>
        </w:rPr>
      </w:pPr>
      <w:r w:rsidRPr="004A1E5C">
        <w:rPr>
          <w:rFonts w:ascii="Times New Roman" w:hAnsi="Times New Roman" w:cs="Times New Roman"/>
          <w:sz w:val="24"/>
          <w:szCs w:val="24"/>
          <w:lang w:val="en-GB"/>
        </w:rPr>
        <w:t>Dai, G., et al. (2021). "Purpose and Purposefulness at Work: The Impact on Employee Engagement and Organizational Commitment." Journal of Organizational Psychology 21(6): 55-72</w:t>
      </w:r>
    </w:p>
    <w:p w14:paraId="2D9F49EA" w14:textId="51465BD0" w:rsidR="004A1E5C" w:rsidRPr="004A1E5C" w:rsidRDefault="004A1E5C" w:rsidP="004A1E5C">
      <w:pPr>
        <w:pStyle w:val="ListParagraph"/>
        <w:numPr>
          <w:ilvl w:val="0"/>
          <w:numId w:val="3"/>
        </w:numPr>
        <w:spacing w:line="259" w:lineRule="auto"/>
        <w:rPr>
          <w:rFonts w:ascii="Times New Roman" w:hAnsi="Times New Roman" w:cs="Times New Roman"/>
          <w:sz w:val="24"/>
          <w:szCs w:val="24"/>
          <w:lang w:val="en-IN"/>
        </w:rPr>
      </w:pPr>
      <w:r w:rsidRPr="004A1E5C">
        <w:rPr>
          <w:rFonts w:ascii="Times New Roman" w:hAnsi="Times New Roman" w:cs="Times New Roman"/>
          <w:sz w:val="24"/>
          <w:szCs w:val="24"/>
          <w:lang w:val="en-GB"/>
        </w:rPr>
        <w:t xml:space="preserve">De Meuse, K. P. (2009). "Driving team effectiveness." A comparative analysis of the Korn/Ferry T7 model with </w:t>
      </w:r>
      <w:r w:rsidR="00E27939" w:rsidRPr="004A1E5C">
        <w:rPr>
          <w:rFonts w:ascii="Times New Roman" w:hAnsi="Times New Roman" w:cs="Times New Roman"/>
          <w:sz w:val="24"/>
          <w:szCs w:val="24"/>
          <w:lang w:val="en-GB"/>
        </w:rPr>
        <w:t>another</w:t>
      </w:r>
      <w:r w:rsidRPr="004A1E5C">
        <w:rPr>
          <w:rFonts w:ascii="Times New Roman" w:hAnsi="Times New Roman" w:cs="Times New Roman"/>
          <w:sz w:val="24"/>
          <w:szCs w:val="24"/>
          <w:lang w:val="en-GB"/>
        </w:rPr>
        <w:t xml:space="preserve"> popular team.</w:t>
      </w:r>
    </w:p>
    <w:p w14:paraId="52E37132" w14:textId="523D7BD9" w:rsidR="004A1E5C" w:rsidRPr="004A1E5C" w:rsidRDefault="004A1E5C" w:rsidP="004A1E5C">
      <w:pPr>
        <w:pStyle w:val="ListParagraph"/>
        <w:numPr>
          <w:ilvl w:val="0"/>
          <w:numId w:val="3"/>
        </w:numPr>
        <w:spacing w:line="259" w:lineRule="auto"/>
        <w:rPr>
          <w:rFonts w:ascii="Times New Roman" w:hAnsi="Times New Roman" w:cs="Times New Roman"/>
          <w:sz w:val="24"/>
          <w:szCs w:val="24"/>
          <w:lang w:val="en-IN"/>
        </w:rPr>
      </w:pPr>
      <w:r w:rsidRPr="004A1E5C">
        <w:rPr>
          <w:rFonts w:ascii="Times New Roman" w:hAnsi="Times New Roman" w:cs="Times New Roman"/>
          <w:sz w:val="24"/>
          <w:szCs w:val="24"/>
          <w:lang w:val="en-GB"/>
        </w:rPr>
        <w:t xml:space="preserve"> De Meuse, K. P., et al. (2008). "Using learning agility to identify high potentials around the world." Korn/Ferry Institute: 1-22.</w:t>
      </w:r>
    </w:p>
    <w:p w14:paraId="7A7A672C" w14:textId="7120575C" w:rsidR="004A1E5C" w:rsidRPr="004A1E5C" w:rsidRDefault="004A1E5C" w:rsidP="004A1E5C">
      <w:pPr>
        <w:pStyle w:val="ListParagraph"/>
        <w:numPr>
          <w:ilvl w:val="0"/>
          <w:numId w:val="3"/>
        </w:numPr>
        <w:spacing w:line="259" w:lineRule="auto"/>
        <w:rPr>
          <w:rFonts w:ascii="Times New Roman" w:hAnsi="Times New Roman" w:cs="Times New Roman"/>
          <w:sz w:val="24"/>
          <w:szCs w:val="24"/>
          <w:lang w:val="en-IN"/>
        </w:rPr>
      </w:pPr>
      <w:r w:rsidRPr="004A1E5C">
        <w:rPr>
          <w:rFonts w:ascii="Times New Roman" w:hAnsi="Times New Roman" w:cs="Times New Roman"/>
          <w:sz w:val="24"/>
          <w:szCs w:val="24"/>
          <w:lang w:val="en-GB"/>
        </w:rPr>
        <w:t xml:space="preserve"> Ferry, K. "ASTRP1., LLA.Ferry, K. (2014). FYI FOR YOUR IMPROVEMENT, Korn Ferry.</w:t>
      </w:r>
    </w:p>
    <w:p w14:paraId="44D50549" w14:textId="653B60CB" w:rsidR="004A1E5C" w:rsidRPr="004A1E5C" w:rsidRDefault="004A1E5C" w:rsidP="004A1E5C">
      <w:pPr>
        <w:pStyle w:val="ListParagraph"/>
        <w:numPr>
          <w:ilvl w:val="0"/>
          <w:numId w:val="3"/>
        </w:numPr>
        <w:spacing w:line="259" w:lineRule="auto"/>
        <w:rPr>
          <w:rFonts w:ascii="Times New Roman" w:hAnsi="Times New Roman" w:cs="Times New Roman"/>
          <w:sz w:val="24"/>
          <w:szCs w:val="24"/>
          <w:lang w:val="en-IN"/>
        </w:rPr>
      </w:pPr>
      <w:r w:rsidRPr="004A1E5C">
        <w:rPr>
          <w:rFonts w:ascii="Times New Roman" w:hAnsi="Times New Roman" w:cs="Times New Roman"/>
          <w:sz w:val="24"/>
          <w:szCs w:val="24"/>
          <w:lang w:val="en-GB"/>
        </w:rPr>
        <w:t xml:space="preserve"> Ferry, K. (2015). "Assessment of leadership potential." Korn Ferry.</w:t>
      </w:r>
    </w:p>
    <w:p w14:paraId="3B389690" w14:textId="5A98AA9B" w:rsidR="004A1E5C" w:rsidRPr="004A1E5C" w:rsidRDefault="004A1E5C" w:rsidP="004A1E5C">
      <w:pPr>
        <w:pStyle w:val="ListParagraph"/>
        <w:numPr>
          <w:ilvl w:val="0"/>
          <w:numId w:val="3"/>
        </w:numPr>
        <w:spacing w:line="259" w:lineRule="auto"/>
        <w:rPr>
          <w:rFonts w:ascii="Times New Roman" w:hAnsi="Times New Roman" w:cs="Times New Roman"/>
          <w:sz w:val="24"/>
          <w:szCs w:val="24"/>
          <w:lang w:val="en-IN"/>
        </w:rPr>
      </w:pPr>
      <w:r w:rsidRPr="004A1E5C">
        <w:rPr>
          <w:rFonts w:ascii="Times New Roman" w:hAnsi="Times New Roman" w:cs="Times New Roman"/>
          <w:sz w:val="24"/>
          <w:szCs w:val="24"/>
          <w:lang w:val="en-GB"/>
        </w:rPr>
        <w:t>Ferry, K. (2015). "New global competency framework Korn Ferry Leadership Architect." Korn Ferry.</w:t>
      </w:r>
    </w:p>
    <w:p w14:paraId="04F4F260" w14:textId="017F2AB8" w:rsidR="004A1E5C" w:rsidRPr="004A1E5C" w:rsidRDefault="004A1E5C" w:rsidP="004A1E5C">
      <w:pPr>
        <w:pStyle w:val="ListParagraph"/>
        <w:numPr>
          <w:ilvl w:val="0"/>
          <w:numId w:val="3"/>
        </w:numPr>
        <w:spacing w:line="259" w:lineRule="auto"/>
        <w:rPr>
          <w:rFonts w:ascii="Times New Roman" w:hAnsi="Times New Roman" w:cs="Times New Roman"/>
          <w:sz w:val="24"/>
          <w:szCs w:val="24"/>
          <w:lang w:val="en-IN"/>
        </w:rPr>
      </w:pPr>
      <w:r w:rsidRPr="004A1E5C">
        <w:rPr>
          <w:rFonts w:ascii="Times New Roman" w:hAnsi="Times New Roman" w:cs="Times New Roman"/>
          <w:sz w:val="24"/>
          <w:szCs w:val="24"/>
          <w:lang w:val="en-GB"/>
        </w:rPr>
        <w:t xml:space="preserve"> Ferry, K. (2016). Four-dimensional executive assessment, Los Angeles, CA: Author.</w:t>
      </w:r>
    </w:p>
    <w:p w14:paraId="4402FB1B" w14:textId="3424246D" w:rsidR="004A1E5C" w:rsidRPr="004A1E5C" w:rsidRDefault="004A1E5C" w:rsidP="004A1E5C">
      <w:pPr>
        <w:pStyle w:val="ListParagraph"/>
        <w:numPr>
          <w:ilvl w:val="0"/>
          <w:numId w:val="3"/>
        </w:numPr>
        <w:spacing w:line="259" w:lineRule="auto"/>
        <w:rPr>
          <w:rFonts w:ascii="Times New Roman" w:hAnsi="Times New Roman" w:cs="Times New Roman"/>
          <w:sz w:val="24"/>
          <w:szCs w:val="24"/>
          <w:lang w:val="en-IN"/>
        </w:rPr>
      </w:pPr>
      <w:r w:rsidRPr="004A1E5C">
        <w:rPr>
          <w:rFonts w:ascii="Times New Roman" w:hAnsi="Times New Roman" w:cs="Times New Roman"/>
          <w:sz w:val="24"/>
          <w:szCs w:val="24"/>
          <w:lang w:val="en-GB"/>
        </w:rPr>
        <w:t xml:space="preserve"> Ferry, K. (2016). The real gap: Fixing the gender pay divide, Korn Ferry.</w:t>
      </w:r>
    </w:p>
    <w:p w14:paraId="4168176C" w14:textId="44A8D13B" w:rsidR="004A1E5C" w:rsidRPr="004A1E5C" w:rsidRDefault="004A1E5C" w:rsidP="004A1E5C">
      <w:pPr>
        <w:pStyle w:val="ListParagraph"/>
        <w:numPr>
          <w:ilvl w:val="0"/>
          <w:numId w:val="3"/>
        </w:numPr>
        <w:spacing w:line="259" w:lineRule="auto"/>
        <w:rPr>
          <w:rFonts w:ascii="Times New Roman" w:hAnsi="Times New Roman" w:cs="Times New Roman"/>
          <w:sz w:val="24"/>
          <w:szCs w:val="24"/>
          <w:lang w:val="en-IN"/>
        </w:rPr>
      </w:pPr>
      <w:r w:rsidRPr="004A1E5C">
        <w:rPr>
          <w:rFonts w:ascii="Times New Roman" w:hAnsi="Times New Roman" w:cs="Times New Roman"/>
          <w:sz w:val="24"/>
          <w:szCs w:val="24"/>
          <w:lang w:val="en-GB"/>
        </w:rPr>
        <w:t>Ferry, K. (2017). "Emotional and social competency inventory research guide and technical manual." Korn Ferry.</w:t>
      </w:r>
    </w:p>
    <w:p w14:paraId="51575131" w14:textId="2704FD8D" w:rsidR="004A1E5C" w:rsidRPr="004A1E5C" w:rsidRDefault="004A1E5C" w:rsidP="004A1E5C">
      <w:pPr>
        <w:pStyle w:val="ListParagraph"/>
        <w:numPr>
          <w:ilvl w:val="0"/>
          <w:numId w:val="3"/>
        </w:numPr>
        <w:spacing w:line="259" w:lineRule="auto"/>
        <w:rPr>
          <w:rFonts w:ascii="Times New Roman" w:hAnsi="Times New Roman" w:cs="Times New Roman"/>
          <w:sz w:val="24"/>
          <w:szCs w:val="24"/>
          <w:lang w:val="en-IN"/>
        </w:rPr>
      </w:pPr>
      <w:r w:rsidRPr="004A1E5C">
        <w:rPr>
          <w:rFonts w:ascii="Times New Roman" w:hAnsi="Times New Roman" w:cs="Times New Roman"/>
          <w:sz w:val="24"/>
          <w:szCs w:val="24"/>
          <w:lang w:val="en-GB"/>
        </w:rPr>
        <w:t xml:space="preserve"> Ferry, K. (2018). "Future of work: The global talent crunch." Korn Ferry.</w:t>
      </w:r>
    </w:p>
    <w:p w14:paraId="1DD29F2B" w14:textId="51E12FB2" w:rsidR="004A1E5C" w:rsidRPr="00404491" w:rsidRDefault="004A1E5C" w:rsidP="004A1E5C">
      <w:pPr>
        <w:pStyle w:val="ListParagraph"/>
        <w:numPr>
          <w:ilvl w:val="0"/>
          <w:numId w:val="3"/>
        </w:numPr>
        <w:spacing w:line="259" w:lineRule="auto"/>
        <w:rPr>
          <w:rFonts w:ascii="Times New Roman" w:hAnsi="Times New Roman" w:cs="Times New Roman"/>
          <w:sz w:val="24"/>
          <w:szCs w:val="24"/>
          <w:lang w:val="en-IN"/>
        </w:rPr>
      </w:pPr>
      <w:r w:rsidRPr="004A1E5C">
        <w:rPr>
          <w:rFonts w:ascii="Times New Roman" w:hAnsi="Times New Roman" w:cs="Times New Roman"/>
          <w:sz w:val="24"/>
          <w:szCs w:val="24"/>
          <w:lang w:val="en-GB"/>
        </w:rPr>
        <w:t xml:space="preserve"> Ferry, K. (2018). "The global talent </w:t>
      </w:r>
      <w:r w:rsidR="00E27939" w:rsidRPr="004A1E5C">
        <w:rPr>
          <w:rFonts w:ascii="Times New Roman" w:hAnsi="Times New Roman" w:cs="Times New Roman"/>
          <w:sz w:val="24"/>
          <w:szCs w:val="24"/>
          <w:lang w:val="en-GB"/>
        </w:rPr>
        <w:t>crunches</w:t>
      </w:r>
      <w:r w:rsidRPr="004A1E5C">
        <w:rPr>
          <w:rFonts w:ascii="Times New Roman" w:hAnsi="Times New Roman" w:cs="Times New Roman"/>
          <w:sz w:val="24"/>
          <w:szCs w:val="24"/>
          <w:lang w:val="en-GB"/>
        </w:rPr>
        <w:t>." Future of work.</w:t>
      </w:r>
    </w:p>
    <w:p w14:paraId="63BADD4F" w14:textId="3CF4E474" w:rsidR="00404491" w:rsidRPr="00404491" w:rsidRDefault="00404491" w:rsidP="00404491">
      <w:pPr>
        <w:pStyle w:val="ListParagraph"/>
        <w:numPr>
          <w:ilvl w:val="0"/>
          <w:numId w:val="3"/>
        </w:numPr>
        <w:spacing w:line="259" w:lineRule="auto"/>
        <w:rPr>
          <w:rFonts w:ascii="Times New Roman" w:hAnsi="Times New Roman" w:cs="Times New Roman"/>
          <w:sz w:val="24"/>
          <w:szCs w:val="24"/>
          <w:lang w:val="en-IN"/>
        </w:rPr>
      </w:pPr>
      <w:r w:rsidRPr="00404491">
        <w:rPr>
          <w:rFonts w:ascii="Times New Roman" w:hAnsi="Times New Roman" w:cs="Times New Roman"/>
          <w:sz w:val="24"/>
          <w:szCs w:val="24"/>
          <w:lang w:val="en-GB"/>
        </w:rPr>
        <w:t xml:space="preserve"> Ferry, K. (2019). Soaring through the glass ceiling: Taking the global aviation and aerospace industry to new heights through diversity and inclusion, Korn Ferry London.</w:t>
      </w:r>
    </w:p>
    <w:p w14:paraId="12C8FC77" w14:textId="213058E5" w:rsidR="00404491" w:rsidRPr="00404491" w:rsidRDefault="00404491" w:rsidP="00404491">
      <w:pPr>
        <w:pStyle w:val="ListParagraph"/>
        <w:numPr>
          <w:ilvl w:val="0"/>
          <w:numId w:val="3"/>
        </w:numPr>
        <w:spacing w:line="259" w:lineRule="auto"/>
        <w:rPr>
          <w:rFonts w:ascii="Times New Roman" w:hAnsi="Times New Roman" w:cs="Times New Roman"/>
          <w:sz w:val="24"/>
          <w:szCs w:val="24"/>
          <w:lang w:val="en-IN"/>
        </w:rPr>
      </w:pPr>
      <w:r w:rsidRPr="00404491">
        <w:rPr>
          <w:rFonts w:ascii="Times New Roman" w:hAnsi="Times New Roman" w:cs="Times New Roman"/>
          <w:sz w:val="24"/>
          <w:szCs w:val="24"/>
          <w:lang w:val="en-GB"/>
        </w:rPr>
        <w:t xml:space="preserve"> Ferry, K. (2022). "Future of work trends in 2022." Korn Ferry.</w:t>
      </w:r>
    </w:p>
    <w:p w14:paraId="438A0FC3" w14:textId="041E1DDB" w:rsidR="00404491" w:rsidRPr="00404491" w:rsidRDefault="00404491" w:rsidP="00404491">
      <w:pPr>
        <w:pStyle w:val="ListParagraph"/>
        <w:numPr>
          <w:ilvl w:val="0"/>
          <w:numId w:val="3"/>
        </w:numPr>
        <w:spacing w:line="259" w:lineRule="auto"/>
        <w:rPr>
          <w:rFonts w:ascii="Times New Roman" w:hAnsi="Times New Roman" w:cs="Times New Roman"/>
          <w:sz w:val="24"/>
          <w:szCs w:val="24"/>
          <w:lang w:val="en-IN"/>
        </w:rPr>
      </w:pPr>
      <w:r w:rsidRPr="00404491">
        <w:rPr>
          <w:rFonts w:ascii="Times New Roman" w:hAnsi="Times New Roman" w:cs="Times New Roman"/>
          <w:sz w:val="24"/>
          <w:szCs w:val="24"/>
          <w:lang w:val="en-GB"/>
        </w:rPr>
        <w:t xml:space="preserve"> Ferry, K., et al. "Cognitive Ability Tests: Practice Test Questions, Answers &amp; Explanations."</w:t>
      </w:r>
    </w:p>
    <w:p w14:paraId="228B7DF7" w14:textId="462E907F" w:rsidR="00404491" w:rsidRPr="00404491" w:rsidRDefault="00404491" w:rsidP="00404491">
      <w:pPr>
        <w:pStyle w:val="ListParagraph"/>
        <w:numPr>
          <w:ilvl w:val="0"/>
          <w:numId w:val="3"/>
        </w:numPr>
        <w:spacing w:line="259" w:lineRule="auto"/>
        <w:rPr>
          <w:rFonts w:ascii="Times New Roman" w:hAnsi="Times New Roman" w:cs="Times New Roman"/>
          <w:sz w:val="24"/>
          <w:szCs w:val="24"/>
          <w:lang w:val="en-IN"/>
        </w:rPr>
      </w:pPr>
      <w:r w:rsidRPr="00404491">
        <w:rPr>
          <w:rFonts w:ascii="Times New Roman" w:hAnsi="Times New Roman" w:cs="Times New Roman"/>
          <w:sz w:val="24"/>
          <w:szCs w:val="24"/>
          <w:lang w:val="en-GB"/>
        </w:rPr>
        <w:t xml:space="preserve"> International, K. F. and J. E. A. G. S. o. M. a. UCLA. (1993). Decade of the Executive Woman: A Joint Study, Korn/Ferry International.</w:t>
      </w:r>
    </w:p>
    <w:p w14:paraId="5C6C2334" w14:textId="6586513A" w:rsidR="00404491" w:rsidRPr="00404491" w:rsidRDefault="00404491" w:rsidP="00404491">
      <w:pPr>
        <w:pStyle w:val="ListParagraph"/>
        <w:numPr>
          <w:ilvl w:val="0"/>
          <w:numId w:val="3"/>
        </w:numPr>
        <w:spacing w:line="259" w:lineRule="auto"/>
        <w:rPr>
          <w:rFonts w:ascii="Times New Roman" w:hAnsi="Times New Roman" w:cs="Times New Roman"/>
          <w:sz w:val="24"/>
          <w:szCs w:val="24"/>
          <w:lang w:val="en-IN"/>
        </w:rPr>
      </w:pPr>
      <w:r w:rsidRPr="00404491">
        <w:rPr>
          <w:rFonts w:ascii="Times New Roman" w:hAnsi="Times New Roman" w:cs="Times New Roman"/>
          <w:sz w:val="24"/>
          <w:szCs w:val="24"/>
          <w:lang w:val="en-GB"/>
        </w:rPr>
        <w:t xml:space="preserve"> McMullen, T., et al. "06 Findings from Two Decades of Total Rewards Research: What World</w:t>
      </w:r>
      <w:r w:rsidR="00E27939">
        <w:rPr>
          <w:rFonts w:ascii="Times New Roman" w:hAnsi="Times New Roman" w:cs="Times New Roman"/>
          <w:sz w:val="24"/>
          <w:szCs w:val="24"/>
          <w:lang w:val="en-GB"/>
        </w:rPr>
        <w:t xml:space="preserve"> </w:t>
      </w:r>
      <w:r w:rsidRPr="00404491">
        <w:rPr>
          <w:rFonts w:ascii="Times New Roman" w:hAnsi="Times New Roman" w:cs="Times New Roman"/>
          <w:sz w:val="24"/>
          <w:szCs w:val="24"/>
          <w:lang w:val="en-GB"/>
        </w:rPr>
        <w:t>at</w:t>
      </w:r>
      <w:r w:rsidR="00E27939">
        <w:rPr>
          <w:rFonts w:ascii="Times New Roman" w:hAnsi="Times New Roman" w:cs="Times New Roman"/>
          <w:sz w:val="24"/>
          <w:szCs w:val="24"/>
          <w:lang w:val="en-GB"/>
        </w:rPr>
        <w:t xml:space="preserve"> </w:t>
      </w:r>
      <w:r w:rsidRPr="00404491">
        <w:rPr>
          <w:rFonts w:ascii="Times New Roman" w:hAnsi="Times New Roman" w:cs="Times New Roman"/>
          <w:sz w:val="24"/>
          <w:szCs w:val="24"/>
          <w:lang w:val="en-GB"/>
        </w:rPr>
        <w:t>Work Members Have Taught Us."</w:t>
      </w:r>
    </w:p>
    <w:p w14:paraId="3B8F5DC1" w14:textId="123E4033" w:rsidR="00404491" w:rsidRPr="00404491" w:rsidRDefault="00404491" w:rsidP="00404491">
      <w:pPr>
        <w:pStyle w:val="ListParagraph"/>
        <w:numPr>
          <w:ilvl w:val="0"/>
          <w:numId w:val="3"/>
        </w:numPr>
        <w:spacing w:line="259" w:lineRule="auto"/>
        <w:rPr>
          <w:rFonts w:ascii="Times New Roman" w:hAnsi="Times New Roman" w:cs="Times New Roman"/>
          <w:sz w:val="24"/>
          <w:szCs w:val="24"/>
          <w:lang w:val="en-IN"/>
        </w:rPr>
      </w:pPr>
      <w:r w:rsidRPr="00404491">
        <w:rPr>
          <w:rFonts w:ascii="Times New Roman" w:hAnsi="Times New Roman" w:cs="Times New Roman"/>
          <w:sz w:val="24"/>
          <w:szCs w:val="24"/>
          <w:lang w:val="en-GB"/>
        </w:rPr>
        <w:t xml:space="preserve"> Swift, M. and D. Lange (2018). "Digital leadership in Asia-Pacific." Korn Ferry.</w:t>
      </w:r>
    </w:p>
    <w:p w14:paraId="060C831E" w14:textId="4E6499E2" w:rsidR="00404491" w:rsidRPr="00404491" w:rsidRDefault="00404491" w:rsidP="00E27939">
      <w:pPr>
        <w:pStyle w:val="ListParagraph"/>
        <w:spacing w:line="259" w:lineRule="auto"/>
        <w:rPr>
          <w:rFonts w:ascii="Times New Roman" w:hAnsi="Times New Roman" w:cs="Times New Roman"/>
          <w:sz w:val="24"/>
          <w:szCs w:val="24"/>
          <w:lang w:val="en-IN"/>
        </w:rPr>
      </w:pPr>
      <w:r w:rsidRPr="00404491">
        <w:rPr>
          <w:rFonts w:ascii="Times New Roman" w:hAnsi="Times New Roman" w:cs="Times New Roman"/>
          <w:sz w:val="24"/>
          <w:szCs w:val="24"/>
          <w:lang w:val="en-GB"/>
        </w:rPr>
        <w:t>(</w:t>
      </w:r>
      <w:r w:rsidR="00E27939" w:rsidRPr="00404491">
        <w:rPr>
          <w:rFonts w:ascii="Times New Roman" w:hAnsi="Times New Roman" w:cs="Times New Roman"/>
          <w:sz w:val="24"/>
          <w:szCs w:val="24"/>
          <w:lang w:val="en-GB"/>
        </w:rPr>
        <w:t>Ferry,</w:t>
      </w:r>
      <w:r w:rsidRPr="00404491">
        <w:rPr>
          <w:rFonts w:ascii="Times New Roman" w:hAnsi="Times New Roman" w:cs="Times New Roman"/>
          <w:sz w:val="24"/>
          <w:szCs w:val="24"/>
          <w:lang w:val="en-GB"/>
        </w:rPr>
        <w:t xml:space="preserve"> Ferry, Glaser </w:t>
      </w:r>
      <w:r w:rsidR="00E27939" w:rsidRPr="00404491">
        <w:rPr>
          <w:rFonts w:ascii="Times New Roman" w:hAnsi="Times New Roman" w:cs="Times New Roman"/>
          <w:sz w:val="24"/>
          <w:szCs w:val="24"/>
          <w:lang w:val="en-GB"/>
        </w:rPr>
        <w:t>et al.,</w:t>
      </w:r>
      <w:r w:rsidRPr="00404491">
        <w:rPr>
          <w:rFonts w:ascii="Times New Roman" w:hAnsi="Times New Roman" w:cs="Times New Roman"/>
          <w:sz w:val="24"/>
          <w:szCs w:val="24"/>
          <w:lang w:val="en-GB"/>
        </w:rPr>
        <w:t xml:space="preserve"> McMullen, Ferry </w:t>
      </w:r>
      <w:r w:rsidR="00E27939" w:rsidRPr="00404491">
        <w:rPr>
          <w:rFonts w:ascii="Times New Roman" w:hAnsi="Times New Roman" w:cs="Times New Roman"/>
          <w:sz w:val="24"/>
          <w:szCs w:val="24"/>
          <w:lang w:val="en-GB"/>
        </w:rPr>
        <w:t>et al.,</w:t>
      </w:r>
      <w:r w:rsidRPr="00404491">
        <w:rPr>
          <w:rFonts w:ascii="Times New Roman" w:hAnsi="Times New Roman" w:cs="Times New Roman"/>
          <w:sz w:val="24"/>
          <w:szCs w:val="24"/>
          <w:lang w:val="en-GB"/>
        </w:rPr>
        <w:t xml:space="preserve"> International and UCLA. 1993, De Meuse, Dai et al. 2008, De Meuse 2009, Ferry 2014, Ferry 2015, Ferry 2016, Ferry 2016, Ferry 2017, Ferry 2018, Ferry 2018, Swift and Lange 2018, Ferry 2019, Dai, Ferry et al. 2021, Ferry 2022)</w:t>
      </w:r>
    </w:p>
    <w:p w14:paraId="16749D64" w14:textId="77777777" w:rsidR="00404491" w:rsidRPr="00E27939" w:rsidRDefault="00404491" w:rsidP="00E27939">
      <w:pPr>
        <w:spacing w:line="259" w:lineRule="auto"/>
        <w:ind w:left="360"/>
        <w:rPr>
          <w:rFonts w:ascii="Times New Roman" w:hAnsi="Times New Roman" w:cs="Times New Roman"/>
          <w:sz w:val="24"/>
          <w:szCs w:val="24"/>
          <w:lang w:val="en-IN"/>
        </w:rPr>
      </w:pPr>
    </w:p>
    <w:p w14:paraId="017E3199" w14:textId="52AA0705" w:rsidR="00476D92" w:rsidRPr="004A1E5C" w:rsidRDefault="00476D92">
      <w:pPr>
        <w:spacing w:line="259" w:lineRule="auto"/>
        <w:rPr>
          <w:rFonts w:ascii="Times New Roman" w:hAnsi="Times New Roman" w:cs="Times New Roman"/>
          <w:sz w:val="24"/>
          <w:szCs w:val="24"/>
        </w:rPr>
      </w:pPr>
    </w:p>
    <w:sectPr w:rsidR="00476D92" w:rsidRPr="004A1E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C52254"/>
    <w:multiLevelType w:val="hybridMultilevel"/>
    <w:tmpl w:val="6A8AC68C"/>
    <w:lvl w:ilvl="0" w:tplc="A2ECC9D0">
      <w:start w:val="1"/>
      <w:numFmt w:val="decimal"/>
      <w:lvlText w:val="%1."/>
      <w:lvlJc w:val="left"/>
      <w:pPr>
        <w:tabs>
          <w:tab w:val="num" w:pos="720"/>
        </w:tabs>
        <w:ind w:left="720" w:hanging="360"/>
      </w:pPr>
    </w:lvl>
    <w:lvl w:ilvl="1" w:tplc="DA42AB8E" w:tentative="1">
      <w:start w:val="1"/>
      <w:numFmt w:val="decimal"/>
      <w:lvlText w:val="%2."/>
      <w:lvlJc w:val="left"/>
      <w:pPr>
        <w:tabs>
          <w:tab w:val="num" w:pos="1440"/>
        </w:tabs>
        <w:ind w:left="1440" w:hanging="360"/>
      </w:pPr>
    </w:lvl>
    <w:lvl w:ilvl="2" w:tplc="F402911A" w:tentative="1">
      <w:start w:val="1"/>
      <w:numFmt w:val="decimal"/>
      <w:lvlText w:val="%3."/>
      <w:lvlJc w:val="left"/>
      <w:pPr>
        <w:tabs>
          <w:tab w:val="num" w:pos="2160"/>
        </w:tabs>
        <w:ind w:left="2160" w:hanging="360"/>
      </w:pPr>
    </w:lvl>
    <w:lvl w:ilvl="3" w:tplc="03D0874E" w:tentative="1">
      <w:start w:val="1"/>
      <w:numFmt w:val="decimal"/>
      <w:lvlText w:val="%4."/>
      <w:lvlJc w:val="left"/>
      <w:pPr>
        <w:tabs>
          <w:tab w:val="num" w:pos="2880"/>
        </w:tabs>
        <w:ind w:left="2880" w:hanging="360"/>
      </w:pPr>
    </w:lvl>
    <w:lvl w:ilvl="4" w:tplc="5B88E6A2" w:tentative="1">
      <w:start w:val="1"/>
      <w:numFmt w:val="decimal"/>
      <w:lvlText w:val="%5."/>
      <w:lvlJc w:val="left"/>
      <w:pPr>
        <w:tabs>
          <w:tab w:val="num" w:pos="3600"/>
        </w:tabs>
        <w:ind w:left="3600" w:hanging="360"/>
      </w:pPr>
    </w:lvl>
    <w:lvl w:ilvl="5" w:tplc="7D8CC556" w:tentative="1">
      <w:start w:val="1"/>
      <w:numFmt w:val="decimal"/>
      <w:lvlText w:val="%6."/>
      <w:lvlJc w:val="left"/>
      <w:pPr>
        <w:tabs>
          <w:tab w:val="num" w:pos="4320"/>
        </w:tabs>
        <w:ind w:left="4320" w:hanging="360"/>
      </w:pPr>
    </w:lvl>
    <w:lvl w:ilvl="6" w:tplc="EC923E50" w:tentative="1">
      <w:start w:val="1"/>
      <w:numFmt w:val="decimal"/>
      <w:lvlText w:val="%7."/>
      <w:lvlJc w:val="left"/>
      <w:pPr>
        <w:tabs>
          <w:tab w:val="num" w:pos="5040"/>
        </w:tabs>
        <w:ind w:left="5040" w:hanging="360"/>
      </w:pPr>
    </w:lvl>
    <w:lvl w:ilvl="7" w:tplc="E47AAD54" w:tentative="1">
      <w:start w:val="1"/>
      <w:numFmt w:val="decimal"/>
      <w:lvlText w:val="%8."/>
      <w:lvlJc w:val="left"/>
      <w:pPr>
        <w:tabs>
          <w:tab w:val="num" w:pos="5760"/>
        </w:tabs>
        <w:ind w:left="5760" w:hanging="360"/>
      </w:pPr>
    </w:lvl>
    <w:lvl w:ilvl="8" w:tplc="EAA42BDA" w:tentative="1">
      <w:start w:val="1"/>
      <w:numFmt w:val="decimal"/>
      <w:lvlText w:val="%9."/>
      <w:lvlJc w:val="left"/>
      <w:pPr>
        <w:tabs>
          <w:tab w:val="num" w:pos="6480"/>
        </w:tabs>
        <w:ind w:left="6480" w:hanging="360"/>
      </w:pPr>
    </w:lvl>
  </w:abstractNum>
  <w:abstractNum w:abstractNumId="1" w15:restartNumberingAfterBreak="0">
    <w:nsid w:val="239D7026"/>
    <w:multiLevelType w:val="hybridMultilevel"/>
    <w:tmpl w:val="7C12439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0E5782B"/>
    <w:multiLevelType w:val="hybridMultilevel"/>
    <w:tmpl w:val="A04E639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07649367">
    <w:abstractNumId w:val="2"/>
  </w:num>
  <w:num w:numId="2" w16cid:durableId="537820605">
    <w:abstractNumId w:val="0"/>
  </w:num>
  <w:num w:numId="3" w16cid:durableId="20693738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8A5"/>
    <w:rsid w:val="000F2C65"/>
    <w:rsid w:val="002929B1"/>
    <w:rsid w:val="002F0E74"/>
    <w:rsid w:val="00381B56"/>
    <w:rsid w:val="00404491"/>
    <w:rsid w:val="00476D92"/>
    <w:rsid w:val="004A1E5C"/>
    <w:rsid w:val="005A4F50"/>
    <w:rsid w:val="0075068F"/>
    <w:rsid w:val="0076258D"/>
    <w:rsid w:val="009C6BDD"/>
    <w:rsid w:val="009F2CFA"/>
    <w:rsid w:val="00A64D25"/>
    <w:rsid w:val="00AC3BEE"/>
    <w:rsid w:val="00B11FA5"/>
    <w:rsid w:val="00BE49D1"/>
    <w:rsid w:val="00C604DC"/>
    <w:rsid w:val="00E27939"/>
    <w:rsid w:val="00E4235C"/>
    <w:rsid w:val="00FC18A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81A7D"/>
  <w15:chartTrackingRefBased/>
  <w15:docId w15:val="{BB9E643A-3969-43F5-8013-46485B76B3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49D1"/>
    <w:pPr>
      <w:spacing w:line="25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6D92"/>
    <w:pPr>
      <w:ind w:left="720"/>
      <w:contextualSpacing/>
    </w:pPr>
  </w:style>
  <w:style w:type="character" w:styleId="Hyperlink">
    <w:name w:val="Hyperlink"/>
    <w:basedOn w:val="DefaultParagraphFont"/>
    <w:uiPriority w:val="99"/>
    <w:unhideWhenUsed/>
    <w:rsid w:val="00476D92"/>
    <w:rPr>
      <w:color w:val="0563C1" w:themeColor="hyperlink"/>
      <w:u w:val="single"/>
    </w:rPr>
  </w:style>
  <w:style w:type="character" w:styleId="UnresolvedMention">
    <w:name w:val="Unresolved Mention"/>
    <w:basedOn w:val="DefaultParagraphFont"/>
    <w:uiPriority w:val="99"/>
    <w:semiHidden/>
    <w:unhideWhenUsed/>
    <w:rsid w:val="00476D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9884413">
      <w:bodyDiv w:val="1"/>
      <w:marLeft w:val="0"/>
      <w:marRight w:val="0"/>
      <w:marTop w:val="0"/>
      <w:marBottom w:val="0"/>
      <w:divBdr>
        <w:top w:val="none" w:sz="0" w:space="0" w:color="auto"/>
        <w:left w:val="none" w:sz="0" w:space="0" w:color="auto"/>
        <w:bottom w:val="none" w:sz="0" w:space="0" w:color="auto"/>
        <w:right w:val="none" w:sz="0" w:space="0" w:color="auto"/>
      </w:divBdr>
    </w:div>
    <w:div w:id="1016422804">
      <w:bodyDiv w:val="1"/>
      <w:marLeft w:val="0"/>
      <w:marRight w:val="0"/>
      <w:marTop w:val="0"/>
      <w:marBottom w:val="0"/>
      <w:divBdr>
        <w:top w:val="none" w:sz="0" w:space="0" w:color="auto"/>
        <w:left w:val="none" w:sz="0" w:space="0" w:color="auto"/>
        <w:bottom w:val="none" w:sz="0" w:space="0" w:color="auto"/>
        <w:right w:val="none" w:sz="0" w:space="0" w:color="auto"/>
      </w:divBdr>
    </w:div>
    <w:div w:id="1536845500">
      <w:bodyDiv w:val="1"/>
      <w:marLeft w:val="0"/>
      <w:marRight w:val="0"/>
      <w:marTop w:val="0"/>
      <w:marBottom w:val="0"/>
      <w:divBdr>
        <w:top w:val="none" w:sz="0" w:space="0" w:color="auto"/>
        <w:left w:val="none" w:sz="0" w:space="0" w:color="auto"/>
        <w:bottom w:val="none" w:sz="0" w:space="0" w:color="auto"/>
        <w:right w:val="none" w:sz="0" w:space="0" w:color="auto"/>
      </w:divBdr>
    </w:div>
    <w:div w:id="1567178605">
      <w:bodyDiv w:val="1"/>
      <w:marLeft w:val="0"/>
      <w:marRight w:val="0"/>
      <w:marTop w:val="0"/>
      <w:marBottom w:val="0"/>
      <w:divBdr>
        <w:top w:val="none" w:sz="0" w:space="0" w:color="auto"/>
        <w:left w:val="none" w:sz="0" w:space="0" w:color="auto"/>
        <w:bottom w:val="none" w:sz="0" w:space="0" w:color="auto"/>
        <w:right w:val="none" w:sz="0" w:space="0" w:color="auto"/>
      </w:divBdr>
    </w:div>
    <w:div w:id="1599022038">
      <w:bodyDiv w:val="1"/>
      <w:marLeft w:val="0"/>
      <w:marRight w:val="0"/>
      <w:marTop w:val="0"/>
      <w:marBottom w:val="0"/>
      <w:divBdr>
        <w:top w:val="none" w:sz="0" w:space="0" w:color="auto"/>
        <w:left w:val="none" w:sz="0" w:space="0" w:color="auto"/>
        <w:bottom w:val="none" w:sz="0" w:space="0" w:color="auto"/>
        <w:right w:val="none" w:sz="0" w:space="0" w:color="auto"/>
      </w:divBdr>
      <w:divsChild>
        <w:div w:id="1172842723">
          <w:marLeft w:val="547"/>
          <w:marRight w:val="0"/>
          <w:marTop w:val="0"/>
          <w:marBottom w:val="0"/>
          <w:divBdr>
            <w:top w:val="none" w:sz="0" w:space="0" w:color="auto"/>
            <w:left w:val="none" w:sz="0" w:space="0" w:color="auto"/>
            <w:bottom w:val="none" w:sz="0" w:space="0" w:color="auto"/>
            <w:right w:val="none" w:sz="0" w:space="0" w:color="auto"/>
          </w:divBdr>
        </w:div>
        <w:div w:id="991370581">
          <w:marLeft w:val="547"/>
          <w:marRight w:val="0"/>
          <w:marTop w:val="0"/>
          <w:marBottom w:val="0"/>
          <w:divBdr>
            <w:top w:val="none" w:sz="0" w:space="0" w:color="auto"/>
            <w:left w:val="none" w:sz="0" w:space="0" w:color="auto"/>
            <w:bottom w:val="none" w:sz="0" w:space="0" w:color="auto"/>
            <w:right w:val="none" w:sz="0" w:space="0" w:color="auto"/>
          </w:divBdr>
        </w:div>
        <w:div w:id="1711955766">
          <w:marLeft w:val="547"/>
          <w:marRight w:val="0"/>
          <w:marTop w:val="0"/>
          <w:marBottom w:val="0"/>
          <w:divBdr>
            <w:top w:val="none" w:sz="0" w:space="0" w:color="auto"/>
            <w:left w:val="none" w:sz="0" w:space="0" w:color="auto"/>
            <w:bottom w:val="none" w:sz="0" w:space="0" w:color="auto"/>
            <w:right w:val="none" w:sz="0" w:space="0" w:color="auto"/>
          </w:divBdr>
        </w:div>
        <w:div w:id="2102875472">
          <w:marLeft w:val="547"/>
          <w:marRight w:val="0"/>
          <w:marTop w:val="0"/>
          <w:marBottom w:val="0"/>
          <w:divBdr>
            <w:top w:val="none" w:sz="0" w:space="0" w:color="auto"/>
            <w:left w:val="none" w:sz="0" w:space="0" w:color="auto"/>
            <w:bottom w:val="none" w:sz="0" w:space="0" w:color="auto"/>
            <w:right w:val="none" w:sz="0" w:space="0" w:color="auto"/>
          </w:divBdr>
        </w:div>
        <w:div w:id="1431465007">
          <w:marLeft w:val="547"/>
          <w:marRight w:val="0"/>
          <w:marTop w:val="0"/>
          <w:marBottom w:val="0"/>
          <w:divBdr>
            <w:top w:val="none" w:sz="0" w:space="0" w:color="auto"/>
            <w:left w:val="none" w:sz="0" w:space="0" w:color="auto"/>
            <w:bottom w:val="none" w:sz="0" w:space="0" w:color="auto"/>
            <w:right w:val="none" w:sz="0" w:space="0" w:color="auto"/>
          </w:divBdr>
        </w:div>
        <w:div w:id="1479882479">
          <w:marLeft w:val="547"/>
          <w:marRight w:val="0"/>
          <w:marTop w:val="0"/>
          <w:marBottom w:val="0"/>
          <w:divBdr>
            <w:top w:val="none" w:sz="0" w:space="0" w:color="auto"/>
            <w:left w:val="none" w:sz="0" w:space="0" w:color="auto"/>
            <w:bottom w:val="none" w:sz="0" w:space="0" w:color="auto"/>
            <w:right w:val="none" w:sz="0" w:space="0" w:color="auto"/>
          </w:divBdr>
        </w:div>
        <w:div w:id="2041932016">
          <w:marLeft w:val="547"/>
          <w:marRight w:val="0"/>
          <w:marTop w:val="0"/>
          <w:marBottom w:val="0"/>
          <w:divBdr>
            <w:top w:val="none" w:sz="0" w:space="0" w:color="auto"/>
            <w:left w:val="none" w:sz="0" w:space="0" w:color="auto"/>
            <w:bottom w:val="none" w:sz="0" w:space="0" w:color="auto"/>
            <w:right w:val="none" w:sz="0" w:space="0" w:color="auto"/>
          </w:divBdr>
        </w:div>
      </w:divsChild>
    </w:div>
    <w:div w:id="2103522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347</Words>
  <Characters>1979</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Meha Limbasiya</dc:creator>
  <cp:keywords/>
  <dc:description/>
  <cp:lastModifiedBy>Meha Limbasiya</cp:lastModifiedBy>
  <cp:revision>2</cp:revision>
  <dcterms:created xsi:type="dcterms:W3CDTF">2023-04-28T10:23:00Z</dcterms:created>
  <dcterms:modified xsi:type="dcterms:W3CDTF">2023-04-28T10:23:00Z</dcterms:modified>
</cp:coreProperties>
</file>