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8E597E" w14:textId="77777777" w:rsidR="00541F87" w:rsidRDefault="00541F87" w:rsidP="00541F87">
      <w:pPr>
        <w:pStyle w:val="Heading2"/>
        <w:jc w:val="center"/>
        <w:rPr>
          <w:rStyle w:val="Strong"/>
          <w:b/>
          <w:bCs/>
          <w:sz w:val="32"/>
          <w:szCs w:val="32"/>
          <w:u w:val="single"/>
        </w:rPr>
      </w:pPr>
    </w:p>
    <w:p w14:paraId="340BEB13" w14:textId="77777777" w:rsidR="00541F87" w:rsidRDefault="00541F87" w:rsidP="00541F87">
      <w:pPr>
        <w:pStyle w:val="Heading2"/>
        <w:jc w:val="center"/>
        <w:rPr>
          <w:rStyle w:val="Strong"/>
          <w:b/>
          <w:bCs/>
          <w:sz w:val="32"/>
          <w:szCs w:val="32"/>
          <w:u w:val="single"/>
        </w:rPr>
      </w:pPr>
    </w:p>
    <w:p w14:paraId="48460980" w14:textId="77777777" w:rsidR="00541F87" w:rsidRDefault="00541F87" w:rsidP="00541F87">
      <w:pPr>
        <w:pStyle w:val="Heading2"/>
        <w:jc w:val="center"/>
        <w:rPr>
          <w:rStyle w:val="Strong"/>
          <w:b/>
          <w:bCs/>
          <w:sz w:val="32"/>
          <w:szCs w:val="32"/>
          <w:u w:val="single"/>
        </w:rPr>
      </w:pPr>
    </w:p>
    <w:p w14:paraId="273D41BD" w14:textId="77777777" w:rsidR="001320D7" w:rsidRDefault="001320D7" w:rsidP="001320D7">
      <w:pPr>
        <w:jc w:val="center"/>
        <w:rPr>
          <w:rStyle w:val="Strong"/>
          <w:sz w:val="36"/>
          <w:szCs w:val="36"/>
          <w:u w:val="single"/>
        </w:rPr>
      </w:pPr>
    </w:p>
    <w:p w14:paraId="17FD9B5D" w14:textId="77777777" w:rsidR="001320D7" w:rsidRDefault="001320D7" w:rsidP="001320D7">
      <w:pPr>
        <w:jc w:val="center"/>
        <w:rPr>
          <w:rStyle w:val="Strong"/>
          <w:sz w:val="36"/>
          <w:szCs w:val="36"/>
          <w:u w:val="single"/>
        </w:rPr>
      </w:pPr>
    </w:p>
    <w:p w14:paraId="1E83C604" w14:textId="77777777" w:rsidR="001320D7" w:rsidRDefault="001320D7" w:rsidP="001320D7">
      <w:pPr>
        <w:jc w:val="center"/>
        <w:rPr>
          <w:rStyle w:val="Strong"/>
          <w:sz w:val="36"/>
          <w:szCs w:val="36"/>
          <w:u w:val="single"/>
        </w:rPr>
      </w:pPr>
    </w:p>
    <w:p w14:paraId="60E60EA6" w14:textId="77777777" w:rsidR="001320D7" w:rsidRDefault="001320D7" w:rsidP="001320D7">
      <w:pPr>
        <w:jc w:val="center"/>
        <w:rPr>
          <w:rStyle w:val="Strong"/>
          <w:sz w:val="36"/>
          <w:szCs w:val="36"/>
          <w:u w:val="single"/>
        </w:rPr>
      </w:pPr>
    </w:p>
    <w:p w14:paraId="1A378E02" w14:textId="6039F0B0" w:rsidR="00541F87" w:rsidRPr="001320D7" w:rsidRDefault="006524BF" w:rsidP="001320D7">
      <w:pPr>
        <w:jc w:val="center"/>
        <w:rPr>
          <w:rStyle w:val="Strong"/>
          <w:b w:val="0"/>
          <w:bCs w:val="0"/>
          <w:sz w:val="36"/>
          <w:szCs w:val="36"/>
          <w:u w:val="single"/>
        </w:rPr>
      </w:pPr>
      <w:r>
        <w:rPr>
          <w:rStyle w:val="Strong"/>
          <w:sz w:val="36"/>
          <w:szCs w:val="36"/>
          <w:u w:val="single"/>
        </w:rPr>
        <w:t>Pfizer</w:t>
      </w:r>
      <w:r w:rsidR="00541F87" w:rsidRPr="001320D7">
        <w:rPr>
          <w:rStyle w:val="Strong"/>
          <w:sz w:val="36"/>
          <w:szCs w:val="36"/>
          <w:u w:val="single"/>
        </w:rPr>
        <w:t xml:space="preserve"> – Essay</w:t>
      </w:r>
    </w:p>
    <w:p w14:paraId="65E092CF" w14:textId="6D2392B8" w:rsidR="00541F87" w:rsidRPr="001320D7" w:rsidRDefault="00541F87" w:rsidP="001320D7">
      <w:pPr>
        <w:jc w:val="center"/>
        <w:rPr>
          <w:b/>
          <w:bCs/>
          <w:i/>
        </w:rPr>
      </w:pPr>
      <w:r w:rsidRPr="001320D7">
        <w:rPr>
          <w:b/>
          <w:bCs/>
          <w:i/>
        </w:rPr>
        <w:t xml:space="preserve">Student </w:t>
      </w:r>
      <w:proofErr w:type="spellStart"/>
      <w:proofErr w:type="gramStart"/>
      <w:r w:rsidRPr="001320D7">
        <w:rPr>
          <w:b/>
          <w:bCs/>
          <w:i/>
        </w:rPr>
        <w:t>Name</w:t>
      </w:r>
      <w:r w:rsidR="001320D7">
        <w:rPr>
          <w:b/>
          <w:bCs/>
          <w:i/>
        </w:rPr>
        <w:t>:</w:t>
      </w:r>
      <w:r w:rsidR="006524BF">
        <w:rPr>
          <w:b/>
          <w:bCs/>
          <w:i/>
        </w:rPr>
        <w:t>Valentin</w:t>
      </w:r>
      <w:proofErr w:type="spellEnd"/>
      <w:proofErr w:type="gramEnd"/>
      <w:r w:rsidR="006524BF">
        <w:rPr>
          <w:b/>
          <w:bCs/>
          <w:i/>
        </w:rPr>
        <w:t xml:space="preserve"> Victor </w:t>
      </w:r>
      <w:proofErr w:type="spellStart"/>
      <w:r w:rsidR="006524BF">
        <w:rPr>
          <w:b/>
          <w:bCs/>
          <w:i/>
        </w:rPr>
        <w:t>Zlate</w:t>
      </w:r>
      <w:proofErr w:type="spellEnd"/>
      <w:r w:rsidR="006524BF">
        <w:rPr>
          <w:b/>
          <w:bCs/>
          <w:i/>
        </w:rPr>
        <w:tab/>
      </w:r>
    </w:p>
    <w:p w14:paraId="2848CEC5" w14:textId="443C9973" w:rsidR="001320D7" w:rsidRPr="001320D7" w:rsidRDefault="00541F87" w:rsidP="001320D7">
      <w:pPr>
        <w:jc w:val="center"/>
        <w:rPr>
          <w:b/>
          <w:bCs/>
          <w:i/>
        </w:rPr>
      </w:pPr>
      <w:r w:rsidRPr="001320D7">
        <w:rPr>
          <w:b/>
          <w:bCs/>
          <w:i/>
        </w:rPr>
        <w:t>Student ID</w:t>
      </w:r>
      <w:r w:rsidR="001320D7">
        <w:rPr>
          <w:b/>
          <w:bCs/>
          <w:i/>
        </w:rPr>
        <w:t>:</w:t>
      </w:r>
      <w:r w:rsidR="006524BF">
        <w:rPr>
          <w:b/>
          <w:bCs/>
          <w:i/>
        </w:rPr>
        <w:t>2022008</w:t>
      </w:r>
    </w:p>
    <w:p w14:paraId="363A5F07" w14:textId="128BCC19" w:rsidR="00541F87" w:rsidRPr="001320D7" w:rsidRDefault="00541F87" w:rsidP="001320D7">
      <w:pPr>
        <w:jc w:val="center"/>
        <w:rPr>
          <w:b/>
          <w:bCs/>
          <w:i/>
        </w:rPr>
      </w:pPr>
      <w:r w:rsidRPr="001320D7">
        <w:rPr>
          <w:b/>
          <w:bCs/>
          <w:i/>
        </w:rPr>
        <w:t xml:space="preserve">Subject </w:t>
      </w:r>
      <w:proofErr w:type="spellStart"/>
      <w:proofErr w:type="gramStart"/>
      <w:r w:rsidRPr="001320D7">
        <w:rPr>
          <w:b/>
          <w:bCs/>
          <w:i/>
        </w:rPr>
        <w:t>Name</w:t>
      </w:r>
      <w:r w:rsidR="001320D7">
        <w:rPr>
          <w:b/>
          <w:bCs/>
          <w:i/>
        </w:rPr>
        <w:t>:</w:t>
      </w:r>
      <w:r w:rsidR="006524BF">
        <w:rPr>
          <w:b/>
          <w:bCs/>
          <w:i/>
        </w:rPr>
        <w:t>Priferz</w:t>
      </w:r>
      <w:proofErr w:type="spellEnd"/>
      <w:proofErr w:type="gramEnd"/>
    </w:p>
    <w:p w14:paraId="785C5C31" w14:textId="520A711A" w:rsidR="00541F87" w:rsidRPr="001320D7" w:rsidRDefault="00541F87" w:rsidP="001320D7">
      <w:pPr>
        <w:jc w:val="center"/>
        <w:rPr>
          <w:b/>
          <w:bCs/>
          <w:i/>
        </w:rPr>
      </w:pPr>
      <w:r w:rsidRPr="001320D7">
        <w:rPr>
          <w:b/>
          <w:bCs/>
          <w:i/>
        </w:rPr>
        <w:t xml:space="preserve">Course </w:t>
      </w:r>
      <w:proofErr w:type="spellStart"/>
      <w:r w:rsidRPr="001320D7">
        <w:rPr>
          <w:b/>
          <w:bCs/>
          <w:i/>
        </w:rPr>
        <w:t>Name</w:t>
      </w:r>
      <w:r w:rsidR="001320D7">
        <w:rPr>
          <w:b/>
          <w:bCs/>
          <w:i/>
        </w:rPr>
        <w:t>:</w:t>
      </w:r>
      <w:r w:rsidR="006524BF">
        <w:rPr>
          <w:b/>
          <w:bCs/>
          <w:i/>
        </w:rPr>
        <w:t>Community</w:t>
      </w:r>
      <w:proofErr w:type="spellEnd"/>
      <w:r w:rsidR="006524BF">
        <w:rPr>
          <w:b/>
          <w:bCs/>
          <w:i/>
        </w:rPr>
        <w:t xml:space="preserve"> Engagement</w:t>
      </w:r>
    </w:p>
    <w:p w14:paraId="0A49BD0A" w14:textId="77777777" w:rsidR="00541F87" w:rsidRDefault="00541F87" w:rsidP="00541F87">
      <w:pPr>
        <w:spacing w:after="240"/>
        <w:jc w:val="center"/>
        <w:rPr>
          <w:b/>
          <w:i/>
        </w:rPr>
      </w:pPr>
    </w:p>
    <w:p w14:paraId="72C1116F" w14:textId="77777777" w:rsidR="001320D7" w:rsidRDefault="001320D7">
      <w:r>
        <w:br w:type="page"/>
      </w:r>
    </w:p>
    <w:sdt>
      <w:sdtPr>
        <w:rPr>
          <w:rFonts w:ascii="Times New Roman" w:eastAsia="Times New Roman" w:hAnsi="Times New Roman" w:cs="Times New Roman"/>
          <w:color w:val="auto"/>
          <w:sz w:val="24"/>
          <w:szCs w:val="24"/>
        </w:rPr>
        <w:id w:val="411819720"/>
        <w:docPartObj>
          <w:docPartGallery w:val="Table of Contents"/>
          <w:docPartUnique/>
        </w:docPartObj>
      </w:sdtPr>
      <w:sdtEndPr>
        <w:rPr>
          <w:b/>
          <w:bCs/>
          <w:noProof/>
        </w:rPr>
      </w:sdtEndPr>
      <w:sdtContent>
        <w:p w14:paraId="30D3330E" w14:textId="74CCE02D" w:rsidR="00541F87" w:rsidRDefault="00541F87" w:rsidP="00541F87">
          <w:pPr>
            <w:pStyle w:val="TOCHeading"/>
            <w:jc w:val="center"/>
            <w:rPr>
              <w:rFonts w:ascii="Times New Roman" w:hAnsi="Times New Roman" w:cs="Times New Roman"/>
              <w:b/>
              <w:bCs/>
              <w:color w:val="auto"/>
              <w:sz w:val="24"/>
              <w:szCs w:val="24"/>
            </w:rPr>
          </w:pPr>
          <w:r w:rsidRPr="00541F87">
            <w:rPr>
              <w:rFonts w:ascii="Times New Roman" w:hAnsi="Times New Roman" w:cs="Times New Roman"/>
              <w:b/>
              <w:bCs/>
              <w:color w:val="auto"/>
              <w:sz w:val="24"/>
              <w:szCs w:val="24"/>
            </w:rPr>
            <w:t>Table of Contents</w:t>
          </w:r>
        </w:p>
        <w:p w14:paraId="20636573" w14:textId="5B9D92F3" w:rsidR="00EE1EEA" w:rsidRDefault="00541F87">
          <w:pPr>
            <w:pStyle w:val="TOC2"/>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74400832" w:history="1">
            <w:r w:rsidR="00EE1EEA" w:rsidRPr="00971761">
              <w:rPr>
                <w:rStyle w:val="Hyperlink"/>
                <w:noProof/>
              </w:rPr>
              <w:t>Introduction</w:t>
            </w:r>
            <w:r w:rsidR="00EE1EEA">
              <w:rPr>
                <w:noProof/>
                <w:webHidden/>
              </w:rPr>
              <w:tab/>
            </w:r>
            <w:r w:rsidR="00EE1EEA">
              <w:rPr>
                <w:noProof/>
                <w:webHidden/>
              </w:rPr>
              <w:fldChar w:fldCharType="begin"/>
            </w:r>
            <w:r w:rsidR="00EE1EEA">
              <w:rPr>
                <w:noProof/>
                <w:webHidden/>
              </w:rPr>
              <w:instrText xml:space="preserve"> PAGEREF _Toc74400832 \h </w:instrText>
            </w:r>
            <w:r w:rsidR="00EE1EEA">
              <w:rPr>
                <w:noProof/>
                <w:webHidden/>
              </w:rPr>
            </w:r>
            <w:r w:rsidR="00EE1EEA">
              <w:rPr>
                <w:noProof/>
                <w:webHidden/>
              </w:rPr>
              <w:fldChar w:fldCharType="separate"/>
            </w:r>
            <w:r w:rsidR="00EE1EEA">
              <w:rPr>
                <w:noProof/>
                <w:webHidden/>
              </w:rPr>
              <w:t>3</w:t>
            </w:r>
            <w:r w:rsidR="00EE1EEA">
              <w:rPr>
                <w:noProof/>
                <w:webHidden/>
              </w:rPr>
              <w:fldChar w:fldCharType="end"/>
            </w:r>
          </w:hyperlink>
        </w:p>
        <w:p w14:paraId="2037AEA4" w14:textId="27181F0B" w:rsidR="00EE1EEA" w:rsidRDefault="006524BF">
          <w:pPr>
            <w:pStyle w:val="TOC2"/>
            <w:rPr>
              <w:rFonts w:asciiTheme="minorHAnsi" w:eastAsiaTheme="minorEastAsia" w:hAnsiTheme="minorHAnsi" w:cstheme="minorBidi"/>
              <w:noProof/>
              <w:sz w:val="22"/>
              <w:szCs w:val="22"/>
              <w:lang w:val="en-GB" w:eastAsia="en-GB"/>
            </w:rPr>
          </w:pPr>
          <w:hyperlink w:anchor="_Toc74400833" w:history="1">
            <w:r w:rsidR="00EE1EEA" w:rsidRPr="00971761">
              <w:rPr>
                <w:rStyle w:val="Hyperlink"/>
                <w:noProof/>
              </w:rPr>
              <w:t>Discussion and analysis of the organization</w:t>
            </w:r>
            <w:r w:rsidR="00EE1EEA">
              <w:rPr>
                <w:noProof/>
                <w:webHidden/>
              </w:rPr>
              <w:tab/>
            </w:r>
            <w:r w:rsidR="00EE1EEA">
              <w:rPr>
                <w:noProof/>
                <w:webHidden/>
              </w:rPr>
              <w:fldChar w:fldCharType="begin"/>
            </w:r>
            <w:r w:rsidR="00EE1EEA">
              <w:rPr>
                <w:noProof/>
                <w:webHidden/>
              </w:rPr>
              <w:instrText xml:space="preserve"> PAGEREF _Toc74400833 \h </w:instrText>
            </w:r>
            <w:r w:rsidR="00EE1EEA">
              <w:rPr>
                <w:noProof/>
                <w:webHidden/>
              </w:rPr>
            </w:r>
            <w:r w:rsidR="00EE1EEA">
              <w:rPr>
                <w:noProof/>
                <w:webHidden/>
              </w:rPr>
              <w:fldChar w:fldCharType="separate"/>
            </w:r>
            <w:r w:rsidR="00EE1EEA">
              <w:rPr>
                <w:noProof/>
                <w:webHidden/>
              </w:rPr>
              <w:t>3</w:t>
            </w:r>
            <w:r w:rsidR="00EE1EEA">
              <w:rPr>
                <w:noProof/>
                <w:webHidden/>
              </w:rPr>
              <w:fldChar w:fldCharType="end"/>
            </w:r>
          </w:hyperlink>
        </w:p>
        <w:p w14:paraId="13339675" w14:textId="048E9459" w:rsidR="00EE1EEA" w:rsidRDefault="006524BF">
          <w:pPr>
            <w:pStyle w:val="TOC2"/>
            <w:rPr>
              <w:rFonts w:asciiTheme="minorHAnsi" w:eastAsiaTheme="minorEastAsia" w:hAnsiTheme="minorHAnsi" w:cstheme="minorBidi"/>
              <w:noProof/>
              <w:sz w:val="22"/>
              <w:szCs w:val="22"/>
              <w:lang w:val="en-GB" w:eastAsia="en-GB"/>
            </w:rPr>
          </w:pPr>
          <w:hyperlink w:anchor="_Toc74400834" w:history="1">
            <w:r w:rsidR="00EE1EEA" w:rsidRPr="00971761">
              <w:rPr>
                <w:rStyle w:val="Hyperlink"/>
                <w:noProof/>
              </w:rPr>
              <w:t>The sector in which it operates, the size, structure and explain its goals, mission and values</w:t>
            </w:r>
            <w:r w:rsidR="00EE1EEA">
              <w:rPr>
                <w:noProof/>
                <w:webHidden/>
              </w:rPr>
              <w:tab/>
            </w:r>
            <w:r w:rsidR="00EE1EEA">
              <w:rPr>
                <w:noProof/>
                <w:webHidden/>
              </w:rPr>
              <w:fldChar w:fldCharType="begin"/>
            </w:r>
            <w:r w:rsidR="00EE1EEA">
              <w:rPr>
                <w:noProof/>
                <w:webHidden/>
              </w:rPr>
              <w:instrText xml:space="preserve"> PAGEREF _Toc74400834 \h </w:instrText>
            </w:r>
            <w:r w:rsidR="00EE1EEA">
              <w:rPr>
                <w:noProof/>
                <w:webHidden/>
              </w:rPr>
            </w:r>
            <w:r w:rsidR="00EE1EEA">
              <w:rPr>
                <w:noProof/>
                <w:webHidden/>
              </w:rPr>
              <w:fldChar w:fldCharType="separate"/>
            </w:r>
            <w:r w:rsidR="00EE1EEA">
              <w:rPr>
                <w:noProof/>
                <w:webHidden/>
              </w:rPr>
              <w:t>3</w:t>
            </w:r>
            <w:r w:rsidR="00EE1EEA">
              <w:rPr>
                <w:noProof/>
                <w:webHidden/>
              </w:rPr>
              <w:fldChar w:fldCharType="end"/>
            </w:r>
          </w:hyperlink>
        </w:p>
        <w:p w14:paraId="3D1FC7EB" w14:textId="6D8F0422" w:rsidR="00EE1EEA" w:rsidRDefault="006524BF">
          <w:pPr>
            <w:pStyle w:val="TOC2"/>
            <w:rPr>
              <w:rFonts w:asciiTheme="minorHAnsi" w:eastAsiaTheme="minorEastAsia" w:hAnsiTheme="minorHAnsi" w:cstheme="minorBidi"/>
              <w:noProof/>
              <w:sz w:val="22"/>
              <w:szCs w:val="22"/>
              <w:lang w:val="en-GB" w:eastAsia="en-GB"/>
            </w:rPr>
          </w:pPr>
          <w:hyperlink w:anchor="_Toc74400835" w:history="1">
            <w:r w:rsidR="00EE1EEA" w:rsidRPr="00971761">
              <w:rPr>
                <w:rStyle w:val="Hyperlink"/>
                <w:noProof/>
              </w:rPr>
              <w:t>Identify its customers and what they expect from the organization in terms of goods and/ or services</w:t>
            </w:r>
            <w:r w:rsidR="00EE1EEA">
              <w:rPr>
                <w:noProof/>
                <w:webHidden/>
              </w:rPr>
              <w:tab/>
            </w:r>
            <w:r w:rsidR="00EE1EEA">
              <w:rPr>
                <w:noProof/>
                <w:webHidden/>
              </w:rPr>
              <w:fldChar w:fldCharType="begin"/>
            </w:r>
            <w:r w:rsidR="00EE1EEA">
              <w:rPr>
                <w:noProof/>
                <w:webHidden/>
              </w:rPr>
              <w:instrText xml:space="preserve"> PAGEREF _Toc74400835 \h </w:instrText>
            </w:r>
            <w:r w:rsidR="00EE1EEA">
              <w:rPr>
                <w:noProof/>
                <w:webHidden/>
              </w:rPr>
            </w:r>
            <w:r w:rsidR="00EE1EEA">
              <w:rPr>
                <w:noProof/>
                <w:webHidden/>
              </w:rPr>
              <w:fldChar w:fldCharType="separate"/>
            </w:r>
            <w:r w:rsidR="00EE1EEA">
              <w:rPr>
                <w:noProof/>
                <w:webHidden/>
              </w:rPr>
              <w:t>4</w:t>
            </w:r>
            <w:r w:rsidR="00EE1EEA">
              <w:rPr>
                <w:noProof/>
                <w:webHidden/>
              </w:rPr>
              <w:fldChar w:fldCharType="end"/>
            </w:r>
          </w:hyperlink>
        </w:p>
        <w:p w14:paraId="07454BCE" w14:textId="5BEFDA63" w:rsidR="00EE1EEA" w:rsidRDefault="006524BF">
          <w:pPr>
            <w:pStyle w:val="TOC2"/>
            <w:rPr>
              <w:rFonts w:asciiTheme="minorHAnsi" w:eastAsiaTheme="minorEastAsia" w:hAnsiTheme="minorHAnsi" w:cstheme="minorBidi"/>
              <w:noProof/>
              <w:sz w:val="22"/>
              <w:szCs w:val="22"/>
              <w:lang w:val="en-GB" w:eastAsia="en-GB"/>
            </w:rPr>
          </w:pPr>
          <w:hyperlink w:anchor="_Toc74400836" w:history="1">
            <w:r w:rsidR="00EE1EEA" w:rsidRPr="00971761">
              <w:rPr>
                <w:rStyle w:val="Hyperlink"/>
                <w:noProof/>
              </w:rPr>
              <w:t>Include a micro and macro analysis of the business to support your explanation</w:t>
            </w:r>
            <w:r w:rsidR="00EE1EEA">
              <w:rPr>
                <w:noProof/>
                <w:webHidden/>
              </w:rPr>
              <w:tab/>
            </w:r>
            <w:r w:rsidR="00EE1EEA">
              <w:rPr>
                <w:noProof/>
                <w:webHidden/>
              </w:rPr>
              <w:fldChar w:fldCharType="begin"/>
            </w:r>
            <w:r w:rsidR="00EE1EEA">
              <w:rPr>
                <w:noProof/>
                <w:webHidden/>
              </w:rPr>
              <w:instrText xml:space="preserve"> PAGEREF _Toc74400836 \h </w:instrText>
            </w:r>
            <w:r w:rsidR="00EE1EEA">
              <w:rPr>
                <w:noProof/>
                <w:webHidden/>
              </w:rPr>
            </w:r>
            <w:r w:rsidR="00EE1EEA">
              <w:rPr>
                <w:noProof/>
                <w:webHidden/>
              </w:rPr>
              <w:fldChar w:fldCharType="separate"/>
            </w:r>
            <w:r w:rsidR="00EE1EEA">
              <w:rPr>
                <w:noProof/>
                <w:webHidden/>
              </w:rPr>
              <w:t>4</w:t>
            </w:r>
            <w:r w:rsidR="00EE1EEA">
              <w:rPr>
                <w:noProof/>
                <w:webHidden/>
              </w:rPr>
              <w:fldChar w:fldCharType="end"/>
            </w:r>
          </w:hyperlink>
        </w:p>
        <w:p w14:paraId="0879D19D" w14:textId="7044A40F" w:rsidR="00EE1EEA" w:rsidRDefault="006524BF">
          <w:pPr>
            <w:pStyle w:val="TOC2"/>
            <w:rPr>
              <w:rFonts w:asciiTheme="minorHAnsi" w:eastAsiaTheme="minorEastAsia" w:hAnsiTheme="minorHAnsi" w:cstheme="minorBidi"/>
              <w:noProof/>
              <w:sz w:val="22"/>
              <w:szCs w:val="22"/>
              <w:lang w:val="en-GB" w:eastAsia="en-GB"/>
            </w:rPr>
          </w:pPr>
          <w:hyperlink w:anchor="_Toc74400837" w:history="1">
            <w:r w:rsidR="00EE1EEA" w:rsidRPr="00971761">
              <w:rPr>
                <w:rStyle w:val="Hyperlink"/>
                <w:noProof/>
              </w:rPr>
              <w:t>Explain about training and development and why this is important to organisations</w:t>
            </w:r>
            <w:r w:rsidR="00EE1EEA">
              <w:rPr>
                <w:noProof/>
                <w:webHidden/>
              </w:rPr>
              <w:tab/>
            </w:r>
            <w:r w:rsidR="00EE1EEA">
              <w:rPr>
                <w:noProof/>
                <w:webHidden/>
              </w:rPr>
              <w:fldChar w:fldCharType="begin"/>
            </w:r>
            <w:r w:rsidR="00EE1EEA">
              <w:rPr>
                <w:noProof/>
                <w:webHidden/>
              </w:rPr>
              <w:instrText xml:space="preserve"> PAGEREF _Toc74400837 \h </w:instrText>
            </w:r>
            <w:r w:rsidR="00EE1EEA">
              <w:rPr>
                <w:noProof/>
                <w:webHidden/>
              </w:rPr>
            </w:r>
            <w:r w:rsidR="00EE1EEA">
              <w:rPr>
                <w:noProof/>
                <w:webHidden/>
              </w:rPr>
              <w:fldChar w:fldCharType="separate"/>
            </w:r>
            <w:r w:rsidR="00EE1EEA">
              <w:rPr>
                <w:noProof/>
                <w:webHidden/>
              </w:rPr>
              <w:t>5</w:t>
            </w:r>
            <w:r w:rsidR="00EE1EEA">
              <w:rPr>
                <w:noProof/>
                <w:webHidden/>
              </w:rPr>
              <w:fldChar w:fldCharType="end"/>
            </w:r>
          </w:hyperlink>
        </w:p>
        <w:p w14:paraId="446B3B38" w14:textId="6D95B3AA" w:rsidR="00EE1EEA" w:rsidRDefault="006524BF">
          <w:pPr>
            <w:pStyle w:val="TOC2"/>
            <w:rPr>
              <w:rFonts w:asciiTheme="minorHAnsi" w:eastAsiaTheme="minorEastAsia" w:hAnsiTheme="minorHAnsi" w:cstheme="minorBidi"/>
              <w:noProof/>
              <w:sz w:val="22"/>
              <w:szCs w:val="22"/>
              <w:lang w:val="en-GB" w:eastAsia="en-GB"/>
            </w:rPr>
          </w:pPr>
          <w:hyperlink w:anchor="_Toc74400838" w:history="1">
            <w:r w:rsidR="00EE1EEA" w:rsidRPr="00971761">
              <w:rPr>
                <w:rStyle w:val="Hyperlink"/>
                <w:noProof/>
              </w:rPr>
              <w:t>Select a role from your chosen organization and explain the importance of this role to the organization</w:t>
            </w:r>
            <w:r w:rsidR="00EE1EEA">
              <w:rPr>
                <w:noProof/>
                <w:webHidden/>
              </w:rPr>
              <w:tab/>
            </w:r>
            <w:r w:rsidR="00EE1EEA">
              <w:rPr>
                <w:noProof/>
                <w:webHidden/>
              </w:rPr>
              <w:fldChar w:fldCharType="begin"/>
            </w:r>
            <w:r w:rsidR="00EE1EEA">
              <w:rPr>
                <w:noProof/>
                <w:webHidden/>
              </w:rPr>
              <w:instrText xml:space="preserve"> PAGEREF _Toc74400838 \h </w:instrText>
            </w:r>
            <w:r w:rsidR="00EE1EEA">
              <w:rPr>
                <w:noProof/>
                <w:webHidden/>
              </w:rPr>
            </w:r>
            <w:r w:rsidR="00EE1EEA">
              <w:rPr>
                <w:noProof/>
                <w:webHidden/>
              </w:rPr>
              <w:fldChar w:fldCharType="separate"/>
            </w:r>
            <w:r w:rsidR="00EE1EEA">
              <w:rPr>
                <w:noProof/>
                <w:webHidden/>
              </w:rPr>
              <w:t>8</w:t>
            </w:r>
            <w:r w:rsidR="00EE1EEA">
              <w:rPr>
                <w:noProof/>
                <w:webHidden/>
              </w:rPr>
              <w:fldChar w:fldCharType="end"/>
            </w:r>
          </w:hyperlink>
        </w:p>
        <w:p w14:paraId="60CB9C3F" w14:textId="7892A0EC" w:rsidR="00EE1EEA" w:rsidRDefault="006524BF">
          <w:pPr>
            <w:pStyle w:val="TOC2"/>
            <w:rPr>
              <w:rFonts w:asciiTheme="minorHAnsi" w:eastAsiaTheme="minorEastAsia" w:hAnsiTheme="minorHAnsi" w:cstheme="minorBidi"/>
              <w:noProof/>
              <w:sz w:val="22"/>
              <w:szCs w:val="22"/>
              <w:lang w:val="en-GB" w:eastAsia="en-GB"/>
            </w:rPr>
          </w:pPr>
          <w:hyperlink w:anchor="_Toc74400839" w:history="1">
            <w:r w:rsidR="00EE1EEA" w:rsidRPr="00971761">
              <w:rPr>
                <w:rStyle w:val="Hyperlink"/>
                <w:noProof/>
              </w:rPr>
              <w:t>Conclusion</w:t>
            </w:r>
            <w:r w:rsidR="00EE1EEA">
              <w:rPr>
                <w:noProof/>
                <w:webHidden/>
              </w:rPr>
              <w:tab/>
            </w:r>
            <w:r w:rsidR="00EE1EEA">
              <w:rPr>
                <w:noProof/>
                <w:webHidden/>
              </w:rPr>
              <w:fldChar w:fldCharType="begin"/>
            </w:r>
            <w:r w:rsidR="00EE1EEA">
              <w:rPr>
                <w:noProof/>
                <w:webHidden/>
              </w:rPr>
              <w:instrText xml:space="preserve"> PAGEREF _Toc74400839 \h </w:instrText>
            </w:r>
            <w:r w:rsidR="00EE1EEA">
              <w:rPr>
                <w:noProof/>
                <w:webHidden/>
              </w:rPr>
            </w:r>
            <w:r w:rsidR="00EE1EEA">
              <w:rPr>
                <w:noProof/>
                <w:webHidden/>
              </w:rPr>
              <w:fldChar w:fldCharType="separate"/>
            </w:r>
            <w:r w:rsidR="00EE1EEA">
              <w:rPr>
                <w:noProof/>
                <w:webHidden/>
              </w:rPr>
              <w:t>12</w:t>
            </w:r>
            <w:r w:rsidR="00EE1EEA">
              <w:rPr>
                <w:noProof/>
                <w:webHidden/>
              </w:rPr>
              <w:fldChar w:fldCharType="end"/>
            </w:r>
          </w:hyperlink>
        </w:p>
        <w:p w14:paraId="7E3612F8" w14:textId="7C07DB41" w:rsidR="00EE1EEA" w:rsidRDefault="006524BF">
          <w:pPr>
            <w:pStyle w:val="TOC2"/>
            <w:rPr>
              <w:rFonts w:asciiTheme="minorHAnsi" w:eastAsiaTheme="minorEastAsia" w:hAnsiTheme="minorHAnsi" w:cstheme="minorBidi"/>
              <w:noProof/>
              <w:sz w:val="22"/>
              <w:szCs w:val="22"/>
              <w:lang w:val="en-GB" w:eastAsia="en-GB"/>
            </w:rPr>
          </w:pPr>
          <w:hyperlink w:anchor="_Toc74400840" w:history="1">
            <w:r w:rsidR="00EE1EEA" w:rsidRPr="00971761">
              <w:rPr>
                <w:rStyle w:val="Hyperlink"/>
                <w:noProof/>
              </w:rPr>
              <w:t>References</w:t>
            </w:r>
            <w:r w:rsidR="00EE1EEA">
              <w:rPr>
                <w:noProof/>
                <w:webHidden/>
              </w:rPr>
              <w:tab/>
            </w:r>
            <w:r w:rsidR="00EE1EEA">
              <w:rPr>
                <w:noProof/>
                <w:webHidden/>
              </w:rPr>
              <w:fldChar w:fldCharType="begin"/>
            </w:r>
            <w:r w:rsidR="00EE1EEA">
              <w:rPr>
                <w:noProof/>
                <w:webHidden/>
              </w:rPr>
              <w:instrText xml:space="preserve"> PAGEREF _Toc74400840 \h </w:instrText>
            </w:r>
            <w:r w:rsidR="00EE1EEA">
              <w:rPr>
                <w:noProof/>
                <w:webHidden/>
              </w:rPr>
            </w:r>
            <w:r w:rsidR="00EE1EEA">
              <w:rPr>
                <w:noProof/>
                <w:webHidden/>
              </w:rPr>
              <w:fldChar w:fldCharType="separate"/>
            </w:r>
            <w:r w:rsidR="00EE1EEA">
              <w:rPr>
                <w:noProof/>
                <w:webHidden/>
              </w:rPr>
              <w:t>14</w:t>
            </w:r>
            <w:r w:rsidR="00EE1EEA">
              <w:rPr>
                <w:noProof/>
                <w:webHidden/>
              </w:rPr>
              <w:fldChar w:fldCharType="end"/>
            </w:r>
          </w:hyperlink>
        </w:p>
        <w:p w14:paraId="7B82BE7C" w14:textId="59607BFE" w:rsidR="00EE1EEA" w:rsidRDefault="006524BF">
          <w:pPr>
            <w:pStyle w:val="TOC2"/>
            <w:rPr>
              <w:rFonts w:asciiTheme="minorHAnsi" w:eastAsiaTheme="minorEastAsia" w:hAnsiTheme="minorHAnsi" w:cstheme="minorBidi"/>
              <w:noProof/>
              <w:sz w:val="22"/>
              <w:szCs w:val="22"/>
              <w:lang w:val="en-GB" w:eastAsia="en-GB"/>
            </w:rPr>
          </w:pPr>
          <w:hyperlink w:anchor="_Toc74400841" w:history="1">
            <w:r w:rsidR="00EE1EEA" w:rsidRPr="00971761">
              <w:rPr>
                <w:rStyle w:val="Hyperlink"/>
                <w:noProof/>
              </w:rPr>
              <w:t>Appendix: Training and development plan, with timescale</w:t>
            </w:r>
            <w:r w:rsidR="00EE1EEA">
              <w:rPr>
                <w:noProof/>
                <w:webHidden/>
              </w:rPr>
              <w:tab/>
            </w:r>
            <w:r w:rsidR="00EE1EEA">
              <w:rPr>
                <w:noProof/>
                <w:webHidden/>
              </w:rPr>
              <w:fldChar w:fldCharType="begin"/>
            </w:r>
            <w:r w:rsidR="00EE1EEA">
              <w:rPr>
                <w:noProof/>
                <w:webHidden/>
              </w:rPr>
              <w:instrText xml:space="preserve"> PAGEREF _Toc74400841 \h </w:instrText>
            </w:r>
            <w:r w:rsidR="00EE1EEA">
              <w:rPr>
                <w:noProof/>
                <w:webHidden/>
              </w:rPr>
            </w:r>
            <w:r w:rsidR="00EE1EEA">
              <w:rPr>
                <w:noProof/>
                <w:webHidden/>
              </w:rPr>
              <w:fldChar w:fldCharType="separate"/>
            </w:r>
            <w:r w:rsidR="00EE1EEA">
              <w:rPr>
                <w:noProof/>
                <w:webHidden/>
              </w:rPr>
              <w:t>16</w:t>
            </w:r>
            <w:r w:rsidR="00EE1EEA">
              <w:rPr>
                <w:noProof/>
                <w:webHidden/>
              </w:rPr>
              <w:fldChar w:fldCharType="end"/>
            </w:r>
          </w:hyperlink>
        </w:p>
        <w:p w14:paraId="5736BBA6" w14:textId="61D287C4" w:rsidR="00541F87" w:rsidRDefault="00541F87">
          <w:r>
            <w:rPr>
              <w:b/>
              <w:bCs/>
              <w:noProof/>
            </w:rPr>
            <w:fldChar w:fldCharType="end"/>
          </w:r>
        </w:p>
      </w:sdtContent>
    </w:sdt>
    <w:p w14:paraId="2D143FCB" w14:textId="77777777" w:rsidR="001320D7" w:rsidRDefault="001320D7">
      <w:pPr>
        <w:rPr>
          <w:rStyle w:val="Strong"/>
          <w:color w:val="000000" w:themeColor="text1"/>
          <w:szCs w:val="36"/>
        </w:rPr>
      </w:pPr>
      <w:r>
        <w:rPr>
          <w:rStyle w:val="Strong"/>
          <w:b w:val="0"/>
          <w:bCs w:val="0"/>
        </w:rPr>
        <w:br w:type="page"/>
      </w:r>
    </w:p>
    <w:p w14:paraId="4C9DB744" w14:textId="73C6CF86" w:rsidR="00F20519" w:rsidRPr="00F20519" w:rsidRDefault="00F667C2" w:rsidP="00F20519">
      <w:pPr>
        <w:pStyle w:val="Heading2"/>
      </w:pPr>
      <w:bookmarkStart w:id="0" w:name="_Toc74400832"/>
      <w:r>
        <w:rPr>
          <w:rStyle w:val="Strong"/>
          <w:b/>
          <w:bCs/>
        </w:rPr>
        <w:lastRenderedPageBreak/>
        <w:t>I</w:t>
      </w:r>
      <w:r w:rsidR="00F20519" w:rsidRPr="00F20519">
        <w:rPr>
          <w:rStyle w:val="Strong"/>
          <w:b/>
          <w:bCs/>
        </w:rPr>
        <w:t>ntroduction</w:t>
      </w:r>
      <w:bookmarkEnd w:id="0"/>
    </w:p>
    <w:p w14:paraId="598C882A" w14:textId="77777777" w:rsidR="00F20519" w:rsidRPr="00F20519" w:rsidRDefault="00F20519" w:rsidP="00F20519">
      <w:pPr>
        <w:pStyle w:val="NormalWeb"/>
        <w:spacing w:before="0" w:beforeAutospacing="0" w:after="0" w:afterAutospacing="0"/>
        <w:rPr>
          <w:color w:val="0E101A"/>
        </w:rPr>
      </w:pPr>
      <w:r w:rsidRPr="00F20519">
        <w:rPr>
          <w:color w:val="0E101A"/>
        </w:rPr>
        <w:t>Pfizer is one of the largest companies in pharmacy that emphasizes providing team volunteer opportunities, beneficiary terms, and grants for healthcare professionals leading to a positive impact on communities. According to Nielsen, (2017, p. 255), delivering valuable solutions to help societies all over the world is one of the major attributes of business organizations. On the other hand, colleagues are encouraged to align the volunteer experiences to the global nations ensuring a direct impact on skill development and overall economic growth. Through the organizational works and volunteer efforts, Pfizer focuses on creating effective connections to the global community.</w:t>
      </w:r>
    </w:p>
    <w:p w14:paraId="7F5092A3" w14:textId="77777777" w:rsidR="00F20519" w:rsidRPr="00F20519" w:rsidRDefault="00F20519" w:rsidP="00F20519">
      <w:pPr>
        <w:pStyle w:val="Heading2"/>
      </w:pPr>
      <w:bookmarkStart w:id="1" w:name="_Toc74400833"/>
      <w:r w:rsidRPr="00F20519">
        <w:rPr>
          <w:rStyle w:val="Strong"/>
          <w:b/>
          <w:bCs/>
        </w:rPr>
        <w:t>Discussion and analysis of the organization</w:t>
      </w:r>
      <w:bookmarkEnd w:id="1"/>
    </w:p>
    <w:p w14:paraId="5116802F" w14:textId="77777777" w:rsidR="00F20519" w:rsidRPr="00F20519" w:rsidRDefault="00F20519" w:rsidP="00F20519">
      <w:pPr>
        <w:pStyle w:val="Heading2"/>
      </w:pPr>
      <w:bookmarkStart w:id="2" w:name="_Toc74400834"/>
      <w:r w:rsidRPr="00F20519">
        <w:rPr>
          <w:rStyle w:val="Emphasis"/>
          <w:i w:val="0"/>
          <w:iCs w:val="0"/>
        </w:rPr>
        <w:t>The sector in which it operates, the size, structure and explain its goals, mission and</w:t>
      </w:r>
      <w:r w:rsidRPr="00F20519">
        <w:t xml:space="preserve"> </w:t>
      </w:r>
      <w:r w:rsidRPr="00F20519">
        <w:rPr>
          <w:rStyle w:val="Emphasis"/>
          <w:i w:val="0"/>
          <w:iCs w:val="0"/>
        </w:rPr>
        <w:t>values</w:t>
      </w:r>
      <w:bookmarkEnd w:id="2"/>
    </w:p>
    <w:p w14:paraId="67406669" w14:textId="7D89DE4B" w:rsidR="00F20519" w:rsidRPr="00F20519" w:rsidRDefault="00F20519" w:rsidP="00F20519">
      <w:pPr>
        <w:pStyle w:val="NormalWeb"/>
        <w:spacing w:before="0" w:beforeAutospacing="0" w:after="0" w:afterAutospacing="0"/>
        <w:rPr>
          <w:color w:val="0E101A"/>
        </w:rPr>
      </w:pPr>
      <w:r w:rsidRPr="00F20519">
        <w:rPr>
          <w:color w:val="0E101A"/>
        </w:rPr>
        <w:t>Founded in 1849, Pfizer is one of the most influential pharmaceutical and biotechnology corporations in the world. Headquartered in Manhattan, New York, the company currently operates in 55 countries across the world through more than 29,000 employees across the globe</w:t>
      </w:r>
      <w:r w:rsidR="00E86CCC">
        <w:rPr>
          <w:color w:val="0E101A"/>
        </w:rPr>
        <w:t xml:space="preserve"> (</w:t>
      </w:r>
      <w:r w:rsidR="00E86CCC" w:rsidRPr="00665F1E">
        <w:t>www.pfizer.com</w:t>
      </w:r>
      <w:r w:rsidR="00E86CCC">
        <w:t>, 2021</w:t>
      </w:r>
      <w:r w:rsidR="00E86CCC">
        <w:rPr>
          <w:color w:val="0E101A"/>
        </w:rPr>
        <w:t>)</w:t>
      </w:r>
      <w:r w:rsidRPr="00F20519">
        <w:rPr>
          <w:color w:val="0E101A"/>
        </w:rPr>
        <w:t xml:space="preserve">. The business organization having $65.495 equity value ranked number 1 globally with a sale of $41.908 billion in 2020. The company operates through the strength of the executive leadership team through the decision-making by the company’s senior leaders allocated to the different divisions; the company </w:t>
      </w:r>
      <w:r w:rsidR="00EE1EEA" w:rsidRPr="00F20519">
        <w:rPr>
          <w:color w:val="0E101A"/>
        </w:rPr>
        <w:t>harbours</w:t>
      </w:r>
      <w:r w:rsidRPr="00F20519">
        <w:rPr>
          <w:color w:val="0E101A"/>
        </w:rPr>
        <w:t xml:space="preserve"> a hierarchical organizational structure but employs participative leadership as well as contingent management approaches to make dealing with employees easier while making the organizational culture a bit less stringent (</w:t>
      </w:r>
      <w:proofErr w:type="spellStart"/>
      <w:r w:rsidRPr="00F20519">
        <w:rPr>
          <w:color w:val="0E101A"/>
        </w:rPr>
        <w:t>Badiani</w:t>
      </w:r>
      <w:proofErr w:type="spellEnd"/>
      <w:r w:rsidR="00EE1EEA">
        <w:rPr>
          <w:color w:val="0E101A"/>
        </w:rPr>
        <w:t xml:space="preserve"> </w:t>
      </w:r>
      <w:r w:rsidRPr="00EE1EEA">
        <w:rPr>
          <w:i/>
          <w:iCs/>
          <w:color w:val="0E101A"/>
        </w:rPr>
        <w:t>et al.,</w:t>
      </w:r>
      <w:r w:rsidRPr="00F20519">
        <w:rPr>
          <w:color w:val="0E101A"/>
        </w:rPr>
        <w:t xml:space="preserve"> 2020, p. 100061). With a mission of becoming the world's most valued company, Pfizer focuses on creating a business mechanism that operates through meeting all the expectations of the patients and consumers. The company has an important goal of harnessing the power of science to develop a diverse portfolio of medicines and vaccines transforming the lives of patients all around the globe.</w:t>
      </w:r>
    </w:p>
    <w:p w14:paraId="2CA5B418" w14:textId="77777777" w:rsidR="00F20519" w:rsidRPr="00F20519" w:rsidRDefault="00F20519" w:rsidP="00F20519">
      <w:pPr>
        <w:pStyle w:val="Heading2"/>
      </w:pPr>
      <w:bookmarkStart w:id="3" w:name="_Toc74400835"/>
      <w:r w:rsidRPr="00F20519">
        <w:rPr>
          <w:rStyle w:val="Strong"/>
          <w:b/>
          <w:bCs/>
        </w:rPr>
        <w:lastRenderedPageBreak/>
        <w:t>Identify its customers and what they expect from the organization in terms of goods and/ or services</w:t>
      </w:r>
      <w:bookmarkEnd w:id="3"/>
    </w:p>
    <w:p w14:paraId="6BFAD069" w14:textId="77777777" w:rsidR="00F20519" w:rsidRPr="00F20519" w:rsidRDefault="00F20519" w:rsidP="00F20519">
      <w:pPr>
        <w:pStyle w:val="NormalWeb"/>
        <w:spacing w:before="0" w:beforeAutospacing="0" w:after="0" w:afterAutospacing="0"/>
        <w:rPr>
          <w:color w:val="0E101A"/>
        </w:rPr>
      </w:pPr>
      <w:r w:rsidRPr="00F20519">
        <w:rPr>
          <w:color w:val="0E101A"/>
        </w:rPr>
        <w:t>Pfizer has a goal to develop a diverse range of effective prescription medicines and over-the-counter medicines as well as other healthcare products for global customers. As a global innovation segment, the company is responsible for significant novel and innovative medicines and vaccines on a large scale. The global customers comprise the company’s development and commercialization of vaccine products. The legacy of the innovative products leads to creating a large customer base according to the diversity of the necessary medicines and vaccines (</w:t>
      </w:r>
      <w:proofErr w:type="spellStart"/>
      <w:r w:rsidRPr="00F20519">
        <w:rPr>
          <w:color w:val="0E101A"/>
        </w:rPr>
        <w:t>Jecker</w:t>
      </w:r>
      <w:proofErr w:type="spellEnd"/>
      <w:r w:rsidRPr="00F20519">
        <w:rPr>
          <w:color w:val="0E101A"/>
        </w:rPr>
        <w:t>, 2018, p. 20). The global customers are inclined to the services and products leading to brand reputation and industry standing. The broad portfolio of the products of Pfizer attracts a large number of customers and healthcare organizations and wholesalers like McKesson and Cardinal Health. The diversity and innovative novel products offered to the customers are the main drivers of the pharmaceutical organization.</w:t>
      </w:r>
    </w:p>
    <w:p w14:paraId="101A483B" w14:textId="77777777" w:rsidR="00F20519" w:rsidRPr="00F20519" w:rsidRDefault="00F20519" w:rsidP="00A87889">
      <w:pPr>
        <w:pStyle w:val="Heading2"/>
      </w:pPr>
      <w:bookmarkStart w:id="4" w:name="_Toc74400836"/>
      <w:r w:rsidRPr="00F20519">
        <w:t>Include a micro and macro analysis of the business to support your explanation</w:t>
      </w:r>
      <w:bookmarkEnd w:id="4"/>
    </w:p>
    <w:p w14:paraId="671E73C4" w14:textId="77777777" w:rsidR="00F20519" w:rsidRPr="00F20519" w:rsidRDefault="00F20519" w:rsidP="00F20519">
      <w:pPr>
        <w:pStyle w:val="NormalWeb"/>
        <w:spacing w:before="0" w:beforeAutospacing="0" w:after="0" w:afterAutospacing="0"/>
      </w:pPr>
      <w:r w:rsidRPr="00F20519">
        <w:rPr>
          <w:b/>
          <w:bCs/>
          <w:i/>
          <w:iCs/>
          <w:color w:val="000000"/>
        </w:rPr>
        <w:t>PESTLE analysis</w:t>
      </w:r>
    </w:p>
    <w:tbl>
      <w:tblPr>
        <w:tblW w:w="0" w:type="auto"/>
        <w:tblCellMar>
          <w:top w:w="15" w:type="dxa"/>
          <w:left w:w="15" w:type="dxa"/>
          <w:bottom w:w="15" w:type="dxa"/>
          <w:right w:w="15" w:type="dxa"/>
        </w:tblCellMar>
        <w:tblLook w:val="04A0" w:firstRow="1" w:lastRow="0" w:firstColumn="1" w:lastColumn="0" w:noHBand="0" w:noVBand="1"/>
      </w:tblPr>
      <w:tblGrid>
        <w:gridCol w:w="2019"/>
        <w:gridCol w:w="7321"/>
      </w:tblGrid>
      <w:tr w:rsidR="00F20519" w:rsidRPr="00F20519" w14:paraId="054B9F8D"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C0630" w14:textId="77777777" w:rsidR="00F20519" w:rsidRPr="00F20519" w:rsidRDefault="00F20519" w:rsidP="00F20519">
            <w:pPr>
              <w:pStyle w:val="NormalWeb"/>
              <w:spacing w:before="0" w:beforeAutospacing="0" w:after="0" w:afterAutospacing="0"/>
            </w:pPr>
            <w:r w:rsidRPr="00F20519">
              <w:rPr>
                <w:color w:val="000000"/>
              </w:rPr>
              <w:t>Political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62D0F" w14:textId="77777777" w:rsidR="00F20519" w:rsidRPr="00F20519" w:rsidRDefault="00F20519" w:rsidP="00F20519">
            <w:pPr>
              <w:pStyle w:val="NormalWeb"/>
              <w:spacing w:before="0" w:beforeAutospacing="0" w:after="0" w:afterAutospacing="0"/>
            </w:pPr>
            <w:r w:rsidRPr="00F20519">
              <w:rPr>
                <w:color w:val="000000"/>
              </w:rPr>
              <w:t>The external factors like political lobbying in different countries play a significant role in the business operation of Pfizer.</w:t>
            </w:r>
          </w:p>
        </w:tc>
      </w:tr>
      <w:tr w:rsidR="00F20519" w:rsidRPr="00F20519" w14:paraId="4341EB68"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48484" w14:textId="77777777" w:rsidR="00F20519" w:rsidRPr="00F20519" w:rsidRDefault="00F20519" w:rsidP="00F20519">
            <w:pPr>
              <w:pStyle w:val="NormalWeb"/>
              <w:spacing w:before="0" w:beforeAutospacing="0" w:after="0" w:afterAutospacing="0"/>
            </w:pPr>
            <w:r w:rsidRPr="00F20519">
              <w:rPr>
                <w:color w:val="000000"/>
              </w:rPr>
              <w:t>Economic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CA0CF" w14:textId="77777777" w:rsidR="00F20519" w:rsidRPr="00F20519" w:rsidRDefault="00F20519" w:rsidP="00F20519">
            <w:pPr>
              <w:pStyle w:val="NormalWeb"/>
              <w:spacing w:before="0" w:beforeAutospacing="0" w:after="0" w:afterAutospacing="0"/>
            </w:pPr>
            <w:r w:rsidRPr="00F20519">
              <w:rPr>
                <w:color w:val="000000"/>
              </w:rPr>
              <w:t>Potential changes like tax structure in different regions play a vital role in the business of the pharmaceutical organization.</w:t>
            </w:r>
          </w:p>
        </w:tc>
      </w:tr>
      <w:tr w:rsidR="00F20519" w:rsidRPr="00F20519" w14:paraId="02DAF1AD"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0D630" w14:textId="77777777" w:rsidR="00F20519" w:rsidRPr="00F20519" w:rsidRDefault="00F20519" w:rsidP="00F20519">
            <w:pPr>
              <w:pStyle w:val="NormalWeb"/>
              <w:spacing w:before="0" w:beforeAutospacing="0" w:after="0" w:afterAutospacing="0"/>
            </w:pPr>
            <w:r w:rsidRPr="00F20519">
              <w:rPr>
                <w:color w:val="000000"/>
              </w:rPr>
              <w:t>Sociocultural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5CE5E" w14:textId="77777777" w:rsidR="00F20519" w:rsidRPr="00F20519" w:rsidRDefault="00F20519" w:rsidP="00F20519">
            <w:pPr>
              <w:pStyle w:val="NormalWeb"/>
              <w:spacing w:before="0" w:beforeAutospacing="0" w:after="0" w:afterAutospacing="0"/>
            </w:pPr>
            <w:r w:rsidRPr="00F20519">
              <w:rPr>
                <w:color w:val="000000"/>
              </w:rPr>
              <w:t>Increase of social values of health improvement play a significant role for the business now.</w:t>
            </w:r>
          </w:p>
        </w:tc>
      </w:tr>
      <w:tr w:rsidR="00F20519" w:rsidRPr="00F20519" w14:paraId="39FF528A"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762156" w14:textId="77777777" w:rsidR="00F20519" w:rsidRPr="00F20519" w:rsidRDefault="00F20519" w:rsidP="00F20519">
            <w:pPr>
              <w:pStyle w:val="NormalWeb"/>
              <w:spacing w:before="0" w:beforeAutospacing="0" w:after="0" w:afterAutospacing="0"/>
            </w:pPr>
            <w:r w:rsidRPr="00F20519">
              <w:rPr>
                <w:color w:val="000000"/>
              </w:rPr>
              <w:t>Technological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9AF84" w14:textId="77777777" w:rsidR="00F20519" w:rsidRPr="00F20519" w:rsidRDefault="00F20519" w:rsidP="00F20519">
            <w:pPr>
              <w:pStyle w:val="NormalWeb"/>
              <w:spacing w:before="0" w:beforeAutospacing="0" w:after="0" w:afterAutospacing="0"/>
            </w:pPr>
            <w:r w:rsidRPr="00F20519">
              <w:rPr>
                <w:color w:val="000000"/>
              </w:rPr>
              <w:t>Technological advancements play an important role in R&amp;D of the company with a diverse range of products.</w:t>
            </w:r>
          </w:p>
        </w:tc>
      </w:tr>
      <w:tr w:rsidR="00F20519" w:rsidRPr="00F20519" w14:paraId="7E113C0F"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E4E14" w14:textId="77777777" w:rsidR="00F20519" w:rsidRPr="00F20519" w:rsidRDefault="00F20519" w:rsidP="00F20519">
            <w:pPr>
              <w:pStyle w:val="NormalWeb"/>
              <w:spacing w:before="0" w:beforeAutospacing="0" w:after="0" w:afterAutospacing="0"/>
            </w:pPr>
            <w:r w:rsidRPr="00F20519">
              <w:rPr>
                <w:color w:val="000000"/>
              </w:rPr>
              <w:t>Legal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615DB" w14:textId="77777777" w:rsidR="00F20519" w:rsidRPr="00F20519" w:rsidRDefault="00F20519" w:rsidP="00F20519">
            <w:pPr>
              <w:pStyle w:val="NormalWeb"/>
              <w:spacing w:before="0" w:beforeAutospacing="0" w:after="0" w:afterAutospacing="0"/>
            </w:pPr>
            <w:r w:rsidRPr="00F20519">
              <w:rPr>
                <w:color w:val="000000"/>
              </w:rPr>
              <w:t>Regulatory compliances in different countries play a significant role in the business operations of Pfizer.</w:t>
            </w:r>
          </w:p>
        </w:tc>
      </w:tr>
      <w:tr w:rsidR="00F20519" w:rsidRPr="00F20519" w14:paraId="41491D77"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A12EB" w14:textId="77777777" w:rsidR="00F20519" w:rsidRPr="00F20519" w:rsidRDefault="00F20519" w:rsidP="00F20519">
            <w:pPr>
              <w:pStyle w:val="NormalWeb"/>
              <w:spacing w:before="0" w:beforeAutospacing="0" w:after="0" w:afterAutospacing="0"/>
            </w:pPr>
            <w:r w:rsidRPr="00F20519">
              <w:rPr>
                <w:color w:val="000000"/>
              </w:rPr>
              <w:lastRenderedPageBreak/>
              <w:t>Environmental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F4AACC" w14:textId="77777777" w:rsidR="00F20519" w:rsidRPr="00F20519" w:rsidRDefault="00F20519" w:rsidP="00F20519">
            <w:pPr>
              <w:pStyle w:val="NormalWeb"/>
              <w:spacing w:before="0" w:beforeAutospacing="0" w:after="0" w:afterAutospacing="0"/>
            </w:pPr>
            <w:r w:rsidRPr="00F20519">
              <w:rPr>
                <w:color w:val="000000"/>
              </w:rPr>
              <w:t>Commitment to corporate social responsibility and environmental sustainability play as a major drive for the organization.</w:t>
            </w:r>
          </w:p>
        </w:tc>
      </w:tr>
    </w:tbl>
    <w:p w14:paraId="3EB7D2FF" w14:textId="77777777" w:rsidR="00F20519" w:rsidRPr="00665F1E" w:rsidRDefault="00F20519" w:rsidP="00665F1E">
      <w:pPr>
        <w:rPr>
          <w:b/>
          <w:bCs/>
        </w:rPr>
      </w:pPr>
      <w:r w:rsidRPr="00665F1E">
        <w:rPr>
          <w:b/>
          <w:bCs/>
        </w:rPr>
        <w:t>SWOT analysis</w:t>
      </w:r>
    </w:p>
    <w:tbl>
      <w:tblPr>
        <w:tblW w:w="9026" w:type="dxa"/>
        <w:tblCellMar>
          <w:top w:w="15" w:type="dxa"/>
          <w:left w:w="15" w:type="dxa"/>
          <w:bottom w:w="15" w:type="dxa"/>
          <w:right w:w="15" w:type="dxa"/>
        </w:tblCellMar>
        <w:tblLook w:val="04A0" w:firstRow="1" w:lastRow="0" w:firstColumn="1" w:lastColumn="0" w:noHBand="0" w:noVBand="1"/>
      </w:tblPr>
      <w:tblGrid>
        <w:gridCol w:w="4417"/>
        <w:gridCol w:w="4609"/>
      </w:tblGrid>
      <w:tr w:rsidR="00F20519" w:rsidRPr="00F20519" w14:paraId="480BA6C9"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7B36BA" w14:textId="77777777" w:rsidR="00F20519" w:rsidRPr="00F20519" w:rsidRDefault="00F20519" w:rsidP="00F20519">
            <w:pPr>
              <w:pStyle w:val="NormalWeb"/>
              <w:spacing w:before="0" w:beforeAutospacing="0" w:after="0" w:afterAutospacing="0"/>
            </w:pPr>
            <w:r w:rsidRPr="00F20519">
              <w:rPr>
                <w:b/>
                <w:bCs/>
                <w:i/>
                <w:iCs/>
                <w:color w:val="000000"/>
              </w:rPr>
              <w:t>Strength</w:t>
            </w:r>
          </w:p>
          <w:p w14:paraId="3BEF53BD" w14:textId="77777777" w:rsidR="00F20519" w:rsidRPr="00F20519" w:rsidRDefault="00F20519" w:rsidP="00F20519">
            <w:pPr>
              <w:pStyle w:val="NormalWeb"/>
              <w:numPr>
                <w:ilvl w:val="0"/>
                <w:numId w:val="1"/>
              </w:numPr>
              <w:spacing w:before="0" w:beforeAutospacing="0" w:after="0" w:afterAutospacing="0"/>
              <w:textAlignment w:val="baseline"/>
              <w:rPr>
                <w:color w:val="000000"/>
              </w:rPr>
            </w:pPr>
            <w:r w:rsidRPr="00F20519">
              <w:rPr>
                <w:color w:val="000000"/>
              </w:rPr>
              <w:t>Extensive product portfolio</w:t>
            </w:r>
          </w:p>
          <w:p w14:paraId="676C4F27" w14:textId="77777777" w:rsidR="00F20519" w:rsidRPr="00F20519" w:rsidRDefault="00F20519" w:rsidP="00F20519">
            <w:pPr>
              <w:pStyle w:val="NormalWeb"/>
              <w:numPr>
                <w:ilvl w:val="0"/>
                <w:numId w:val="1"/>
              </w:numPr>
              <w:spacing w:before="0" w:beforeAutospacing="0" w:after="0" w:afterAutospacing="0"/>
              <w:textAlignment w:val="baseline"/>
              <w:rPr>
                <w:color w:val="000000"/>
              </w:rPr>
            </w:pPr>
            <w:r w:rsidRPr="00F20519">
              <w:rPr>
                <w:color w:val="000000"/>
              </w:rPr>
              <w:t>Focus on innovation and effective R&amp;D</w:t>
            </w:r>
          </w:p>
          <w:p w14:paraId="41256EAC" w14:textId="77777777" w:rsidR="00F20519" w:rsidRPr="00F20519" w:rsidRDefault="00F20519" w:rsidP="00F20519">
            <w:pPr>
              <w:pStyle w:val="NormalWeb"/>
              <w:numPr>
                <w:ilvl w:val="0"/>
                <w:numId w:val="1"/>
              </w:numPr>
              <w:spacing w:before="0" w:beforeAutospacing="0" w:after="0" w:afterAutospacing="0"/>
              <w:textAlignment w:val="baseline"/>
              <w:rPr>
                <w:color w:val="000000"/>
              </w:rPr>
            </w:pPr>
            <w:r w:rsidRPr="00F20519">
              <w:rPr>
                <w:color w:val="000000"/>
              </w:rPr>
              <w:t>Strong brand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39EB7" w14:textId="77777777" w:rsidR="00F20519" w:rsidRPr="00F20519" w:rsidRDefault="00F20519" w:rsidP="00F20519">
            <w:pPr>
              <w:pStyle w:val="NormalWeb"/>
              <w:spacing w:before="0" w:beforeAutospacing="0" w:after="0" w:afterAutospacing="0"/>
            </w:pPr>
            <w:r w:rsidRPr="00F20519">
              <w:rPr>
                <w:b/>
                <w:bCs/>
                <w:i/>
                <w:iCs/>
                <w:color w:val="000000"/>
              </w:rPr>
              <w:t>Weakness</w:t>
            </w:r>
          </w:p>
          <w:p w14:paraId="0FBCB158" w14:textId="77777777" w:rsidR="00F20519" w:rsidRPr="00F20519" w:rsidRDefault="00F20519" w:rsidP="00F20519">
            <w:pPr>
              <w:pStyle w:val="NormalWeb"/>
              <w:numPr>
                <w:ilvl w:val="0"/>
                <w:numId w:val="2"/>
              </w:numPr>
              <w:spacing w:before="0" w:beforeAutospacing="0" w:after="0" w:afterAutospacing="0"/>
              <w:textAlignment w:val="baseline"/>
              <w:rPr>
                <w:color w:val="000000"/>
              </w:rPr>
            </w:pPr>
            <w:r w:rsidRPr="00F20519">
              <w:rPr>
                <w:color w:val="000000"/>
              </w:rPr>
              <w:t>Failed previous merger and acquisitions</w:t>
            </w:r>
          </w:p>
          <w:p w14:paraId="54EC2ECC" w14:textId="77777777" w:rsidR="00F20519" w:rsidRPr="00F20519" w:rsidRDefault="00F20519" w:rsidP="00F20519">
            <w:pPr>
              <w:pStyle w:val="NormalWeb"/>
              <w:numPr>
                <w:ilvl w:val="0"/>
                <w:numId w:val="2"/>
              </w:numPr>
              <w:spacing w:before="0" w:beforeAutospacing="0" w:after="0" w:afterAutospacing="0"/>
              <w:textAlignment w:val="baseline"/>
              <w:rPr>
                <w:color w:val="000000"/>
              </w:rPr>
            </w:pPr>
            <w:r w:rsidRPr="00F20519">
              <w:rPr>
                <w:color w:val="000000"/>
              </w:rPr>
              <w:t>Allegation of illegal marketing</w:t>
            </w:r>
          </w:p>
          <w:p w14:paraId="03CC19EF" w14:textId="77777777" w:rsidR="00F20519" w:rsidRPr="00F20519" w:rsidRDefault="00F20519" w:rsidP="00F20519"/>
        </w:tc>
      </w:tr>
      <w:tr w:rsidR="00F20519" w:rsidRPr="00F20519" w14:paraId="0E3C4822"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0A595F" w14:textId="77777777" w:rsidR="00F20519" w:rsidRPr="00F20519" w:rsidRDefault="00F20519" w:rsidP="00F20519">
            <w:pPr>
              <w:pStyle w:val="NormalWeb"/>
              <w:spacing w:before="0" w:beforeAutospacing="0" w:after="0" w:afterAutospacing="0"/>
            </w:pPr>
            <w:r w:rsidRPr="00F20519">
              <w:rPr>
                <w:b/>
                <w:bCs/>
                <w:i/>
                <w:iCs/>
                <w:color w:val="000000"/>
              </w:rPr>
              <w:t>Opportunities</w:t>
            </w:r>
          </w:p>
          <w:p w14:paraId="621337A6" w14:textId="77777777" w:rsidR="00F20519" w:rsidRPr="00F20519" w:rsidRDefault="00F20519" w:rsidP="00F20519">
            <w:pPr>
              <w:pStyle w:val="NormalWeb"/>
              <w:numPr>
                <w:ilvl w:val="0"/>
                <w:numId w:val="3"/>
              </w:numPr>
              <w:spacing w:before="0" w:beforeAutospacing="0" w:after="0" w:afterAutospacing="0"/>
              <w:textAlignment w:val="baseline"/>
              <w:rPr>
                <w:color w:val="000000"/>
              </w:rPr>
            </w:pPr>
            <w:r w:rsidRPr="00F20519">
              <w:rPr>
                <w:color w:val="000000"/>
              </w:rPr>
              <w:t>Increased awareness of health in global population</w:t>
            </w:r>
          </w:p>
          <w:p w14:paraId="164AC69B" w14:textId="77777777" w:rsidR="00F20519" w:rsidRPr="00F20519" w:rsidRDefault="00F20519" w:rsidP="00F20519">
            <w:pPr>
              <w:pStyle w:val="NormalWeb"/>
              <w:numPr>
                <w:ilvl w:val="0"/>
                <w:numId w:val="3"/>
              </w:numPr>
              <w:spacing w:before="0" w:beforeAutospacing="0" w:after="0" w:afterAutospacing="0"/>
              <w:textAlignment w:val="baseline"/>
              <w:rPr>
                <w:color w:val="000000"/>
              </w:rPr>
            </w:pPr>
            <w:r w:rsidRPr="00F20519">
              <w:rPr>
                <w:color w:val="000000"/>
              </w:rPr>
              <w:t>Collaborative approaches with pharmaceutical companies for R&amp;D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1F6FC" w14:textId="77777777" w:rsidR="00F20519" w:rsidRPr="00F20519" w:rsidRDefault="00F20519" w:rsidP="00F20519">
            <w:pPr>
              <w:pStyle w:val="NormalWeb"/>
              <w:spacing w:before="0" w:beforeAutospacing="0" w:after="0" w:afterAutospacing="0"/>
            </w:pPr>
            <w:r w:rsidRPr="00F20519">
              <w:rPr>
                <w:b/>
                <w:bCs/>
                <w:i/>
                <w:iCs/>
                <w:color w:val="000000"/>
              </w:rPr>
              <w:t>Threats</w:t>
            </w:r>
          </w:p>
          <w:p w14:paraId="3F5CF0BF" w14:textId="77777777" w:rsidR="00F20519" w:rsidRPr="00F20519" w:rsidRDefault="00F20519" w:rsidP="00F20519">
            <w:pPr>
              <w:pStyle w:val="NormalWeb"/>
              <w:numPr>
                <w:ilvl w:val="0"/>
                <w:numId w:val="4"/>
              </w:numPr>
              <w:spacing w:before="0" w:beforeAutospacing="0" w:after="0" w:afterAutospacing="0"/>
              <w:textAlignment w:val="baseline"/>
              <w:rPr>
                <w:color w:val="000000"/>
              </w:rPr>
            </w:pPr>
            <w:r w:rsidRPr="00F20519">
              <w:rPr>
                <w:color w:val="000000"/>
              </w:rPr>
              <w:t>Unexpected patent laws</w:t>
            </w:r>
          </w:p>
          <w:p w14:paraId="6B8CA900" w14:textId="77777777" w:rsidR="00F20519" w:rsidRPr="00F20519" w:rsidRDefault="00F20519" w:rsidP="00F20519">
            <w:pPr>
              <w:pStyle w:val="NormalWeb"/>
              <w:numPr>
                <w:ilvl w:val="0"/>
                <w:numId w:val="4"/>
              </w:numPr>
              <w:spacing w:before="0" w:beforeAutospacing="0" w:after="0" w:afterAutospacing="0"/>
              <w:textAlignment w:val="baseline"/>
              <w:rPr>
                <w:color w:val="000000"/>
              </w:rPr>
            </w:pPr>
            <w:r w:rsidRPr="00F20519">
              <w:rPr>
                <w:color w:val="000000"/>
              </w:rPr>
              <w:t>Inefficient regulatory environments in different countries and new products</w:t>
            </w:r>
          </w:p>
        </w:tc>
      </w:tr>
    </w:tbl>
    <w:p w14:paraId="7D0DC8FE" w14:textId="77777777" w:rsidR="00F20519" w:rsidRPr="00F20519" w:rsidRDefault="00F20519" w:rsidP="00A87889">
      <w:pPr>
        <w:pStyle w:val="Heading2"/>
      </w:pPr>
      <w:bookmarkStart w:id="5" w:name="_Toc74400837"/>
      <w:r w:rsidRPr="00F20519">
        <w:t xml:space="preserve">Explain about training and development and why this is important to </w:t>
      </w:r>
      <w:proofErr w:type="spellStart"/>
      <w:r w:rsidRPr="00F20519">
        <w:t>organisations</w:t>
      </w:r>
      <w:bookmarkEnd w:id="5"/>
      <w:proofErr w:type="spellEnd"/>
    </w:p>
    <w:p w14:paraId="2460BF43" w14:textId="77777777" w:rsidR="00F20519" w:rsidRPr="00F20519" w:rsidRDefault="00F20519" w:rsidP="00F20519">
      <w:pPr>
        <w:pStyle w:val="NormalWeb"/>
        <w:spacing w:before="0" w:beforeAutospacing="0" w:after="0" w:afterAutospacing="0"/>
      </w:pPr>
      <w:r w:rsidRPr="00F20519">
        <w:rPr>
          <w:b/>
          <w:bCs/>
          <w:i/>
          <w:iCs/>
          <w:color w:val="000000"/>
        </w:rPr>
        <w:t>Do you think training and development is necessary for functioning within pharmaceuticals dealing with innovations, like Pfizer?</w:t>
      </w:r>
    </w:p>
    <w:tbl>
      <w:tblPr>
        <w:tblW w:w="9026" w:type="dxa"/>
        <w:tblCellMar>
          <w:top w:w="15" w:type="dxa"/>
          <w:left w:w="15" w:type="dxa"/>
          <w:bottom w:w="15" w:type="dxa"/>
          <w:right w:w="15" w:type="dxa"/>
        </w:tblCellMar>
        <w:tblLook w:val="04A0" w:firstRow="1" w:lastRow="0" w:firstColumn="1" w:lastColumn="0" w:noHBand="0" w:noVBand="1"/>
      </w:tblPr>
      <w:tblGrid>
        <w:gridCol w:w="1041"/>
        <w:gridCol w:w="2201"/>
        <w:gridCol w:w="2778"/>
        <w:gridCol w:w="3006"/>
      </w:tblGrid>
      <w:tr w:rsidR="00F20519" w:rsidRPr="00F20519" w14:paraId="7F76CF68"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309B31" w14:textId="77777777" w:rsidR="00F20519" w:rsidRPr="00F20519" w:rsidRDefault="00F20519" w:rsidP="00F20519">
            <w:pPr>
              <w:pStyle w:val="NormalWeb"/>
              <w:spacing w:before="0" w:beforeAutospacing="0" w:after="0" w:afterAutospacing="0"/>
            </w:pPr>
            <w:r w:rsidRPr="00F20519">
              <w:rPr>
                <w:b/>
                <w:bCs/>
                <w:i/>
                <w:iCs/>
                <w:color w:val="000000"/>
              </w:rPr>
              <w:t>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E80DD" w14:textId="77777777" w:rsidR="00F20519" w:rsidRPr="00F20519" w:rsidRDefault="00F20519" w:rsidP="00F20519">
            <w:pPr>
              <w:pStyle w:val="NormalWeb"/>
              <w:spacing w:before="0" w:beforeAutospacing="0" w:after="0" w:afterAutospacing="0"/>
            </w:pPr>
            <w:r w:rsidRPr="00F20519">
              <w:rPr>
                <w:b/>
                <w:bCs/>
                <w:i/>
                <w:iCs/>
                <w:color w:val="000000"/>
              </w:rPr>
              <w:t>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284DD" w14:textId="77777777" w:rsidR="00F20519" w:rsidRPr="00F20519" w:rsidRDefault="00F20519" w:rsidP="00F20519">
            <w:pPr>
              <w:pStyle w:val="NormalWeb"/>
              <w:spacing w:before="0" w:beforeAutospacing="0" w:after="0" w:afterAutospacing="0"/>
            </w:pPr>
            <w:r w:rsidRPr="00F20519">
              <w:rPr>
                <w:b/>
                <w:bCs/>
                <w:i/>
                <w:iCs/>
                <w:color w:val="000000"/>
              </w:rPr>
              <w:t>Total 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FDF4F" w14:textId="77777777" w:rsidR="00F20519" w:rsidRPr="00F20519" w:rsidRDefault="00F20519" w:rsidP="00F20519">
            <w:pPr>
              <w:pStyle w:val="NormalWeb"/>
              <w:spacing w:before="0" w:beforeAutospacing="0" w:after="0" w:afterAutospacing="0"/>
            </w:pPr>
            <w:r w:rsidRPr="00F20519">
              <w:rPr>
                <w:b/>
                <w:bCs/>
                <w:i/>
                <w:iCs/>
                <w:color w:val="000000"/>
              </w:rPr>
              <w:t>Percentage of respondents</w:t>
            </w:r>
          </w:p>
        </w:tc>
      </w:tr>
      <w:tr w:rsidR="00F20519" w:rsidRPr="00F20519" w14:paraId="571D1D1B"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FFD6B3" w14:textId="77777777" w:rsidR="00F20519" w:rsidRPr="00F20519" w:rsidRDefault="00F20519" w:rsidP="00F20519">
            <w:pPr>
              <w:pStyle w:val="NormalWeb"/>
              <w:spacing w:before="0" w:beforeAutospacing="0" w:after="0" w:afterAutospacing="0"/>
            </w:pPr>
            <w:r w:rsidRPr="00F20519">
              <w:rPr>
                <w:b/>
                <w:bCs/>
                <w:i/>
                <w:iCs/>
                <w:color w:val="000000"/>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DC45B3" w14:textId="77777777" w:rsidR="00F20519" w:rsidRPr="00F20519" w:rsidRDefault="00F20519" w:rsidP="00F20519">
            <w:pPr>
              <w:pStyle w:val="NormalWeb"/>
              <w:spacing w:before="0" w:beforeAutospacing="0" w:after="0" w:afterAutospacing="0"/>
            </w:pPr>
            <w:r w:rsidRPr="00F20519">
              <w:rPr>
                <w:color w:val="000000"/>
              </w:rPr>
              <w:t>43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6AD877"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F3190" w14:textId="77777777" w:rsidR="00F20519" w:rsidRPr="00F20519" w:rsidRDefault="00F20519" w:rsidP="00F20519">
            <w:pPr>
              <w:pStyle w:val="NormalWeb"/>
              <w:spacing w:before="0" w:beforeAutospacing="0" w:after="0" w:afterAutospacing="0"/>
            </w:pPr>
            <w:r w:rsidRPr="00F20519">
              <w:rPr>
                <w:color w:val="000000"/>
              </w:rPr>
              <w:t>86</w:t>
            </w:r>
          </w:p>
        </w:tc>
      </w:tr>
      <w:tr w:rsidR="00F20519" w:rsidRPr="00F20519" w14:paraId="2E326E80"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26CB4" w14:textId="77777777" w:rsidR="00F20519" w:rsidRPr="00F20519" w:rsidRDefault="00F20519" w:rsidP="00F20519">
            <w:pPr>
              <w:pStyle w:val="NormalWeb"/>
              <w:spacing w:before="0" w:beforeAutospacing="0" w:after="0" w:afterAutospacing="0"/>
            </w:pPr>
            <w:r w:rsidRPr="00F20519">
              <w:rPr>
                <w:b/>
                <w:bCs/>
                <w:i/>
                <w:iCs/>
                <w:color w:val="000000"/>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0EB56" w14:textId="77777777" w:rsidR="00F20519" w:rsidRPr="00F20519" w:rsidRDefault="00F20519" w:rsidP="00F20519">
            <w:pPr>
              <w:pStyle w:val="NormalWeb"/>
              <w:spacing w:before="0" w:beforeAutospacing="0" w:after="0" w:afterAutospacing="0"/>
            </w:pPr>
            <w:r w:rsidRPr="00F20519">
              <w:rPr>
                <w:color w:val="000000"/>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913A0D"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6CEFA5" w14:textId="77777777" w:rsidR="00F20519" w:rsidRPr="00F20519" w:rsidRDefault="00F20519" w:rsidP="00F20519">
            <w:pPr>
              <w:pStyle w:val="NormalWeb"/>
              <w:spacing w:before="0" w:beforeAutospacing="0" w:after="0" w:afterAutospacing="0"/>
            </w:pPr>
            <w:r w:rsidRPr="00F20519">
              <w:rPr>
                <w:color w:val="000000"/>
              </w:rPr>
              <w:t>14</w:t>
            </w:r>
          </w:p>
        </w:tc>
      </w:tr>
    </w:tbl>
    <w:p w14:paraId="5FC5EB02" w14:textId="77777777" w:rsidR="00F20519" w:rsidRPr="00F20519" w:rsidRDefault="00F20519" w:rsidP="00F20519"/>
    <w:p w14:paraId="46D582A5" w14:textId="77777777" w:rsidR="00F20519" w:rsidRPr="00F20519" w:rsidRDefault="00F20519" w:rsidP="001320D7">
      <w:pPr>
        <w:pStyle w:val="NormalWeb"/>
        <w:spacing w:before="0" w:beforeAutospacing="0" w:after="0" w:afterAutospacing="0"/>
        <w:jc w:val="center"/>
      </w:pPr>
      <w:r w:rsidRPr="00F20519">
        <w:rPr>
          <w:b/>
          <w:bCs/>
          <w:i/>
          <w:iCs/>
          <w:color w:val="000000"/>
        </w:rPr>
        <w:t>Table 1: Agreeability of requirements of trainings in employees</w:t>
      </w:r>
    </w:p>
    <w:p w14:paraId="0801C265" w14:textId="77777777" w:rsidR="00F20519" w:rsidRPr="00F20519" w:rsidRDefault="00F20519" w:rsidP="001320D7">
      <w:pPr>
        <w:pStyle w:val="NormalWeb"/>
        <w:spacing w:before="0" w:beforeAutospacing="0" w:after="0" w:afterAutospacing="0"/>
        <w:jc w:val="center"/>
      </w:pPr>
      <w:r w:rsidRPr="00F20519">
        <w:rPr>
          <w:i/>
          <w:iCs/>
          <w:color w:val="000000"/>
        </w:rPr>
        <w:t>(Source: Developed by the author)</w:t>
      </w:r>
    </w:p>
    <w:p w14:paraId="468B56FC" w14:textId="77777777" w:rsidR="00F20519" w:rsidRPr="00F20519" w:rsidRDefault="00F20519" w:rsidP="00A87889">
      <w:pPr>
        <w:pStyle w:val="NormalWeb"/>
        <w:spacing w:before="0" w:beforeAutospacing="0" w:after="0" w:afterAutospacing="0"/>
        <w:jc w:val="center"/>
      </w:pPr>
      <w:r w:rsidRPr="00F20519">
        <w:rPr>
          <w:noProof/>
          <w:color w:val="000000"/>
          <w:bdr w:val="none" w:sz="0" w:space="0" w:color="auto" w:frame="1"/>
        </w:rPr>
        <w:lastRenderedPageBreak/>
        <w:drawing>
          <wp:inline distT="0" distB="0" distL="0" distR="0" wp14:anchorId="15FB9C8F" wp14:editId="70B1CA80">
            <wp:extent cx="4572000" cy="2752725"/>
            <wp:effectExtent l="0" t="0" r="0" b="0"/>
            <wp:docPr id="4" name="Picture 4" descr="https://lh4.googleusercontent.com/5Uzx25j28Lbwt36R6lAZrOp89KqfrxzX65ghUyKeygF-ftBpcq5JdztWkVbVCSwzqwI3-fc_8SjDIGcUCEeDx_Xa5B_qksPnPm8pXRuMdRcBu_hNlEoG2Nm-y7JwNQBVgAyBwFf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5Uzx25j28Lbwt36R6lAZrOp89KqfrxzX65ghUyKeygF-ftBpcq5JdztWkVbVCSwzqwI3-fc_8SjDIGcUCEeDx_Xa5B_qksPnPm8pXRuMdRcBu_hNlEoG2Nm-y7JwNQBVgAyBwFf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14:paraId="6D82E1AF" w14:textId="77777777" w:rsidR="00F20519" w:rsidRPr="00F20519" w:rsidRDefault="00F20519" w:rsidP="00A87889">
      <w:pPr>
        <w:pStyle w:val="NormalWeb"/>
        <w:spacing w:before="0" w:beforeAutospacing="0" w:after="0" w:afterAutospacing="0"/>
        <w:jc w:val="center"/>
      </w:pPr>
      <w:r w:rsidRPr="00F20519">
        <w:rPr>
          <w:b/>
          <w:bCs/>
          <w:i/>
          <w:iCs/>
          <w:color w:val="000000"/>
        </w:rPr>
        <w:t>Graph 1: Agreeability of requirements of trainings in employees</w:t>
      </w:r>
    </w:p>
    <w:p w14:paraId="5118E6E4" w14:textId="77777777" w:rsidR="00F20519" w:rsidRPr="00F20519" w:rsidRDefault="00F20519" w:rsidP="00A87889">
      <w:pPr>
        <w:pStyle w:val="NormalWeb"/>
        <w:spacing w:before="0" w:beforeAutospacing="0" w:after="0" w:afterAutospacing="0"/>
        <w:jc w:val="center"/>
      </w:pPr>
      <w:r w:rsidRPr="00F20519">
        <w:rPr>
          <w:i/>
          <w:iCs/>
          <w:color w:val="000000"/>
        </w:rPr>
        <w:t>(Source: Developed by the author)</w:t>
      </w:r>
    </w:p>
    <w:p w14:paraId="1FCB692C" w14:textId="77777777" w:rsidR="00F20519" w:rsidRPr="00F20519" w:rsidRDefault="00F20519" w:rsidP="00A87889">
      <w:pPr>
        <w:pStyle w:val="NormalWeb"/>
        <w:spacing w:before="0" w:beforeAutospacing="0" w:after="0" w:afterAutospacing="0"/>
      </w:pPr>
      <w:r w:rsidRPr="00F20519">
        <w:rPr>
          <w:b/>
          <w:bCs/>
          <w:i/>
          <w:iCs/>
          <w:color w:val="000000"/>
        </w:rPr>
        <w:t>What does the training and development measures within Pfizer help in?</w:t>
      </w:r>
    </w:p>
    <w:tbl>
      <w:tblPr>
        <w:tblW w:w="9026" w:type="dxa"/>
        <w:tblCellMar>
          <w:top w:w="15" w:type="dxa"/>
          <w:left w:w="15" w:type="dxa"/>
          <w:bottom w:w="15" w:type="dxa"/>
          <w:right w:w="15" w:type="dxa"/>
        </w:tblCellMar>
        <w:tblLook w:val="04A0" w:firstRow="1" w:lastRow="0" w:firstColumn="1" w:lastColumn="0" w:noHBand="0" w:noVBand="1"/>
      </w:tblPr>
      <w:tblGrid>
        <w:gridCol w:w="3212"/>
        <w:gridCol w:w="1723"/>
        <w:gridCol w:w="1992"/>
        <w:gridCol w:w="2099"/>
      </w:tblGrid>
      <w:tr w:rsidR="00F20519" w:rsidRPr="00F20519" w14:paraId="49BD6130"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E8464" w14:textId="77777777" w:rsidR="00F20519" w:rsidRPr="00F20519" w:rsidRDefault="00F20519" w:rsidP="00F20519">
            <w:pPr>
              <w:pStyle w:val="NormalWeb"/>
              <w:spacing w:before="0" w:beforeAutospacing="0" w:after="0" w:afterAutospacing="0"/>
            </w:pPr>
            <w:r w:rsidRPr="00F20519">
              <w:rPr>
                <w:b/>
                <w:bCs/>
                <w:i/>
                <w:iCs/>
                <w:color w:val="000000"/>
              </w:rPr>
              <w:t>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79CE23" w14:textId="77777777" w:rsidR="00F20519" w:rsidRPr="00F20519" w:rsidRDefault="00F20519" w:rsidP="00F20519">
            <w:pPr>
              <w:pStyle w:val="NormalWeb"/>
              <w:spacing w:before="0" w:beforeAutospacing="0" w:after="0" w:afterAutospacing="0"/>
            </w:pPr>
            <w:r w:rsidRPr="00F20519">
              <w:rPr>
                <w:b/>
                <w:bCs/>
                <w:i/>
                <w:iCs/>
                <w:color w:val="000000"/>
              </w:rPr>
              <w:t>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5FE71" w14:textId="77777777" w:rsidR="00F20519" w:rsidRPr="00F20519" w:rsidRDefault="00F20519" w:rsidP="00F20519">
            <w:pPr>
              <w:pStyle w:val="NormalWeb"/>
              <w:spacing w:before="0" w:beforeAutospacing="0" w:after="0" w:afterAutospacing="0"/>
            </w:pPr>
            <w:r w:rsidRPr="00F20519">
              <w:rPr>
                <w:b/>
                <w:bCs/>
                <w:i/>
                <w:iCs/>
                <w:color w:val="000000"/>
              </w:rPr>
              <w:t>Total 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EF3D8" w14:textId="77777777" w:rsidR="00F20519" w:rsidRPr="00F20519" w:rsidRDefault="00F20519" w:rsidP="00F20519">
            <w:pPr>
              <w:pStyle w:val="NormalWeb"/>
              <w:spacing w:before="0" w:beforeAutospacing="0" w:after="0" w:afterAutospacing="0"/>
            </w:pPr>
            <w:r w:rsidRPr="00F20519">
              <w:rPr>
                <w:b/>
                <w:bCs/>
                <w:i/>
                <w:iCs/>
                <w:color w:val="000000"/>
              </w:rPr>
              <w:t>Percentage of respondents</w:t>
            </w:r>
          </w:p>
        </w:tc>
      </w:tr>
      <w:tr w:rsidR="00F20519" w:rsidRPr="00F20519" w14:paraId="332070D6"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63F5D" w14:textId="77777777" w:rsidR="00F20519" w:rsidRPr="00F20519" w:rsidRDefault="00F20519" w:rsidP="00F20519">
            <w:pPr>
              <w:pStyle w:val="NormalWeb"/>
              <w:spacing w:before="0" w:beforeAutospacing="0" w:after="0" w:afterAutospacing="0"/>
            </w:pPr>
            <w:r w:rsidRPr="00F20519">
              <w:rPr>
                <w:color w:val="000000"/>
              </w:rPr>
              <w:t>Employee engagement and retention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98CDA" w14:textId="77777777" w:rsidR="00F20519" w:rsidRPr="00F20519" w:rsidRDefault="00F20519" w:rsidP="00F20519">
            <w:pPr>
              <w:pStyle w:val="NormalWeb"/>
              <w:spacing w:before="0" w:beforeAutospacing="0" w:after="0" w:afterAutospacing="0"/>
            </w:pPr>
            <w:r w:rsidRPr="00F20519">
              <w:rPr>
                <w:color w:val="000000"/>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9D7EA2"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FE066" w14:textId="77777777" w:rsidR="00F20519" w:rsidRPr="00F20519" w:rsidRDefault="00F20519" w:rsidP="00F20519">
            <w:pPr>
              <w:pStyle w:val="NormalWeb"/>
              <w:spacing w:before="0" w:beforeAutospacing="0" w:after="0" w:afterAutospacing="0"/>
            </w:pPr>
            <w:r w:rsidRPr="00F20519">
              <w:rPr>
                <w:color w:val="000000"/>
              </w:rPr>
              <w:t>14</w:t>
            </w:r>
          </w:p>
        </w:tc>
      </w:tr>
      <w:tr w:rsidR="00F20519" w:rsidRPr="00F20519" w14:paraId="06F6528F"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59C07" w14:textId="77777777" w:rsidR="00F20519" w:rsidRPr="00F20519" w:rsidRDefault="00F20519" w:rsidP="00F20519">
            <w:pPr>
              <w:pStyle w:val="NormalWeb"/>
              <w:spacing w:before="0" w:beforeAutospacing="0" w:after="0" w:afterAutospacing="0"/>
            </w:pPr>
            <w:r w:rsidRPr="00F20519">
              <w:rPr>
                <w:color w:val="000000"/>
              </w:rPr>
              <w:t>Enhanced organizational productivity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FB406" w14:textId="77777777" w:rsidR="00F20519" w:rsidRPr="00F20519" w:rsidRDefault="00F20519" w:rsidP="00F20519">
            <w:pPr>
              <w:pStyle w:val="NormalWeb"/>
              <w:spacing w:before="0" w:beforeAutospacing="0" w:after="0" w:afterAutospacing="0"/>
            </w:pPr>
            <w:r w:rsidRPr="00F20519">
              <w:rPr>
                <w:color w:val="000000"/>
              </w:rPr>
              <w:t>28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FA3135"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E8EB9" w14:textId="77777777" w:rsidR="00F20519" w:rsidRPr="00F20519" w:rsidRDefault="00F20519" w:rsidP="00F20519">
            <w:pPr>
              <w:pStyle w:val="NormalWeb"/>
              <w:spacing w:before="0" w:beforeAutospacing="0" w:after="0" w:afterAutospacing="0"/>
            </w:pPr>
            <w:r w:rsidRPr="00F20519">
              <w:rPr>
                <w:color w:val="000000"/>
              </w:rPr>
              <w:t>56</w:t>
            </w:r>
          </w:p>
        </w:tc>
      </w:tr>
      <w:tr w:rsidR="00F20519" w:rsidRPr="00F20519" w14:paraId="3B7A66A7"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9FB76" w14:textId="77777777" w:rsidR="00F20519" w:rsidRPr="00F20519" w:rsidRDefault="00F20519" w:rsidP="00F20519">
            <w:pPr>
              <w:pStyle w:val="NormalWeb"/>
              <w:spacing w:before="0" w:beforeAutospacing="0" w:after="0" w:afterAutospacing="0"/>
            </w:pPr>
            <w:r w:rsidRPr="00F20519">
              <w:rPr>
                <w:color w:val="000000"/>
              </w:rPr>
              <w:t>Enhanced employee motivation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0AA99" w14:textId="77777777" w:rsidR="00F20519" w:rsidRPr="00F20519" w:rsidRDefault="00F20519" w:rsidP="00F20519">
            <w:pPr>
              <w:pStyle w:val="NormalWeb"/>
              <w:spacing w:before="0" w:beforeAutospacing="0" w:after="0" w:afterAutospacing="0"/>
            </w:pPr>
            <w:r w:rsidRPr="00F20519">
              <w:rPr>
                <w:color w:val="000000"/>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D630F"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E081E" w14:textId="77777777" w:rsidR="00F20519" w:rsidRPr="00F20519" w:rsidRDefault="00F20519" w:rsidP="00F20519">
            <w:pPr>
              <w:pStyle w:val="NormalWeb"/>
              <w:spacing w:before="0" w:beforeAutospacing="0" w:after="0" w:afterAutospacing="0"/>
            </w:pPr>
            <w:r w:rsidRPr="00F20519">
              <w:rPr>
                <w:color w:val="000000"/>
              </w:rPr>
              <w:t>12</w:t>
            </w:r>
          </w:p>
        </w:tc>
      </w:tr>
      <w:tr w:rsidR="00F20519" w:rsidRPr="00F20519" w14:paraId="534BC601" w14:textId="77777777" w:rsidTr="00A87889">
        <w:trPr>
          <w:trHeight w:val="6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0E2F7" w14:textId="77777777" w:rsidR="00F20519" w:rsidRPr="00F20519" w:rsidRDefault="00F20519" w:rsidP="00F20519">
            <w:pPr>
              <w:pStyle w:val="NormalWeb"/>
              <w:spacing w:before="0" w:beforeAutospacing="0" w:after="0" w:afterAutospacing="0"/>
            </w:pPr>
            <w:r w:rsidRPr="00F20519">
              <w:rPr>
                <w:color w:val="000000"/>
              </w:rPr>
              <w:t>Improved capability of innovation and invention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016D1" w14:textId="77777777" w:rsidR="00F20519" w:rsidRPr="00F20519" w:rsidRDefault="00F20519" w:rsidP="00F20519">
            <w:pPr>
              <w:pStyle w:val="NormalWeb"/>
              <w:spacing w:before="0" w:beforeAutospacing="0" w:after="0" w:afterAutospacing="0"/>
            </w:pPr>
            <w:r w:rsidRPr="00F20519">
              <w:rPr>
                <w:color w:val="000000"/>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0817C9"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534EA" w14:textId="77777777" w:rsidR="00F20519" w:rsidRPr="00F20519" w:rsidRDefault="00F20519" w:rsidP="00F20519">
            <w:pPr>
              <w:pStyle w:val="NormalWeb"/>
              <w:spacing w:before="0" w:beforeAutospacing="0" w:after="0" w:afterAutospacing="0"/>
            </w:pPr>
            <w:r w:rsidRPr="00F20519">
              <w:rPr>
                <w:color w:val="000000"/>
              </w:rPr>
              <w:t>18</w:t>
            </w:r>
          </w:p>
        </w:tc>
      </w:tr>
    </w:tbl>
    <w:p w14:paraId="1CF7FBC4" w14:textId="77777777" w:rsidR="00F20519" w:rsidRPr="00F20519" w:rsidRDefault="00F20519" w:rsidP="00F20519"/>
    <w:p w14:paraId="70825B27" w14:textId="77777777" w:rsidR="00F20519" w:rsidRPr="00F20519" w:rsidRDefault="00F20519" w:rsidP="00A87889">
      <w:pPr>
        <w:pStyle w:val="NormalWeb"/>
        <w:spacing w:before="0" w:beforeAutospacing="0" w:after="0" w:afterAutospacing="0"/>
        <w:jc w:val="center"/>
      </w:pPr>
      <w:r w:rsidRPr="00F20519">
        <w:rPr>
          <w:b/>
          <w:bCs/>
          <w:i/>
          <w:iCs/>
          <w:color w:val="000000"/>
        </w:rPr>
        <w:t>Table 2: Percentage of different aspects of required trainings in the organization</w:t>
      </w:r>
    </w:p>
    <w:p w14:paraId="53EFD5E9" w14:textId="77777777" w:rsidR="00F20519" w:rsidRPr="00F20519" w:rsidRDefault="00F20519" w:rsidP="00A87889">
      <w:pPr>
        <w:pStyle w:val="NormalWeb"/>
        <w:spacing w:before="0" w:beforeAutospacing="0" w:after="0" w:afterAutospacing="0"/>
        <w:jc w:val="center"/>
      </w:pPr>
      <w:r w:rsidRPr="00F20519">
        <w:rPr>
          <w:i/>
          <w:iCs/>
          <w:color w:val="000000"/>
        </w:rPr>
        <w:t>(Source: Developed by the author)</w:t>
      </w:r>
    </w:p>
    <w:p w14:paraId="32EE3778" w14:textId="77777777" w:rsidR="00F20519" w:rsidRPr="00F20519" w:rsidRDefault="00F20519" w:rsidP="00A87889">
      <w:pPr>
        <w:pStyle w:val="NormalWeb"/>
        <w:spacing w:before="0" w:beforeAutospacing="0" w:after="0" w:afterAutospacing="0"/>
        <w:jc w:val="center"/>
      </w:pPr>
      <w:r w:rsidRPr="00F20519">
        <w:rPr>
          <w:noProof/>
          <w:color w:val="000000"/>
          <w:bdr w:val="none" w:sz="0" w:space="0" w:color="auto" w:frame="1"/>
        </w:rPr>
        <w:lastRenderedPageBreak/>
        <w:drawing>
          <wp:inline distT="0" distB="0" distL="0" distR="0" wp14:anchorId="6FB28550" wp14:editId="2EB12ECC">
            <wp:extent cx="4572000" cy="2752725"/>
            <wp:effectExtent l="0" t="0" r="0" b="0"/>
            <wp:docPr id="3" name="Picture 3" descr="https://lh6.googleusercontent.com/GW2C16LHL4L1Mn6T80i0joIQ5fYWEvayGiVQxE3lpq7Ao_jqKT13q1VHX3IPUX66uM_gPsW24W4cHyatpCZR7LFUn632FI9MgFgxFCNJly-tCnF14WkYUOpAY0hPYk9Dfn8KESh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GW2C16LHL4L1Mn6T80i0joIQ5fYWEvayGiVQxE3lpq7Ao_jqKT13q1VHX3IPUX66uM_gPsW24W4cHyatpCZR7LFUn632FI9MgFgxFCNJly-tCnF14WkYUOpAY0hPYk9Dfn8KESh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14:paraId="77D2B8AD" w14:textId="77777777" w:rsidR="00F20519" w:rsidRPr="00F20519" w:rsidRDefault="00F20519" w:rsidP="00A87889">
      <w:pPr>
        <w:pStyle w:val="NormalWeb"/>
        <w:spacing w:before="0" w:beforeAutospacing="0" w:after="0" w:afterAutospacing="0"/>
        <w:jc w:val="center"/>
      </w:pPr>
      <w:r w:rsidRPr="00F20519">
        <w:rPr>
          <w:b/>
          <w:bCs/>
          <w:i/>
          <w:iCs/>
          <w:color w:val="000000"/>
        </w:rPr>
        <w:t>Graph 2: Percentage of different aspects of required trainings in the organization</w:t>
      </w:r>
    </w:p>
    <w:p w14:paraId="6A03CCFD" w14:textId="77777777" w:rsidR="00F20519" w:rsidRPr="00F20519" w:rsidRDefault="00F20519" w:rsidP="00A87889">
      <w:pPr>
        <w:pStyle w:val="NormalWeb"/>
        <w:spacing w:before="0" w:beforeAutospacing="0" w:after="0" w:afterAutospacing="0"/>
        <w:jc w:val="center"/>
      </w:pPr>
      <w:r w:rsidRPr="00F20519">
        <w:rPr>
          <w:i/>
          <w:iCs/>
          <w:color w:val="000000"/>
        </w:rPr>
        <w:t>(Source: Developed by the author)</w:t>
      </w:r>
    </w:p>
    <w:p w14:paraId="4A22955D" w14:textId="77777777" w:rsidR="00F20519" w:rsidRPr="00F20519" w:rsidRDefault="00F20519" w:rsidP="00F20519">
      <w:pPr>
        <w:pStyle w:val="NormalWeb"/>
        <w:spacing w:before="0" w:beforeAutospacing="0" w:after="0" w:afterAutospacing="0"/>
      </w:pPr>
      <w:r w:rsidRPr="00F20519">
        <w:rPr>
          <w:b/>
          <w:bCs/>
          <w:i/>
          <w:iCs/>
          <w:color w:val="000000"/>
        </w:rPr>
        <w:t>Concept of training and development and its importance to organizations, like Pfizer, as inferred from primary and secondary data</w:t>
      </w:r>
    </w:p>
    <w:p w14:paraId="6BB85ED2" w14:textId="77777777" w:rsidR="00665F1E" w:rsidRDefault="00F20519" w:rsidP="00665F1E">
      <w:r w:rsidRPr="00F20519">
        <w:t>For individual development and overall productivity of the organization, training is effective for Pfizer. A primary data collection through a survey on sampling of 50 employees of the organization ensures the relevancy of organizational training for the employees. 86% of the respondents ensured the requirement for the training for individual and overall organizational improvements. However, the impact of training is diverse in nature within the pharmaceutical organization. The survey shows that, more than 50% respondents agreed about the training for enhancement of organizational productivity. As the organization deals with different aspects like R&amp;D, international operations and health products like vaccines with sensitive mass responses, the company needs to focus on productivity and accountability significantly. 18% of the respondents focus on improved capability of innovation and invention in the organization for global responsibility.</w:t>
      </w:r>
    </w:p>
    <w:p w14:paraId="2BC8DC3D" w14:textId="1139A695" w:rsidR="00F20519" w:rsidRPr="00F20519" w:rsidRDefault="00F20519" w:rsidP="00665F1E">
      <w:r w:rsidRPr="00F20519">
        <w:t xml:space="preserve">On the other hand, 14 respondent employees emphasize on employee engagement and retention whereas 12% agree with the training for employee motivation for enhanced performances and job satisfaction within the organization. According to </w:t>
      </w:r>
      <w:proofErr w:type="spellStart"/>
      <w:r w:rsidRPr="00F20519">
        <w:rPr>
          <w:color w:val="222222"/>
          <w:shd w:val="clear" w:color="auto" w:fill="FFFFFF"/>
        </w:rPr>
        <w:t>Rupley</w:t>
      </w:r>
      <w:proofErr w:type="spellEnd"/>
      <w:r w:rsidRPr="00F20519">
        <w:rPr>
          <w:color w:val="222222"/>
          <w:shd w:val="clear" w:color="auto" w:fill="FFFFFF"/>
        </w:rPr>
        <w:t xml:space="preserve"> </w:t>
      </w:r>
      <w:r w:rsidRPr="00487930">
        <w:rPr>
          <w:i/>
          <w:iCs/>
          <w:color w:val="222222"/>
          <w:shd w:val="clear" w:color="auto" w:fill="FFFFFF"/>
        </w:rPr>
        <w:t>et al.,</w:t>
      </w:r>
      <w:r w:rsidRPr="00F20519">
        <w:rPr>
          <w:color w:val="222222"/>
          <w:shd w:val="clear" w:color="auto" w:fill="FFFFFF"/>
        </w:rPr>
        <w:t xml:space="preserve"> (2017, p. 176), </w:t>
      </w:r>
      <w:r w:rsidRPr="00F20519">
        <w:t xml:space="preserve">the training purposes are highly dependent on the operational aspects of Pfizer to enhance the organizational </w:t>
      </w:r>
      <w:r w:rsidRPr="00F20519">
        <w:lastRenderedPageBreak/>
        <w:t>processes. Internal advancements for the employees to explore the organizational positions is an important factor for the organization. On the other hand, the mentoring and coaching-focused performance management process encourages the managers to ensure consistent and robust performances (</w:t>
      </w:r>
      <w:r w:rsidRPr="00F20519">
        <w:rPr>
          <w:color w:val="222222"/>
          <w:shd w:val="clear" w:color="auto" w:fill="FFFFFF"/>
        </w:rPr>
        <w:t>Cecchi-</w:t>
      </w:r>
      <w:proofErr w:type="spellStart"/>
      <w:r w:rsidRPr="00F20519">
        <w:rPr>
          <w:color w:val="222222"/>
          <w:shd w:val="clear" w:color="auto" w:fill="FFFFFF"/>
        </w:rPr>
        <w:t>Dimeglio</w:t>
      </w:r>
      <w:proofErr w:type="spellEnd"/>
      <w:r w:rsidRPr="00F20519">
        <w:rPr>
          <w:color w:val="222222"/>
          <w:shd w:val="clear" w:color="auto" w:fill="FFFFFF"/>
        </w:rPr>
        <w:t>, 2017, p. 54)</w:t>
      </w:r>
      <w:r w:rsidRPr="00F20519">
        <w:t>. </w:t>
      </w:r>
    </w:p>
    <w:p w14:paraId="53B5E6A0" w14:textId="5FC202C4" w:rsidR="00F20519" w:rsidRPr="00F20519" w:rsidRDefault="00F20519" w:rsidP="00A87889">
      <w:pPr>
        <w:pStyle w:val="Heading2"/>
      </w:pPr>
      <w:bookmarkStart w:id="6" w:name="_Toc74400838"/>
      <w:r w:rsidRPr="00F20519">
        <w:t xml:space="preserve">Select a role from your chosen </w:t>
      </w:r>
      <w:r w:rsidR="00EE1EEA" w:rsidRPr="00F20519">
        <w:t>organization</w:t>
      </w:r>
      <w:r w:rsidRPr="00F20519">
        <w:t xml:space="preserve"> and explain the importance of this role to</w:t>
      </w:r>
      <w:r w:rsidR="00A87889">
        <w:t xml:space="preserve"> </w:t>
      </w:r>
      <w:r w:rsidRPr="00F20519">
        <w:t xml:space="preserve">the </w:t>
      </w:r>
      <w:r w:rsidR="00EE1EEA" w:rsidRPr="00F20519">
        <w:t>organization</w:t>
      </w:r>
      <w:bookmarkEnd w:id="6"/>
    </w:p>
    <w:p w14:paraId="045D797F" w14:textId="77777777" w:rsidR="00F20519" w:rsidRPr="00F20519" w:rsidRDefault="00F20519" w:rsidP="00F20519">
      <w:pPr>
        <w:pStyle w:val="NormalWeb"/>
        <w:spacing w:before="0" w:beforeAutospacing="0" w:after="0" w:afterAutospacing="0"/>
      </w:pPr>
      <w:r w:rsidRPr="00F20519">
        <w:rPr>
          <w:b/>
          <w:bCs/>
          <w:i/>
          <w:iCs/>
          <w:color w:val="000000"/>
        </w:rPr>
        <w:t>Which, according to you, is the most important position within Pfizer?</w:t>
      </w:r>
    </w:p>
    <w:tbl>
      <w:tblPr>
        <w:tblW w:w="9026" w:type="dxa"/>
        <w:tblCellMar>
          <w:top w:w="15" w:type="dxa"/>
          <w:left w:w="15" w:type="dxa"/>
          <w:bottom w:w="15" w:type="dxa"/>
          <w:right w:w="15" w:type="dxa"/>
        </w:tblCellMar>
        <w:tblLook w:val="04A0" w:firstRow="1" w:lastRow="0" w:firstColumn="1" w:lastColumn="0" w:noHBand="0" w:noVBand="1"/>
      </w:tblPr>
      <w:tblGrid>
        <w:gridCol w:w="2855"/>
        <w:gridCol w:w="1796"/>
        <w:gridCol w:w="2123"/>
        <w:gridCol w:w="2252"/>
      </w:tblGrid>
      <w:tr w:rsidR="00F20519" w:rsidRPr="00F20519" w14:paraId="16111B4C"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AA9CC" w14:textId="77777777" w:rsidR="00F20519" w:rsidRPr="00F20519" w:rsidRDefault="00F20519" w:rsidP="00F20519">
            <w:pPr>
              <w:pStyle w:val="NormalWeb"/>
              <w:spacing w:before="0" w:beforeAutospacing="0" w:after="0" w:afterAutospacing="0"/>
            </w:pPr>
            <w:r w:rsidRPr="00F20519">
              <w:rPr>
                <w:b/>
                <w:bCs/>
                <w:i/>
                <w:iCs/>
                <w:color w:val="000000"/>
              </w:rPr>
              <w:t>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0B479" w14:textId="77777777" w:rsidR="00F20519" w:rsidRPr="00F20519" w:rsidRDefault="00F20519" w:rsidP="00F20519">
            <w:pPr>
              <w:pStyle w:val="NormalWeb"/>
              <w:spacing w:before="0" w:beforeAutospacing="0" w:after="0" w:afterAutospacing="0"/>
            </w:pPr>
            <w:r w:rsidRPr="00F20519">
              <w:rPr>
                <w:b/>
                <w:bCs/>
                <w:i/>
                <w:iCs/>
                <w:color w:val="000000"/>
              </w:rPr>
              <w:t>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87D18" w14:textId="77777777" w:rsidR="00F20519" w:rsidRPr="00F20519" w:rsidRDefault="00F20519" w:rsidP="00F20519">
            <w:pPr>
              <w:pStyle w:val="NormalWeb"/>
              <w:spacing w:before="0" w:beforeAutospacing="0" w:after="0" w:afterAutospacing="0"/>
            </w:pPr>
            <w:r w:rsidRPr="00F20519">
              <w:rPr>
                <w:b/>
                <w:bCs/>
                <w:i/>
                <w:iCs/>
                <w:color w:val="000000"/>
              </w:rPr>
              <w:t>Total 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A3D437" w14:textId="77777777" w:rsidR="00F20519" w:rsidRPr="00F20519" w:rsidRDefault="00F20519" w:rsidP="00F20519">
            <w:pPr>
              <w:pStyle w:val="NormalWeb"/>
              <w:spacing w:before="0" w:beforeAutospacing="0" w:after="0" w:afterAutospacing="0"/>
            </w:pPr>
            <w:r w:rsidRPr="00F20519">
              <w:rPr>
                <w:b/>
                <w:bCs/>
                <w:i/>
                <w:iCs/>
                <w:color w:val="000000"/>
              </w:rPr>
              <w:t>Percentage of respondents</w:t>
            </w:r>
          </w:p>
        </w:tc>
      </w:tr>
      <w:tr w:rsidR="00F20519" w:rsidRPr="00F20519" w14:paraId="1B911A13"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50F9DE" w14:textId="77777777" w:rsidR="00F20519" w:rsidRPr="00F20519" w:rsidRDefault="00F20519" w:rsidP="00F20519">
            <w:pPr>
              <w:pStyle w:val="NormalWeb"/>
              <w:spacing w:before="0" w:beforeAutospacing="0" w:after="0" w:afterAutospacing="0"/>
            </w:pPr>
            <w:r w:rsidRPr="00F20519">
              <w:rPr>
                <w:color w:val="000000"/>
              </w:rPr>
              <w:t>Marketing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8E8986" w14:textId="77777777" w:rsidR="00F20519" w:rsidRPr="00F20519" w:rsidRDefault="00F20519" w:rsidP="00F20519">
            <w:pPr>
              <w:pStyle w:val="NormalWeb"/>
              <w:spacing w:before="0" w:beforeAutospacing="0" w:after="0" w:afterAutospacing="0"/>
            </w:pPr>
            <w:r w:rsidRPr="00F20519">
              <w:rPr>
                <w:color w:val="000000"/>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3EA548"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79F8F" w14:textId="77777777" w:rsidR="00F20519" w:rsidRPr="00F20519" w:rsidRDefault="00F20519" w:rsidP="00F20519">
            <w:pPr>
              <w:pStyle w:val="NormalWeb"/>
              <w:spacing w:before="0" w:beforeAutospacing="0" w:after="0" w:afterAutospacing="0"/>
            </w:pPr>
            <w:r w:rsidRPr="00F20519">
              <w:rPr>
                <w:color w:val="000000"/>
              </w:rPr>
              <w:t>18</w:t>
            </w:r>
          </w:p>
        </w:tc>
      </w:tr>
      <w:tr w:rsidR="00F20519" w:rsidRPr="00F20519" w14:paraId="3DFC522B"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21EC0" w14:textId="77777777" w:rsidR="00F20519" w:rsidRPr="00F20519" w:rsidRDefault="00F20519" w:rsidP="00F20519">
            <w:pPr>
              <w:pStyle w:val="NormalWeb"/>
              <w:spacing w:before="0" w:beforeAutospacing="0" w:after="0" w:afterAutospacing="0"/>
            </w:pPr>
            <w:r w:rsidRPr="00F20519">
              <w:rPr>
                <w:color w:val="000000"/>
              </w:rPr>
              <w:t>HR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82690A" w14:textId="77777777" w:rsidR="00F20519" w:rsidRPr="00F20519" w:rsidRDefault="00F20519" w:rsidP="00F20519">
            <w:pPr>
              <w:pStyle w:val="NormalWeb"/>
              <w:spacing w:before="0" w:beforeAutospacing="0" w:after="0" w:afterAutospacing="0"/>
            </w:pPr>
            <w:r w:rsidRPr="00F20519">
              <w:rPr>
                <w:color w:val="000000"/>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494CE"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CD5329" w14:textId="77777777" w:rsidR="00F20519" w:rsidRPr="00F20519" w:rsidRDefault="00F20519" w:rsidP="00F20519">
            <w:pPr>
              <w:pStyle w:val="NormalWeb"/>
              <w:spacing w:before="0" w:beforeAutospacing="0" w:after="0" w:afterAutospacing="0"/>
            </w:pPr>
            <w:r w:rsidRPr="00F20519">
              <w:rPr>
                <w:color w:val="000000"/>
              </w:rPr>
              <w:t>16</w:t>
            </w:r>
          </w:p>
        </w:tc>
      </w:tr>
      <w:tr w:rsidR="00F20519" w:rsidRPr="00F20519" w14:paraId="022CCF72"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E90248" w14:textId="77777777" w:rsidR="00F20519" w:rsidRPr="00F20519" w:rsidRDefault="00F20519" w:rsidP="00F20519">
            <w:pPr>
              <w:pStyle w:val="NormalWeb"/>
              <w:spacing w:before="0" w:beforeAutospacing="0" w:after="0" w:afterAutospacing="0"/>
            </w:pPr>
            <w:r w:rsidRPr="00F20519">
              <w:rPr>
                <w:color w:val="000000"/>
              </w:rPr>
              <w:t>Team leaders within R&amp;D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0942A5" w14:textId="77777777" w:rsidR="00F20519" w:rsidRPr="00F20519" w:rsidRDefault="00F20519" w:rsidP="00F20519">
            <w:pPr>
              <w:pStyle w:val="NormalWeb"/>
              <w:spacing w:before="0" w:beforeAutospacing="0" w:after="0" w:afterAutospacing="0"/>
            </w:pPr>
            <w:r w:rsidRPr="00F20519">
              <w:rPr>
                <w:color w:val="000000"/>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EA084"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70A312" w14:textId="77777777" w:rsidR="00F20519" w:rsidRPr="00F20519" w:rsidRDefault="00F20519" w:rsidP="00F20519">
            <w:pPr>
              <w:pStyle w:val="NormalWeb"/>
              <w:spacing w:before="0" w:beforeAutospacing="0" w:after="0" w:afterAutospacing="0"/>
            </w:pPr>
            <w:r w:rsidRPr="00F20519">
              <w:rPr>
                <w:color w:val="000000"/>
              </w:rPr>
              <w:t>24</w:t>
            </w:r>
          </w:p>
        </w:tc>
      </w:tr>
      <w:tr w:rsidR="00F20519" w:rsidRPr="00F20519" w14:paraId="662EB0EC"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EFD18" w14:textId="77777777" w:rsidR="00F20519" w:rsidRPr="00F20519" w:rsidRDefault="00F20519" w:rsidP="00F20519">
            <w:pPr>
              <w:pStyle w:val="NormalWeb"/>
              <w:spacing w:before="0" w:beforeAutospacing="0" w:after="0" w:afterAutospacing="0"/>
            </w:pPr>
            <w:r w:rsidRPr="00F20519">
              <w:rPr>
                <w:color w:val="000000"/>
              </w:rPr>
              <w:t>Finance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02970" w14:textId="77777777" w:rsidR="00F20519" w:rsidRPr="00F20519" w:rsidRDefault="00F20519" w:rsidP="00F20519">
            <w:pPr>
              <w:pStyle w:val="NormalWeb"/>
              <w:spacing w:before="0" w:beforeAutospacing="0" w:after="0" w:afterAutospacing="0"/>
            </w:pPr>
            <w:r w:rsidRPr="00F20519">
              <w:rPr>
                <w:color w:val="000000"/>
              </w:rPr>
              <w:t>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A25C23"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B5669F" w14:textId="77777777" w:rsidR="00F20519" w:rsidRPr="00F20519" w:rsidRDefault="00F20519" w:rsidP="00F20519">
            <w:pPr>
              <w:pStyle w:val="NormalWeb"/>
              <w:spacing w:before="0" w:beforeAutospacing="0" w:after="0" w:afterAutospacing="0"/>
            </w:pPr>
            <w:r w:rsidRPr="00F20519">
              <w:rPr>
                <w:color w:val="000000"/>
              </w:rPr>
              <w:t>42</w:t>
            </w:r>
          </w:p>
        </w:tc>
      </w:tr>
    </w:tbl>
    <w:p w14:paraId="2A73D585" w14:textId="77777777" w:rsidR="00F20519" w:rsidRPr="00F20519" w:rsidRDefault="00F20519" w:rsidP="00A87889">
      <w:pPr>
        <w:pStyle w:val="NormalWeb"/>
        <w:spacing w:before="0" w:beforeAutospacing="0" w:after="0" w:afterAutospacing="0"/>
        <w:jc w:val="center"/>
      </w:pPr>
      <w:r w:rsidRPr="00F20519">
        <w:rPr>
          <w:b/>
          <w:bCs/>
          <w:i/>
          <w:iCs/>
          <w:color w:val="000000"/>
        </w:rPr>
        <w:t>Table 3: Percentage of agreeability of different roles in the organization</w:t>
      </w:r>
    </w:p>
    <w:p w14:paraId="38D30EEE" w14:textId="77777777" w:rsidR="00F20519" w:rsidRDefault="00F20519" w:rsidP="00A87889">
      <w:pPr>
        <w:pStyle w:val="NormalWeb"/>
        <w:spacing w:before="0" w:beforeAutospacing="0" w:after="0" w:afterAutospacing="0"/>
        <w:jc w:val="center"/>
        <w:rPr>
          <w:i/>
          <w:iCs/>
          <w:color w:val="000000"/>
        </w:rPr>
      </w:pPr>
      <w:r w:rsidRPr="00F20519">
        <w:rPr>
          <w:i/>
          <w:iCs/>
          <w:color w:val="000000"/>
        </w:rPr>
        <w:t>(Source: Developed by the author)</w:t>
      </w:r>
    </w:p>
    <w:p w14:paraId="13F0A278" w14:textId="77777777" w:rsidR="00A87889" w:rsidRPr="00F20519" w:rsidRDefault="00A87889" w:rsidP="00A87889">
      <w:pPr>
        <w:pStyle w:val="NormalWeb"/>
        <w:spacing w:before="0" w:beforeAutospacing="0" w:after="0" w:afterAutospacing="0"/>
        <w:jc w:val="center"/>
      </w:pPr>
    </w:p>
    <w:p w14:paraId="11959F8D" w14:textId="77777777" w:rsidR="00F20519" w:rsidRPr="00F20519" w:rsidRDefault="00F20519" w:rsidP="00A87889">
      <w:pPr>
        <w:pStyle w:val="NormalWeb"/>
        <w:spacing w:before="0" w:beforeAutospacing="0" w:after="0" w:afterAutospacing="0"/>
        <w:jc w:val="center"/>
      </w:pPr>
      <w:r w:rsidRPr="00F20519">
        <w:rPr>
          <w:noProof/>
          <w:color w:val="000000"/>
          <w:bdr w:val="none" w:sz="0" w:space="0" w:color="auto" w:frame="1"/>
        </w:rPr>
        <w:drawing>
          <wp:inline distT="0" distB="0" distL="0" distR="0" wp14:anchorId="5E5D0EC4" wp14:editId="330C5A0F">
            <wp:extent cx="4343400" cy="2425065"/>
            <wp:effectExtent l="0" t="0" r="0" b="0"/>
            <wp:docPr id="2" name="Picture 2" descr="https://lh6.googleusercontent.com/Ky3RhhghXHg5w6gKQh1GrmAiANTz6aONuKIuTkqrysOPTFHaQGuxjfBDR6kJElgb-1tJ1MZiI7j-W85f8nTpsr5SMabjBmtOcEMOhSltauyKzNs7aKqW6LbN3KhvssMRPRSTi4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Ky3RhhghXHg5w6gKQh1GrmAiANTz6aONuKIuTkqrysOPTFHaQGuxjfBDR6kJElgb-1tJ1MZiI7j-W85f8nTpsr5SMabjBmtOcEMOhSltauyKzNs7aKqW6LbN3KhvssMRPRSTi4R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9252" cy="2428332"/>
                    </a:xfrm>
                    <a:prstGeom prst="rect">
                      <a:avLst/>
                    </a:prstGeom>
                    <a:noFill/>
                    <a:ln>
                      <a:noFill/>
                    </a:ln>
                  </pic:spPr>
                </pic:pic>
              </a:graphicData>
            </a:graphic>
          </wp:inline>
        </w:drawing>
      </w:r>
    </w:p>
    <w:p w14:paraId="3416A26A" w14:textId="77777777" w:rsidR="00F20519" w:rsidRPr="00F20519" w:rsidRDefault="00F20519" w:rsidP="00A87889">
      <w:pPr>
        <w:pStyle w:val="NormalWeb"/>
        <w:spacing w:before="0" w:beforeAutospacing="0" w:after="0" w:afterAutospacing="0"/>
        <w:jc w:val="center"/>
      </w:pPr>
      <w:r w:rsidRPr="00F20519">
        <w:rPr>
          <w:b/>
          <w:bCs/>
          <w:i/>
          <w:iCs/>
          <w:color w:val="000000"/>
        </w:rPr>
        <w:t>Graph 3: Percentage of agreeability of different roles in the organization</w:t>
      </w:r>
    </w:p>
    <w:p w14:paraId="63618D34" w14:textId="77777777" w:rsidR="00F20519" w:rsidRPr="00F20519" w:rsidRDefault="00F20519" w:rsidP="00A87889">
      <w:pPr>
        <w:pStyle w:val="NormalWeb"/>
        <w:spacing w:before="0" w:beforeAutospacing="0" w:after="0" w:afterAutospacing="0"/>
        <w:jc w:val="center"/>
      </w:pPr>
      <w:r w:rsidRPr="00F20519">
        <w:rPr>
          <w:i/>
          <w:iCs/>
          <w:color w:val="000000"/>
        </w:rPr>
        <w:lastRenderedPageBreak/>
        <w:t>(Source: Developed by the author)</w:t>
      </w:r>
    </w:p>
    <w:p w14:paraId="454BD718" w14:textId="77777777" w:rsidR="00F20519" w:rsidRPr="00F20519" w:rsidRDefault="00F20519" w:rsidP="00F20519">
      <w:pPr>
        <w:pStyle w:val="NormalWeb"/>
        <w:spacing w:before="0" w:beforeAutospacing="0" w:after="0" w:afterAutospacing="0"/>
      </w:pPr>
      <w:r w:rsidRPr="00F20519">
        <w:rPr>
          <w:b/>
          <w:bCs/>
          <w:color w:val="000000"/>
        </w:rPr>
        <w:t>Chosen role: Finance Manager</w:t>
      </w:r>
    </w:p>
    <w:p w14:paraId="09877A9B" w14:textId="77777777" w:rsidR="00F20519" w:rsidRPr="00F20519" w:rsidRDefault="00F20519" w:rsidP="00665F1E">
      <w:r w:rsidRPr="00F20519">
        <w:t>According to the survey as part of primary research the majority of 42% agreed with the most important role as the Finance Manager in Pfizer. The multidimensional responsibilities to lead the organizational activities with efficiency and productivity, this position allows to serve the organization with maximum impact. </w:t>
      </w:r>
    </w:p>
    <w:p w14:paraId="2D773958" w14:textId="77777777" w:rsidR="00F20519" w:rsidRPr="00F20519" w:rsidRDefault="00F20519" w:rsidP="00F20519">
      <w:pPr>
        <w:pStyle w:val="NormalWeb"/>
        <w:spacing w:before="0" w:beforeAutospacing="0" w:after="0" w:afterAutospacing="0"/>
      </w:pPr>
      <w:r w:rsidRPr="00F20519">
        <w:rPr>
          <w:b/>
          <w:bCs/>
          <w:i/>
          <w:iCs/>
          <w:color w:val="000000"/>
        </w:rPr>
        <w:t>Importance of the role of finance manager within Pfizer, as could be inferred from both primary and secondary research</w:t>
      </w:r>
    </w:p>
    <w:p w14:paraId="51DF9ED0" w14:textId="320D7F50" w:rsidR="00F20519" w:rsidRPr="00F20519" w:rsidRDefault="00F20519" w:rsidP="00665F1E">
      <w:r w:rsidRPr="00F20519">
        <w:t xml:space="preserve">Opined by </w:t>
      </w:r>
      <w:r w:rsidRPr="00F20519">
        <w:rPr>
          <w:color w:val="222222"/>
          <w:shd w:val="clear" w:color="auto" w:fill="FFFFFF"/>
        </w:rPr>
        <w:t xml:space="preserve">Okazaki </w:t>
      </w:r>
      <w:r w:rsidRPr="00487930">
        <w:rPr>
          <w:i/>
          <w:iCs/>
          <w:color w:val="222222"/>
          <w:shd w:val="clear" w:color="auto" w:fill="FFFFFF"/>
        </w:rPr>
        <w:t>et al.,</w:t>
      </w:r>
      <w:r w:rsidRPr="00F20519">
        <w:rPr>
          <w:color w:val="222222"/>
          <w:shd w:val="clear" w:color="auto" w:fill="FFFFFF"/>
        </w:rPr>
        <w:t xml:space="preserve"> (2020, p. 682), </w:t>
      </w:r>
      <w:r w:rsidRPr="00F20519">
        <w:t>organizations like Pfizer with robust international operations have diverse and complex financial activities according to the internal and external business environments. The role of financial manager is primarily associated with fund management and organizing necessary support for projects and other operational activities. The responsibilities of the post are multidimensional focusing on different aspects regarding efficient organizational business activities. </w:t>
      </w:r>
    </w:p>
    <w:p w14:paraId="0ADC7419" w14:textId="77777777" w:rsidR="00F20519" w:rsidRPr="00F20519" w:rsidRDefault="00F20519" w:rsidP="00F20519">
      <w:pPr>
        <w:pStyle w:val="NormalWeb"/>
        <w:spacing w:before="0" w:beforeAutospacing="0" w:after="0" w:afterAutospacing="0"/>
      </w:pPr>
      <w:r w:rsidRPr="00F20519">
        <w:rPr>
          <w:b/>
          <w:bCs/>
          <w:i/>
          <w:iCs/>
          <w:color w:val="000000"/>
        </w:rPr>
        <w:t>Raising of funds</w:t>
      </w:r>
    </w:p>
    <w:p w14:paraId="465E9117" w14:textId="77777777" w:rsidR="00F20519" w:rsidRPr="00F20519" w:rsidRDefault="00F20519" w:rsidP="00665F1E">
      <w:r w:rsidRPr="00F20519">
        <w:t>For the international operations and heavily focus on the R&amp;D approaches, Pfizer needs to maintain cash flow and liquidity efficiently for emergencies like developing novel vaccines. Fund managers are responsible for raising funds according to requirements to drive the growth of the organization. Balancing the equity and debt through organizational management helps the company to operate efficiently in the global market (</w:t>
      </w:r>
      <w:r w:rsidRPr="00F20519">
        <w:rPr>
          <w:color w:val="222222"/>
          <w:shd w:val="clear" w:color="auto" w:fill="FFFFFF"/>
        </w:rPr>
        <w:t xml:space="preserve">Bhargava, and </w:t>
      </w:r>
      <w:proofErr w:type="spellStart"/>
      <w:r w:rsidRPr="00F20519">
        <w:rPr>
          <w:color w:val="222222"/>
          <w:shd w:val="clear" w:color="auto" w:fill="FFFFFF"/>
        </w:rPr>
        <w:t>Batish</w:t>
      </w:r>
      <w:proofErr w:type="spellEnd"/>
      <w:r w:rsidRPr="00F20519">
        <w:rPr>
          <w:color w:val="222222"/>
          <w:shd w:val="clear" w:color="auto" w:fill="FFFFFF"/>
        </w:rPr>
        <w:t>, 2017)</w:t>
      </w:r>
      <w:r w:rsidRPr="00F20519">
        <w:t>.</w:t>
      </w:r>
    </w:p>
    <w:p w14:paraId="34F0E710" w14:textId="77777777" w:rsidR="00F20519" w:rsidRPr="00F20519" w:rsidRDefault="00F20519" w:rsidP="00F20519">
      <w:pPr>
        <w:pStyle w:val="NormalWeb"/>
        <w:spacing w:before="0" w:beforeAutospacing="0" w:after="0" w:afterAutospacing="0"/>
      </w:pPr>
      <w:r w:rsidRPr="00F20519">
        <w:rPr>
          <w:b/>
          <w:bCs/>
          <w:i/>
          <w:iCs/>
          <w:color w:val="000000"/>
        </w:rPr>
        <w:t>Allocation of funds</w:t>
      </w:r>
    </w:p>
    <w:p w14:paraId="18DD2423" w14:textId="77777777" w:rsidR="00F20519" w:rsidRPr="00F20519" w:rsidRDefault="00F20519" w:rsidP="00665F1E">
      <w:r w:rsidRPr="00F20519">
        <w:t>Allocation of funds after raising the capitals from different channels is another significant role for the financial managers. Pfizer emphasizes on optimizing the capital allocation focusing on the growth capabilities and business opportunities of the organization (</w:t>
      </w:r>
      <w:r w:rsidRPr="00F20519">
        <w:rPr>
          <w:color w:val="222222"/>
          <w:shd w:val="clear" w:color="auto" w:fill="FFFFFF"/>
        </w:rPr>
        <w:t>Radhakrishnan, 2020, p. 20)</w:t>
      </w:r>
      <w:r w:rsidRPr="00F20519">
        <w:t>. Defining the short-term and long-term assets for more effective capital management helps the organization operate efficiently.</w:t>
      </w:r>
    </w:p>
    <w:p w14:paraId="76C00597" w14:textId="77777777" w:rsidR="00F20519" w:rsidRPr="00F20519" w:rsidRDefault="00F20519" w:rsidP="00F20519">
      <w:pPr>
        <w:pStyle w:val="NormalWeb"/>
        <w:spacing w:before="0" w:beforeAutospacing="0" w:after="0" w:afterAutospacing="0"/>
      </w:pPr>
      <w:r w:rsidRPr="00F20519">
        <w:rPr>
          <w:b/>
          <w:bCs/>
          <w:i/>
          <w:iCs/>
          <w:color w:val="000000"/>
        </w:rPr>
        <w:lastRenderedPageBreak/>
        <w:t>Profit planning</w:t>
      </w:r>
    </w:p>
    <w:p w14:paraId="3FA35882" w14:textId="77777777" w:rsidR="00F20519" w:rsidRPr="00F20519" w:rsidRDefault="00F20519" w:rsidP="00665F1E">
      <w:r w:rsidRPr="00F20519">
        <w:t>Evaluating the market for possible threats and opportunities, financial managers operate through the demand and supply mechanism of the business. Apart from that, focusing on building an effective mix of variables and fixed factors of production and sales through effective financial managers helps Pfizer to sustain and grow in the global market. </w:t>
      </w:r>
    </w:p>
    <w:p w14:paraId="78C9E0AC" w14:textId="77777777" w:rsidR="00F20519" w:rsidRPr="00F20519" w:rsidRDefault="00F20519" w:rsidP="00F20519">
      <w:pPr>
        <w:pStyle w:val="NormalWeb"/>
        <w:spacing w:before="0" w:beforeAutospacing="0" w:after="0" w:afterAutospacing="0"/>
      </w:pPr>
      <w:r w:rsidRPr="00F20519">
        <w:rPr>
          <w:b/>
          <w:bCs/>
          <w:color w:val="000000"/>
        </w:rPr>
        <w:t>Explain the skills and knowledge needed to carry out the role</w:t>
      </w:r>
      <w:r w:rsidRPr="00F20519">
        <w:rPr>
          <w:color w:val="000000"/>
        </w:rPr>
        <w:t>.</w:t>
      </w:r>
    </w:p>
    <w:p w14:paraId="3B67F557" w14:textId="77777777" w:rsidR="00F20519" w:rsidRPr="00F20519" w:rsidRDefault="00F20519" w:rsidP="00F20519">
      <w:pPr>
        <w:pStyle w:val="NormalWeb"/>
        <w:spacing w:before="0" w:beforeAutospacing="0" w:after="0" w:afterAutospacing="0"/>
      </w:pPr>
      <w:r w:rsidRPr="00F20519">
        <w:rPr>
          <w:b/>
          <w:bCs/>
          <w:i/>
          <w:iCs/>
          <w:color w:val="000000"/>
        </w:rPr>
        <w:t>What are the skills and knowledge that you think is required to function successfully as a financial manager of the organization?</w:t>
      </w:r>
    </w:p>
    <w:tbl>
      <w:tblPr>
        <w:tblW w:w="9026" w:type="dxa"/>
        <w:tblCellMar>
          <w:top w:w="15" w:type="dxa"/>
          <w:left w:w="15" w:type="dxa"/>
          <w:bottom w:w="15" w:type="dxa"/>
          <w:right w:w="15" w:type="dxa"/>
        </w:tblCellMar>
        <w:tblLook w:val="04A0" w:firstRow="1" w:lastRow="0" w:firstColumn="1" w:lastColumn="0" w:noHBand="0" w:noVBand="1"/>
      </w:tblPr>
      <w:tblGrid>
        <w:gridCol w:w="2907"/>
        <w:gridCol w:w="1785"/>
        <w:gridCol w:w="2104"/>
        <w:gridCol w:w="2230"/>
      </w:tblGrid>
      <w:tr w:rsidR="00F20519" w:rsidRPr="00F20519" w14:paraId="660C20A4"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AD704" w14:textId="77777777" w:rsidR="00F20519" w:rsidRPr="00F20519" w:rsidRDefault="00F20519" w:rsidP="00F20519">
            <w:pPr>
              <w:pStyle w:val="NormalWeb"/>
              <w:spacing w:before="0" w:beforeAutospacing="0" w:after="0" w:afterAutospacing="0"/>
            </w:pPr>
            <w:r w:rsidRPr="00F20519">
              <w:rPr>
                <w:b/>
                <w:bCs/>
                <w:i/>
                <w:iCs/>
                <w:color w:val="000000"/>
              </w:rPr>
              <w:t>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7BBFF" w14:textId="77777777" w:rsidR="00F20519" w:rsidRPr="00F20519" w:rsidRDefault="00F20519" w:rsidP="00F20519">
            <w:pPr>
              <w:pStyle w:val="NormalWeb"/>
              <w:spacing w:before="0" w:beforeAutospacing="0" w:after="0" w:afterAutospacing="0"/>
            </w:pPr>
            <w:r w:rsidRPr="00F20519">
              <w:rPr>
                <w:b/>
                <w:bCs/>
                <w:i/>
                <w:iCs/>
                <w:color w:val="000000"/>
              </w:rPr>
              <w:t>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4161B" w14:textId="77777777" w:rsidR="00F20519" w:rsidRPr="00F20519" w:rsidRDefault="00F20519" w:rsidP="00F20519">
            <w:pPr>
              <w:pStyle w:val="NormalWeb"/>
              <w:spacing w:before="0" w:beforeAutospacing="0" w:after="0" w:afterAutospacing="0"/>
            </w:pPr>
            <w:r w:rsidRPr="00F20519">
              <w:rPr>
                <w:b/>
                <w:bCs/>
                <w:i/>
                <w:iCs/>
                <w:color w:val="000000"/>
              </w:rPr>
              <w:t>Total no. of respondents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0D5F0" w14:textId="77777777" w:rsidR="00F20519" w:rsidRPr="00F20519" w:rsidRDefault="00F20519" w:rsidP="00F20519">
            <w:pPr>
              <w:pStyle w:val="NormalWeb"/>
              <w:spacing w:before="0" w:beforeAutospacing="0" w:after="0" w:afterAutospacing="0"/>
            </w:pPr>
            <w:r w:rsidRPr="00F20519">
              <w:rPr>
                <w:b/>
                <w:bCs/>
                <w:i/>
                <w:iCs/>
                <w:color w:val="000000"/>
              </w:rPr>
              <w:t>Percentage of respondents</w:t>
            </w:r>
          </w:p>
        </w:tc>
      </w:tr>
      <w:tr w:rsidR="00F20519" w:rsidRPr="00F20519" w14:paraId="64C21106"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D2637" w14:textId="77777777" w:rsidR="00F20519" w:rsidRPr="00F20519" w:rsidRDefault="00F20519" w:rsidP="00F20519">
            <w:pPr>
              <w:pStyle w:val="NormalWeb"/>
              <w:spacing w:before="0" w:beforeAutospacing="0" w:after="0" w:afterAutospacing="0"/>
            </w:pPr>
            <w:r w:rsidRPr="00F20519">
              <w:rPr>
                <w:color w:val="000000"/>
              </w:rPr>
              <w:t>Mathematical proficiency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C008BC" w14:textId="77777777" w:rsidR="00F20519" w:rsidRPr="00F20519" w:rsidRDefault="00F20519" w:rsidP="00F20519">
            <w:pPr>
              <w:pStyle w:val="NormalWeb"/>
              <w:spacing w:before="0" w:beforeAutospacing="0" w:after="0" w:afterAutospacing="0"/>
            </w:pPr>
            <w:r w:rsidRPr="00F20519">
              <w:rPr>
                <w:color w:val="000000"/>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1BFEC4"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09A9C0" w14:textId="77777777" w:rsidR="00F20519" w:rsidRPr="00F20519" w:rsidRDefault="00F20519" w:rsidP="00F20519">
            <w:pPr>
              <w:pStyle w:val="NormalWeb"/>
              <w:spacing w:before="0" w:beforeAutospacing="0" w:after="0" w:afterAutospacing="0"/>
            </w:pPr>
            <w:r w:rsidRPr="00F20519">
              <w:rPr>
                <w:color w:val="000000"/>
              </w:rPr>
              <w:t>32</w:t>
            </w:r>
          </w:p>
        </w:tc>
      </w:tr>
      <w:tr w:rsidR="00F20519" w:rsidRPr="00F20519" w14:paraId="084A7B45"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41110" w14:textId="77777777" w:rsidR="00F20519" w:rsidRPr="00F20519" w:rsidRDefault="00F20519" w:rsidP="00F20519">
            <w:pPr>
              <w:pStyle w:val="NormalWeb"/>
              <w:spacing w:before="0" w:beforeAutospacing="0" w:after="0" w:afterAutospacing="0"/>
            </w:pPr>
            <w:r w:rsidRPr="00F20519">
              <w:rPr>
                <w:color w:val="000000"/>
              </w:rPr>
              <w:t>Problem-solving and decision-making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F4C49" w14:textId="77777777" w:rsidR="00F20519" w:rsidRPr="00F20519" w:rsidRDefault="00F20519" w:rsidP="00F20519">
            <w:pPr>
              <w:pStyle w:val="NormalWeb"/>
              <w:spacing w:before="0" w:beforeAutospacing="0" w:after="0" w:afterAutospacing="0"/>
            </w:pPr>
            <w:r w:rsidRPr="00F20519">
              <w:rPr>
                <w:color w:val="000000"/>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E4C35"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E763A" w14:textId="77777777" w:rsidR="00F20519" w:rsidRPr="00F20519" w:rsidRDefault="00F20519" w:rsidP="00F20519">
            <w:pPr>
              <w:pStyle w:val="NormalWeb"/>
              <w:spacing w:before="0" w:beforeAutospacing="0" w:after="0" w:afterAutospacing="0"/>
            </w:pPr>
            <w:r w:rsidRPr="00F20519">
              <w:rPr>
                <w:color w:val="000000"/>
              </w:rPr>
              <w:t>20</w:t>
            </w:r>
          </w:p>
        </w:tc>
      </w:tr>
      <w:tr w:rsidR="00F20519" w:rsidRPr="00F20519" w14:paraId="708638C9"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67C4A2" w14:textId="77777777" w:rsidR="00F20519" w:rsidRPr="00F20519" w:rsidRDefault="00F20519" w:rsidP="00F20519">
            <w:pPr>
              <w:pStyle w:val="NormalWeb"/>
              <w:spacing w:before="0" w:beforeAutospacing="0" w:after="0" w:afterAutospacing="0"/>
            </w:pPr>
            <w:r w:rsidRPr="00F20519">
              <w:rPr>
                <w:color w:val="000000"/>
              </w:rPr>
              <w:t>Attention to details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F4808" w14:textId="77777777" w:rsidR="00F20519" w:rsidRPr="00F20519" w:rsidRDefault="00F20519" w:rsidP="00F20519">
            <w:pPr>
              <w:pStyle w:val="NormalWeb"/>
              <w:spacing w:before="0" w:beforeAutospacing="0" w:after="0" w:afterAutospacing="0"/>
            </w:pPr>
            <w:r w:rsidRPr="00F20519">
              <w:rPr>
                <w:color w:val="000000"/>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B11D5"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7D154" w14:textId="77777777" w:rsidR="00F20519" w:rsidRPr="00F20519" w:rsidRDefault="00F20519" w:rsidP="00F20519">
            <w:pPr>
              <w:pStyle w:val="NormalWeb"/>
              <w:spacing w:before="0" w:beforeAutospacing="0" w:after="0" w:afterAutospacing="0"/>
            </w:pPr>
            <w:r w:rsidRPr="00F20519">
              <w:rPr>
                <w:color w:val="000000"/>
              </w:rPr>
              <w:t>22</w:t>
            </w:r>
          </w:p>
        </w:tc>
      </w:tr>
      <w:tr w:rsidR="00F20519" w:rsidRPr="00F20519" w14:paraId="48D24C63" w14:textId="77777777" w:rsidTr="00F2051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3D7CD7" w14:textId="77777777" w:rsidR="00F20519" w:rsidRPr="00F20519" w:rsidRDefault="00F20519" w:rsidP="00F20519">
            <w:pPr>
              <w:pStyle w:val="NormalWeb"/>
              <w:spacing w:before="0" w:beforeAutospacing="0" w:after="0" w:afterAutospacing="0"/>
            </w:pPr>
            <w:r w:rsidRPr="00F20519">
              <w:rPr>
                <w:color w:val="000000"/>
              </w:rPr>
              <w:t>Interpretive and analytical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EB2DD5" w14:textId="77777777" w:rsidR="00F20519" w:rsidRPr="00F20519" w:rsidRDefault="00F20519" w:rsidP="00F20519">
            <w:pPr>
              <w:pStyle w:val="NormalWeb"/>
              <w:spacing w:before="0" w:beforeAutospacing="0" w:after="0" w:afterAutospacing="0"/>
            </w:pPr>
            <w:r w:rsidRPr="00F20519">
              <w:rPr>
                <w:color w:val="000000"/>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A032B" w14:textId="77777777" w:rsidR="00F20519" w:rsidRPr="00F20519" w:rsidRDefault="00F20519" w:rsidP="00F20519">
            <w:pPr>
              <w:pStyle w:val="NormalWeb"/>
              <w:spacing w:before="0" w:beforeAutospacing="0" w:after="0" w:afterAutospacing="0"/>
            </w:pPr>
            <w:r w:rsidRPr="00F20519">
              <w:rPr>
                <w:color w:val="000000"/>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86AB4" w14:textId="77777777" w:rsidR="00F20519" w:rsidRPr="00F20519" w:rsidRDefault="00F20519" w:rsidP="00F20519">
            <w:pPr>
              <w:pStyle w:val="NormalWeb"/>
              <w:spacing w:before="0" w:beforeAutospacing="0" w:after="0" w:afterAutospacing="0"/>
            </w:pPr>
            <w:r w:rsidRPr="00F20519">
              <w:rPr>
                <w:color w:val="000000"/>
              </w:rPr>
              <w:t>26</w:t>
            </w:r>
          </w:p>
        </w:tc>
      </w:tr>
    </w:tbl>
    <w:p w14:paraId="46C9595E" w14:textId="77777777" w:rsidR="00F20519" w:rsidRPr="00F20519" w:rsidRDefault="00F20519" w:rsidP="00F20519"/>
    <w:p w14:paraId="3576381A" w14:textId="77777777" w:rsidR="00F20519" w:rsidRPr="00F20519" w:rsidRDefault="00F20519" w:rsidP="00A87889">
      <w:pPr>
        <w:pStyle w:val="NormalWeb"/>
        <w:spacing w:before="0" w:beforeAutospacing="0" w:after="0" w:afterAutospacing="0"/>
        <w:jc w:val="center"/>
      </w:pPr>
      <w:r w:rsidRPr="00F20519">
        <w:rPr>
          <w:b/>
          <w:bCs/>
          <w:i/>
          <w:iCs/>
          <w:color w:val="000000"/>
        </w:rPr>
        <w:t xml:space="preserve">Table 4: </w:t>
      </w:r>
      <w:r w:rsidRPr="00F20519">
        <w:rPr>
          <w:b/>
          <w:bCs/>
          <w:i/>
          <w:iCs/>
          <w:color w:val="595959"/>
        </w:rPr>
        <w:t>Percentage of agreeability of the respondents for different skills required for the fund managers in Pfizer</w:t>
      </w:r>
    </w:p>
    <w:p w14:paraId="135305D4" w14:textId="77777777" w:rsidR="00F20519" w:rsidRPr="00F20519" w:rsidRDefault="00F20519" w:rsidP="00A87889">
      <w:pPr>
        <w:pStyle w:val="NormalWeb"/>
        <w:spacing w:before="0" w:beforeAutospacing="0" w:after="0" w:afterAutospacing="0"/>
        <w:jc w:val="center"/>
      </w:pPr>
      <w:r w:rsidRPr="00F20519">
        <w:rPr>
          <w:i/>
          <w:iCs/>
          <w:color w:val="000000"/>
        </w:rPr>
        <w:t>(Source: Developed by the author)</w:t>
      </w:r>
    </w:p>
    <w:p w14:paraId="73135B52" w14:textId="77777777" w:rsidR="00F20519" w:rsidRPr="00F20519" w:rsidRDefault="00F20519" w:rsidP="00F20519"/>
    <w:p w14:paraId="48A359AA" w14:textId="77777777" w:rsidR="00F20519" w:rsidRPr="00F20519" w:rsidRDefault="00F20519" w:rsidP="00A87889">
      <w:pPr>
        <w:pStyle w:val="NormalWeb"/>
        <w:spacing w:before="0" w:beforeAutospacing="0" w:after="0" w:afterAutospacing="0"/>
        <w:jc w:val="center"/>
      </w:pPr>
      <w:r w:rsidRPr="00F20519">
        <w:rPr>
          <w:i/>
          <w:iCs/>
          <w:noProof/>
          <w:color w:val="000000"/>
          <w:bdr w:val="none" w:sz="0" w:space="0" w:color="auto" w:frame="1"/>
        </w:rPr>
        <w:lastRenderedPageBreak/>
        <w:drawing>
          <wp:inline distT="0" distB="0" distL="0" distR="0" wp14:anchorId="7BE7B7A7" wp14:editId="037D8971">
            <wp:extent cx="4572000" cy="2552700"/>
            <wp:effectExtent l="0" t="0" r="0" b="0"/>
            <wp:docPr id="1" name="Picture 1" descr="https://lh4.googleusercontent.com/WFqaqlwhcwA087E_kw0TbxBRTvWtGQWYOPSuTc7DzZu316Cnza1AOXaj2rn9vvykb4SVXIoer7Rn_fu65ZAeOGPkho7SwCLUXn3BLahYeDk2pUmXMbJDELyD7wQCPGzNfSYvz2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WFqaqlwhcwA087E_kw0TbxBRTvWtGQWYOPSuTc7DzZu316Cnza1AOXaj2rn9vvykb4SVXIoer7Rn_fu65ZAeOGPkho7SwCLUXn3BLahYeDk2pUmXMbJDELyD7wQCPGzNfSYvz2u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552700"/>
                    </a:xfrm>
                    <a:prstGeom prst="rect">
                      <a:avLst/>
                    </a:prstGeom>
                    <a:noFill/>
                    <a:ln>
                      <a:noFill/>
                    </a:ln>
                  </pic:spPr>
                </pic:pic>
              </a:graphicData>
            </a:graphic>
          </wp:inline>
        </w:drawing>
      </w:r>
    </w:p>
    <w:p w14:paraId="32C4AB52" w14:textId="77777777" w:rsidR="00F20519" w:rsidRPr="00A87889" w:rsidRDefault="00F20519" w:rsidP="00A87889">
      <w:pPr>
        <w:pStyle w:val="NormalWeb"/>
        <w:spacing w:before="0" w:beforeAutospacing="0" w:after="0" w:afterAutospacing="0"/>
        <w:jc w:val="center"/>
      </w:pPr>
      <w:r w:rsidRPr="00A87889">
        <w:rPr>
          <w:b/>
          <w:bCs/>
          <w:i/>
          <w:iCs/>
        </w:rPr>
        <w:t>Graph 4: Percentage of agreeability of the respondents for different skills required for the fund managers in Pfizer</w:t>
      </w:r>
    </w:p>
    <w:p w14:paraId="3DED3A63" w14:textId="77777777" w:rsidR="00F20519" w:rsidRPr="00A87889" w:rsidRDefault="00F20519" w:rsidP="00A87889">
      <w:pPr>
        <w:pStyle w:val="NormalWeb"/>
        <w:spacing w:before="0" w:beforeAutospacing="0" w:after="0" w:afterAutospacing="0"/>
        <w:jc w:val="center"/>
      </w:pPr>
      <w:r w:rsidRPr="00A87889">
        <w:rPr>
          <w:i/>
          <w:iCs/>
        </w:rPr>
        <w:t>(Source: Developed by the author)</w:t>
      </w:r>
    </w:p>
    <w:p w14:paraId="50E5BA63" w14:textId="77777777" w:rsidR="00F20519" w:rsidRPr="00665F1E" w:rsidRDefault="00F20519" w:rsidP="00665F1E">
      <w:pPr>
        <w:rPr>
          <w:b/>
          <w:bCs/>
          <w:i/>
          <w:iCs/>
        </w:rPr>
      </w:pPr>
      <w:r w:rsidRPr="00665F1E">
        <w:rPr>
          <w:b/>
          <w:bCs/>
          <w:i/>
          <w:iCs/>
        </w:rPr>
        <w:t>Explanation of the skills and knowledge that are required for performing the role of a finance manager within organizations like Pfizer, with help from secondary as well as primary research, with proper justifications</w:t>
      </w:r>
    </w:p>
    <w:p w14:paraId="182C3A50" w14:textId="77777777" w:rsidR="00F20519" w:rsidRPr="00F20519" w:rsidRDefault="00F20519" w:rsidP="00F20519">
      <w:pPr>
        <w:pStyle w:val="NormalWeb"/>
        <w:spacing w:before="0" w:beforeAutospacing="0" w:after="0" w:afterAutospacing="0"/>
        <w:rPr>
          <w:color w:val="0E101A"/>
        </w:rPr>
      </w:pPr>
      <w:r w:rsidRPr="00F20519">
        <w:rPr>
          <w:rStyle w:val="Emphasis"/>
          <w:b/>
          <w:bCs/>
          <w:color w:val="0E101A"/>
        </w:rPr>
        <w:t>Mathematical proficiency</w:t>
      </w:r>
    </w:p>
    <w:p w14:paraId="73C5DA70" w14:textId="4AD9E2C0" w:rsidR="00F20519" w:rsidRPr="00F20519" w:rsidRDefault="00F20519" w:rsidP="00665F1E">
      <w:r w:rsidRPr="00F20519">
        <w:t xml:space="preserve">According to the survey, 32% of the respondents from the sampling of 50 employees focused on the requirement of mathematical proficiency skills of a financial manager in Pfizer. These skills allow the managers to evaluate the financial activities with efficiency and accuracy. According to research by Khan </w:t>
      </w:r>
      <w:r w:rsidRPr="00487930">
        <w:rPr>
          <w:i/>
          <w:iCs/>
        </w:rPr>
        <w:t>et al.,</w:t>
      </w:r>
      <w:r w:rsidRPr="00F20519">
        <w:t xml:space="preserve"> (2018, p. 71), mathematical proficiency is the core ability for a financial manager to derive the analysis and problem solving associated with financial planning.</w:t>
      </w:r>
    </w:p>
    <w:p w14:paraId="0859F08E" w14:textId="77777777" w:rsidR="00F20519" w:rsidRPr="00F20519" w:rsidRDefault="00F20519" w:rsidP="00F20519">
      <w:pPr>
        <w:pStyle w:val="NormalWeb"/>
        <w:spacing w:before="0" w:beforeAutospacing="0" w:after="0" w:afterAutospacing="0"/>
        <w:rPr>
          <w:color w:val="0E101A"/>
        </w:rPr>
      </w:pPr>
      <w:r w:rsidRPr="00F20519">
        <w:rPr>
          <w:rStyle w:val="Emphasis"/>
          <w:b/>
          <w:bCs/>
          <w:color w:val="0E101A"/>
        </w:rPr>
        <w:t>Interpretive and analytical skills</w:t>
      </w:r>
    </w:p>
    <w:p w14:paraId="7D6E206B" w14:textId="77777777" w:rsidR="00F20519" w:rsidRPr="00F20519" w:rsidRDefault="00F20519" w:rsidP="00F20519">
      <w:pPr>
        <w:pStyle w:val="NormalWeb"/>
        <w:spacing w:before="0" w:beforeAutospacing="0" w:after="0" w:afterAutospacing="0"/>
        <w:rPr>
          <w:color w:val="0E101A"/>
        </w:rPr>
      </w:pPr>
      <w:r w:rsidRPr="00F20519">
        <w:rPr>
          <w:color w:val="0E101A"/>
        </w:rPr>
        <w:t>The second majority of the respondents of the survey in primary research emphasized these skills of the finance manager in Pfizer. These skills are significantly necessary for the finance managers to incorporate factual information with mathematical figures and evaluate the impacts in the organization. On the other hand, analytical skills allow the manager to establish the goals and plan to achieve the goals effectively (Nguyen and Duong, 2020, p. 286).</w:t>
      </w:r>
    </w:p>
    <w:p w14:paraId="6D006FF6" w14:textId="77777777" w:rsidR="0090425A" w:rsidRDefault="0090425A" w:rsidP="00F20519">
      <w:pPr>
        <w:pStyle w:val="NormalWeb"/>
        <w:spacing w:before="0" w:beforeAutospacing="0" w:after="0" w:afterAutospacing="0"/>
        <w:rPr>
          <w:rStyle w:val="Emphasis"/>
          <w:b/>
          <w:bCs/>
          <w:color w:val="0E101A"/>
        </w:rPr>
      </w:pPr>
    </w:p>
    <w:p w14:paraId="44D4161F" w14:textId="77777777" w:rsidR="00F20519" w:rsidRPr="00F20519" w:rsidRDefault="00F20519" w:rsidP="00F20519">
      <w:pPr>
        <w:pStyle w:val="NormalWeb"/>
        <w:spacing w:before="0" w:beforeAutospacing="0" w:after="0" w:afterAutospacing="0"/>
        <w:rPr>
          <w:color w:val="0E101A"/>
        </w:rPr>
      </w:pPr>
      <w:r w:rsidRPr="00F20519">
        <w:rPr>
          <w:rStyle w:val="Emphasis"/>
          <w:b/>
          <w:bCs/>
          <w:color w:val="0E101A"/>
        </w:rPr>
        <w:t>Attention to details</w:t>
      </w:r>
    </w:p>
    <w:p w14:paraId="17617084" w14:textId="77777777" w:rsidR="00F20519" w:rsidRPr="00F20519" w:rsidRDefault="00F20519" w:rsidP="00665F1E">
      <w:r w:rsidRPr="00F20519">
        <w:t xml:space="preserve">This skill helps to focus on the situational perspectives of the organization. Opined by </w:t>
      </w:r>
      <w:proofErr w:type="spellStart"/>
      <w:r w:rsidRPr="00F20519">
        <w:t>Murtiningsih</w:t>
      </w:r>
      <w:proofErr w:type="spellEnd"/>
      <w:r w:rsidRPr="00F20519">
        <w:t>, (2020, p. 50), approaching the market and organizational scenario minutely to evaluate the management of financial factors is significantly helpful for the business organization. The primary research also suggests that 22% of the respondents focus on the necessity of this skill of a finance manager in Pfizer.</w:t>
      </w:r>
    </w:p>
    <w:p w14:paraId="102635D9" w14:textId="77777777" w:rsidR="00F20519" w:rsidRPr="00F20519" w:rsidRDefault="00F20519" w:rsidP="00F20519">
      <w:pPr>
        <w:pStyle w:val="NormalWeb"/>
        <w:spacing w:before="0" w:beforeAutospacing="0" w:after="0" w:afterAutospacing="0"/>
        <w:rPr>
          <w:color w:val="0E101A"/>
        </w:rPr>
      </w:pPr>
      <w:r w:rsidRPr="00F20519">
        <w:rPr>
          <w:rStyle w:val="Emphasis"/>
          <w:b/>
          <w:bCs/>
          <w:color w:val="0E101A"/>
        </w:rPr>
        <w:t>Problem-solving and decision-making</w:t>
      </w:r>
    </w:p>
    <w:p w14:paraId="24EC7AA9" w14:textId="77777777" w:rsidR="00F20519" w:rsidRPr="00F20519" w:rsidRDefault="00F20519" w:rsidP="00665F1E">
      <w:r w:rsidRPr="00F20519">
        <w:t>This skill is essential for the finance managers of Pfizer to evaluate the international financial activities and organizational planning effectively. 20% of the survey respondents agreed about this skill for a finance manager in the organization. Incorporating the team, finance managers can enhance the organizational procedures with efficiency. </w:t>
      </w:r>
    </w:p>
    <w:p w14:paraId="1F2A5B0C" w14:textId="77777777" w:rsidR="00F20519" w:rsidRPr="00F20519" w:rsidRDefault="00F20519" w:rsidP="00F20519">
      <w:pPr>
        <w:pStyle w:val="NormalWeb"/>
        <w:spacing w:before="0" w:beforeAutospacing="0" w:after="0" w:afterAutospacing="0"/>
        <w:rPr>
          <w:color w:val="0E101A"/>
        </w:rPr>
      </w:pPr>
      <w:r w:rsidRPr="00F20519">
        <w:rPr>
          <w:rStyle w:val="Strong"/>
          <w:color w:val="0E101A"/>
        </w:rPr>
        <w:t>Explain what training and development requirements need to be considered, for Pfizer</w:t>
      </w:r>
    </w:p>
    <w:p w14:paraId="36F390EF" w14:textId="77777777" w:rsidR="00F20519" w:rsidRPr="00F20519" w:rsidRDefault="00F20519" w:rsidP="00F20519">
      <w:pPr>
        <w:pStyle w:val="NormalWeb"/>
        <w:spacing w:before="0" w:beforeAutospacing="0" w:after="0" w:afterAutospacing="0"/>
        <w:rPr>
          <w:color w:val="0E101A"/>
        </w:rPr>
      </w:pPr>
      <w:r w:rsidRPr="00F20519">
        <w:rPr>
          <w:rStyle w:val="Emphasis"/>
          <w:b/>
          <w:bCs/>
          <w:color w:val="0E101A"/>
        </w:rPr>
        <w:t>Training on different pharmaceutical regulations</w:t>
      </w:r>
    </w:p>
    <w:p w14:paraId="390BF5CB" w14:textId="77777777" w:rsidR="00F20519" w:rsidRPr="00F20519" w:rsidRDefault="00F20519" w:rsidP="00665F1E">
      <w:r w:rsidRPr="00F20519">
        <w:t>Pharmaceutical organizations like Pfizer are associated with different regulations of the Code of Federal Regulations (CFR) and Food and Drug Administration (FDA). Employees of the organization also need to be aware of the regulations and working principles with vast and upgraded product knowledge and information (</w:t>
      </w:r>
      <w:proofErr w:type="spellStart"/>
      <w:r w:rsidRPr="00F20519">
        <w:t>Xiong</w:t>
      </w:r>
      <w:proofErr w:type="spellEnd"/>
      <w:r w:rsidRPr="00F20519">
        <w:t xml:space="preserve"> and King, 2020, p. 596).</w:t>
      </w:r>
    </w:p>
    <w:p w14:paraId="1AE145D7" w14:textId="77777777" w:rsidR="00F20519" w:rsidRPr="00F20519" w:rsidRDefault="00F20519" w:rsidP="00F20519">
      <w:pPr>
        <w:pStyle w:val="NormalWeb"/>
        <w:spacing w:before="0" w:beforeAutospacing="0" w:after="0" w:afterAutospacing="0"/>
        <w:rPr>
          <w:color w:val="0E101A"/>
        </w:rPr>
      </w:pPr>
      <w:r w:rsidRPr="00F20519">
        <w:rPr>
          <w:rStyle w:val="Emphasis"/>
          <w:b/>
          <w:bCs/>
          <w:color w:val="0E101A"/>
        </w:rPr>
        <w:t>Training on innovative approaches of the organization and market</w:t>
      </w:r>
    </w:p>
    <w:p w14:paraId="4F40FB75" w14:textId="77777777" w:rsidR="00F20519" w:rsidRPr="00F20519" w:rsidRDefault="00F20519" w:rsidP="00665F1E">
      <w:r w:rsidRPr="00F20519">
        <w:t>Being the top innovative organization in pharmaceutical and biotechnology, Pfizer needs to keep updated the employees regarding the new technologies and innovations like novel vaccines and the latest medical advancements. This is essential for enhancing the employees’ knowledge and performance.</w:t>
      </w:r>
    </w:p>
    <w:p w14:paraId="0AFB93BF" w14:textId="77777777" w:rsidR="00F20519" w:rsidRPr="00F20519" w:rsidRDefault="00F20519" w:rsidP="00F20519">
      <w:pPr>
        <w:pStyle w:val="NormalWeb"/>
        <w:spacing w:before="0" w:beforeAutospacing="0" w:after="0" w:afterAutospacing="0"/>
        <w:rPr>
          <w:color w:val="0E101A"/>
        </w:rPr>
      </w:pPr>
      <w:r w:rsidRPr="00F20519">
        <w:rPr>
          <w:rStyle w:val="Emphasis"/>
          <w:b/>
          <w:bCs/>
          <w:color w:val="0E101A"/>
        </w:rPr>
        <w:t>Training on work ethics and values</w:t>
      </w:r>
    </w:p>
    <w:p w14:paraId="705FAA80" w14:textId="5B4131C5" w:rsidR="00F20519" w:rsidRPr="00F20519" w:rsidRDefault="00F20519" w:rsidP="00665F1E">
      <w:r w:rsidRPr="00F20519">
        <w:lastRenderedPageBreak/>
        <w:t xml:space="preserve">This is also essential for the employees of Pfizer to be concerned about the global practices in the pharmaceutical sector. According to Annon </w:t>
      </w:r>
      <w:r w:rsidRPr="00F24810">
        <w:rPr>
          <w:i/>
          <w:iCs/>
        </w:rPr>
        <w:t>et al.,</w:t>
      </w:r>
      <w:r w:rsidRPr="00F20519">
        <w:t xml:space="preserve"> (2021, p. 232), allowing employees to understand and practice ethics and values can enhance individual and community improvements.</w:t>
      </w:r>
    </w:p>
    <w:p w14:paraId="6BB5D8E1" w14:textId="77777777" w:rsidR="00F20519" w:rsidRPr="00A87889" w:rsidRDefault="00F20519" w:rsidP="00A87889">
      <w:pPr>
        <w:pStyle w:val="Heading2"/>
      </w:pPr>
      <w:bookmarkStart w:id="7" w:name="_Toc74400839"/>
      <w:r w:rsidRPr="00A87889">
        <w:rPr>
          <w:rStyle w:val="Strong"/>
          <w:b/>
          <w:bCs/>
        </w:rPr>
        <w:t>Conclusion</w:t>
      </w:r>
      <w:bookmarkEnd w:id="7"/>
    </w:p>
    <w:p w14:paraId="3A4E2B39" w14:textId="77777777" w:rsidR="00F20519" w:rsidRPr="00F20519" w:rsidRDefault="00F20519" w:rsidP="00F20519">
      <w:pPr>
        <w:pStyle w:val="NormalWeb"/>
        <w:spacing w:before="0" w:beforeAutospacing="0" w:after="0" w:afterAutospacing="0"/>
        <w:rPr>
          <w:color w:val="0E101A"/>
        </w:rPr>
      </w:pPr>
      <w:r w:rsidRPr="00F20519">
        <w:rPr>
          <w:color w:val="0E101A"/>
        </w:rPr>
        <w:t>One of the leading pharmaceutical organizations Pfizer operates through organizational and social responsibilities globally. Different factors like employee engagement and serving the customers through creating values is the fundamental goal of the business organization. However, this requires the involvement of a diverse set of responsibilities like value creation and accountability maximization through training of the employees and social corporate responsibilities.</w:t>
      </w:r>
    </w:p>
    <w:p w14:paraId="18DB82AC" w14:textId="77777777" w:rsidR="00EE1EEA" w:rsidRDefault="00EE1EEA">
      <w:pPr>
        <w:rPr>
          <w:b/>
          <w:bCs/>
          <w:color w:val="000000" w:themeColor="text1"/>
          <w:szCs w:val="36"/>
        </w:rPr>
      </w:pPr>
      <w:r>
        <w:br w:type="page"/>
      </w:r>
    </w:p>
    <w:p w14:paraId="388B9BD7" w14:textId="1C4EDF5C" w:rsidR="00F20519" w:rsidRPr="00F20519" w:rsidRDefault="00F20519" w:rsidP="00A87889">
      <w:pPr>
        <w:pStyle w:val="Heading2"/>
      </w:pPr>
      <w:bookmarkStart w:id="8" w:name="_Toc74400840"/>
      <w:r w:rsidRPr="00F20519">
        <w:lastRenderedPageBreak/>
        <w:t>References</w:t>
      </w:r>
      <w:bookmarkEnd w:id="8"/>
    </w:p>
    <w:p w14:paraId="5EE661C4" w14:textId="77777777" w:rsidR="00F20519" w:rsidRPr="00F20519" w:rsidRDefault="00F20519" w:rsidP="00F20519">
      <w:pPr>
        <w:pStyle w:val="NormalWeb"/>
        <w:spacing w:before="200" w:beforeAutospacing="0" w:after="0" w:afterAutospacing="0"/>
      </w:pPr>
      <w:r w:rsidRPr="00F20519">
        <w:rPr>
          <w:color w:val="222222"/>
          <w:shd w:val="clear" w:color="auto" w:fill="FFFFFF"/>
        </w:rPr>
        <w:t xml:space="preserve">Annon, P.J., </w:t>
      </w:r>
      <w:proofErr w:type="spellStart"/>
      <w:r w:rsidRPr="00F20519">
        <w:rPr>
          <w:color w:val="222222"/>
          <w:shd w:val="clear" w:color="auto" w:fill="FFFFFF"/>
        </w:rPr>
        <w:t>Lukadi</w:t>
      </w:r>
      <w:proofErr w:type="spellEnd"/>
      <w:r w:rsidRPr="00F20519">
        <w:rPr>
          <w:color w:val="222222"/>
          <w:shd w:val="clear" w:color="auto" w:fill="FFFFFF"/>
        </w:rPr>
        <w:t xml:space="preserve">, M. and Warner, A., 2021. From Graduate to Employee: The Birth of the Fully Fledged Lecturer–A Case Study of the Teaching Fellows Programme. In </w:t>
      </w:r>
      <w:r w:rsidRPr="00F20519">
        <w:rPr>
          <w:i/>
          <w:iCs/>
          <w:color w:val="222222"/>
          <w:shd w:val="clear" w:color="auto" w:fill="FFFFFF"/>
        </w:rPr>
        <w:t>Applications of Work Integrated Learning Among Gen Z and Y Students</w:t>
      </w:r>
      <w:r w:rsidRPr="00F20519">
        <w:rPr>
          <w:color w:val="222222"/>
          <w:shd w:val="clear" w:color="auto" w:fill="FFFFFF"/>
        </w:rPr>
        <w:t xml:space="preserve"> (pp. 211-232). IGI Global.</w:t>
      </w:r>
    </w:p>
    <w:p w14:paraId="4741942A" w14:textId="77777777" w:rsidR="00F20519" w:rsidRPr="00F20519" w:rsidRDefault="00F20519" w:rsidP="00F20519">
      <w:pPr>
        <w:pStyle w:val="NormalWeb"/>
        <w:spacing w:before="200" w:beforeAutospacing="0" w:after="0" w:afterAutospacing="0"/>
      </w:pPr>
      <w:proofErr w:type="spellStart"/>
      <w:r w:rsidRPr="00F20519">
        <w:rPr>
          <w:color w:val="222222"/>
          <w:shd w:val="clear" w:color="auto" w:fill="FFFFFF"/>
        </w:rPr>
        <w:t>Badiani</w:t>
      </w:r>
      <w:proofErr w:type="spellEnd"/>
      <w:r w:rsidRPr="00F20519">
        <w:rPr>
          <w:color w:val="222222"/>
          <w:shd w:val="clear" w:color="auto" w:fill="FFFFFF"/>
        </w:rPr>
        <w:t xml:space="preserve">, A.A., Patel, J.A., </w:t>
      </w:r>
      <w:proofErr w:type="spellStart"/>
      <w:r w:rsidRPr="00F20519">
        <w:rPr>
          <w:color w:val="222222"/>
          <w:shd w:val="clear" w:color="auto" w:fill="FFFFFF"/>
        </w:rPr>
        <w:t>Ziolkowski</w:t>
      </w:r>
      <w:proofErr w:type="spellEnd"/>
      <w:r w:rsidRPr="00F20519">
        <w:rPr>
          <w:color w:val="222222"/>
          <w:shd w:val="clear" w:color="auto" w:fill="FFFFFF"/>
        </w:rPr>
        <w:t xml:space="preserve">, K. and Nielsen, F.B.H., 2020. Pfizer: The miracle vaccine for COVID-19?. </w:t>
      </w:r>
      <w:r w:rsidRPr="00F20519">
        <w:rPr>
          <w:i/>
          <w:iCs/>
          <w:color w:val="222222"/>
          <w:shd w:val="clear" w:color="auto" w:fill="FFFFFF"/>
        </w:rPr>
        <w:t>Public Health in Practice</w:t>
      </w:r>
      <w:r w:rsidRPr="00F20519">
        <w:rPr>
          <w:color w:val="222222"/>
          <w:shd w:val="clear" w:color="auto" w:fill="FFFFFF"/>
        </w:rPr>
        <w:t xml:space="preserve">, </w:t>
      </w:r>
      <w:r w:rsidRPr="00F20519">
        <w:rPr>
          <w:i/>
          <w:iCs/>
          <w:color w:val="222222"/>
          <w:shd w:val="clear" w:color="auto" w:fill="FFFFFF"/>
        </w:rPr>
        <w:t>1</w:t>
      </w:r>
      <w:r w:rsidRPr="00F20519">
        <w:rPr>
          <w:color w:val="222222"/>
          <w:shd w:val="clear" w:color="auto" w:fill="FFFFFF"/>
        </w:rPr>
        <w:t>, p.100061.</w:t>
      </w:r>
    </w:p>
    <w:p w14:paraId="39DDE1AE" w14:textId="77777777" w:rsidR="00F20519" w:rsidRPr="00F20519" w:rsidRDefault="00F20519" w:rsidP="00F20519">
      <w:pPr>
        <w:pStyle w:val="NormalWeb"/>
        <w:spacing w:before="200" w:beforeAutospacing="0" w:after="0" w:afterAutospacing="0"/>
      </w:pPr>
      <w:r w:rsidRPr="00F20519">
        <w:rPr>
          <w:color w:val="222222"/>
          <w:shd w:val="clear" w:color="auto" w:fill="FFFFFF"/>
        </w:rPr>
        <w:t xml:space="preserve">Bhargava, A. and </w:t>
      </w:r>
      <w:proofErr w:type="spellStart"/>
      <w:r w:rsidRPr="00F20519">
        <w:rPr>
          <w:color w:val="222222"/>
          <w:shd w:val="clear" w:color="auto" w:fill="FFFFFF"/>
        </w:rPr>
        <w:t>Batish</w:t>
      </w:r>
      <w:proofErr w:type="spellEnd"/>
      <w:r w:rsidRPr="00F20519">
        <w:rPr>
          <w:color w:val="222222"/>
          <w:shd w:val="clear" w:color="auto" w:fill="FFFFFF"/>
        </w:rPr>
        <w:t xml:space="preserve">, D., 2017. Impact of Technical Training on Performance of an Employee: A Case of Pharmaceutical Sector. </w:t>
      </w:r>
      <w:r w:rsidRPr="00F20519">
        <w:rPr>
          <w:i/>
          <w:iCs/>
          <w:color w:val="222222"/>
          <w:shd w:val="clear" w:color="auto" w:fill="FFFFFF"/>
        </w:rPr>
        <w:t>ICRBS-2017</w:t>
      </w:r>
      <w:r w:rsidRPr="00F20519">
        <w:rPr>
          <w:color w:val="222222"/>
          <w:shd w:val="clear" w:color="auto" w:fill="FFFFFF"/>
        </w:rPr>
        <w:t xml:space="preserve">, </w:t>
      </w:r>
      <w:r w:rsidRPr="00F20519">
        <w:rPr>
          <w:i/>
          <w:iCs/>
          <w:color w:val="222222"/>
          <w:shd w:val="clear" w:color="auto" w:fill="FFFFFF"/>
        </w:rPr>
        <w:t>2017</w:t>
      </w:r>
      <w:r w:rsidRPr="00F20519">
        <w:rPr>
          <w:color w:val="222222"/>
          <w:shd w:val="clear" w:color="auto" w:fill="FFFFFF"/>
        </w:rPr>
        <w:t>.</w:t>
      </w:r>
    </w:p>
    <w:p w14:paraId="1027A28F" w14:textId="77777777" w:rsidR="00F20519" w:rsidRPr="00F20519" w:rsidRDefault="00F20519" w:rsidP="00F20519">
      <w:pPr>
        <w:pStyle w:val="NormalWeb"/>
        <w:spacing w:before="200" w:beforeAutospacing="0" w:after="0" w:afterAutospacing="0"/>
      </w:pPr>
      <w:r w:rsidRPr="00F20519">
        <w:rPr>
          <w:color w:val="222222"/>
          <w:shd w:val="clear" w:color="auto" w:fill="FFFFFF"/>
        </w:rPr>
        <w:t>Cecchi-</w:t>
      </w:r>
      <w:proofErr w:type="spellStart"/>
      <w:r w:rsidRPr="00F20519">
        <w:rPr>
          <w:color w:val="222222"/>
          <w:shd w:val="clear" w:color="auto" w:fill="FFFFFF"/>
        </w:rPr>
        <w:t>Dimeglio</w:t>
      </w:r>
      <w:proofErr w:type="spellEnd"/>
      <w:r w:rsidRPr="00F20519">
        <w:rPr>
          <w:color w:val="222222"/>
          <w:shd w:val="clear" w:color="auto" w:fill="FFFFFF"/>
        </w:rPr>
        <w:t xml:space="preserve">, P., 2017. Pursuing diversity in the legal market: A case study of Pfizer General Counsel Amy Schulman. In </w:t>
      </w:r>
      <w:r w:rsidRPr="00F20519">
        <w:rPr>
          <w:i/>
          <w:iCs/>
          <w:color w:val="222222"/>
          <w:shd w:val="clear" w:color="auto" w:fill="FFFFFF"/>
        </w:rPr>
        <w:t>Overcoming Challenges to Gender Equality in the Workplace</w:t>
      </w:r>
      <w:r w:rsidRPr="00F20519">
        <w:rPr>
          <w:color w:val="222222"/>
          <w:shd w:val="clear" w:color="auto" w:fill="FFFFFF"/>
        </w:rPr>
        <w:t xml:space="preserve"> (pp. 35-54). Routledge.</w:t>
      </w:r>
    </w:p>
    <w:p w14:paraId="5B941353" w14:textId="77777777" w:rsidR="00F20519" w:rsidRPr="00F20519" w:rsidRDefault="00F20519" w:rsidP="00F20519">
      <w:pPr>
        <w:pStyle w:val="NormalWeb"/>
        <w:spacing w:before="200" w:beforeAutospacing="0" w:after="0" w:afterAutospacing="0"/>
      </w:pPr>
      <w:proofErr w:type="spellStart"/>
      <w:r w:rsidRPr="00F20519">
        <w:rPr>
          <w:color w:val="222222"/>
          <w:shd w:val="clear" w:color="auto" w:fill="FFFFFF"/>
        </w:rPr>
        <w:t>Jecker</w:t>
      </w:r>
      <w:proofErr w:type="spellEnd"/>
      <w:r w:rsidRPr="00F20519">
        <w:rPr>
          <w:color w:val="222222"/>
          <w:shd w:val="clear" w:color="auto" w:fill="FFFFFF"/>
        </w:rPr>
        <w:t xml:space="preserve">, N.S., 2018. Pfizer’s Corporate Citizenship. </w:t>
      </w:r>
      <w:r w:rsidRPr="00F20519">
        <w:rPr>
          <w:i/>
          <w:iCs/>
          <w:color w:val="222222"/>
          <w:shd w:val="clear" w:color="auto" w:fill="FFFFFF"/>
        </w:rPr>
        <w:t>The American Journal of Bioethics</w:t>
      </w:r>
      <w:r w:rsidRPr="00F20519">
        <w:rPr>
          <w:color w:val="222222"/>
          <w:shd w:val="clear" w:color="auto" w:fill="FFFFFF"/>
        </w:rPr>
        <w:t xml:space="preserve">, </w:t>
      </w:r>
      <w:r w:rsidRPr="00F20519">
        <w:rPr>
          <w:i/>
          <w:iCs/>
          <w:color w:val="222222"/>
          <w:shd w:val="clear" w:color="auto" w:fill="FFFFFF"/>
        </w:rPr>
        <w:t>18</w:t>
      </w:r>
      <w:r w:rsidRPr="00F20519">
        <w:rPr>
          <w:color w:val="222222"/>
          <w:shd w:val="clear" w:color="auto" w:fill="FFFFFF"/>
        </w:rPr>
        <w:t>(11), pp.18-20.</w:t>
      </w:r>
    </w:p>
    <w:p w14:paraId="5AB64D03" w14:textId="77777777" w:rsidR="00F20519" w:rsidRPr="00F20519" w:rsidRDefault="00F20519" w:rsidP="00F20519">
      <w:pPr>
        <w:pStyle w:val="NormalWeb"/>
        <w:spacing w:before="200" w:beforeAutospacing="0" w:after="0" w:afterAutospacing="0"/>
      </w:pPr>
      <w:r w:rsidRPr="00F20519">
        <w:rPr>
          <w:color w:val="222222"/>
          <w:shd w:val="clear" w:color="auto" w:fill="FFFFFF"/>
        </w:rPr>
        <w:t xml:space="preserve">Khan, M.A., Hanif, M.A. and Amir, T.S., 2018. A Qualitative Study on Development of Enriching Performance Management System at a Pharma-Company. </w:t>
      </w:r>
      <w:r w:rsidRPr="00F20519">
        <w:rPr>
          <w:i/>
          <w:iCs/>
          <w:color w:val="222222"/>
          <w:shd w:val="clear" w:color="auto" w:fill="FFFFFF"/>
        </w:rPr>
        <w:t>International Journal of Experiential Learning &amp; Case Studies</w:t>
      </w:r>
      <w:r w:rsidRPr="00F20519">
        <w:rPr>
          <w:color w:val="222222"/>
          <w:shd w:val="clear" w:color="auto" w:fill="FFFFFF"/>
        </w:rPr>
        <w:t xml:space="preserve">, </w:t>
      </w:r>
      <w:r w:rsidRPr="00F20519">
        <w:rPr>
          <w:i/>
          <w:iCs/>
          <w:color w:val="222222"/>
          <w:shd w:val="clear" w:color="auto" w:fill="FFFFFF"/>
        </w:rPr>
        <w:t>3</w:t>
      </w:r>
      <w:r w:rsidRPr="00F20519">
        <w:rPr>
          <w:color w:val="222222"/>
          <w:shd w:val="clear" w:color="auto" w:fill="FFFFFF"/>
        </w:rPr>
        <w:t>(1), pp.51-72.</w:t>
      </w:r>
    </w:p>
    <w:p w14:paraId="1EB56194" w14:textId="77777777" w:rsidR="00F20519" w:rsidRPr="00F20519" w:rsidRDefault="00F20519" w:rsidP="00F20519">
      <w:pPr>
        <w:pStyle w:val="NormalWeb"/>
        <w:spacing w:before="200" w:beforeAutospacing="0" w:after="0" w:afterAutospacing="0"/>
      </w:pPr>
      <w:proofErr w:type="spellStart"/>
      <w:r w:rsidRPr="00F20519">
        <w:rPr>
          <w:color w:val="222222"/>
          <w:shd w:val="clear" w:color="auto" w:fill="FFFFFF"/>
        </w:rPr>
        <w:t>Murtiningsih</w:t>
      </w:r>
      <w:proofErr w:type="spellEnd"/>
      <w:r w:rsidRPr="00F20519">
        <w:rPr>
          <w:color w:val="222222"/>
          <w:shd w:val="clear" w:color="auto" w:fill="FFFFFF"/>
        </w:rPr>
        <w:t xml:space="preserve">, R.S., 2020. The Impact of Compensation, Training &amp;Development, and Organizational Culture on Job Satisfaction and employee Retention. </w:t>
      </w:r>
      <w:r w:rsidRPr="00F20519">
        <w:rPr>
          <w:i/>
          <w:iCs/>
          <w:color w:val="222222"/>
          <w:shd w:val="clear" w:color="auto" w:fill="FFFFFF"/>
        </w:rPr>
        <w:t>Indonesian Management and Accounting Research</w:t>
      </w:r>
      <w:r w:rsidRPr="00F20519">
        <w:rPr>
          <w:color w:val="222222"/>
          <w:shd w:val="clear" w:color="auto" w:fill="FFFFFF"/>
        </w:rPr>
        <w:t xml:space="preserve">, </w:t>
      </w:r>
      <w:r w:rsidRPr="00F20519">
        <w:rPr>
          <w:i/>
          <w:iCs/>
          <w:color w:val="222222"/>
          <w:shd w:val="clear" w:color="auto" w:fill="FFFFFF"/>
        </w:rPr>
        <w:t>19</w:t>
      </w:r>
      <w:r w:rsidRPr="00F20519">
        <w:rPr>
          <w:color w:val="222222"/>
          <w:shd w:val="clear" w:color="auto" w:fill="FFFFFF"/>
        </w:rPr>
        <w:t>(1), pp.33-50.</w:t>
      </w:r>
    </w:p>
    <w:p w14:paraId="2F6D3D6A" w14:textId="77777777" w:rsidR="00F20519" w:rsidRPr="00F20519" w:rsidRDefault="00F20519" w:rsidP="00F20519">
      <w:pPr>
        <w:pStyle w:val="NormalWeb"/>
        <w:spacing w:before="200" w:beforeAutospacing="0" w:after="0" w:afterAutospacing="0"/>
      </w:pPr>
      <w:r w:rsidRPr="00F20519">
        <w:rPr>
          <w:color w:val="222222"/>
          <w:shd w:val="clear" w:color="auto" w:fill="FFFFFF"/>
        </w:rPr>
        <w:t xml:space="preserve">Nguyen, C. and Duong, A., 2020. The Impact of Training and Development, Job Satisfaction and Job Performance on Young Employee Retention. </w:t>
      </w:r>
      <w:r w:rsidRPr="00F20519">
        <w:rPr>
          <w:i/>
          <w:iCs/>
          <w:color w:val="222222"/>
          <w:shd w:val="clear" w:color="auto" w:fill="FFFFFF"/>
        </w:rPr>
        <w:t>International Journal of Future Generation Communication and Networking</w:t>
      </w:r>
      <w:r w:rsidRPr="00F20519">
        <w:rPr>
          <w:color w:val="222222"/>
          <w:shd w:val="clear" w:color="auto" w:fill="FFFFFF"/>
        </w:rPr>
        <w:t xml:space="preserve">, </w:t>
      </w:r>
      <w:r w:rsidRPr="00F20519">
        <w:rPr>
          <w:i/>
          <w:iCs/>
          <w:color w:val="222222"/>
          <w:shd w:val="clear" w:color="auto" w:fill="FFFFFF"/>
        </w:rPr>
        <w:t>13</w:t>
      </w:r>
      <w:r w:rsidRPr="00F20519">
        <w:rPr>
          <w:color w:val="222222"/>
          <w:shd w:val="clear" w:color="auto" w:fill="FFFFFF"/>
        </w:rPr>
        <w:t>(3), pp.373-386.</w:t>
      </w:r>
    </w:p>
    <w:p w14:paraId="0CD9CC66" w14:textId="77777777" w:rsidR="00F20519" w:rsidRPr="00F20519" w:rsidRDefault="00F20519" w:rsidP="00F20519">
      <w:pPr>
        <w:pStyle w:val="NormalWeb"/>
        <w:spacing w:before="200" w:beforeAutospacing="0" w:after="0" w:afterAutospacing="0"/>
      </w:pPr>
      <w:r w:rsidRPr="00F20519">
        <w:rPr>
          <w:color w:val="222222"/>
          <w:shd w:val="clear" w:color="auto" w:fill="FFFFFF"/>
        </w:rPr>
        <w:t xml:space="preserve">Nielsen, N., 2017. Pfizer: A new mission in action. In </w:t>
      </w:r>
      <w:r w:rsidRPr="00F20519">
        <w:rPr>
          <w:i/>
          <w:iCs/>
          <w:color w:val="222222"/>
          <w:shd w:val="clear" w:color="auto" w:fill="FFFFFF"/>
        </w:rPr>
        <w:t>Learning To Talk</w:t>
      </w:r>
      <w:r w:rsidRPr="00F20519">
        <w:rPr>
          <w:color w:val="222222"/>
          <w:shd w:val="clear" w:color="auto" w:fill="FFFFFF"/>
        </w:rPr>
        <w:t xml:space="preserve"> (pp. 242-255). Routledge.</w:t>
      </w:r>
    </w:p>
    <w:p w14:paraId="1A832412" w14:textId="77777777" w:rsidR="00F20519" w:rsidRPr="00F20519" w:rsidRDefault="00F20519" w:rsidP="00F20519">
      <w:pPr>
        <w:pStyle w:val="NormalWeb"/>
        <w:spacing w:before="200" w:beforeAutospacing="0" w:after="0" w:afterAutospacing="0"/>
      </w:pPr>
      <w:r w:rsidRPr="00F20519">
        <w:rPr>
          <w:color w:val="222222"/>
          <w:shd w:val="clear" w:color="auto" w:fill="FFFFFF"/>
        </w:rPr>
        <w:t xml:space="preserve">Okazaki, S., </w:t>
      </w:r>
      <w:proofErr w:type="spellStart"/>
      <w:r w:rsidRPr="00F20519">
        <w:rPr>
          <w:color w:val="222222"/>
          <w:shd w:val="clear" w:color="auto" w:fill="FFFFFF"/>
        </w:rPr>
        <w:t>Plangger</w:t>
      </w:r>
      <w:proofErr w:type="spellEnd"/>
      <w:r w:rsidRPr="00F20519">
        <w:rPr>
          <w:color w:val="222222"/>
          <w:shd w:val="clear" w:color="auto" w:fill="FFFFFF"/>
        </w:rPr>
        <w:t xml:space="preserve">, K., West, D. and Menéndez, H.D., 2020. Exploring digital corporate social responsibility communications on Twitter. </w:t>
      </w:r>
      <w:r w:rsidRPr="00F20519">
        <w:rPr>
          <w:i/>
          <w:iCs/>
          <w:color w:val="222222"/>
          <w:shd w:val="clear" w:color="auto" w:fill="FFFFFF"/>
        </w:rPr>
        <w:t>Journal of Business Research</w:t>
      </w:r>
      <w:r w:rsidRPr="00F20519">
        <w:rPr>
          <w:color w:val="222222"/>
          <w:shd w:val="clear" w:color="auto" w:fill="FFFFFF"/>
        </w:rPr>
        <w:t xml:space="preserve">, </w:t>
      </w:r>
      <w:r w:rsidRPr="00F20519">
        <w:rPr>
          <w:i/>
          <w:iCs/>
          <w:color w:val="222222"/>
          <w:shd w:val="clear" w:color="auto" w:fill="FFFFFF"/>
        </w:rPr>
        <w:t>117</w:t>
      </w:r>
      <w:r w:rsidRPr="00F20519">
        <w:rPr>
          <w:color w:val="222222"/>
          <w:shd w:val="clear" w:color="auto" w:fill="FFFFFF"/>
        </w:rPr>
        <w:t>, pp.675-682.</w:t>
      </w:r>
    </w:p>
    <w:p w14:paraId="340B972A" w14:textId="77777777" w:rsidR="00F20519" w:rsidRPr="00F20519" w:rsidRDefault="00F20519" w:rsidP="00F20519">
      <w:pPr>
        <w:pStyle w:val="NormalWeb"/>
        <w:spacing w:before="200" w:beforeAutospacing="0" w:after="0" w:afterAutospacing="0"/>
      </w:pPr>
      <w:r w:rsidRPr="00F20519">
        <w:rPr>
          <w:color w:val="222222"/>
          <w:shd w:val="clear" w:color="auto" w:fill="FFFFFF"/>
        </w:rPr>
        <w:lastRenderedPageBreak/>
        <w:t xml:space="preserve">Radhakrishnan, G., 2020. Green Human Resource Management (GHRM) in Pharma Company. </w:t>
      </w:r>
      <w:r w:rsidRPr="00F20519">
        <w:rPr>
          <w:i/>
          <w:iCs/>
          <w:color w:val="222222"/>
          <w:shd w:val="clear" w:color="auto" w:fill="FFFFFF"/>
        </w:rPr>
        <w:t>NOLEGEIN-Journal of Human Resource Management &amp; Development</w:t>
      </w:r>
      <w:r w:rsidRPr="00F20519">
        <w:rPr>
          <w:color w:val="222222"/>
          <w:shd w:val="clear" w:color="auto" w:fill="FFFFFF"/>
        </w:rPr>
        <w:t>, pp.14-21.</w:t>
      </w:r>
    </w:p>
    <w:p w14:paraId="3BB2EAD1" w14:textId="77777777" w:rsidR="00F20519" w:rsidRPr="00F20519" w:rsidRDefault="00F20519" w:rsidP="00F20519">
      <w:pPr>
        <w:pStyle w:val="NormalWeb"/>
        <w:spacing w:before="200" w:beforeAutospacing="0" w:after="0" w:afterAutospacing="0"/>
      </w:pPr>
      <w:proofErr w:type="spellStart"/>
      <w:r w:rsidRPr="00F20519">
        <w:rPr>
          <w:color w:val="222222"/>
          <w:shd w:val="clear" w:color="auto" w:fill="FFFFFF"/>
        </w:rPr>
        <w:t>Rupley</w:t>
      </w:r>
      <w:proofErr w:type="spellEnd"/>
      <w:r w:rsidRPr="00F20519">
        <w:rPr>
          <w:color w:val="222222"/>
          <w:shd w:val="clear" w:color="auto" w:fill="FFFFFF"/>
        </w:rPr>
        <w:t xml:space="preserve">, K.H., Brown, D. and Marshall, S., 2017. Evolution of corporate reporting: From stand-alone corporate social responsibility reporting to integrated reporting. </w:t>
      </w:r>
      <w:r w:rsidRPr="00F20519">
        <w:rPr>
          <w:i/>
          <w:iCs/>
          <w:color w:val="222222"/>
          <w:shd w:val="clear" w:color="auto" w:fill="FFFFFF"/>
        </w:rPr>
        <w:t>Research in Accounting Regulation</w:t>
      </w:r>
      <w:r w:rsidRPr="00F20519">
        <w:rPr>
          <w:color w:val="222222"/>
          <w:shd w:val="clear" w:color="auto" w:fill="FFFFFF"/>
        </w:rPr>
        <w:t xml:space="preserve">, </w:t>
      </w:r>
      <w:r w:rsidRPr="00F20519">
        <w:rPr>
          <w:i/>
          <w:iCs/>
          <w:color w:val="222222"/>
          <w:shd w:val="clear" w:color="auto" w:fill="FFFFFF"/>
        </w:rPr>
        <w:t>29</w:t>
      </w:r>
      <w:r w:rsidRPr="00F20519">
        <w:rPr>
          <w:color w:val="222222"/>
          <w:shd w:val="clear" w:color="auto" w:fill="FFFFFF"/>
        </w:rPr>
        <w:t>(2), pp.172-176.</w:t>
      </w:r>
    </w:p>
    <w:p w14:paraId="7C04E6F2" w14:textId="0DE2C061" w:rsidR="00665F1E" w:rsidRDefault="00665F1E" w:rsidP="00665F1E">
      <w:r w:rsidRPr="00665F1E">
        <w:t>www.pfizer.com</w:t>
      </w:r>
      <w:r>
        <w:t>, 2021.</w:t>
      </w:r>
      <w:r>
        <w:rPr>
          <w:i/>
          <w:iCs/>
        </w:rPr>
        <w:t xml:space="preserve"> Pfizer: One of the world's premier biopharmaceutical companies</w:t>
      </w:r>
      <w:r>
        <w:t>. Available at: https://www.pfizer.com/ (Accessed: 12 June 2021).</w:t>
      </w:r>
    </w:p>
    <w:p w14:paraId="13ACFA0D" w14:textId="77777777" w:rsidR="00E86CCC" w:rsidRDefault="00E86CCC" w:rsidP="00E86CCC">
      <w:pPr>
        <w:pStyle w:val="NormalWeb"/>
        <w:spacing w:before="200" w:beforeAutospacing="0" w:after="0" w:afterAutospacing="0"/>
        <w:rPr>
          <w:color w:val="222222"/>
          <w:shd w:val="clear" w:color="auto" w:fill="FFFFFF"/>
        </w:rPr>
      </w:pPr>
      <w:proofErr w:type="spellStart"/>
      <w:r w:rsidRPr="00F20519">
        <w:rPr>
          <w:color w:val="222222"/>
          <w:shd w:val="clear" w:color="auto" w:fill="FFFFFF"/>
        </w:rPr>
        <w:t>Xiong</w:t>
      </w:r>
      <w:proofErr w:type="spellEnd"/>
      <w:r w:rsidRPr="00F20519">
        <w:rPr>
          <w:color w:val="222222"/>
          <w:shd w:val="clear" w:color="auto" w:fill="FFFFFF"/>
        </w:rPr>
        <w:t xml:space="preserve">, L. and King, C., 2020. Exploring How Employee Sense of Brand Community Affects Their Attitudes and </w:t>
      </w:r>
      <w:proofErr w:type="spellStart"/>
      <w:r w:rsidRPr="00F20519">
        <w:rPr>
          <w:color w:val="222222"/>
          <w:shd w:val="clear" w:color="auto" w:fill="FFFFFF"/>
        </w:rPr>
        <w:t>Behavior</w:t>
      </w:r>
      <w:proofErr w:type="spellEnd"/>
      <w:r w:rsidRPr="00F20519">
        <w:rPr>
          <w:color w:val="222222"/>
          <w:shd w:val="clear" w:color="auto" w:fill="FFFFFF"/>
        </w:rPr>
        <w:t xml:space="preserve">. </w:t>
      </w:r>
      <w:r w:rsidRPr="00F20519">
        <w:rPr>
          <w:i/>
          <w:iCs/>
          <w:color w:val="222222"/>
          <w:shd w:val="clear" w:color="auto" w:fill="FFFFFF"/>
        </w:rPr>
        <w:t>Journal of Hospitality &amp; Tourism Research</w:t>
      </w:r>
      <w:r w:rsidRPr="00F20519">
        <w:rPr>
          <w:color w:val="222222"/>
          <w:shd w:val="clear" w:color="auto" w:fill="FFFFFF"/>
        </w:rPr>
        <w:t xml:space="preserve">, </w:t>
      </w:r>
      <w:r w:rsidRPr="00F20519">
        <w:rPr>
          <w:i/>
          <w:iCs/>
          <w:color w:val="222222"/>
          <w:shd w:val="clear" w:color="auto" w:fill="FFFFFF"/>
        </w:rPr>
        <w:t>44</w:t>
      </w:r>
      <w:r w:rsidRPr="00F20519">
        <w:rPr>
          <w:color w:val="222222"/>
          <w:shd w:val="clear" w:color="auto" w:fill="FFFFFF"/>
        </w:rPr>
        <w:t>(4), pp.567-596.</w:t>
      </w:r>
    </w:p>
    <w:p w14:paraId="4260146A" w14:textId="5D99F079" w:rsidR="00EE1EEA" w:rsidRDefault="00EE1EEA">
      <w:pPr>
        <w:rPr>
          <w:color w:val="222222"/>
          <w:shd w:val="clear" w:color="auto" w:fill="FFFFFF"/>
          <w:lang w:val="en-IN" w:eastAsia="en-IN" w:bidi="bn-BD"/>
        </w:rPr>
      </w:pPr>
      <w:r>
        <w:rPr>
          <w:color w:val="222222"/>
          <w:shd w:val="clear" w:color="auto" w:fill="FFFFFF"/>
        </w:rPr>
        <w:br w:type="page"/>
      </w:r>
    </w:p>
    <w:p w14:paraId="75AB2B6B" w14:textId="5CD81A6B" w:rsidR="00EE1EEA" w:rsidRDefault="00EE1EEA" w:rsidP="00EE1EEA">
      <w:pPr>
        <w:pStyle w:val="Heading2"/>
      </w:pPr>
      <w:bookmarkStart w:id="9" w:name="_Toc74400841"/>
      <w:r>
        <w:lastRenderedPageBreak/>
        <w:t>Appendix: Training and development plan, with timescale</w:t>
      </w:r>
      <w:bookmarkEnd w:id="9"/>
    </w:p>
    <w:tbl>
      <w:tblPr>
        <w:tblStyle w:val="TableGrid"/>
        <w:tblW w:w="0" w:type="auto"/>
        <w:tblLook w:val="04A0" w:firstRow="1" w:lastRow="0" w:firstColumn="1" w:lastColumn="0" w:noHBand="0" w:noVBand="1"/>
      </w:tblPr>
      <w:tblGrid>
        <w:gridCol w:w="1713"/>
        <w:gridCol w:w="765"/>
        <w:gridCol w:w="765"/>
        <w:gridCol w:w="764"/>
        <w:gridCol w:w="764"/>
        <w:gridCol w:w="764"/>
        <w:gridCol w:w="763"/>
        <w:gridCol w:w="763"/>
        <w:gridCol w:w="763"/>
        <w:gridCol w:w="763"/>
        <w:gridCol w:w="763"/>
      </w:tblGrid>
      <w:tr w:rsidR="00F02D3E" w:rsidRPr="00D13F60" w14:paraId="4E5EF012" w14:textId="77777777" w:rsidTr="00F02D3E">
        <w:tc>
          <w:tcPr>
            <w:tcW w:w="1713" w:type="dxa"/>
          </w:tcPr>
          <w:p w14:paraId="341FD181" w14:textId="02959BAF" w:rsidR="00F02D3E" w:rsidRPr="00D13F60" w:rsidRDefault="00F02D3E" w:rsidP="00F02D3E">
            <w:pPr>
              <w:rPr>
                <w:b/>
                <w:bCs/>
                <w:i/>
                <w:iCs/>
                <w:sz w:val="22"/>
                <w:szCs w:val="22"/>
              </w:rPr>
            </w:pPr>
            <w:r w:rsidRPr="00D13F60">
              <w:rPr>
                <w:b/>
                <w:bCs/>
                <w:i/>
                <w:iCs/>
                <w:sz w:val="22"/>
                <w:szCs w:val="22"/>
              </w:rPr>
              <w:t>Aspects</w:t>
            </w:r>
          </w:p>
        </w:tc>
        <w:tc>
          <w:tcPr>
            <w:tcW w:w="765" w:type="dxa"/>
          </w:tcPr>
          <w:p w14:paraId="14C195AA" w14:textId="65ADF3C8" w:rsidR="00F02D3E" w:rsidRPr="00D13F60" w:rsidRDefault="00F02D3E" w:rsidP="00F02D3E">
            <w:pPr>
              <w:rPr>
                <w:b/>
                <w:bCs/>
                <w:i/>
                <w:iCs/>
                <w:sz w:val="22"/>
                <w:szCs w:val="22"/>
              </w:rPr>
            </w:pPr>
            <w:r w:rsidRPr="00D13F60">
              <w:rPr>
                <w:b/>
                <w:bCs/>
                <w:i/>
                <w:iCs/>
                <w:sz w:val="22"/>
                <w:szCs w:val="22"/>
              </w:rPr>
              <w:t>Week 1</w:t>
            </w:r>
          </w:p>
        </w:tc>
        <w:tc>
          <w:tcPr>
            <w:tcW w:w="765" w:type="dxa"/>
          </w:tcPr>
          <w:p w14:paraId="1AA77B3E" w14:textId="48B0B078" w:rsidR="00F02D3E" w:rsidRPr="00D13F60" w:rsidRDefault="00F02D3E" w:rsidP="00F02D3E">
            <w:pPr>
              <w:rPr>
                <w:b/>
                <w:bCs/>
                <w:i/>
                <w:iCs/>
                <w:sz w:val="22"/>
                <w:szCs w:val="22"/>
              </w:rPr>
            </w:pPr>
            <w:r w:rsidRPr="00D13F60">
              <w:rPr>
                <w:b/>
                <w:bCs/>
                <w:i/>
                <w:iCs/>
                <w:sz w:val="22"/>
                <w:szCs w:val="22"/>
              </w:rPr>
              <w:t>Week 2</w:t>
            </w:r>
          </w:p>
        </w:tc>
        <w:tc>
          <w:tcPr>
            <w:tcW w:w="764" w:type="dxa"/>
          </w:tcPr>
          <w:p w14:paraId="0E6F15AB" w14:textId="56079615" w:rsidR="00F02D3E" w:rsidRPr="00D13F60" w:rsidRDefault="00F02D3E" w:rsidP="00F02D3E">
            <w:pPr>
              <w:rPr>
                <w:b/>
                <w:bCs/>
                <w:i/>
                <w:iCs/>
                <w:sz w:val="22"/>
                <w:szCs w:val="22"/>
              </w:rPr>
            </w:pPr>
            <w:r w:rsidRPr="00D13F60">
              <w:rPr>
                <w:b/>
                <w:bCs/>
                <w:i/>
                <w:iCs/>
                <w:sz w:val="22"/>
                <w:szCs w:val="22"/>
              </w:rPr>
              <w:t>Week 3</w:t>
            </w:r>
          </w:p>
        </w:tc>
        <w:tc>
          <w:tcPr>
            <w:tcW w:w="764" w:type="dxa"/>
          </w:tcPr>
          <w:p w14:paraId="4DAF69EB" w14:textId="10A7E737" w:rsidR="00F02D3E" w:rsidRPr="00D13F60" w:rsidRDefault="00F02D3E" w:rsidP="00F02D3E">
            <w:pPr>
              <w:rPr>
                <w:b/>
                <w:bCs/>
                <w:i/>
                <w:iCs/>
                <w:sz w:val="22"/>
                <w:szCs w:val="22"/>
              </w:rPr>
            </w:pPr>
            <w:r w:rsidRPr="00D13F60">
              <w:rPr>
                <w:b/>
                <w:bCs/>
                <w:i/>
                <w:iCs/>
                <w:sz w:val="22"/>
                <w:szCs w:val="22"/>
              </w:rPr>
              <w:t>Week 4</w:t>
            </w:r>
          </w:p>
        </w:tc>
        <w:tc>
          <w:tcPr>
            <w:tcW w:w="764" w:type="dxa"/>
          </w:tcPr>
          <w:p w14:paraId="2DF891F4" w14:textId="571A2AE8" w:rsidR="00F02D3E" w:rsidRPr="00D13F60" w:rsidRDefault="00F02D3E" w:rsidP="00F02D3E">
            <w:pPr>
              <w:rPr>
                <w:b/>
                <w:bCs/>
                <w:i/>
                <w:iCs/>
                <w:sz w:val="22"/>
                <w:szCs w:val="22"/>
              </w:rPr>
            </w:pPr>
            <w:r w:rsidRPr="00D13F60">
              <w:rPr>
                <w:b/>
                <w:bCs/>
                <w:i/>
                <w:iCs/>
                <w:sz w:val="22"/>
                <w:szCs w:val="22"/>
              </w:rPr>
              <w:t>Week 5</w:t>
            </w:r>
          </w:p>
        </w:tc>
        <w:tc>
          <w:tcPr>
            <w:tcW w:w="763" w:type="dxa"/>
          </w:tcPr>
          <w:p w14:paraId="4750F04D" w14:textId="21B2F62C" w:rsidR="00F02D3E" w:rsidRPr="00D13F60" w:rsidRDefault="00F02D3E" w:rsidP="00F02D3E">
            <w:pPr>
              <w:rPr>
                <w:b/>
                <w:bCs/>
                <w:i/>
                <w:iCs/>
                <w:sz w:val="22"/>
                <w:szCs w:val="22"/>
              </w:rPr>
            </w:pPr>
            <w:r w:rsidRPr="00D13F60">
              <w:rPr>
                <w:b/>
                <w:bCs/>
                <w:i/>
                <w:iCs/>
                <w:sz w:val="22"/>
                <w:szCs w:val="22"/>
              </w:rPr>
              <w:t>Week 6</w:t>
            </w:r>
          </w:p>
        </w:tc>
        <w:tc>
          <w:tcPr>
            <w:tcW w:w="763" w:type="dxa"/>
          </w:tcPr>
          <w:p w14:paraId="4B14E483" w14:textId="68435395" w:rsidR="00F02D3E" w:rsidRPr="00D13F60" w:rsidRDefault="00F02D3E" w:rsidP="00F02D3E">
            <w:pPr>
              <w:rPr>
                <w:b/>
                <w:bCs/>
                <w:i/>
                <w:iCs/>
                <w:sz w:val="22"/>
                <w:szCs w:val="22"/>
              </w:rPr>
            </w:pPr>
            <w:r w:rsidRPr="00D13F60">
              <w:rPr>
                <w:b/>
                <w:bCs/>
                <w:i/>
                <w:iCs/>
                <w:sz w:val="22"/>
                <w:szCs w:val="22"/>
              </w:rPr>
              <w:t>Week 7</w:t>
            </w:r>
          </w:p>
        </w:tc>
        <w:tc>
          <w:tcPr>
            <w:tcW w:w="763" w:type="dxa"/>
          </w:tcPr>
          <w:p w14:paraId="15AFCACC" w14:textId="6F1BB52E" w:rsidR="00F02D3E" w:rsidRPr="00D13F60" w:rsidRDefault="00F02D3E" w:rsidP="00F02D3E">
            <w:pPr>
              <w:rPr>
                <w:b/>
                <w:bCs/>
                <w:i/>
                <w:iCs/>
                <w:sz w:val="22"/>
                <w:szCs w:val="22"/>
              </w:rPr>
            </w:pPr>
            <w:r w:rsidRPr="00D13F60">
              <w:rPr>
                <w:b/>
                <w:bCs/>
                <w:i/>
                <w:iCs/>
                <w:sz w:val="22"/>
                <w:szCs w:val="22"/>
              </w:rPr>
              <w:t>Week 8</w:t>
            </w:r>
          </w:p>
        </w:tc>
        <w:tc>
          <w:tcPr>
            <w:tcW w:w="763" w:type="dxa"/>
          </w:tcPr>
          <w:p w14:paraId="43B51183" w14:textId="47C20D7D" w:rsidR="00F02D3E" w:rsidRPr="00D13F60" w:rsidRDefault="00F02D3E" w:rsidP="00F02D3E">
            <w:pPr>
              <w:rPr>
                <w:b/>
                <w:bCs/>
                <w:i/>
                <w:iCs/>
                <w:sz w:val="22"/>
                <w:szCs w:val="22"/>
              </w:rPr>
            </w:pPr>
            <w:r w:rsidRPr="00D13F60">
              <w:rPr>
                <w:b/>
                <w:bCs/>
                <w:i/>
                <w:iCs/>
                <w:sz w:val="22"/>
                <w:szCs w:val="22"/>
              </w:rPr>
              <w:t>Week 9</w:t>
            </w:r>
          </w:p>
        </w:tc>
        <w:tc>
          <w:tcPr>
            <w:tcW w:w="763" w:type="dxa"/>
          </w:tcPr>
          <w:p w14:paraId="146DABA7" w14:textId="1E32DF7D" w:rsidR="00F02D3E" w:rsidRPr="00D13F60" w:rsidRDefault="00F02D3E" w:rsidP="00F02D3E">
            <w:pPr>
              <w:rPr>
                <w:b/>
                <w:bCs/>
                <w:i/>
                <w:iCs/>
                <w:sz w:val="22"/>
                <w:szCs w:val="22"/>
              </w:rPr>
            </w:pPr>
            <w:r w:rsidRPr="00D13F60">
              <w:rPr>
                <w:b/>
                <w:bCs/>
                <w:i/>
                <w:iCs/>
                <w:sz w:val="22"/>
                <w:szCs w:val="22"/>
              </w:rPr>
              <w:t>Week 10</w:t>
            </w:r>
          </w:p>
        </w:tc>
      </w:tr>
      <w:tr w:rsidR="00F02D3E" w:rsidRPr="00D13F60" w14:paraId="6082E7F7" w14:textId="77777777" w:rsidTr="00F02D3E">
        <w:tc>
          <w:tcPr>
            <w:tcW w:w="1713" w:type="dxa"/>
          </w:tcPr>
          <w:p w14:paraId="2B2CCA8B" w14:textId="4A18C9BC" w:rsidR="00F02D3E" w:rsidRPr="00D13F60" w:rsidRDefault="00F02D3E" w:rsidP="00F02D3E">
            <w:pPr>
              <w:rPr>
                <w:b/>
                <w:bCs/>
                <w:sz w:val="22"/>
                <w:szCs w:val="22"/>
              </w:rPr>
            </w:pPr>
            <w:r w:rsidRPr="00D13F60">
              <w:rPr>
                <w:b/>
                <w:bCs/>
                <w:sz w:val="22"/>
                <w:szCs w:val="22"/>
              </w:rPr>
              <w:t>Training on different regulations</w:t>
            </w:r>
          </w:p>
        </w:tc>
        <w:tc>
          <w:tcPr>
            <w:tcW w:w="765" w:type="dxa"/>
          </w:tcPr>
          <w:p w14:paraId="065BD18E" w14:textId="77777777" w:rsidR="00F02D3E" w:rsidRPr="00D13F60" w:rsidRDefault="00F02D3E" w:rsidP="00F02D3E">
            <w:pPr>
              <w:rPr>
                <w:sz w:val="22"/>
                <w:szCs w:val="22"/>
              </w:rPr>
            </w:pPr>
          </w:p>
        </w:tc>
        <w:tc>
          <w:tcPr>
            <w:tcW w:w="765" w:type="dxa"/>
          </w:tcPr>
          <w:p w14:paraId="11BE6020" w14:textId="619759C5" w:rsidR="00F02D3E" w:rsidRPr="00D13F60" w:rsidRDefault="00F02D3E" w:rsidP="00F02D3E">
            <w:pPr>
              <w:rPr>
                <w:sz w:val="22"/>
                <w:szCs w:val="22"/>
              </w:rPr>
            </w:pPr>
          </w:p>
        </w:tc>
        <w:tc>
          <w:tcPr>
            <w:tcW w:w="764" w:type="dxa"/>
          </w:tcPr>
          <w:p w14:paraId="2D70485B" w14:textId="262FC5A7" w:rsidR="00F02D3E" w:rsidRPr="00D13F60" w:rsidRDefault="00F02D3E" w:rsidP="00F02D3E">
            <w:pPr>
              <w:rPr>
                <w:sz w:val="22"/>
                <w:szCs w:val="22"/>
              </w:rPr>
            </w:pPr>
          </w:p>
        </w:tc>
        <w:tc>
          <w:tcPr>
            <w:tcW w:w="764" w:type="dxa"/>
          </w:tcPr>
          <w:p w14:paraId="742FE8B5" w14:textId="569F042E" w:rsidR="00F02D3E" w:rsidRPr="00D13F60" w:rsidRDefault="00F02D3E" w:rsidP="00F02D3E">
            <w:pPr>
              <w:rPr>
                <w:sz w:val="22"/>
                <w:szCs w:val="22"/>
              </w:rPr>
            </w:pPr>
          </w:p>
        </w:tc>
        <w:tc>
          <w:tcPr>
            <w:tcW w:w="764" w:type="dxa"/>
          </w:tcPr>
          <w:p w14:paraId="19C6B539" w14:textId="5D7F3562" w:rsidR="00F02D3E" w:rsidRPr="00D13F60" w:rsidRDefault="00F02D3E" w:rsidP="00F02D3E">
            <w:pPr>
              <w:rPr>
                <w:sz w:val="22"/>
                <w:szCs w:val="22"/>
              </w:rPr>
            </w:pPr>
          </w:p>
        </w:tc>
        <w:tc>
          <w:tcPr>
            <w:tcW w:w="763" w:type="dxa"/>
          </w:tcPr>
          <w:p w14:paraId="63EEC7C8" w14:textId="3404087F" w:rsidR="00F02D3E" w:rsidRPr="00D13F60" w:rsidRDefault="00F02D3E" w:rsidP="00F02D3E">
            <w:pPr>
              <w:rPr>
                <w:sz w:val="22"/>
                <w:szCs w:val="22"/>
              </w:rPr>
            </w:pPr>
          </w:p>
        </w:tc>
        <w:tc>
          <w:tcPr>
            <w:tcW w:w="763" w:type="dxa"/>
          </w:tcPr>
          <w:p w14:paraId="45EC695B" w14:textId="071FA44D" w:rsidR="00F02D3E" w:rsidRPr="00D13F60" w:rsidRDefault="00F02D3E" w:rsidP="00F02D3E">
            <w:pPr>
              <w:rPr>
                <w:sz w:val="22"/>
                <w:szCs w:val="22"/>
              </w:rPr>
            </w:pPr>
          </w:p>
        </w:tc>
        <w:tc>
          <w:tcPr>
            <w:tcW w:w="763" w:type="dxa"/>
          </w:tcPr>
          <w:p w14:paraId="6E7FB1C9" w14:textId="7B8F5CEA" w:rsidR="00F02D3E" w:rsidRPr="00D13F60" w:rsidRDefault="00F02D3E" w:rsidP="00F02D3E">
            <w:pPr>
              <w:rPr>
                <w:sz w:val="22"/>
                <w:szCs w:val="22"/>
              </w:rPr>
            </w:pPr>
          </w:p>
        </w:tc>
        <w:tc>
          <w:tcPr>
            <w:tcW w:w="763" w:type="dxa"/>
          </w:tcPr>
          <w:p w14:paraId="7062EE77" w14:textId="1403BD3E" w:rsidR="00F02D3E" w:rsidRPr="00D13F60" w:rsidRDefault="00F02D3E" w:rsidP="00F02D3E">
            <w:pPr>
              <w:rPr>
                <w:sz w:val="22"/>
                <w:szCs w:val="22"/>
              </w:rPr>
            </w:pPr>
          </w:p>
        </w:tc>
        <w:tc>
          <w:tcPr>
            <w:tcW w:w="763" w:type="dxa"/>
          </w:tcPr>
          <w:p w14:paraId="1E633F5F" w14:textId="77777777" w:rsidR="00F02D3E" w:rsidRPr="00D13F60" w:rsidRDefault="00F02D3E" w:rsidP="00F02D3E">
            <w:pPr>
              <w:rPr>
                <w:sz w:val="22"/>
                <w:szCs w:val="22"/>
              </w:rPr>
            </w:pPr>
          </w:p>
        </w:tc>
      </w:tr>
      <w:tr w:rsidR="00F02D3E" w:rsidRPr="00D13F60" w14:paraId="3D757344" w14:textId="77777777" w:rsidTr="00D13F60">
        <w:tc>
          <w:tcPr>
            <w:tcW w:w="1713" w:type="dxa"/>
          </w:tcPr>
          <w:p w14:paraId="58C275F8" w14:textId="260A4481" w:rsidR="00F02D3E" w:rsidRPr="00D13F60" w:rsidRDefault="00F02D3E" w:rsidP="00F02D3E">
            <w:pPr>
              <w:rPr>
                <w:sz w:val="22"/>
                <w:szCs w:val="22"/>
              </w:rPr>
            </w:pPr>
            <w:r w:rsidRPr="00D13F60">
              <w:rPr>
                <w:sz w:val="22"/>
                <w:szCs w:val="22"/>
              </w:rPr>
              <w:t>Identifying training needs</w:t>
            </w:r>
          </w:p>
        </w:tc>
        <w:tc>
          <w:tcPr>
            <w:tcW w:w="765" w:type="dxa"/>
            <w:shd w:val="clear" w:color="auto" w:fill="92D050"/>
          </w:tcPr>
          <w:p w14:paraId="3A9CE200" w14:textId="77777777" w:rsidR="00F02D3E" w:rsidRPr="00D13F60" w:rsidRDefault="00F02D3E" w:rsidP="00F02D3E">
            <w:pPr>
              <w:rPr>
                <w:sz w:val="22"/>
                <w:szCs w:val="22"/>
              </w:rPr>
            </w:pPr>
          </w:p>
        </w:tc>
        <w:tc>
          <w:tcPr>
            <w:tcW w:w="765" w:type="dxa"/>
          </w:tcPr>
          <w:p w14:paraId="2856AF50" w14:textId="0B82F926" w:rsidR="00F02D3E" w:rsidRPr="00D13F60" w:rsidRDefault="00F02D3E" w:rsidP="00F02D3E">
            <w:pPr>
              <w:rPr>
                <w:sz w:val="22"/>
                <w:szCs w:val="22"/>
              </w:rPr>
            </w:pPr>
          </w:p>
        </w:tc>
        <w:tc>
          <w:tcPr>
            <w:tcW w:w="764" w:type="dxa"/>
          </w:tcPr>
          <w:p w14:paraId="2A7BB4C4" w14:textId="4F7A77E7" w:rsidR="00F02D3E" w:rsidRPr="00D13F60" w:rsidRDefault="00F02D3E" w:rsidP="00F02D3E">
            <w:pPr>
              <w:rPr>
                <w:sz w:val="22"/>
                <w:szCs w:val="22"/>
              </w:rPr>
            </w:pPr>
          </w:p>
        </w:tc>
        <w:tc>
          <w:tcPr>
            <w:tcW w:w="764" w:type="dxa"/>
          </w:tcPr>
          <w:p w14:paraId="1E3E0894" w14:textId="47949743" w:rsidR="00F02D3E" w:rsidRPr="00D13F60" w:rsidRDefault="00F02D3E" w:rsidP="00F02D3E">
            <w:pPr>
              <w:rPr>
                <w:sz w:val="22"/>
                <w:szCs w:val="22"/>
              </w:rPr>
            </w:pPr>
          </w:p>
        </w:tc>
        <w:tc>
          <w:tcPr>
            <w:tcW w:w="764" w:type="dxa"/>
          </w:tcPr>
          <w:p w14:paraId="175C2074" w14:textId="6CFF6E79" w:rsidR="00F02D3E" w:rsidRPr="00D13F60" w:rsidRDefault="00F02D3E" w:rsidP="00F02D3E">
            <w:pPr>
              <w:rPr>
                <w:sz w:val="22"/>
                <w:szCs w:val="22"/>
              </w:rPr>
            </w:pPr>
          </w:p>
        </w:tc>
        <w:tc>
          <w:tcPr>
            <w:tcW w:w="763" w:type="dxa"/>
          </w:tcPr>
          <w:p w14:paraId="0F4A8B46" w14:textId="77231150" w:rsidR="00F02D3E" w:rsidRPr="00D13F60" w:rsidRDefault="00F02D3E" w:rsidP="00F02D3E">
            <w:pPr>
              <w:rPr>
                <w:sz w:val="22"/>
                <w:szCs w:val="22"/>
              </w:rPr>
            </w:pPr>
          </w:p>
        </w:tc>
        <w:tc>
          <w:tcPr>
            <w:tcW w:w="763" w:type="dxa"/>
          </w:tcPr>
          <w:p w14:paraId="275FDCFD" w14:textId="5A732B22" w:rsidR="00F02D3E" w:rsidRPr="00D13F60" w:rsidRDefault="00F02D3E" w:rsidP="00F02D3E">
            <w:pPr>
              <w:rPr>
                <w:sz w:val="22"/>
                <w:szCs w:val="22"/>
              </w:rPr>
            </w:pPr>
          </w:p>
        </w:tc>
        <w:tc>
          <w:tcPr>
            <w:tcW w:w="763" w:type="dxa"/>
          </w:tcPr>
          <w:p w14:paraId="76F53C47" w14:textId="199294B7" w:rsidR="00F02D3E" w:rsidRPr="00D13F60" w:rsidRDefault="00F02D3E" w:rsidP="00F02D3E">
            <w:pPr>
              <w:rPr>
                <w:sz w:val="22"/>
                <w:szCs w:val="22"/>
              </w:rPr>
            </w:pPr>
          </w:p>
        </w:tc>
        <w:tc>
          <w:tcPr>
            <w:tcW w:w="763" w:type="dxa"/>
          </w:tcPr>
          <w:p w14:paraId="37349172" w14:textId="33D46A0D" w:rsidR="00F02D3E" w:rsidRPr="00D13F60" w:rsidRDefault="00F02D3E" w:rsidP="00F02D3E">
            <w:pPr>
              <w:rPr>
                <w:sz w:val="22"/>
                <w:szCs w:val="22"/>
              </w:rPr>
            </w:pPr>
          </w:p>
        </w:tc>
        <w:tc>
          <w:tcPr>
            <w:tcW w:w="763" w:type="dxa"/>
          </w:tcPr>
          <w:p w14:paraId="76BCA0E5" w14:textId="77777777" w:rsidR="00F02D3E" w:rsidRPr="00D13F60" w:rsidRDefault="00F02D3E" w:rsidP="00F02D3E">
            <w:pPr>
              <w:rPr>
                <w:sz w:val="22"/>
                <w:szCs w:val="22"/>
              </w:rPr>
            </w:pPr>
          </w:p>
        </w:tc>
      </w:tr>
      <w:tr w:rsidR="00F02D3E" w:rsidRPr="00D13F60" w14:paraId="75371FC5" w14:textId="77777777" w:rsidTr="00D13F60">
        <w:tc>
          <w:tcPr>
            <w:tcW w:w="1713" w:type="dxa"/>
          </w:tcPr>
          <w:p w14:paraId="1508B575" w14:textId="2A514812" w:rsidR="00F02D3E" w:rsidRPr="00D13F60" w:rsidRDefault="00F02D3E" w:rsidP="00F02D3E">
            <w:pPr>
              <w:rPr>
                <w:sz w:val="22"/>
                <w:szCs w:val="22"/>
              </w:rPr>
            </w:pPr>
            <w:r w:rsidRPr="00D13F60">
              <w:rPr>
                <w:sz w:val="22"/>
                <w:szCs w:val="22"/>
              </w:rPr>
              <w:t>Convincing the employees</w:t>
            </w:r>
          </w:p>
        </w:tc>
        <w:tc>
          <w:tcPr>
            <w:tcW w:w="765" w:type="dxa"/>
            <w:shd w:val="clear" w:color="auto" w:fill="FABF8F" w:themeFill="accent6" w:themeFillTint="99"/>
          </w:tcPr>
          <w:p w14:paraId="4A2FB225" w14:textId="77777777" w:rsidR="00F02D3E" w:rsidRPr="00D13F60" w:rsidRDefault="00F02D3E" w:rsidP="00F02D3E">
            <w:pPr>
              <w:rPr>
                <w:sz w:val="22"/>
                <w:szCs w:val="22"/>
              </w:rPr>
            </w:pPr>
          </w:p>
        </w:tc>
        <w:tc>
          <w:tcPr>
            <w:tcW w:w="765" w:type="dxa"/>
            <w:shd w:val="clear" w:color="auto" w:fill="FABF8F" w:themeFill="accent6" w:themeFillTint="99"/>
          </w:tcPr>
          <w:p w14:paraId="5BF71A39" w14:textId="2F96E082" w:rsidR="00F02D3E" w:rsidRPr="00D13F60" w:rsidRDefault="00F02D3E" w:rsidP="00F02D3E">
            <w:pPr>
              <w:rPr>
                <w:sz w:val="22"/>
                <w:szCs w:val="22"/>
              </w:rPr>
            </w:pPr>
          </w:p>
        </w:tc>
        <w:tc>
          <w:tcPr>
            <w:tcW w:w="764" w:type="dxa"/>
          </w:tcPr>
          <w:p w14:paraId="36391F31" w14:textId="2090541A" w:rsidR="00F02D3E" w:rsidRPr="00D13F60" w:rsidRDefault="00F02D3E" w:rsidP="00F02D3E">
            <w:pPr>
              <w:rPr>
                <w:sz w:val="22"/>
                <w:szCs w:val="22"/>
              </w:rPr>
            </w:pPr>
          </w:p>
        </w:tc>
        <w:tc>
          <w:tcPr>
            <w:tcW w:w="764" w:type="dxa"/>
          </w:tcPr>
          <w:p w14:paraId="26CFA0AE" w14:textId="66D28B5B" w:rsidR="00F02D3E" w:rsidRPr="00D13F60" w:rsidRDefault="00F02D3E" w:rsidP="00F02D3E">
            <w:pPr>
              <w:rPr>
                <w:sz w:val="22"/>
                <w:szCs w:val="22"/>
              </w:rPr>
            </w:pPr>
          </w:p>
        </w:tc>
        <w:tc>
          <w:tcPr>
            <w:tcW w:w="764" w:type="dxa"/>
          </w:tcPr>
          <w:p w14:paraId="2719C097" w14:textId="4CDBC98A" w:rsidR="00F02D3E" w:rsidRPr="00D13F60" w:rsidRDefault="00F02D3E" w:rsidP="00F02D3E">
            <w:pPr>
              <w:rPr>
                <w:sz w:val="22"/>
                <w:szCs w:val="22"/>
              </w:rPr>
            </w:pPr>
          </w:p>
        </w:tc>
        <w:tc>
          <w:tcPr>
            <w:tcW w:w="763" w:type="dxa"/>
          </w:tcPr>
          <w:p w14:paraId="25660BFC" w14:textId="4455B551" w:rsidR="00F02D3E" w:rsidRPr="00D13F60" w:rsidRDefault="00F02D3E" w:rsidP="00F02D3E">
            <w:pPr>
              <w:rPr>
                <w:sz w:val="22"/>
                <w:szCs w:val="22"/>
              </w:rPr>
            </w:pPr>
          </w:p>
        </w:tc>
        <w:tc>
          <w:tcPr>
            <w:tcW w:w="763" w:type="dxa"/>
          </w:tcPr>
          <w:p w14:paraId="58A0F167" w14:textId="39CDC0B1" w:rsidR="00F02D3E" w:rsidRPr="00D13F60" w:rsidRDefault="00F02D3E" w:rsidP="00F02D3E">
            <w:pPr>
              <w:rPr>
                <w:sz w:val="22"/>
                <w:szCs w:val="22"/>
              </w:rPr>
            </w:pPr>
          </w:p>
        </w:tc>
        <w:tc>
          <w:tcPr>
            <w:tcW w:w="763" w:type="dxa"/>
          </w:tcPr>
          <w:p w14:paraId="29C29EC4" w14:textId="23ADABB5" w:rsidR="00F02D3E" w:rsidRPr="00D13F60" w:rsidRDefault="00F02D3E" w:rsidP="00F02D3E">
            <w:pPr>
              <w:rPr>
                <w:sz w:val="22"/>
                <w:szCs w:val="22"/>
              </w:rPr>
            </w:pPr>
          </w:p>
        </w:tc>
        <w:tc>
          <w:tcPr>
            <w:tcW w:w="763" w:type="dxa"/>
          </w:tcPr>
          <w:p w14:paraId="0A261675" w14:textId="39165B8A" w:rsidR="00F02D3E" w:rsidRPr="00D13F60" w:rsidRDefault="00F02D3E" w:rsidP="00F02D3E">
            <w:pPr>
              <w:rPr>
                <w:sz w:val="22"/>
                <w:szCs w:val="22"/>
              </w:rPr>
            </w:pPr>
          </w:p>
        </w:tc>
        <w:tc>
          <w:tcPr>
            <w:tcW w:w="763" w:type="dxa"/>
          </w:tcPr>
          <w:p w14:paraId="72384EE2" w14:textId="77777777" w:rsidR="00F02D3E" w:rsidRPr="00D13F60" w:rsidRDefault="00F02D3E" w:rsidP="00F02D3E">
            <w:pPr>
              <w:rPr>
                <w:sz w:val="22"/>
                <w:szCs w:val="22"/>
              </w:rPr>
            </w:pPr>
          </w:p>
        </w:tc>
      </w:tr>
      <w:tr w:rsidR="00F02D3E" w:rsidRPr="00D13F60" w14:paraId="2D1ED3C7" w14:textId="77777777" w:rsidTr="00D13F60">
        <w:tc>
          <w:tcPr>
            <w:tcW w:w="1713" w:type="dxa"/>
          </w:tcPr>
          <w:p w14:paraId="692425FB" w14:textId="315CF916" w:rsidR="00F02D3E" w:rsidRPr="00D13F60" w:rsidRDefault="00F02D3E" w:rsidP="00F02D3E">
            <w:pPr>
              <w:rPr>
                <w:sz w:val="22"/>
                <w:szCs w:val="22"/>
              </w:rPr>
            </w:pPr>
            <w:r w:rsidRPr="00D13F60">
              <w:rPr>
                <w:sz w:val="22"/>
                <w:szCs w:val="22"/>
              </w:rPr>
              <w:t>Organizing the training activities for functioning on changed working systems</w:t>
            </w:r>
          </w:p>
        </w:tc>
        <w:tc>
          <w:tcPr>
            <w:tcW w:w="765" w:type="dxa"/>
          </w:tcPr>
          <w:p w14:paraId="6DEC227C" w14:textId="77777777" w:rsidR="00F02D3E" w:rsidRPr="00D13F60" w:rsidRDefault="00F02D3E" w:rsidP="00F02D3E">
            <w:pPr>
              <w:rPr>
                <w:sz w:val="22"/>
                <w:szCs w:val="22"/>
              </w:rPr>
            </w:pPr>
          </w:p>
        </w:tc>
        <w:tc>
          <w:tcPr>
            <w:tcW w:w="765" w:type="dxa"/>
            <w:shd w:val="clear" w:color="auto" w:fill="00B0F0"/>
          </w:tcPr>
          <w:p w14:paraId="29619A1C" w14:textId="22D203E5" w:rsidR="00F02D3E" w:rsidRPr="00D13F60" w:rsidRDefault="00F02D3E" w:rsidP="00F02D3E">
            <w:pPr>
              <w:rPr>
                <w:sz w:val="22"/>
                <w:szCs w:val="22"/>
              </w:rPr>
            </w:pPr>
          </w:p>
        </w:tc>
        <w:tc>
          <w:tcPr>
            <w:tcW w:w="764" w:type="dxa"/>
            <w:shd w:val="clear" w:color="auto" w:fill="00B0F0"/>
          </w:tcPr>
          <w:p w14:paraId="4CB1F4F6" w14:textId="31B5E010" w:rsidR="00F02D3E" w:rsidRPr="00D13F60" w:rsidRDefault="00F02D3E" w:rsidP="00F02D3E">
            <w:pPr>
              <w:rPr>
                <w:sz w:val="22"/>
                <w:szCs w:val="22"/>
              </w:rPr>
            </w:pPr>
          </w:p>
        </w:tc>
        <w:tc>
          <w:tcPr>
            <w:tcW w:w="764" w:type="dxa"/>
          </w:tcPr>
          <w:p w14:paraId="5EFBDA9F" w14:textId="486E5B50" w:rsidR="00F02D3E" w:rsidRPr="00D13F60" w:rsidRDefault="00F02D3E" w:rsidP="00F02D3E">
            <w:pPr>
              <w:rPr>
                <w:sz w:val="22"/>
                <w:szCs w:val="22"/>
              </w:rPr>
            </w:pPr>
          </w:p>
        </w:tc>
        <w:tc>
          <w:tcPr>
            <w:tcW w:w="764" w:type="dxa"/>
          </w:tcPr>
          <w:p w14:paraId="2DC5F6E0" w14:textId="0653FC1F" w:rsidR="00F02D3E" w:rsidRPr="00D13F60" w:rsidRDefault="00F02D3E" w:rsidP="00F02D3E">
            <w:pPr>
              <w:rPr>
                <w:sz w:val="22"/>
                <w:szCs w:val="22"/>
              </w:rPr>
            </w:pPr>
          </w:p>
        </w:tc>
        <w:tc>
          <w:tcPr>
            <w:tcW w:w="763" w:type="dxa"/>
          </w:tcPr>
          <w:p w14:paraId="679D188D" w14:textId="21FE245E" w:rsidR="00F02D3E" w:rsidRPr="00D13F60" w:rsidRDefault="00F02D3E" w:rsidP="00F02D3E">
            <w:pPr>
              <w:rPr>
                <w:sz w:val="22"/>
                <w:szCs w:val="22"/>
              </w:rPr>
            </w:pPr>
          </w:p>
        </w:tc>
        <w:tc>
          <w:tcPr>
            <w:tcW w:w="763" w:type="dxa"/>
          </w:tcPr>
          <w:p w14:paraId="6306BF66" w14:textId="56E6998A" w:rsidR="00F02D3E" w:rsidRPr="00D13F60" w:rsidRDefault="00F02D3E" w:rsidP="00F02D3E">
            <w:pPr>
              <w:rPr>
                <w:sz w:val="22"/>
                <w:szCs w:val="22"/>
              </w:rPr>
            </w:pPr>
          </w:p>
        </w:tc>
        <w:tc>
          <w:tcPr>
            <w:tcW w:w="763" w:type="dxa"/>
          </w:tcPr>
          <w:p w14:paraId="1674F002" w14:textId="3159F487" w:rsidR="00F02D3E" w:rsidRPr="00D13F60" w:rsidRDefault="00F02D3E" w:rsidP="00F02D3E">
            <w:pPr>
              <w:rPr>
                <w:sz w:val="22"/>
                <w:szCs w:val="22"/>
              </w:rPr>
            </w:pPr>
          </w:p>
        </w:tc>
        <w:tc>
          <w:tcPr>
            <w:tcW w:w="763" w:type="dxa"/>
          </w:tcPr>
          <w:p w14:paraId="2AD1F01E" w14:textId="2A5192AE" w:rsidR="00F02D3E" w:rsidRPr="00D13F60" w:rsidRDefault="00F02D3E" w:rsidP="00F02D3E">
            <w:pPr>
              <w:rPr>
                <w:sz w:val="22"/>
                <w:szCs w:val="22"/>
              </w:rPr>
            </w:pPr>
          </w:p>
        </w:tc>
        <w:tc>
          <w:tcPr>
            <w:tcW w:w="763" w:type="dxa"/>
          </w:tcPr>
          <w:p w14:paraId="52F571E2" w14:textId="77777777" w:rsidR="00F02D3E" w:rsidRPr="00D13F60" w:rsidRDefault="00F02D3E" w:rsidP="00F02D3E">
            <w:pPr>
              <w:rPr>
                <w:sz w:val="22"/>
                <w:szCs w:val="22"/>
              </w:rPr>
            </w:pPr>
          </w:p>
        </w:tc>
      </w:tr>
      <w:tr w:rsidR="00F02D3E" w:rsidRPr="00D13F60" w14:paraId="6411E991" w14:textId="77777777" w:rsidTr="00F02D3E">
        <w:tc>
          <w:tcPr>
            <w:tcW w:w="1713" w:type="dxa"/>
          </w:tcPr>
          <w:p w14:paraId="1909E160" w14:textId="0D2C7DB0" w:rsidR="00F02D3E" w:rsidRPr="00D13F60" w:rsidRDefault="00F02D3E" w:rsidP="00F02D3E">
            <w:pPr>
              <w:rPr>
                <w:b/>
                <w:bCs/>
                <w:sz w:val="22"/>
                <w:szCs w:val="22"/>
              </w:rPr>
            </w:pPr>
            <w:r w:rsidRPr="00D13F60">
              <w:rPr>
                <w:b/>
                <w:bCs/>
                <w:sz w:val="22"/>
                <w:szCs w:val="22"/>
              </w:rPr>
              <w:t>Training on innovative approaches</w:t>
            </w:r>
          </w:p>
        </w:tc>
        <w:tc>
          <w:tcPr>
            <w:tcW w:w="765" w:type="dxa"/>
          </w:tcPr>
          <w:p w14:paraId="23402943" w14:textId="77777777" w:rsidR="00F02D3E" w:rsidRPr="00D13F60" w:rsidRDefault="00F02D3E" w:rsidP="00F02D3E">
            <w:pPr>
              <w:rPr>
                <w:sz w:val="22"/>
                <w:szCs w:val="22"/>
              </w:rPr>
            </w:pPr>
          </w:p>
        </w:tc>
        <w:tc>
          <w:tcPr>
            <w:tcW w:w="765" w:type="dxa"/>
          </w:tcPr>
          <w:p w14:paraId="66979615" w14:textId="16F3D507" w:rsidR="00F02D3E" w:rsidRPr="00D13F60" w:rsidRDefault="00F02D3E" w:rsidP="00F02D3E">
            <w:pPr>
              <w:rPr>
                <w:sz w:val="22"/>
                <w:szCs w:val="22"/>
              </w:rPr>
            </w:pPr>
          </w:p>
        </w:tc>
        <w:tc>
          <w:tcPr>
            <w:tcW w:w="764" w:type="dxa"/>
          </w:tcPr>
          <w:p w14:paraId="03DFBE46" w14:textId="2061E4EA" w:rsidR="00F02D3E" w:rsidRPr="00D13F60" w:rsidRDefault="00F02D3E" w:rsidP="00F02D3E">
            <w:pPr>
              <w:rPr>
                <w:sz w:val="22"/>
                <w:szCs w:val="22"/>
              </w:rPr>
            </w:pPr>
          </w:p>
        </w:tc>
        <w:tc>
          <w:tcPr>
            <w:tcW w:w="764" w:type="dxa"/>
          </w:tcPr>
          <w:p w14:paraId="145BD708" w14:textId="620F6698" w:rsidR="00F02D3E" w:rsidRPr="00D13F60" w:rsidRDefault="00F02D3E" w:rsidP="00F02D3E">
            <w:pPr>
              <w:rPr>
                <w:sz w:val="22"/>
                <w:szCs w:val="22"/>
              </w:rPr>
            </w:pPr>
          </w:p>
        </w:tc>
        <w:tc>
          <w:tcPr>
            <w:tcW w:w="764" w:type="dxa"/>
          </w:tcPr>
          <w:p w14:paraId="7FE014A6" w14:textId="7EFEE9CA" w:rsidR="00F02D3E" w:rsidRPr="00D13F60" w:rsidRDefault="00F02D3E" w:rsidP="00F02D3E">
            <w:pPr>
              <w:rPr>
                <w:sz w:val="22"/>
                <w:szCs w:val="22"/>
              </w:rPr>
            </w:pPr>
          </w:p>
        </w:tc>
        <w:tc>
          <w:tcPr>
            <w:tcW w:w="763" w:type="dxa"/>
          </w:tcPr>
          <w:p w14:paraId="3F20B9D4" w14:textId="1E9CC937" w:rsidR="00F02D3E" w:rsidRPr="00D13F60" w:rsidRDefault="00F02D3E" w:rsidP="00F02D3E">
            <w:pPr>
              <w:rPr>
                <w:sz w:val="22"/>
                <w:szCs w:val="22"/>
              </w:rPr>
            </w:pPr>
          </w:p>
        </w:tc>
        <w:tc>
          <w:tcPr>
            <w:tcW w:w="763" w:type="dxa"/>
          </w:tcPr>
          <w:p w14:paraId="61268CCE" w14:textId="10C3B5C3" w:rsidR="00F02D3E" w:rsidRPr="00D13F60" w:rsidRDefault="00F02D3E" w:rsidP="00F02D3E">
            <w:pPr>
              <w:rPr>
                <w:sz w:val="22"/>
                <w:szCs w:val="22"/>
              </w:rPr>
            </w:pPr>
          </w:p>
        </w:tc>
        <w:tc>
          <w:tcPr>
            <w:tcW w:w="763" w:type="dxa"/>
          </w:tcPr>
          <w:p w14:paraId="67E73D5B" w14:textId="14E99C86" w:rsidR="00F02D3E" w:rsidRPr="00D13F60" w:rsidRDefault="00F02D3E" w:rsidP="00F02D3E">
            <w:pPr>
              <w:rPr>
                <w:sz w:val="22"/>
                <w:szCs w:val="22"/>
              </w:rPr>
            </w:pPr>
          </w:p>
        </w:tc>
        <w:tc>
          <w:tcPr>
            <w:tcW w:w="763" w:type="dxa"/>
          </w:tcPr>
          <w:p w14:paraId="2B17CFE8" w14:textId="1F284B8E" w:rsidR="00F02D3E" w:rsidRPr="00D13F60" w:rsidRDefault="00F02D3E" w:rsidP="00F02D3E">
            <w:pPr>
              <w:rPr>
                <w:sz w:val="22"/>
                <w:szCs w:val="22"/>
              </w:rPr>
            </w:pPr>
          </w:p>
        </w:tc>
        <w:tc>
          <w:tcPr>
            <w:tcW w:w="763" w:type="dxa"/>
          </w:tcPr>
          <w:p w14:paraId="4B8FBB51" w14:textId="77777777" w:rsidR="00F02D3E" w:rsidRPr="00D13F60" w:rsidRDefault="00F02D3E" w:rsidP="00F02D3E">
            <w:pPr>
              <w:rPr>
                <w:sz w:val="22"/>
                <w:szCs w:val="22"/>
              </w:rPr>
            </w:pPr>
          </w:p>
        </w:tc>
      </w:tr>
      <w:tr w:rsidR="00F02D3E" w:rsidRPr="00D13F60" w14:paraId="01F4A890" w14:textId="77777777" w:rsidTr="00D13F60">
        <w:tc>
          <w:tcPr>
            <w:tcW w:w="1713" w:type="dxa"/>
          </w:tcPr>
          <w:p w14:paraId="46E34FC0" w14:textId="1374F634" w:rsidR="00F02D3E" w:rsidRPr="00D13F60" w:rsidRDefault="00F02D3E" w:rsidP="00F02D3E">
            <w:pPr>
              <w:rPr>
                <w:sz w:val="22"/>
                <w:szCs w:val="22"/>
              </w:rPr>
            </w:pPr>
            <w:r w:rsidRPr="00D13F60">
              <w:rPr>
                <w:sz w:val="22"/>
                <w:szCs w:val="22"/>
              </w:rPr>
              <w:t>Briefing the employees on the innovative approaches</w:t>
            </w:r>
          </w:p>
        </w:tc>
        <w:tc>
          <w:tcPr>
            <w:tcW w:w="765" w:type="dxa"/>
          </w:tcPr>
          <w:p w14:paraId="798BAAC5" w14:textId="77777777" w:rsidR="00F02D3E" w:rsidRPr="00D13F60" w:rsidRDefault="00F02D3E" w:rsidP="00F02D3E">
            <w:pPr>
              <w:rPr>
                <w:sz w:val="22"/>
                <w:szCs w:val="22"/>
              </w:rPr>
            </w:pPr>
          </w:p>
        </w:tc>
        <w:tc>
          <w:tcPr>
            <w:tcW w:w="765" w:type="dxa"/>
          </w:tcPr>
          <w:p w14:paraId="362595BC" w14:textId="6F7BC043" w:rsidR="00F02D3E" w:rsidRPr="00D13F60" w:rsidRDefault="00F02D3E" w:rsidP="00F02D3E">
            <w:pPr>
              <w:rPr>
                <w:sz w:val="22"/>
                <w:szCs w:val="22"/>
              </w:rPr>
            </w:pPr>
          </w:p>
        </w:tc>
        <w:tc>
          <w:tcPr>
            <w:tcW w:w="764" w:type="dxa"/>
          </w:tcPr>
          <w:p w14:paraId="5DBA0A74" w14:textId="6065A2DB" w:rsidR="00F02D3E" w:rsidRPr="00D13F60" w:rsidRDefault="00F02D3E" w:rsidP="00F02D3E">
            <w:pPr>
              <w:rPr>
                <w:sz w:val="22"/>
                <w:szCs w:val="22"/>
              </w:rPr>
            </w:pPr>
          </w:p>
        </w:tc>
        <w:tc>
          <w:tcPr>
            <w:tcW w:w="764" w:type="dxa"/>
            <w:shd w:val="clear" w:color="auto" w:fill="D99594" w:themeFill="accent2" w:themeFillTint="99"/>
          </w:tcPr>
          <w:p w14:paraId="345644ED" w14:textId="399329DE" w:rsidR="00F02D3E" w:rsidRPr="00D13F60" w:rsidRDefault="00F02D3E" w:rsidP="00F02D3E">
            <w:pPr>
              <w:rPr>
                <w:sz w:val="22"/>
                <w:szCs w:val="22"/>
              </w:rPr>
            </w:pPr>
          </w:p>
        </w:tc>
        <w:tc>
          <w:tcPr>
            <w:tcW w:w="764" w:type="dxa"/>
          </w:tcPr>
          <w:p w14:paraId="58C521C0" w14:textId="22551012" w:rsidR="00F02D3E" w:rsidRPr="00D13F60" w:rsidRDefault="00F02D3E" w:rsidP="00F02D3E">
            <w:pPr>
              <w:rPr>
                <w:sz w:val="22"/>
                <w:szCs w:val="22"/>
              </w:rPr>
            </w:pPr>
          </w:p>
        </w:tc>
        <w:tc>
          <w:tcPr>
            <w:tcW w:w="763" w:type="dxa"/>
          </w:tcPr>
          <w:p w14:paraId="5ACF8236" w14:textId="5285240E" w:rsidR="00F02D3E" w:rsidRPr="00D13F60" w:rsidRDefault="00F02D3E" w:rsidP="00F02D3E">
            <w:pPr>
              <w:rPr>
                <w:sz w:val="22"/>
                <w:szCs w:val="22"/>
              </w:rPr>
            </w:pPr>
          </w:p>
        </w:tc>
        <w:tc>
          <w:tcPr>
            <w:tcW w:w="763" w:type="dxa"/>
          </w:tcPr>
          <w:p w14:paraId="2B1D5E4F" w14:textId="6585D880" w:rsidR="00F02D3E" w:rsidRPr="00D13F60" w:rsidRDefault="00F02D3E" w:rsidP="00F02D3E">
            <w:pPr>
              <w:rPr>
                <w:sz w:val="22"/>
                <w:szCs w:val="22"/>
              </w:rPr>
            </w:pPr>
          </w:p>
        </w:tc>
        <w:tc>
          <w:tcPr>
            <w:tcW w:w="763" w:type="dxa"/>
          </w:tcPr>
          <w:p w14:paraId="364926A0" w14:textId="1EF4A9A8" w:rsidR="00F02D3E" w:rsidRPr="00D13F60" w:rsidRDefault="00F02D3E" w:rsidP="00F02D3E">
            <w:pPr>
              <w:rPr>
                <w:sz w:val="22"/>
                <w:szCs w:val="22"/>
              </w:rPr>
            </w:pPr>
          </w:p>
        </w:tc>
        <w:tc>
          <w:tcPr>
            <w:tcW w:w="763" w:type="dxa"/>
          </w:tcPr>
          <w:p w14:paraId="197757FD" w14:textId="2D29C3CC" w:rsidR="00F02D3E" w:rsidRPr="00D13F60" w:rsidRDefault="00F02D3E" w:rsidP="00F02D3E">
            <w:pPr>
              <w:rPr>
                <w:sz w:val="22"/>
                <w:szCs w:val="22"/>
              </w:rPr>
            </w:pPr>
          </w:p>
        </w:tc>
        <w:tc>
          <w:tcPr>
            <w:tcW w:w="763" w:type="dxa"/>
          </w:tcPr>
          <w:p w14:paraId="12773338" w14:textId="77777777" w:rsidR="00F02D3E" w:rsidRPr="00D13F60" w:rsidRDefault="00F02D3E" w:rsidP="00F02D3E">
            <w:pPr>
              <w:rPr>
                <w:sz w:val="22"/>
                <w:szCs w:val="22"/>
              </w:rPr>
            </w:pPr>
          </w:p>
        </w:tc>
      </w:tr>
      <w:tr w:rsidR="00F02D3E" w:rsidRPr="00D13F60" w14:paraId="34AED58B" w14:textId="77777777" w:rsidTr="00D13F60">
        <w:tc>
          <w:tcPr>
            <w:tcW w:w="1713" w:type="dxa"/>
          </w:tcPr>
          <w:p w14:paraId="5957BC3C" w14:textId="1EF761F0" w:rsidR="00F02D3E" w:rsidRPr="00D13F60" w:rsidRDefault="00F02D3E" w:rsidP="00F02D3E">
            <w:pPr>
              <w:rPr>
                <w:sz w:val="22"/>
                <w:szCs w:val="22"/>
              </w:rPr>
            </w:pPr>
            <w:r w:rsidRPr="00D13F60">
              <w:rPr>
                <w:sz w:val="22"/>
                <w:szCs w:val="22"/>
              </w:rPr>
              <w:t>Explaining the basic nature of the innovative processes</w:t>
            </w:r>
          </w:p>
        </w:tc>
        <w:tc>
          <w:tcPr>
            <w:tcW w:w="765" w:type="dxa"/>
          </w:tcPr>
          <w:p w14:paraId="2937B151" w14:textId="77777777" w:rsidR="00F02D3E" w:rsidRPr="00D13F60" w:rsidRDefault="00F02D3E" w:rsidP="00F02D3E">
            <w:pPr>
              <w:rPr>
                <w:sz w:val="22"/>
                <w:szCs w:val="22"/>
              </w:rPr>
            </w:pPr>
          </w:p>
        </w:tc>
        <w:tc>
          <w:tcPr>
            <w:tcW w:w="765" w:type="dxa"/>
          </w:tcPr>
          <w:p w14:paraId="79D6C41F" w14:textId="7E233F13" w:rsidR="00F02D3E" w:rsidRPr="00D13F60" w:rsidRDefault="00F02D3E" w:rsidP="00F02D3E">
            <w:pPr>
              <w:rPr>
                <w:sz w:val="22"/>
                <w:szCs w:val="22"/>
              </w:rPr>
            </w:pPr>
          </w:p>
        </w:tc>
        <w:tc>
          <w:tcPr>
            <w:tcW w:w="764" w:type="dxa"/>
          </w:tcPr>
          <w:p w14:paraId="5C4C0AD9" w14:textId="5AEE0F88" w:rsidR="00F02D3E" w:rsidRPr="00D13F60" w:rsidRDefault="00F02D3E" w:rsidP="00F02D3E">
            <w:pPr>
              <w:rPr>
                <w:sz w:val="22"/>
                <w:szCs w:val="22"/>
              </w:rPr>
            </w:pPr>
          </w:p>
        </w:tc>
        <w:tc>
          <w:tcPr>
            <w:tcW w:w="764" w:type="dxa"/>
          </w:tcPr>
          <w:p w14:paraId="2D1E3A42" w14:textId="452FF80E" w:rsidR="00F02D3E" w:rsidRPr="00D13F60" w:rsidRDefault="00F02D3E" w:rsidP="00F02D3E">
            <w:pPr>
              <w:rPr>
                <w:sz w:val="22"/>
                <w:szCs w:val="22"/>
              </w:rPr>
            </w:pPr>
          </w:p>
        </w:tc>
        <w:tc>
          <w:tcPr>
            <w:tcW w:w="764" w:type="dxa"/>
            <w:shd w:val="clear" w:color="auto" w:fill="002060"/>
          </w:tcPr>
          <w:p w14:paraId="00EF0AD1" w14:textId="6C9F0F63" w:rsidR="00F02D3E" w:rsidRPr="00D13F60" w:rsidRDefault="00F02D3E" w:rsidP="00F02D3E">
            <w:pPr>
              <w:rPr>
                <w:sz w:val="22"/>
                <w:szCs w:val="22"/>
              </w:rPr>
            </w:pPr>
          </w:p>
        </w:tc>
        <w:tc>
          <w:tcPr>
            <w:tcW w:w="763" w:type="dxa"/>
          </w:tcPr>
          <w:p w14:paraId="0D49E374" w14:textId="1DAC9579" w:rsidR="00F02D3E" w:rsidRPr="00D13F60" w:rsidRDefault="00F02D3E" w:rsidP="00F02D3E">
            <w:pPr>
              <w:rPr>
                <w:sz w:val="22"/>
                <w:szCs w:val="22"/>
              </w:rPr>
            </w:pPr>
          </w:p>
        </w:tc>
        <w:tc>
          <w:tcPr>
            <w:tcW w:w="763" w:type="dxa"/>
          </w:tcPr>
          <w:p w14:paraId="472A03C1" w14:textId="65C3380B" w:rsidR="00F02D3E" w:rsidRPr="00D13F60" w:rsidRDefault="00F02D3E" w:rsidP="00F02D3E">
            <w:pPr>
              <w:rPr>
                <w:sz w:val="22"/>
                <w:szCs w:val="22"/>
              </w:rPr>
            </w:pPr>
          </w:p>
        </w:tc>
        <w:tc>
          <w:tcPr>
            <w:tcW w:w="763" w:type="dxa"/>
          </w:tcPr>
          <w:p w14:paraId="6A1C29FE" w14:textId="20B7D318" w:rsidR="00F02D3E" w:rsidRPr="00D13F60" w:rsidRDefault="00F02D3E" w:rsidP="00F02D3E">
            <w:pPr>
              <w:rPr>
                <w:sz w:val="22"/>
                <w:szCs w:val="22"/>
              </w:rPr>
            </w:pPr>
          </w:p>
        </w:tc>
        <w:tc>
          <w:tcPr>
            <w:tcW w:w="763" w:type="dxa"/>
          </w:tcPr>
          <w:p w14:paraId="15DD248A" w14:textId="2F5BA6D6" w:rsidR="00F02D3E" w:rsidRPr="00D13F60" w:rsidRDefault="00F02D3E" w:rsidP="00F02D3E">
            <w:pPr>
              <w:rPr>
                <w:sz w:val="22"/>
                <w:szCs w:val="22"/>
              </w:rPr>
            </w:pPr>
          </w:p>
        </w:tc>
        <w:tc>
          <w:tcPr>
            <w:tcW w:w="763" w:type="dxa"/>
          </w:tcPr>
          <w:p w14:paraId="5FCF7455" w14:textId="77777777" w:rsidR="00F02D3E" w:rsidRPr="00D13F60" w:rsidRDefault="00F02D3E" w:rsidP="00F02D3E">
            <w:pPr>
              <w:rPr>
                <w:sz w:val="22"/>
                <w:szCs w:val="22"/>
              </w:rPr>
            </w:pPr>
          </w:p>
        </w:tc>
      </w:tr>
      <w:tr w:rsidR="00F02D3E" w:rsidRPr="00D13F60" w14:paraId="652C1952" w14:textId="77777777" w:rsidTr="00D13F60">
        <w:tc>
          <w:tcPr>
            <w:tcW w:w="1713" w:type="dxa"/>
          </w:tcPr>
          <w:p w14:paraId="4C1E0C12" w14:textId="57D99ADF" w:rsidR="00F02D3E" w:rsidRPr="00D13F60" w:rsidRDefault="00F02D3E" w:rsidP="00F02D3E">
            <w:pPr>
              <w:rPr>
                <w:sz w:val="22"/>
                <w:szCs w:val="22"/>
              </w:rPr>
            </w:pPr>
            <w:r w:rsidRPr="00D13F60">
              <w:rPr>
                <w:sz w:val="22"/>
                <w:szCs w:val="22"/>
              </w:rPr>
              <w:t xml:space="preserve">Evaluation and monitoring of the extent of knowledge gained </w:t>
            </w:r>
          </w:p>
        </w:tc>
        <w:tc>
          <w:tcPr>
            <w:tcW w:w="765" w:type="dxa"/>
          </w:tcPr>
          <w:p w14:paraId="30037CB1" w14:textId="77777777" w:rsidR="00F02D3E" w:rsidRPr="00D13F60" w:rsidRDefault="00F02D3E" w:rsidP="00F02D3E">
            <w:pPr>
              <w:rPr>
                <w:sz w:val="22"/>
                <w:szCs w:val="22"/>
              </w:rPr>
            </w:pPr>
          </w:p>
        </w:tc>
        <w:tc>
          <w:tcPr>
            <w:tcW w:w="765" w:type="dxa"/>
          </w:tcPr>
          <w:p w14:paraId="0259A791" w14:textId="589A3C2D" w:rsidR="00F02D3E" w:rsidRPr="00D13F60" w:rsidRDefault="00F02D3E" w:rsidP="00F02D3E">
            <w:pPr>
              <w:rPr>
                <w:sz w:val="22"/>
                <w:szCs w:val="22"/>
              </w:rPr>
            </w:pPr>
          </w:p>
        </w:tc>
        <w:tc>
          <w:tcPr>
            <w:tcW w:w="764" w:type="dxa"/>
          </w:tcPr>
          <w:p w14:paraId="4B26B011" w14:textId="3F2ED2CC" w:rsidR="00F02D3E" w:rsidRPr="00D13F60" w:rsidRDefault="00F02D3E" w:rsidP="00F02D3E">
            <w:pPr>
              <w:rPr>
                <w:sz w:val="22"/>
                <w:szCs w:val="22"/>
              </w:rPr>
            </w:pPr>
          </w:p>
        </w:tc>
        <w:tc>
          <w:tcPr>
            <w:tcW w:w="764" w:type="dxa"/>
          </w:tcPr>
          <w:p w14:paraId="53F96E65" w14:textId="6C4917E5" w:rsidR="00F02D3E" w:rsidRPr="00D13F60" w:rsidRDefault="00F02D3E" w:rsidP="00F02D3E">
            <w:pPr>
              <w:rPr>
                <w:sz w:val="22"/>
                <w:szCs w:val="22"/>
              </w:rPr>
            </w:pPr>
          </w:p>
        </w:tc>
        <w:tc>
          <w:tcPr>
            <w:tcW w:w="764" w:type="dxa"/>
            <w:shd w:val="clear" w:color="auto" w:fill="92CDDC" w:themeFill="accent5" w:themeFillTint="99"/>
          </w:tcPr>
          <w:p w14:paraId="30057F4A" w14:textId="7BADC207" w:rsidR="00F02D3E" w:rsidRPr="00D13F60" w:rsidRDefault="00F02D3E" w:rsidP="00F02D3E">
            <w:pPr>
              <w:rPr>
                <w:sz w:val="22"/>
                <w:szCs w:val="22"/>
              </w:rPr>
            </w:pPr>
          </w:p>
        </w:tc>
        <w:tc>
          <w:tcPr>
            <w:tcW w:w="763" w:type="dxa"/>
            <w:shd w:val="clear" w:color="auto" w:fill="92CDDC" w:themeFill="accent5" w:themeFillTint="99"/>
          </w:tcPr>
          <w:p w14:paraId="44741EF3" w14:textId="6D7EAED1" w:rsidR="00F02D3E" w:rsidRPr="00D13F60" w:rsidRDefault="00F02D3E" w:rsidP="00F02D3E">
            <w:pPr>
              <w:rPr>
                <w:sz w:val="22"/>
                <w:szCs w:val="22"/>
              </w:rPr>
            </w:pPr>
          </w:p>
        </w:tc>
        <w:tc>
          <w:tcPr>
            <w:tcW w:w="763" w:type="dxa"/>
            <w:shd w:val="clear" w:color="auto" w:fill="92CDDC" w:themeFill="accent5" w:themeFillTint="99"/>
          </w:tcPr>
          <w:p w14:paraId="4D67D2F8" w14:textId="66A78A5E" w:rsidR="00F02D3E" w:rsidRPr="00D13F60" w:rsidRDefault="00F02D3E" w:rsidP="00F02D3E">
            <w:pPr>
              <w:rPr>
                <w:sz w:val="22"/>
                <w:szCs w:val="22"/>
              </w:rPr>
            </w:pPr>
          </w:p>
        </w:tc>
        <w:tc>
          <w:tcPr>
            <w:tcW w:w="763" w:type="dxa"/>
          </w:tcPr>
          <w:p w14:paraId="4275BA9B" w14:textId="31DEDA42" w:rsidR="00F02D3E" w:rsidRPr="00D13F60" w:rsidRDefault="00F02D3E" w:rsidP="00F02D3E">
            <w:pPr>
              <w:rPr>
                <w:sz w:val="22"/>
                <w:szCs w:val="22"/>
              </w:rPr>
            </w:pPr>
          </w:p>
        </w:tc>
        <w:tc>
          <w:tcPr>
            <w:tcW w:w="763" w:type="dxa"/>
          </w:tcPr>
          <w:p w14:paraId="37C1F950" w14:textId="5583F5B3" w:rsidR="00F02D3E" w:rsidRPr="00D13F60" w:rsidRDefault="00F02D3E" w:rsidP="00F02D3E">
            <w:pPr>
              <w:rPr>
                <w:sz w:val="22"/>
                <w:szCs w:val="22"/>
              </w:rPr>
            </w:pPr>
          </w:p>
        </w:tc>
        <w:tc>
          <w:tcPr>
            <w:tcW w:w="763" w:type="dxa"/>
          </w:tcPr>
          <w:p w14:paraId="278645AF" w14:textId="77777777" w:rsidR="00F02D3E" w:rsidRPr="00D13F60" w:rsidRDefault="00F02D3E" w:rsidP="00F02D3E">
            <w:pPr>
              <w:rPr>
                <w:sz w:val="22"/>
                <w:szCs w:val="22"/>
              </w:rPr>
            </w:pPr>
          </w:p>
        </w:tc>
      </w:tr>
      <w:tr w:rsidR="00F02D3E" w:rsidRPr="00D13F60" w14:paraId="24E744EE" w14:textId="77777777" w:rsidTr="00F02D3E">
        <w:tc>
          <w:tcPr>
            <w:tcW w:w="1713" w:type="dxa"/>
          </w:tcPr>
          <w:p w14:paraId="1E3A4308" w14:textId="73FD6E52" w:rsidR="00F02D3E" w:rsidRPr="00D13F60" w:rsidRDefault="00F02D3E" w:rsidP="00F02D3E">
            <w:pPr>
              <w:rPr>
                <w:b/>
                <w:bCs/>
                <w:sz w:val="22"/>
                <w:szCs w:val="22"/>
              </w:rPr>
            </w:pPr>
            <w:r w:rsidRPr="00D13F60">
              <w:rPr>
                <w:b/>
                <w:bCs/>
                <w:sz w:val="22"/>
                <w:szCs w:val="22"/>
              </w:rPr>
              <w:lastRenderedPageBreak/>
              <w:t>Training on work ethics</w:t>
            </w:r>
          </w:p>
        </w:tc>
        <w:tc>
          <w:tcPr>
            <w:tcW w:w="765" w:type="dxa"/>
          </w:tcPr>
          <w:p w14:paraId="1536E8D0" w14:textId="77777777" w:rsidR="00F02D3E" w:rsidRPr="00D13F60" w:rsidRDefault="00F02D3E" w:rsidP="00F02D3E">
            <w:pPr>
              <w:rPr>
                <w:sz w:val="22"/>
                <w:szCs w:val="22"/>
              </w:rPr>
            </w:pPr>
          </w:p>
        </w:tc>
        <w:tc>
          <w:tcPr>
            <w:tcW w:w="765" w:type="dxa"/>
          </w:tcPr>
          <w:p w14:paraId="341664AA" w14:textId="10D34CD3" w:rsidR="00F02D3E" w:rsidRPr="00D13F60" w:rsidRDefault="00F02D3E" w:rsidP="00F02D3E">
            <w:pPr>
              <w:rPr>
                <w:sz w:val="22"/>
                <w:szCs w:val="22"/>
              </w:rPr>
            </w:pPr>
          </w:p>
        </w:tc>
        <w:tc>
          <w:tcPr>
            <w:tcW w:w="764" w:type="dxa"/>
          </w:tcPr>
          <w:p w14:paraId="184DBDD2" w14:textId="447E15C8" w:rsidR="00F02D3E" w:rsidRPr="00D13F60" w:rsidRDefault="00F02D3E" w:rsidP="00F02D3E">
            <w:pPr>
              <w:rPr>
                <w:sz w:val="22"/>
                <w:szCs w:val="22"/>
              </w:rPr>
            </w:pPr>
          </w:p>
        </w:tc>
        <w:tc>
          <w:tcPr>
            <w:tcW w:w="764" w:type="dxa"/>
          </w:tcPr>
          <w:p w14:paraId="415CAD1D" w14:textId="263D4A07" w:rsidR="00F02D3E" w:rsidRPr="00D13F60" w:rsidRDefault="00F02D3E" w:rsidP="00F02D3E">
            <w:pPr>
              <w:rPr>
                <w:sz w:val="22"/>
                <w:szCs w:val="22"/>
              </w:rPr>
            </w:pPr>
          </w:p>
        </w:tc>
        <w:tc>
          <w:tcPr>
            <w:tcW w:w="764" w:type="dxa"/>
          </w:tcPr>
          <w:p w14:paraId="029488A5" w14:textId="230CE93E" w:rsidR="00F02D3E" w:rsidRPr="00D13F60" w:rsidRDefault="00F02D3E" w:rsidP="00F02D3E">
            <w:pPr>
              <w:rPr>
                <w:sz w:val="22"/>
                <w:szCs w:val="22"/>
              </w:rPr>
            </w:pPr>
          </w:p>
        </w:tc>
        <w:tc>
          <w:tcPr>
            <w:tcW w:w="763" w:type="dxa"/>
          </w:tcPr>
          <w:p w14:paraId="2897049B" w14:textId="5DF10688" w:rsidR="00F02D3E" w:rsidRPr="00D13F60" w:rsidRDefault="00F02D3E" w:rsidP="00F02D3E">
            <w:pPr>
              <w:rPr>
                <w:sz w:val="22"/>
                <w:szCs w:val="22"/>
              </w:rPr>
            </w:pPr>
          </w:p>
        </w:tc>
        <w:tc>
          <w:tcPr>
            <w:tcW w:w="763" w:type="dxa"/>
          </w:tcPr>
          <w:p w14:paraId="0286E512" w14:textId="35D43236" w:rsidR="00F02D3E" w:rsidRPr="00D13F60" w:rsidRDefault="00F02D3E" w:rsidP="00F02D3E">
            <w:pPr>
              <w:rPr>
                <w:sz w:val="22"/>
                <w:szCs w:val="22"/>
              </w:rPr>
            </w:pPr>
          </w:p>
        </w:tc>
        <w:tc>
          <w:tcPr>
            <w:tcW w:w="763" w:type="dxa"/>
          </w:tcPr>
          <w:p w14:paraId="2EFB4798" w14:textId="23154864" w:rsidR="00F02D3E" w:rsidRPr="00D13F60" w:rsidRDefault="00F02D3E" w:rsidP="00F02D3E">
            <w:pPr>
              <w:rPr>
                <w:sz w:val="22"/>
                <w:szCs w:val="22"/>
              </w:rPr>
            </w:pPr>
          </w:p>
        </w:tc>
        <w:tc>
          <w:tcPr>
            <w:tcW w:w="763" w:type="dxa"/>
          </w:tcPr>
          <w:p w14:paraId="3C2A5E33" w14:textId="39849956" w:rsidR="00F02D3E" w:rsidRPr="00D13F60" w:rsidRDefault="00F02D3E" w:rsidP="00F02D3E">
            <w:pPr>
              <w:rPr>
                <w:sz w:val="22"/>
                <w:szCs w:val="22"/>
              </w:rPr>
            </w:pPr>
          </w:p>
        </w:tc>
        <w:tc>
          <w:tcPr>
            <w:tcW w:w="763" w:type="dxa"/>
          </w:tcPr>
          <w:p w14:paraId="406CB1A1" w14:textId="77777777" w:rsidR="00F02D3E" w:rsidRPr="00D13F60" w:rsidRDefault="00F02D3E" w:rsidP="00F02D3E">
            <w:pPr>
              <w:rPr>
                <w:sz w:val="22"/>
                <w:szCs w:val="22"/>
              </w:rPr>
            </w:pPr>
          </w:p>
        </w:tc>
      </w:tr>
      <w:tr w:rsidR="00F02D3E" w:rsidRPr="00D13F60" w14:paraId="6F3D6A77" w14:textId="77777777" w:rsidTr="00D13F60">
        <w:tc>
          <w:tcPr>
            <w:tcW w:w="1713" w:type="dxa"/>
          </w:tcPr>
          <w:p w14:paraId="574C3753" w14:textId="1A120135" w:rsidR="00F02D3E" w:rsidRPr="00D13F60" w:rsidRDefault="00F02D3E" w:rsidP="00F02D3E">
            <w:pPr>
              <w:rPr>
                <w:sz w:val="22"/>
                <w:szCs w:val="22"/>
              </w:rPr>
            </w:pPr>
            <w:r w:rsidRPr="00D13F60">
              <w:rPr>
                <w:sz w:val="22"/>
                <w:szCs w:val="22"/>
              </w:rPr>
              <w:t>Briefing about the ethical practices</w:t>
            </w:r>
          </w:p>
        </w:tc>
        <w:tc>
          <w:tcPr>
            <w:tcW w:w="765" w:type="dxa"/>
          </w:tcPr>
          <w:p w14:paraId="45DB838C" w14:textId="77777777" w:rsidR="00F02D3E" w:rsidRPr="00D13F60" w:rsidRDefault="00F02D3E" w:rsidP="00F02D3E">
            <w:pPr>
              <w:rPr>
                <w:sz w:val="22"/>
                <w:szCs w:val="22"/>
              </w:rPr>
            </w:pPr>
          </w:p>
        </w:tc>
        <w:tc>
          <w:tcPr>
            <w:tcW w:w="765" w:type="dxa"/>
          </w:tcPr>
          <w:p w14:paraId="2E779089" w14:textId="768E22D7" w:rsidR="00F02D3E" w:rsidRPr="00D13F60" w:rsidRDefault="00F02D3E" w:rsidP="00F02D3E">
            <w:pPr>
              <w:rPr>
                <w:sz w:val="22"/>
                <w:szCs w:val="22"/>
              </w:rPr>
            </w:pPr>
          </w:p>
        </w:tc>
        <w:tc>
          <w:tcPr>
            <w:tcW w:w="764" w:type="dxa"/>
          </w:tcPr>
          <w:p w14:paraId="062CE93D" w14:textId="5A20916B" w:rsidR="00F02D3E" w:rsidRPr="00D13F60" w:rsidRDefault="00F02D3E" w:rsidP="00F02D3E">
            <w:pPr>
              <w:rPr>
                <w:sz w:val="22"/>
                <w:szCs w:val="22"/>
              </w:rPr>
            </w:pPr>
          </w:p>
        </w:tc>
        <w:tc>
          <w:tcPr>
            <w:tcW w:w="764" w:type="dxa"/>
          </w:tcPr>
          <w:p w14:paraId="50095F1D" w14:textId="7977DB81" w:rsidR="00F02D3E" w:rsidRPr="00D13F60" w:rsidRDefault="00F02D3E" w:rsidP="00F02D3E">
            <w:pPr>
              <w:rPr>
                <w:sz w:val="22"/>
                <w:szCs w:val="22"/>
              </w:rPr>
            </w:pPr>
          </w:p>
        </w:tc>
        <w:tc>
          <w:tcPr>
            <w:tcW w:w="764" w:type="dxa"/>
          </w:tcPr>
          <w:p w14:paraId="2C4F0288" w14:textId="1B6A1737" w:rsidR="00F02D3E" w:rsidRPr="00D13F60" w:rsidRDefault="00F02D3E" w:rsidP="00F02D3E">
            <w:pPr>
              <w:rPr>
                <w:sz w:val="22"/>
                <w:szCs w:val="22"/>
              </w:rPr>
            </w:pPr>
          </w:p>
        </w:tc>
        <w:tc>
          <w:tcPr>
            <w:tcW w:w="763" w:type="dxa"/>
          </w:tcPr>
          <w:p w14:paraId="27255416" w14:textId="174AD160" w:rsidR="00F02D3E" w:rsidRPr="00D13F60" w:rsidRDefault="00F02D3E" w:rsidP="00F02D3E">
            <w:pPr>
              <w:rPr>
                <w:sz w:val="22"/>
                <w:szCs w:val="22"/>
              </w:rPr>
            </w:pPr>
          </w:p>
        </w:tc>
        <w:tc>
          <w:tcPr>
            <w:tcW w:w="763" w:type="dxa"/>
          </w:tcPr>
          <w:p w14:paraId="26684A45" w14:textId="4498709F" w:rsidR="00F02D3E" w:rsidRPr="00D13F60" w:rsidRDefault="00F02D3E" w:rsidP="00F02D3E">
            <w:pPr>
              <w:rPr>
                <w:sz w:val="22"/>
                <w:szCs w:val="22"/>
              </w:rPr>
            </w:pPr>
          </w:p>
        </w:tc>
        <w:tc>
          <w:tcPr>
            <w:tcW w:w="763" w:type="dxa"/>
            <w:shd w:val="clear" w:color="auto" w:fill="948A54" w:themeFill="background2" w:themeFillShade="80"/>
          </w:tcPr>
          <w:p w14:paraId="1CEA97AC" w14:textId="0C0E949F" w:rsidR="00F02D3E" w:rsidRPr="00D13F60" w:rsidRDefault="00F02D3E" w:rsidP="00F02D3E">
            <w:pPr>
              <w:rPr>
                <w:sz w:val="22"/>
                <w:szCs w:val="22"/>
              </w:rPr>
            </w:pPr>
          </w:p>
        </w:tc>
        <w:tc>
          <w:tcPr>
            <w:tcW w:w="763" w:type="dxa"/>
          </w:tcPr>
          <w:p w14:paraId="21F35554" w14:textId="78F65367" w:rsidR="00F02D3E" w:rsidRPr="00D13F60" w:rsidRDefault="00F02D3E" w:rsidP="00F02D3E">
            <w:pPr>
              <w:rPr>
                <w:sz w:val="22"/>
                <w:szCs w:val="22"/>
              </w:rPr>
            </w:pPr>
          </w:p>
        </w:tc>
        <w:tc>
          <w:tcPr>
            <w:tcW w:w="763" w:type="dxa"/>
          </w:tcPr>
          <w:p w14:paraId="0F1D39C1" w14:textId="77777777" w:rsidR="00F02D3E" w:rsidRPr="00D13F60" w:rsidRDefault="00F02D3E" w:rsidP="00F02D3E">
            <w:pPr>
              <w:rPr>
                <w:sz w:val="22"/>
                <w:szCs w:val="22"/>
              </w:rPr>
            </w:pPr>
          </w:p>
        </w:tc>
      </w:tr>
      <w:tr w:rsidR="00F02D3E" w:rsidRPr="00D13F60" w14:paraId="10D19A82" w14:textId="77777777" w:rsidTr="00D13F60">
        <w:tc>
          <w:tcPr>
            <w:tcW w:w="1713" w:type="dxa"/>
          </w:tcPr>
          <w:p w14:paraId="222A50C4" w14:textId="79DBC136" w:rsidR="00F02D3E" w:rsidRPr="00D13F60" w:rsidRDefault="00D13F60" w:rsidP="00F02D3E">
            <w:pPr>
              <w:rPr>
                <w:sz w:val="22"/>
                <w:szCs w:val="22"/>
              </w:rPr>
            </w:pPr>
            <w:r w:rsidRPr="00D13F60">
              <w:rPr>
                <w:sz w:val="22"/>
                <w:szCs w:val="22"/>
              </w:rPr>
              <w:t>Training the employees to function as per the business ethics of the company</w:t>
            </w:r>
          </w:p>
        </w:tc>
        <w:tc>
          <w:tcPr>
            <w:tcW w:w="765" w:type="dxa"/>
          </w:tcPr>
          <w:p w14:paraId="2206032F" w14:textId="77777777" w:rsidR="00F02D3E" w:rsidRPr="00D13F60" w:rsidRDefault="00F02D3E" w:rsidP="00F02D3E">
            <w:pPr>
              <w:rPr>
                <w:sz w:val="22"/>
                <w:szCs w:val="22"/>
              </w:rPr>
            </w:pPr>
          </w:p>
        </w:tc>
        <w:tc>
          <w:tcPr>
            <w:tcW w:w="765" w:type="dxa"/>
          </w:tcPr>
          <w:p w14:paraId="1A9E4D92" w14:textId="11526C00" w:rsidR="00F02D3E" w:rsidRPr="00D13F60" w:rsidRDefault="00F02D3E" w:rsidP="00F02D3E">
            <w:pPr>
              <w:rPr>
                <w:sz w:val="22"/>
                <w:szCs w:val="22"/>
              </w:rPr>
            </w:pPr>
          </w:p>
        </w:tc>
        <w:tc>
          <w:tcPr>
            <w:tcW w:w="764" w:type="dxa"/>
          </w:tcPr>
          <w:p w14:paraId="0A1DB5AE" w14:textId="3BF0A95E" w:rsidR="00F02D3E" w:rsidRPr="00D13F60" w:rsidRDefault="00F02D3E" w:rsidP="00F02D3E">
            <w:pPr>
              <w:rPr>
                <w:sz w:val="22"/>
                <w:szCs w:val="22"/>
              </w:rPr>
            </w:pPr>
          </w:p>
        </w:tc>
        <w:tc>
          <w:tcPr>
            <w:tcW w:w="764" w:type="dxa"/>
          </w:tcPr>
          <w:p w14:paraId="215BF484" w14:textId="03FC88EE" w:rsidR="00F02D3E" w:rsidRPr="00D13F60" w:rsidRDefault="00F02D3E" w:rsidP="00F02D3E">
            <w:pPr>
              <w:rPr>
                <w:sz w:val="22"/>
                <w:szCs w:val="22"/>
              </w:rPr>
            </w:pPr>
          </w:p>
        </w:tc>
        <w:tc>
          <w:tcPr>
            <w:tcW w:w="764" w:type="dxa"/>
          </w:tcPr>
          <w:p w14:paraId="7DE98C09" w14:textId="1292B5FA" w:rsidR="00F02D3E" w:rsidRPr="00D13F60" w:rsidRDefault="00F02D3E" w:rsidP="00F02D3E">
            <w:pPr>
              <w:rPr>
                <w:sz w:val="22"/>
                <w:szCs w:val="22"/>
              </w:rPr>
            </w:pPr>
          </w:p>
        </w:tc>
        <w:tc>
          <w:tcPr>
            <w:tcW w:w="763" w:type="dxa"/>
          </w:tcPr>
          <w:p w14:paraId="4B3D34AC" w14:textId="6E20DDCA" w:rsidR="00F02D3E" w:rsidRPr="00D13F60" w:rsidRDefault="00F02D3E" w:rsidP="00F02D3E">
            <w:pPr>
              <w:rPr>
                <w:sz w:val="22"/>
                <w:szCs w:val="22"/>
              </w:rPr>
            </w:pPr>
          </w:p>
        </w:tc>
        <w:tc>
          <w:tcPr>
            <w:tcW w:w="763" w:type="dxa"/>
          </w:tcPr>
          <w:p w14:paraId="3AA56483" w14:textId="5E179F0A" w:rsidR="00F02D3E" w:rsidRPr="00D13F60" w:rsidRDefault="00F02D3E" w:rsidP="00F02D3E">
            <w:pPr>
              <w:rPr>
                <w:sz w:val="22"/>
                <w:szCs w:val="22"/>
              </w:rPr>
            </w:pPr>
          </w:p>
        </w:tc>
        <w:tc>
          <w:tcPr>
            <w:tcW w:w="763" w:type="dxa"/>
            <w:shd w:val="clear" w:color="auto" w:fill="D6E3BC" w:themeFill="accent3" w:themeFillTint="66"/>
          </w:tcPr>
          <w:p w14:paraId="3EB5DD0E" w14:textId="09F5ED83" w:rsidR="00F02D3E" w:rsidRPr="00D13F60" w:rsidRDefault="00F02D3E" w:rsidP="00F02D3E">
            <w:pPr>
              <w:rPr>
                <w:sz w:val="22"/>
                <w:szCs w:val="22"/>
              </w:rPr>
            </w:pPr>
          </w:p>
        </w:tc>
        <w:tc>
          <w:tcPr>
            <w:tcW w:w="763" w:type="dxa"/>
            <w:shd w:val="clear" w:color="auto" w:fill="D6E3BC" w:themeFill="accent3" w:themeFillTint="66"/>
          </w:tcPr>
          <w:p w14:paraId="4C693AA8" w14:textId="6EC961B2" w:rsidR="00F02D3E" w:rsidRPr="00D13F60" w:rsidRDefault="00F02D3E" w:rsidP="00F02D3E">
            <w:pPr>
              <w:rPr>
                <w:sz w:val="22"/>
                <w:szCs w:val="22"/>
              </w:rPr>
            </w:pPr>
          </w:p>
        </w:tc>
        <w:tc>
          <w:tcPr>
            <w:tcW w:w="763" w:type="dxa"/>
            <w:shd w:val="clear" w:color="auto" w:fill="D6E3BC" w:themeFill="accent3" w:themeFillTint="66"/>
          </w:tcPr>
          <w:p w14:paraId="7BFC157F" w14:textId="77777777" w:rsidR="00F02D3E" w:rsidRPr="00D13F60" w:rsidRDefault="00F02D3E" w:rsidP="00F02D3E">
            <w:pPr>
              <w:rPr>
                <w:sz w:val="22"/>
                <w:szCs w:val="22"/>
              </w:rPr>
            </w:pPr>
          </w:p>
        </w:tc>
      </w:tr>
    </w:tbl>
    <w:p w14:paraId="17FA0C64" w14:textId="71723A5E" w:rsidR="00D13F60" w:rsidRPr="00D13F60" w:rsidRDefault="00D13F60" w:rsidP="00D13F60">
      <w:pPr>
        <w:tabs>
          <w:tab w:val="left" w:pos="2950"/>
        </w:tabs>
      </w:pPr>
    </w:p>
    <w:sectPr w:rsidR="00D13F60" w:rsidRPr="00D13F60">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77C48"/>
    <w:multiLevelType w:val="multilevel"/>
    <w:tmpl w:val="655A8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2548B"/>
    <w:multiLevelType w:val="multilevel"/>
    <w:tmpl w:val="46AA4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787AF1"/>
    <w:multiLevelType w:val="multilevel"/>
    <w:tmpl w:val="6B283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254095"/>
    <w:multiLevelType w:val="multilevel"/>
    <w:tmpl w:val="85720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3DA"/>
    <w:rsid w:val="00131470"/>
    <w:rsid w:val="001320D7"/>
    <w:rsid w:val="001562B0"/>
    <w:rsid w:val="00487930"/>
    <w:rsid w:val="00541F87"/>
    <w:rsid w:val="006524BF"/>
    <w:rsid w:val="00665F1E"/>
    <w:rsid w:val="0090425A"/>
    <w:rsid w:val="00A87889"/>
    <w:rsid w:val="00B33D66"/>
    <w:rsid w:val="00C51FDA"/>
    <w:rsid w:val="00D13F60"/>
    <w:rsid w:val="00E86CCC"/>
    <w:rsid w:val="00EE1EEA"/>
    <w:rsid w:val="00F02D3E"/>
    <w:rsid w:val="00F12CA9"/>
    <w:rsid w:val="00F20519"/>
    <w:rsid w:val="00F24810"/>
    <w:rsid w:val="00F667C2"/>
    <w:rsid w:val="00F706EA"/>
    <w:rsid w:val="00FA03DA"/>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9EEEB"/>
  <w15:docId w15:val="{87846B54-1462-4FC5-A420-4D942D680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F1E"/>
    <w:pPr>
      <w:spacing w:before="100" w:beforeAutospacing="1" w:after="100" w:afterAutospacing="1" w:line="360" w:lineRule="auto"/>
      <w:jc w:val="both"/>
    </w:pPr>
    <w:rPr>
      <w:sz w:val="24"/>
      <w:szCs w:val="24"/>
    </w:rPr>
  </w:style>
  <w:style w:type="paragraph" w:styleId="Heading1">
    <w:name w:val="heading 1"/>
    <w:basedOn w:val="Normal"/>
    <w:next w:val="Normal"/>
    <w:link w:val="Heading1Char"/>
    <w:uiPriority w:val="9"/>
    <w:qFormat/>
    <w:rsid w:val="00665F1E"/>
    <w:pPr>
      <w:keepNext/>
      <w:keepLines/>
      <w:outlineLvl w:val="0"/>
    </w:pPr>
    <w:rPr>
      <w:b/>
      <w:bCs/>
      <w:color w:val="000000" w:themeColor="text1"/>
      <w:kern w:val="36"/>
      <w:szCs w:val="48"/>
    </w:rPr>
  </w:style>
  <w:style w:type="paragraph" w:styleId="Heading2">
    <w:name w:val="heading 2"/>
    <w:basedOn w:val="Normal"/>
    <w:next w:val="Normal"/>
    <w:link w:val="Heading2Char"/>
    <w:uiPriority w:val="9"/>
    <w:qFormat/>
    <w:rsid w:val="001320D7"/>
    <w:pPr>
      <w:keepNext/>
      <w:keepLines/>
      <w:outlineLvl w:val="1"/>
    </w:pPr>
    <w:rPr>
      <w:b/>
      <w:bCs/>
      <w:color w:val="000000" w:themeColor="text1"/>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F1E"/>
    <w:rPr>
      <w:b/>
      <w:bCs/>
      <w:color w:val="000000" w:themeColor="text1"/>
      <w:kern w:val="36"/>
      <w:sz w:val="24"/>
      <w:szCs w:val="48"/>
    </w:rPr>
  </w:style>
  <w:style w:type="character" w:customStyle="1" w:styleId="Heading2Char">
    <w:name w:val="Heading 2 Char"/>
    <w:basedOn w:val="DefaultParagraphFont"/>
    <w:link w:val="Heading2"/>
    <w:uiPriority w:val="9"/>
    <w:rsid w:val="001320D7"/>
    <w:rPr>
      <w:b/>
      <w:bCs/>
      <w:color w:val="000000" w:themeColor="text1"/>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rmalWeb">
    <w:name w:val="Normal (Web)"/>
    <w:basedOn w:val="Normal"/>
    <w:uiPriority w:val="99"/>
    <w:unhideWhenUsed/>
    <w:rsid w:val="00F20519"/>
    <w:rPr>
      <w:lang w:val="en-IN" w:eastAsia="en-IN" w:bidi="bn-BD"/>
    </w:rPr>
  </w:style>
  <w:style w:type="character" w:styleId="Strong">
    <w:name w:val="Strong"/>
    <w:basedOn w:val="DefaultParagraphFont"/>
    <w:uiPriority w:val="22"/>
    <w:qFormat/>
    <w:rsid w:val="00F20519"/>
    <w:rPr>
      <w:b/>
      <w:bCs/>
    </w:rPr>
  </w:style>
  <w:style w:type="character" w:styleId="Emphasis">
    <w:name w:val="Emphasis"/>
    <w:basedOn w:val="DefaultParagraphFont"/>
    <w:uiPriority w:val="20"/>
    <w:qFormat/>
    <w:rsid w:val="00F20519"/>
    <w:rPr>
      <w:i/>
      <w:iCs/>
    </w:rPr>
  </w:style>
  <w:style w:type="paragraph" w:customStyle="1" w:styleId="Normal1">
    <w:name w:val="Normal1"/>
    <w:rsid w:val="00541F87"/>
    <w:pPr>
      <w:spacing w:line="276" w:lineRule="auto"/>
    </w:pPr>
    <w:rPr>
      <w:rFonts w:ascii="Arial" w:eastAsia="Arial" w:hAnsi="Arial" w:cs="Arial"/>
      <w:sz w:val="22"/>
      <w:szCs w:val="22"/>
    </w:rPr>
  </w:style>
  <w:style w:type="paragraph" w:styleId="TOCHeading">
    <w:name w:val="TOC Heading"/>
    <w:basedOn w:val="Heading1"/>
    <w:next w:val="Normal"/>
    <w:uiPriority w:val="39"/>
    <w:unhideWhenUsed/>
    <w:qFormat/>
    <w:rsid w:val="00541F87"/>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541F87"/>
    <w:pPr>
      <w:tabs>
        <w:tab w:val="right" w:leader="dot" w:pos="9350"/>
      </w:tabs>
      <w:ind w:left="240"/>
    </w:pPr>
  </w:style>
  <w:style w:type="character" w:styleId="Hyperlink">
    <w:name w:val="Hyperlink"/>
    <w:basedOn w:val="DefaultParagraphFont"/>
    <w:uiPriority w:val="99"/>
    <w:unhideWhenUsed/>
    <w:rsid w:val="00541F87"/>
    <w:rPr>
      <w:color w:val="0000FF" w:themeColor="hyperlink"/>
      <w:u w:val="single"/>
    </w:rPr>
  </w:style>
  <w:style w:type="table" w:styleId="TableGrid">
    <w:name w:val="Table Grid"/>
    <w:basedOn w:val="TableNormal"/>
    <w:uiPriority w:val="59"/>
    <w:rsid w:val="00F02D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65F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172525">
      <w:bodyDiv w:val="1"/>
      <w:marLeft w:val="0"/>
      <w:marRight w:val="0"/>
      <w:marTop w:val="0"/>
      <w:marBottom w:val="0"/>
      <w:divBdr>
        <w:top w:val="none" w:sz="0" w:space="0" w:color="auto"/>
        <w:left w:val="none" w:sz="0" w:space="0" w:color="auto"/>
        <w:bottom w:val="none" w:sz="0" w:space="0" w:color="auto"/>
        <w:right w:val="none" w:sz="0" w:space="0" w:color="auto"/>
      </w:divBdr>
    </w:div>
    <w:div w:id="682169783">
      <w:bodyDiv w:val="1"/>
      <w:marLeft w:val="0"/>
      <w:marRight w:val="0"/>
      <w:marTop w:val="0"/>
      <w:marBottom w:val="0"/>
      <w:divBdr>
        <w:top w:val="none" w:sz="0" w:space="0" w:color="auto"/>
        <w:left w:val="none" w:sz="0" w:space="0" w:color="auto"/>
        <w:bottom w:val="none" w:sz="0" w:space="0" w:color="auto"/>
        <w:right w:val="none" w:sz="0" w:space="0" w:color="auto"/>
      </w:divBdr>
    </w:div>
    <w:div w:id="682511780">
      <w:bodyDiv w:val="1"/>
      <w:marLeft w:val="0"/>
      <w:marRight w:val="0"/>
      <w:marTop w:val="0"/>
      <w:marBottom w:val="0"/>
      <w:divBdr>
        <w:top w:val="none" w:sz="0" w:space="0" w:color="auto"/>
        <w:left w:val="none" w:sz="0" w:space="0" w:color="auto"/>
        <w:bottom w:val="none" w:sz="0" w:space="0" w:color="auto"/>
        <w:right w:val="none" w:sz="0" w:space="0" w:color="auto"/>
      </w:divBdr>
    </w:div>
    <w:div w:id="1415199797">
      <w:bodyDiv w:val="1"/>
      <w:marLeft w:val="0"/>
      <w:marRight w:val="0"/>
      <w:marTop w:val="0"/>
      <w:marBottom w:val="0"/>
      <w:divBdr>
        <w:top w:val="none" w:sz="0" w:space="0" w:color="auto"/>
        <w:left w:val="none" w:sz="0" w:space="0" w:color="auto"/>
        <w:bottom w:val="none" w:sz="0" w:space="0" w:color="auto"/>
        <w:right w:val="none" w:sz="0" w:space="0" w:color="auto"/>
      </w:divBdr>
    </w:div>
    <w:div w:id="16239205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44764-2971-4B72-931E-7BF25F972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Sriparna Chowdhury</dc:creator>
  <cp:lastModifiedBy>Victor Zlate (2022008)</cp:lastModifiedBy>
  <cp:revision>2</cp:revision>
  <dcterms:created xsi:type="dcterms:W3CDTF">2021-06-24T18:32:00Z</dcterms:created>
  <dcterms:modified xsi:type="dcterms:W3CDTF">2021-06-24T18:32:00Z</dcterms:modified>
</cp:coreProperties>
</file>