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2E" w:rsidRDefault="00E45769">
      <w:r w:rsidRPr="00E45769">
        <w:drawing>
          <wp:inline distT="0" distB="0" distL="0" distR="0">
            <wp:extent cx="5731510" cy="563354"/>
            <wp:effectExtent l="19050" t="0" r="2540" b="0"/>
            <wp:docPr id="3" name="Picture 1" descr="smu_logo_cop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_logo_copying"/>
                    <pic:cNvPicPr>
                      <a:picLocks noChangeAspect="1" noChangeArrowheads="1"/>
                    </pic:cNvPicPr>
                  </pic:nvPicPr>
                  <pic:blipFill>
                    <a:blip r:embed="rId4" cstate="print"/>
                    <a:srcRect/>
                    <a:stretch>
                      <a:fillRect/>
                    </a:stretch>
                  </pic:blipFill>
                  <pic:spPr bwMode="auto">
                    <a:xfrm>
                      <a:off x="0" y="0"/>
                      <a:ext cx="5731510" cy="563354"/>
                    </a:xfrm>
                    <a:prstGeom prst="rect">
                      <a:avLst/>
                    </a:prstGeom>
                    <a:noFill/>
                    <a:ln w="9525">
                      <a:noFill/>
                      <a:miter lim="800000"/>
                      <a:headEnd/>
                      <a:tailEnd/>
                    </a:ln>
                  </pic:spPr>
                </pic:pic>
              </a:graphicData>
            </a:graphic>
          </wp:inline>
        </w:drawing>
      </w:r>
    </w:p>
    <w:p w:rsidR="00E45769" w:rsidRPr="00CF7A83" w:rsidRDefault="00CF7A83">
      <w:pPr>
        <w:rPr>
          <w:b/>
          <w:sz w:val="32"/>
        </w:rPr>
      </w:pPr>
      <w:r w:rsidRPr="00CF7A83">
        <w:rPr>
          <w:b/>
          <w:sz w:val="32"/>
        </w:rPr>
        <w:t>Sampling Strategy</w:t>
      </w:r>
      <w:r>
        <w:rPr>
          <w:b/>
          <w:sz w:val="32"/>
        </w:rPr>
        <w:t xml:space="preserve"> and questionnaire design</w:t>
      </w:r>
    </w:p>
    <w:p w:rsidR="00E45769" w:rsidRDefault="00E45769" w:rsidP="00CF7A83">
      <w:pPr>
        <w:jc w:val="both"/>
      </w:pPr>
      <w:r>
        <w:t>Sampling is an important consideration when completing a research project.  Basically you need to sample accurately, appropriately and representatively.  Various texts can help wit</w:t>
      </w:r>
      <w:r w:rsidR="00CF7A83">
        <w:t xml:space="preserve">h the decisions you </w:t>
      </w:r>
      <w:proofErr w:type="gramStart"/>
      <w:r w:rsidR="00CF7A83">
        <w:t xml:space="preserve">need </w:t>
      </w:r>
      <w:r>
        <w:t xml:space="preserve"> to</w:t>
      </w:r>
      <w:proofErr w:type="gramEnd"/>
      <w:r>
        <w:t xml:space="preserve"> formulate a sampling strategy.  </w:t>
      </w:r>
      <w:r w:rsidR="00CF7A83">
        <w:t xml:space="preserve">Most research methods texts will have sections on this topic.  </w:t>
      </w:r>
      <w:r>
        <w:t>For example</w:t>
      </w:r>
      <w:r w:rsidR="00CF7A83">
        <w:t xml:space="preserve">, </w:t>
      </w:r>
      <w:proofErr w:type="spellStart"/>
      <w:r>
        <w:t>Gregoire</w:t>
      </w:r>
      <w:proofErr w:type="spellEnd"/>
      <w:r>
        <w:t>, T</w:t>
      </w:r>
      <w:r w:rsidR="00CF7A83">
        <w:t xml:space="preserve">. </w:t>
      </w:r>
      <w:r>
        <w:t xml:space="preserve"> &amp; Valentine, H. (</w:t>
      </w:r>
      <w:r w:rsidR="00CF7A83">
        <w:t xml:space="preserve">2008) provides a comprehensive review of considerations.  Furthermore, the internet can help.  The following site provides some valid information on this area and will help you design your survey.  Read through the various parts of the site and consider 3 hypothetical research surveys.  How big should the sample be?  What kinds of questions should/can I ask?  </w:t>
      </w:r>
    </w:p>
    <w:p w:rsidR="00CF7A83" w:rsidRDefault="00CF7A83"/>
    <w:p w:rsidR="00E45769" w:rsidRPr="00CF7A83" w:rsidRDefault="00E45769">
      <w:pPr>
        <w:rPr>
          <w:u w:val="single"/>
        </w:rPr>
      </w:pPr>
      <w:r w:rsidRPr="00CF7A83">
        <w:rPr>
          <w:u w:val="single"/>
        </w:rPr>
        <w:t>http://www.surveysystem.com/sscalc.htm</w:t>
      </w:r>
    </w:p>
    <w:p w:rsidR="00E45769" w:rsidRDefault="00E45769" w:rsidP="00E4576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Arial" w:hAnsi="Arial" w:cs="Arial"/>
          <w:noProof/>
          <w:sz w:val="20"/>
          <w:szCs w:val="20"/>
          <w:lang w:eastAsia="en-GB"/>
        </w:rPr>
        <w:drawing>
          <wp:inline distT="0" distB="0" distL="0" distR="0">
            <wp:extent cx="3219450" cy="1600200"/>
            <wp:effectExtent l="19050" t="0" r="0" b="0"/>
            <wp:docPr id="7" name="il_fi" descr="http://ama.multiview.com/userlogo/ama/262921v1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ama.multiview.com/userlogo/ama/262921v1v1.jpg"/>
                    <pic:cNvPicPr>
                      <a:picLocks noChangeAspect="1" noChangeArrowheads="1"/>
                    </pic:cNvPicPr>
                  </pic:nvPicPr>
                  <pic:blipFill>
                    <a:blip r:embed="rId5"/>
                    <a:srcRect/>
                    <a:stretch>
                      <a:fillRect/>
                    </a:stretch>
                  </pic:blipFill>
                  <pic:spPr bwMode="auto">
                    <a:xfrm>
                      <a:off x="0" y="0"/>
                      <a:ext cx="3219450" cy="1600200"/>
                    </a:xfrm>
                    <a:prstGeom prst="rect">
                      <a:avLst/>
                    </a:prstGeom>
                    <a:noFill/>
                    <a:ln w="9525">
                      <a:noFill/>
                      <a:miter lim="800000"/>
                      <a:headEnd/>
                      <a:tailEnd/>
                    </a:ln>
                  </pic:spPr>
                </pic:pic>
              </a:graphicData>
            </a:graphic>
          </wp:inline>
        </w:drawing>
      </w:r>
    </w:p>
    <w:p w:rsidR="00E45769" w:rsidRPr="00E45769" w:rsidRDefault="00E45769" w:rsidP="00CF7A83">
      <w:pPr>
        <w:spacing w:before="100" w:beforeAutospacing="1" w:after="100" w:afterAutospacing="1" w:line="240" w:lineRule="auto"/>
        <w:jc w:val="both"/>
        <w:outlineLvl w:val="0"/>
        <w:rPr>
          <w:rFonts w:eastAsia="Times New Roman" w:cstheme="minorHAnsi"/>
          <w:b/>
          <w:bCs/>
          <w:kern w:val="36"/>
          <w:sz w:val="48"/>
          <w:szCs w:val="48"/>
          <w:lang w:eastAsia="en-GB"/>
        </w:rPr>
      </w:pPr>
      <w:r w:rsidRPr="00E45769">
        <w:rPr>
          <w:rFonts w:eastAsia="Times New Roman" w:cstheme="minorHAnsi"/>
          <w:b/>
          <w:bCs/>
          <w:kern w:val="36"/>
          <w:sz w:val="48"/>
          <w:szCs w:val="48"/>
          <w:lang w:eastAsia="en-GB"/>
        </w:rPr>
        <w:t>Sample Size Calculator</w:t>
      </w:r>
      <w:r w:rsidR="00CF7A83">
        <w:rPr>
          <w:rFonts w:eastAsia="Times New Roman" w:cstheme="minorHAnsi"/>
          <w:b/>
          <w:bCs/>
          <w:kern w:val="36"/>
          <w:sz w:val="48"/>
          <w:szCs w:val="48"/>
          <w:lang w:eastAsia="en-GB"/>
        </w:rPr>
        <w:t xml:space="preserve"> (CRS, 2012)</w:t>
      </w:r>
    </w:p>
    <w:p w:rsidR="00E45769" w:rsidRPr="00E45769" w:rsidRDefault="00CF7A83" w:rsidP="00CF7A83">
      <w:pPr>
        <w:spacing w:before="100" w:beforeAutospacing="1" w:after="100" w:afterAutospacing="1" w:line="240" w:lineRule="auto"/>
        <w:jc w:val="both"/>
        <w:rPr>
          <w:rFonts w:eastAsia="Times New Roman" w:cstheme="minorHAnsi"/>
          <w:sz w:val="24"/>
          <w:szCs w:val="24"/>
          <w:lang w:eastAsia="en-GB"/>
        </w:rPr>
      </w:pPr>
      <w:r>
        <w:rPr>
          <w:rFonts w:eastAsia="Times New Roman" w:cstheme="minorHAnsi"/>
          <w:sz w:val="24"/>
          <w:szCs w:val="24"/>
          <w:lang w:eastAsia="en-GB"/>
        </w:rPr>
        <w:t>“</w:t>
      </w:r>
      <w:r w:rsidR="00E45769" w:rsidRPr="00E45769">
        <w:rPr>
          <w:rFonts w:eastAsia="Times New Roman" w:cstheme="minorHAnsi"/>
          <w:sz w:val="24"/>
          <w:szCs w:val="24"/>
          <w:lang w:eastAsia="en-GB"/>
        </w:rPr>
        <w:t xml:space="preserve">This Sample Size Calculator is presented as a public service of Creative Research Systems </w:t>
      </w:r>
      <w:hyperlink r:id="rId6" w:history="1">
        <w:r w:rsidR="00E45769" w:rsidRPr="00CF7A83">
          <w:rPr>
            <w:rFonts w:eastAsia="Times New Roman" w:cstheme="minorHAnsi"/>
            <w:color w:val="0000FF"/>
            <w:sz w:val="24"/>
            <w:szCs w:val="24"/>
            <w:u w:val="single"/>
            <w:lang w:eastAsia="en-GB"/>
          </w:rPr>
          <w:t>survey software</w:t>
        </w:r>
      </w:hyperlink>
      <w:r w:rsidR="00E45769" w:rsidRPr="00E45769">
        <w:rPr>
          <w:rFonts w:eastAsia="Times New Roman" w:cstheme="minorHAnsi"/>
          <w:sz w:val="24"/>
          <w:szCs w:val="24"/>
          <w:lang w:eastAsia="en-GB"/>
        </w:rPr>
        <w:t>. You can use it to determine how many people you need to interview in order to get results that reflect the target population as precisely as needed. You can also find the level of precision you have in an existing sample.</w:t>
      </w:r>
    </w:p>
    <w:p w:rsidR="00E45769" w:rsidRPr="00E45769" w:rsidRDefault="00E45769" w:rsidP="00CF7A83">
      <w:pPr>
        <w:spacing w:before="100" w:beforeAutospacing="1" w:after="100" w:afterAutospacing="1" w:line="240" w:lineRule="auto"/>
        <w:jc w:val="both"/>
        <w:rPr>
          <w:rFonts w:eastAsia="Times New Roman" w:cstheme="minorHAnsi"/>
          <w:sz w:val="24"/>
          <w:szCs w:val="24"/>
          <w:lang w:eastAsia="en-GB"/>
        </w:rPr>
      </w:pPr>
      <w:r w:rsidRPr="00E45769">
        <w:rPr>
          <w:rFonts w:eastAsia="Times New Roman" w:cstheme="minorHAnsi"/>
          <w:sz w:val="24"/>
          <w:szCs w:val="24"/>
          <w:lang w:eastAsia="en-GB"/>
        </w:rPr>
        <w:t xml:space="preserve">Before using the sample size calculator, there are two terms that you need to know. These are: </w:t>
      </w:r>
      <w:r w:rsidRPr="00CF7A83">
        <w:rPr>
          <w:rFonts w:eastAsia="Times New Roman" w:cstheme="minorHAnsi"/>
          <w:b/>
          <w:bCs/>
          <w:sz w:val="24"/>
          <w:szCs w:val="24"/>
          <w:lang w:eastAsia="en-GB"/>
        </w:rPr>
        <w:t>confidence interval</w:t>
      </w:r>
      <w:r w:rsidRPr="00E45769">
        <w:rPr>
          <w:rFonts w:eastAsia="Times New Roman" w:cstheme="minorHAnsi"/>
          <w:sz w:val="24"/>
          <w:szCs w:val="24"/>
          <w:lang w:eastAsia="en-GB"/>
        </w:rPr>
        <w:t xml:space="preserve"> and </w:t>
      </w:r>
      <w:r w:rsidRPr="00CF7A83">
        <w:rPr>
          <w:rFonts w:eastAsia="Times New Roman" w:cstheme="minorHAnsi"/>
          <w:b/>
          <w:bCs/>
          <w:sz w:val="24"/>
          <w:szCs w:val="24"/>
          <w:lang w:eastAsia="en-GB"/>
        </w:rPr>
        <w:t>confidence level</w:t>
      </w:r>
      <w:r w:rsidRPr="00E45769">
        <w:rPr>
          <w:rFonts w:eastAsia="Times New Roman" w:cstheme="minorHAnsi"/>
          <w:sz w:val="24"/>
          <w:szCs w:val="24"/>
          <w:lang w:eastAsia="en-GB"/>
        </w:rPr>
        <w:t xml:space="preserve">. To learn more about the factors </w:t>
      </w:r>
      <w:r w:rsidR="00CF7A83" w:rsidRPr="00E45769">
        <w:rPr>
          <w:rFonts w:eastAsia="Times New Roman" w:cstheme="minorHAnsi"/>
          <w:sz w:val="24"/>
          <w:szCs w:val="24"/>
          <w:lang w:eastAsia="en-GB"/>
        </w:rPr>
        <w:t>that affects</w:t>
      </w:r>
      <w:r w:rsidRPr="00E45769">
        <w:rPr>
          <w:rFonts w:eastAsia="Times New Roman" w:cstheme="minorHAnsi"/>
          <w:sz w:val="24"/>
          <w:szCs w:val="24"/>
          <w:lang w:eastAsia="en-GB"/>
        </w:rPr>
        <w:t xml:space="preserve"> the size of confidence intervals</w:t>
      </w:r>
      <w:r w:rsidR="00CF7A83" w:rsidRPr="00CF7A83">
        <w:rPr>
          <w:rFonts w:eastAsia="Times New Roman" w:cstheme="minorHAnsi"/>
          <w:sz w:val="24"/>
          <w:szCs w:val="24"/>
          <w:lang w:eastAsia="en-GB"/>
        </w:rPr>
        <w:t xml:space="preserve"> </w:t>
      </w:r>
      <w:r w:rsidR="00CF7A83">
        <w:rPr>
          <w:rFonts w:eastAsia="Times New Roman" w:cstheme="minorHAnsi"/>
          <w:sz w:val="24"/>
          <w:szCs w:val="24"/>
          <w:lang w:eastAsia="en-GB"/>
        </w:rPr>
        <w:t>refer to website</w:t>
      </w:r>
      <w:proofErr w:type="gramStart"/>
      <w:r w:rsidR="00CF7A83" w:rsidRPr="00CF7A83">
        <w:rPr>
          <w:rFonts w:eastAsia="Times New Roman" w:cstheme="minorHAnsi"/>
          <w:sz w:val="24"/>
          <w:szCs w:val="24"/>
          <w:lang w:eastAsia="en-GB"/>
        </w:rPr>
        <w:t>.</w:t>
      </w:r>
      <w:r w:rsidRPr="00E45769">
        <w:rPr>
          <w:rFonts w:eastAsia="Times New Roman" w:cstheme="minorHAnsi"/>
          <w:sz w:val="24"/>
          <w:szCs w:val="24"/>
          <w:lang w:eastAsia="en-GB"/>
        </w:rPr>
        <w:t>.</w:t>
      </w:r>
      <w:proofErr w:type="gramEnd"/>
    </w:p>
    <w:p w:rsidR="00E45769" w:rsidRPr="00E45769" w:rsidRDefault="00E45769" w:rsidP="00CF7A83">
      <w:pPr>
        <w:spacing w:before="100" w:beforeAutospacing="1" w:after="100" w:afterAutospacing="1" w:line="240" w:lineRule="auto"/>
        <w:jc w:val="both"/>
        <w:rPr>
          <w:rFonts w:eastAsia="Times New Roman" w:cstheme="minorHAnsi"/>
          <w:sz w:val="24"/>
          <w:szCs w:val="24"/>
          <w:lang w:eastAsia="en-GB"/>
        </w:rPr>
      </w:pPr>
      <w:r w:rsidRPr="00E45769">
        <w:rPr>
          <w:rFonts w:eastAsia="Times New Roman" w:cstheme="minorHAnsi"/>
          <w:sz w:val="24"/>
          <w:szCs w:val="24"/>
          <w:lang w:eastAsia="en-GB"/>
        </w:rPr>
        <w:t>Enter yo</w:t>
      </w:r>
      <w:r w:rsidR="00CF7A83">
        <w:rPr>
          <w:rFonts w:eastAsia="Times New Roman" w:cstheme="minorHAnsi"/>
          <w:sz w:val="24"/>
          <w:szCs w:val="24"/>
          <w:lang w:eastAsia="en-GB"/>
        </w:rPr>
        <w:t>ur choices in a calculator</w:t>
      </w:r>
      <w:r w:rsidRPr="00E45769">
        <w:rPr>
          <w:rFonts w:eastAsia="Times New Roman" w:cstheme="minorHAnsi"/>
          <w:sz w:val="24"/>
          <w:szCs w:val="24"/>
          <w:lang w:eastAsia="en-GB"/>
        </w:rPr>
        <w:t xml:space="preserve"> to find the sample size you need or the confidence interval you have. Leave the Population box blank, if the population is very large or unknown.</w:t>
      </w:r>
      <w:r w:rsidR="00CF7A83">
        <w:rPr>
          <w:rFonts w:eastAsia="Times New Roman" w:cstheme="minorHAnsi"/>
          <w:sz w:val="24"/>
          <w:szCs w:val="24"/>
          <w:lang w:eastAsia="en-GB"/>
        </w:rPr>
        <w:t>”</w:t>
      </w:r>
    </w:p>
    <w:p w:rsidR="00E45769" w:rsidRDefault="00E45769"/>
    <w:sectPr w:rsidR="00E45769" w:rsidSect="00BB472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45769"/>
    <w:rsid w:val="00100081"/>
    <w:rsid w:val="00280789"/>
    <w:rsid w:val="00604FE0"/>
    <w:rsid w:val="006D174B"/>
    <w:rsid w:val="00777B9B"/>
    <w:rsid w:val="007F3F86"/>
    <w:rsid w:val="00847686"/>
    <w:rsid w:val="00BB472E"/>
    <w:rsid w:val="00CB5E4E"/>
    <w:rsid w:val="00CF7A83"/>
    <w:rsid w:val="00D90B7D"/>
    <w:rsid w:val="00E4576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72E"/>
  </w:style>
  <w:style w:type="paragraph" w:styleId="Heading1">
    <w:name w:val="heading 1"/>
    <w:basedOn w:val="Normal"/>
    <w:link w:val="Heading1Char"/>
    <w:uiPriority w:val="9"/>
    <w:qFormat/>
    <w:rsid w:val="00E4576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76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E45769"/>
    <w:rPr>
      <w:color w:val="0000FF"/>
      <w:u w:val="single"/>
    </w:rPr>
  </w:style>
  <w:style w:type="paragraph" w:styleId="NormalWeb">
    <w:name w:val="Normal (Web)"/>
    <w:basedOn w:val="Normal"/>
    <w:uiPriority w:val="99"/>
    <w:semiHidden/>
    <w:unhideWhenUsed/>
    <w:rsid w:val="00E457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45769"/>
    <w:rPr>
      <w:b/>
      <w:bCs/>
    </w:rPr>
  </w:style>
  <w:style w:type="paragraph" w:styleId="BalloonText">
    <w:name w:val="Balloon Text"/>
    <w:basedOn w:val="Normal"/>
    <w:link w:val="BalloonTextChar"/>
    <w:uiPriority w:val="99"/>
    <w:semiHidden/>
    <w:unhideWhenUsed/>
    <w:rsid w:val="00E4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7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3552545">
      <w:bodyDiv w:val="1"/>
      <w:marLeft w:val="0"/>
      <w:marRight w:val="0"/>
      <w:marTop w:val="0"/>
      <w:marBottom w:val="0"/>
      <w:divBdr>
        <w:top w:val="none" w:sz="0" w:space="0" w:color="auto"/>
        <w:left w:val="none" w:sz="0" w:space="0" w:color="auto"/>
        <w:bottom w:val="none" w:sz="0" w:space="0" w:color="auto"/>
        <w:right w:val="none" w:sz="0" w:space="0" w:color="auto"/>
      </w:divBdr>
      <w:divsChild>
        <w:div w:id="1912080905">
          <w:marLeft w:val="0"/>
          <w:marRight w:val="0"/>
          <w:marTop w:val="0"/>
          <w:marBottom w:val="0"/>
          <w:divBdr>
            <w:top w:val="none" w:sz="0" w:space="0" w:color="auto"/>
            <w:left w:val="none" w:sz="0" w:space="0" w:color="auto"/>
            <w:bottom w:val="none" w:sz="0" w:space="0" w:color="auto"/>
            <w:right w:val="none" w:sz="0" w:space="0" w:color="auto"/>
          </w:divBdr>
          <w:divsChild>
            <w:div w:id="17280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656415">
      <w:bodyDiv w:val="1"/>
      <w:marLeft w:val="0"/>
      <w:marRight w:val="0"/>
      <w:marTop w:val="0"/>
      <w:marBottom w:val="0"/>
      <w:divBdr>
        <w:top w:val="none" w:sz="0" w:space="0" w:color="auto"/>
        <w:left w:val="none" w:sz="0" w:space="0" w:color="auto"/>
        <w:bottom w:val="none" w:sz="0" w:space="0" w:color="auto"/>
        <w:right w:val="none" w:sz="0" w:space="0" w:color="auto"/>
      </w:divBdr>
      <w:divsChild>
        <w:div w:id="1459489736">
          <w:marLeft w:val="0"/>
          <w:marRight w:val="0"/>
          <w:marTop w:val="0"/>
          <w:marBottom w:val="0"/>
          <w:divBdr>
            <w:top w:val="none" w:sz="0" w:space="0" w:color="auto"/>
            <w:left w:val="none" w:sz="0" w:space="0" w:color="auto"/>
            <w:bottom w:val="none" w:sz="0" w:space="0" w:color="auto"/>
            <w:right w:val="none" w:sz="0" w:space="0" w:color="auto"/>
          </w:divBdr>
          <w:divsChild>
            <w:div w:id="59455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urveysystem.com/index.htm"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243</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1631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fad-ch</dc:creator>
  <cp:lastModifiedBy>fad-ch</cp:lastModifiedBy>
  <cp:revision>1</cp:revision>
  <dcterms:created xsi:type="dcterms:W3CDTF">2012-04-02T09:27:00Z</dcterms:created>
  <dcterms:modified xsi:type="dcterms:W3CDTF">2012-04-02T09:48:00Z</dcterms:modified>
</cp:coreProperties>
</file>