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15CF41" w14:textId="25111A65" w:rsidR="00220BA3" w:rsidRPr="00016A37" w:rsidRDefault="00016A37" w:rsidP="00220BA3">
      <w:pPr>
        <w:rPr>
          <w:b/>
          <w:lang w:val="en-GB"/>
        </w:rPr>
      </w:pPr>
      <w:r w:rsidRPr="00016A37">
        <w:rPr>
          <w:b/>
          <w:lang w:val="en-GB"/>
        </w:rPr>
        <w:t>ASSESSMENT 1</w:t>
      </w:r>
    </w:p>
    <w:p w14:paraId="40BCE13B" w14:textId="77777777" w:rsidR="00220BA3" w:rsidRPr="00016A37" w:rsidRDefault="00220BA3" w:rsidP="00220BA3">
      <w:pPr>
        <w:spacing w:after="160" w:line="259" w:lineRule="auto"/>
        <w:jc w:val="center"/>
        <w:rPr>
          <w:rFonts w:ascii="Times New Roman" w:hAnsi="Times New Roman" w:cs="Times New Roman"/>
          <w:b/>
          <w:bCs/>
          <w:i/>
          <w:iCs/>
          <w:sz w:val="36"/>
          <w:szCs w:val="36"/>
          <w:lang w:val="en-GB"/>
        </w:rPr>
      </w:pPr>
      <w:r w:rsidRPr="00016A37">
        <w:rPr>
          <w:rFonts w:ascii="Times New Roman" w:hAnsi="Times New Roman" w:cs="Times New Roman"/>
          <w:b/>
          <w:bCs/>
          <w:i/>
          <w:iCs/>
          <w:sz w:val="36"/>
          <w:szCs w:val="36"/>
          <w:lang w:val="en-GB"/>
        </w:rPr>
        <w:t>HUMAN RESOURCE MANAGEMENT</w:t>
      </w:r>
    </w:p>
    <w:p w14:paraId="29196E80" w14:textId="77777777" w:rsidR="00220BA3" w:rsidRPr="00016A37" w:rsidRDefault="00220BA3" w:rsidP="00220BA3">
      <w:pPr>
        <w:spacing w:after="160" w:line="259" w:lineRule="auto"/>
        <w:jc w:val="center"/>
        <w:rPr>
          <w:rFonts w:ascii="Times New Roman" w:hAnsi="Times New Roman" w:cs="Times New Roman"/>
          <w:b/>
          <w:bCs/>
          <w:i/>
          <w:iCs/>
          <w:sz w:val="36"/>
          <w:szCs w:val="36"/>
          <w:lang w:val="en-GB"/>
        </w:rPr>
      </w:pPr>
      <w:r w:rsidRPr="00016A37">
        <w:rPr>
          <w:rFonts w:ascii="Times New Roman" w:hAnsi="Times New Roman" w:cs="Times New Roman"/>
          <w:b/>
          <w:bCs/>
          <w:i/>
          <w:iCs/>
          <w:sz w:val="36"/>
          <w:szCs w:val="36"/>
          <w:lang w:val="en-GB"/>
        </w:rPr>
        <w:t xml:space="preserve">SUBMITTED TO THE </w:t>
      </w:r>
    </w:p>
    <w:p w14:paraId="4FB0E4B7" w14:textId="77777777" w:rsidR="00220BA3" w:rsidRPr="00016A37" w:rsidRDefault="00220BA3" w:rsidP="00220BA3">
      <w:pPr>
        <w:spacing w:after="160" w:line="259" w:lineRule="auto"/>
        <w:jc w:val="center"/>
        <w:rPr>
          <w:rFonts w:ascii="Times New Roman" w:hAnsi="Times New Roman" w:cs="Times New Roman"/>
          <w:b/>
          <w:bCs/>
          <w:i/>
          <w:iCs/>
          <w:sz w:val="36"/>
          <w:szCs w:val="36"/>
          <w:lang w:val="en-GB"/>
        </w:rPr>
      </w:pPr>
      <w:r w:rsidRPr="00016A37">
        <w:rPr>
          <w:rFonts w:ascii="Times New Roman" w:hAnsi="Times New Roman" w:cs="Times New Roman"/>
          <w:b/>
          <w:bCs/>
          <w:i/>
          <w:iCs/>
          <w:sz w:val="36"/>
          <w:szCs w:val="36"/>
          <w:lang w:val="en-GB"/>
        </w:rPr>
        <w:t>UNIVERSITY OF WALES TRINITY SAINT</w:t>
      </w:r>
    </w:p>
    <w:p w14:paraId="50430D82" w14:textId="77777777" w:rsidR="00220BA3" w:rsidRPr="00016A37" w:rsidRDefault="00220BA3" w:rsidP="00220BA3">
      <w:pPr>
        <w:spacing w:after="160" w:line="259" w:lineRule="auto"/>
        <w:jc w:val="center"/>
        <w:rPr>
          <w:rFonts w:ascii="Times New Roman" w:hAnsi="Times New Roman" w:cs="Times New Roman"/>
          <w:b/>
          <w:bCs/>
          <w:i/>
          <w:iCs/>
          <w:sz w:val="36"/>
          <w:szCs w:val="36"/>
          <w:lang w:val="en-GB"/>
        </w:rPr>
      </w:pPr>
      <w:r w:rsidRPr="00016A37">
        <w:rPr>
          <w:rFonts w:ascii="Times New Roman" w:hAnsi="Times New Roman" w:cs="Times New Roman"/>
          <w:b/>
          <w:bCs/>
          <w:i/>
          <w:iCs/>
          <w:sz w:val="36"/>
          <w:szCs w:val="36"/>
          <w:lang w:val="en-GB"/>
        </w:rPr>
        <w:t xml:space="preserve">DAVID </w:t>
      </w:r>
    </w:p>
    <w:p w14:paraId="376A0394" w14:textId="77777777" w:rsidR="00220BA3" w:rsidRPr="00016A37" w:rsidRDefault="00220BA3" w:rsidP="00220BA3">
      <w:pPr>
        <w:spacing w:after="160" w:line="259" w:lineRule="auto"/>
        <w:jc w:val="center"/>
        <w:rPr>
          <w:rFonts w:ascii="Times New Roman" w:hAnsi="Times New Roman" w:cs="Times New Roman"/>
          <w:b/>
          <w:bCs/>
          <w:i/>
          <w:iCs/>
          <w:sz w:val="36"/>
          <w:szCs w:val="36"/>
          <w:lang w:val="en-GB"/>
        </w:rPr>
      </w:pPr>
      <w:r w:rsidRPr="00016A37">
        <w:rPr>
          <w:rFonts w:ascii="Times New Roman" w:hAnsi="Times New Roman" w:cs="Times New Roman"/>
          <w:b/>
          <w:bCs/>
          <w:i/>
          <w:iCs/>
          <w:sz w:val="36"/>
          <w:szCs w:val="36"/>
          <w:lang w:val="en-GB"/>
        </w:rPr>
        <w:t xml:space="preserve">IN PARTIAL FULFILLMENT OF THE REQUIREMENT </w:t>
      </w:r>
    </w:p>
    <w:p w14:paraId="791805F3" w14:textId="77777777" w:rsidR="00220BA3" w:rsidRPr="00016A37" w:rsidRDefault="00220BA3" w:rsidP="00220BA3">
      <w:pPr>
        <w:spacing w:after="160" w:line="259" w:lineRule="auto"/>
        <w:jc w:val="center"/>
        <w:rPr>
          <w:rFonts w:ascii="Times New Roman" w:hAnsi="Times New Roman" w:cs="Times New Roman"/>
          <w:b/>
          <w:bCs/>
          <w:i/>
          <w:iCs/>
          <w:sz w:val="36"/>
          <w:szCs w:val="36"/>
          <w:lang w:val="en-GB"/>
        </w:rPr>
      </w:pPr>
      <w:r w:rsidRPr="00016A37">
        <w:rPr>
          <w:rFonts w:ascii="Times New Roman" w:hAnsi="Times New Roman" w:cs="Times New Roman"/>
          <w:b/>
          <w:bCs/>
          <w:i/>
          <w:iCs/>
          <w:sz w:val="36"/>
          <w:szCs w:val="36"/>
          <w:lang w:val="en-GB"/>
        </w:rPr>
        <w:t>FOR THE AWARD OF THE</w:t>
      </w:r>
    </w:p>
    <w:p w14:paraId="29A93C88" w14:textId="77777777" w:rsidR="00220BA3" w:rsidRPr="00016A37" w:rsidRDefault="00220BA3" w:rsidP="00220BA3">
      <w:pPr>
        <w:spacing w:after="160" w:line="259" w:lineRule="auto"/>
        <w:jc w:val="center"/>
        <w:rPr>
          <w:rFonts w:ascii="Times New Roman" w:hAnsi="Times New Roman" w:cs="Times New Roman"/>
          <w:b/>
          <w:bCs/>
          <w:i/>
          <w:iCs/>
          <w:sz w:val="36"/>
          <w:szCs w:val="36"/>
          <w:lang w:val="en-GB"/>
        </w:rPr>
      </w:pPr>
      <w:r w:rsidRPr="00016A37">
        <w:rPr>
          <w:rFonts w:ascii="Times New Roman" w:hAnsi="Times New Roman" w:cs="Times New Roman"/>
          <w:b/>
          <w:bCs/>
          <w:i/>
          <w:iCs/>
          <w:sz w:val="36"/>
          <w:szCs w:val="36"/>
          <w:lang w:val="en-GB"/>
        </w:rPr>
        <w:t xml:space="preserve">MASTER OF BUSINESS ADMINISTRATION </w:t>
      </w:r>
    </w:p>
    <w:p w14:paraId="5C83ED9E" w14:textId="77777777" w:rsidR="00220BA3" w:rsidRPr="00016A37" w:rsidRDefault="00220BA3" w:rsidP="00220BA3">
      <w:pPr>
        <w:spacing w:after="160" w:line="259" w:lineRule="auto"/>
        <w:jc w:val="center"/>
        <w:rPr>
          <w:rFonts w:ascii="Times New Roman" w:hAnsi="Times New Roman" w:cs="Times New Roman"/>
          <w:b/>
          <w:bCs/>
          <w:i/>
          <w:iCs/>
          <w:sz w:val="36"/>
          <w:szCs w:val="36"/>
          <w:lang w:val="en-GB"/>
        </w:rPr>
      </w:pPr>
      <w:r w:rsidRPr="00016A37">
        <w:rPr>
          <w:rFonts w:ascii="Times New Roman" w:hAnsi="Times New Roman" w:cs="Times New Roman"/>
          <w:b/>
          <w:bCs/>
          <w:i/>
          <w:iCs/>
          <w:sz w:val="36"/>
          <w:szCs w:val="36"/>
          <w:lang w:val="en-GB"/>
        </w:rPr>
        <w:t>PROGRAM</w:t>
      </w:r>
    </w:p>
    <w:p w14:paraId="4C3FB9CA" w14:textId="77777777" w:rsidR="00220BA3" w:rsidRPr="00016A37" w:rsidRDefault="00220BA3" w:rsidP="00220BA3">
      <w:pPr>
        <w:spacing w:after="160" w:line="259" w:lineRule="auto"/>
        <w:jc w:val="center"/>
        <w:rPr>
          <w:rFonts w:ascii="Times New Roman" w:hAnsi="Times New Roman" w:cs="Times New Roman"/>
          <w:b/>
          <w:bCs/>
          <w:i/>
          <w:iCs/>
          <w:sz w:val="36"/>
          <w:szCs w:val="36"/>
          <w:lang w:val="en-GB"/>
        </w:rPr>
      </w:pPr>
      <w:r w:rsidRPr="00016A37">
        <w:rPr>
          <w:rFonts w:ascii="Times New Roman" w:hAnsi="Times New Roman" w:cs="Times New Roman"/>
          <w:b/>
          <w:bCs/>
          <w:i/>
          <w:iCs/>
          <w:sz w:val="36"/>
          <w:szCs w:val="36"/>
          <w:lang w:val="en-GB"/>
        </w:rPr>
        <w:t xml:space="preserve">BY </w:t>
      </w:r>
    </w:p>
    <w:p w14:paraId="43C749BB" w14:textId="2C90F246" w:rsidR="00220BA3" w:rsidRPr="00016A37" w:rsidRDefault="00220BA3" w:rsidP="00220BA3">
      <w:pPr>
        <w:spacing w:after="160" w:line="259" w:lineRule="auto"/>
        <w:jc w:val="center"/>
        <w:rPr>
          <w:rFonts w:ascii="Times New Roman" w:hAnsi="Times New Roman" w:cs="Times New Roman"/>
          <w:b/>
          <w:bCs/>
          <w:i/>
          <w:iCs/>
          <w:sz w:val="36"/>
          <w:szCs w:val="36"/>
          <w:lang w:val="en-GB"/>
        </w:rPr>
      </w:pPr>
      <w:r w:rsidRPr="00016A37">
        <w:rPr>
          <w:rFonts w:ascii="Times New Roman" w:hAnsi="Times New Roman" w:cs="Times New Roman"/>
          <w:b/>
          <w:bCs/>
          <w:i/>
          <w:iCs/>
          <w:sz w:val="36"/>
          <w:szCs w:val="36"/>
          <w:lang w:val="en-GB"/>
        </w:rPr>
        <w:t>ALI IMRAN SHAHJEHAN</w:t>
      </w:r>
    </w:p>
    <w:p w14:paraId="4F64727C" w14:textId="7B6548C7" w:rsidR="00220BA3" w:rsidRPr="00016A37" w:rsidRDefault="00220BA3" w:rsidP="00220BA3">
      <w:pPr>
        <w:spacing w:after="160" w:line="259" w:lineRule="auto"/>
        <w:jc w:val="center"/>
        <w:rPr>
          <w:rFonts w:ascii="Times New Roman" w:hAnsi="Times New Roman" w:cs="Times New Roman"/>
          <w:b/>
          <w:bCs/>
          <w:i/>
          <w:iCs/>
          <w:sz w:val="36"/>
          <w:szCs w:val="36"/>
          <w:lang w:val="en-GB"/>
        </w:rPr>
      </w:pPr>
      <w:r w:rsidRPr="00016A37">
        <w:rPr>
          <w:rFonts w:ascii="Times New Roman" w:hAnsi="Times New Roman" w:cs="Times New Roman"/>
          <w:b/>
          <w:bCs/>
          <w:i/>
          <w:iCs/>
          <w:sz w:val="36"/>
          <w:szCs w:val="36"/>
          <w:lang w:val="en-GB"/>
        </w:rPr>
        <w:t>(Student id:22</w:t>
      </w:r>
      <w:r w:rsidR="00016A37" w:rsidRPr="00016A37">
        <w:rPr>
          <w:rFonts w:ascii="Times New Roman" w:hAnsi="Times New Roman" w:cs="Times New Roman"/>
          <w:b/>
          <w:bCs/>
          <w:i/>
          <w:iCs/>
          <w:sz w:val="36"/>
          <w:szCs w:val="36"/>
          <w:lang w:val="en-GB"/>
        </w:rPr>
        <w:t>16196</w:t>
      </w:r>
      <w:r w:rsidRPr="00016A37">
        <w:rPr>
          <w:rFonts w:ascii="Times New Roman" w:hAnsi="Times New Roman" w:cs="Times New Roman"/>
          <w:b/>
          <w:bCs/>
          <w:i/>
          <w:iCs/>
          <w:sz w:val="36"/>
          <w:szCs w:val="36"/>
          <w:lang w:val="en-GB"/>
        </w:rPr>
        <w:t>)</w:t>
      </w:r>
    </w:p>
    <w:p w14:paraId="5B88D9EF" w14:textId="77777777" w:rsidR="00220BA3" w:rsidRPr="00016A37" w:rsidRDefault="00220BA3" w:rsidP="00220BA3">
      <w:pPr>
        <w:spacing w:after="160" w:line="259" w:lineRule="auto"/>
        <w:jc w:val="center"/>
        <w:rPr>
          <w:rFonts w:ascii="Times New Roman" w:hAnsi="Times New Roman" w:cs="Times New Roman"/>
          <w:b/>
          <w:bCs/>
          <w:i/>
          <w:iCs/>
          <w:sz w:val="36"/>
          <w:szCs w:val="36"/>
          <w:lang w:val="en-GB"/>
        </w:rPr>
      </w:pPr>
      <w:r w:rsidRPr="00016A37">
        <w:rPr>
          <w:rFonts w:ascii="Times New Roman" w:hAnsi="Times New Roman" w:cs="Times New Roman"/>
          <w:b/>
          <w:bCs/>
          <w:i/>
          <w:iCs/>
          <w:sz w:val="36"/>
          <w:szCs w:val="36"/>
          <w:lang w:val="en-GB"/>
        </w:rPr>
        <w:t xml:space="preserve">UNDER THE GUIDANCE OF </w:t>
      </w:r>
    </w:p>
    <w:p w14:paraId="2C1D8C54" w14:textId="77777777" w:rsidR="00220BA3" w:rsidRPr="00016A37" w:rsidRDefault="00220BA3" w:rsidP="00220BA3">
      <w:pPr>
        <w:spacing w:after="160" w:line="259" w:lineRule="auto"/>
        <w:jc w:val="center"/>
        <w:rPr>
          <w:rFonts w:ascii="Times New Roman" w:hAnsi="Times New Roman" w:cs="Times New Roman"/>
          <w:b/>
          <w:bCs/>
          <w:i/>
          <w:iCs/>
          <w:sz w:val="36"/>
          <w:szCs w:val="36"/>
          <w:lang w:val="en-GB"/>
        </w:rPr>
      </w:pPr>
      <w:r w:rsidRPr="00016A37">
        <w:rPr>
          <w:rFonts w:ascii="Times New Roman" w:hAnsi="Times New Roman" w:cs="Times New Roman"/>
          <w:b/>
          <w:bCs/>
          <w:i/>
          <w:iCs/>
          <w:sz w:val="36"/>
          <w:szCs w:val="36"/>
          <w:lang w:val="en-GB"/>
        </w:rPr>
        <w:t xml:space="preserve">Mr. </w:t>
      </w:r>
      <w:proofErr w:type="spellStart"/>
      <w:r w:rsidRPr="00016A37">
        <w:rPr>
          <w:rFonts w:ascii="Times New Roman" w:hAnsi="Times New Roman" w:cs="Times New Roman"/>
          <w:b/>
          <w:bCs/>
          <w:i/>
          <w:iCs/>
          <w:sz w:val="36"/>
          <w:szCs w:val="36"/>
          <w:lang w:val="en-GB"/>
        </w:rPr>
        <w:t>Mushfiqur</w:t>
      </w:r>
      <w:proofErr w:type="spellEnd"/>
      <w:r w:rsidRPr="00016A37">
        <w:rPr>
          <w:rFonts w:ascii="Times New Roman" w:hAnsi="Times New Roman" w:cs="Times New Roman"/>
          <w:b/>
          <w:bCs/>
          <w:i/>
          <w:iCs/>
          <w:sz w:val="36"/>
          <w:szCs w:val="36"/>
          <w:lang w:val="en-GB"/>
        </w:rPr>
        <w:t xml:space="preserve"> Rahman</w:t>
      </w:r>
    </w:p>
    <w:p w14:paraId="049D3894" w14:textId="77777777" w:rsidR="00220BA3" w:rsidRPr="00016A37" w:rsidRDefault="00220BA3" w:rsidP="00220BA3">
      <w:pPr>
        <w:spacing w:after="160" w:line="259" w:lineRule="auto"/>
        <w:jc w:val="center"/>
        <w:rPr>
          <w:rFonts w:ascii="Times New Roman" w:hAnsi="Times New Roman" w:cs="Times New Roman"/>
          <w:b/>
          <w:bCs/>
          <w:i/>
          <w:iCs/>
          <w:sz w:val="36"/>
          <w:szCs w:val="36"/>
          <w:lang w:val="en-GB"/>
        </w:rPr>
      </w:pPr>
      <w:r w:rsidRPr="00016A37">
        <w:rPr>
          <w:rFonts w:ascii="Times New Roman" w:hAnsi="Times New Roman" w:cs="Times New Roman"/>
          <w:b/>
          <w:bCs/>
          <w:i/>
          <w:iCs/>
          <w:sz w:val="36"/>
          <w:szCs w:val="36"/>
          <w:lang w:val="en-GB"/>
        </w:rPr>
        <w:t>(Associate professor)</w:t>
      </w:r>
    </w:p>
    <w:p w14:paraId="1E9032E0" w14:textId="23F8FBCB" w:rsidR="00220BA3" w:rsidRPr="00016A37" w:rsidRDefault="00016A37" w:rsidP="00016A37">
      <w:pPr>
        <w:tabs>
          <w:tab w:val="left" w:pos="900"/>
          <w:tab w:val="center" w:pos="4680"/>
        </w:tabs>
        <w:spacing w:after="160" w:line="259" w:lineRule="auto"/>
        <w:rPr>
          <w:rFonts w:ascii="Times New Roman" w:hAnsi="Times New Roman" w:cs="Times New Roman"/>
          <w:b/>
          <w:bCs/>
          <w:i/>
          <w:iCs/>
          <w:sz w:val="36"/>
          <w:szCs w:val="36"/>
          <w:lang w:val="en-GB"/>
        </w:rPr>
      </w:pPr>
      <w:r w:rsidRPr="00016A37">
        <w:rPr>
          <w:rFonts w:ascii="Times New Roman" w:hAnsi="Times New Roman" w:cs="Times New Roman"/>
          <w:b/>
          <w:bCs/>
          <w:i/>
          <w:iCs/>
          <w:sz w:val="36"/>
          <w:szCs w:val="36"/>
          <w:lang w:val="en-GB"/>
        </w:rPr>
        <w:tab/>
      </w:r>
      <w:r w:rsidRPr="00016A37">
        <w:rPr>
          <w:rFonts w:ascii="Times New Roman" w:hAnsi="Times New Roman" w:cs="Times New Roman"/>
          <w:b/>
          <w:bCs/>
          <w:i/>
          <w:iCs/>
          <w:noProof/>
          <w:sz w:val="36"/>
          <w:szCs w:val="36"/>
          <w:lang w:val="en-IN" w:eastAsia="en-IN"/>
        </w:rPr>
        <w:drawing>
          <wp:inline distT="0" distB="0" distL="0" distR="0" wp14:anchorId="22B368D0" wp14:editId="34279EBD">
            <wp:extent cx="4861560" cy="5422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61560" cy="542290"/>
                    </a:xfrm>
                    <a:prstGeom prst="rect">
                      <a:avLst/>
                    </a:prstGeom>
                    <a:noFill/>
                  </pic:spPr>
                </pic:pic>
              </a:graphicData>
            </a:graphic>
          </wp:inline>
        </w:drawing>
      </w:r>
      <w:r w:rsidRPr="00016A37">
        <w:rPr>
          <w:rFonts w:ascii="Times New Roman" w:hAnsi="Times New Roman" w:cs="Times New Roman"/>
          <w:b/>
          <w:bCs/>
          <w:i/>
          <w:iCs/>
          <w:sz w:val="36"/>
          <w:szCs w:val="36"/>
          <w:lang w:val="en-GB"/>
        </w:rPr>
        <w:tab/>
      </w:r>
      <w:r w:rsidR="00220BA3" w:rsidRPr="00016A37">
        <w:rPr>
          <w:rFonts w:ascii="Times New Roman" w:hAnsi="Times New Roman" w:cs="Times New Roman"/>
          <w:b/>
          <w:bCs/>
          <w:i/>
          <w:iCs/>
          <w:sz w:val="36"/>
          <w:szCs w:val="36"/>
          <w:lang w:val="en-GB"/>
        </w:rPr>
        <w:t xml:space="preserve"> </w:t>
      </w:r>
    </w:p>
    <w:p w14:paraId="1CFC7C31" w14:textId="77777777" w:rsidR="00220BA3" w:rsidRPr="00016A37" w:rsidRDefault="00220BA3" w:rsidP="00220BA3">
      <w:pPr>
        <w:spacing w:after="160" w:line="259" w:lineRule="auto"/>
        <w:jc w:val="center"/>
        <w:rPr>
          <w:rFonts w:ascii="Times New Roman" w:hAnsi="Times New Roman" w:cs="Times New Roman"/>
          <w:b/>
          <w:bCs/>
          <w:i/>
          <w:iCs/>
          <w:sz w:val="36"/>
          <w:szCs w:val="36"/>
          <w:lang w:val="en-GB"/>
        </w:rPr>
      </w:pPr>
      <w:r w:rsidRPr="00016A37">
        <w:rPr>
          <w:rFonts w:ascii="Times New Roman" w:hAnsi="Times New Roman" w:cs="Times New Roman"/>
          <w:b/>
          <w:bCs/>
          <w:i/>
          <w:iCs/>
          <w:sz w:val="36"/>
          <w:szCs w:val="36"/>
          <w:lang w:val="en-GB"/>
        </w:rPr>
        <w:t>UNIVERSITY OF WALES TRINITY SAINT</w:t>
      </w:r>
    </w:p>
    <w:p w14:paraId="24A770AC" w14:textId="394024D6" w:rsidR="00220BA3" w:rsidRPr="00016A37" w:rsidRDefault="00220BA3" w:rsidP="00220BA3">
      <w:pPr>
        <w:spacing w:after="160" w:line="259" w:lineRule="auto"/>
        <w:jc w:val="center"/>
        <w:rPr>
          <w:rFonts w:ascii="Times New Roman" w:hAnsi="Times New Roman" w:cs="Times New Roman"/>
          <w:b/>
          <w:bCs/>
          <w:i/>
          <w:iCs/>
          <w:sz w:val="36"/>
          <w:szCs w:val="36"/>
          <w:lang w:val="en-GB"/>
        </w:rPr>
      </w:pPr>
      <w:r w:rsidRPr="00016A37">
        <w:rPr>
          <w:rFonts w:ascii="Times New Roman" w:hAnsi="Times New Roman" w:cs="Times New Roman"/>
          <w:b/>
          <w:bCs/>
          <w:i/>
          <w:iCs/>
          <w:sz w:val="36"/>
          <w:szCs w:val="36"/>
          <w:lang w:val="en-GB"/>
        </w:rPr>
        <w:t>DAVID LONDON</w:t>
      </w:r>
    </w:p>
    <w:p w14:paraId="6CD1EA00" w14:textId="5C89BCB0" w:rsidR="00220BA3" w:rsidRPr="00220BA3" w:rsidRDefault="00220BA3" w:rsidP="00016A37">
      <w:pPr>
        <w:jc w:val="center"/>
        <w:rPr>
          <w:b/>
          <w:bCs/>
          <w:i/>
          <w:iCs/>
          <w:sz w:val="40"/>
          <w:szCs w:val="40"/>
          <w:lang w:val="en-GB"/>
        </w:rPr>
      </w:pPr>
      <w:r w:rsidRPr="00016A37">
        <w:rPr>
          <w:rFonts w:ascii="Times New Roman" w:hAnsi="Times New Roman" w:cs="Times New Roman"/>
          <w:b/>
          <w:color w:val="000000" w:themeColor="text1"/>
          <w:sz w:val="36"/>
          <w:szCs w:val="36"/>
        </w:rPr>
        <w:t>ENGLAND, UNITED KINGDOM 2022-</w:t>
      </w:r>
      <w:r w:rsidR="00016A37">
        <w:rPr>
          <w:rFonts w:ascii="Times New Roman" w:hAnsi="Times New Roman" w:cs="Times New Roman"/>
          <w:b/>
          <w:color w:val="000000" w:themeColor="text1"/>
          <w:sz w:val="36"/>
          <w:szCs w:val="36"/>
        </w:rPr>
        <w:t>2023</w:t>
      </w:r>
    </w:p>
    <w:p w14:paraId="197A2894" w14:textId="1758C80B" w:rsidR="00220BA3" w:rsidRPr="00220BA3" w:rsidRDefault="00220BA3" w:rsidP="00220BA3">
      <w:pPr>
        <w:spacing w:after="160" w:line="259" w:lineRule="auto"/>
        <w:jc w:val="center"/>
        <w:rPr>
          <w:b/>
          <w:bCs/>
          <w:i/>
          <w:iCs/>
          <w:sz w:val="40"/>
          <w:szCs w:val="40"/>
          <w:lang w:val="en-GB"/>
        </w:rPr>
      </w:pPr>
      <w:r>
        <w:rPr>
          <w:b/>
          <w:bCs/>
          <w:i/>
          <w:iCs/>
          <w:sz w:val="40"/>
          <w:szCs w:val="40"/>
          <w:lang w:val="en-GB"/>
        </w:rPr>
        <w:t xml:space="preserve"> </w:t>
      </w:r>
    </w:p>
    <w:sdt>
      <w:sdtPr>
        <w:rPr>
          <w:rFonts w:ascii="Times New Roman" w:eastAsiaTheme="minorHAnsi" w:hAnsi="Times New Roman"/>
          <w:sz w:val="24"/>
          <w:szCs w:val="22"/>
          <w:lang w:val="en-GB"/>
        </w:rPr>
        <w:id w:val="1300649537"/>
        <w:docPartObj>
          <w:docPartGallery w:val="Table of Contents"/>
          <w:docPartUnique/>
        </w:docPartObj>
      </w:sdtPr>
      <w:sdtEndPr>
        <w:rPr>
          <w:rFonts w:asciiTheme="minorHAnsi" w:eastAsiaTheme="minorEastAsia" w:hAnsiTheme="minorHAnsi"/>
          <w:b/>
          <w:bCs/>
          <w:noProof/>
          <w:sz w:val="21"/>
          <w:szCs w:val="21"/>
        </w:rPr>
      </w:sdtEndPr>
      <w:sdtContent>
        <w:p w14:paraId="63370B27" w14:textId="533BF000" w:rsidR="00EC602E" w:rsidRPr="00CA6DBE" w:rsidRDefault="00EC602E" w:rsidP="00140FE5">
          <w:pPr>
            <w:spacing w:after="160" w:line="259" w:lineRule="auto"/>
            <w:jc w:val="center"/>
            <w:rPr>
              <w:rFonts w:ascii="Times New Roman" w:hAnsi="Times New Roman" w:cs="Times New Roman"/>
              <w:b/>
              <w:bCs/>
              <w:sz w:val="28"/>
              <w:szCs w:val="36"/>
              <w:lang w:val="en-GB"/>
            </w:rPr>
          </w:pPr>
          <w:r w:rsidRPr="00CA6DBE">
            <w:rPr>
              <w:rFonts w:ascii="Times New Roman" w:hAnsi="Times New Roman" w:cs="Times New Roman"/>
              <w:b/>
              <w:bCs/>
              <w:sz w:val="28"/>
              <w:szCs w:val="36"/>
              <w:lang w:val="en-GB"/>
            </w:rPr>
            <w:t>Table of Contents</w:t>
          </w:r>
        </w:p>
        <w:p w14:paraId="11CB2C00" w14:textId="56FBAA6D" w:rsidR="00341D05" w:rsidRDefault="00EC602E">
          <w:pPr>
            <w:pStyle w:val="TOC1"/>
            <w:tabs>
              <w:tab w:val="right" w:leader="dot" w:pos="9350"/>
            </w:tabs>
            <w:rPr>
              <w:noProof/>
              <w:sz w:val="22"/>
              <w:lang w:val="en-IN" w:eastAsia="en-IN"/>
            </w:rPr>
          </w:pPr>
          <w:r w:rsidRPr="004B3EB0">
            <w:rPr>
              <w:lang w:val="en-GB"/>
            </w:rPr>
            <w:fldChar w:fldCharType="begin"/>
          </w:r>
          <w:r w:rsidRPr="004B3EB0">
            <w:rPr>
              <w:lang w:val="en-GB"/>
            </w:rPr>
            <w:instrText xml:space="preserve"> TOC \o "1-3" \h \z \u </w:instrText>
          </w:r>
          <w:r w:rsidRPr="004B3EB0">
            <w:rPr>
              <w:lang w:val="en-GB"/>
            </w:rPr>
            <w:fldChar w:fldCharType="separate"/>
          </w:r>
          <w:hyperlink w:anchor="_Toc118502933" w:history="1">
            <w:r w:rsidR="00341D05" w:rsidRPr="00FC7884">
              <w:rPr>
                <w:rStyle w:val="Hyperlink"/>
                <w:noProof/>
                <w:lang w:val="en-GB"/>
              </w:rPr>
              <w:t>1.Introduction</w:t>
            </w:r>
            <w:r w:rsidR="00341D05">
              <w:rPr>
                <w:noProof/>
                <w:webHidden/>
              </w:rPr>
              <w:tab/>
            </w:r>
            <w:r w:rsidR="00341D05">
              <w:rPr>
                <w:noProof/>
                <w:webHidden/>
              </w:rPr>
              <w:fldChar w:fldCharType="begin"/>
            </w:r>
            <w:r w:rsidR="00341D05">
              <w:rPr>
                <w:noProof/>
                <w:webHidden/>
              </w:rPr>
              <w:instrText xml:space="preserve"> PAGEREF _Toc118502933 \h </w:instrText>
            </w:r>
            <w:r w:rsidR="00341D05">
              <w:rPr>
                <w:noProof/>
                <w:webHidden/>
              </w:rPr>
            </w:r>
            <w:r w:rsidR="00341D05">
              <w:rPr>
                <w:noProof/>
                <w:webHidden/>
              </w:rPr>
              <w:fldChar w:fldCharType="separate"/>
            </w:r>
            <w:r w:rsidR="00341D05">
              <w:rPr>
                <w:noProof/>
                <w:webHidden/>
              </w:rPr>
              <w:t>3</w:t>
            </w:r>
            <w:r w:rsidR="00341D05">
              <w:rPr>
                <w:noProof/>
                <w:webHidden/>
              </w:rPr>
              <w:fldChar w:fldCharType="end"/>
            </w:r>
          </w:hyperlink>
        </w:p>
        <w:p w14:paraId="3A63AC41" w14:textId="07D409F7" w:rsidR="00341D05" w:rsidRDefault="00BB4C5B">
          <w:pPr>
            <w:pStyle w:val="TOC1"/>
            <w:tabs>
              <w:tab w:val="right" w:leader="dot" w:pos="9350"/>
            </w:tabs>
            <w:rPr>
              <w:noProof/>
              <w:sz w:val="22"/>
              <w:lang w:val="en-IN" w:eastAsia="en-IN"/>
            </w:rPr>
          </w:pPr>
          <w:hyperlink w:anchor="_Toc118502934" w:history="1">
            <w:r w:rsidR="00341D05" w:rsidRPr="00FC7884">
              <w:rPr>
                <w:rStyle w:val="Hyperlink"/>
                <w:noProof/>
                <w:lang w:val="en-GB"/>
              </w:rPr>
              <w:t>2. The Current State of the Labor Market in the UK</w:t>
            </w:r>
            <w:r w:rsidR="00341D05">
              <w:rPr>
                <w:noProof/>
                <w:webHidden/>
              </w:rPr>
              <w:tab/>
            </w:r>
            <w:r w:rsidR="00341D05">
              <w:rPr>
                <w:noProof/>
                <w:webHidden/>
              </w:rPr>
              <w:fldChar w:fldCharType="begin"/>
            </w:r>
            <w:r w:rsidR="00341D05">
              <w:rPr>
                <w:noProof/>
                <w:webHidden/>
              </w:rPr>
              <w:instrText xml:space="preserve"> PAGEREF _Toc118502934 \h </w:instrText>
            </w:r>
            <w:r w:rsidR="00341D05">
              <w:rPr>
                <w:noProof/>
                <w:webHidden/>
              </w:rPr>
            </w:r>
            <w:r w:rsidR="00341D05">
              <w:rPr>
                <w:noProof/>
                <w:webHidden/>
              </w:rPr>
              <w:fldChar w:fldCharType="separate"/>
            </w:r>
            <w:r w:rsidR="00341D05">
              <w:rPr>
                <w:noProof/>
                <w:webHidden/>
              </w:rPr>
              <w:t>4</w:t>
            </w:r>
            <w:r w:rsidR="00341D05">
              <w:rPr>
                <w:noProof/>
                <w:webHidden/>
              </w:rPr>
              <w:fldChar w:fldCharType="end"/>
            </w:r>
          </w:hyperlink>
        </w:p>
        <w:p w14:paraId="1CD4128E" w14:textId="4D6F2377" w:rsidR="00341D05" w:rsidRDefault="00BB4C5B">
          <w:pPr>
            <w:pStyle w:val="TOC1"/>
            <w:tabs>
              <w:tab w:val="right" w:leader="dot" w:pos="9350"/>
            </w:tabs>
            <w:rPr>
              <w:noProof/>
              <w:sz w:val="22"/>
              <w:lang w:val="en-IN" w:eastAsia="en-IN"/>
            </w:rPr>
          </w:pPr>
          <w:hyperlink w:anchor="_Toc118502935" w:history="1">
            <w:r w:rsidR="00341D05" w:rsidRPr="00FC7884">
              <w:rPr>
                <w:rStyle w:val="Hyperlink"/>
                <w:noProof/>
                <w:lang w:val="en-GB"/>
              </w:rPr>
              <w:t>2.1. Employment movement</w:t>
            </w:r>
            <w:r w:rsidR="00341D05">
              <w:rPr>
                <w:noProof/>
                <w:webHidden/>
              </w:rPr>
              <w:tab/>
            </w:r>
            <w:r w:rsidR="00341D05">
              <w:rPr>
                <w:noProof/>
                <w:webHidden/>
              </w:rPr>
              <w:fldChar w:fldCharType="begin"/>
            </w:r>
            <w:r w:rsidR="00341D05">
              <w:rPr>
                <w:noProof/>
                <w:webHidden/>
              </w:rPr>
              <w:instrText xml:space="preserve"> PAGEREF _Toc118502935 \h </w:instrText>
            </w:r>
            <w:r w:rsidR="00341D05">
              <w:rPr>
                <w:noProof/>
                <w:webHidden/>
              </w:rPr>
            </w:r>
            <w:r w:rsidR="00341D05">
              <w:rPr>
                <w:noProof/>
                <w:webHidden/>
              </w:rPr>
              <w:fldChar w:fldCharType="separate"/>
            </w:r>
            <w:r w:rsidR="00341D05">
              <w:rPr>
                <w:noProof/>
                <w:webHidden/>
              </w:rPr>
              <w:t>4</w:t>
            </w:r>
            <w:r w:rsidR="00341D05">
              <w:rPr>
                <w:noProof/>
                <w:webHidden/>
              </w:rPr>
              <w:fldChar w:fldCharType="end"/>
            </w:r>
          </w:hyperlink>
        </w:p>
        <w:p w14:paraId="0ED89C5E" w14:textId="354F38AE" w:rsidR="00341D05" w:rsidRDefault="00BB4C5B">
          <w:pPr>
            <w:pStyle w:val="TOC1"/>
            <w:tabs>
              <w:tab w:val="right" w:leader="dot" w:pos="9350"/>
            </w:tabs>
            <w:rPr>
              <w:noProof/>
              <w:sz w:val="22"/>
              <w:lang w:val="en-IN" w:eastAsia="en-IN"/>
            </w:rPr>
          </w:pPr>
          <w:hyperlink w:anchor="_Toc118502936" w:history="1">
            <w:r w:rsidR="00341D05" w:rsidRPr="00FC7884">
              <w:rPr>
                <w:rStyle w:val="Hyperlink"/>
                <w:noProof/>
                <w:lang w:val="en-GB"/>
              </w:rPr>
              <w:t>2.2. Unemployment</w:t>
            </w:r>
            <w:r w:rsidR="00341D05">
              <w:rPr>
                <w:noProof/>
                <w:webHidden/>
              </w:rPr>
              <w:tab/>
            </w:r>
            <w:r w:rsidR="00341D05">
              <w:rPr>
                <w:noProof/>
                <w:webHidden/>
              </w:rPr>
              <w:fldChar w:fldCharType="begin"/>
            </w:r>
            <w:r w:rsidR="00341D05">
              <w:rPr>
                <w:noProof/>
                <w:webHidden/>
              </w:rPr>
              <w:instrText xml:space="preserve"> PAGEREF _Toc118502936 \h </w:instrText>
            </w:r>
            <w:r w:rsidR="00341D05">
              <w:rPr>
                <w:noProof/>
                <w:webHidden/>
              </w:rPr>
            </w:r>
            <w:r w:rsidR="00341D05">
              <w:rPr>
                <w:noProof/>
                <w:webHidden/>
              </w:rPr>
              <w:fldChar w:fldCharType="separate"/>
            </w:r>
            <w:r w:rsidR="00341D05">
              <w:rPr>
                <w:noProof/>
                <w:webHidden/>
              </w:rPr>
              <w:t>5</w:t>
            </w:r>
            <w:r w:rsidR="00341D05">
              <w:rPr>
                <w:noProof/>
                <w:webHidden/>
              </w:rPr>
              <w:fldChar w:fldCharType="end"/>
            </w:r>
          </w:hyperlink>
        </w:p>
        <w:p w14:paraId="26F38044" w14:textId="3128F8C6" w:rsidR="00341D05" w:rsidRDefault="00BB4C5B">
          <w:pPr>
            <w:pStyle w:val="TOC1"/>
            <w:tabs>
              <w:tab w:val="right" w:leader="dot" w:pos="9350"/>
            </w:tabs>
            <w:rPr>
              <w:noProof/>
              <w:sz w:val="22"/>
              <w:lang w:val="en-IN" w:eastAsia="en-IN"/>
            </w:rPr>
          </w:pPr>
          <w:hyperlink w:anchor="_Toc118502937" w:history="1">
            <w:r w:rsidR="00341D05" w:rsidRPr="00FC7884">
              <w:rPr>
                <w:rStyle w:val="Hyperlink"/>
                <w:noProof/>
                <w:lang w:val="en-GB"/>
              </w:rPr>
              <w:t>2.3. Vacancies</w:t>
            </w:r>
            <w:r w:rsidR="00341D05">
              <w:rPr>
                <w:noProof/>
                <w:webHidden/>
              </w:rPr>
              <w:tab/>
            </w:r>
            <w:r w:rsidR="00341D05">
              <w:rPr>
                <w:noProof/>
                <w:webHidden/>
              </w:rPr>
              <w:fldChar w:fldCharType="begin"/>
            </w:r>
            <w:r w:rsidR="00341D05">
              <w:rPr>
                <w:noProof/>
                <w:webHidden/>
              </w:rPr>
              <w:instrText xml:space="preserve"> PAGEREF _Toc118502937 \h </w:instrText>
            </w:r>
            <w:r w:rsidR="00341D05">
              <w:rPr>
                <w:noProof/>
                <w:webHidden/>
              </w:rPr>
            </w:r>
            <w:r w:rsidR="00341D05">
              <w:rPr>
                <w:noProof/>
                <w:webHidden/>
              </w:rPr>
              <w:fldChar w:fldCharType="separate"/>
            </w:r>
            <w:r w:rsidR="00341D05">
              <w:rPr>
                <w:noProof/>
                <w:webHidden/>
              </w:rPr>
              <w:t>6</w:t>
            </w:r>
            <w:r w:rsidR="00341D05">
              <w:rPr>
                <w:noProof/>
                <w:webHidden/>
              </w:rPr>
              <w:fldChar w:fldCharType="end"/>
            </w:r>
          </w:hyperlink>
        </w:p>
        <w:p w14:paraId="668C7A6E" w14:textId="6F656BFD" w:rsidR="00341D05" w:rsidRDefault="00BB4C5B">
          <w:pPr>
            <w:pStyle w:val="TOC1"/>
            <w:tabs>
              <w:tab w:val="right" w:leader="dot" w:pos="9350"/>
            </w:tabs>
            <w:rPr>
              <w:noProof/>
              <w:sz w:val="22"/>
              <w:lang w:val="en-IN" w:eastAsia="en-IN"/>
            </w:rPr>
          </w:pPr>
          <w:hyperlink w:anchor="_Toc118502938" w:history="1">
            <w:r w:rsidR="00341D05" w:rsidRPr="00FC7884">
              <w:rPr>
                <w:rStyle w:val="Hyperlink"/>
                <w:noProof/>
                <w:lang w:val="en-GB"/>
              </w:rPr>
              <w:t>2.4. Coronavirus and The Effect on UK Labor Market</w:t>
            </w:r>
            <w:r w:rsidR="00341D05">
              <w:rPr>
                <w:noProof/>
                <w:webHidden/>
              </w:rPr>
              <w:tab/>
            </w:r>
            <w:r w:rsidR="00341D05">
              <w:rPr>
                <w:noProof/>
                <w:webHidden/>
              </w:rPr>
              <w:fldChar w:fldCharType="begin"/>
            </w:r>
            <w:r w:rsidR="00341D05">
              <w:rPr>
                <w:noProof/>
                <w:webHidden/>
              </w:rPr>
              <w:instrText xml:space="preserve"> PAGEREF _Toc118502938 \h </w:instrText>
            </w:r>
            <w:r w:rsidR="00341D05">
              <w:rPr>
                <w:noProof/>
                <w:webHidden/>
              </w:rPr>
            </w:r>
            <w:r w:rsidR="00341D05">
              <w:rPr>
                <w:noProof/>
                <w:webHidden/>
              </w:rPr>
              <w:fldChar w:fldCharType="separate"/>
            </w:r>
            <w:r w:rsidR="00341D05">
              <w:rPr>
                <w:noProof/>
                <w:webHidden/>
              </w:rPr>
              <w:t>6</w:t>
            </w:r>
            <w:r w:rsidR="00341D05">
              <w:rPr>
                <w:noProof/>
                <w:webHidden/>
              </w:rPr>
              <w:fldChar w:fldCharType="end"/>
            </w:r>
          </w:hyperlink>
        </w:p>
        <w:p w14:paraId="3641C3F9" w14:textId="3839A7C0" w:rsidR="00341D05" w:rsidRDefault="00BB4C5B">
          <w:pPr>
            <w:pStyle w:val="TOC1"/>
            <w:tabs>
              <w:tab w:val="right" w:leader="dot" w:pos="9350"/>
            </w:tabs>
            <w:rPr>
              <w:noProof/>
              <w:sz w:val="22"/>
              <w:lang w:val="en-IN" w:eastAsia="en-IN"/>
            </w:rPr>
          </w:pPr>
          <w:hyperlink w:anchor="_Toc118502939" w:history="1">
            <w:r w:rsidR="00341D05" w:rsidRPr="00FC7884">
              <w:rPr>
                <w:rStyle w:val="Hyperlink"/>
                <w:noProof/>
                <w:lang w:val="en-GB"/>
              </w:rPr>
              <w:t xml:space="preserve">3. The emerging changes in Human Resourcing Strategies in the post Covid, post </w:t>
            </w:r>
            <w:r w:rsidR="00CA6DBE">
              <w:rPr>
                <w:rStyle w:val="Hyperlink"/>
                <w:noProof/>
                <w:lang w:val="en-GB"/>
              </w:rPr>
              <w:t>BREXIT</w:t>
            </w:r>
            <w:r w:rsidR="00341D05" w:rsidRPr="00FC7884">
              <w:rPr>
                <w:rStyle w:val="Hyperlink"/>
                <w:noProof/>
                <w:lang w:val="en-GB"/>
              </w:rPr>
              <w:t xml:space="preserve"> external environment</w:t>
            </w:r>
            <w:r w:rsidR="00341D05">
              <w:rPr>
                <w:noProof/>
                <w:webHidden/>
              </w:rPr>
              <w:tab/>
            </w:r>
            <w:r w:rsidR="00341D05">
              <w:rPr>
                <w:noProof/>
                <w:webHidden/>
              </w:rPr>
              <w:fldChar w:fldCharType="begin"/>
            </w:r>
            <w:r w:rsidR="00341D05">
              <w:rPr>
                <w:noProof/>
                <w:webHidden/>
              </w:rPr>
              <w:instrText xml:space="preserve"> PAGEREF _Toc118502939 \h </w:instrText>
            </w:r>
            <w:r w:rsidR="00341D05">
              <w:rPr>
                <w:noProof/>
                <w:webHidden/>
              </w:rPr>
            </w:r>
            <w:r w:rsidR="00341D05">
              <w:rPr>
                <w:noProof/>
                <w:webHidden/>
              </w:rPr>
              <w:fldChar w:fldCharType="separate"/>
            </w:r>
            <w:r w:rsidR="00341D05">
              <w:rPr>
                <w:noProof/>
                <w:webHidden/>
              </w:rPr>
              <w:t>6</w:t>
            </w:r>
            <w:r w:rsidR="00341D05">
              <w:rPr>
                <w:noProof/>
                <w:webHidden/>
              </w:rPr>
              <w:fldChar w:fldCharType="end"/>
            </w:r>
          </w:hyperlink>
        </w:p>
        <w:p w14:paraId="14080485" w14:textId="741823C9" w:rsidR="00341D05" w:rsidRDefault="00BB4C5B">
          <w:pPr>
            <w:pStyle w:val="TOC2"/>
            <w:tabs>
              <w:tab w:val="right" w:leader="dot" w:pos="9350"/>
            </w:tabs>
            <w:rPr>
              <w:noProof/>
              <w:sz w:val="22"/>
              <w:lang w:val="en-IN" w:eastAsia="en-IN"/>
            </w:rPr>
          </w:pPr>
          <w:hyperlink w:anchor="_Toc118502940" w:history="1">
            <w:r w:rsidR="00341D05" w:rsidRPr="00FC7884">
              <w:rPr>
                <w:rStyle w:val="Hyperlink"/>
                <w:rFonts w:cs="Times New Roman"/>
                <w:noProof/>
                <w:lang w:val="en-GB"/>
              </w:rPr>
              <w:t xml:space="preserve">3.1. The Human resource strategies in the pre covid- </w:t>
            </w:r>
            <w:r w:rsidR="00CA6DBE">
              <w:rPr>
                <w:rStyle w:val="Hyperlink"/>
                <w:rFonts w:cs="Times New Roman"/>
                <w:noProof/>
                <w:lang w:val="en-GB"/>
              </w:rPr>
              <w:t>BREXIT</w:t>
            </w:r>
            <w:r w:rsidR="00341D05" w:rsidRPr="00FC7884">
              <w:rPr>
                <w:rStyle w:val="Hyperlink"/>
                <w:rFonts w:cs="Times New Roman"/>
                <w:noProof/>
                <w:lang w:val="en-GB"/>
              </w:rPr>
              <w:t xml:space="preserve"> era</w:t>
            </w:r>
            <w:r w:rsidR="00341D05">
              <w:rPr>
                <w:noProof/>
                <w:webHidden/>
              </w:rPr>
              <w:tab/>
            </w:r>
            <w:r w:rsidR="00341D05">
              <w:rPr>
                <w:noProof/>
                <w:webHidden/>
              </w:rPr>
              <w:fldChar w:fldCharType="begin"/>
            </w:r>
            <w:r w:rsidR="00341D05">
              <w:rPr>
                <w:noProof/>
                <w:webHidden/>
              </w:rPr>
              <w:instrText xml:space="preserve"> PAGEREF _Toc118502940 \h </w:instrText>
            </w:r>
            <w:r w:rsidR="00341D05">
              <w:rPr>
                <w:noProof/>
                <w:webHidden/>
              </w:rPr>
            </w:r>
            <w:r w:rsidR="00341D05">
              <w:rPr>
                <w:noProof/>
                <w:webHidden/>
              </w:rPr>
              <w:fldChar w:fldCharType="separate"/>
            </w:r>
            <w:r w:rsidR="00341D05">
              <w:rPr>
                <w:noProof/>
                <w:webHidden/>
              </w:rPr>
              <w:t>6</w:t>
            </w:r>
            <w:r w:rsidR="00341D05">
              <w:rPr>
                <w:noProof/>
                <w:webHidden/>
              </w:rPr>
              <w:fldChar w:fldCharType="end"/>
            </w:r>
          </w:hyperlink>
        </w:p>
        <w:p w14:paraId="12A22CB9" w14:textId="7435B0B2" w:rsidR="00341D05" w:rsidRDefault="00BB4C5B">
          <w:pPr>
            <w:pStyle w:val="TOC2"/>
            <w:tabs>
              <w:tab w:val="right" w:leader="dot" w:pos="9350"/>
            </w:tabs>
            <w:rPr>
              <w:noProof/>
              <w:sz w:val="22"/>
              <w:lang w:val="en-IN" w:eastAsia="en-IN"/>
            </w:rPr>
          </w:pPr>
          <w:hyperlink w:anchor="_Toc118502941" w:history="1">
            <w:r w:rsidR="00341D05" w:rsidRPr="00FC7884">
              <w:rPr>
                <w:rStyle w:val="Hyperlink"/>
                <w:noProof/>
                <w:lang w:val="en-GB"/>
              </w:rPr>
              <w:t xml:space="preserve">3.2. Important Human resource management strategies post </w:t>
            </w:r>
            <w:r w:rsidR="00CA6DBE">
              <w:rPr>
                <w:rStyle w:val="Hyperlink"/>
                <w:noProof/>
                <w:lang w:val="en-GB"/>
              </w:rPr>
              <w:t>BREXIT</w:t>
            </w:r>
            <w:r w:rsidR="00341D05">
              <w:rPr>
                <w:noProof/>
                <w:webHidden/>
              </w:rPr>
              <w:tab/>
            </w:r>
            <w:r w:rsidR="00341D05">
              <w:rPr>
                <w:noProof/>
                <w:webHidden/>
              </w:rPr>
              <w:fldChar w:fldCharType="begin"/>
            </w:r>
            <w:r w:rsidR="00341D05">
              <w:rPr>
                <w:noProof/>
                <w:webHidden/>
              </w:rPr>
              <w:instrText xml:space="preserve"> PAGEREF _Toc118502941 \h </w:instrText>
            </w:r>
            <w:r w:rsidR="00341D05">
              <w:rPr>
                <w:noProof/>
                <w:webHidden/>
              </w:rPr>
            </w:r>
            <w:r w:rsidR="00341D05">
              <w:rPr>
                <w:noProof/>
                <w:webHidden/>
              </w:rPr>
              <w:fldChar w:fldCharType="separate"/>
            </w:r>
            <w:r w:rsidR="00341D05">
              <w:rPr>
                <w:noProof/>
                <w:webHidden/>
              </w:rPr>
              <w:t>7</w:t>
            </w:r>
            <w:r w:rsidR="00341D05">
              <w:rPr>
                <w:noProof/>
                <w:webHidden/>
              </w:rPr>
              <w:fldChar w:fldCharType="end"/>
            </w:r>
          </w:hyperlink>
        </w:p>
        <w:p w14:paraId="729A76D7" w14:textId="2F33CA08" w:rsidR="00341D05" w:rsidRDefault="00BB4C5B">
          <w:pPr>
            <w:pStyle w:val="TOC2"/>
            <w:tabs>
              <w:tab w:val="right" w:leader="dot" w:pos="9350"/>
            </w:tabs>
            <w:rPr>
              <w:noProof/>
              <w:sz w:val="22"/>
              <w:lang w:val="en-IN" w:eastAsia="en-IN"/>
            </w:rPr>
          </w:pPr>
          <w:hyperlink w:anchor="_Toc118502942" w:history="1">
            <w:r w:rsidR="00341D05" w:rsidRPr="00FC7884">
              <w:rPr>
                <w:rStyle w:val="Hyperlink"/>
                <w:noProof/>
                <w:lang w:val="en-GB"/>
              </w:rPr>
              <w:t>3.3. Important Human resource management strategies post covid 19</w:t>
            </w:r>
            <w:r w:rsidR="00341D05">
              <w:rPr>
                <w:noProof/>
                <w:webHidden/>
              </w:rPr>
              <w:tab/>
            </w:r>
            <w:r w:rsidR="00341D05">
              <w:rPr>
                <w:noProof/>
                <w:webHidden/>
              </w:rPr>
              <w:fldChar w:fldCharType="begin"/>
            </w:r>
            <w:r w:rsidR="00341D05">
              <w:rPr>
                <w:noProof/>
                <w:webHidden/>
              </w:rPr>
              <w:instrText xml:space="preserve"> PAGEREF _Toc118502942 \h </w:instrText>
            </w:r>
            <w:r w:rsidR="00341D05">
              <w:rPr>
                <w:noProof/>
                <w:webHidden/>
              </w:rPr>
            </w:r>
            <w:r w:rsidR="00341D05">
              <w:rPr>
                <w:noProof/>
                <w:webHidden/>
              </w:rPr>
              <w:fldChar w:fldCharType="separate"/>
            </w:r>
            <w:r w:rsidR="00341D05">
              <w:rPr>
                <w:noProof/>
                <w:webHidden/>
              </w:rPr>
              <w:t>9</w:t>
            </w:r>
            <w:r w:rsidR="00341D05">
              <w:rPr>
                <w:noProof/>
                <w:webHidden/>
              </w:rPr>
              <w:fldChar w:fldCharType="end"/>
            </w:r>
          </w:hyperlink>
        </w:p>
        <w:p w14:paraId="2ACE1ACE" w14:textId="7071B3D0" w:rsidR="00341D05" w:rsidRDefault="00BB4C5B">
          <w:pPr>
            <w:pStyle w:val="TOC1"/>
            <w:tabs>
              <w:tab w:val="right" w:leader="dot" w:pos="9350"/>
            </w:tabs>
            <w:rPr>
              <w:noProof/>
              <w:sz w:val="22"/>
              <w:lang w:val="en-IN" w:eastAsia="en-IN"/>
            </w:rPr>
          </w:pPr>
          <w:hyperlink w:anchor="_Toc118502943" w:history="1">
            <w:r w:rsidR="00341D05" w:rsidRPr="00FC7884">
              <w:rPr>
                <w:rStyle w:val="Hyperlink"/>
                <w:noProof/>
                <w:lang w:val="en-GB"/>
              </w:rPr>
              <w:t>4. Conclusion</w:t>
            </w:r>
            <w:r w:rsidR="00341D05">
              <w:rPr>
                <w:noProof/>
                <w:webHidden/>
              </w:rPr>
              <w:tab/>
            </w:r>
            <w:r w:rsidR="00341D05">
              <w:rPr>
                <w:noProof/>
                <w:webHidden/>
              </w:rPr>
              <w:fldChar w:fldCharType="begin"/>
            </w:r>
            <w:r w:rsidR="00341D05">
              <w:rPr>
                <w:noProof/>
                <w:webHidden/>
              </w:rPr>
              <w:instrText xml:space="preserve"> PAGEREF _Toc118502943 \h </w:instrText>
            </w:r>
            <w:r w:rsidR="00341D05">
              <w:rPr>
                <w:noProof/>
                <w:webHidden/>
              </w:rPr>
            </w:r>
            <w:r w:rsidR="00341D05">
              <w:rPr>
                <w:noProof/>
                <w:webHidden/>
              </w:rPr>
              <w:fldChar w:fldCharType="separate"/>
            </w:r>
            <w:r w:rsidR="00341D05">
              <w:rPr>
                <w:noProof/>
                <w:webHidden/>
              </w:rPr>
              <w:t>11</w:t>
            </w:r>
            <w:r w:rsidR="00341D05">
              <w:rPr>
                <w:noProof/>
                <w:webHidden/>
              </w:rPr>
              <w:fldChar w:fldCharType="end"/>
            </w:r>
          </w:hyperlink>
        </w:p>
        <w:p w14:paraId="3FE71EB0" w14:textId="45173DAF" w:rsidR="00341D05" w:rsidRDefault="00BB4C5B">
          <w:pPr>
            <w:pStyle w:val="TOC1"/>
            <w:tabs>
              <w:tab w:val="right" w:leader="dot" w:pos="9350"/>
            </w:tabs>
            <w:rPr>
              <w:noProof/>
              <w:sz w:val="22"/>
              <w:lang w:val="en-IN" w:eastAsia="en-IN"/>
            </w:rPr>
          </w:pPr>
          <w:hyperlink w:anchor="_Toc118502944" w:history="1">
            <w:r w:rsidR="00341D05" w:rsidRPr="00FC7884">
              <w:rPr>
                <w:rStyle w:val="Hyperlink"/>
                <w:noProof/>
                <w:lang w:val="en-GB"/>
              </w:rPr>
              <w:t>Reference list</w:t>
            </w:r>
            <w:r w:rsidR="00341D05">
              <w:rPr>
                <w:noProof/>
                <w:webHidden/>
              </w:rPr>
              <w:tab/>
            </w:r>
            <w:r w:rsidR="00341D05">
              <w:rPr>
                <w:noProof/>
                <w:webHidden/>
              </w:rPr>
              <w:fldChar w:fldCharType="begin"/>
            </w:r>
            <w:r w:rsidR="00341D05">
              <w:rPr>
                <w:noProof/>
                <w:webHidden/>
              </w:rPr>
              <w:instrText xml:space="preserve"> PAGEREF _Toc118502944 \h </w:instrText>
            </w:r>
            <w:r w:rsidR="00341D05">
              <w:rPr>
                <w:noProof/>
                <w:webHidden/>
              </w:rPr>
            </w:r>
            <w:r w:rsidR="00341D05">
              <w:rPr>
                <w:noProof/>
                <w:webHidden/>
              </w:rPr>
              <w:fldChar w:fldCharType="separate"/>
            </w:r>
            <w:r w:rsidR="00341D05">
              <w:rPr>
                <w:noProof/>
                <w:webHidden/>
              </w:rPr>
              <w:t>13</w:t>
            </w:r>
            <w:r w:rsidR="00341D05">
              <w:rPr>
                <w:noProof/>
                <w:webHidden/>
              </w:rPr>
              <w:fldChar w:fldCharType="end"/>
            </w:r>
          </w:hyperlink>
        </w:p>
        <w:p w14:paraId="51B3BC9F" w14:textId="20911537" w:rsidR="00EC602E" w:rsidRPr="004B3EB0" w:rsidRDefault="00EC602E">
          <w:pPr>
            <w:rPr>
              <w:lang w:val="en-GB"/>
            </w:rPr>
          </w:pPr>
          <w:r w:rsidRPr="004B3EB0">
            <w:rPr>
              <w:b/>
              <w:bCs/>
              <w:noProof/>
              <w:lang w:val="en-GB"/>
            </w:rPr>
            <w:fldChar w:fldCharType="end"/>
          </w:r>
        </w:p>
      </w:sdtContent>
    </w:sdt>
    <w:p w14:paraId="51CE638D" w14:textId="77777777" w:rsidR="00082C72" w:rsidRPr="004B3EB0" w:rsidRDefault="00082C72">
      <w:pPr>
        <w:spacing w:after="160" w:line="259" w:lineRule="auto"/>
        <w:rPr>
          <w:lang w:val="en-GB"/>
        </w:rPr>
      </w:pPr>
      <w:r w:rsidRPr="004B3EB0">
        <w:rPr>
          <w:lang w:val="en-GB"/>
        </w:rPr>
        <w:br w:type="page"/>
      </w:r>
    </w:p>
    <w:p w14:paraId="7AD6BB41" w14:textId="6BFEC7AF" w:rsidR="008A618E" w:rsidRPr="004B3EB0" w:rsidRDefault="00CA6DBE" w:rsidP="00B14D20">
      <w:pPr>
        <w:pStyle w:val="Heading1"/>
        <w:rPr>
          <w:lang w:val="en-GB"/>
        </w:rPr>
      </w:pPr>
      <w:r w:rsidRPr="004B3EB0">
        <w:rPr>
          <w:lang w:val="en-GB"/>
        </w:rPr>
        <w:lastRenderedPageBreak/>
        <w:t>1. Introduction</w:t>
      </w:r>
    </w:p>
    <w:p w14:paraId="2884E0AF" w14:textId="75847E96" w:rsidR="00082C72" w:rsidRPr="004B3EB0" w:rsidRDefault="00082C72" w:rsidP="00082C72">
      <w:pPr>
        <w:rPr>
          <w:lang w:val="en-GB"/>
        </w:rPr>
      </w:pPr>
      <w:r w:rsidRPr="004B3EB0">
        <w:rPr>
          <w:lang w:val="en-GB"/>
        </w:rPr>
        <w:t xml:space="preserve">Through the UK </w:t>
      </w:r>
      <w:proofErr w:type="spellStart"/>
      <w:r w:rsidR="00D45275" w:rsidRPr="004B3EB0">
        <w:rPr>
          <w:lang w:val="en-GB"/>
        </w:rPr>
        <w:t>Labor</w:t>
      </w:r>
      <w:proofErr w:type="spellEnd"/>
      <w:r w:rsidRPr="004B3EB0">
        <w:rPr>
          <w:lang w:val="en-GB"/>
        </w:rPr>
        <w:t xml:space="preserve"> Force Survey in the period of April to June 2022 implies that it </w:t>
      </w:r>
      <w:r w:rsidR="00D45275" w:rsidRPr="004B3EB0">
        <w:rPr>
          <w:lang w:val="en-GB"/>
        </w:rPr>
        <w:t xml:space="preserve">had a little difference in the </w:t>
      </w:r>
      <w:proofErr w:type="spellStart"/>
      <w:r w:rsidR="00D45275" w:rsidRPr="004B3EB0">
        <w:rPr>
          <w:lang w:val="en-GB"/>
        </w:rPr>
        <w:t>labor</w:t>
      </w:r>
      <w:proofErr w:type="spellEnd"/>
      <w:r w:rsidR="00D45275" w:rsidRPr="004B3EB0">
        <w:rPr>
          <w:lang w:val="en-GB"/>
        </w:rPr>
        <w:t xml:space="preserve"> rate over the accommodation. While the remunerative infrastructure rate in consistent, the employment rate is reducing a little bit downward and the </w:t>
      </w:r>
      <w:r w:rsidR="00CA6DBE">
        <w:rPr>
          <w:lang w:val="en-GB"/>
        </w:rPr>
        <w:t>non-</w:t>
      </w:r>
      <w:r w:rsidR="00CA6DBE" w:rsidRPr="004B3EB0">
        <w:rPr>
          <w:lang w:val="en-GB"/>
        </w:rPr>
        <w:t>employment</w:t>
      </w:r>
      <w:r w:rsidR="00D45275" w:rsidRPr="004B3EB0">
        <w:rPr>
          <w:lang w:val="en-GB"/>
        </w:rPr>
        <w:t xml:space="preserve"> rate is expanding day by day. </w:t>
      </w:r>
      <w:r w:rsidR="005E68C5" w:rsidRPr="004B3EB0">
        <w:rPr>
          <w:lang w:val="en-GB"/>
        </w:rPr>
        <w:t xml:space="preserve">However, during the past </w:t>
      </w:r>
      <w:r w:rsidR="004B3EB0" w:rsidRPr="004B3EB0">
        <w:rPr>
          <w:lang w:val="en-GB"/>
        </w:rPr>
        <w:t>three-month</w:t>
      </w:r>
      <w:r w:rsidR="005E68C5" w:rsidRPr="004B3EB0">
        <w:rPr>
          <w:lang w:val="en-GB"/>
        </w:rPr>
        <w:t xml:space="preserve"> time, the amount of the perpetual </w:t>
      </w:r>
      <w:proofErr w:type="spellStart"/>
      <w:r w:rsidR="005E68C5" w:rsidRPr="004B3EB0">
        <w:rPr>
          <w:lang w:val="en-GB"/>
        </w:rPr>
        <w:t>labors</w:t>
      </w:r>
      <w:proofErr w:type="spellEnd"/>
      <w:r w:rsidR="005E68C5" w:rsidRPr="004B3EB0">
        <w:rPr>
          <w:lang w:val="en-GB"/>
        </w:rPr>
        <w:t xml:space="preserve"> </w:t>
      </w:r>
      <w:r w:rsidR="004B3EB0" w:rsidRPr="004B3EB0">
        <w:rPr>
          <w:lang w:val="en-GB"/>
        </w:rPr>
        <w:t>is</w:t>
      </w:r>
      <w:r w:rsidR="005E68C5" w:rsidRPr="004B3EB0">
        <w:rPr>
          <w:lang w:val="en-GB"/>
        </w:rPr>
        <w:t xml:space="preserve"> expanding. But the other period of the year the odd job employees </w:t>
      </w:r>
      <w:r w:rsidR="009D4A5B" w:rsidRPr="004B3EB0">
        <w:rPr>
          <w:lang w:val="en-GB"/>
        </w:rPr>
        <w:t>is</w:t>
      </w:r>
      <w:r w:rsidR="005E68C5" w:rsidRPr="004B3EB0">
        <w:rPr>
          <w:lang w:val="en-GB"/>
        </w:rPr>
        <w:t xml:space="preserve"> enlarging. Through the COVID-19 pandemic</w:t>
      </w:r>
      <w:r w:rsidR="009D4A5B" w:rsidRPr="004B3EB0">
        <w:rPr>
          <w:lang w:val="en-GB"/>
        </w:rPr>
        <w:t xml:space="preserve">, it views the huge loss during the first period and it had a reduction in the end couple of months. </w:t>
      </w:r>
    </w:p>
    <w:p w14:paraId="3A949452" w14:textId="4738BA9C" w:rsidR="007728E4" w:rsidRPr="004B3EB0" w:rsidRDefault="00CA6DBE" w:rsidP="00082C72">
      <w:pPr>
        <w:rPr>
          <w:lang w:val="en-GB"/>
        </w:rPr>
      </w:pPr>
      <w:r>
        <w:rPr>
          <w:lang w:val="en-GB"/>
        </w:rPr>
        <w:t>According to Von Wachter</w:t>
      </w:r>
      <w:r w:rsidR="00B91CF3" w:rsidRPr="004B3EB0">
        <w:rPr>
          <w:lang w:val="en-GB"/>
        </w:rPr>
        <w:t xml:space="preserve"> </w:t>
      </w:r>
      <w:r>
        <w:rPr>
          <w:lang w:val="en-GB"/>
        </w:rPr>
        <w:t>(</w:t>
      </w:r>
      <w:r w:rsidR="00B91CF3" w:rsidRPr="004B3EB0">
        <w:rPr>
          <w:lang w:val="en-GB"/>
        </w:rPr>
        <w:t>2020)</w:t>
      </w:r>
      <w:r>
        <w:rPr>
          <w:lang w:val="en-GB"/>
        </w:rPr>
        <w:t>, i</w:t>
      </w:r>
      <w:r w:rsidR="00B91CF3" w:rsidRPr="004B3EB0">
        <w:rPr>
          <w:lang w:val="en-GB"/>
        </w:rPr>
        <w:t>n</w:t>
      </w:r>
      <w:r w:rsidR="007728E4" w:rsidRPr="004B3EB0">
        <w:rPr>
          <w:lang w:val="en-GB"/>
        </w:rPr>
        <w:t xml:space="preserve"> the coronavirus pandemic situation, there are some couple of issues are raised for the commission. Therefore, the modern and advanced technology </w:t>
      </w:r>
      <w:r w:rsidR="00D03C71" w:rsidRPr="004B3EB0">
        <w:rPr>
          <w:lang w:val="en-GB"/>
        </w:rPr>
        <w:t>has took place in this global pandemic situation, the company’s structure and the strategy has been changed. The whole working frame has been transformed in the world.</w:t>
      </w:r>
      <w:r w:rsidR="00AE5A67" w:rsidRPr="004B3EB0">
        <w:rPr>
          <w:lang w:val="en-GB"/>
        </w:rPr>
        <w:t xml:space="preserve"> Through this global crisis rushed out for the elasticity of new movements and the advanced digital technology in the organization. During this new normal, it effects the worldwide </w:t>
      </w:r>
      <w:r w:rsidR="00A8008A" w:rsidRPr="004B3EB0">
        <w:rPr>
          <w:lang w:val="en-GB"/>
        </w:rPr>
        <w:t xml:space="preserve">providence and the business strategy. In this case, the Human Resource Management </w:t>
      </w:r>
      <w:r w:rsidR="00B14D20" w:rsidRPr="004B3EB0">
        <w:rPr>
          <w:lang w:val="en-GB"/>
        </w:rPr>
        <w:t>is being</w:t>
      </w:r>
      <w:r w:rsidR="00A8008A" w:rsidRPr="004B3EB0">
        <w:rPr>
          <w:lang w:val="en-GB"/>
        </w:rPr>
        <w:t xml:space="preserve"> the vital </w:t>
      </w:r>
      <w:r w:rsidR="00B14D20" w:rsidRPr="004B3EB0">
        <w:rPr>
          <w:lang w:val="en-GB"/>
        </w:rPr>
        <w:t xml:space="preserve">part of it. </w:t>
      </w:r>
    </w:p>
    <w:p w14:paraId="7C74632F" w14:textId="5B557E45" w:rsidR="00A67FFB" w:rsidRPr="004B3EB0" w:rsidRDefault="004B3EB0" w:rsidP="00A67FFB">
      <w:pPr>
        <w:jc w:val="center"/>
        <w:rPr>
          <w:lang w:val="en-GB"/>
        </w:rPr>
      </w:pPr>
      <w:r>
        <w:rPr>
          <w:noProof/>
          <w:lang w:val="en-IN" w:eastAsia="en-IN"/>
        </w:rPr>
        <w:drawing>
          <wp:inline distT="0" distB="0" distL="0" distR="0" wp14:anchorId="1F4D3C44" wp14:editId="7B5EC454">
            <wp:extent cx="3931977" cy="27965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37235" cy="2800279"/>
                    </a:xfrm>
                    <a:prstGeom prst="rect">
                      <a:avLst/>
                    </a:prstGeom>
                    <a:noFill/>
                    <a:ln>
                      <a:noFill/>
                    </a:ln>
                  </pic:spPr>
                </pic:pic>
              </a:graphicData>
            </a:graphic>
          </wp:inline>
        </w:drawing>
      </w:r>
    </w:p>
    <w:p w14:paraId="3CA46960" w14:textId="4C59338E" w:rsidR="001C4F74" w:rsidRPr="004B3EB0" w:rsidRDefault="001C4F74" w:rsidP="004B3EB0">
      <w:pPr>
        <w:jc w:val="center"/>
        <w:rPr>
          <w:b/>
          <w:lang w:val="en-GB"/>
        </w:rPr>
      </w:pPr>
      <w:r w:rsidRPr="004B3EB0">
        <w:rPr>
          <w:b/>
          <w:lang w:val="en-GB"/>
        </w:rPr>
        <w:t>Fig</w:t>
      </w:r>
      <w:r w:rsidR="00CA6DBE">
        <w:rPr>
          <w:b/>
          <w:lang w:val="en-GB"/>
        </w:rPr>
        <w:t>ure</w:t>
      </w:r>
      <w:r w:rsidRPr="004B3EB0">
        <w:rPr>
          <w:b/>
          <w:lang w:val="en-GB"/>
        </w:rPr>
        <w:t xml:space="preserve"> 1: Employment </w:t>
      </w:r>
      <w:r w:rsidR="00CA6DBE">
        <w:rPr>
          <w:b/>
          <w:lang w:val="en-GB"/>
        </w:rPr>
        <w:t xml:space="preserve">Rate in </w:t>
      </w:r>
      <w:r w:rsidR="004B3EB0">
        <w:rPr>
          <w:b/>
          <w:lang w:val="en-GB"/>
        </w:rPr>
        <w:t>UK</w:t>
      </w:r>
    </w:p>
    <w:p w14:paraId="298AF5DB" w14:textId="52E30DCF" w:rsidR="00A67FFB" w:rsidRPr="004B3EB0" w:rsidRDefault="00A67FFB" w:rsidP="004B3EB0">
      <w:pPr>
        <w:jc w:val="center"/>
        <w:rPr>
          <w:lang w:val="en-GB"/>
        </w:rPr>
      </w:pPr>
      <w:r w:rsidRPr="004B3EB0">
        <w:rPr>
          <w:lang w:val="en-GB"/>
        </w:rPr>
        <w:t>(Source:</w:t>
      </w:r>
      <w:r w:rsidR="00B91CF3" w:rsidRPr="004B3EB0">
        <w:rPr>
          <w:lang w:val="en-GB"/>
        </w:rPr>
        <w:t xml:space="preserve"> </w:t>
      </w:r>
      <w:r w:rsidR="00B91CF3" w:rsidRPr="004B3EB0">
        <w:rPr>
          <w:shd w:val="clear" w:color="auto" w:fill="FFFFFF"/>
          <w:lang w:val="en-GB"/>
        </w:rPr>
        <w:t>Schwandt, 2019)</w:t>
      </w:r>
    </w:p>
    <w:p w14:paraId="453C452A" w14:textId="47C71283" w:rsidR="00B14D20" w:rsidRPr="004B3EB0" w:rsidRDefault="00B14D20" w:rsidP="00B14D20">
      <w:pPr>
        <w:pStyle w:val="Heading1"/>
        <w:rPr>
          <w:lang w:val="en-GB"/>
        </w:rPr>
      </w:pPr>
      <w:bookmarkStart w:id="0" w:name="_Toc118502934"/>
      <w:r w:rsidRPr="004B3EB0">
        <w:rPr>
          <w:lang w:val="en-GB"/>
        </w:rPr>
        <w:t xml:space="preserve">2. The Current State of the </w:t>
      </w:r>
      <w:proofErr w:type="spellStart"/>
      <w:r w:rsidRPr="004B3EB0">
        <w:rPr>
          <w:lang w:val="en-GB"/>
        </w:rPr>
        <w:t>Labor</w:t>
      </w:r>
      <w:proofErr w:type="spellEnd"/>
      <w:r w:rsidRPr="004B3EB0">
        <w:rPr>
          <w:lang w:val="en-GB"/>
        </w:rPr>
        <w:t xml:space="preserve"> Market in the UK</w:t>
      </w:r>
      <w:bookmarkEnd w:id="0"/>
    </w:p>
    <w:p w14:paraId="3B1E1072" w14:textId="2E06D7BF" w:rsidR="00B14D20" w:rsidRPr="004B3EB0" w:rsidRDefault="00F60F5C" w:rsidP="00B14D20">
      <w:pPr>
        <w:rPr>
          <w:lang w:val="en-GB"/>
        </w:rPr>
      </w:pPr>
      <w:r w:rsidRPr="004B3EB0">
        <w:rPr>
          <w:lang w:val="en-GB"/>
        </w:rPr>
        <w:t>In th</w:t>
      </w:r>
      <w:r w:rsidR="004872B4" w:rsidRPr="004B3EB0">
        <w:rPr>
          <w:lang w:val="en-GB"/>
        </w:rPr>
        <w:t>is sort of situation</w:t>
      </w:r>
      <w:r w:rsidR="00D1362B" w:rsidRPr="004B3EB0">
        <w:rPr>
          <w:lang w:val="en-GB"/>
        </w:rPr>
        <w:t>, throu</w:t>
      </w:r>
      <w:r w:rsidR="000C5E68" w:rsidRPr="004B3EB0">
        <w:rPr>
          <w:lang w:val="en-GB"/>
        </w:rPr>
        <w:t xml:space="preserve">gh the end three months according to the main terms the random highest rate of grandiosity which meant the original incomes which </w:t>
      </w:r>
      <w:r w:rsidR="009363DF" w:rsidRPr="004B3EB0">
        <w:rPr>
          <w:lang w:val="en-GB"/>
        </w:rPr>
        <w:t xml:space="preserve">carried out to fall in a heap. Since the year of 2001, the earning extension is suffering from a huge drop down but in the recent time the fall was little bit of smaller. </w:t>
      </w:r>
      <w:r w:rsidR="0000499E" w:rsidRPr="004B3EB0">
        <w:rPr>
          <w:lang w:val="en-GB"/>
        </w:rPr>
        <w:t xml:space="preserve">In the beginning of the pandemic, both of the full-time employees and the part-time employees are </w:t>
      </w:r>
      <w:r w:rsidR="0000499E" w:rsidRPr="004B3EB0">
        <w:rPr>
          <w:lang w:val="en-GB"/>
        </w:rPr>
        <w:lastRenderedPageBreak/>
        <w:t xml:space="preserve">being unenergetic. Through this situation, the placement of the </w:t>
      </w:r>
      <w:proofErr w:type="spellStart"/>
      <w:r w:rsidR="0000499E" w:rsidRPr="004B3EB0">
        <w:rPr>
          <w:lang w:val="en-GB"/>
        </w:rPr>
        <w:t>labor</w:t>
      </w:r>
      <w:proofErr w:type="spellEnd"/>
      <w:r w:rsidR="0000499E" w:rsidRPr="004B3EB0">
        <w:rPr>
          <w:lang w:val="en-GB"/>
        </w:rPr>
        <w:t xml:space="preserve"> is drop down again in the newest </w:t>
      </w:r>
      <w:r w:rsidR="006764B0" w:rsidRPr="004B3EB0">
        <w:rPr>
          <w:lang w:val="en-GB"/>
        </w:rPr>
        <w:t xml:space="preserve">accommodation but it seems more well than the before pandemic situation. </w:t>
      </w:r>
    </w:p>
    <w:p w14:paraId="578F9280" w14:textId="052B3EEF" w:rsidR="00FE10AE" w:rsidRPr="004B3EB0" w:rsidRDefault="00FE10AE" w:rsidP="00FE10AE">
      <w:pPr>
        <w:pStyle w:val="Heading1"/>
        <w:rPr>
          <w:lang w:val="en-GB"/>
        </w:rPr>
      </w:pPr>
      <w:bookmarkStart w:id="1" w:name="_Toc118502935"/>
      <w:r w:rsidRPr="004B3EB0">
        <w:rPr>
          <w:lang w:val="en-GB"/>
        </w:rPr>
        <w:t>2.1. Employment movement</w:t>
      </w:r>
      <w:bookmarkEnd w:id="1"/>
    </w:p>
    <w:p w14:paraId="671A0102" w14:textId="49F2D846" w:rsidR="00FE10AE" w:rsidRPr="004B3EB0" w:rsidRDefault="00FE10AE" w:rsidP="00FE10AE">
      <w:pPr>
        <w:rPr>
          <w:lang w:val="en-GB"/>
        </w:rPr>
      </w:pPr>
      <w:r w:rsidRPr="004B3EB0">
        <w:rPr>
          <w:lang w:val="en-GB"/>
        </w:rPr>
        <w:t xml:space="preserve">In the UK employment and none </w:t>
      </w:r>
      <w:r w:rsidR="007A7536" w:rsidRPr="004B3EB0">
        <w:rPr>
          <w:lang w:val="en-GB"/>
        </w:rPr>
        <w:t>employment have</w:t>
      </w:r>
      <w:r w:rsidRPr="004B3EB0">
        <w:rPr>
          <w:lang w:val="en-GB"/>
        </w:rPr>
        <w:t xml:space="preserve"> been deducted </w:t>
      </w:r>
      <w:r w:rsidR="00D34C83" w:rsidRPr="004B3EB0">
        <w:rPr>
          <w:lang w:val="en-GB"/>
        </w:rPr>
        <w:t xml:space="preserve">markedly from the year 1979 with the two main recession in the first stage of 1980s and the beginning of 1990s. </w:t>
      </w:r>
      <w:r w:rsidR="00CA6DBE" w:rsidRPr="004B3EB0">
        <w:rPr>
          <w:lang w:val="en-GB"/>
        </w:rPr>
        <w:t>Through</w:t>
      </w:r>
      <w:r w:rsidR="00D34C83" w:rsidRPr="004B3EB0">
        <w:rPr>
          <w:lang w:val="en-GB"/>
        </w:rPr>
        <w:t xml:space="preserve"> this study, the government has </w:t>
      </w:r>
      <w:r w:rsidR="007A7536" w:rsidRPr="004B3EB0">
        <w:rPr>
          <w:lang w:val="en-GB"/>
        </w:rPr>
        <w:t>taken</w:t>
      </w:r>
      <w:r w:rsidR="00D34C83" w:rsidRPr="004B3EB0">
        <w:rPr>
          <w:lang w:val="en-GB"/>
        </w:rPr>
        <w:t xml:space="preserve"> </w:t>
      </w:r>
      <w:r w:rsidR="007A7536" w:rsidRPr="004B3EB0">
        <w:rPr>
          <w:lang w:val="en-GB"/>
        </w:rPr>
        <w:t>an</w:t>
      </w:r>
      <w:r w:rsidR="00D34C83" w:rsidRPr="004B3EB0">
        <w:rPr>
          <w:lang w:val="en-GB"/>
        </w:rPr>
        <w:t xml:space="preserve"> initiative to balance the level of the employment and to decrease the inactivity for the upcoming situation and the climate changes. </w:t>
      </w:r>
      <w:r w:rsidR="00EC602E" w:rsidRPr="004B3EB0">
        <w:rPr>
          <w:lang w:val="en-GB"/>
        </w:rPr>
        <w:t>However</w:t>
      </w:r>
      <w:r w:rsidR="00D34C83" w:rsidRPr="004B3EB0">
        <w:rPr>
          <w:lang w:val="en-GB"/>
        </w:rPr>
        <w:t xml:space="preserve">, the government has to </w:t>
      </w:r>
      <w:r w:rsidR="00EC602E" w:rsidRPr="004B3EB0">
        <w:rPr>
          <w:lang w:val="en-GB"/>
        </w:rPr>
        <w:t>turn over</w:t>
      </w:r>
      <w:r w:rsidR="00D34C83" w:rsidRPr="004B3EB0">
        <w:rPr>
          <w:lang w:val="en-GB"/>
        </w:rPr>
        <w:t xml:space="preserve"> the market strategy and the business implementation. The UK government had to look after the awareness of the </w:t>
      </w:r>
      <w:proofErr w:type="spellStart"/>
      <w:r w:rsidR="00EC602E" w:rsidRPr="004B3EB0">
        <w:rPr>
          <w:lang w:val="en-GB"/>
        </w:rPr>
        <w:t>labor</w:t>
      </w:r>
      <w:proofErr w:type="spellEnd"/>
      <w:r w:rsidR="00D34C83" w:rsidRPr="004B3EB0">
        <w:rPr>
          <w:lang w:val="en-GB"/>
        </w:rPr>
        <w:t xml:space="preserve"> </w:t>
      </w:r>
      <w:r w:rsidR="00AE010D" w:rsidRPr="004B3EB0">
        <w:rPr>
          <w:lang w:val="en-GB"/>
        </w:rPr>
        <w:t xml:space="preserve">and their safety. On the report of the </w:t>
      </w:r>
      <w:r w:rsidR="00EC602E" w:rsidRPr="004B3EB0">
        <w:rPr>
          <w:lang w:val="en-GB"/>
        </w:rPr>
        <w:t>pandemic</w:t>
      </w:r>
      <w:r w:rsidR="00AE010D" w:rsidRPr="004B3EB0">
        <w:rPr>
          <w:lang w:val="en-GB"/>
        </w:rPr>
        <w:t>, the employees are mentally effected.</w:t>
      </w:r>
      <w:r w:rsidR="00A36130" w:rsidRPr="004B3EB0">
        <w:rPr>
          <w:lang w:val="en-GB"/>
        </w:rPr>
        <w:t xml:space="preserve"> T</w:t>
      </w:r>
      <w:r w:rsidR="00AE010D" w:rsidRPr="004B3EB0">
        <w:rPr>
          <w:lang w:val="en-GB"/>
        </w:rPr>
        <w:t xml:space="preserve">o reduce their stress and being able their mental state for work the company has to reorder their strategy and planning. The economic indolence has to change during the quarter and has deduct in the </w:t>
      </w:r>
      <w:r w:rsidR="00EC602E" w:rsidRPr="004B3EB0">
        <w:rPr>
          <w:lang w:val="en-GB"/>
        </w:rPr>
        <w:t>climate</w:t>
      </w:r>
      <w:r w:rsidR="00AE010D" w:rsidRPr="004B3EB0">
        <w:rPr>
          <w:lang w:val="en-GB"/>
        </w:rPr>
        <w:t xml:space="preserve"> crisis</w:t>
      </w:r>
      <w:r w:rsidR="00860D6F" w:rsidRPr="004B3EB0">
        <w:rPr>
          <w:lang w:val="en-GB"/>
        </w:rPr>
        <w:t>. It has to be concerned about the latest infrastructure of the employees in this new normal. The company have to stored immediate medicines and vaccines for the sick employees and avail the emergency treatment for the critically ill employee. The UK government have to focus on</w:t>
      </w:r>
      <w:r w:rsidR="00322C03" w:rsidRPr="004B3EB0">
        <w:rPr>
          <w:lang w:val="en-GB"/>
        </w:rPr>
        <w:t xml:space="preserve"> increasing</w:t>
      </w:r>
      <w:r w:rsidR="00860D6F" w:rsidRPr="004B3EB0">
        <w:rPr>
          <w:lang w:val="en-GB"/>
        </w:rPr>
        <w:t xml:space="preserve"> the number of job vacancies</w:t>
      </w:r>
      <w:r w:rsidR="00CA6DBE">
        <w:rPr>
          <w:lang w:val="en-GB"/>
        </w:rPr>
        <w:t>.</w:t>
      </w:r>
    </w:p>
    <w:p w14:paraId="34D57A25" w14:textId="2E0BF09A" w:rsidR="00A67FFB" w:rsidRPr="004B3EB0" w:rsidRDefault="00A67FFB" w:rsidP="00A67FFB">
      <w:pPr>
        <w:jc w:val="center"/>
        <w:rPr>
          <w:lang w:val="en-GB"/>
        </w:rPr>
      </w:pPr>
      <w:r w:rsidRPr="004B3EB0">
        <w:rPr>
          <w:noProof/>
          <w:lang w:val="en-IN" w:eastAsia="en-IN"/>
        </w:rPr>
        <w:drawing>
          <wp:inline distT="0" distB="0" distL="0" distR="0" wp14:anchorId="273BD51E" wp14:editId="3614C561">
            <wp:extent cx="3848100" cy="3413544"/>
            <wp:effectExtent l="0" t="0" r="0" b="0"/>
            <wp:docPr id="3" name="Picture 3" descr="An Overview of the UK Labour Market (2017) – ReviseSoci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 Overview of the UK Labour Market (2017) – ReviseSociolog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73085" cy="3435708"/>
                    </a:xfrm>
                    <a:prstGeom prst="rect">
                      <a:avLst/>
                    </a:prstGeom>
                    <a:noFill/>
                    <a:ln>
                      <a:noFill/>
                    </a:ln>
                  </pic:spPr>
                </pic:pic>
              </a:graphicData>
            </a:graphic>
          </wp:inline>
        </w:drawing>
      </w:r>
    </w:p>
    <w:p w14:paraId="1B19FF5E" w14:textId="06ADBE6B" w:rsidR="001C4F74" w:rsidRPr="004B3EB0" w:rsidRDefault="001C4F74" w:rsidP="004B3EB0">
      <w:pPr>
        <w:jc w:val="center"/>
        <w:rPr>
          <w:b/>
          <w:lang w:val="en-GB"/>
        </w:rPr>
      </w:pPr>
      <w:r w:rsidRPr="004B3EB0">
        <w:rPr>
          <w:b/>
          <w:lang w:val="en-GB"/>
        </w:rPr>
        <w:t>Fig</w:t>
      </w:r>
      <w:r w:rsidR="00CA6DBE">
        <w:rPr>
          <w:b/>
          <w:lang w:val="en-GB"/>
        </w:rPr>
        <w:t>ure</w:t>
      </w:r>
      <w:r w:rsidRPr="004B3EB0">
        <w:rPr>
          <w:b/>
          <w:lang w:val="en-GB"/>
        </w:rPr>
        <w:t xml:space="preserve"> </w:t>
      </w:r>
      <w:r w:rsidR="007A7536" w:rsidRPr="004B3EB0">
        <w:rPr>
          <w:b/>
          <w:lang w:val="en-GB"/>
        </w:rPr>
        <w:t xml:space="preserve">2: </w:t>
      </w:r>
      <w:r w:rsidR="004B3EB0" w:rsidRPr="004B3EB0">
        <w:rPr>
          <w:b/>
          <w:lang w:val="en-GB"/>
        </w:rPr>
        <w:t xml:space="preserve">Total </w:t>
      </w:r>
      <w:r w:rsidR="007A7536" w:rsidRPr="004B3EB0">
        <w:rPr>
          <w:b/>
          <w:lang w:val="en-GB"/>
        </w:rPr>
        <w:t>Employment</w:t>
      </w:r>
      <w:r w:rsidRPr="004B3EB0">
        <w:rPr>
          <w:b/>
          <w:lang w:val="en-GB"/>
        </w:rPr>
        <w:t xml:space="preserve"> </w:t>
      </w:r>
      <w:r w:rsidR="004B3EB0" w:rsidRPr="004B3EB0">
        <w:rPr>
          <w:b/>
          <w:lang w:val="en-GB"/>
        </w:rPr>
        <w:t xml:space="preserve">breakdown </w:t>
      </w:r>
      <w:r w:rsidRPr="004B3EB0">
        <w:rPr>
          <w:b/>
          <w:lang w:val="en-GB"/>
        </w:rPr>
        <w:t>graph</w:t>
      </w:r>
    </w:p>
    <w:p w14:paraId="150421F0" w14:textId="5462081A" w:rsidR="00B46463" w:rsidRPr="004B3EB0" w:rsidRDefault="00A67FFB" w:rsidP="00CA6DBE">
      <w:pPr>
        <w:jc w:val="center"/>
        <w:rPr>
          <w:lang w:val="en-GB"/>
        </w:rPr>
      </w:pPr>
      <w:r w:rsidRPr="004B3EB0">
        <w:rPr>
          <w:lang w:val="en-GB"/>
        </w:rPr>
        <w:t>(Source:</w:t>
      </w:r>
      <w:r w:rsidR="00B91CF3" w:rsidRPr="004B3EB0">
        <w:rPr>
          <w:lang w:val="en-GB"/>
        </w:rPr>
        <w:t xml:space="preserve"> Donald, Ashleigh, et al, 2018</w:t>
      </w:r>
      <w:r w:rsidR="00B91CF3" w:rsidRPr="004B3EB0">
        <w:rPr>
          <w:rFonts w:ascii="Arial" w:hAnsi="Arial" w:cs="Arial"/>
          <w:color w:val="222222"/>
          <w:sz w:val="20"/>
          <w:szCs w:val="20"/>
          <w:shd w:val="clear" w:color="auto" w:fill="FFFFFF"/>
          <w:lang w:val="en-GB"/>
        </w:rPr>
        <w:t>)</w:t>
      </w:r>
    </w:p>
    <w:p w14:paraId="7FC34717" w14:textId="3E95D473" w:rsidR="00322C03" w:rsidRPr="004B3EB0" w:rsidRDefault="00322C03" w:rsidP="00322C03">
      <w:pPr>
        <w:pStyle w:val="Heading1"/>
        <w:rPr>
          <w:lang w:val="en-GB"/>
        </w:rPr>
      </w:pPr>
      <w:bookmarkStart w:id="2" w:name="_Toc118502936"/>
      <w:r w:rsidRPr="004B3EB0">
        <w:rPr>
          <w:lang w:val="en-GB"/>
        </w:rPr>
        <w:lastRenderedPageBreak/>
        <w:t>2.</w:t>
      </w:r>
      <w:r w:rsidR="00272FC4" w:rsidRPr="004B3EB0">
        <w:rPr>
          <w:lang w:val="en-GB"/>
        </w:rPr>
        <w:t>2.</w:t>
      </w:r>
      <w:r w:rsidRPr="004B3EB0">
        <w:rPr>
          <w:lang w:val="en-GB"/>
        </w:rPr>
        <w:t xml:space="preserve"> Unemployment</w:t>
      </w:r>
      <w:bookmarkEnd w:id="2"/>
    </w:p>
    <w:p w14:paraId="42701615" w14:textId="047045E3" w:rsidR="00322C03" w:rsidRPr="004B3EB0" w:rsidRDefault="00322C03" w:rsidP="00322C03">
      <w:pPr>
        <w:rPr>
          <w:lang w:val="en-GB"/>
        </w:rPr>
      </w:pPr>
      <w:r w:rsidRPr="004B3EB0">
        <w:rPr>
          <w:lang w:val="en-GB"/>
        </w:rPr>
        <w:t xml:space="preserve">The jobless people who are in search of work during the end four weeks and get able to be in work for the upcoming couple of </w:t>
      </w:r>
      <w:r w:rsidR="007A7536" w:rsidRPr="004B3EB0">
        <w:rPr>
          <w:lang w:val="en-GB"/>
        </w:rPr>
        <w:t>weeks</w:t>
      </w:r>
      <w:r w:rsidRPr="004B3EB0">
        <w:rPr>
          <w:lang w:val="en-GB"/>
        </w:rPr>
        <w:t xml:space="preserve"> is a form of unemployment. From the last research, the </w:t>
      </w:r>
      <w:r w:rsidR="008F6833" w:rsidRPr="004B3EB0">
        <w:rPr>
          <w:lang w:val="en-GB"/>
        </w:rPr>
        <w:t>unemployment</w:t>
      </w:r>
      <w:r w:rsidRPr="004B3EB0">
        <w:rPr>
          <w:lang w:val="en-GB"/>
        </w:rPr>
        <w:t xml:space="preserve"> rate is being higher.</w:t>
      </w:r>
      <w:r w:rsidR="00A36130" w:rsidRPr="004B3EB0">
        <w:rPr>
          <w:lang w:val="en-GB"/>
        </w:rPr>
        <w:t xml:space="preserve"> As per the Employment Act, 1953 o</w:t>
      </w:r>
      <w:r w:rsidRPr="004B3EB0">
        <w:rPr>
          <w:lang w:val="en-GB"/>
        </w:rPr>
        <w:t xml:space="preserve">ver the 50 percent of population are jobless. The people who </w:t>
      </w:r>
      <w:r w:rsidR="008F6833" w:rsidRPr="004B3EB0">
        <w:rPr>
          <w:lang w:val="en-GB"/>
        </w:rPr>
        <w:t>work and</w:t>
      </w:r>
      <w:r w:rsidRPr="004B3EB0">
        <w:rPr>
          <w:lang w:val="en-GB"/>
        </w:rPr>
        <w:t xml:space="preserve"> the people who is in search of and be available for the job </w:t>
      </w:r>
      <w:r w:rsidR="008F6833" w:rsidRPr="004B3EB0">
        <w:rPr>
          <w:lang w:val="en-GB"/>
        </w:rPr>
        <w:t xml:space="preserve">is the proportion of the economically </w:t>
      </w:r>
      <w:r w:rsidR="00CA6DBE" w:rsidRPr="004B3EB0">
        <w:rPr>
          <w:lang w:val="en-GB"/>
        </w:rPr>
        <w:t>energy</w:t>
      </w:r>
      <w:r w:rsidR="008F6833" w:rsidRPr="004B3EB0">
        <w:rPr>
          <w:lang w:val="en-GB"/>
        </w:rPr>
        <w:t xml:space="preserve"> inhabitants. In the international </w:t>
      </w:r>
      <w:proofErr w:type="spellStart"/>
      <w:r w:rsidR="008F6833" w:rsidRPr="004B3EB0">
        <w:rPr>
          <w:lang w:val="en-GB"/>
        </w:rPr>
        <w:t>labor</w:t>
      </w:r>
      <w:proofErr w:type="spellEnd"/>
      <w:r w:rsidR="008F6833" w:rsidRPr="004B3EB0">
        <w:rPr>
          <w:lang w:val="en-GB"/>
        </w:rPr>
        <w:t xml:space="preserve"> </w:t>
      </w:r>
      <w:r w:rsidR="007A7536" w:rsidRPr="004B3EB0">
        <w:rPr>
          <w:lang w:val="en-GB"/>
        </w:rPr>
        <w:t>organization,</w:t>
      </w:r>
      <w:r w:rsidR="008F6833" w:rsidRPr="004B3EB0">
        <w:rPr>
          <w:lang w:val="en-GB"/>
        </w:rPr>
        <w:t xml:space="preserve"> it describes none employed people in under two </w:t>
      </w:r>
      <w:r w:rsidR="007A7536" w:rsidRPr="004B3EB0">
        <w:rPr>
          <w:lang w:val="en-GB"/>
        </w:rPr>
        <w:t>phases</w:t>
      </w:r>
      <w:r w:rsidR="008F6833" w:rsidRPr="004B3EB0">
        <w:rPr>
          <w:lang w:val="en-GB"/>
        </w:rPr>
        <w:t xml:space="preserve">, the people who don’t have any job have been busily in search of job in the last four weeks and be available to begin the job in another couple of weeks. The second type of none employment are the people who are out of the work and have </w:t>
      </w:r>
      <w:r w:rsidR="00B4300F" w:rsidRPr="004B3EB0">
        <w:rPr>
          <w:lang w:val="en-GB"/>
        </w:rPr>
        <w:t>got the job and in a wait to begin the job i</w:t>
      </w:r>
      <w:r w:rsidR="00CA6DBE">
        <w:rPr>
          <w:lang w:val="en-GB"/>
        </w:rPr>
        <w:t>n the upcoming couple of weeks.</w:t>
      </w:r>
    </w:p>
    <w:p w14:paraId="3E151A83" w14:textId="0F7E4CC1" w:rsidR="00B4300F" w:rsidRPr="004B3EB0" w:rsidRDefault="00272FC4" w:rsidP="00B4300F">
      <w:pPr>
        <w:pStyle w:val="Heading1"/>
        <w:rPr>
          <w:lang w:val="en-GB"/>
        </w:rPr>
      </w:pPr>
      <w:bookmarkStart w:id="3" w:name="_Toc118502937"/>
      <w:r w:rsidRPr="004B3EB0">
        <w:rPr>
          <w:lang w:val="en-GB"/>
        </w:rPr>
        <w:t xml:space="preserve">2.3. </w:t>
      </w:r>
      <w:r w:rsidR="00B4300F" w:rsidRPr="004B3EB0">
        <w:rPr>
          <w:lang w:val="en-GB"/>
        </w:rPr>
        <w:t>Vacancies</w:t>
      </w:r>
      <w:bookmarkEnd w:id="3"/>
    </w:p>
    <w:p w14:paraId="70F632D7" w14:textId="1C15E3D6" w:rsidR="00272FC4" w:rsidRPr="004B3EB0" w:rsidRDefault="00A36130" w:rsidP="00272FC4">
      <w:pPr>
        <w:rPr>
          <w:lang w:val="en-GB"/>
        </w:rPr>
      </w:pPr>
      <w:r w:rsidRPr="004B3EB0">
        <w:rPr>
          <w:lang w:val="en-GB"/>
        </w:rPr>
        <w:t>On the report of Employment Rights Act, 1996 a</w:t>
      </w:r>
      <w:r w:rsidR="00B4300F" w:rsidRPr="004B3EB0">
        <w:rPr>
          <w:lang w:val="en-GB"/>
        </w:rPr>
        <w:t xml:space="preserve"> placement for which the employers are busily in search of recruitment from the </w:t>
      </w:r>
      <w:r w:rsidR="00272FC4" w:rsidRPr="004B3EB0">
        <w:rPr>
          <w:lang w:val="en-GB"/>
        </w:rPr>
        <w:t>outer place</w:t>
      </w:r>
      <w:r w:rsidR="00B4300F" w:rsidRPr="004B3EB0">
        <w:rPr>
          <w:lang w:val="en-GB"/>
        </w:rPr>
        <w:t xml:space="preserve"> of their company or the firm. In the basis of the survey of vacancies, it is a </w:t>
      </w:r>
      <w:r w:rsidR="00272FC4" w:rsidRPr="004B3EB0">
        <w:rPr>
          <w:lang w:val="en-GB"/>
        </w:rPr>
        <w:t>survey</w:t>
      </w:r>
      <w:r w:rsidR="00B4300F" w:rsidRPr="004B3EB0">
        <w:rPr>
          <w:lang w:val="en-GB"/>
        </w:rPr>
        <w:t xml:space="preserve"> of the organization which designed and structured to give the ultimatum of the storage of placement in around the economy, which included agriculture, </w:t>
      </w:r>
      <w:r w:rsidR="00B05412" w:rsidRPr="004B3EB0">
        <w:rPr>
          <w:lang w:val="en-GB"/>
        </w:rPr>
        <w:t xml:space="preserve">wild and fishing. This </w:t>
      </w:r>
      <w:r w:rsidR="00430B1F" w:rsidRPr="004B3EB0">
        <w:rPr>
          <w:lang w:val="en-GB"/>
        </w:rPr>
        <w:t>survey</w:t>
      </w:r>
      <w:r w:rsidR="00B05412" w:rsidRPr="004B3EB0">
        <w:rPr>
          <w:lang w:val="en-GB"/>
        </w:rPr>
        <w:t xml:space="preserve"> provides the comprehensive </w:t>
      </w:r>
      <w:r w:rsidR="00272FC4" w:rsidRPr="004B3EB0">
        <w:rPr>
          <w:lang w:val="en-GB"/>
        </w:rPr>
        <w:t>ultimate’s</w:t>
      </w:r>
      <w:r w:rsidR="00B05412" w:rsidRPr="004B3EB0">
        <w:rPr>
          <w:lang w:val="en-GB"/>
        </w:rPr>
        <w:t xml:space="preserve"> of the numeric figure </w:t>
      </w:r>
      <w:r w:rsidR="00430B1F" w:rsidRPr="004B3EB0">
        <w:rPr>
          <w:lang w:val="en-GB"/>
        </w:rPr>
        <w:t>of job</w:t>
      </w:r>
      <w:r w:rsidR="00B05412" w:rsidRPr="004B3EB0">
        <w:rPr>
          <w:lang w:val="en-GB"/>
        </w:rPr>
        <w:t xml:space="preserve"> placements in around the UK economy. This server </w:t>
      </w:r>
      <w:r w:rsidR="00272FC4" w:rsidRPr="004B3EB0">
        <w:rPr>
          <w:lang w:val="en-GB"/>
        </w:rPr>
        <w:t>has</w:t>
      </w:r>
      <w:r w:rsidR="00B05412" w:rsidRPr="004B3EB0">
        <w:rPr>
          <w:lang w:val="en-GB"/>
        </w:rPr>
        <w:t xml:space="preserve"> a question for the employers that how many job placement they </w:t>
      </w:r>
      <w:r w:rsidR="00272FC4" w:rsidRPr="004B3EB0">
        <w:rPr>
          <w:lang w:val="en-GB"/>
        </w:rPr>
        <w:t>recruit</w:t>
      </w:r>
      <w:r w:rsidR="00B05412" w:rsidRPr="004B3EB0">
        <w:rPr>
          <w:lang w:val="en-GB"/>
        </w:rPr>
        <w:t xml:space="preserve"> for the seeking people from outside of the business and the organization. </w:t>
      </w:r>
      <w:r w:rsidR="00430B1F" w:rsidRPr="004B3EB0">
        <w:rPr>
          <w:lang w:val="en-GB"/>
        </w:rPr>
        <w:t>The response of the coronavirus and its impacts to the capability of the national statistics institutes in compiling ultimate’s</w:t>
      </w:r>
      <w:r w:rsidR="00B91CF3" w:rsidRPr="004B3EB0">
        <w:rPr>
          <w:lang w:val="en-GB"/>
        </w:rPr>
        <w:t xml:space="preserve"> (</w:t>
      </w:r>
      <w:proofErr w:type="spellStart"/>
      <w:r w:rsidR="00B91CF3" w:rsidRPr="004B3EB0">
        <w:rPr>
          <w:lang w:val="en-GB"/>
        </w:rPr>
        <w:t>Oreffice</w:t>
      </w:r>
      <w:proofErr w:type="spellEnd"/>
      <w:r w:rsidR="00B91CF3" w:rsidRPr="004B3EB0">
        <w:rPr>
          <w:lang w:val="en-GB"/>
        </w:rPr>
        <w:t>, 2021)</w:t>
      </w:r>
      <w:r w:rsidR="00272FC4" w:rsidRPr="004B3EB0">
        <w:rPr>
          <w:lang w:val="en-GB"/>
        </w:rPr>
        <w:t xml:space="preserve">. </w:t>
      </w:r>
    </w:p>
    <w:p w14:paraId="28FA0438" w14:textId="0B139E13" w:rsidR="00B05412" w:rsidRPr="004B3EB0" w:rsidRDefault="00272FC4" w:rsidP="00B05412">
      <w:pPr>
        <w:pStyle w:val="Heading1"/>
        <w:rPr>
          <w:lang w:val="en-GB"/>
        </w:rPr>
      </w:pPr>
      <w:bookmarkStart w:id="4" w:name="_Toc118502938"/>
      <w:r w:rsidRPr="004B3EB0">
        <w:rPr>
          <w:lang w:val="en-GB"/>
        </w:rPr>
        <w:t xml:space="preserve">2.4. </w:t>
      </w:r>
      <w:r w:rsidR="00B05412" w:rsidRPr="004B3EB0">
        <w:rPr>
          <w:lang w:val="en-GB"/>
        </w:rPr>
        <w:t xml:space="preserve">Coronavirus and </w:t>
      </w:r>
      <w:r w:rsidR="00CA6DBE" w:rsidRPr="004B3EB0">
        <w:rPr>
          <w:lang w:val="en-GB"/>
        </w:rPr>
        <w:t>the</w:t>
      </w:r>
      <w:r w:rsidR="00B05412" w:rsidRPr="004B3EB0">
        <w:rPr>
          <w:lang w:val="en-GB"/>
        </w:rPr>
        <w:t xml:space="preserve"> Effect on UK </w:t>
      </w:r>
      <w:proofErr w:type="spellStart"/>
      <w:r w:rsidR="00B05412" w:rsidRPr="004B3EB0">
        <w:rPr>
          <w:lang w:val="en-GB"/>
        </w:rPr>
        <w:t>Labor</w:t>
      </w:r>
      <w:proofErr w:type="spellEnd"/>
      <w:r w:rsidR="00B05412" w:rsidRPr="004B3EB0">
        <w:rPr>
          <w:lang w:val="en-GB"/>
        </w:rPr>
        <w:t xml:space="preserve"> Market</w:t>
      </w:r>
      <w:bookmarkEnd w:id="4"/>
    </w:p>
    <w:p w14:paraId="3FA6C8AB" w14:textId="2B8AB881" w:rsidR="00272FC4" w:rsidRPr="004B3EB0" w:rsidRDefault="00B05412" w:rsidP="00272FC4">
      <w:pPr>
        <w:rPr>
          <w:lang w:val="en-GB"/>
        </w:rPr>
      </w:pPr>
      <w:r w:rsidRPr="004B3EB0">
        <w:rPr>
          <w:lang w:val="en-GB"/>
        </w:rPr>
        <w:t>Through the latest analysis, the main impact of COVID-19 on the economy of UK and the population was delineate</w:t>
      </w:r>
      <w:r w:rsidR="00430B1F" w:rsidRPr="004B3EB0">
        <w:rPr>
          <w:lang w:val="en-GB"/>
        </w:rPr>
        <w:t xml:space="preserve"> to the World Health Organization in the middle of the December 2019 and it was in due course was announced in a Public Wealth Urgency of global tension. Through the latest survey in the </w:t>
      </w:r>
      <w:r w:rsidR="00272FC4" w:rsidRPr="004B3EB0">
        <w:rPr>
          <w:lang w:val="en-GB"/>
        </w:rPr>
        <w:t>UK,</w:t>
      </w:r>
      <w:r w:rsidR="00430B1F" w:rsidRPr="004B3EB0">
        <w:rPr>
          <w:lang w:val="en-GB"/>
        </w:rPr>
        <w:t xml:space="preserve"> it effects the economic activity of </w:t>
      </w:r>
      <w:proofErr w:type="spellStart"/>
      <w:r w:rsidR="00430B1F" w:rsidRPr="004B3EB0">
        <w:rPr>
          <w:lang w:val="en-GB"/>
        </w:rPr>
        <w:t>labors</w:t>
      </w:r>
      <w:proofErr w:type="spellEnd"/>
      <w:r w:rsidR="00430B1F" w:rsidRPr="004B3EB0">
        <w:rPr>
          <w:lang w:val="en-GB"/>
        </w:rPr>
        <w:t xml:space="preserve"> during the pandemic</w:t>
      </w:r>
      <w:r w:rsidR="00272FC4" w:rsidRPr="004B3EB0">
        <w:rPr>
          <w:lang w:val="en-GB"/>
        </w:rPr>
        <w:t xml:space="preserve">. The response of the coronavirus and its impacts to the capability of the national statistics institutes in compiling </w:t>
      </w:r>
      <w:r w:rsidR="00CA6DBE" w:rsidRPr="004B3EB0">
        <w:rPr>
          <w:lang w:val="en-GB"/>
        </w:rPr>
        <w:t>ultimate</w:t>
      </w:r>
      <w:r w:rsidR="00CA6DBE">
        <w:rPr>
          <w:lang w:val="en-GB"/>
        </w:rPr>
        <w:t>ly.</w:t>
      </w:r>
    </w:p>
    <w:p w14:paraId="3856B31F" w14:textId="4B9558ED" w:rsidR="00B46463" w:rsidRPr="004B3EB0" w:rsidRDefault="00B46463" w:rsidP="00B46463">
      <w:pPr>
        <w:pStyle w:val="Heading1"/>
        <w:rPr>
          <w:lang w:val="en-GB"/>
        </w:rPr>
      </w:pPr>
      <w:bookmarkStart w:id="5" w:name="_Toc118502939"/>
      <w:r w:rsidRPr="004B3EB0">
        <w:rPr>
          <w:lang w:val="en-GB"/>
        </w:rPr>
        <w:t>3. The emerging changes in Human Resourc</w:t>
      </w:r>
      <w:r w:rsidR="00CA6DBE">
        <w:rPr>
          <w:lang w:val="en-GB"/>
        </w:rPr>
        <w:t>ing Strategies in the post COVID</w:t>
      </w:r>
      <w:r w:rsidRPr="004B3EB0">
        <w:rPr>
          <w:lang w:val="en-GB"/>
        </w:rPr>
        <w:t xml:space="preserve">, post </w:t>
      </w:r>
      <w:r w:rsidR="00CA6DBE">
        <w:rPr>
          <w:lang w:val="en-GB"/>
        </w:rPr>
        <w:t>BREXIT</w:t>
      </w:r>
      <w:r w:rsidRPr="004B3EB0">
        <w:rPr>
          <w:lang w:val="en-GB"/>
        </w:rPr>
        <w:t xml:space="preserve"> external environment</w:t>
      </w:r>
      <w:bookmarkEnd w:id="5"/>
    </w:p>
    <w:p w14:paraId="71228D84" w14:textId="1E3E13E4" w:rsidR="00B46463" w:rsidRPr="004B3EB0" w:rsidRDefault="00B46463" w:rsidP="00B46463">
      <w:pPr>
        <w:pStyle w:val="Heading2"/>
        <w:rPr>
          <w:rFonts w:cs="Times New Roman"/>
          <w:lang w:val="en-GB"/>
        </w:rPr>
      </w:pPr>
      <w:bookmarkStart w:id="6" w:name="_Toc118502940"/>
      <w:r w:rsidRPr="004B3EB0">
        <w:rPr>
          <w:rFonts w:cs="Times New Roman"/>
          <w:lang w:val="en-GB"/>
        </w:rPr>
        <w:t>3.1. The Human resour</w:t>
      </w:r>
      <w:r w:rsidR="00CA6DBE">
        <w:rPr>
          <w:rFonts w:cs="Times New Roman"/>
          <w:lang w:val="en-GB"/>
        </w:rPr>
        <w:t>ce strategies in the pre COVID-BREXIT</w:t>
      </w:r>
      <w:r w:rsidRPr="004B3EB0">
        <w:rPr>
          <w:rFonts w:cs="Times New Roman"/>
          <w:lang w:val="en-GB"/>
        </w:rPr>
        <w:t xml:space="preserve"> era</w:t>
      </w:r>
      <w:bookmarkEnd w:id="6"/>
    </w:p>
    <w:p w14:paraId="559BF850" w14:textId="2514F2F7" w:rsidR="00B46463" w:rsidRPr="004B3EB0" w:rsidRDefault="00B46463" w:rsidP="00B46463">
      <w:pPr>
        <w:rPr>
          <w:lang w:val="en-GB"/>
        </w:rPr>
      </w:pPr>
      <w:r w:rsidRPr="004B3EB0">
        <w:rPr>
          <w:lang w:val="en-GB"/>
        </w:rPr>
        <w:t xml:space="preserve">Human resource management happens to be a major section and aspect in the operational management of an organization. As per </w:t>
      </w:r>
      <w:r w:rsidR="00CA6DBE">
        <w:rPr>
          <w:shd w:val="clear" w:color="auto" w:fill="FFFFFF"/>
          <w:lang w:val="en-GB"/>
        </w:rPr>
        <w:t>Stone et al.</w:t>
      </w:r>
      <w:r w:rsidRPr="004B3EB0">
        <w:rPr>
          <w:shd w:val="clear" w:color="auto" w:fill="FFFFFF"/>
          <w:lang w:val="en-GB"/>
        </w:rPr>
        <w:t xml:space="preserve"> (2020), </w:t>
      </w:r>
      <w:r w:rsidRPr="004B3EB0">
        <w:rPr>
          <w:lang w:val="en-GB"/>
        </w:rPr>
        <w:t xml:space="preserve">Human resource, management refers to the process of managing the human resources of an organisation effectively and efficiently in order to extract potent contribution from them towards the achievement of the organisational goals. According to </w:t>
      </w:r>
      <w:proofErr w:type="spellStart"/>
      <w:r w:rsidR="00CA6DBE">
        <w:rPr>
          <w:shd w:val="clear" w:color="auto" w:fill="FFFFFF"/>
          <w:lang w:val="en-GB"/>
        </w:rPr>
        <w:t>Kalogiannidis</w:t>
      </w:r>
      <w:proofErr w:type="spellEnd"/>
      <w:r w:rsidRPr="004B3EB0">
        <w:rPr>
          <w:shd w:val="clear" w:color="auto" w:fill="FFFFFF"/>
          <w:lang w:val="en-GB"/>
        </w:rPr>
        <w:t xml:space="preserve"> (2021),</w:t>
      </w:r>
      <w:r w:rsidRPr="004B3EB0">
        <w:rPr>
          <w:lang w:val="en-GB"/>
        </w:rPr>
        <w:t xml:space="preserve"> Human resource management forms to be one of the most important organisational functions that deals with the management of the employees of the corporation in a strategic manner. This involves managing the </w:t>
      </w:r>
      <w:r w:rsidRPr="004B3EB0">
        <w:rPr>
          <w:lang w:val="en-GB"/>
        </w:rPr>
        <w:lastRenderedPageBreak/>
        <w:t>employee’s compensation as well as benefits, structuring the training and development facilities, formulating communication policies relating to the employees of the corporation.</w:t>
      </w:r>
    </w:p>
    <w:p w14:paraId="5B91FC8A" w14:textId="7DC07A62" w:rsidR="00B46463" w:rsidRPr="004B3EB0" w:rsidRDefault="00B46463" w:rsidP="00B46463">
      <w:pPr>
        <w:rPr>
          <w:lang w:val="en-GB"/>
        </w:rPr>
      </w:pPr>
      <w:r w:rsidRPr="004B3EB0">
        <w:rPr>
          <w:lang w:val="en-GB"/>
        </w:rPr>
        <w:t xml:space="preserve">Since the </w:t>
      </w:r>
      <w:r w:rsidR="00D460E1">
        <w:rPr>
          <w:lang w:val="en-GB"/>
        </w:rPr>
        <w:t xml:space="preserve">HRM </w:t>
      </w:r>
      <w:r w:rsidRPr="004B3EB0">
        <w:rPr>
          <w:lang w:val="en-GB"/>
        </w:rPr>
        <w:t xml:space="preserve">forms a major aspect of the company’s employee management or rather the heart of employee management, the strategies were also potent. The effective </w:t>
      </w:r>
      <w:r w:rsidR="00D460E1">
        <w:rPr>
          <w:lang w:val="en-GB"/>
        </w:rPr>
        <w:t xml:space="preserve">HRM </w:t>
      </w:r>
      <w:r w:rsidRPr="004B3EB0">
        <w:rPr>
          <w:lang w:val="en-GB"/>
        </w:rPr>
        <w:t xml:space="preserve">involved proper talent management which is the effective recognition, attracting, managing and keeping of talents within the organisation. Then the process involved ensuring effective knowledge management within the organisation and hiring of skilled workforce from the market. The HR had to ensure constant improvement of the graining facilities and growth scopes of the employees in order to retain them. These were some of the most important human resource management strategies in the pre pandemic and </w:t>
      </w:r>
      <w:r w:rsidR="00CA6DBE">
        <w:rPr>
          <w:lang w:val="en-GB"/>
        </w:rPr>
        <w:t>BREXIT</w:t>
      </w:r>
      <w:r w:rsidRPr="004B3EB0">
        <w:rPr>
          <w:lang w:val="en-GB"/>
        </w:rPr>
        <w:t xml:space="preserve"> era. </w:t>
      </w:r>
    </w:p>
    <w:p w14:paraId="0A920E0E" w14:textId="3B40EC0A" w:rsidR="00B46463" w:rsidRPr="004B3EB0" w:rsidRDefault="00B46463" w:rsidP="00B46463">
      <w:pPr>
        <w:pStyle w:val="Heading2"/>
        <w:rPr>
          <w:lang w:val="en-GB"/>
        </w:rPr>
      </w:pPr>
      <w:bookmarkStart w:id="7" w:name="_Toc118502941"/>
      <w:r w:rsidRPr="004B3EB0">
        <w:rPr>
          <w:lang w:val="en-GB"/>
        </w:rPr>
        <w:t xml:space="preserve">3.2. Important Human resource management strategies post </w:t>
      </w:r>
      <w:r w:rsidR="00CA6DBE">
        <w:rPr>
          <w:lang w:val="en-GB"/>
        </w:rPr>
        <w:t>BREXIT</w:t>
      </w:r>
      <w:bookmarkEnd w:id="7"/>
      <w:r w:rsidRPr="004B3EB0">
        <w:rPr>
          <w:lang w:val="en-GB"/>
        </w:rPr>
        <w:t xml:space="preserve"> </w:t>
      </w:r>
    </w:p>
    <w:p w14:paraId="2031F359" w14:textId="14FBEF6D" w:rsidR="00B46463" w:rsidRPr="004B3EB0" w:rsidRDefault="00CA6DBE" w:rsidP="00B46463">
      <w:pPr>
        <w:rPr>
          <w:lang w:val="en-GB"/>
        </w:rPr>
      </w:pPr>
      <w:r>
        <w:rPr>
          <w:lang w:val="en-GB"/>
        </w:rPr>
        <w:t>BREXIT</w:t>
      </w:r>
      <w:r w:rsidR="00B46463" w:rsidRPr="004B3EB0">
        <w:rPr>
          <w:lang w:val="en-GB"/>
        </w:rPr>
        <w:t xml:space="preserve"> refers to the exit of the United Kingdom from the European Union which took place on 31</w:t>
      </w:r>
      <w:r w:rsidR="00B46463" w:rsidRPr="004B3EB0">
        <w:rPr>
          <w:vertAlign w:val="superscript"/>
          <w:lang w:val="en-GB"/>
        </w:rPr>
        <w:t>st</w:t>
      </w:r>
      <w:r w:rsidR="00B46463" w:rsidRPr="004B3EB0">
        <w:rPr>
          <w:lang w:val="en-GB"/>
        </w:rPr>
        <w:t xml:space="preserve"> January 2020. </w:t>
      </w:r>
      <w:r>
        <w:rPr>
          <w:lang w:val="en-GB"/>
        </w:rPr>
        <w:t>BREXIT</w:t>
      </w:r>
      <w:r w:rsidR="00B46463" w:rsidRPr="004B3EB0">
        <w:rPr>
          <w:lang w:val="en-GB"/>
        </w:rPr>
        <w:t xml:space="preserve"> forms to be the abbreviated term for Britain’s exit. The </w:t>
      </w:r>
      <w:r>
        <w:rPr>
          <w:lang w:val="en-GB"/>
        </w:rPr>
        <w:t>BREXIT</w:t>
      </w:r>
      <w:r w:rsidR="00B46463" w:rsidRPr="004B3EB0">
        <w:rPr>
          <w:lang w:val="en-GB"/>
        </w:rPr>
        <w:t xml:space="preserve"> has resulted in tumultuous changes in the labour market thus affecting the human resource strategies of the global corporations in a big way. As per </w:t>
      </w:r>
      <w:r w:rsidR="00B46463" w:rsidRPr="004B3EB0">
        <w:rPr>
          <w:shd w:val="clear" w:color="auto" w:fill="FFFFFF"/>
          <w:lang w:val="en-GB"/>
        </w:rPr>
        <w:t>Bloom et al., (2019), </w:t>
      </w:r>
      <w:r w:rsidR="00B46463" w:rsidRPr="004B3EB0">
        <w:rPr>
          <w:lang w:val="en-GB"/>
        </w:rPr>
        <w:t>the major issues posed by the United Kingdom’s exit from the European Union to the human resource practices in UK firms have been notably being the stakeholder engagement issues, war in the talent market in UK, leadership issues, improper talent management and workforce management.</w:t>
      </w:r>
    </w:p>
    <w:p w14:paraId="37516304" w14:textId="42110025" w:rsidR="00B46463" w:rsidRPr="004B3EB0" w:rsidRDefault="00B46463" w:rsidP="00B46463">
      <w:pPr>
        <w:rPr>
          <w:lang w:val="en-GB"/>
        </w:rPr>
      </w:pPr>
      <w:r w:rsidRPr="004B3EB0">
        <w:rPr>
          <w:lang w:val="en-GB"/>
        </w:rPr>
        <w:t xml:space="preserve">                                    </w:t>
      </w:r>
      <w:r w:rsidRPr="004B3EB0">
        <w:rPr>
          <w:noProof/>
          <w:lang w:val="en-IN" w:eastAsia="en-IN"/>
        </w:rPr>
        <w:drawing>
          <wp:inline distT="0" distB="0" distL="0" distR="0" wp14:anchorId="290DCD7F" wp14:editId="11915A61">
            <wp:extent cx="2951583" cy="2956560"/>
            <wp:effectExtent l="0" t="0" r="1270" b="0"/>
            <wp:docPr id="6" name="Picture 6" descr="https://tse2.mm.bing.net/th?id=OIP.KlfllqovuFDTgY7gkwnkFQHaHb&amp;pid=Api&amp;P=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se2.mm.bing.net/th?id=OIP.KlfllqovuFDTgY7gkwnkFQHaHb&amp;pid=Api&amp;P=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55254" cy="2960237"/>
                    </a:xfrm>
                    <a:prstGeom prst="rect">
                      <a:avLst/>
                    </a:prstGeom>
                    <a:noFill/>
                    <a:ln>
                      <a:noFill/>
                    </a:ln>
                  </pic:spPr>
                </pic:pic>
              </a:graphicData>
            </a:graphic>
          </wp:inline>
        </w:drawing>
      </w:r>
    </w:p>
    <w:p w14:paraId="213F6D73" w14:textId="454A918D" w:rsidR="001C4F74" w:rsidRPr="004B3EB0" w:rsidRDefault="001C4F74" w:rsidP="00B46463">
      <w:pPr>
        <w:rPr>
          <w:b/>
          <w:lang w:val="en-GB"/>
        </w:rPr>
      </w:pPr>
      <w:r w:rsidRPr="004B3EB0">
        <w:rPr>
          <w:lang w:val="en-GB"/>
        </w:rPr>
        <w:t xml:space="preserve">                                        </w:t>
      </w:r>
      <w:r w:rsidRPr="004B3EB0">
        <w:rPr>
          <w:b/>
          <w:lang w:val="en-GB"/>
        </w:rPr>
        <w:t>Fig</w:t>
      </w:r>
      <w:r w:rsidR="00CA6DBE">
        <w:rPr>
          <w:b/>
          <w:lang w:val="en-GB"/>
        </w:rPr>
        <w:t>ure</w:t>
      </w:r>
      <w:r w:rsidRPr="004B3EB0">
        <w:rPr>
          <w:b/>
          <w:lang w:val="en-GB"/>
        </w:rPr>
        <w:t xml:space="preserve"> 3: Human </w:t>
      </w:r>
      <w:r w:rsidR="00CA6DBE" w:rsidRPr="004B3EB0">
        <w:rPr>
          <w:b/>
          <w:lang w:val="en-GB"/>
        </w:rPr>
        <w:t>Resource Management System</w:t>
      </w:r>
    </w:p>
    <w:p w14:paraId="4F9D55D5" w14:textId="29AD91E3" w:rsidR="00B46463" w:rsidRPr="00CA6DBE" w:rsidRDefault="00B46463" w:rsidP="00B46463">
      <w:pPr>
        <w:rPr>
          <w:lang w:val="en-GB"/>
        </w:rPr>
      </w:pPr>
      <w:r w:rsidRPr="004B3EB0">
        <w:rPr>
          <w:lang w:val="en-GB"/>
        </w:rPr>
        <w:t xml:space="preserve">                                                     </w:t>
      </w:r>
      <w:r w:rsidR="001C4F74" w:rsidRPr="004B3EB0">
        <w:rPr>
          <w:lang w:val="en-GB"/>
        </w:rPr>
        <w:t xml:space="preserve">  </w:t>
      </w:r>
      <w:r w:rsidRPr="004B3EB0">
        <w:rPr>
          <w:lang w:val="en-GB"/>
        </w:rPr>
        <w:t xml:space="preserve">(Source: </w:t>
      </w:r>
      <w:proofErr w:type="spellStart"/>
      <w:r w:rsidRPr="004B3EB0">
        <w:rPr>
          <w:lang w:val="en-GB"/>
        </w:rPr>
        <w:t>Smietanka</w:t>
      </w:r>
      <w:proofErr w:type="spellEnd"/>
      <w:r w:rsidRPr="004B3EB0">
        <w:rPr>
          <w:lang w:val="en-GB"/>
        </w:rPr>
        <w:t>, 2019)</w:t>
      </w:r>
    </w:p>
    <w:p w14:paraId="61F2A8EA" w14:textId="44B0D60C" w:rsidR="00B46463" w:rsidRPr="004B3EB0" w:rsidRDefault="00B46463" w:rsidP="00B46463">
      <w:pPr>
        <w:rPr>
          <w:b/>
          <w:lang w:val="en-GB"/>
        </w:rPr>
      </w:pPr>
      <w:r w:rsidRPr="004B3EB0">
        <w:rPr>
          <w:b/>
          <w:lang w:val="en-GB"/>
        </w:rPr>
        <w:t xml:space="preserve">Engaging the </w:t>
      </w:r>
      <w:r w:rsidR="00CA6DBE" w:rsidRPr="004B3EB0">
        <w:rPr>
          <w:b/>
          <w:lang w:val="en-GB"/>
        </w:rPr>
        <w:t>Stakeholders</w:t>
      </w:r>
    </w:p>
    <w:p w14:paraId="14582206" w14:textId="07579E51" w:rsidR="001C4F74" w:rsidRPr="00CA6DBE" w:rsidRDefault="00B46463" w:rsidP="00B46463">
      <w:pPr>
        <w:rPr>
          <w:lang w:val="en-GB"/>
        </w:rPr>
      </w:pPr>
      <w:r w:rsidRPr="004B3EB0">
        <w:rPr>
          <w:lang w:val="en-GB"/>
        </w:rPr>
        <w:t xml:space="preserve">The impact of </w:t>
      </w:r>
      <w:r w:rsidR="00CA6DBE">
        <w:rPr>
          <w:lang w:val="en-GB"/>
        </w:rPr>
        <w:t>BREXIT</w:t>
      </w:r>
      <w:r w:rsidRPr="004B3EB0">
        <w:rPr>
          <w:lang w:val="en-GB"/>
        </w:rPr>
        <w:t xml:space="preserve"> has resulted in an uncertainty and changing business market situations. Amidst this type of evolving situation where there is no certainty, stakeholder engagement is of utmost importance. The </w:t>
      </w:r>
      <w:r w:rsidRPr="004B3EB0">
        <w:rPr>
          <w:lang w:val="en-GB"/>
        </w:rPr>
        <w:lastRenderedPageBreak/>
        <w:t xml:space="preserve">stakeholder involve the various representatives related to the organisation, shareholders, customers, producers, employees. As per </w:t>
      </w:r>
      <w:proofErr w:type="spellStart"/>
      <w:r w:rsidR="00CA6DBE">
        <w:rPr>
          <w:shd w:val="clear" w:color="auto" w:fill="FFFFFF"/>
          <w:lang w:val="en-GB"/>
        </w:rPr>
        <w:t>Kalogiannidis</w:t>
      </w:r>
      <w:proofErr w:type="spellEnd"/>
      <w:r w:rsidRPr="004B3EB0">
        <w:rPr>
          <w:shd w:val="clear" w:color="auto" w:fill="FFFFFF"/>
          <w:lang w:val="en-GB"/>
        </w:rPr>
        <w:t xml:space="preserve"> (2021), </w:t>
      </w:r>
      <w:r w:rsidRPr="004B3EB0">
        <w:rPr>
          <w:lang w:val="en-GB"/>
        </w:rPr>
        <w:t>these people need to be constantly kept engaged through continuous and focused communication to ensure effective motivation, efficienc</w:t>
      </w:r>
      <w:r w:rsidR="00CA6DBE">
        <w:rPr>
          <w:lang w:val="en-GB"/>
        </w:rPr>
        <w:t>y enhancement in productivity.</w:t>
      </w:r>
    </w:p>
    <w:p w14:paraId="7FBF4AE7" w14:textId="46557C38" w:rsidR="00B46463" w:rsidRPr="004B3EB0" w:rsidRDefault="00B46463" w:rsidP="00B46463">
      <w:pPr>
        <w:rPr>
          <w:b/>
          <w:lang w:val="en-GB"/>
        </w:rPr>
      </w:pPr>
      <w:r w:rsidRPr="004B3EB0">
        <w:rPr>
          <w:b/>
          <w:lang w:val="en-GB"/>
        </w:rPr>
        <w:t xml:space="preserve">Proper </w:t>
      </w:r>
      <w:r w:rsidR="00CA6DBE" w:rsidRPr="004B3EB0">
        <w:rPr>
          <w:b/>
          <w:lang w:val="en-GB"/>
        </w:rPr>
        <w:t>Resource Planning</w:t>
      </w:r>
    </w:p>
    <w:p w14:paraId="49ECD3B3" w14:textId="288ECD60" w:rsidR="00B46463" w:rsidRPr="004B3EB0" w:rsidRDefault="00B46463" w:rsidP="00B46463">
      <w:pPr>
        <w:rPr>
          <w:lang w:val="en-GB"/>
        </w:rPr>
      </w:pPr>
      <w:r w:rsidRPr="004B3EB0">
        <w:rPr>
          <w:lang w:val="en-GB"/>
        </w:rPr>
        <w:t xml:space="preserve">As per </w:t>
      </w:r>
      <w:r w:rsidRPr="004B3EB0">
        <w:rPr>
          <w:shd w:val="clear" w:color="auto" w:fill="FFFFFF"/>
          <w:lang w:val="en-GB"/>
        </w:rPr>
        <w:t>O'Rourke, (2019), </w:t>
      </w:r>
      <w:r w:rsidRPr="004B3EB0">
        <w:rPr>
          <w:lang w:val="en-GB"/>
        </w:rPr>
        <w:t xml:space="preserve">the immigration laws imposed by </w:t>
      </w:r>
      <w:r w:rsidR="00CA6DBE">
        <w:rPr>
          <w:lang w:val="en-GB"/>
        </w:rPr>
        <w:t>BREXIT</w:t>
      </w:r>
      <w:r w:rsidRPr="004B3EB0">
        <w:rPr>
          <w:lang w:val="en-GB"/>
        </w:rPr>
        <w:t xml:space="preserve"> has created uncertainty to a great extent in the labour market and employment has been a major issue. This has resulted in scarcity of skilled labour in the </w:t>
      </w:r>
      <w:r w:rsidR="004B3EB0">
        <w:rPr>
          <w:lang w:val="en-GB"/>
        </w:rPr>
        <w:t>UK</w:t>
      </w:r>
      <w:r w:rsidRPr="004B3EB0">
        <w:rPr>
          <w:lang w:val="en-GB"/>
        </w:rPr>
        <w:t xml:space="preserve"> labour market. Moreover</w:t>
      </w:r>
      <w:r w:rsidR="004B3EB0">
        <w:rPr>
          <w:lang w:val="en-GB"/>
        </w:rPr>
        <w:t>,</w:t>
      </w:r>
      <w:r w:rsidRPr="004B3EB0">
        <w:rPr>
          <w:lang w:val="en-GB"/>
        </w:rPr>
        <w:t xml:space="preserve"> the travel restrictions and immigration rules imposed has affected the employee retention policies of the organisation as well because of offshoring. This has called for the need of proper resource planning looking forward to the future. The Human resource management needs to manage and effectively plan their employee management strategies keeping in mind a larger picture.</w:t>
      </w:r>
    </w:p>
    <w:p w14:paraId="1D825F7C" w14:textId="137D377C" w:rsidR="00B46463" w:rsidRPr="004B3EB0" w:rsidRDefault="00B46463" w:rsidP="00B46463">
      <w:pPr>
        <w:rPr>
          <w:b/>
          <w:lang w:val="en-GB"/>
        </w:rPr>
      </w:pPr>
      <w:r w:rsidRPr="004B3EB0">
        <w:rPr>
          <w:b/>
          <w:lang w:val="en-GB"/>
        </w:rPr>
        <w:t xml:space="preserve">Acute </w:t>
      </w:r>
      <w:r w:rsidR="00CA6DBE" w:rsidRPr="004B3EB0">
        <w:rPr>
          <w:b/>
          <w:lang w:val="en-GB"/>
        </w:rPr>
        <w:t>Talent Management</w:t>
      </w:r>
    </w:p>
    <w:p w14:paraId="2D95C947" w14:textId="33878C08" w:rsidR="00B46463" w:rsidRPr="004B3EB0" w:rsidRDefault="00B46463" w:rsidP="00B46463">
      <w:pPr>
        <w:rPr>
          <w:lang w:val="en-GB"/>
        </w:rPr>
      </w:pPr>
      <w:r w:rsidRPr="004B3EB0">
        <w:rPr>
          <w:lang w:val="en-GB"/>
        </w:rPr>
        <w:t xml:space="preserve">According to </w:t>
      </w:r>
      <w:r w:rsidRPr="004B3EB0">
        <w:rPr>
          <w:shd w:val="clear" w:color="auto" w:fill="FFFFFF"/>
          <w:lang w:val="en-GB"/>
        </w:rPr>
        <w:t xml:space="preserve">Ridgway, (2019), </w:t>
      </w:r>
      <w:r w:rsidRPr="004B3EB0">
        <w:rPr>
          <w:lang w:val="en-GB"/>
        </w:rPr>
        <w:t xml:space="preserve">since the labour market in the </w:t>
      </w:r>
      <w:r w:rsidR="004B3EB0">
        <w:rPr>
          <w:lang w:val="en-GB"/>
        </w:rPr>
        <w:t>UK</w:t>
      </w:r>
      <w:r w:rsidRPr="004B3EB0">
        <w:rPr>
          <w:lang w:val="en-GB"/>
        </w:rPr>
        <w:t xml:space="preserve"> has been badly affected by </w:t>
      </w:r>
      <w:r w:rsidR="00CA6DBE">
        <w:rPr>
          <w:lang w:val="en-GB"/>
        </w:rPr>
        <w:t>BREXIT</w:t>
      </w:r>
      <w:r w:rsidRPr="004B3EB0">
        <w:rPr>
          <w:lang w:val="en-GB"/>
        </w:rPr>
        <w:t>, the availability of skilled employees has been a major issue for effective human resource management. This has called for the situation of identifying the talented existing employee within the organisation and relating them to ensure proper human resliced planning for future. The human resources department has adopted the practice of recognizing the talented employees within the organisation and utilized them optimally to fill the resource gaps in operational management. This will help the corporations to adapt to the changes in the labour market and also cut down the high cost of filling the organisational position gaps.</w:t>
      </w:r>
    </w:p>
    <w:p w14:paraId="6657693B" w14:textId="2A6616F6" w:rsidR="00B46463" w:rsidRPr="004B3EB0" w:rsidRDefault="00B46463" w:rsidP="00B46463">
      <w:pPr>
        <w:pStyle w:val="Heading2"/>
        <w:rPr>
          <w:lang w:val="en-GB"/>
        </w:rPr>
      </w:pPr>
      <w:bookmarkStart w:id="8" w:name="_Toc118502942"/>
      <w:r w:rsidRPr="004B3EB0">
        <w:rPr>
          <w:lang w:val="en-GB"/>
        </w:rPr>
        <w:t xml:space="preserve">3.3. Important Human resource </w:t>
      </w:r>
      <w:r w:rsidR="00CA6DBE">
        <w:rPr>
          <w:lang w:val="en-GB"/>
        </w:rPr>
        <w:t>management strategies post COVID-</w:t>
      </w:r>
      <w:r w:rsidRPr="004B3EB0">
        <w:rPr>
          <w:lang w:val="en-GB"/>
        </w:rPr>
        <w:t>19</w:t>
      </w:r>
      <w:bookmarkEnd w:id="8"/>
    </w:p>
    <w:p w14:paraId="426CDE5D" w14:textId="6E691111" w:rsidR="00B46463" w:rsidRPr="004B3EB0" w:rsidRDefault="00B46463" w:rsidP="00B46463">
      <w:pPr>
        <w:rPr>
          <w:lang w:val="en-GB"/>
        </w:rPr>
      </w:pPr>
      <w:r w:rsidRPr="004B3EB0">
        <w:rPr>
          <w:lang w:val="en-GB"/>
        </w:rPr>
        <w:t>The</w:t>
      </w:r>
      <w:r w:rsidR="00CA6DBE">
        <w:rPr>
          <w:lang w:val="en-GB"/>
        </w:rPr>
        <w:t xml:space="preserve"> global pandemic named the COVID</w:t>
      </w:r>
      <w:r w:rsidRPr="004B3EB0">
        <w:rPr>
          <w:lang w:val="en-GB"/>
        </w:rPr>
        <w:t xml:space="preserve"> 19 affected industries throughout the globe and the various forms of market as well. As per </w:t>
      </w:r>
      <w:r w:rsidRPr="004B3EB0">
        <w:rPr>
          <w:shd w:val="clear" w:color="auto" w:fill="FFFFFF"/>
          <w:lang w:val="en-GB"/>
        </w:rPr>
        <w:t xml:space="preserve">Collings et al., (2021), </w:t>
      </w:r>
      <w:r w:rsidR="00CA6DBE">
        <w:rPr>
          <w:lang w:val="en-GB"/>
        </w:rPr>
        <w:t>the labour market in UK</w:t>
      </w:r>
      <w:r w:rsidRPr="004B3EB0">
        <w:rPr>
          <w:lang w:val="en-GB"/>
        </w:rPr>
        <w:t xml:space="preserve"> took a major hit as well as it was acutely disrupted by the travel restrictions, lockdowns, quarantine regulations imposed by the government. </w:t>
      </w:r>
    </w:p>
    <w:p w14:paraId="659B7F22" w14:textId="74B6AEBC" w:rsidR="00B46463" w:rsidRPr="004B3EB0" w:rsidRDefault="00B46463" w:rsidP="00B46463">
      <w:pPr>
        <w:rPr>
          <w:b/>
          <w:lang w:val="en-GB"/>
        </w:rPr>
      </w:pPr>
      <w:r w:rsidRPr="004B3EB0">
        <w:rPr>
          <w:b/>
          <w:lang w:val="en-GB"/>
        </w:rPr>
        <w:t xml:space="preserve">Remote </w:t>
      </w:r>
      <w:r w:rsidR="00CA6DBE" w:rsidRPr="004B3EB0">
        <w:rPr>
          <w:b/>
          <w:lang w:val="en-GB"/>
        </w:rPr>
        <w:t>Work Management</w:t>
      </w:r>
    </w:p>
    <w:p w14:paraId="3E31F5C8" w14:textId="21750CE3" w:rsidR="00B46463" w:rsidRPr="004B3EB0" w:rsidRDefault="00B46463" w:rsidP="00B46463">
      <w:pPr>
        <w:rPr>
          <w:lang w:val="en-GB"/>
        </w:rPr>
      </w:pPr>
      <w:r w:rsidRPr="00D460E1">
        <w:rPr>
          <w:lang w:val="en-GB"/>
        </w:rPr>
        <w:t xml:space="preserve">According to </w:t>
      </w:r>
      <w:proofErr w:type="spellStart"/>
      <w:r w:rsidRPr="00D460E1">
        <w:rPr>
          <w:shd w:val="clear" w:color="auto" w:fill="FFFFFF"/>
          <w:lang w:val="en-GB"/>
        </w:rPr>
        <w:t>Hamouche</w:t>
      </w:r>
      <w:proofErr w:type="spellEnd"/>
      <w:r w:rsidRPr="00D460E1">
        <w:rPr>
          <w:shd w:val="clear" w:color="auto" w:fill="FFFFFF"/>
          <w:lang w:val="en-GB"/>
        </w:rPr>
        <w:t xml:space="preserve">, (2021), </w:t>
      </w:r>
      <w:r w:rsidRPr="00D460E1">
        <w:rPr>
          <w:lang w:val="en-GB"/>
        </w:rPr>
        <w:t xml:space="preserve">the travel </w:t>
      </w:r>
      <w:r w:rsidR="004B3EB0" w:rsidRPr="00D460E1">
        <w:rPr>
          <w:lang w:val="en-GB"/>
        </w:rPr>
        <w:t>restrictions,</w:t>
      </w:r>
      <w:r w:rsidRPr="00D460E1">
        <w:rPr>
          <w:lang w:val="en-GB"/>
        </w:rPr>
        <w:t xml:space="preserve"> movement confinements </w:t>
      </w:r>
      <w:r w:rsidR="004B3EB0" w:rsidRPr="00D460E1">
        <w:rPr>
          <w:lang w:val="en-GB"/>
        </w:rPr>
        <w:t>caused by</w:t>
      </w:r>
      <w:r w:rsidRPr="00D460E1">
        <w:rPr>
          <w:lang w:val="en-GB"/>
        </w:rPr>
        <w:t xml:space="preserve"> the pandemic led to the advent of </w:t>
      </w:r>
      <w:r w:rsidR="00D460E1">
        <w:rPr>
          <w:lang w:val="en-GB"/>
        </w:rPr>
        <w:t xml:space="preserve">the concept of </w:t>
      </w:r>
      <w:r w:rsidRPr="00D460E1">
        <w:rPr>
          <w:lang w:val="en-GB"/>
        </w:rPr>
        <w:t>remote w</w:t>
      </w:r>
      <w:r w:rsidR="00D460E1">
        <w:rPr>
          <w:lang w:val="en-GB"/>
        </w:rPr>
        <w:t>orking</w:t>
      </w:r>
      <w:r w:rsidR="00D244B9">
        <w:rPr>
          <w:lang w:val="en-GB"/>
        </w:rPr>
        <w:t xml:space="preserve"> which enabled the employees to work from their respective homes</w:t>
      </w:r>
      <w:r w:rsidR="00D460E1">
        <w:rPr>
          <w:lang w:val="en-GB"/>
        </w:rPr>
        <w:t>. HRM</w:t>
      </w:r>
      <w:r w:rsidRPr="00D460E1">
        <w:rPr>
          <w:lang w:val="en-GB"/>
        </w:rPr>
        <w:t xml:space="preserve"> formulated strategic plans to implement this </w:t>
      </w:r>
      <w:r w:rsidR="00D460E1">
        <w:rPr>
          <w:lang w:val="en-GB"/>
        </w:rPr>
        <w:t xml:space="preserve">system of remote working but </w:t>
      </w:r>
      <w:r w:rsidRPr="00D460E1">
        <w:rPr>
          <w:lang w:val="en-GB"/>
        </w:rPr>
        <w:t>ensuring prope</w:t>
      </w:r>
      <w:r w:rsidR="00D460E1" w:rsidRPr="00D460E1">
        <w:rPr>
          <w:lang w:val="en-GB"/>
        </w:rPr>
        <w:t xml:space="preserve">r management of </w:t>
      </w:r>
      <w:r w:rsidR="00D460E1">
        <w:rPr>
          <w:lang w:val="en-GB"/>
        </w:rPr>
        <w:t xml:space="preserve">the </w:t>
      </w:r>
      <w:r w:rsidR="00D460E1" w:rsidRPr="00D460E1">
        <w:rPr>
          <w:lang w:val="en-GB"/>
        </w:rPr>
        <w:t>remote workforce</w:t>
      </w:r>
      <w:r w:rsidRPr="004B3EB0">
        <w:rPr>
          <w:lang w:val="en-GB"/>
        </w:rPr>
        <w:t>. The human resource, management has developed innovative initiatives to manage effectively the blended mode of work. When the employees are not being able to travel, the HR department needs to ensure proper work from home facility in order to run t</w:t>
      </w:r>
      <w:r w:rsidR="00D460E1">
        <w:rPr>
          <w:lang w:val="en-GB"/>
        </w:rPr>
        <w:t>he flow of operations smoothly.</w:t>
      </w:r>
    </w:p>
    <w:p w14:paraId="1DAEC5B6" w14:textId="44C0946C" w:rsidR="00B46463" w:rsidRPr="004B3EB0" w:rsidRDefault="00B46463" w:rsidP="00B46463">
      <w:pPr>
        <w:rPr>
          <w:b/>
          <w:lang w:val="en-GB"/>
        </w:rPr>
      </w:pPr>
      <w:r w:rsidRPr="004B3EB0">
        <w:rPr>
          <w:b/>
          <w:lang w:val="en-GB"/>
        </w:rPr>
        <w:t xml:space="preserve">Employee </w:t>
      </w:r>
      <w:r w:rsidR="00CA6DBE" w:rsidRPr="004B3EB0">
        <w:rPr>
          <w:b/>
          <w:lang w:val="en-GB"/>
        </w:rPr>
        <w:t>Support and Motivation</w:t>
      </w:r>
    </w:p>
    <w:p w14:paraId="54E3989B" w14:textId="6F3D6DB0" w:rsidR="00B46463" w:rsidRPr="004B3EB0" w:rsidRDefault="00B46463" w:rsidP="00B46463">
      <w:pPr>
        <w:rPr>
          <w:lang w:val="en-GB"/>
        </w:rPr>
      </w:pPr>
      <w:r w:rsidRPr="004B3EB0">
        <w:rPr>
          <w:lang w:val="en-GB"/>
        </w:rPr>
        <w:t>Owing to the global pandemic, the health and lives of people across different section of society have been affected severely. The econom</w:t>
      </w:r>
      <w:r w:rsidR="00CA6DBE">
        <w:rPr>
          <w:lang w:val="en-GB"/>
        </w:rPr>
        <w:t>ic downturns caused by COVID</w:t>
      </w:r>
      <w:r w:rsidRPr="004B3EB0">
        <w:rPr>
          <w:lang w:val="en-GB"/>
        </w:rPr>
        <w:t xml:space="preserve"> has also impacted the lifestyle of the employees. According to </w:t>
      </w:r>
      <w:proofErr w:type="spellStart"/>
      <w:r w:rsidRPr="004B3EB0">
        <w:rPr>
          <w:shd w:val="clear" w:color="auto" w:fill="FFFFFF"/>
          <w:lang w:val="en-GB"/>
        </w:rPr>
        <w:t>Hamouche</w:t>
      </w:r>
      <w:proofErr w:type="spellEnd"/>
      <w:r w:rsidRPr="004B3EB0">
        <w:rPr>
          <w:shd w:val="clear" w:color="auto" w:fill="FFFFFF"/>
          <w:lang w:val="en-GB"/>
        </w:rPr>
        <w:t>, (2021),</w:t>
      </w:r>
      <w:r w:rsidRPr="004B3EB0">
        <w:rPr>
          <w:lang w:val="en-GB"/>
        </w:rPr>
        <w:t xml:space="preserve"> this situation has resulted in high level stress of the employees. The workers are dealing with anxieties and acute pressure because of the decline in economy resulting in pay </w:t>
      </w:r>
      <w:r w:rsidRPr="004B3EB0">
        <w:rPr>
          <w:lang w:val="en-GB"/>
        </w:rPr>
        <w:lastRenderedPageBreak/>
        <w:t xml:space="preserve">cuts. The HR department across the companies have taken care of this situation adopting practices of employee motivation and support. They have ensured health and safety of the workers, providing positive workplace environments. The development and implementation of flexible work schedules, providing family care support have been adopted. </w:t>
      </w:r>
    </w:p>
    <w:p w14:paraId="3A6242B5" w14:textId="77777777" w:rsidR="00B46463" w:rsidRPr="004B3EB0" w:rsidRDefault="00B46463" w:rsidP="00B46463">
      <w:pPr>
        <w:rPr>
          <w:b/>
          <w:lang w:val="en-GB"/>
        </w:rPr>
      </w:pPr>
      <w:r w:rsidRPr="004B3EB0">
        <w:rPr>
          <w:b/>
          <w:lang w:val="en-GB"/>
        </w:rPr>
        <w:t>Gig Economy</w:t>
      </w:r>
    </w:p>
    <w:p w14:paraId="66A5EFC5" w14:textId="43FAA956" w:rsidR="00B46463" w:rsidRPr="004B3EB0" w:rsidRDefault="00B46463" w:rsidP="00B46463">
      <w:pPr>
        <w:rPr>
          <w:lang w:val="en-GB"/>
        </w:rPr>
      </w:pPr>
      <w:r w:rsidRPr="004B3EB0">
        <w:rPr>
          <w:lang w:val="en-GB"/>
        </w:rPr>
        <w:t>The uncertainty in t</w:t>
      </w:r>
      <w:r w:rsidR="00CA6DBE">
        <w:rPr>
          <w:lang w:val="en-GB"/>
        </w:rPr>
        <w:t>he labour market caused by COVID-19</w:t>
      </w:r>
      <w:r w:rsidRPr="004B3EB0">
        <w:rPr>
          <w:lang w:val="en-GB"/>
        </w:rPr>
        <w:t xml:space="preserve"> has led to the adoption of the practice of hiring employees on contractual basis. According to </w:t>
      </w:r>
      <w:r w:rsidRPr="004B3EB0">
        <w:rPr>
          <w:shd w:val="clear" w:color="auto" w:fill="FFFFFF"/>
          <w:lang w:val="en-GB"/>
        </w:rPr>
        <w:t xml:space="preserve">Collings et al., (2021), </w:t>
      </w:r>
      <w:r w:rsidRPr="004B3EB0">
        <w:rPr>
          <w:lang w:val="en-GB"/>
        </w:rPr>
        <w:t>this has reportedly provide the employers and companies getting flexible relating to workforce management. The Human resource management of companies have been replacing full time existing workers with freelance workers on the basis contractual agreements. But the human resource department has been required to re strategize and re formulate their employee management policies to install this practice of employing labour from the gig economy.</w:t>
      </w:r>
    </w:p>
    <w:p w14:paraId="06EC467D" w14:textId="014EC6D7" w:rsidR="00B46463" w:rsidRPr="004B3EB0" w:rsidRDefault="00B46463" w:rsidP="004B3EB0">
      <w:pPr>
        <w:jc w:val="center"/>
        <w:rPr>
          <w:lang w:val="en-GB"/>
        </w:rPr>
      </w:pPr>
      <w:r w:rsidRPr="004B3EB0">
        <w:rPr>
          <w:noProof/>
          <w:lang w:val="en-IN" w:eastAsia="en-IN"/>
        </w:rPr>
        <w:drawing>
          <wp:inline distT="0" distB="0" distL="0" distR="0" wp14:anchorId="56C2D0DC" wp14:editId="2BD40EF6">
            <wp:extent cx="4427067" cy="2209800"/>
            <wp:effectExtent l="0" t="0" r="0" b="0"/>
            <wp:docPr id="7" name="Picture 7" descr="https://tse1.mm.bing.net/th?id=OIP.xzBnsAz-7ha7N_z4uOaB6AHaDt&amp;pid=Api&amp;P=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tse1.mm.bing.net/th?id=OIP.xzBnsAz-7ha7N_z4uOaB6AHaDt&amp;pid=Api&amp;P=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48430" cy="2220464"/>
                    </a:xfrm>
                    <a:prstGeom prst="rect">
                      <a:avLst/>
                    </a:prstGeom>
                    <a:noFill/>
                    <a:ln>
                      <a:noFill/>
                    </a:ln>
                  </pic:spPr>
                </pic:pic>
              </a:graphicData>
            </a:graphic>
          </wp:inline>
        </w:drawing>
      </w:r>
      <w:bookmarkStart w:id="9" w:name="_GoBack"/>
      <w:bookmarkEnd w:id="9"/>
    </w:p>
    <w:p w14:paraId="4CDED66B" w14:textId="2F78FCB2" w:rsidR="001C4F74" w:rsidRPr="004B3EB0" w:rsidRDefault="001C4F74" w:rsidP="00B46463">
      <w:pPr>
        <w:rPr>
          <w:b/>
          <w:lang w:val="en-GB"/>
        </w:rPr>
      </w:pPr>
      <w:r w:rsidRPr="004B3EB0">
        <w:rPr>
          <w:lang w:val="en-GB"/>
        </w:rPr>
        <w:t xml:space="preserve">                                                          </w:t>
      </w:r>
      <w:r w:rsidRPr="004B3EB0">
        <w:rPr>
          <w:b/>
          <w:lang w:val="en-GB"/>
        </w:rPr>
        <w:t>Fig</w:t>
      </w:r>
      <w:r w:rsidR="00CA6DBE">
        <w:rPr>
          <w:b/>
          <w:lang w:val="en-GB"/>
        </w:rPr>
        <w:t>ure</w:t>
      </w:r>
      <w:r w:rsidRPr="004B3EB0">
        <w:rPr>
          <w:b/>
          <w:lang w:val="en-GB"/>
        </w:rPr>
        <w:t xml:space="preserve"> </w:t>
      </w:r>
      <w:r w:rsidR="004B3EB0" w:rsidRPr="004B3EB0">
        <w:rPr>
          <w:b/>
          <w:lang w:val="en-GB"/>
        </w:rPr>
        <w:t>4</w:t>
      </w:r>
      <w:r w:rsidRPr="004B3EB0">
        <w:rPr>
          <w:b/>
          <w:lang w:val="en-GB"/>
        </w:rPr>
        <w:t>: Gig economy</w:t>
      </w:r>
    </w:p>
    <w:p w14:paraId="00D2C480" w14:textId="465678EE" w:rsidR="00B46463" w:rsidRPr="004B3EB0" w:rsidRDefault="00B46463" w:rsidP="00B46463">
      <w:pPr>
        <w:rPr>
          <w:lang w:val="en-GB"/>
        </w:rPr>
      </w:pPr>
      <w:r w:rsidRPr="004B3EB0">
        <w:rPr>
          <w:lang w:val="en-GB"/>
        </w:rPr>
        <w:t xml:space="preserve">                                                       </w:t>
      </w:r>
      <w:r w:rsidR="001C4F74" w:rsidRPr="004B3EB0">
        <w:rPr>
          <w:lang w:val="en-GB"/>
        </w:rPr>
        <w:t xml:space="preserve">  </w:t>
      </w:r>
      <w:r w:rsidRPr="004B3EB0">
        <w:rPr>
          <w:lang w:val="en-GB"/>
        </w:rPr>
        <w:t>(Source: Wright, 2021)</w:t>
      </w:r>
    </w:p>
    <w:p w14:paraId="30C90A37" w14:textId="6ACF2F1D" w:rsidR="00B46463" w:rsidRPr="004B3EB0" w:rsidRDefault="00B46463" w:rsidP="00B46463">
      <w:pPr>
        <w:rPr>
          <w:b/>
          <w:lang w:val="en-GB"/>
        </w:rPr>
      </w:pPr>
      <w:r w:rsidRPr="004B3EB0">
        <w:rPr>
          <w:b/>
          <w:lang w:val="en-GB"/>
        </w:rPr>
        <w:t>Redefi</w:t>
      </w:r>
      <w:r w:rsidR="00CA6DBE" w:rsidRPr="004B3EB0">
        <w:rPr>
          <w:b/>
          <w:lang w:val="en-GB"/>
        </w:rPr>
        <w:t>ning Training Structures</w:t>
      </w:r>
    </w:p>
    <w:p w14:paraId="2B999DCD" w14:textId="09524D1A" w:rsidR="00B46463" w:rsidRPr="004B3EB0" w:rsidRDefault="00B46463" w:rsidP="00B46463">
      <w:pPr>
        <w:rPr>
          <w:lang w:val="en-GB"/>
        </w:rPr>
      </w:pPr>
      <w:r w:rsidRPr="004B3EB0">
        <w:rPr>
          <w:lang w:val="en-GB"/>
        </w:rPr>
        <w:t xml:space="preserve">As per </w:t>
      </w:r>
      <w:r w:rsidR="00CA6DBE">
        <w:rPr>
          <w:shd w:val="clear" w:color="auto" w:fill="FFFFFF"/>
          <w:lang w:val="en-GB"/>
        </w:rPr>
        <w:t>Stone et al.</w:t>
      </w:r>
      <w:r w:rsidRPr="004B3EB0">
        <w:rPr>
          <w:shd w:val="clear" w:color="auto" w:fill="FFFFFF"/>
          <w:lang w:val="en-GB"/>
        </w:rPr>
        <w:t xml:space="preserve"> (2020), </w:t>
      </w:r>
      <w:r w:rsidRPr="004B3EB0">
        <w:rPr>
          <w:lang w:val="en-GB"/>
        </w:rPr>
        <w:t>since the workplace has been shifted to blended mode with most of the employees opting for remote working because of the travel restriction and movement regulations imposed b</w:t>
      </w:r>
      <w:r w:rsidR="00CA6DBE">
        <w:rPr>
          <w:lang w:val="en-GB"/>
        </w:rPr>
        <w:t>y the government caused by COVID</w:t>
      </w:r>
      <w:r w:rsidRPr="004B3EB0">
        <w:rPr>
          <w:lang w:val="en-GB"/>
        </w:rPr>
        <w:t xml:space="preserve">, the human resource department has identified methods of imparting training digitally. The installation of the programs and tools to provide training digitally have been based on the situation of remote working. </w:t>
      </w:r>
    </w:p>
    <w:p w14:paraId="3F477AD5" w14:textId="77777777" w:rsidR="00B46463" w:rsidRPr="004B3EB0" w:rsidRDefault="00B46463" w:rsidP="00B46463">
      <w:pPr>
        <w:rPr>
          <w:b/>
          <w:lang w:val="en-GB"/>
        </w:rPr>
      </w:pPr>
      <w:r w:rsidRPr="004B3EB0">
        <w:rPr>
          <w:b/>
          <w:lang w:val="en-GB"/>
        </w:rPr>
        <w:t>Digitalized Hiring</w:t>
      </w:r>
    </w:p>
    <w:p w14:paraId="6919AF08" w14:textId="57337E3B" w:rsidR="00B46463" w:rsidRPr="004B3EB0" w:rsidRDefault="00B46463" w:rsidP="004B3EB0">
      <w:pPr>
        <w:rPr>
          <w:lang w:val="en-GB"/>
        </w:rPr>
      </w:pPr>
      <w:r w:rsidRPr="004B3EB0">
        <w:rPr>
          <w:lang w:val="en-GB"/>
        </w:rPr>
        <w:t xml:space="preserve">The human resource departments across the corporations, have adopted means of artificial intelligence to digitalize the hiring function. According to </w:t>
      </w:r>
      <w:proofErr w:type="spellStart"/>
      <w:r w:rsidRPr="004B3EB0">
        <w:rPr>
          <w:shd w:val="clear" w:color="auto" w:fill="FFFFFF"/>
          <w:lang w:val="en-GB"/>
        </w:rPr>
        <w:t>Kalogiannidis</w:t>
      </w:r>
      <w:proofErr w:type="spellEnd"/>
      <w:r w:rsidRPr="004B3EB0">
        <w:rPr>
          <w:shd w:val="clear" w:color="auto" w:fill="FFFFFF"/>
          <w:lang w:val="en-GB"/>
        </w:rPr>
        <w:t>, (2021),</w:t>
      </w:r>
      <w:r w:rsidRPr="004B3EB0">
        <w:rPr>
          <w:lang w:val="en-GB"/>
        </w:rPr>
        <w:t xml:space="preserve"> this mode of hiring has enabled recruiting skilled and potent employees from the megabytes of job application. This has diversified the hiring process </w:t>
      </w:r>
      <w:r w:rsidRPr="004B3EB0">
        <w:rPr>
          <w:lang w:val="en-GB"/>
        </w:rPr>
        <w:lastRenderedPageBreak/>
        <w:t>helping it adapt to the post pandemic business market as well as labour market situations</w:t>
      </w:r>
      <w:r w:rsidRPr="00D460E1">
        <w:rPr>
          <w:lang w:val="en-GB"/>
        </w:rPr>
        <w:t>. The implementation of smart applications</w:t>
      </w:r>
      <w:r w:rsidR="00D460E1" w:rsidRPr="00D460E1">
        <w:rPr>
          <w:lang w:val="en-GB"/>
        </w:rPr>
        <w:t xml:space="preserve"> software</w:t>
      </w:r>
      <w:r w:rsidRPr="00D460E1">
        <w:rPr>
          <w:lang w:val="en-GB"/>
        </w:rPr>
        <w:t xml:space="preserve"> in order to recognize quality talent within the organisation has helped in retaining the top em</w:t>
      </w:r>
      <w:r w:rsidR="00D460E1">
        <w:rPr>
          <w:lang w:val="en-GB"/>
        </w:rPr>
        <w:t>ployees</w:t>
      </w:r>
      <w:r w:rsidRPr="00D460E1">
        <w:rPr>
          <w:lang w:val="en-GB"/>
        </w:rPr>
        <w:t>.</w:t>
      </w:r>
      <w:r w:rsidRPr="004B3EB0">
        <w:rPr>
          <w:lang w:val="en-GB"/>
        </w:rPr>
        <w:t xml:space="preserve">          </w:t>
      </w:r>
    </w:p>
    <w:p w14:paraId="2855013D" w14:textId="789E64BB" w:rsidR="00B05412" w:rsidRPr="004B3EB0" w:rsidRDefault="00B46463" w:rsidP="00272FC4">
      <w:pPr>
        <w:pStyle w:val="Heading1"/>
        <w:rPr>
          <w:lang w:val="en-GB"/>
        </w:rPr>
      </w:pPr>
      <w:bookmarkStart w:id="10" w:name="_Toc118502943"/>
      <w:r w:rsidRPr="004B3EB0">
        <w:rPr>
          <w:lang w:val="en-GB"/>
        </w:rPr>
        <w:t>4</w:t>
      </w:r>
      <w:r w:rsidR="00B91CF3" w:rsidRPr="004B3EB0">
        <w:rPr>
          <w:lang w:val="en-GB"/>
        </w:rPr>
        <w:t xml:space="preserve">. </w:t>
      </w:r>
      <w:r w:rsidR="00272FC4" w:rsidRPr="004B3EB0">
        <w:rPr>
          <w:lang w:val="en-GB"/>
        </w:rPr>
        <w:t>Conclusion</w:t>
      </w:r>
      <w:bookmarkEnd w:id="10"/>
    </w:p>
    <w:p w14:paraId="55518F5F" w14:textId="782ACB1A" w:rsidR="00B46463" w:rsidRPr="004B3EB0" w:rsidRDefault="00272FC4" w:rsidP="00272FC4">
      <w:pPr>
        <w:rPr>
          <w:lang w:val="en-GB"/>
        </w:rPr>
      </w:pPr>
      <w:r w:rsidRPr="004B3EB0">
        <w:rPr>
          <w:lang w:val="en-GB"/>
        </w:rPr>
        <w:t xml:space="preserve">It is to </w:t>
      </w:r>
      <w:r w:rsidR="00B46463" w:rsidRPr="004B3EB0">
        <w:rPr>
          <w:lang w:val="en-GB"/>
        </w:rPr>
        <w:t xml:space="preserve">be </w:t>
      </w:r>
      <w:r w:rsidRPr="004B3EB0">
        <w:rPr>
          <w:lang w:val="en-GB"/>
        </w:rPr>
        <w:t xml:space="preserve">concluded that the huge increase in the employment rate was differentiate with the same interval of the past year. The all over time of working reduced which is differentiate with the last </w:t>
      </w:r>
      <w:r w:rsidR="00EC602E" w:rsidRPr="004B3EB0">
        <w:rPr>
          <w:lang w:val="en-GB"/>
        </w:rPr>
        <w:t>three-month</w:t>
      </w:r>
      <w:r w:rsidRPr="004B3EB0">
        <w:rPr>
          <w:lang w:val="en-GB"/>
        </w:rPr>
        <w:t xml:space="preserve"> interval and are unchanged for its below </w:t>
      </w:r>
      <w:r w:rsidR="00EC602E" w:rsidRPr="004B3EB0">
        <w:rPr>
          <w:lang w:val="en-GB"/>
        </w:rPr>
        <w:t xml:space="preserve">pre COVID-19 pandemic levels. To the impact of the coronavirus and the adjournment of the one </w:t>
      </w:r>
      <w:r w:rsidR="00CA6DBE" w:rsidRPr="004B3EB0">
        <w:rPr>
          <w:lang w:val="en-GB"/>
        </w:rPr>
        <w:t>on</w:t>
      </w:r>
      <w:r w:rsidR="00EC602E" w:rsidRPr="004B3EB0">
        <w:rPr>
          <w:lang w:val="en-GB"/>
        </w:rPr>
        <w:t xml:space="preserve"> one interviews, in which it had to create operational differences to the LFS. This moved to an approach which is by-telephone. However, it was reported that the remoter improvement job which was have to deal with the enlarging in non-responding employments in the non-UK countries.</w:t>
      </w:r>
    </w:p>
    <w:p w14:paraId="321E9EA4" w14:textId="7C9909D0" w:rsidR="00B46463" w:rsidRPr="004B3EB0" w:rsidRDefault="00B46463" w:rsidP="00B46463">
      <w:pPr>
        <w:rPr>
          <w:lang w:val="en-GB"/>
        </w:rPr>
      </w:pPr>
      <w:r w:rsidRPr="004B3EB0">
        <w:rPr>
          <w:lang w:val="en-GB"/>
        </w:rPr>
        <w:t xml:space="preserve">The companies across the different industries have been hit hard by external global incidents and events like the united kingdom’s exit from European union also known as </w:t>
      </w:r>
      <w:r w:rsidR="00CA6DBE">
        <w:rPr>
          <w:lang w:val="en-GB"/>
        </w:rPr>
        <w:t>BREXIT</w:t>
      </w:r>
      <w:r w:rsidRPr="004B3EB0">
        <w:rPr>
          <w:lang w:val="en-GB"/>
        </w:rPr>
        <w:t xml:space="preserve"> as well as the global pandemic of tumultuous proportions covid. The travel infringements and restrictions as well as regulations pertaining to immigration has affected the labour market in the United Kingdom, vehemently. This has resulted in various issues being posed to the human resource management of corporations throughout the world. The human resource management forms to be one of the major organisational functions of corporation playing pivotal; role in the operational management of the company. The prevailing issues have hampered the human resource management policies of the companies in UK in a drastic manner. To resolve these challenging issues the HR departments across the companies have reformulated their strategic management polices of handling the employees of the organisations. </w:t>
      </w:r>
    </w:p>
    <w:p w14:paraId="5BB8BF43" w14:textId="606CCA1D" w:rsidR="00B46463" w:rsidRPr="004B3EB0" w:rsidRDefault="00B46463" w:rsidP="00B46463">
      <w:pPr>
        <w:rPr>
          <w:lang w:val="en-GB"/>
        </w:rPr>
      </w:pPr>
      <w:r w:rsidRPr="004B3EB0">
        <w:rPr>
          <w:lang w:val="en-GB"/>
        </w:rPr>
        <w:t xml:space="preserve">In post </w:t>
      </w:r>
      <w:r w:rsidR="00CA6DBE">
        <w:rPr>
          <w:lang w:val="en-GB"/>
        </w:rPr>
        <w:t>BREXIT</w:t>
      </w:r>
      <w:r w:rsidRPr="004B3EB0">
        <w:rPr>
          <w:lang w:val="en-GB"/>
        </w:rPr>
        <w:t xml:space="preserve"> period, the human resource departments have implemented plans directed towards engaging the stakeholders of the companies more, managing the talent within the organisation properly and planning the human resource of the corporations keeping in mind long term growth and scopes. The Human resource management has also evolved itself to face the barriers in operat</w:t>
      </w:r>
      <w:r w:rsidR="00CA6DBE">
        <w:rPr>
          <w:lang w:val="en-GB"/>
        </w:rPr>
        <w:t>ional efficiency caused by COVID</w:t>
      </w:r>
      <w:r w:rsidRPr="004B3EB0">
        <w:rPr>
          <w:lang w:val="en-GB"/>
        </w:rPr>
        <w:t xml:space="preserve"> by adopting certain set of practices like digitalization of hiring procedures, recruiting on contractual basis, providing motivation and support care to the employees, restricting the training process and making it AI served. These new set of strategies adopted by the human resource management of companies have helped them cope with the market situations prevailing caused by </w:t>
      </w:r>
      <w:r w:rsidR="00CA6DBE">
        <w:rPr>
          <w:lang w:val="en-GB"/>
        </w:rPr>
        <w:t>BREXIT and COVID</w:t>
      </w:r>
      <w:r w:rsidRPr="004B3EB0">
        <w:rPr>
          <w:lang w:val="en-GB"/>
        </w:rPr>
        <w:t>.</w:t>
      </w:r>
    </w:p>
    <w:p w14:paraId="369E1490" w14:textId="31AD02CF" w:rsidR="00272FC4" w:rsidRPr="004B3EB0" w:rsidRDefault="00EC602E" w:rsidP="00272FC4">
      <w:pPr>
        <w:rPr>
          <w:lang w:val="en-GB"/>
        </w:rPr>
      </w:pPr>
      <w:r w:rsidRPr="004B3EB0">
        <w:rPr>
          <w:lang w:val="en-GB"/>
        </w:rPr>
        <w:t xml:space="preserve"> </w:t>
      </w:r>
    </w:p>
    <w:p w14:paraId="2A611EB5" w14:textId="77777777" w:rsidR="00B46463" w:rsidRPr="004B3EB0" w:rsidRDefault="00B46463" w:rsidP="00B46463">
      <w:pPr>
        <w:rPr>
          <w:lang w:val="en-GB"/>
        </w:rPr>
      </w:pPr>
    </w:p>
    <w:p w14:paraId="3EF50AB5" w14:textId="77777777" w:rsidR="00B46463" w:rsidRPr="004B3EB0" w:rsidRDefault="00B46463" w:rsidP="00B46463">
      <w:pPr>
        <w:rPr>
          <w:lang w:val="en-GB"/>
        </w:rPr>
      </w:pPr>
    </w:p>
    <w:p w14:paraId="33ADF02B" w14:textId="77777777" w:rsidR="00B46463" w:rsidRPr="004B3EB0" w:rsidRDefault="00B46463" w:rsidP="00B46463">
      <w:pPr>
        <w:rPr>
          <w:lang w:val="en-GB"/>
        </w:rPr>
      </w:pPr>
    </w:p>
    <w:p w14:paraId="5B3AF897" w14:textId="77777777" w:rsidR="00B46463" w:rsidRPr="004B3EB0" w:rsidRDefault="00B46463" w:rsidP="00B46463">
      <w:pPr>
        <w:rPr>
          <w:lang w:val="en-GB"/>
        </w:rPr>
      </w:pPr>
    </w:p>
    <w:p w14:paraId="7076E6B5" w14:textId="77777777" w:rsidR="00B46463" w:rsidRPr="004B3EB0" w:rsidRDefault="00B46463" w:rsidP="00B46463">
      <w:pPr>
        <w:rPr>
          <w:lang w:val="en-GB"/>
        </w:rPr>
      </w:pPr>
    </w:p>
    <w:p w14:paraId="1CDDAC42" w14:textId="77777777" w:rsidR="00B46463" w:rsidRPr="004B3EB0" w:rsidRDefault="00B46463" w:rsidP="00B46463">
      <w:pPr>
        <w:rPr>
          <w:lang w:val="en-GB"/>
        </w:rPr>
      </w:pPr>
    </w:p>
    <w:p w14:paraId="777F445D" w14:textId="77777777" w:rsidR="00B46463" w:rsidRPr="004B3EB0" w:rsidRDefault="00B46463" w:rsidP="00B46463">
      <w:pPr>
        <w:rPr>
          <w:lang w:val="en-GB"/>
        </w:rPr>
      </w:pPr>
    </w:p>
    <w:p w14:paraId="387BE940" w14:textId="77777777" w:rsidR="00B46463" w:rsidRPr="004B3EB0" w:rsidRDefault="00B46463" w:rsidP="004B3EB0">
      <w:pPr>
        <w:rPr>
          <w:lang w:val="en-GB"/>
        </w:rPr>
      </w:pPr>
    </w:p>
    <w:p w14:paraId="5893981E" w14:textId="5FEB6D8B" w:rsidR="00A67FFB" w:rsidRPr="004B3EB0" w:rsidRDefault="00A67FFB" w:rsidP="00A67FFB">
      <w:pPr>
        <w:pStyle w:val="Heading1"/>
        <w:rPr>
          <w:lang w:val="en-GB"/>
        </w:rPr>
      </w:pPr>
      <w:bookmarkStart w:id="11" w:name="_Toc118502944"/>
      <w:r w:rsidRPr="004B3EB0">
        <w:rPr>
          <w:lang w:val="en-GB"/>
        </w:rPr>
        <w:t>Re</w:t>
      </w:r>
      <w:r w:rsidR="00CA6DBE" w:rsidRPr="004B3EB0">
        <w:rPr>
          <w:lang w:val="en-GB"/>
        </w:rPr>
        <w:t>ference List</w:t>
      </w:r>
      <w:bookmarkEnd w:id="11"/>
    </w:p>
    <w:p w14:paraId="5010B9FF" w14:textId="15D6A858"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 xml:space="preserve">Bloom, N., Bunn, P., Chen, S., Mizen, P., </w:t>
      </w:r>
      <w:proofErr w:type="spellStart"/>
      <w:r w:rsidRPr="00CA6DBE">
        <w:rPr>
          <w:rFonts w:cs="Times New Roman"/>
          <w:szCs w:val="24"/>
          <w:shd w:val="clear" w:color="auto" w:fill="FFFFFF"/>
          <w:lang w:val="en-GB"/>
        </w:rPr>
        <w:t>Smietanka</w:t>
      </w:r>
      <w:proofErr w:type="spellEnd"/>
      <w:r w:rsidRPr="00CA6DBE">
        <w:rPr>
          <w:rFonts w:cs="Times New Roman"/>
          <w:szCs w:val="24"/>
          <w:shd w:val="clear" w:color="auto" w:fill="FFFFFF"/>
          <w:lang w:val="en-GB"/>
        </w:rPr>
        <w:t>, P. and Thwaites, G., (2019). </w:t>
      </w:r>
      <w:r w:rsidRPr="00CA6DBE">
        <w:rPr>
          <w:rFonts w:cs="Times New Roman"/>
          <w:i/>
          <w:iCs/>
          <w:szCs w:val="24"/>
          <w:shd w:val="clear" w:color="auto" w:fill="FFFFFF"/>
          <w:lang w:val="en-GB"/>
        </w:rPr>
        <w:t xml:space="preserve">The impact of </w:t>
      </w:r>
      <w:r>
        <w:rPr>
          <w:rFonts w:cs="Times New Roman"/>
          <w:i/>
          <w:iCs/>
          <w:szCs w:val="24"/>
          <w:shd w:val="clear" w:color="auto" w:fill="FFFFFF"/>
          <w:lang w:val="en-GB"/>
        </w:rPr>
        <w:t>BREXIT</w:t>
      </w:r>
      <w:r w:rsidRPr="00CA6DBE">
        <w:rPr>
          <w:rFonts w:cs="Times New Roman"/>
          <w:i/>
          <w:iCs/>
          <w:szCs w:val="24"/>
          <w:shd w:val="clear" w:color="auto" w:fill="FFFFFF"/>
          <w:lang w:val="en-GB"/>
        </w:rPr>
        <w:t xml:space="preserve"> on UK firms</w:t>
      </w:r>
      <w:r w:rsidRPr="00CA6DBE">
        <w:rPr>
          <w:rFonts w:cs="Times New Roman"/>
          <w:szCs w:val="24"/>
          <w:shd w:val="clear" w:color="auto" w:fill="FFFFFF"/>
          <w:lang w:val="en-GB"/>
        </w:rPr>
        <w:t> (No. w26218). National Bureau of Economic Research.</w:t>
      </w:r>
      <w:r w:rsidRPr="00CA6DBE">
        <w:rPr>
          <w:rFonts w:cs="Times New Roman"/>
          <w:szCs w:val="24"/>
          <w:lang w:val="en-GB"/>
        </w:rPr>
        <w:t xml:space="preserve"> </w:t>
      </w:r>
      <w:hyperlink r:id="rId13" w:history="1">
        <w:r w:rsidRPr="00CA6DBE">
          <w:rPr>
            <w:rStyle w:val="Hyperlink"/>
            <w:rFonts w:cs="Times New Roman"/>
            <w:szCs w:val="24"/>
            <w:shd w:val="clear" w:color="auto" w:fill="FFFFFF"/>
            <w:lang w:val="en-GB"/>
          </w:rPr>
          <w:t>https://www.nber.org/papers/w26218</w:t>
        </w:r>
      </w:hyperlink>
      <w:r w:rsidRPr="00CA6DBE">
        <w:rPr>
          <w:rFonts w:cs="Times New Roman"/>
          <w:szCs w:val="24"/>
          <w:shd w:val="clear" w:color="auto" w:fill="FFFFFF"/>
          <w:lang w:val="en-GB"/>
        </w:rPr>
        <w:t xml:space="preserve"> </w:t>
      </w:r>
    </w:p>
    <w:p w14:paraId="2CBC5237" w14:textId="77777777"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Collings, D.G., McMackin, J., Nyberg, A.J. and Wright, P.M., (2021). Strategic human resource management and COVID‐19: Emerging challenges and research opportunities. </w:t>
      </w:r>
      <w:r w:rsidRPr="00CA6DBE">
        <w:rPr>
          <w:rFonts w:cs="Times New Roman"/>
          <w:i/>
          <w:iCs/>
          <w:szCs w:val="24"/>
          <w:shd w:val="clear" w:color="auto" w:fill="FFFFFF"/>
          <w:lang w:val="en-GB"/>
        </w:rPr>
        <w:t>Journal of Management Studies</w:t>
      </w:r>
      <w:r w:rsidRPr="00CA6DBE">
        <w:rPr>
          <w:rFonts w:cs="Times New Roman"/>
          <w:szCs w:val="24"/>
          <w:shd w:val="clear" w:color="auto" w:fill="FFFFFF"/>
          <w:lang w:val="en-GB"/>
        </w:rPr>
        <w:t>.</w:t>
      </w:r>
      <w:r w:rsidRPr="00CA6DBE">
        <w:rPr>
          <w:rFonts w:cs="Times New Roman"/>
          <w:szCs w:val="24"/>
          <w:lang w:val="en-GB"/>
        </w:rPr>
        <w:t xml:space="preserve"> </w:t>
      </w:r>
      <w:hyperlink r:id="rId14" w:history="1">
        <w:r w:rsidRPr="00CA6DBE">
          <w:rPr>
            <w:rStyle w:val="Hyperlink"/>
            <w:rFonts w:cs="Times New Roman"/>
            <w:szCs w:val="24"/>
            <w:shd w:val="clear" w:color="auto" w:fill="FFFFFF"/>
            <w:lang w:val="en-GB"/>
          </w:rPr>
          <w:t>https://www.ncbi.nlm.nih.gov/pmc/articles/PMC8013558/</w:t>
        </w:r>
      </w:hyperlink>
      <w:r w:rsidRPr="00CA6DBE">
        <w:rPr>
          <w:rFonts w:cs="Times New Roman"/>
          <w:szCs w:val="24"/>
          <w:shd w:val="clear" w:color="auto" w:fill="FFFFFF"/>
          <w:lang w:val="en-GB"/>
        </w:rPr>
        <w:t xml:space="preserve"> </w:t>
      </w:r>
    </w:p>
    <w:p w14:paraId="4FAAD502" w14:textId="77777777"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 xml:space="preserve">Donald, W.E., Ashleigh, M.J. and Baruch, Y., 2018. Students’ perceptions of education and employability: Facilitating career transition from higher education into the </w:t>
      </w:r>
      <w:proofErr w:type="spellStart"/>
      <w:r w:rsidRPr="00CA6DBE">
        <w:rPr>
          <w:rFonts w:cs="Times New Roman"/>
          <w:szCs w:val="24"/>
          <w:shd w:val="clear" w:color="auto" w:fill="FFFFFF"/>
          <w:lang w:val="en-GB"/>
        </w:rPr>
        <w:t>labor</w:t>
      </w:r>
      <w:proofErr w:type="spellEnd"/>
      <w:r w:rsidRPr="00CA6DBE">
        <w:rPr>
          <w:rFonts w:cs="Times New Roman"/>
          <w:szCs w:val="24"/>
          <w:shd w:val="clear" w:color="auto" w:fill="FFFFFF"/>
          <w:lang w:val="en-GB"/>
        </w:rPr>
        <w:t xml:space="preserve"> market. </w:t>
      </w:r>
      <w:r w:rsidRPr="00CA6DBE">
        <w:rPr>
          <w:rFonts w:cs="Times New Roman"/>
          <w:i/>
          <w:iCs/>
          <w:szCs w:val="24"/>
          <w:shd w:val="clear" w:color="auto" w:fill="FFFFFF"/>
          <w:lang w:val="en-GB"/>
        </w:rPr>
        <w:t>Career development international</w:t>
      </w:r>
      <w:r w:rsidRPr="00CA6DBE">
        <w:rPr>
          <w:rFonts w:cs="Times New Roman"/>
          <w:szCs w:val="24"/>
          <w:shd w:val="clear" w:color="auto" w:fill="FFFFFF"/>
          <w:lang w:val="en-GB"/>
        </w:rPr>
        <w:t xml:space="preserve">. </w:t>
      </w:r>
      <w:hyperlink r:id="rId15" w:history="1">
        <w:r w:rsidRPr="00CA6DBE">
          <w:rPr>
            <w:rStyle w:val="Hyperlink"/>
            <w:rFonts w:cs="Times New Roman"/>
            <w:szCs w:val="24"/>
            <w:shd w:val="clear" w:color="auto" w:fill="FFFFFF"/>
            <w:lang w:val="en-GB"/>
          </w:rPr>
          <w:t>https://www.emerald.com/insight/content/doi/10.1108/CDI-09-2017-0171/full/html</w:t>
        </w:r>
      </w:hyperlink>
      <w:r w:rsidRPr="00CA6DBE">
        <w:rPr>
          <w:rFonts w:cs="Times New Roman"/>
          <w:szCs w:val="24"/>
          <w:shd w:val="clear" w:color="auto" w:fill="FFFFFF"/>
          <w:lang w:val="en-GB"/>
        </w:rPr>
        <w:t xml:space="preserve"> </w:t>
      </w:r>
    </w:p>
    <w:p w14:paraId="67BA7D13" w14:textId="77777777"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 xml:space="preserve">Gupta, S., </w:t>
      </w:r>
      <w:proofErr w:type="spellStart"/>
      <w:r w:rsidRPr="00CA6DBE">
        <w:rPr>
          <w:rFonts w:cs="Times New Roman"/>
          <w:szCs w:val="24"/>
          <w:shd w:val="clear" w:color="auto" w:fill="FFFFFF"/>
          <w:lang w:val="en-GB"/>
        </w:rPr>
        <w:t>Montenovo</w:t>
      </w:r>
      <w:proofErr w:type="spellEnd"/>
      <w:r w:rsidRPr="00CA6DBE">
        <w:rPr>
          <w:rFonts w:cs="Times New Roman"/>
          <w:szCs w:val="24"/>
          <w:shd w:val="clear" w:color="auto" w:fill="FFFFFF"/>
          <w:lang w:val="en-GB"/>
        </w:rPr>
        <w:t xml:space="preserve">, L., Nguyen, T., Lozano‐Rojas, F., </w:t>
      </w:r>
      <w:proofErr w:type="spellStart"/>
      <w:r w:rsidRPr="00CA6DBE">
        <w:rPr>
          <w:rFonts w:cs="Times New Roman"/>
          <w:szCs w:val="24"/>
          <w:shd w:val="clear" w:color="auto" w:fill="FFFFFF"/>
          <w:lang w:val="en-GB"/>
        </w:rPr>
        <w:t>Schmutte</w:t>
      </w:r>
      <w:proofErr w:type="spellEnd"/>
      <w:r w:rsidRPr="00CA6DBE">
        <w:rPr>
          <w:rFonts w:cs="Times New Roman"/>
          <w:szCs w:val="24"/>
          <w:shd w:val="clear" w:color="auto" w:fill="FFFFFF"/>
          <w:lang w:val="en-GB"/>
        </w:rPr>
        <w:t xml:space="preserve">, I., Simon, K., Weinberg, B.A. and Wing, C., 2020. Effects of social distancing policy on </w:t>
      </w:r>
      <w:proofErr w:type="spellStart"/>
      <w:r w:rsidRPr="00CA6DBE">
        <w:rPr>
          <w:rFonts w:cs="Times New Roman"/>
          <w:szCs w:val="24"/>
          <w:shd w:val="clear" w:color="auto" w:fill="FFFFFF"/>
          <w:lang w:val="en-GB"/>
        </w:rPr>
        <w:t>labor</w:t>
      </w:r>
      <w:proofErr w:type="spellEnd"/>
      <w:r w:rsidRPr="00CA6DBE">
        <w:rPr>
          <w:rFonts w:cs="Times New Roman"/>
          <w:szCs w:val="24"/>
          <w:shd w:val="clear" w:color="auto" w:fill="FFFFFF"/>
          <w:lang w:val="en-GB"/>
        </w:rPr>
        <w:t xml:space="preserve"> market outcomes. </w:t>
      </w:r>
      <w:r w:rsidRPr="00CA6DBE">
        <w:rPr>
          <w:rFonts w:cs="Times New Roman"/>
          <w:i/>
          <w:iCs/>
          <w:szCs w:val="24"/>
          <w:shd w:val="clear" w:color="auto" w:fill="FFFFFF"/>
          <w:lang w:val="en-GB"/>
        </w:rPr>
        <w:t>Contemporary Economic Policy</w:t>
      </w:r>
      <w:r w:rsidRPr="00CA6DBE">
        <w:rPr>
          <w:rFonts w:cs="Times New Roman"/>
          <w:szCs w:val="24"/>
          <w:shd w:val="clear" w:color="auto" w:fill="FFFFFF"/>
          <w:lang w:val="en-GB"/>
        </w:rPr>
        <w:t xml:space="preserve">. </w:t>
      </w:r>
      <w:hyperlink r:id="rId16" w:history="1">
        <w:r w:rsidRPr="00CA6DBE">
          <w:rPr>
            <w:rStyle w:val="Hyperlink"/>
            <w:rFonts w:cs="Times New Roman"/>
            <w:szCs w:val="24"/>
            <w:shd w:val="clear" w:color="auto" w:fill="FFFFFF"/>
            <w:lang w:val="en-GB"/>
          </w:rPr>
          <w:t>https://onlinelibrary.wiley.com/doi/abs/10.1111/coep.12582</w:t>
        </w:r>
      </w:hyperlink>
      <w:r w:rsidRPr="00CA6DBE">
        <w:rPr>
          <w:rFonts w:cs="Times New Roman"/>
          <w:szCs w:val="24"/>
          <w:shd w:val="clear" w:color="auto" w:fill="FFFFFF"/>
          <w:lang w:val="en-GB"/>
        </w:rPr>
        <w:t xml:space="preserve"> </w:t>
      </w:r>
    </w:p>
    <w:p w14:paraId="785D2973" w14:textId="77777777" w:rsidR="00CA6DBE" w:rsidRPr="00CA6DBE" w:rsidRDefault="00CA6DBE" w:rsidP="00CA6DBE">
      <w:pPr>
        <w:rPr>
          <w:rFonts w:cs="Times New Roman"/>
          <w:szCs w:val="24"/>
          <w:shd w:val="clear" w:color="auto" w:fill="FFFFFF"/>
          <w:lang w:val="en-GB"/>
        </w:rPr>
      </w:pPr>
      <w:proofErr w:type="spellStart"/>
      <w:r w:rsidRPr="00CA6DBE">
        <w:rPr>
          <w:rFonts w:cs="Times New Roman"/>
          <w:szCs w:val="24"/>
          <w:shd w:val="clear" w:color="auto" w:fill="FFFFFF"/>
          <w:lang w:val="en-GB"/>
        </w:rPr>
        <w:t>Hamouche</w:t>
      </w:r>
      <w:proofErr w:type="spellEnd"/>
      <w:r w:rsidRPr="00CA6DBE">
        <w:rPr>
          <w:rFonts w:cs="Times New Roman"/>
          <w:szCs w:val="24"/>
          <w:shd w:val="clear" w:color="auto" w:fill="FFFFFF"/>
          <w:lang w:val="en-GB"/>
        </w:rPr>
        <w:t>, S., (2021). Human resource management and the COVID-19 crisis: Implications, challenges, opportunities, and future organizational directions. </w:t>
      </w:r>
      <w:r w:rsidRPr="00CA6DBE">
        <w:rPr>
          <w:rFonts w:cs="Times New Roman"/>
          <w:i/>
          <w:iCs/>
          <w:szCs w:val="24"/>
          <w:shd w:val="clear" w:color="auto" w:fill="FFFFFF"/>
          <w:lang w:val="en-GB"/>
        </w:rPr>
        <w:t>Journal of Management &amp; Organization</w:t>
      </w:r>
      <w:r w:rsidRPr="00CA6DBE">
        <w:rPr>
          <w:rFonts w:cs="Times New Roman"/>
          <w:szCs w:val="24"/>
          <w:shd w:val="clear" w:color="auto" w:fill="FFFFFF"/>
          <w:lang w:val="en-GB"/>
        </w:rPr>
        <w:t>, </w:t>
      </w:r>
      <w:r w:rsidRPr="00CA6DBE">
        <w:rPr>
          <w:rFonts w:cs="Times New Roman"/>
          <w:i/>
          <w:iCs/>
          <w:szCs w:val="24"/>
          <w:shd w:val="clear" w:color="auto" w:fill="FFFFFF"/>
          <w:lang w:val="en-GB"/>
        </w:rPr>
        <w:t>1</w:t>
      </w:r>
      <w:r w:rsidRPr="00CA6DBE">
        <w:rPr>
          <w:rFonts w:cs="Times New Roman"/>
          <w:szCs w:val="24"/>
          <w:shd w:val="clear" w:color="auto" w:fill="FFFFFF"/>
          <w:lang w:val="en-GB"/>
        </w:rPr>
        <w:t>, pp.1-16.</w:t>
      </w:r>
      <w:r w:rsidRPr="00CA6DBE">
        <w:rPr>
          <w:rFonts w:cs="Times New Roman"/>
          <w:szCs w:val="24"/>
          <w:lang w:val="en-GB"/>
        </w:rPr>
        <w:t xml:space="preserve"> </w:t>
      </w:r>
      <w:hyperlink r:id="rId17" w:history="1">
        <w:r w:rsidRPr="00CA6DBE">
          <w:rPr>
            <w:rStyle w:val="Hyperlink"/>
            <w:rFonts w:cs="Times New Roman"/>
            <w:szCs w:val="24"/>
            <w:shd w:val="clear" w:color="auto" w:fill="FFFFFF"/>
            <w:lang w:val="en-GB"/>
          </w:rPr>
          <w:t>https://www.cambridge.org/core/services/aop-cambridge-core/content/view/6857481FD64558659EE4C17C6DAE9AB9/S1833367221000158a.pdf</w:t>
        </w:r>
      </w:hyperlink>
      <w:r w:rsidRPr="00CA6DBE">
        <w:rPr>
          <w:rFonts w:cs="Times New Roman"/>
          <w:szCs w:val="24"/>
          <w:shd w:val="clear" w:color="auto" w:fill="FFFFFF"/>
          <w:lang w:val="en-GB"/>
        </w:rPr>
        <w:t xml:space="preserve"> </w:t>
      </w:r>
    </w:p>
    <w:p w14:paraId="290C2208" w14:textId="77777777"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 xml:space="preserve">Hartung, B., Jung, P. and Kuhn, M., 2018. What hides behind the German </w:t>
      </w:r>
      <w:proofErr w:type="spellStart"/>
      <w:r w:rsidRPr="00CA6DBE">
        <w:rPr>
          <w:rFonts w:cs="Times New Roman"/>
          <w:szCs w:val="24"/>
          <w:shd w:val="clear" w:color="auto" w:fill="FFFFFF"/>
          <w:lang w:val="en-GB"/>
        </w:rPr>
        <w:t>labor</w:t>
      </w:r>
      <w:proofErr w:type="spellEnd"/>
      <w:r w:rsidRPr="00CA6DBE">
        <w:rPr>
          <w:rFonts w:cs="Times New Roman"/>
          <w:szCs w:val="24"/>
          <w:shd w:val="clear" w:color="auto" w:fill="FFFFFF"/>
          <w:lang w:val="en-GB"/>
        </w:rPr>
        <w:t xml:space="preserve"> market miracle? Unemployment insurance reforms and </w:t>
      </w:r>
      <w:proofErr w:type="spellStart"/>
      <w:r w:rsidRPr="00CA6DBE">
        <w:rPr>
          <w:rFonts w:cs="Times New Roman"/>
          <w:szCs w:val="24"/>
          <w:shd w:val="clear" w:color="auto" w:fill="FFFFFF"/>
          <w:lang w:val="en-GB"/>
        </w:rPr>
        <w:t>labor</w:t>
      </w:r>
      <w:proofErr w:type="spellEnd"/>
      <w:r w:rsidRPr="00CA6DBE">
        <w:rPr>
          <w:rFonts w:cs="Times New Roman"/>
          <w:szCs w:val="24"/>
          <w:shd w:val="clear" w:color="auto" w:fill="FFFFFF"/>
          <w:lang w:val="en-GB"/>
        </w:rPr>
        <w:t xml:space="preserve"> market dynamics. </w:t>
      </w:r>
      <w:r w:rsidRPr="00CA6DBE">
        <w:rPr>
          <w:rFonts w:cs="Times New Roman"/>
          <w:i/>
          <w:iCs/>
          <w:szCs w:val="24"/>
          <w:shd w:val="clear" w:color="auto" w:fill="FFFFFF"/>
          <w:lang w:val="en-GB"/>
        </w:rPr>
        <w:t xml:space="preserve">Unemployment Insurance Reforms and </w:t>
      </w:r>
      <w:proofErr w:type="spellStart"/>
      <w:r w:rsidRPr="00CA6DBE">
        <w:rPr>
          <w:rFonts w:cs="Times New Roman"/>
          <w:i/>
          <w:iCs/>
          <w:szCs w:val="24"/>
          <w:shd w:val="clear" w:color="auto" w:fill="FFFFFF"/>
          <w:lang w:val="en-GB"/>
        </w:rPr>
        <w:t>Labor</w:t>
      </w:r>
      <w:proofErr w:type="spellEnd"/>
      <w:r w:rsidRPr="00CA6DBE">
        <w:rPr>
          <w:rFonts w:cs="Times New Roman"/>
          <w:i/>
          <w:iCs/>
          <w:szCs w:val="24"/>
          <w:shd w:val="clear" w:color="auto" w:fill="FFFFFF"/>
          <w:lang w:val="en-GB"/>
        </w:rPr>
        <w:t xml:space="preserve"> Market Dynamics (November 2018)</w:t>
      </w:r>
      <w:r w:rsidRPr="00CA6DBE">
        <w:rPr>
          <w:rFonts w:cs="Times New Roman"/>
          <w:szCs w:val="24"/>
          <w:shd w:val="clear" w:color="auto" w:fill="FFFFFF"/>
          <w:lang w:val="en-GB"/>
        </w:rPr>
        <w:t xml:space="preserve">. </w:t>
      </w:r>
      <w:hyperlink r:id="rId18" w:history="1">
        <w:r w:rsidRPr="00CA6DBE">
          <w:rPr>
            <w:rStyle w:val="Hyperlink"/>
            <w:rFonts w:cs="Times New Roman"/>
            <w:szCs w:val="24"/>
            <w:shd w:val="clear" w:color="auto" w:fill="FFFFFF"/>
            <w:lang w:val="en-GB"/>
          </w:rPr>
          <w:t>https://papers.ssrn.com/sol3/papers.cfm?abstract_id=3290520</w:t>
        </w:r>
      </w:hyperlink>
      <w:r w:rsidRPr="00CA6DBE">
        <w:rPr>
          <w:rFonts w:cs="Times New Roman"/>
          <w:szCs w:val="24"/>
          <w:shd w:val="clear" w:color="auto" w:fill="FFFFFF"/>
          <w:lang w:val="en-GB"/>
        </w:rPr>
        <w:t xml:space="preserve"> </w:t>
      </w:r>
    </w:p>
    <w:p w14:paraId="51824D1E" w14:textId="77777777"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 xml:space="preserve">Huang, A., </w:t>
      </w:r>
      <w:proofErr w:type="spellStart"/>
      <w:r w:rsidRPr="00CA6DBE">
        <w:rPr>
          <w:rFonts w:cs="Times New Roman"/>
          <w:szCs w:val="24"/>
          <w:shd w:val="clear" w:color="auto" w:fill="FFFFFF"/>
          <w:lang w:val="en-GB"/>
        </w:rPr>
        <w:t>Makridis</w:t>
      </w:r>
      <w:proofErr w:type="spellEnd"/>
      <w:r w:rsidRPr="00CA6DBE">
        <w:rPr>
          <w:rFonts w:cs="Times New Roman"/>
          <w:szCs w:val="24"/>
          <w:shd w:val="clear" w:color="auto" w:fill="FFFFFF"/>
          <w:lang w:val="en-GB"/>
        </w:rPr>
        <w:t xml:space="preserve">, C., Baker, M., Medeiros, M. and Guo, Z., 2020. Understanding the impact of COVID-19 intervention policies on the hospitality </w:t>
      </w:r>
      <w:proofErr w:type="spellStart"/>
      <w:r w:rsidRPr="00CA6DBE">
        <w:rPr>
          <w:rFonts w:cs="Times New Roman"/>
          <w:szCs w:val="24"/>
          <w:shd w:val="clear" w:color="auto" w:fill="FFFFFF"/>
          <w:lang w:val="en-GB"/>
        </w:rPr>
        <w:t>labor</w:t>
      </w:r>
      <w:proofErr w:type="spellEnd"/>
      <w:r w:rsidRPr="00CA6DBE">
        <w:rPr>
          <w:rFonts w:cs="Times New Roman"/>
          <w:szCs w:val="24"/>
          <w:shd w:val="clear" w:color="auto" w:fill="FFFFFF"/>
          <w:lang w:val="en-GB"/>
        </w:rPr>
        <w:t xml:space="preserve"> market. </w:t>
      </w:r>
      <w:r w:rsidRPr="00CA6DBE">
        <w:rPr>
          <w:rFonts w:cs="Times New Roman"/>
          <w:i/>
          <w:iCs/>
          <w:szCs w:val="24"/>
          <w:shd w:val="clear" w:color="auto" w:fill="FFFFFF"/>
          <w:lang w:val="en-GB"/>
        </w:rPr>
        <w:t>International Journal of Hospitality Management</w:t>
      </w:r>
      <w:r w:rsidRPr="00CA6DBE">
        <w:rPr>
          <w:rFonts w:cs="Times New Roman"/>
          <w:szCs w:val="24"/>
          <w:shd w:val="clear" w:color="auto" w:fill="FFFFFF"/>
          <w:lang w:val="en-GB"/>
        </w:rPr>
        <w:t>, </w:t>
      </w:r>
      <w:r w:rsidRPr="00CA6DBE">
        <w:rPr>
          <w:rFonts w:cs="Times New Roman"/>
          <w:i/>
          <w:iCs/>
          <w:szCs w:val="24"/>
          <w:shd w:val="clear" w:color="auto" w:fill="FFFFFF"/>
          <w:lang w:val="en-GB"/>
        </w:rPr>
        <w:t>91</w:t>
      </w:r>
      <w:r w:rsidRPr="00CA6DBE">
        <w:rPr>
          <w:rFonts w:cs="Times New Roman"/>
          <w:szCs w:val="24"/>
          <w:shd w:val="clear" w:color="auto" w:fill="FFFFFF"/>
          <w:lang w:val="en-GB"/>
        </w:rPr>
        <w:t xml:space="preserve">, p.102660. </w:t>
      </w:r>
      <w:hyperlink r:id="rId19" w:history="1">
        <w:r w:rsidRPr="00CA6DBE">
          <w:rPr>
            <w:rStyle w:val="Hyperlink"/>
            <w:rFonts w:cs="Times New Roman"/>
            <w:szCs w:val="24"/>
            <w:shd w:val="clear" w:color="auto" w:fill="FFFFFF"/>
            <w:lang w:val="en-GB"/>
          </w:rPr>
          <w:t>https://www.sciencedirect.com/science/article/pii/S0278431920302127</w:t>
        </w:r>
      </w:hyperlink>
      <w:r w:rsidRPr="00CA6DBE">
        <w:rPr>
          <w:rFonts w:cs="Times New Roman"/>
          <w:szCs w:val="24"/>
          <w:shd w:val="clear" w:color="auto" w:fill="FFFFFF"/>
          <w:lang w:val="en-GB"/>
        </w:rPr>
        <w:t xml:space="preserve"> </w:t>
      </w:r>
    </w:p>
    <w:p w14:paraId="0ED56B4B" w14:textId="77777777" w:rsidR="00CA6DBE" w:rsidRPr="00CA6DBE" w:rsidRDefault="00CA6DBE" w:rsidP="00CA6DBE">
      <w:pPr>
        <w:rPr>
          <w:rFonts w:cs="Times New Roman"/>
          <w:szCs w:val="24"/>
          <w:lang w:val="en-GB"/>
        </w:rPr>
      </w:pPr>
      <w:proofErr w:type="spellStart"/>
      <w:r w:rsidRPr="00CA6DBE">
        <w:rPr>
          <w:rFonts w:cs="Times New Roman"/>
          <w:szCs w:val="24"/>
          <w:shd w:val="clear" w:color="auto" w:fill="FFFFFF"/>
          <w:lang w:val="en-GB"/>
        </w:rPr>
        <w:t>Kalogiannidis</w:t>
      </w:r>
      <w:proofErr w:type="spellEnd"/>
      <w:r w:rsidRPr="00CA6DBE">
        <w:rPr>
          <w:rFonts w:cs="Times New Roman"/>
          <w:szCs w:val="24"/>
          <w:shd w:val="clear" w:color="auto" w:fill="FFFFFF"/>
          <w:lang w:val="en-GB"/>
        </w:rPr>
        <w:t>, S., (2021). The Impact of COVID-19 on Human Resource Management Practices and Future Marketing. </w:t>
      </w:r>
      <w:r w:rsidRPr="00CA6DBE">
        <w:rPr>
          <w:rFonts w:cs="Times New Roman"/>
          <w:i/>
          <w:iCs/>
          <w:szCs w:val="24"/>
          <w:shd w:val="clear" w:color="auto" w:fill="FFFFFF"/>
          <w:lang w:val="en-GB"/>
        </w:rPr>
        <w:t>International Journal of Industrial Marketing</w:t>
      </w:r>
      <w:r w:rsidRPr="00CA6DBE">
        <w:rPr>
          <w:rFonts w:cs="Times New Roman"/>
          <w:szCs w:val="24"/>
          <w:shd w:val="clear" w:color="auto" w:fill="FFFFFF"/>
          <w:lang w:val="en-GB"/>
        </w:rPr>
        <w:t>, </w:t>
      </w:r>
      <w:r w:rsidRPr="00CA6DBE">
        <w:rPr>
          <w:rFonts w:cs="Times New Roman"/>
          <w:i/>
          <w:iCs/>
          <w:szCs w:val="24"/>
          <w:shd w:val="clear" w:color="auto" w:fill="FFFFFF"/>
          <w:lang w:val="en-GB"/>
        </w:rPr>
        <w:t>6</w:t>
      </w:r>
      <w:r w:rsidRPr="00CA6DBE">
        <w:rPr>
          <w:rFonts w:cs="Times New Roman"/>
          <w:szCs w:val="24"/>
          <w:shd w:val="clear" w:color="auto" w:fill="FFFFFF"/>
          <w:lang w:val="en-GB"/>
        </w:rPr>
        <w:t>(1), pp.43-55.</w:t>
      </w:r>
      <w:r w:rsidRPr="00CA6DBE">
        <w:rPr>
          <w:rFonts w:cs="Times New Roman"/>
          <w:szCs w:val="24"/>
          <w:lang w:val="en-GB"/>
        </w:rPr>
        <w:t xml:space="preserve"> </w:t>
      </w:r>
      <w:hyperlink r:id="rId20" w:history="1">
        <w:r w:rsidRPr="00CA6DBE">
          <w:rPr>
            <w:rStyle w:val="Hyperlink"/>
            <w:rFonts w:cs="Times New Roman"/>
            <w:szCs w:val="24"/>
            <w:shd w:val="clear" w:color="auto" w:fill="FFFFFF"/>
            <w:lang w:val="en-GB"/>
          </w:rPr>
          <w:t>https://www.academia.edu/download/84507865/14376.pdf</w:t>
        </w:r>
      </w:hyperlink>
      <w:r w:rsidRPr="00CA6DBE">
        <w:rPr>
          <w:rFonts w:cs="Times New Roman"/>
          <w:szCs w:val="24"/>
          <w:shd w:val="clear" w:color="auto" w:fill="FFFFFF"/>
          <w:lang w:val="en-GB"/>
        </w:rPr>
        <w:t xml:space="preserve"> </w:t>
      </w:r>
    </w:p>
    <w:p w14:paraId="2C81C53C" w14:textId="77777777" w:rsidR="00CA6DBE" w:rsidRPr="00CA6DBE" w:rsidRDefault="00CA6DBE" w:rsidP="00CA6DBE">
      <w:pPr>
        <w:rPr>
          <w:rFonts w:cs="Times New Roman"/>
          <w:szCs w:val="24"/>
          <w:shd w:val="clear" w:color="auto" w:fill="FFFFFF"/>
          <w:lang w:val="en-GB"/>
        </w:rPr>
      </w:pPr>
      <w:proofErr w:type="spellStart"/>
      <w:r w:rsidRPr="00CA6DBE">
        <w:rPr>
          <w:rFonts w:cs="Times New Roman"/>
          <w:szCs w:val="24"/>
          <w:shd w:val="clear" w:color="auto" w:fill="FFFFFF"/>
          <w:lang w:val="en-GB"/>
        </w:rPr>
        <w:t>Oreffice</w:t>
      </w:r>
      <w:proofErr w:type="spellEnd"/>
      <w:r w:rsidRPr="00CA6DBE">
        <w:rPr>
          <w:rFonts w:cs="Times New Roman"/>
          <w:szCs w:val="24"/>
          <w:shd w:val="clear" w:color="auto" w:fill="FFFFFF"/>
          <w:lang w:val="en-GB"/>
        </w:rPr>
        <w:t>, S. and Quintana-</w:t>
      </w:r>
      <w:proofErr w:type="spellStart"/>
      <w:r w:rsidRPr="00CA6DBE">
        <w:rPr>
          <w:rFonts w:cs="Times New Roman"/>
          <w:szCs w:val="24"/>
          <w:shd w:val="clear" w:color="auto" w:fill="FFFFFF"/>
          <w:lang w:val="en-GB"/>
        </w:rPr>
        <w:t>Domeque</w:t>
      </w:r>
      <w:proofErr w:type="spellEnd"/>
      <w:r w:rsidRPr="00CA6DBE">
        <w:rPr>
          <w:rFonts w:cs="Times New Roman"/>
          <w:szCs w:val="24"/>
          <w:shd w:val="clear" w:color="auto" w:fill="FFFFFF"/>
          <w:lang w:val="en-GB"/>
        </w:rPr>
        <w:t>, C., 2021. Gender inequality in COVID-19 times: Evidence from UK prolific participants. </w:t>
      </w:r>
      <w:r w:rsidRPr="00CA6DBE">
        <w:rPr>
          <w:rFonts w:cs="Times New Roman"/>
          <w:i/>
          <w:iCs/>
          <w:szCs w:val="24"/>
          <w:shd w:val="clear" w:color="auto" w:fill="FFFFFF"/>
          <w:lang w:val="en-GB"/>
        </w:rPr>
        <w:t>Journal of Demographic Economics</w:t>
      </w:r>
      <w:r w:rsidRPr="00CA6DBE">
        <w:rPr>
          <w:rFonts w:cs="Times New Roman"/>
          <w:szCs w:val="24"/>
          <w:shd w:val="clear" w:color="auto" w:fill="FFFFFF"/>
          <w:lang w:val="en-GB"/>
        </w:rPr>
        <w:t>, </w:t>
      </w:r>
      <w:r w:rsidRPr="00CA6DBE">
        <w:rPr>
          <w:rFonts w:cs="Times New Roman"/>
          <w:i/>
          <w:iCs/>
          <w:szCs w:val="24"/>
          <w:shd w:val="clear" w:color="auto" w:fill="FFFFFF"/>
          <w:lang w:val="en-GB"/>
        </w:rPr>
        <w:t>87</w:t>
      </w:r>
      <w:r w:rsidRPr="00CA6DBE">
        <w:rPr>
          <w:rFonts w:cs="Times New Roman"/>
          <w:szCs w:val="24"/>
          <w:shd w:val="clear" w:color="auto" w:fill="FFFFFF"/>
          <w:lang w:val="en-GB"/>
        </w:rPr>
        <w:t xml:space="preserve">(2), pp.261-287. </w:t>
      </w:r>
      <w:hyperlink r:id="rId21" w:history="1">
        <w:r w:rsidRPr="00CA6DBE">
          <w:rPr>
            <w:rStyle w:val="Hyperlink"/>
            <w:rFonts w:cs="Times New Roman"/>
            <w:szCs w:val="24"/>
            <w:shd w:val="clear" w:color="auto" w:fill="FFFFFF"/>
            <w:lang w:val="en-GB"/>
          </w:rPr>
          <w:t>https://www.cambridge.org/core/journals/journal-of-demographic-economics/article/gender-inequality-in-covid19-times-evidence-from-uk-prolific-participants/C3D9A7C2A2BC6B90DC2EB708A18FDE99</w:t>
        </w:r>
      </w:hyperlink>
      <w:r w:rsidRPr="00CA6DBE">
        <w:rPr>
          <w:rFonts w:cs="Times New Roman"/>
          <w:szCs w:val="24"/>
          <w:shd w:val="clear" w:color="auto" w:fill="FFFFFF"/>
          <w:lang w:val="en-GB"/>
        </w:rPr>
        <w:t xml:space="preserve"> </w:t>
      </w:r>
    </w:p>
    <w:p w14:paraId="09784FFD" w14:textId="20D1659F"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lastRenderedPageBreak/>
        <w:t>O'Rourke, K., (2019). </w:t>
      </w:r>
      <w:r w:rsidRPr="00CA6DBE">
        <w:rPr>
          <w:rFonts w:cs="Times New Roman"/>
          <w:i/>
          <w:iCs/>
          <w:szCs w:val="24"/>
          <w:shd w:val="clear" w:color="auto" w:fill="FFFFFF"/>
          <w:lang w:val="en-GB"/>
        </w:rPr>
        <w:t xml:space="preserve">A short history of </w:t>
      </w:r>
      <w:r>
        <w:rPr>
          <w:rFonts w:cs="Times New Roman"/>
          <w:i/>
          <w:iCs/>
          <w:szCs w:val="24"/>
          <w:shd w:val="clear" w:color="auto" w:fill="FFFFFF"/>
          <w:lang w:val="en-GB"/>
        </w:rPr>
        <w:t>BREXIT</w:t>
      </w:r>
      <w:r w:rsidRPr="00CA6DBE">
        <w:rPr>
          <w:rFonts w:cs="Times New Roman"/>
          <w:i/>
          <w:iCs/>
          <w:szCs w:val="24"/>
          <w:shd w:val="clear" w:color="auto" w:fill="FFFFFF"/>
          <w:lang w:val="en-GB"/>
        </w:rPr>
        <w:t xml:space="preserve">: From </w:t>
      </w:r>
      <w:proofErr w:type="spellStart"/>
      <w:r w:rsidRPr="00CA6DBE">
        <w:rPr>
          <w:rFonts w:cs="Times New Roman"/>
          <w:i/>
          <w:iCs/>
          <w:szCs w:val="24"/>
          <w:shd w:val="clear" w:color="auto" w:fill="FFFFFF"/>
          <w:lang w:val="en-GB"/>
        </w:rPr>
        <w:t>Brentry</w:t>
      </w:r>
      <w:proofErr w:type="spellEnd"/>
      <w:r w:rsidRPr="00CA6DBE">
        <w:rPr>
          <w:rFonts w:cs="Times New Roman"/>
          <w:i/>
          <w:iCs/>
          <w:szCs w:val="24"/>
          <w:shd w:val="clear" w:color="auto" w:fill="FFFFFF"/>
          <w:lang w:val="en-GB"/>
        </w:rPr>
        <w:t xml:space="preserve"> to backstop</w:t>
      </w:r>
      <w:r w:rsidRPr="00CA6DBE">
        <w:rPr>
          <w:rFonts w:cs="Times New Roman"/>
          <w:szCs w:val="24"/>
          <w:shd w:val="clear" w:color="auto" w:fill="FFFFFF"/>
          <w:lang w:val="en-GB"/>
        </w:rPr>
        <w:t>. Penguin UK.</w:t>
      </w:r>
      <w:r w:rsidRPr="00CA6DBE">
        <w:rPr>
          <w:rFonts w:cs="Times New Roman"/>
          <w:szCs w:val="24"/>
          <w:lang w:val="en-GB"/>
        </w:rPr>
        <w:t xml:space="preserve"> </w:t>
      </w:r>
      <w:hyperlink r:id="rId22" w:history="1">
        <w:r w:rsidRPr="00CA6DBE">
          <w:rPr>
            <w:rStyle w:val="Hyperlink"/>
            <w:rFonts w:cs="Times New Roman"/>
            <w:szCs w:val="24"/>
            <w:shd w:val="clear" w:color="auto" w:fill="FFFFFF"/>
            <w:lang w:val="en-GB"/>
          </w:rPr>
          <w:t>https://books.google.com/books?hl=en&amp;lr=&amp;id=D4l7DwAAQBAJ&amp;oi=fnd&amp;pg=PT6&amp;dq=</w:t>
        </w:r>
        <w:r>
          <w:rPr>
            <w:rStyle w:val="Hyperlink"/>
            <w:rFonts w:cs="Times New Roman"/>
            <w:szCs w:val="24"/>
            <w:shd w:val="clear" w:color="auto" w:fill="FFFFFF"/>
            <w:lang w:val="en-GB"/>
          </w:rPr>
          <w:t>BREXIT</w:t>
        </w:r>
        <w:r w:rsidRPr="00CA6DBE">
          <w:rPr>
            <w:rStyle w:val="Hyperlink"/>
            <w:rFonts w:cs="Times New Roman"/>
            <w:szCs w:val="24"/>
            <w:shd w:val="clear" w:color="auto" w:fill="FFFFFF"/>
            <w:lang w:val="en-GB"/>
          </w:rPr>
          <w:t>&amp;ots=Fx8HxaHDmY&amp;sig=3PlB1mkzjk65mL9wCQ2BQadGvD0</w:t>
        </w:r>
      </w:hyperlink>
      <w:r w:rsidRPr="00CA6DBE">
        <w:rPr>
          <w:rFonts w:cs="Times New Roman"/>
          <w:szCs w:val="24"/>
          <w:shd w:val="clear" w:color="auto" w:fill="FFFFFF"/>
          <w:lang w:val="en-GB"/>
        </w:rPr>
        <w:t xml:space="preserve"> </w:t>
      </w:r>
    </w:p>
    <w:p w14:paraId="67A1516F" w14:textId="1D5AEB6F"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 xml:space="preserve">Ridgway, M., (2019). </w:t>
      </w:r>
      <w:r>
        <w:rPr>
          <w:rFonts w:cs="Times New Roman"/>
          <w:szCs w:val="24"/>
          <w:shd w:val="clear" w:color="auto" w:fill="FFFFFF"/>
          <w:lang w:val="en-GB"/>
        </w:rPr>
        <w:t>BREXIT</w:t>
      </w:r>
      <w:r w:rsidRPr="00CA6DBE">
        <w:rPr>
          <w:rFonts w:cs="Times New Roman"/>
          <w:szCs w:val="24"/>
          <w:shd w:val="clear" w:color="auto" w:fill="FFFFFF"/>
          <w:lang w:val="en-GB"/>
        </w:rPr>
        <w:t>: human resourcing implications. </w:t>
      </w:r>
      <w:r w:rsidRPr="00CA6DBE">
        <w:rPr>
          <w:rFonts w:cs="Times New Roman"/>
          <w:i/>
          <w:iCs/>
          <w:szCs w:val="24"/>
          <w:shd w:val="clear" w:color="auto" w:fill="FFFFFF"/>
          <w:lang w:val="en-GB"/>
        </w:rPr>
        <w:t>Employee Relations: The International Journal</w:t>
      </w:r>
      <w:r w:rsidRPr="00CA6DBE">
        <w:rPr>
          <w:rFonts w:cs="Times New Roman"/>
          <w:szCs w:val="24"/>
          <w:shd w:val="clear" w:color="auto" w:fill="FFFFFF"/>
          <w:lang w:val="en-GB"/>
        </w:rPr>
        <w:t>.</w:t>
      </w:r>
      <w:r w:rsidRPr="00CA6DBE">
        <w:rPr>
          <w:rFonts w:cs="Times New Roman"/>
          <w:szCs w:val="24"/>
          <w:lang w:val="en-GB"/>
        </w:rPr>
        <w:t xml:space="preserve"> </w:t>
      </w:r>
      <w:hyperlink r:id="rId23" w:history="1">
        <w:r w:rsidRPr="00CA6DBE">
          <w:rPr>
            <w:rStyle w:val="Hyperlink"/>
            <w:rFonts w:cs="Times New Roman"/>
            <w:szCs w:val="24"/>
            <w:shd w:val="clear" w:color="auto" w:fill="FFFFFF"/>
            <w:lang w:val="en-GB"/>
          </w:rPr>
          <w:t>https://www.emerald.com/insight/content/doi/10.1108/ER-11-2018-0310/full/html</w:t>
        </w:r>
      </w:hyperlink>
      <w:r w:rsidRPr="00CA6DBE">
        <w:rPr>
          <w:rFonts w:cs="Times New Roman"/>
          <w:szCs w:val="24"/>
          <w:shd w:val="clear" w:color="auto" w:fill="FFFFFF"/>
          <w:lang w:val="en-GB"/>
        </w:rPr>
        <w:t xml:space="preserve"> </w:t>
      </w:r>
    </w:p>
    <w:p w14:paraId="32BDF5D4" w14:textId="77777777"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 xml:space="preserve">Schwandt, H. and Von Wachter, T., 2019. Unlucky cohorts: Estimating the long-term effects of entering the </w:t>
      </w:r>
      <w:proofErr w:type="spellStart"/>
      <w:r w:rsidRPr="00CA6DBE">
        <w:rPr>
          <w:rFonts w:cs="Times New Roman"/>
          <w:szCs w:val="24"/>
          <w:shd w:val="clear" w:color="auto" w:fill="FFFFFF"/>
          <w:lang w:val="en-GB"/>
        </w:rPr>
        <w:t>labor</w:t>
      </w:r>
      <w:proofErr w:type="spellEnd"/>
      <w:r w:rsidRPr="00CA6DBE">
        <w:rPr>
          <w:rFonts w:cs="Times New Roman"/>
          <w:szCs w:val="24"/>
          <w:shd w:val="clear" w:color="auto" w:fill="FFFFFF"/>
          <w:lang w:val="en-GB"/>
        </w:rPr>
        <w:t xml:space="preserve"> market in a recession in large cross-sectional data sets. </w:t>
      </w:r>
      <w:r w:rsidRPr="00CA6DBE">
        <w:rPr>
          <w:rFonts w:cs="Times New Roman"/>
          <w:i/>
          <w:iCs/>
          <w:szCs w:val="24"/>
          <w:shd w:val="clear" w:color="auto" w:fill="FFFFFF"/>
          <w:lang w:val="en-GB"/>
        </w:rPr>
        <w:t xml:space="preserve">Journal of </w:t>
      </w:r>
      <w:proofErr w:type="spellStart"/>
      <w:r w:rsidRPr="00CA6DBE">
        <w:rPr>
          <w:rFonts w:cs="Times New Roman"/>
          <w:i/>
          <w:iCs/>
          <w:szCs w:val="24"/>
          <w:shd w:val="clear" w:color="auto" w:fill="FFFFFF"/>
          <w:lang w:val="en-GB"/>
        </w:rPr>
        <w:t>Labor</w:t>
      </w:r>
      <w:proofErr w:type="spellEnd"/>
      <w:r w:rsidRPr="00CA6DBE">
        <w:rPr>
          <w:rFonts w:cs="Times New Roman"/>
          <w:i/>
          <w:iCs/>
          <w:szCs w:val="24"/>
          <w:shd w:val="clear" w:color="auto" w:fill="FFFFFF"/>
          <w:lang w:val="en-GB"/>
        </w:rPr>
        <w:t xml:space="preserve"> Economics</w:t>
      </w:r>
      <w:r w:rsidRPr="00CA6DBE">
        <w:rPr>
          <w:rFonts w:cs="Times New Roman"/>
          <w:szCs w:val="24"/>
          <w:shd w:val="clear" w:color="auto" w:fill="FFFFFF"/>
          <w:lang w:val="en-GB"/>
        </w:rPr>
        <w:t>, </w:t>
      </w:r>
      <w:r w:rsidRPr="00CA6DBE">
        <w:rPr>
          <w:rFonts w:cs="Times New Roman"/>
          <w:i/>
          <w:iCs/>
          <w:szCs w:val="24"/>
          <w:shd w:val="clear" w:color="auto" w:fill="FFFFFF"/>
          <w:lang w:val="en-GB"/>
        </w:rPr>
        <w:t>37</w:t>
      </w:r>
      <w:r w:rsidRPr="00CA6DBE">
        <w:rPr>
          <w:rFonts w:cs="Times New Roman"/>
          <w:szCs w:val="24"/>
          <w:shd w:val="clear" w:color="auto" w:fill="FFFFFF"/>
          <w:lang w:val="en-GB"/>
        </w:rPr>
        <w:t xml:space="preserve">(S1), pp.S161-S198. </w:t>
      </w:r>
      <w:hyperlink r:id="rId24" w:history="1">
        <w:r w:rsidRPr="00CA6DBE">
          <w:rPr>
            <w:rStyle w:val="Hyperlink"/>
            <w:rFonts w:cs="Times New Roman"/>
            <w:szCs w:val="24"/>
            <w:shd w:val="clear" w:color="auto" w:fill="FFFFFF"/>
            <w:lang w:val="en-GB"/>
          </w:rPr>
          <w:t>https://www.journals.uchicago.edu/doi/abs/10.1086/701046</w:t>
        </w:r>
      </w:hyperlink>
      <w:r w:rsidRPr="00CA6DBE">
        <w:rPr>
          <w:rFonts w:cs="Times New Roman"/>
          <w:szCs w:val="24"/>
          <w:shd w:val="clear" w:color="auto" w:fill="FFFFFF"/>
          <w:lang w:val="en-GB"/>
        </w:rPr>
        <w:t xml:space="preserve"> </w:t>
      </w:r>
    </w:p>
    <w:p w14:paraId="3C8C8C13" w14:textId="77777777"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Stone, R.J., Cox, A. and Gavin, M., (2020). </w:t>
      </w:r>
      <w:r w:rsidRPr="00CA6DBE">
        <w:rPr>
          <w:rFonts w:cs="Times New Roman"/>
          <w:i/>
          <w:iCs/>
          <w:szCs w:val="24"/>
          <w:shd w:val="clear" w:color="auto" w:fill="FFFFFF"/>
          <w:lang w:val="en-GB"/>
        </w:rPr>
        <w:t>Human resource management</w:t>
      </w:r>
      <w:r w:rsidRPr="00CA6DBE">
        <w:rPr>
          <w:rFonts w:cs="Times New Roman"/>
          <w:szCs w:val="24"/>
          <w:shd w:val="clear" w:color="auto" w:fill="FFFFFF"/>
          <w:lang w:val="en-GB"/>
        </w:rPr>
        <w:t>. John Wiley &amp; Sons.</w:t>
      </w:r>
      <w:r w:rsidRPr="00CA6DBE">
        <w:rPr>
          <w:rFonts w:cs="Times New Roman"/>
          <w:szCs w:val="24"/>
          <w:lang w:val="en-GB"/>
        </w:rPr>
        <w:t xml:space="preserve"> </w:t>
      </w:r>
      <w:hyperlink r:id="rId25" w:history="1">
        <w:r w:rsidRPr="00CA6DBE">
          <w:rPr>
            <w:rStyle w:val="Hyperlink"/>
            <w:rFonts w:cs="Times New Roman"/>
            <w:szCs w:val="24"/>
            <w:shd w:val="clear" w:color="auto" w:fill="FFFFFF"/>
            <w:lang w:val="en-GB"/>
          </w:rPr>
          <w:t>https://books.google.com/books?hl=en&amp;lr=&amp;id=uCIgEAAAQBAJ&amp;oi=fnd&amp;pg=PR13&amp;dq=human+resource+management&amp;ots=PJLPXyYQF9&amp;sig=__N5lIEpclQXp3VomRtcQot2b-g</w:t>
        </w:r>
      </w:hyperlink>
      <w:r w:rsidRPr="00CA6DBE">
        <w:rPr>
          <w:rFonts w:cs="Times New Roman"/>
          <w:szCs w:val="24"/>
          <w:shd w:val="clear" w:color="auto" w:fill="FFFFFF"/>
          <w:lang w:val="en-GB"/>
        </w:rPr>
        <w:t xml:space="preserve"> </w:t>
      </w:r>
    </w:p>
    <w:p w14:paraId="76E6885F" w14:textId="77777777"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 xml:space="preserve">Von Wachter, T., 2020. The persistent effects of initial </w:t>
      </w:r>
      <w:proofErr w:type="spellStart"/>
      <w:r w:rsidRPr="00CA6DBE">
        <w:rPr>
          <w:rFonts w:cs="Times New Roman"/>
          <w:szCs w:val="24"/>
          <w:shd w:val="clear" w:color="auto" w:fill="FFFFFF"/>
          <w:lang w:val="en-GB"/>
        </w:rPr>
        <w:t>labor</w:t>
      </w:r>
      <w:proofErr w:type="spellEnd"/>
      <w:r w:rsidRPr="00CA6DBE">
        <w:rPr>
          <w:rFonts w:cs="Times New Roman"/>
          <w:szCs w:val="24"/>
          <w:shd w:val="clear" w:color="auto" w:fill="FFFFFF"/>
          <w:lang w:val="en-GB"/>
        </w:rPr>
        <w:t xml:space="preserve"> market conditions for young adults and their sources. </w:t>
      </w:r>
      <w:r w:rsidRPr="00CA6DBE">
        <w:rPr>
          <w:rFonts w:cs="Times New Roman"/>
          <w:i/>
          <w:iCs/>
          <w:szCs w:val="24"/>
          <w:shd w:val="clear" w:color="auto" w:fill="FFFFFF"/>
          <w:lang w:val="en-GB"/>
        </w:rPr>
        <w:t>Journal of Economic Perspectives</w:t>
      </w:r>
      <w:r w:rsidRPr="00CA6DBE">
        <w:rPr>
          <w:rFonts w:cs="Times New Roman"/>
          <w:szCs w:val="24"/>
          <w:shd w:val="clear" w:color="auto" w:fill="FFFFFF"/>
          <w:lang w:val="en-GB"/>
        </w:rPr>
        <w:t>, </w:t>
      </w:r>
      <w:r w:rsidRPr="00CA6DBE">
        <w:rPr>
          <w:rFonts w:cs="Times New Roman"/>
          <w:i/>
          <w:iCs/>
          <w:szCs w:val="24"/>
          <w:shd w:val="clear" w:color="auto" w:fill="FFFFFF"/>
          <w:lang w:val="en-GB"/>
        </w:rPr>
        <w:t>34</w:t>
      </w:r>
      <w:r w:rsidRPr="00CA6DBE">
        <w:rPr>
          <w:rFonts w:cs="Times New Roman"/>
          <w:szCs w:val="24"/>
          <w:shd w:val="clear" w:color="auto" w:fill="FFFFFF"/>
          <w:lang w:val="en-GB"/>
        </w:rPr>
        <w:t xml:space="preserve">(4), pp.168-94. </w:t>
      </w:r>
      <w:hyperlink r:id="rId26" w:history="1">
        <w:r w:rsidRPr="00CA6DBE">
          <w:rPr>
            <w:rStyle w:val="Hyperlink"/>
            <w:rFonts w:cs="Times New Roman"/>
            <w:szCs w:val="24"/>
            <w:shd w:val="clear" w:color="auto" w:fill="FFFFFF"/>
            <w:lang w:val="en-GB"/>
          </w:rPr>
          <w:t>https://www.aeaweb.org/articles?id=10.1257/jep.34.4.168</w:t>
        </w:r>
      </w:hyperlink>
      <w:r w:rsidRPr="00CA6DBE">
        <w:rPr>
          <w:rFonts w:cs="Times New Roman"/>
          <w:szCs w:val="24"/>
          <w:shd w:val="clear" w:color="auto" w:fill="FFFFFF"/>
          <w:lang w:val="en-GB"/>
        </w:rPr>
        <w:t xml:space="preserve">  </w:t>
      </w:r>
    </w:p>
    <w:p w14:paraId="28B27E5A" w14:textId="77777777" w:rsidR="00B46463" w:rsidRPr="004B3EB0" w:rsidRDefault="00B46463" w:rsidP="00B46463">
      <w:pPr>
        <w:rPr>
          <w:lang w:val="en-GB"/>
        </w:rPr>
      </w:pPr>
    </w:p>
    <w:p w14:paraId="41E0464C" w14:textId="77777777" w:rsidR="00B46463" w:rsidRPr="004B3EB0" w:rsidRDefault="00B46463" w:rsidP="00A67FFB">
      <w:pPr>
        <w:rPr>
          <w:rFonts w:ascii="Arial" w:hAnsi="Arial" w:cs="Arial"/>
          <w:color w:val="222222"/>
          <w:sz w:val="20"/>
          <w:szCs w:val="20"/>
          <w:shd w:val="clear" w:color="auto" w:fill="FFFFFF"/>
          <w:lang w:val="en-GB"/>
        </w:rPr>
      </w:pPr>
    </w:p>
    <w:p w14:paraId="175D66E2" w14:textId="77777777" w:rsidR="00B91CF3" w:rsidRPr="004B3EB0" w:rsidRDefault="00B91CF3" w:rsidP="00A67FFB">
      <w:pPr>
        <w:rPr>
          <w:lang w:val="en-GB"/>
        </w:rPr>
      </w:pPr>
    </w:p>
    <w:sectPr w:rsidR="00B91CF3" w:rsidRPr="004B3EB0" w:rsidSect="00220BA3">
      <w:headerReference w:type="default" r:id="rId27"/>
      <w:footerReference w:type="default" r:id="rId2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406280" w14:textId="77777777" w:rsidR="00BB4C5B" w:rsidRDefault="00BB4C5B" w:rsidP="00B46463">
      <w:pPr>
        <w:spacing w:after="0" w:line="240" w:lineRule="auto"/>
      </w:pPr>
      <w:r>
        <w:separator/>
      </w:r>
    </w:p>
  </w:endnote>
  <w:endnote w:type="continuationSeparator" w:id="0">
    <w:p w14:paraId="1AABCE1C" w14:textId="77777777" w:rsidR="00BB4C5B" w:rsidRDefault="00BB4C5B" w:rsidP="00B464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96241110"/>
      <w:docPartObj>
        <w:docPartGallery w:val="Page Numbers (Bottom of Page)"/>
        <w:docPartUnique/>
      </w:docPartObj>
    </w:sdtPr>
    <w:sdtEndPr>
      <w:rPr>
        <w:noProof/>
      </w:rPr>
    </w:sdtEndPr>
    <w:sdtContent>
      <w:p w14:paraId="5F7FDF8B" w14:textId="5E34C797" w:rsidR="00B46463" w:rsidRDefault="00B46463">
        <w:pPr>
          <w:pStyle w:val="Footer"/>
          <w:jc w:val="right"/>
        </w:pPr>
        <w:r>
          <w:fldChar w:fldCharType="begin"/>
        </w:r>
        <w:r>
          <w:instrText xml:space="preserve"> PAGE   \* MERGEFORMAT </w:instrText>
        </w:r>
        <w:r>
          <w:fldChar w:fldCharType="separate"/>
        </w:r>
        <w:r w:rsidR="0079568A">
          <w:rPr>
            <w:noProof/>
          </w:rPr>
          <w:t>1</w:t>
        </w:r>
        <w:r>
          <w:rPr>
            <w:noProof/>
          </w:rPr>
          <w:fldChar w:fldCharType="end"/>
        </w:r>
      </w:p>
    </w:sdtContent>
  </w:sdt>
  <w:p w14:paraId="310BE76D" w14:textId="77777777" w:rsidR="00B46463" w:rsidRDefault="00B4646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9EA8FA" w14:textId="77777777" w:rsidR="00BB4C5B" w:rsidRDefault="00BB4C5B" w:rsidP="00B46463">
      <w:pPr>
        <w:spacing w:after="0" w:line="240" w:lineRule="auto"/>
      </w:pPr>
      <w:r>
        <w:separator/>
      </w:r>
    </w:p>
  </w:footnote>
  <w:footnote w:type="continuationSeparator" w:id="0">
    <w:p w14:paraId="4DFCEB9C" w14:textId="77777777" w:rsidR="00BB4C5B" w:rsidRDefault="00BB4C5B" w:rsidP="00B464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8752352"/>
      <w:placeholder>
        <w:docPart w:val="E892B8C1467C4679B6A43FC0DF7875D5"/>
      </w:placeholder>
      <w:temporary/>
      <w:showingPlcHdr/>
      <w15:appearance w15:val="hidden"/>
    </w:sdtPr>
    <w:sdtContent>
      <w:p w14:paraId="5BF821B5" w14:textId="77777777" w:rsidR="00581175" w:rsidRDefault="00581175">
        <w:pPr>
          <w:pStyle w:val="Header"/>
        </w:pPr>
        <w:r>
          <w:t>[Type here]</w:t>
        </w:r>
      </w:p>
    </w:sdtContent>
  </w:sdt>
  <w:p w14:paraId="469DA72F" w14:textId="77777777" w:rsidR="00581175" w:rsidRDefault="00581175">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BE68BF"/>
    <w:multiLevelType w:val="hybridMultilevel"/>
    <w:tmpl w:val="976A58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2C72"/>
    <w:rsid w:val="0000499E"/>
    <w:rsid w:val="00016A37"/>
    <w:rsid w:val="000261C1"/>
    <w:rsid w:val="00082C72"/>
    <w:rsid w:val="0009107E"/>
    <w:rsid w:val="000945F7"/>
    <w:rsid w:val="000C5E68"/>
    <w:rsid w:val="00140FE5"/>
    <w:rsid w:val="00157EBF"/>
    <w:rsid w:val="001C4F74"/>
    <w:rsid w:val="00220BA3"/>
    <w:rsid w:val="00272FC4"/>
    <w:rsid w:val="002F227C"/>
    <w:rsid w:val="00322C03"/>
    <w:rsid w:val="00341D05"/>
    <w:rsid w:val="003E4365"/>
    <w:rsid w:val="003F7735"/>
    <w:rsid w:val="00405562"/>
    <w:rsid w:val="00430B1F"/>
    <w:rsid w:val="004872B4"/>
    <w:rsid w:val="004B3EB0"/>
    <w:rsid w:val="00581175"/>
    <w:rsid w:val="005D437F"/>
    <w:rsid w:val="005E68C5"/>
    <w:rsid w:val="006712C1"/>
    <w:rsid w:val="006764B0"/>
    <w:rsid w:val="007728E4"/>
    <w:rsid w:val="0079568A"/>
    <w:rsid w:val="007A465D"/>
    <w:rsid w:val="007A7536"/>
    <w:rsid w:val="00860D6F"/>
    <w:rsid w:val="008B222D"/>
    <w:rsid w:val="008C7132"/>
    <w:rsid w:val="008F6833"/>
    <w:rsid w:val="009363DF"/>
    <w:rsid w:val="009D4A5B"/>
    <w:rsid w:val="00A209D1"/>
    <w:rsid w:val="00A23FDB"/>
    <w:rsid w:val="00A36130"/>
    <w:rsid w:val="00A67FFB"/>
    <w:rsid w:val="00A8008A"/>
    <w:rsid w:val="00AE010D"/>
    <w:rsid w:val="00AE5A67"/>
    <w:rsid w:val="00AF0A37"/>
    <w:rsid w:val="00B05412"/>
    <w:rsid w:val="00B14D20"/>
    <w:rsid w:val="00B4300F"/>
    <w:rsid w:val="00B46463"/>
    <w:rsid w:val="00B91CF3"/>
    <w:rsid w:val="00BB4C5B"/>
    <w:rsid w:val="00BC6AF0"/>
    <w:rsid w:val="00C4785B"/>
    <w:rsid w:val="00CA6DBE"/>
    <w:rsid w:val="00D03C71"/>
    <w:rsid w:val="00D1362B"/>
    <w:rsid w:val="00D244B9"/>
    <w:rsid w:val="00D34C83"/>
    <w:rsid w:val="00D45275"/>
    <w:rsid w:val="00D460E1"/>
    <w:rsid w:val="00D46AC2"/>
    <w:rsid w:val="00D50FF5"/>
    <w:rsid w:val="00D51282"/>
    <w:rsid w:val="00E61A1C"/>
    <w:rsid w:val="00E71464"/>
    <w:rsid w:val="00EC602E"/>
    <w:rsid w:val="00F60F5C"/>
    <w:rsid w:val="00FE10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DEAB7"/>
  <w15:chartTrackingRefBased/>
  <w15:docId w15:val="{12FC5ACE-7DA3-4F7B-A252-22948139F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0BA3"/>
  </w:style>
  <w:style w:type="paragraph" w:styleId="Heading1">
    <w:name w:val="heading 1"/>
    <w:basedOn w:val="Normal"/>
    <w:next w:val="Normal"/>
    <w:link w:val="Heading1Char"/>
    <w:uiPriority w:val="9"/>
    <w:qFormat/>
    <w:rsid w:val="00220BA3"/>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220BA3"/>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220BA3"/>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220BA3"/>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220BA3"/>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220BA3"/>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220BA3"/>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220BA3"/>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220BA3"/>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BA3"/>
    <w:rPr>
      <w:rFonts w:asciiTheme="majorHAnsi" w:eastAsiaTheme="majorEastAsia" w:hAnsiTheme="majorHAnsi" w:cstheme="majorBidi"/>
      <w:color w:val="538135" w:themeColor="accent6" w:themeShade="BF"/>
      <w:sz w:val="40"/>
      <w:szCs w:val="40"/>
    </w:rPr>
  </w:style>
  <w:style w:type="paragraph" w:styleId="TOCHeading">
    <w:name w:val="TOC Heading"/>
    <w:basedOn w:val="Heading1"/>
    <w:next w:val="Normal"/>
    <w:uiPriority w:val="39"/>
    <w:unhideWhenUsed/>
    <w:qFormat/>
    <w:rsid w:val="00220BA3"/>
    <w:pPr>
      <w:outlineLvl w:val="9"/>
    </w:pPr>
  </w:style>
  <w:style w:type="paragraph" w:styleId="TOC1">
    <w:name w:val="toc 1"/>
    <w:basedOn w:val="Normal"/>
    <w:next w:val="Normal"/>
    <w:autoRedefine/>
    <w:uiPriority w:val="39"/>
    <w:unhideWhenUsed/>
    <w:rsid w:val="00EC602E"/>
    <w:pPr>
      <w:spacing w:after="100"/>
    </w:pPr>
  </w:style>
  <w:style w:type="character" w:styleId="Hyperlink">
    <w:name w:val="Hyperlink"/>
    <w:basedOn w:val="DefaultParagraphFont"/>
    <w:uiPriority w:val="99"/>
    <w:unhideWhenUsed/>
    <w:rsid w:val="00EC602E"/>
    <w:rPr>
      <w:color w:val="0563C1" w:themeColor="hyperlink"/>
      <w:u w:val="single"/>
    </w:rPr>
  </w:style>
  <w:style w:type="character" w:customStyle="1" w:styleId="UnresolvedMention1">
    <w:name w:val="Unresolved Mention1"/>
    <w:basedOn w:val="DefaultParagraphFont"/>
    <w:uiPriority w:val="99"/>
    <w:semiHidden/>
    <w:unhideWhenUsed/>
    <w:rsid w:val="00B91CF3"/>
    <w:rPr>
      <w:color w:val="605E5C"/>
      <w:shd w:val="clear" w:color="auto" w:fill="E1DFDD"/>
    </w:rPr>
  </w:style>
  <w:style w:type="character" w:customStyle="1" w:styleId="Heading2Char">
    <w:name w:val="Heading 2 Char"/>
    <w:basedOn w:val="DefaultParagraphFont"/>
    <w:link w:val="Heading2"/>
    <w:uiPriority w:val="9"/>
    <w:rsid w:val="00220BA3"/>
    <w:rPr>
      <w:rFonts w:asciiTheme="majorHAnsi" w:eastAsiaTheme="majorEastAsia" w:hAnsiTheme="majorHAnsi" w:cstheme="majorBidi"/>
      <w:color w:val="538135" w:themeColor="accent6" w:themeShade="BF"/>
      <w:sz w:val="28"/>
      <w:szCs w:val="28"/>
    </w:rPr>
  </w:style>
  <w:style w:type="paragraph" w:styleId="Header">
    <w:name w:val="header"/>
    <w:basedOn w:val="Normal"/>
    <w:link w:val="HeaderChar"/>
    <w:uiPriority w:val="99"/>
    <w:unhideWhenUsed/>
    <w:rsid w:val="00B464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6463"/>
    <w:rPr>
      <w:rFonts w:ascii="Times New Roman" w:hAnsi="Times New Roman"/>
      <w:sz w:val="24"/>
    </w:rPr>
  </w:style>
  <w:style w:type="paragraph" w:styleId="Footer">
    <w:name w:val="footer"/>
    <w:basedOn w:val="Normal"/>
    <w:link w:val="FooterChar"/>
    <w:uiPriority w:val="99"/>
    <w:unhideWhenUsed/>
    <w:rsid w:val="00B464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6463"/>
    <w:rPr>
      <w:rFonts w:ascii="Times New Roman" w:hAnsi="Times New Roman"/>
      <w:sz w:val="24"/>
    </w:rPr>
  </w:style>
  <w:style w:type="paragraph" w:styleId="TOC2">
    <w:name w:val="toc 2"/>
    <w:basedOn w:val="Normal"/>
    <w:next w:val="Normal"/>
    <w:autoRedefine/>
    <w:uiPriority w:val="39"/>
    <w:unhideWhenUsed/>
    <w:rsid w:val="00B46463"/>
    <w:pPr>
      <w:spacing w:after="100"/>
      <w:ind w:left="240"/>
    </w:pPr>
  </w:style>
  <w:style w:type="character" w:styleId="CommentReference">
    <w:name w:val="annotation reference"/>
    <w:basedOn w:val="DefaultParagraphFont"/>
    <w:uiPriority w:val="99"/>
    <w:semiHidden/>
    <w:unhideWhenUsed/>
    <w:rsid w:val="000261C1"/>
    <w:rPr>
      <w:sz w:val="16"/>
      <w:szCs w:val="16"/>
    </w:rPr>
  </w:style>
  <w:style w:type="paragraph" w:styleId="CommentText">
    <w:name w:val="annotation text"/>
    <w:basedOn w:val="Normal"/>
    <w:link w:val="CommentTextChar"/>
    <w:uiPriority w:val="99"/>
    <w:semiHidden/>
    <w:unhideWhenUsed/>
    <w:rsid w:val="000261C1"/>
    <w:pPr>
      <w:spacing w:line="240" w:lineRule="auto"/>
    </w:pPr>
    <w:rPr>
      <w:sz w:val="20"/>
      <w:szCs w:val="20"/>
    </w:rPr>
  </w:style>
  <w:style w:type="character" w:customStyle="1" w:styleId="CommentTextChar">
    <w:name w:val="Comment Text Char"/>
    <w:basedOn w:val="DefaultParagraphFont"/>
    <w:link w:val="CommentText"/>
    <w:uiPriority w:val="99"/>
    <w:semiHidden/>
    <w:rsid w:val="000261C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261C1"/>
    <w:rPr>
      <w:b/>
      <w:bCs/>
    </w:rPr>
  </w:style>
  <w:style w:type="character" w:customStyle="1" w:styleId="CommentSubjectChar">
    <w:name w:val="Comment Subject Char"/>
    <w:basedOn w:val="CommentTextChar"/>
    <w:link w:val="CommentSubject"/>
    <w:uiPriority w:val="99"/>
    <w:semiHidden/>
    <w:rsid w:val="000261C1"/>
    <w:rPr>
      <w:rFonts w:ascii="Times New Roman" w:hAnsi="Times New Roman"/>
      <w:b/>
      <w:bCs/>
      <w:sz w:val="20"/>
      <w:szCs w:val="20"/>
    </w:rPr>
  </w:style>
  <w:style w:type="paragraph" w:styleId="BalloonText">
    <w:name w:val="Balloon Text"/>
    <w:basedOn w:val="Normal"/>
    <w:link w:val="BalloonTextChar"/>
    <w:uiPriority w:val="99"/>
    <w:semiHidden/>
    <w:unhideWhenUsed/>
    <w:rsid w:val="00D460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60E1"/>
    <w:rPr>
      <w:rFonts w:ascii="Segoe UI" w:hAnsi="Segoe UI" w:cs="Segoe UI"/>
      <w:sz w:val="18"/>
      <w:szCs w:val="18"/>
    </w:rPr>
  </w:style>
  <w:style w:type="character" w:customStyle="1" w:styleId="Heading3Char">
    <w:name w:val="Heading 3 Char"/>
    <w:basedOn w:val="DefaultParagraphFont"/>
    <w:link w:val="Heading3"/>
    <w:uiPriority w:val="9"/>
    <w:semiHidden/>
    <w:rsid w:val="00220BA3"/>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220BA3"/>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220BA3"/>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220BA3"/>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220BA3"/>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220BA3"/>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220BA3"/>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220BA3"/>
    <w:pPr>
      <w:spacing w:line="240" w:lineRule="auto"/>
    </w:pPr>
    <w:rPr>
      <w:b/>
      <w:bCs/>
      <w:smallCaps/>
      <w:color w:val="595959" w:themeColor="text1" w:themeTint="A6"/>
    </w:rPr>
  </w:style>
  <w:style w:type="paragraph" w:styleId="Title">
    <w:name w:val="Title"/>
    <w:basedOn w:val="Normal"/>
    <w:next w:val="Normal"/>
    <w:link w:val="TitleChar"/>
    <w:uiPriority w:val="10"/>
    <w:qFormat/>
    <w:rsid w:val="00220BA3"/>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220BA3"/>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220BA3"/>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220BA3"/>
    <w:rPr>
      <w:rFonts w:asciiTheme="majorHAnsi" w:eastAsiaTheme="majorEastAsia" w:hAnsiTheme="majorHAnsi" w:cstheme="majorBidi"/>
      <w:sz w:val="30"/>
      <w:szCs w:val="30"/>
    </w:rPr>
  </w:style>
  <w:style w:type="character" w:styleId="Strong">
    <w:name w:val="Strong"/>
    <w:basedOn w:val="DefaultParagraphFont"/>
    <w:uiPriority w:val="22"/>
    <w:qFormat/>
    <w:rsid w:val="00220BA3"/>
    <w:rPr>
      <w:b/>
      <w:bCs/>
    </w:rPr>
  </w:style>
  <w:style w:type="character" w:styleId="Emphasis">
    <w:name w:val="Emphasis"/>
    <w:basedOn w:val="DefaultParagraphFont"/>
    <w:uiPriority w:val="20"/>
    <w:qFormat/>
    <w:rsid w:val="00220BA3"/>
    <w:rPr>
      <w:i/>
      <w:iCs/>
      <w:color w:val="70AD47" w:themeColor="accent6"/>
    </w:rPr>
  </w:style>
  <w:style w:type="paragraph" w:styleId="NoSpacing">
    <w:name w:val="No Spacing"/>
    <w:uiPriority w:val="1"/>
    <w:qFormat/>
    <w:rsid w:val="00220BA3"/>
    <w:pPr>
      <w:spacing w:after="0" w:line="240" w:lineRule="auto"/>
    </w:pPr>
  </w:style>
  <w:style w:type="paragraph" w:styleId="Quote">
    <w:name w:val="Quote"/>
    <w:basedOn w:val="Normal"/>
    <w:next w:val="Normal"/>
    <w:link w:val="QuoteChar"/>
    <w:uiPriority w:val="29"/>
    <w:qFormat/>
    <w:rsid w:val="00220BA3"/>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220BA3"/>
    <w:rPr>
      <w:i/>
      <w:iCs/>
      <w:color w:val="262626" w:themeColor="text1" w:themeTint="D9"/>
    </w:rPr>
  </w:style>
  <w:style w:type="paragraph" w:styleId="IntenseQuote">
    <w:name w:val="Intense Quote"/>
    <w:basedOn w:val="Normal"/>
    <w:next w:val="Normal"/>
    <w:link w:val="IntenseQuoteChar"/>
    <w:uiPriority w:val="30"/>
    <w:qFormat/>
    <w:rsid w:val="00220BA3"/>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220BA3"/>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220BA3"/>
    <w:rPr>
      <w:i/>
      <w:iCs/>
    </w:rPr>
  </w:style>
  <w:style w:type="character" w:styleId="IntenseEmphasis">
    <w:name w:val="Intense Emphasis"/>
    <w:basedOn w:val="DefaultParagraphFont"/>
    <w:uiPriority w:val="21"/>
    <w:qFormat/>
    <w:rsid w:val="00220BA3"/>
    <w:rPr>
      <w:b/>
      <w:bCs/>
      <w:i/>
      <w:iCs/>
    </w:rPr>
  </w:style>
  <w:style w:type="character" w:styleId="SubtleReference">
    <w:name w:val="Subtle Reference"/>
    <w:basedOn w:val="DefaultParagraphFont"/>
    <w:uiPriority w:val="31"/>
    <w:qFormat/>
    <w:rsid w:val="00220BA3"/>
    <w:rPr>
      <w:smallCaps/>
      <w:color w:val="595959" w:themeColor="text1" w:themeTint="A6"/>
    </w:rPr>
  </w:style>
  <w:style w:type="character" w:styleId="IntenseReference">
    <w:name w:val="Intense Reference"/>
    <w:basedOn w:val="DefaultParagraphFont"/>
    <w:uiPriority w:val="32"/>
    <w:qFormat/>
    <w:rsid w:val="00220BA3"/>
    <w:rPr>
      <w:b/>
      <w:bCs/>
      <w:smallCaps/>
      <w:color w:val="70AD47" w:themeColor="accent6"/>
    </w:rPr>
  </w:style>
  <w:style w:type="character" w:styleId="BookTitle">
    <w:name w:val="Book Title"/>
    <w:basedOn w:val="DefaultParagraphFont"/>
    <w:uiPriority w:val="33"/>
    <w:qFormat/>
    <w:rsid w:val="00220BA3"/>
    <w:rPr>
      <w:b/>
      <w:bCs/>
      <w:caps w:val="0"/>
      <w:smallCaps/>
      <w:spacing w:val="7"/>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776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ber.org/papers/w26218" TargetMode="External"/><Relationship Id="rId18" Type="http://schemas.openxmlformats.org/officeDocument/2006/relationships/hyperlink" Target="https://papers.ssrn.com/sol3/papers.cfm?abstract_id=3290520" TargetMode="External"/><Relationship Id="rId26" Type="http://schemas.openxmlformats.org/officeDocument/2006/relationships/hyperlink" Target="https://www.aeaweb.org/articles?id=10.1257/jep.34.4.168" TargetMode="External"/><Relationship Id="rId3" Type="http://schemas.openxmlformats.org/officeDocument/2006/relationships/styles" Target="styles.xml"/><Relationship Id="rId21" Type="http://schemas.openxmlformats.org/officeDocument/2006/relationships/hyperlink" Target="https://www.cambridge.org/core/journals/journal-of-demographic-economics/article/gender-inequality-in-covid19-times-evidence-from-uk-prolific-participants/C3D9A7C2A2BC6B90DC2EB708A18FDE99"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cambridge.org/core/services/aop-cambridge-core/content/view/6857481FD64558659EE4C17C6DAE9AB9/S1833367221000158a.pdf" TargetMode="External"/><Relationship Id="rId25" Type="http://schemas.openxmlformats.org/officeDocument/2006/relationships/hyperlink" Target="https://books.google.com/books?hl=en&amp;lr=&amp;id=uCIgEAAAQBAJ&amp;oi=fnd&amp;pg=PR13&amp;dq=human+resource+management&amp;ots=PJLPXyYQF9&amp;sig=__N5lIEpclQXp3VomRtcQot2b-g" TargetMode="External"/><Relationship Id="rId2" Type="http://schemas.openxmlformats.org/officeDocument/2006/relationships/numbering" Target="numbering.xml"/><Relationship Id="rId16" Type="http://schemas.openxmlformats.org/officeDocument/2006/relationships/hyperlink" Target="https://onlinelibrary.wiley.com/doi/abs/10.1111/coep.12582" TargetMode="External"/><Relationship Id="rId20" Type="http://schemas.openxmlformats.org/officeDocument/2006/relationships/hyperlink" Target="https://www.academia.edu/download/84507865/14376.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journals.uchicago.edu/doi/abs/10.1086/701046" TargetMode="External"/><Relationship Id="rId5" Type="http://schemas.openxmlformats.org/officeDocument/2006/relationships/webSettings" Target="webSettings.xml"/><Relationship Id="rId15" Type="http://schemas.openxmlformats.org/officeDocument/2006/relationships/hyperlink" Target="https://www.emerald.com/insight/content/doi/10.1108/CDI-09-2017-0171/full/html" TargetMode="External"/><Relationship Id="rId23" Type="http://schemas.openxmlformats.org/officeDocument/2006/relationships/hyperlink" Target="https://www.emerald.com/insight/content/doi/10.1108/ER-11-2018-0310/full/html"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sciencedirect.com/science/article/pii/S0278431920302127"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cbi.nlm.nih.gov/pmc/articles/PMC8013558/" TargetMode="External"/><Relationship Id="rId22" Type="http://schemas.openxmlformats.org/officeDocument/2006/relationships/hyperlink" Target="https://books.google.com/books?hl=en&amp;lr=&amp;id=D4l7DwAAQBAJ&amp;oi=fnd&amp;pg=PT6&amp;dq=brexit&amp;ots=Fx8HxaHDmY&amp;sig=3PlB1mkzjk65mL9wCQ2BQadGvD0" TargetMode="External"/><Relationship Id="rId27" Type="http://schemas.openxmlformats.org/officeDocument/2006/relationships/header" Target="header1.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892B8C1467C4679B6A43FC0DF7875D5"/>
        <w:category>
          <w:name w:val="General"/>
          <w:gallery w:val="placeholder"/>
        </w:category>
        <w:types>
          <w:type w:val="bbPlcHdr"/>
        </w:types>
        <w:behaviors>
          <w:behavior w:val="content"/>
        </w:behaviors>
        <w:guid w:val="{FC5E82DD-A535-4898-9CF5-BBC6F883301D}"/>
      </w:docPartPr>
      <w:docPartBody>
        <w:p w:rsidR="00000000" w:rsidRDefault="00F5734F" w:rsidP="00F5734F">
          <w:pPr>
            <w:pStyle w:val="E892B8C1467C4679B6A43FC0DF7875D5"/>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734F"/>
    <w:rsid w:val="000E6FC7"/>
    <w:rsid w:val="00F573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9FCF953976048BBABDA84BCEE262A77">
    <w:name w:val="C9FCF953976048BBABDA84BCEE262A77"/>
    <w:rsid w:val="00F5734F"/>
  </w:style>
  <w:style w:type="paragraph" w:customStyle="1" w:styleId="E892B8C1467C4679B6A43FC0DF7875D5">
    <w:name w:val="E892B8C1467C4679B6A43FC0DF7875D5"/>
    <w:rsid w:val="00F573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3207A9-E978-43DA-AC2A-C77839C6A9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11</Pages>
  <Words>3428</Words>
  <Characters>19542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HP</cp:lastModifiedBy>
  <cp:revision>3</cp:revision>
  <dcterms:created xsi:type="dcterms:W3CDTF">2022-11-05T12:02:00Z</dcterms:created>
  <dcterms:modified xsi:type="dcterms:W3CDTF">2023-01-04T13:42:00Z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281d45fe2fbad08b122955791757c2fda11c21ebcce79adbdccdddd61b6546bc</vt:lpwstr>
  </property>
</Properties>
</file>