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19F343" w14:textId="6CB898BE" w:rsidR="009D6A21" w:rsidRDefault="009D6A21" w:rsidP="009D6A21">
      <w:pPr>
        <w:spacing w:line="480" w:lineRule="auto"/>
        <w:rPr>
          <w:rFonts w:ascii="Lato" w:hAnsi="Lato"/>
          <w:color w:val="000000"/>
          <w:shd w:val="clear" w:color="auto" w:fill="FFFFFF"/>
        </w:rPr>
      </w:pPr>
      <w:r>
        <w:rPr>
          <w:noProof/>
        </w:rPr>
        <mc:AlternateContent>
          <mc:Choice Requires="wps">
            <w:drawing>
              <wp:anchor distT="0" distB="0" distL="114300" distR="114300" simplePos="0" relativeHeight="251659264" behindDoc="0" locked="0" layoutInCell="1" allowOverlap="1" wp14:anchorId="6A293B9D" wp14:editId="4AE0DAE4">
                <wp:simplePos x="0" y="0"/>
                <wp:positionH relativeFrom="column">
                  <wp:posOffset>0</wp:posOffset>
                </wp:positionH>
                <wp:positionV relativeFrom="paragraph">
                  <wp:posOffset>0</wp:posOffset>
                </wp:positionV>
                <wp:extent cx="5575300" cy="8941435"/>
                <wp:effectExtent l="0" t="0" r="12700" b="12065"/>
                <wp:wrapSquare wrapText="bothSides"/>
                <wp:docPr id="1" name="Text Box 1"/>
                <wp:cNvGraphicFramePr/>
                <a:graphic xmlns:a="http://schemas.openxmlformats.org/drawingml/2006/main">
                  <a:graphicData uri="http://schemas.microsoft.com/office/word/2010/wordprocessingShape">
                    <wps:wsp>
                      <wps:cNvSpPr txBox="1"/>
                      <wps:spPr>
                        <a:xfrm>
                          <a:off x="0" y="0"/>
                          <a:ext cx="5575300" cy="8941435"/>
                        </a:xfrm>
                        <a:prstGeom prst="rect">
                          <a:avLst/>
                        </a:prstGeom>
                        <a:noFill/>
                        <a:ln w="6350">
                          <a:solidFill>
                            <a:prstClr val="black"/>
                          </a:solidFill>
                        </a:ln>
                      </wps:spPr>
                      <wps:txbx>
                        <w:txbxContent>
                          <w:p w14:paraId="6968C03F" w14:textId="77777777" w:rsidR="009D6A21" w:rsidRDefault="009D6A21" w:rsidP="009D6A21">
                            <w:pPr>
                              <w:spacing w:line="480" w:lineRule="auto"/>
                              <w:jc w:val="center"/>
                              <w:rPr>
                                <w:sz w:val="40"/>
                                <w:szCs w:val="40"/>
                                <w:u w:val="single"/>
                              </w:rPr>
                            </w:pPr>
                          </w:p>
                          <w:p w14:paraId="72A427B8" w14:textId="77777777" w:rsidR="009D6A21" w:rsidRDefault="009D6A21" w:rsidP="009D6A21">
                            <w:pPr>
                              <w:spacing w:line="480" w:lineRule="auto"/>
                              <w:jc w:val="center"/>
                              <w:rPr>
                                <w:sz w:val="40"/>
                                <w:szCs w:val="40"/>
                                <w:u w:val="single"/>
                              </w:rPr>
                            </w:pPr>
                          </w:p>
                          <w:p w14:paraId="1E94C132" w14:textId="7B3E0A14" w:rsidR="009D6A21" w:rsidRPr="007008FD" w:rsidRDefault="009D6A21" w:rsidP="009D6A21">
                            <w:pPr>
                              <w:spacing w:line="480" w:lineRule="auto"/>
                              <w:jc w:val="center"/>
                              <w:rPr>
                                <w:sz w:val="40"/>
                                <w:szCs w:val="40"/>
                                <w:u w:val="single"/>
                              </w:rPr>
                            </w:pPr>
                            <w:r>
                              <w:rPr>
                                <w:sz w:val="40"/>
                                <w:szCs w:val="40"/>
                                <w:u w:val="single"/>
                              </w:rPr>
                              <w:t>ALN</w:t>
                            </w:r>
                          </w:p>
                          <w:p w14:paraId="4BC45EAD" w14:textId="2D86BB8F" w:rsidR="009D6A21" w:rsidRPr="007008FD" w:rsidRDefault="009D6A21" w:rsidP="009D6A21">
                            <w:pPr>
                              <w:spacing w:line="480" w:lineRule="auto"/>
                              <w:jc w:val="center"/>
                              <w:rPr>
                                <w:sz w:val="40"/>
                                <w:szCs w:val="40"/>
                                <w:u w:val="single"/>
                              </w:rPr>
                            </w:pPr>
                            <w:r>
                              <w:rPr>
                                <w:sz w:val="40"/>
                                <w:szCs w:val="40"/>
                                <w:u w:val="single"/>
                              </w:rPr>
                              <w:t>And Inclusive Practice</w:t>
                            </w:r>
                            <w:r w:rsidRPr="007008FD">
                              <w:rPr>
                                <w:sz w:val="40"/>
                                <w:szCs w:val="40"/>
                                <w:u w:val="single"/>
                              </w:rPr>
                              <w:t xml:space="preserve"> Essay</w:t>
                            </w:r>
                          </w:p>
                          <w:p w14:paraId="4770DF93" w14:textId="77777777" w:rsidR="009D6A21" w:rsidRPr="007008FD" w:rsidRDefault="009D6A21" w:rsidP="009D6A21">
                            <w:pPr>
                              <w:spacing w:line="480" w:lineRule="auto"/>
                            </w:pPr>
                          </w:p>
                          <w:p w14:paraId="503DE43E" w14:textId="77777777" w:rsidR="009D6A21" w:rsidRPr="007008FD" w:rsidRDefault="009D6A21" w:rsidP="009D6A21">
                            <w:pPr>
                              <w:spacing w:line="480" w:lineRule="auto"/>
                            </w:pPr>
                          </w:p>
                          <w:p w14:paraId="7169F031" w14:textId="77777777" w:rsidR="009D6A21" w:rsidRPr="007008FD" w:rsidRDefault="009D6A21" w:rsidP="009D6A21">
                            <w:pPr>
                              <w:spacing w:line="480" w:lineRule="auto"/>
                            </w:pPr>
                          </w:p>
                          <w:p w14:paraId="0830878F" w14:textId="77777777" w:rsidR="009D6A21" w:rsidRPr="007008FD" w:rsidRDefault="009D6A21" w:rsidP="009D6A21">
                            <w:pPr>
                              <w:spacing w:line="480" w:lineRule="auto"/>
                            </w:pPr>
                          </w:p>
                          <w:p w14:paraId="48CD20E3" w14:textId="77777777" w:rsidR="009D6A21" w:rsidRPr="007008FD" w:rsidRDefault="009D6A21" w:rsidP="009D6A21">
                            <w:pPr>
                              <w:spacing w:line="480" w:lineRule="auto"/>
                            </w:pPr>
                          </w:p>
                          <w:p w14:paraId="00737731" w14:textId="77777777" w:rsidR="009D6A21" w:rsidRPr="007008FD" w:rsidRDefault="009D6A21" w:rsidP="009D6A21">
                            <w:pPr>
                              <w:spacing w:line="480" w:lineRule="auto"/>
                            </w:pPr>
                          </w:p>
                          <w:p w14:paraId="68B0344B" w14:textId="77777777" w:rsidR="009D6A21" w:rsidRPr="007008FD" w:rsidRDefault="009D6A21" w:rsidP="009D6A21">
                            <w:pPr>
                              <w:spacing w:line="480" w:lineRule="auto"/>
                            </w:pPr>
                          </w:p>
                          <w:p w14:paraId="4AD30281" w14:textId="77777777" w:rsidR="009D6A21" w:rsidRPr="007008FD" w:rsidRDefault="009D6A21" w:rsidP="009D6A21">
                            <w:pPr>
                              <w:spacing w:line="480" w:lineRule="auto"/>
                            </w:pPr>
                          </w:p>
                          <w:p w14:paraId="1C13EB54" w14:textId="77777777" w:rsidR="009D6A21" w:rsidRDefault="009D6A21" w:rsidP="009D6A21">
                            <w:pPr>
                              <w:spacing w:line="480" w:lineRule="auto"/>
                            </w:pPr>
                          </w:p>
                          <w:p w14:paraId="4337AE89" w14:textId="77777777" w:rsidR="009D6A21" w:rsidRDefault="009D6A21" w:rsidP="009D6A21">
                            <w:pPr>
                              <w:spacing w:line="480" w:lineRule="auto"/>
                            </w:pPr>
                          </w:p>
                          <w:p w14:paraId="4A2FA060" w14:textId="77777777" w:rsidR="009D6A21" w:rsidRDefault="009D6A21" w:rsidP="009D6A21">
                            <w:pPr>
                              <w:spacing w:line="480" w:lineRule="auto"/>
                            </w:pPr>
                          </w:p>
                          <w:p w14:paraId="20285E37" w14:textId="77777777" w:rsidR="009D6A21" w:rsidRDefault="009D6A21" w:rsidP="009D6A21">
                            <w:pPr>
                              <w:spacing w:line="480" w:lineRule="auto"/>
                            </w:pPr>
                          </w:p>
                          <w:p w14:paraId="47B32791" w14:textId="77777777" w:rsidR="009D6A21" w:rsidRDefault="009D6A21" w:rsidP="009D6A21">
                            <w:pPr>
                              <w:spacing w:line="480" w:lineRule="auto"/>
                            </w:pPr>
                          </w:p>
                          <w:p w14:paraId="3F01B95F" w14:textId="77777777" w:rsidR="009D6A21" w:rsidRPr="007008FD" w:rsidRDefault="009D6A21" w:rsidP="009D6A21">
                            <w:pPr>
                              <w:spacing w:line="480" w:lineRule="auto"/>
                            </w:pPr>
                          </w:p>
                          <w:p w14:paraId="4031473B" w14:textId="74FEE778" w:rsidR="009D6A21" w:rsidRPr="007008FD" w:rsidRDefault="009D6A21" w:rsidP="009D6A21">
                            <w:pPr>
                              <w:spacing w:line="480" w:lineRule="auto"/>
                            </w:pPr>
                            <w:r w:rsidRPr="007008FD">
                              <w:t xml:space="preserve">MODULE CODE: </w:t>
                            </w:r>
                            <w:r>
                              <w:t>ECPT6004</w:t>
                            </w:r>
                          </w:p>
                          <w:p w14:paraId="3D86747B" w14:textId="77777777" w:rsidR="009D6A21" w:rsidRPr="007008FD" w:rsidRDefault="009D6A21" w:rsidP="009D6A21">
                            <w:pPr>
                              <w:spacing w:line="480" w:lineRule="auto"/>
                            </w:pPr>
                            <w:r w:rsidRPr="007008FD">
                              <w:t>STUDENT NUMBER: P149987</w:t>
                            </w:r>
                          </w:p>
                          <w:p w14:paraId="6A2F688D" w14:textId="77777777" w:rsidR="009D6A21" w:rsidRPr="007008FD" w:rsidRDefault="009D6A21" w:rsidP="009D6A21">
                            <w:pPr>
                              <w:spacing w:line="480" w:lineRule="auto"/>
                            </w:pPr>
                            <w:r w:rsidRPr="007008FD">
                              <w:t>STUDENT NAME: LEE RICHARDS</w:t>
                            </w:r>
                          </w:p>
                          <w:p w14:paraId="37CAC935" w14:textId="13D1421B" w:rsidR="009D6A21" w:rsidRPr="007008FD" w:rsidRDefault="009D6A21" w:rsidP="009D6A21">
                            <w:pPr>
                              <w:spacing w:line="480" w:lineRule="auto"/>
                            </w:pPr>
                            <w:r w:rsidRPr="007008FD">
                              <w:t xml:space="preserve">WORD COUNT: </w:t>
                            </w:r>
                            <w:r w:rsidR="00DC6152">
                              <w:t>260</w:t>
                            </w:r>
                            <w:r w:rsidR="00BA5D9D">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A293B9D" id="_x0000_t202" coordsize="21600,21600" o:spt="202" path="m,l,21600r21600,l21600,xe">
                <v:stroke joinstyle="miter"/>
                <v:path gradientshapeok="t" o:connecttype="rect"/>
              </v:shapetype>
              <v:shape id="Text Box 1" o:spid="_x0000_s1026" type="#_x0000_t202" style="position:absolute;margin-left:0;margin-top:0;width:439pt;height:704.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" filled="f" strokeweight=".5pt">
                <v:textbox>
                  <w:txbxContent>
                    <w:p w14:paraId="6968C03F" w14:textId="77777777" w:rsidR="009D6A21" w:rsidRDefault="009D6A21" w:rsidP="009D6A21">
                      <w:pPr>
                        <w:spacing w:line="480" w:lineRule="auto"/>
                        <w:jc w:val="center"/>
                        <w:rPr>
                          <w:sz w:val="40"/>
                          <w:szCs w:val="40"/>
                          <w:u w:val="single"/>
                        </w:rPr>
                      </w:pPr>
                    </w:p>
                    <w:p w14:paraId="72A427B8" w14:textId="77777777" w:rsidR="009D6A21" w:rsidRDefault="009D6A21" w:rsidP="009D6A21">
                      <w:pPr>
                        <w:spacing w:line="480" w:lineRule="auto"/>
                        <w:jc w:val="center"/>
                        <w:rPr>
                          <w:sz w:val="40"/>
                          <w:szCs w:val="40"/>
                          <w:u w:val="single"/>
                        </w:rPr>
                      </w:pPr>
                    </w:p>
                    <w:p w14:paraId="1E94C132" w14:textId="7B3E0A14" w:rsidR="009D6A21" w:rsidRPr="007008FD" w:rsidRDefault="009D6A21" w:rsidP="009D6A21">
                      <w:pPr>
                        <w:spacing w:line="480" w:lineRule="auto"/>
                        <w:jc w:val="center"/>
                        <w:rPr>
                          <w:sz w:val="40"/>
                          <w:szCs w:val="40"/>
                          <w:u w:val="single"/>
                        </w:rPr>
                      </w:pPr>
                      <w:r>
                        <w:rPr>
                          <w:sz w:val="40"/>
                          <w:szCs w:val="40"/>
                          <w:u w:val="single"/>
                        </w:rPr>
                        <w:t>ALN</w:t>
                      </w:r>
                    </w:p>
                    <w:p w14:paraId="4BC45EAD" w14:textId="2D86BB8F" w:rsidR="009D6A21" w:rsidRPr="007008FD" w:rsidRDefault="009D6A21" w:rsidP="009D6A21">
                      <w:pPr>
                        <w:spacing w:line="480" w:lineRule="auto"/>
                        <w:jc w:val="center"/>
                        <w:rPr>
                          <w:sz w:val="40"/>
                          <w:szCs w:val="40"/>
                          <w:u w:val="single"/>
                        </w:rPr>
                      </w:pPr>
                      <w:r>
                        <w:rPr>
                          <w:sz w:val="40"/>
                          <w:szCs w:val="40"/>
                          <w:u w:val="single"/>
                        </w:rPr>
                        <w:t>And Inclusive Practice</w:t>
                      </w:r>
                      <w:r w:rsidRPr="007008FD">
                        <w:rPr>
                          <w:sz w:val="40"/>
                          <w:szCs w:val="40"/>
                          <w:u w:val="single"/>
                        </w:rPr>
                        <w:t xml:space="preserve"> Essay</w:t>
                      </w:r>
                    </w:p>
                    <w:p w14:paraId="4770DF93" w14:textId="77777777" w:rsidR="009D6A21" w:rsidRPr="007008FD" w:rsidRDefault="009D6A21" w:rsidP="009D6A21">
                      <w:pPr>
                        <w:spacing w:line="480" w:lineRule="auto"/>
                      </w:pPr>
                    </w:p>
                    <w:p w14:paraId="503DE43E" w14:textId="77777777" w:rsidR="009D6A21" w:rsidRPr="007008FD" w:rsidRDefault="009D6A21" w:rsidP="009D6A21">
                      <w:pPr>
                        <w:spacing w:line="480" w:lineRule="auto"/>
                      </w:pPr>
                    </w:p>
                    <w:p w14:paraId="7169F031" w14:textId="77777777" w:rsidR="009D6A21" w:rsidRPr="007008FD" w:rsidRDefault="009D6A21" w:rsidP="009D6A21">
                      <w:pPr>
                        <w:spacing w:line="480" w:lineRule="auto"/>
                      </w:pPr>
                    </w:p>
                    <w:p w14:paraId="0830878F" w14:textId="77777777" w:rsidR="009D6A21" w:rsidRPr="007008FD" w:rsidRDefault="009D6A21" w:rsidP="009D6A21">
                      <w:pPr>
                        <w:spacing w:line="480" w:lineRule="auto"/>
                      </w:pPr>
                    </w:p>
                    <w:p w14:paraId="48CD20E3" w14:textId="77777777" w:rsidR="009D6A21" w:rsidRPr="007008FD" w:rsidRDefault="009D6A21" w:rsidP="009D6A21">
                      <w:pPr>
                        <w:spacing w:line="480" w:lineRule="auto"/>
                      </w:pPr>
                    </w:p>
                    <w:p w14:paraId="00737731" w14:textId="77777777" w:rsidR="009D6A21" w:rsidRPr="007008FD" w:rsidRDefault="009D6A21" w:rsidP="009D6A21">
                      <w:pPr>
                        <w:spacing w:line="480" w:lineRule="auto"/>
                      </w:pPr>
                    </w:p>
                    <w:p w14:paraId="68B0344B" w14:textId="77777777" w:rsidR="009D6A21" w:rsidRPr="007008FD" w:rsidRDefault="009D6A21" w:rsidP="009D6A21">
                      <w:pPr>
                        <w:spacing w:line="480" w:lineRule="auto"/>
                      </w:pPr>
                    </w:p>
                    <w:p w14:paraId="4AD30281" w14:textId="77777777" w:rsidR="009D6A21" w:rsidRPr="007008FD" w:rsidRDefault="009D6A21" w:rsidP="009D6A21">
                      <w:pPr>
                        <w:spacing w:line="480" w:lineRule="auto"/>
                      </w:pPr>
                    </w:p>
                    <w:p w14:paraId="1C13EB54" w14:textId="77777777" w:rsidR="009D6A21" w:rsidRDefault="009D6A21" w:rsidP="009D6A21">
                      <w:pPr>
                        <w:spacing w:line="480" w:lineRule="auto"/>
                      </w:pPr>
                    </w:p>
                    <w:p w14:paraId="4337AE89" w14:textId="77777777" w:rsidR="009D6A21" w:rsidRDefault="009D6A21" w:rsidP="009D6A21">
                      <w:pPr>
                        <w:spacing w:line="480" w:lineRule="auto"/>
                      </w:pPr>
                    </w:p>
                    <w:p w14:paraId="4A2FA060" w14:textId="77777777" w:rsidR="009D6A21" w:rsidRDefault="009D6A21" w:rsidP="009D6A21">
                      <w:pPr>
                        <w:spacing w:line="480" w:lineRule="auto"/>
                      </w:pPr>
                    </w:p>
                    <w:p w14:paraId="20285E37" w14:textId="77777777" w:rsidR="009D6A21" w:rsidRDefault="009D6A21" w:rsidP="009D6A21">
                      <w:pPr>
                        <w:spacing w:line="480" w:lineRule="auto"/>
                      </w:pPr>
                    </w:p>
                    <w:p w14:paraId="47B32791" w14:textId="77777777" w:rsidR="009D6A21" w:rsidRDefault="009D6A21" w:rsidP="009D6A21">
                      <w:pPr>
                        <w:spacing w:line="480" w:lineRule="auto"/>
                      </w:pPr>
                    </w:p>
                    <w:p w14:paraId="3F01B95F" w14:textId="77777777" w:rsidR="009D6A21" w:rsidRPr="007008FD" w:rsidRDefault="009D6A21" w:rsidP="009D6A21">
                      <w:pPr>
                        <w:spacing w:line="480" w:lineRule="auto"/>
                      </w:pPr>
                    </w:p>
                    <w:p w14:paraId="4031473B" w14:textId="74FEE778" w:rsidR="009D6A21" w:rsidRPr="007008FD" w:rsidRDefault="009D6A21" w:rsidP="009D6A21">
                      <w:pPr>
                        <w:spacing w:line="480" w:lineRule="auto"/>
                      </w:pPr>
                      <w:r w:rsidRPr="007008FD">
                        <w:t xml:space="preserve">MODULE CODE: </w:t>
                      </w:r>
                      <w:r>
                        <w:t>ECPT6004</w:t>
                      </w:r>
                    </w:p>
                    <w:p w14:paraId="3D86747B" w14:textId="77777777" w:rsidR="009D6A21" w:rsidRPr="007008FD" w:rsidRDefault="009D6A21" w:rsidP="009D6A21">
                      <w:pPr>
                        <w:spacing w:line="480" w:lineRule="auto"/>
                      </w:pPr>
                      <w:r w:rsidRPr="007008FD">
                        <w:t>STUDENT NUMBER: P149987</w:t>
                      </w:r>
                    </w:p>
                    <w:p w14:paraId="6A2F688D" w14:textId="77777777" w:rsidR="009D6A21" w:rsidRPr="007008FD" w:rsidRDefault="009D6A21" w:rsidP="009D6A21">
                      <w:pPr>
                        <w:spacing w:line="480" w:lineRule="auto"/>
                      </w:pPr>
                      <w:r w:rsidRPr="007008FD">
                        <w:t>STUDENT NAME: LEE RICHARDS</w:t>
                      </w:r>
                    </w:p>
                    <w:p w14:paraId="37CAC935" w14:textId="13D1421B" w:rsidR="009D6A21" w:rsidRPr="007008FD" w:rsidRDefault="009D6A21" w:rsidP="009D6A21">
                      <w:pPr>
                        <w:spacing w:line="480" w:lineRule="auto"/>
                      </w:pPr>
                      <w:r w:rsidRPr="007008FD">
                        <w:t xml:space="preserve">WORD COUNT: </w:t>
                      </w:r>
                      <w:r w:rsidR="00DC6152">
                        <w:t>260</w:t>
                      </w:r>
                      <w:r w:rsidR="00BA5D9D">
                        <w:t>5</w:t>
                      </w:r>
                    </w:p>
                  </w:txbxContent>
                </v:textbox>
                <w10:wrap type="square"/>
              </v:shape>
            </w:pict>
          </mc:Fallback>
        </mc:AlternateContent>
      </w:r>
    </w:p>
    <w:p w14:paraId="00C8A8D7" w14:textId="4C6DC199" w:rsidR="009D6A21" w:rsidRPr="009D6A21" w:rsidRDefault="009D6A21" w:rsidP="009D6A21">
      <w:pPr>
        <w:spacing w:line="480" w:lineRule="auto"/>
        <w:rPr>
          <w:color w:val="000000"/>
          <w:u w:val="single"/>
          <w:shd w:val="clear" w:color="auto" w:fill="FFFFFF"/>
        </w:rPr>
      </w:pPr>
      <w:r w:rsidRPr="009D6A21">
        <w:rPr>
          <w:color w:val="000000"/>
          <w:u w:val="single"/>
          <w:shd w:val="clear" w:color="auto" w:fill="FFFFFF"/>
        </w:rPr>
        <w:lastRenderedPageBreak/>
        <w:t xml:space="preserve">Part </w:t>
      </w:r>
      <w:r w:rsidR="005C1672">
        <w:rPr>
          <w:color w:val="000000"/>
          <w:u w:val="single"/>
          <w:shd w:val="clear" w:color="auto" w:fill="FFFFFF"/>
        </w:rPr>
        <w:t>One</w:t>
      </w:r>
    </w:p>
    <w:p w14:paraId="61D5E825" w14:textId="0A25C4F0" w:rsidR="009D6A21" w:rsidRPr="00DC6152" w:rsidRDefault="009D6A21" w:rsidP="005C1672">
      <w:pPr>
        <w:spacing w:line="480" w:lineRule="auto"/>
        <w:ind w:firstLine="567"/>
      </w:pPr>
      <w:r w:rsidRPr="00DC6152">
        <w:t xml:space="preserve">As Universities are institutes of education, they have the legal obligation to meet the standards and laws set in the Equality Act 2010. This means that university’s including UWTSD cannot discriminate against, </w:t>
      </w:r>
      <w:proofErr w:type="gramStart"/>
      <w:r w:rsidRPr="00DC6152">
        <w:t>harass</w:t>
      </w:r>
      <w:proofErr w:type="gramEnd"/>
      <w:r w:rsidRPr="00DC6152">
        <w:t xml:space="preserve"> or victimise you, </w:t>
      </w:r>
      <w:r w:rsidR="005C1672" w:rsidRPr="00DC6152">
        <w:t>“if</w:t>
      </w:r>
      <w:r w:rsidRPr="00DC6152">
        <w:t xml:space="preserve"> you have a physical or mental impairment that has a ‘substantial’ and ‘long term’ negative effect on your ability to do normal daily activities.” (Equality Act 2010, 2010). Education and training providers, as well as other organisations that provide comparable services, are required under the Equality Act of 2010 to make reasonable accommodations for persons with disabilities so they do not significantly outperform students without disabilities. Therefore, it is also illegal for the institutes to have any polices, practices and rules that apply to all students but create disadvantages for pupils with disabilities.</w:t>
      </w:r>
    </w:p>
    <w:p w14:paraId="6637B0CD" w14:textId="77777777" w:rsidR="009D6A21" w:rsidRPr="00DC6152" w:rsidRDefault="009D6A21" w:rsidP="009D6A21">
      <w:pPr>
        <w:spacing w:line="480" w:lineRule="auto"/>
      </w:pPr>
    </w:p>
    <w:p w14:paraId="01868EC1" w14:textId="77777777" w:rsidR="009D6A21" w:rsidRPr="00DC6152" w:rsidRDefault="009D6A21" w:rsidP="005C1672">
      <w:pPr>
        <w:spacing w:line="480" w:lineRule="auto"/>
        <w:ind w:firstLine="720"/>
      </w:pPr>
      <w:r w:rsidRPr="00DC6152">
        <w:t>They are required to make reasonable adjustments to help these students so that they can partake in their studies in an all-inclusive fit for purpose environment. These adjustments can include simple amendments such as the language used, colour of on-screen text and the staff’s attitude. Further factors in making reasonable adjustments include but not limited to the following. Exploring solutions to identifying barriers and solving them in the most efficient and practical way. A clear statement on the institutes policy on inclusively for staff and students. Staff training when needed so help aid in the adjustments and also regular reviews and meetings to access how effective these adjustments are.</w:t>
      </w:r>
    </w:p>
    <w:p w14:paraId="221F3345" w14:textId="77777777" w:rsidR="009D6A21" w:rsidRPr="00DC6152" w:rsidRDefault="009D6A21" w:rsidP="009D6A21">
      <w:pPr>
        <w:spacing w:line="480" w:lineRule="auto"/>
      </w:pPr>
    </w:p>
    <w:p w14:paraId="21FE978A" w14:textId="77777777" w:rsidR="009D6A21" w:rsidRPr="00DC6152" w:rsidRDefault="009D6A21" w:rsidP="005C1672">
      <w:pPr>
        <w:spacing w:line="480" w:lineRule="auto"/>
        <w:ind w:firstLine="720"/>
      </w:pPr>
      <w:r w:rsidRPr="00DC6152">
        <w:t xml:space="preserve">According to UWTSD’s Policy Statement on the Admission of Disabled Students’. It welcomes and is committed to broadening its admissions to all students including those who are disabled. Including, “those with physical and sensory impairments; specific learning difficulties; long- standing and enduring health conditions; mental health difficulties and </w:t>
      </w:r>
      <w:r w:rsidRPr="00DC6152">
        <w:lastRenderedPageBreak/>
        <w:t>those on the autism spectrum.” (Policy statement on the admission of disabled students, n.d.). The policy statement also states that all staff need to be familiar with the policy and how the equality act helps protect the fair treatment of disabled students against discrimination.</w:t>
      </w:r>
    </w:p>
    <w:p w14:paraId="3D97C56A" w14:textId="77777777" w:rsidR="009D6A21" w:rsidRPr="00DC6152" w:rsidRDefault="009D6A21" w:rsidP="009D6A21">
      <w:pPr>
        <w:spacing w:line="480" w:lineRule="auto"/>
      </w:pPr>
    </w:p>
    <w:p w14:paraId="027D39CB" w14:textId="70327DA4" w:rsidR="009D6A21" w:rsidRPr="00DC6152" w:rsidRDefault="009D6A21" w:rsidP="005C1672">
      <w:pPr>
        <w:spacing w:line="480" w:lineRule="auto"/>
        <w:ind w:firstLine="720"/>
      </w:pPr>
      <w:r w:rsidRPr="00DC6152">
        <w:t xml:space="preserve">Discrimination takes place in two forms. Direct discrimination is when, “one person treats another less favourably, because of a protected characteristic than they treat – or would treat- other people.” (Frederickson, 2015, p. 69). This refers to circumstances in which a disabled person is treated differently due to prejudice or stereotyped beliefs about their condition or ability. Direct discrimination based on a disability cannot be justified, hence it is always wrong. Sometimes it's our own attitudes and views that need to be modified since they are </w:t>
      </w:r>
      <w:r w:rsidR="005C1672" w:rsidRPr="00DC6152">
        <w:t>biased</w:t>
      </w:r>
      <w:r w:rsidRPr="00DC6152">
        <w:t>. It is only possible to prevent direct discrimination in education if we are prepared to acknowledge the possibility that, despite our best efforts, we may harbour prejudices or preconceived notions about disability that might lead us to treat students with disabilities differently.</w:t>
      </w:r>
    </w:p>
    <w:p w14:paraId="5C0AEBFF" w14:textId="77777777" w:rsidR="005C1672" w:rsidRPr="00DC6152" w:rsidRDefault="005C1672" w:rsidP="009D6A21">
      <w:pPr>
        <w:spacing w:line="480" w:lineRule="auto"/>
      </w:pPr>
    </w:p>
    <w:p w14:paraId="191EE2C3" w14:textId="466BE632" w:rsidR="009D6A21" w:rsidRPr="00DC6152" w:rsidRDefault="009D6A21" w:rsidP="005C1672">
      <w:pPr>
        <w:spacing w:line="480" w:lineRule="auto"/>
        <w:ind w:firstLine="720"/>
      </w:pPr>
      <w:r w:rsidRPr="00DC6152">
        <w:t xml:space="preserve">Indirect discrimination is when for example a lesson aim and objective are set in a certain way, “but has the effect of putting people with a particular characteristic at a disadvantage when compared to people without the characteristic.” (Frederickson, 2015, p. 69). This covers but not limited to different environments in the institute including, classrooms, </w:t>
      </w:r>
      <w:r w:rsidR="005C1672" w:rsidRPr="00DC6152">
        <w:t>workshops,</w:t>
      </w:r>
      <w:r w:rsidRPr="00DC6152">
        <w:t xml:space="preserve"> and public areas. All effort should be made to amend the indirect discrimination if for example the relevant member of staff cannot prove that the set objective is justified as a necessary way of achieving the aim.</w:t>
      </w:r>
    </w:p>
    <w:p w14:paraId="50EE074B" w14:textId="77777777" w:rsidR="009D6A21" w:rsidRPr="00DC6152" w:rsidRDefault="009D6A21" w:rsidP="009D6A21">
      <w:pPr>
        <w:spacing w:line="480" w:lineRule="auto"/>
      </w:pPr>
    </w:p>
    <w:p w14:paraId="569A986B" w14:textId="19319DFF" w:rsidR="009D6A21" w:rsidRPr="00DC6152" w:rsidRDefault="009D6A21" w:rsidP="005C1672">
      <w:pPr>
        <w:spacing w:line="480" w:lineRule="auto"/>
        <w:ind w:firstLine="720"/>
      </w:pPr>
      <w:r w:rsidRPr="00DC6152">
        <w:t xml:space="preserve">Therefore, as mentioned above, UWTSD has a legal obligation to meet the commitments outlined in the equality act 2010. It legally has to advance the improvement of </w:t>
      </w:r>
      <w:r w:rsidRPr="00DC6152">
        <w:lastRenderedPageBreak/>
        <w:t xml:space="preserve">opportunity and create good relations by removing all discrimination, </w:t>
      </w:r>
      <w:r w:rsidR="00DC6152" w:rsidRPr="00DC6152">
        <w:t>harassment,</w:t>
      </w:r>
      <w:r w:rsidRPr="00DC6152">
        <w:t xml:space="preserve"> and victimisation. Which will help foster better communication between people who share a protected characteristic and those who do not. The university mentions that, </w:t>
      </w:r>
    </w:p>
    <w:p w14:paraId="03D6285A" w14:textId="77777777" w:rsidR="009D6A21" w:rsidRPr="00DC6152" w:rsidRDefault="009D6A21" w:rsidP="009D6A21">
      <w:pPr>
        <w:spacing w:line="480" w:lineRule="auto"/>
      </w:pPr>
    </w:p>
    <w:p w14:paraId="49D6B240" w14:textId="77777777" w:rsidR="009D6A21" w:rsidRPr="00DC6152" w:rsidRDefault="009D6A21" w:rsidP="009D6A21">
      <w:pPr>
        <w:spacing w:line="480" w:lineRule="auto"/>
        <w:ind w:left="397"/>
      </w:pPr>
      <w:r w:rsidRPr="00DC6152">
        <w:t>from a curriculum point of view, we have developed a range of innovative professionally focused portfolio of programmes that are attractive to underrepresented groups in higher education including those with protected characteristics. These programmes aim to provide graduates with the skills needed to succeed in their careers.</w:t>
      </w:r>
    </w:p>
    <w:p w14:paraId="4C812BDF" w14:textId="77777777" w:rsidR="009D6A21" w:rsidRPr="00DC6152" w:rsidRDefault="009D6A21" w:rsidP="009D6A21">
      <w:pPr>
        <w:spacing w:line="480" w:lineRule="auto"/>
      </w:pPr>
      <w:r w:rsidRPr="00DC6152">
        <w:t xml:space="preserve">                                   (</w:t>
      </w:r>
      <w:r w:rsidRPr="00DC6152">
        <w:rPr>
          <w:color w:val="000000"/>
          <w:shd w:val="clear" w:color="auto" w:fill="FFFFFF"/>
        </w:rPr>
        <w:t>University of Wales Trinity Saint David Strategic Equality Plan, 2020)</w:t>
      </w:r>
    </w:p>
    <w:p w14:paraId="127CF610" w14:textId="77777777" w:rsidR="009D6A21" w:rsidRPr="00DC6152" w:rsidRDefault="009D6A21" w:rsidP="009D6A21">
      <w:pPr>
        <w:spacing w:line="480" w:lineRule="auto"/>
      </w:pPr>
    </w:p>
    <w:p w14:paraId="5EF87470" w14:textId="3F10DD92" w:rsidR="009D6A21" w:rsidRPr="00DC6152" w:rsidRDefault="009D6A21" w:rsidP="005C1672">
      <w:pPr>
        <w:spacing w:line="480" w:lineRule="auto"/>
        <w:ind w:firstLine="720"/>
      </w:pPr>
      <w:r w:rsidRPr="00DC6152">
        <w:t xml:space="preserve">Therefore, UWTSD is working towards its commitment of improving education and employment for disabled students in line with the Wellbeing of Future Generations (Wales) Act 2015. The act states that, “public bodies need to make </w:t>
      </w:r>
      <w:r w:rsidR="00DC6152" w:rsidRPr="00DC6152">
        <w:t>sure that</w:t>
      </w:r>
      <w:r w:rsidRPr="00DC6152">
        <w:t xml:space="preserve"> when making their decisions they take into account the impact they could have on people living their lives in Wales in the future.” (Well-being of Future Generations (Wales) Act 2015, 2015). As UWTSD is a public body it has the responsibility to make sure that the seven national wellbeing goals of the act are being met in the classrooms and across the university. The seven goals include a globally responsible, prosperous, resilient, healthier, and equal Wales which has cohesive communities with vibrant culture and thriving Welsh language. It states in the equal Wales goal that the aim is, “A society that enables people to fulfil their potential no matter what their background or circumstances (including their socio-economic background and circumstances)”. (Well-being of Future Generations (Wales) Act 2015, 2015). This implicates that it links to the previously mentioned need of making reasonable adjustments to demonstrate inclusivity</w:t>
      </w:r>
      <w:r w:rsidR="0009756B">
        <w:t xml:space="preserve"> in education.</w:t>
      </w:r>
    </w:p>
    <w:p w14:paraId="063E84CB" w14:textId="0BACA507" w:rsidR="00756DE7" w:rsidRPr="00DC6152" w:rsidRDefault="00756DE7"/>
    <w:p w14:paraId="7943C16D" w14:textId="3760622B" w:rsidR="009D6A21" w:rsidRPr="00DC6152" w:rsidRDefault="009D6A21"/>
    <w:p w14:paraId="07A2D0EF" w14:textId="464205DD" w:rsidR="009D6A21" w:rsidRPr="00DC6152" w:rsidRDefault="005C1672">
      <w:pPr>
        <w:rPr>
          <w:u w:val="single"/>
        </w:rPr>
      </w:pPr>
      <w:r w:rsidRPr="00DC6152">
        <w:rPr>
          <w:u w:val="single"/>
        </w:rPr>
        <w:lastRenderedPageBreak/>
        <w:t>Part Two</w:t>
      </w:r>
    </w:p>
    <w:p w14:paraId="6DE7CB72" w14:textId="7074BE49" w:rsidR="00273EE7" w:rsidRPr="00DC6152" w:rsidRDefault="00273EE7">
      <w:pPr>
        <w:rPr>
          <w:u w:val="single"/>
        </w:rPr>
      </w:pPr>
    </w:p>
    <w:p w14:paraId="49B4E9AF" w14:textId="05110EF9" w:rsidR="00273EE7" w:rsidRDefault="00273EE7" w:rsidP="00273EE7">
      <w:pPr>
        <w:ind w:firstLine="720"/>
      </w:pPr>
      <w:r w:rsidRPr="00DC6152">
        <w:t>(The education setting will be for first year BA illustration students in UWTSD Swansea college of art).</w:t>
      </w:r>
    </w:p>
    <w:p w14:paraId="7A780D44" w14:textId="77777777" w:rsidR="0009756B" w:rsidRPr="00DC6152" w:rsidRDefault="0009756B" w:rsidP="00273EE7">
      <w:pPr>
        <w:ind w:firstLine="720"/>
      </w:pPr>
    </w:p>
    <w:p w14:paraId="6173BE80" w14:textId="77777777" w:rsidR="005C1672" w:rsidRPr="00DC6152" w:rsidRDefault="005C1672"/>
    <w:p w14:paraId="60340F58" w14:textId="77777777" w:rsidR="009D6A21" w:rsidRPr="00DC6152" w:rsidRDefault="009D6A21" w:rsidP="009D6A21">
      <w:pPr>
        <w:spacing w:line="480" w:lineRule="auto"/>
        <w:rPr>
          <w:u w:val="single"/>
        </w:rPr>
      </w:pPr>
      <w:r w:rsidRPr="00DC6152">
        <w:rPr>
          <w:u w:val="single"/>
        </w:rPr>
        <w:t>Megan</w:t>
      </w:r>
    </w:p>
    <w:p w14:paraId="483D9AEE" w14:textId="77777777" w:rsidR="009D6A21" w:rsidRPr="00DC6152" w:rsidRDefault="009D6A21" w:rsidP="009D6A21">
      <w:pPr>
        <w:spacing w:line="480" w:lineRule="auto"/>
      </w:pPr>
    </w:p>
    <w:p w14:paraId="7E6D6EE1" w14:textId="478227D7" w:rsidR="009D6A21" w:rsidRPr="00DC6152" w:rsidRDefault="009D6A21" w:rsidP="005C1672">
      <w:pPr>
        <w:spacing w:line="480" w:lineRule="auto"/>
        <w:ind w:firstLine="720"/>
        <w:rPr>
          <w:color w:val="1A1A1A"/>
          <w:shd w:val="clear" w:color="auto" w:fill="FFFFFF"/>
        </w:rPr>
      </w:pPr>
      <w:r w:rsidRPr="00DC6152">
        <w:t>As Megan has declared mental health needs and the possibility of Dyslexia. I would first recommend getting in touch with the disability advisor in student services as a first point of contact. (</w:t>
      </w:r>
      <w:r w:rsidR="00DC6152" w:rsidRPr="00DC6152">
        <w:t>Email</w:t>
      </w:r>
      <w:r w:rsidRPr="00DC6152">
        <w:t xml:space="preserve"> is </w:t>
      </w:r>
      <w:hyperlink r:id="rId5" w:history="1">
        <w:r w:rsidRPr="00DC6152">
          <w:rPr>
            <w:rStyle w:val="Hyperlink"/>
          </w:rPr>
          <w:t>disability@uwtsd.ac.uk</w:t>
        </w:r>
      </w:hyperlink>
      <w:r w:rsidRPr="00DC6152">
        <w:t xml:space="preserve">). This can be done before or after starting the BA illustration course. A support Needs enquiry form will be provided which will help determine what learning support is needed by further arranging a needs assessment to take place. This will help determine what learning support will best aid Megan in her studies at UWTSD. </w:t>
      </w:r>
      <w:r w:rsidRPr="00DC6152">
        <w:rPr>
          <w:color w:val="1A1A1A"/>
          <w:shd w:val="clear" w:color="auto" w:fill="FFFFFF"/>
        </w:rPr>
        <w:t>Since dyslexia is a recognised impairment under the 2010 Equality Act (2010), UWTSD will need to assist Megan since it can have a significant and long-term negative impact on daily activities.</w:t>
      </w:r>
    </w:p>
    <w:p w14:paraId="17165FFC" w14:textId="77777777" w:rsidR="005C1672" w:rsidRPr="00DC6152" w:rsidRDefault="005C1672" w:rsidP="009D6A21">
      <w:pPr>
        <w:spacing w:line="480" w:lineRule="auto"/>
        <w:rPr>
          <w:color w:val="000000"/>
          <w:shd w:val="clear" w:color="auto" w:fill="FFFFFF"/>
        </w:rPr>
      </w:pPr>
    </w:p>
    <w:p w14:paraId="0955553C" w14:textId="506D11D9" w:rsidR="009D6A21" w:rsidRPr="00DC6152" w:rsidRDefault="009D6A21" w:rsidP="005C1672">
      <w:pPr>
        <w:spacing w:line="480" w:lineRule="auto"/>
        <w:ind w:firstLine="720"/>
      </w:pPr>
      <w:r w:rsidRPr="00DC6152">
        <w:t xml:space="preserve"> Megan has also outlined that she suffers from anxiety and struggles with speaking up in class. With this in mind myself and other member of staff across the program will have to make sure not put her on the spot and ask her questions in front of the class. A solution will be to arrange to have weekly tutorials (more if needed) for example during lunch or end of lessons where she can speak with knowing that she’s in a safe environment where other students can’t hear her and where she can have guidance on her work. If she finds that her anxiety is causing her to struggle to meet these tutorials, they can be carried out on Microsoft teams as well. As according to article 24, “Persons with disabilities need to receive the support required, within their education system in order to facilitate their effective education.” (United Nations Convention on the Rights of Persons with Disabilities, 2006). I </w:t>
      </w:r>
      <w:r w:rsidRPr="00DC6152">
        <w:lastRenderedPageBreak/>
        <w:t xml:space="preserve">would also bring to attention that if at any time Megan is having an anxiety attack or if the anxiety is causing great amount of stress, then she has access to the Student Assistance Programme. The service is a free 24-hour 365-day confidential helpline (08000283766) which is staffed by qualified professionals. She may find this beneficial if she is struggling during non-teaching and office hours. </w:t>
      </w:r>
    </w:p>
    <w:p w14:paraId="29B38EE7" w14:textId="77777777" w:rsidR="009D6A21" w:rsidRPr="00DC6152" w:rsidRDefault="009D6A21" w:rsidP="009D6A21">
      <w:pPr>
        <w:spacing w:line="480" w:lineRule="auto"/>
      </w:pPr>
    </w:p>
    <w:p w14:paraId="687DFEEB" w14:textId="77777777" w:rsidR="009D6A21" w:rsidRPr="00DC6152" w:rsidRDefault="009D6A21" w:rsidP="005C1672">
      <w:pPr>
        <w:spacing w:line="480" w:lineRule="auto"/>
        <w:ind w:firstLine="720"/>
      </w:pPr>
      <w:r w:rsidRPr="00DC6152">
        <w:t>The first few lessons of the course will involve different icebreakers with the aim of helping the students in building their confidence with their new classmates. As Megan mentions she finds it hard mixing with new people these icebreakers may help as a small steppingstone. Before the class is divided into different groups after the first few weeks for different lessons, me and other staff should try and keep a note on who Megan seems to become more friendly with. Therefore, in a sense no step backwards would be occurring as the staff can aim to place Megan in a group where she will feel more comfortable. Another thing which will have to be taken into consideration is the amount of information being presented during taught sessions.</w:t>
      </w:r>
    </w:p>
    <w:p w14:paraId="44A976C1" w14:textId="77777777" w:rsidR="009D6A21" w:rsidRPr="00DC6152" w:rsidRDefault="009D6A21" w:rsidP="009D6A21">
      <w:pPr>
        <w:spacing w:line="480" w:lineRule="auto"/>
      </w:pPr>
    </w:p>
    <w:p w14:paraId="343DADD8" w14:textId="015BEA82" w:rsidR="009D6A21" w:rsidRPr="00DC6152" w:rsidRDefault="009D6A21" w:rsidP="005C1672">
      <w:pPr>
        <w:spacing w:line="480" w:lineRule="auto"/>
        <w:ind w:firstLine="720"/>
        <w:rPr>
          <w:color w:val="000000"/>
          <w:shd w:val="clear" w:color="auto" w:fill="FFFFFF"/>
        </w:rPr>
      </w:pPr>
      <w:r w:rsidRPr="00DC6152">
        <w:t>Monday’s lessons in life drawing and Wednesdays printmaking lessons are more designed towards hands-on and workshop-based teaching. There is little technical information presented or if any as the aim of these lessons are to improve the basic art making skills. Friday’s lessons usually begin with</w:t>
      </w:r>
      <w:r w:rsidRPr="00DC6152">
        <w:rPr>
          <w:color w:val="000000"/>
          <w:shd w:val="clear" w:color="auto" w:fill="FFFFFF"/>
        </w:rPr>
        <w:t xml:space="preserve"> technical tuition which is typically delivered via a demonstration lecture which follows with staff helping each student individually as they progress though the set challenge. Any information presented in these lectures should be added to Moodle so that Megan and others can easily access the information at any time.  Tuesday’s lessons are aimed around a two-hr contextual studies lecture. This may cause challenges and difficulties in Megan’s case as she struggles with </w:t>
      </w:r>
      <w:r w:rsidRPr="00DC6152">
        <w:rPr>
          <w:color w:val="000000"/>
          <w:shd w:val="clear" w:color="auto" w:fill="FFFFFF"/>
        </w:rPr>
        <w:lastRenderedPageBreak/>
        <w:t xml:space="preserve">maintaining the information presented.  All information presented will also be added to Moodle and also depending on the outcome of Megan’s needs assessment she may be intitled to specialist software and also possibly one to one tuition which would help her with processing and recalling the information presented. There will need to be an increase of collaboration and information sharing between members of staff so that the right support is in place, as in accordance </w:t>
      </w:r>
      <w:r w:rsidR="005C1672" w:rsidRPr="00DC6152">
        <w:rPr>
          <w:color w:val="000000"/>
          <w:shd w:val="clear" w:color="auto" w:fill="FFFFFF"/>
        </w:rPr>
        <w:t>to,</w:t>
      </w:r>
      <w:r w:rsidRPr="00DC6152">
        <w:rPr>
          <w:color w:val="000000"/>
          <w:shd w:val="clear" w:color="auto" w:fill="FFFFFF"/>
        </w:rPr>
        <w:t xml:space="preserve"> “acting in collaboration with any other person (or different parts of the body itself) that could help the body to meet its wellbeing objectives</w:t>
      </w:r>
      <w:proofErr w:type="gramStart"/>
      <w:r w:rsidRPr="00DC6152">
        <w:rPr>
          <w:color w:val="000000"/>
          <w:shd w:val="clear" w:color="auto" w:fill="FFFFFF"/>
        </w:rPr>
        <w:t>.”(</w:t>
      </w:r>
      <w:proofErr w:type="gramEnd"/>
      <w:r w:rsidRPr="00DC6152">
        <w:t xml:space="preserve"> </w:t>
      </w:r>
      <w:r w:rsidRPr="00DC6152">
        <w:rPr>
          <w:color w:val="000000"/>
          <w:shd w:val="clear" w:color="auto" w:fill="FFFFFF"/>
        </w:rPr>
        <w:t>Well-being of Future Generations (Wales) Act, 2015).</w:t>
      </w:r>
    </w:p>
    <w:p w14:paraId="3D43083E" w14:textId="77777777" w:rsidR="009D6A21" w:rsidRPr="00DC6152" w:rsidRDefault="009D6A21" w:rsidP="009D6A21">
      <w:pPr>
        <w:spacing w:line="480" w:lineRule="auto"/>
        <w:rPr>
          <w:color w:val="000000"/>
          <w:shd w:val="clear" w:color="auto" w:fill="FFFFFF"/>
        </w:rPr>
      </w:pPr>
    </w:p>
    <w:p w14:paraId="4FA00505" w14:textId="77777777" w:rsidR="009D6A21" w:rsidRPr="00DC6152" w:rsidRDefault="009D6A21" w:rsidP="009D6A21">
      <w:pPr>
        <w:spacing w:line="480" w:lineRule="auto"/>
        <w:rPr>
          <w:color w:val="000000"/>
          <w:shd w:val="clear" w:color="auto" w:fill="FFFFFF"/>
        </w:rPr>
      </w:pPr>
    </w:p>
    <w:p w14:paraId="48ED6A21" w14:textId="77777777" w:rsidR="009D6A21" w:rsidRPr="00DC6152" w:rsidRDefault="009D6A21" w:rsidP="009D6A21">
      <w:pPr>
        <w:spacing w:line="480" w:lineRule="auto"/>
        <w:rPr>
          <w:color w:val="000000"/>
          <w:shd w:val="clear" w:color="auto" w:fill="FFFFFF"/>
        </w:rPr>
      </w:pPr>
    </w:p>
    <w:p w14:paraId="37666D8C" w14:textId="64CBEFD3" w:rsidR="009D6A21" w:rsidRPr="00DC6152" w:rsidRDefault="009D6A21" w:rsidP="009D6A21">
      <w:pPr>
        <w:spacing w:line="480" w:lineRule="auto"/>
        <w:rPr>
          <w:color w:val="000000"/>
          <w:u w:val="single"/>
          <w:shd w:val="clear" w:color="auto" w:fill="FFFFFF"/>
        </w:rPr>
      </w:pPr>
      <w:r w:rsidRPr="00DC6152">
        <w:rPr>
          <w:color w:val="000000"/>
          <w:u w:val="single"/>
          <w:shd w:val="clear" w:color="auto" w:fill="FFFFFF"/>
        </w:rPr>
        <w:t>Dafydd</w:t>
      </w:r>
    </w:p>
    <w:p w14:paraId="7EBC4E09" w14:textId="77777777" w:rsidR="005C1672" w:rsidRPr="00DC6152" w:rsidRDefault="005C1672" w:rsidP="009D6A21">
      <w:pPr>
        <w:spacing w:line="480" w:lineRule="auto"/>
        <w:rPr>
          <w:color w:val="000000"/>
          <w:u w:val="single"/>
          <w:shd w:val="clear" w:color="auto" w:fill="FFFFFF"/>
        </w:rPr>
      </w:pPr>
    </w:p>
    <w:p w14:paraId="6F855F76" w14:textId="77777777" w:rsidR="009D6A21" w:rsidRPr="00DC6152" w:rsidRDefault="009D6A21" w:rsidP="005C1672">
      <w:pPr>
        <w:spacing w:line="480" w:lineRule="auto"/>
        <w:ind w:firstLine="720"/>
        <w:rPr>
          <w:color w:val="000000"/>
          <w:shd w:val="clear" w:color="auto" w:fill="FFFFFF"/>
        </w:rPr>
      </w:pPr>
      <w:r w:rsidRPr="00DC6152">
        <w:rPr>
          <w:color w:val="000000"/>
          <w:shd w:val="clear" w:color="auto" w:fill="FFFFFF"/>
        </w:rPr>
        <w:t>As according to UWTSDs Policy Statement on the Admission of Disabled Students, the university’s code is based on the social model of disability.  Therefore, the university in response to Dafydds choice to study at the university it must take, “any action that helps to alleviate a substantial disadvantage”. (Policy statement on the admission of disabled students, n.d). The society structure and organisation are to blame for the prejudice and exclusion that impact people with impairments, according to the social model of disability. Dafydd, who has cerebral palsy and is partially blind, is asking for advice on his alternatives options to help him during studies. In accordance with the universities Strategic Equality Plan it aims, “to ensure that barriers are fully understood to enable any action taken to be effective, and to better understand the needs.”</w:t>
      </w:r>
      <w:r w:rsidRPr="00DC6152">
        <w:t xml:space="preserve"> (</w:t>
      </w:r>
      <w:r w:rsidRPr="00DC6152">
        <w:rPr>
          <w:color w:val="000000"/>
          <w:shd w:val="clear" w:color="auto" w:fill="FFFFFF"/>
        </w:rPr>
        <w:t xml:space="preserve">University of Wales Trinity Saint David Strategic Equality Plan, 2020).  This needs to be taken into consideration in Dafydds case as he wishes to be independent in managing his education. Therefore, myself and staff would recommend that </w:t>
      </w:r>
      <w:r w:rsidRPr="00DC6152">
        <w:rPr>
          <w:color w:val="000000"/>
          <w:shd w:val="clear" w:color="auto" w:fill="FFFFFF"/>
        </w:rPr>
        <w:lastRenderedPageBreak/>
        <w:t xml:space="preserve">Dafydd talks to student services to access what options of additional support he can have if he chooses any. This information can be passed onto the relevant staff (if given permission to do so) with the aim that they can help Dafydd without effecting his independence.   </w:t>
      </w:r>
    </w:p>
    <w:p w14:paraId="6AAC1645" w14:textId="77777777" w:rsidR="009D6A21" w:rsidRPr="00DC6152" w:rsidRDefault="009D6A21" w:rsidP="009D6A21">
      <w:pPr>
        <w:spacing w:line="480" w:lineRule="auto"/>
        <w:rPr>
          <w:color w:val="000000"/>
          <w:shd w:val="clear" w:color="auto" w:fill="FFFFFF"/>
        </w:rPr>
      </w:pPr>
    </w:p>
    <w:p w14:paraId="66DF3E30" w14:textId="77777777" w:rsidR="009D6A21" w:rsidRPr="00DC6152" w:rsidRDefault="009D6A21" w:rsidP="005C1672">
      <w:pPr>
        <w:spacing w:line="480" w:lineRule="auto"/>
        <w:ind w:firstLine="720"/>
        <w:rPr>
          <w:color w:val="000000"/>
          <w:shd w:val="clear" w:color="auto" w:fill="FFFFFF"/>
        </w:rPr>
      </w:pPr>
      <w:r w:rsidRPr="00DC6152">
        <w:rPr>
          <w:color w:val="000000"/>
          <w:shd w:val="clear" w:color="auto" w:fill="FFFFFF"/>
        </w:rPr>
        <w:t xml:space="preserve">Things which can be implemented to make a safe and comfortable learning environment are as follows. Ensure that all of Dafydds lessons are on the street floor or of minimal walking distance from an elevator. Furthermore, ensure that there are no objects and clear easy to read and understand signage so that he can safely commute around the university. Monday’s lesson in life drawing is on the ground floor and usually conducted while standing up. A suitable chair or stool should be provided so that Dafydd can perform the life drawing in a Comfortable manner. Tuesday’s lesson is a 2-hr lecture in the lecture theatre on the ground floor which can be accessed by lift or back street entrance to the university. The member of staff delivering the lecture will need to make all information available on Moodle and accessible for Dafydds partial sight. Wednesdays print room workshop is on street level. However, additional health and safety checks will be required to ensure he has enough room to safely walk around the workshop. Also, during the health and safety introduction other students will be asked to ensure that they don’t leave belongings in walking areas. </w:t>
      </w:r>
    </w:p>
    <w:p w14:paraId="1D61B193" w14:textId="77777777" w:rsidR="009D6A21" w:rsidRPr="00DC6152" w:rsidRDefault="009D6A21" w:rsidP="009D6A21">
      <w:pPr>
        <w:spacing w:line="480" w:lineRule="auto"/>
        <w:rPr>
          <w:color w:val="000000"/>
          <w:shd w:val="clear" w:color="auto" w:fill="FFFFFF"/>
        </w:rPr>
      </w:pPr>
    </w:p>
    <w:p w14:paraId="47E60ABA" w14:textId="15533926" w:rsidR="009D6A21" w:rsidRPr="00DC6152" w:rsidRDefault="009D6A21" w:rsidP="005C1672">
      <w:pPr>
        <w:spacing w:line="480" w:lineRule="auto"/>
        <w:ind w:firstLine="720"/>
        <w:rPr>
          <w:color w:val="000000"/>
          <w:shd w:val="clear" w:color="auto" w:fill="FFFFFF"/>
        </w:rPr>
      </w:pPr>
      <w:r w:rsidRPr="00DC6152">
        <w:rPr>
          <w:color w:val="000000"/>
          <w:shd w:val="clear" w:color="auto" w:fill="FFFFFF"/>
        </w:rPr>
        <w:t xml:space="preserve">The print room lessons can be quite intense and tiring if Dafydd feels that he is struggling to keep up with the work, additional catch-up lessons can be organised during open access and in some cases certain equipment can be taken home. Friday’s lessons are conducted on the fourth floor and are a short walk from the elevator. The lessons start with a short presentation and lecture. Therefore, any information will also be available on Moodle. The rest of the lesson involves carrying out a task so breaks should be implemented </w:t>
      </w:r>
      <w:r w:rsidRPr="00DC6152">
        <w:rPr>
          <w:color w:val="000000"/>
          <w:shd w:val="clear" w:color="auto" w:fill="FFFFFF"/>
        </w:rPr>
        <w:lastRenderedPageBreak/>
        <w:t xml:space="preserve">throughout the day to ensure that Dafydd isn’t overwhelmed with keeping up with the work. This will ensure that </w:t>
      </w:r>
      <w:r w:rsidR="005C1672" w:rsidRPr="00DC6152">
        <w:rPr>
          <w:color w:val="000000"/>
          <w:shd w:val="clear" w:color="auto" w:fill="FFFFFF"/>
        </w:rPr>
        <w:t>myself</w:t>
      </w:r>
      <w:r w:rsidRPr="00DC6152">
        <w:rPr>
          <w:color w:val="000000"/>
          <w:shd w:val="clear" w:color="auto" w:fill="FFFFFF"/>
        </w:rPr>
        <w:t xml:space="preserve"> and other staff, “Demonstrate commitment to learners, their learning, safety and well-being….and demonstrate dignity, courtesy and respect towards others” (Professional standards for further education teachers and work-based learning practitioners in Wales, 2017).</w:t>
      </w:r>
    </w:p>
    <w:p w14:paraId="5F364F7F" w14:textId="77777777" w:rsidR="009D6A21" w:rsidRPr="00DC6152" w:rsidRDefault="009D6A21" w:rsidP="009D6A21">
      <w:pPr>
        <w:spacing w:line="480" w:lineRule="auto"/>
        <w:rPr>
          <w:color w:val="000000"/>
          <w:shd w:val="clear" w:color="auto" w:fill="FFFFFF"/>
        </w:rPr>
      </w:pPr>
    </w:p>
    <w:p w14:paraId="41949161" w14:textId="77777777" w:rsidR="009D6A21" w:rsidRPr="00DC6152" w:rsidRDefault="009D6A21" w:rsidP="009D6A21">
      <w:pPr>
        <w:spacing w:line="480" w:lineRule="auto"/>
        <w:rPr>
          <w:color w:val="000000"/>
          <w:u w:val="single"/>
          <w:shd w:val="clear" w:color="auto" w:fill="FFFFFF"/>
        </w:rPr>
      </w:pPr>
      <w:r w:rsidRPr="00DC6152">
        <w:rPr>
          <w:color w:val="000000"/>
          <w:u w:val="single"/>
          <w:shd w:val="clear" w:color="auto" w:fill="FFFFFF"/>
        </w:rPr>
        <w:t>Alys</w:t>
      </w:r>
    </w:p>
    <w:p w14:paraId="7B9A12B2" w14:textId="77777777" w:rsidR="009D6A21" w:rsidRPr="00DC6152" w:rsidRDefault="009D6A21" w:rsidP="009D6A21">
      <w:pPr>
        <w:spacing w:line="480" w:lineRule="auto"/>
        <w:rPr>
          <w:color w:val="000000"/>
          <w:shd w:val="clear" w:color="auto" w:fill="FFFFFF"/>
        </w:rPr>
      </w:pPr>
    </w:p>
    <w:p w14:paraId="60CC3C69" w14:textId="77777777" w:rsidR="009D6A21" w:rsidRPr="00DC6152" w:rsidRDefault="009D6A21" w:rsidP="00273EE7">
      <w:pPr>
        <w:spacing w:line="480" w:lineRule="auto"/>
        <w:ind w:firstLine="720"/>
        <w:rPr>
          <w:color w:val="000000"/>
          <w:shd w:val="clear" w:color="auto" w:fill="FFFFFF"/>
        </w:rPr>
      </w:pPr>
      <w:r w:rsidRPr="00DC6152">
        <w:rPr>
          <w:color w:val="000000"/>
          <w:shd w:val="clear" w:color="auto" w:fill="FFFFFF"/>
        </w:rPr>
        <w:t>Only if the student informs the university that she is expecting may the university make arrangements for her. In this case Alys has and due to the legal responsibility of the equality act (2010) it will make its best effort to support Alys throughout her pregnancy and afterwards.  Although the Program Manager, Personal/Year Tutor, would typically be the first point of contact, the student has the option of initially speaking with another staff member they feel more at ease with. The Programme Manager will need to be notified, though, so Alys will need to be aware of that.</w:t>
      </w:r>
    </w:p>
    <w:p w14:paraId="16366AD4" w14:textId="77777777" w:rsidR="009D6A21" w:rsidRPr="00DC6152" w:rsidRDefault="009D6A21" w:rsidP="009D6A21">
      <w:pPr>
        <w:spacing w:line="480" w:lineRule="auto"/>
        <w:rPr>
          <w:color w:val="000000"/>
          <w:shd w:val="clear" w:color="auto" w:fill="FFFFFF"/>
        </w:rPr>
      </w:pPr>
    </w:p>
    <w:p w14:paraId="40AD02F5" w14:textId="6C1D80B3" w:rsidR="009D6A21" w:rsidRPr="00DC6152" w:rsidRDefault="009D6A21" w:rsidP="00273EE7">
      <w:pPr>
        <w:spacing w:line="480" w:lineRule="auto"/>
        <w:ind w:firstLine="720"/>
        <w:rPr>
          <w:color w:val="000000"/>
          <w:shd w:val="clear" w:color="auto" w:fill="FFFFFF"/>
        </w:rPr>
      </w:pPr>
      <w:r w:rsidRPr="00DC6152">
        <w:rPr>
          <w:color w:val="000000"/>
          <w:shd w:val="clear" w:color="auto" w:fill="FFFFFF"/>
        </w:rPr>
        <w:t xml:space="preserve">Alys will first meet with a staff member from the academic discipline to discuss how the pregnancy may affect their studies (often the programme manager who would be Jonathan Williams). Depending on when the baby is due, there might need to be a study break. If a break is warranted, the student and the Academic Discipline will determine how long it should last. Making this decision must also take into account the academic requirements of the student's degree, in particular the dates for hand-in </w:t>
      </w:r>
      <w:r w:rsidR="00273EE7" w:rsidRPr="00DC6152">
        <w:rPr>
          <w:color w:val="000000"/>
          <w:shd w:val="clear" w:color="auto" w:fill="FFFFFF"/>
        </w:rPr>
        <w:t>submissions.</w:t>
      </w:r>
      <w:r w:rsidRPr="00DC6152">
        <w:rPr>
          <w:color w:val="000000"/>
          <w:shd w:val="clear" w:color="auto" w:fill="FFFFFF"/>
        </w:rPr>
        <w:t xml:space="preserve"> A student could need a medical certificate stating that they are healthy enough to continue their studies. Additional time off may be required for various appointments.</w:t>
      </w:r>
    </w:p>
    <w:p w14:paraId="485756D5" w14:textId="77777777" w:rsidR="009D6A21" w:rsidRPr="00DC6152" w:rsidRDefault="009D6A21" w:rsidP="009D6A21">
      <w:pPr>
        <w:spacing w:line="480" w:lineRule="auto"/>
        <w:rPr>
          <w:color w:val="000000"/>
          <w:shd w:val="clear" w:color="auto" w:fill="FFFFFF"/>
        </w:rPr>
      </w:pPr>
    </w:p>
    <w:p w14:paraId="59AAFD72" w14:textId="3D9088FC" w:rsidR="009D6A21" w:rsidRPr="00DC6152" w:rsidRDefault="009D6A21" w:rsidP="00273EE7">
      <w:pPr>
        <w:spacing w:line="480" w:lineRule="auto"/>
        <w:ind w:firstLine="720"/>
        <w:rPr>
          <w:color w:val="000000"/>
          <w:shd w:val="clear" w:color="auto" w:fill="FFFFFF"/>
        </w:rPr>
      </w:pPr>
      <w:r w:rsidRPr="00DC6152">
        <w:rPr>
          <w:color w:val="000000"/>
          <w:shd w:val="clear" w:color="auto" w:fill="FFFFFF"/>
        </w:rPr>
        <w:lastRenderedPageBreak/>
        <w:t>The Academic Discipline should create a plan (in writing) that outlines any support services needed throughout the student's pregnancy as well as the anticipated return date to course studies.  A copy of this should be sent to the student and any other suitable staff members who request it. Before sharing this information, consent will be needed. All staff members must remember instead of using a set of present layouts, it is crucial to consider the student's opinions and preferences. Every choice should be made after consulting with the learner as</w:t>
      </w:r>
      <w:r w:rsidR="00273EE7" w:rsidRPr="00DC6152">
        <w:rPr>
          <w:color w:val="000000"/>
          <w:shd w:val="clear" w:color="auto" w:fill="FFFFFF"/>
        </w:rPr>
        <w:t>,</w:t>
      </w:r>
    </w:p>
    <w:p w14:paraId="0FC9F6FA" w14:textId="77777777" w:rsidR="009D6A21" w:rsidRPr="00DC6152" w:rsidRDefault="009D6A21" w:rsidP="009D6A21">
      <w:pPr>
        <w:spacing w:line="480" w:lineRule="auto"/>
        <w:rPr>
          <w:color w:val="000000"/>
          <w:shd w:val="clear" w:color="auto" w:fill="FFFFFF"/>
        </w:rPr>
      </w:pPr>
    </w:p>
    <w:p w14:paraId="52149243" w14:textId="77777777" w:rsidR="009D6A21" w:rsidRPr="00DC6152" w:rsidRDefault="009D6A21" w:rsidP="009D6A21">
      <w:pPr>
        <w:pStyle w:val="NormalWeb"/>
        <w:spacing w:line="480" w:lineRule="auto"/>
        <w:ind w:left="397"/>
      </w:pPr>
      <w:r w:rsidRPr="00DC6152">
        <w:t xml:space="preserve"> The University believes that becoming pregnant or caring for a child should not, in itself, prevent any student from succeeding in their studies. The University is committed to showing as much flexibility as possible to facilitate students’ success, making sure no student is disadvantaged whilst ensuring academic standards are not compromised. </w:t>
      </w:r>
    </w:p>
    <w:p w14:paraId="7A3BEC14" w14:textId="77777777" w:rsidR="009D6A21" w:rsidRPr="00DC6152" w:rsidRDefault="009D6A21" w:rsidP="009D6A21">
      <w:pPr>
        <w:pStyle w:val="NormalWeb"/>
        <w:spacing w:line="480" w:lineRule="auto"/>
      </w:pPr>
      <w:r w:rsidRPr="00DC6152">
        <w:t xml:space="preserve">                              (Student Pregnancy Maternity Paternity and Adoption Leave Policy, n.d.)</w:t>
      </w:r>
    </w:p>
    <w:p w14:paraId="67DCB000" w14:textId="77777777" w:rsidR="009D6A21" w:rsidRPr="00DC6152" w:rsidRDefault="009D6A21" w:rsidP="009D6A21">
      <w:pPr>
        <w:spacing w:line="480" w:lineRule="auto"/>
        <w:rPr>
          <w:color w:val="000000"/>
          <w:shd w:val="clear" w:color="auto" w:fill="FFFFFF"/>
        </w:rPr>
      </w:pPr>
    </w:p>
    <w:p w14:paraId="1858F034" w14:textId="0606863C" w:rsidR="009D6A21" w:rsidRPr="00C57522" w:rsidRDefault="009D6A21" w:rsidP="00273EE7">
      <w:pPr>
        <w:spacing w:line="480" w:lineRule="auto"/>
        <w:ind w:firstLine="720"/>
        <w:rPr>
          <w:color w:val="000000"/>
          <w:shd w:val="clear" w:color="auto" w:fill="FFFFFF"/>
        </w:rPr>
      </w:pPr>
      <w:r w:rsidRPr="00DC6152">
        <w:rPr>
          <w:color w:val="000000"/>
          <w:shd w:val="clear" w:color="auto" w:fill="FFFFFF"/>
        </w:rPr>
        <w:t xml:space="preserve">While a reasonable amount of flexibility may be used, caution must be taken to prevent academic standards from being lowered. It's important to strike a balance between protecting the student's interests and providing them unwarranted preferential consideration. </w:t>
      </w:r>
      <w:r w:rsidR="00273EE7" w:rsidRPr="00DC6152">
        <w:rPr>
          <w:color w:val="000000"/>
          <w:shd w:val="clear" w:color="auto" w:fill="FFFFFF"/>
        </w:rPr>
        <w:t>Also,</w:t>
      </w:r>
      <w:r w:rsidRPr="00DC6152">
        <w:rPr>
          <w:color w:val="000000"/>
          <w:shd w:val="clear" w:color="auto" w:fill="FFFFFF"/>
        </w:rPr>
        <w:t xml:space="preserve"> worth mentioning that Alys may be intitled to the Parents and Carers Bursary, further information can be available by emailing Sharon Alexander (</w:t>
      </w:r>
      <w:hyperlink r:id="rId6" w:history="1">
        <w:r w:rsidRPr="00DC6152">
          <w:rPr>
            <w:rStyle w:val="Hyperlink"/>
            <w:shd w:val="clear" w:color="auto" w:fill="FFFFFF"/>
          </w:rPr>
          <w:t>Sharon.alexander@uwtsd.ac.uk</w:t>
        </w:r>
      </w:hyperlink>
      <w:r w:rsidRPr="00DC6152">
        <w:rPr>
          <w:color w:val="000000"/>
          <w:shd w:val="clear" w:color="auto" w:fill="FFFFFF"/>
        </w:rPr>
        <w:t xml:space="preserve">). Furthermore, another thing that Alys will be made aware of is that </w:t>
      </w:r>
      <w:r w:rsidRPr="00DC6152">
        <w:t xml:space="preserve">Students are not permitted to bring babies or children to </w:t>
      </w:r>
      <w:r w:rsidR="00273EE7" w:rsidRPr="00DC6152">
        <w:t>their</w:t>
      </w:r>
      <w:r w:rsidRPr="00DC6152">
        <w:t xml:space="preserve"> </w:t>
      </w:r>
      <w:r w:rsidR="00DC6152" w:rsidRPr="00DC6152">
        <w:t>lessons,</w:t>
      </w:r>
      <w:r w:rsidRPr="00DC6152">
        <w:t xml:space="preserve"> but expectations can be made if the staff members during those lessons take responsibility for the safety and well-being </w:t>
      </w:r>
      <w:r w:rsidR="00273EE7" w:rsidRPr="00DC6152">
        <w:t>of the</w:t>
      </w:r>
      <w:r w:rsidRPr="00DC6152">
        <w:t xml:space="preserve"> child and also notified beforehand that a child will be present.</w:t>
      </w:r>
    </w:p>
    <w:p w14:paraId="2703CC90" w14:textId="77777777" w:rsidR="009D6A21" w:rsidRDefault="009D6A21" w:rsidP="009D6A21">
      <w:pPr>
        <w:spacing w:line="480" w:lineRule="auto"/>
        <w:rPr>
          <w:color w:val="000000"/>
          <w:shd w:val="clear" w:color="auto" w:fill="FFFFFF"/>
        </w:rPr>
      </w:pPr>
    </w:p>
    <w:p w14:paraId="57CB89B3" w14:textId="41B69730" w:rsidR="009D6A21" w:rsidRPr="006B6B97" w:rsidRDefault="00DC6152" w:rsidP="009D6A21">
      <w:pPr>
        <w:spacing w:line="480" w:lineRule="auto"/>
        <w:rPr>
          <w:color w:val="000000"/>
          <w:shd w:val="clear" w:color="auto" w:fill="FFFFFF"/>
        </w:rPr>
      </w:pPr>
      <w:r>
        <w:rPr>
          <w:noProof/>
        </w:rPr>
        <w:lastRenderedPageBreak/>
        <mc:AlternateContent>
          <mc:Choice Requires="wps">
            <w:drawing>
              <wp:anchor distT="0" distB="0" distL="114300" distR="114300" simplePos="0" relativeHeight="251661312" behindDoc="0" locked="0" layoutInCell="1" allowOverlap="1" wp14:anchorId="14D2D665" wp14:editId="6A3EAB8B">
                <wp:simplePos x="0" y="0"/>
                <wp:positionH relativeFrom="column">
                  <wp:posOffset>0</wp:posOffset>
                </wp:positionH>
                <wp:positionV relativeFrom="paragraph">
                  <wp:posOffset>0</wp:posOffset>
                </wp:positionV>
                <wp:extent cx="6197600" cy="9448800"/>
                <wp:effectExtent l="0" t="0" r="12700" b="12700"/>
                <wp:wrapSquare wrapText="bothSides"/>
                <wp:docPr id="7" name="Text Box 7"/>
                <wp:cNvGraphicFramePr/>
                <a:graphic xmlns:a="http://schemas.openxmlformats.org/drawingml/2006/main">
                  <a:graphicData uri="http://schemas.microsoft.com/office/word/2010/wordprocessingShape">
                    <wps:wsp>
                      <wps:cNvSpPr txBox="1"/>
                      <wps:spPr>
                        <a:xfrm>
                          <a:off x="0" y="0"/>
                          <a:ext cx="6197600" cy="9448800"/>
                        </a:xfrm>
                        <a:prstGeom prst="rect">
                          <a:avLst/>
                        </a:prstGeom>
                        <a:noFill/>
                        <a:ln w="6350">
                          <a:solidFill>
                            <a:prstClr val="black"/>
                          </a:solidFill>
                        </a:ln>
                      </wps:spPr>
                      <wps:txbx>
                        <w:txbxContent>
                          <w:p w14:paraId="38A3D83E" w14:textId="1F410F10" w:rsidR="00DC6152" w:rsidRDefault="00DC6152" w:rsidP="00DC6152">
                            <w:pPr>
                              <w:rPr>
                                <w:b/>
                                <w:bCs/>
                                <w:u w:val="single"/>
                                <w14:textOutline w14:w="9525" w14:cap="rnd" w14:cmpd="sng" w14:algn="ctr">
                                  <w14:noFill/>
                                  <w14:prstDash w14:val="solid"/>
                                  <w14:bevel/>
                                </w14:textOutline>
                              </w:rPr>
                            </w:pPr>
                            <w:r w:rsidRPr="007008FD">
                              <w:rPr>
                                <w:b/>
                                <w:bCs/>
                                <w:u w:val="single"/>
                                <w14:textOutline w14:w="9525" w14:cap="rnd" w14:cmpd="sng" w14:algn="ctr">
                                  <w14:noFill/>
                                  <w14:prstDash w14:val="solid"/>
                                  <w14:bevel/>
                                </w14:textOutline>
                              </w:rPr>
                              <w:t>References</w:t>
                            </w:r>
                          </w:p>
                          <w:p w14:paraId="1DEB9D13" w14:textId="72F5A795" w:rsidR="00DC6152" w:rsidRDefault="00DC6152" w:rsidP="00DC6152">
                            <w:pPr>
                              <w:rPr>
                                <w:b/>
                                <w:bCs/>
                                <w:u w:val="single"/>
                                <w14:textOutline w14:w="9525" w14:cap="rnd" w14:cmpd="sng" w14:algn="ctr">
                                  <w14:noFill/>
                                  <w14:prstDash w14:val="solid"/>
                                  <w14:bevel/>
                                </w14:textOutline>
                              </w:rPr>
                            </w:pPr>
                          </w:p>
                          <w:p w14:paraId="6D24F68A" w14:textId="4E64FA78" w:rsidR="00DC6152" w:rsidRDefault="00000000" w:rsidP="00DC6152">
                            <w:pPr>
                              <w:pStyle w:val="NormalWeb"/>
                              <w:numPr>
                                <w:ilvl w:val="0"/>
                                <w:numId w:val="1"/>
                              </w:numPr>
                              <w:rPr>
                                <w:color w:val="232628"/>
                              </w:rPr>
                            </w:pPr>
                            <w:r w:rsidRPr="00127056">
                              <w:rPr>
                                <w:color w:val="232628"/>
                              </w:rPr>
                              <w:t xml:space="preserve">Equalities Act 2010, c.15. Available at </w:t>
                            </w:r>
                            <w:hyperlink r:id="rId7" w:history="1">
                              <w:r w:rsidRPr="00127056">
                                <w:rPr>
                                  <w:rStyle w:val="Hyperlink"/>
                                </w:rPr>
                                <w:t>https://www.legislation.gov.uk/ukpga/2010/15/contents</w:t>
                              </w:r>
                            </w:hyperlink>
                            <w:r w:rsidRPr="00127056">
                              <w:rPr>
                                <w:color w:val="232628"/>
                              </w:rPr>
                              <w:t xml:space="preserve"> (Accessed 10 December 2022).</w:t>
                            </w:r>
                          </w:p>
                          <w:p w14:paraId="12E9ACD5" w14:textId="77777777" w:rsidR="003007F2" w:rsidRPr="00DC6152" w:rsidRDefault="003007F2" w:rsidP="003007F2">
                            <w:pPr>
                              <w:pStyle w:val="NormalWeb"/>
                              <w:ind w:left="720"/>
                              <w:rPr>
                                <w:color w:val="232628"/>
                              </w:rPr>
                            </w:pPr>
                          </w:p>
                          <w:p w14:paraId="3E12EFA3" w14:textId="354B2BC1" w:rsidR="00DC6152" w:rsidRDefault="00000000" w:rsidP="00DC6152">
                            <w:pPr>
                              <w:pStyle w:val="NormalWeb"/>
                              <w:numPr>
                                <w:ilvl w:val="0"/>
                                <w:numId w:val="1"/>
                              </w:numPr>
                            </w:pPr>
                            <w:r w:rsidRPr="00B83B9A">
                              <w:t xml:space="preserve">United Nations General Assembly (2006) </w:t>
                            </w:r>
                            <w:r w:rsidRPr="00B83B9A">
                              <w:rPr>
                                <w:i/>
                                <w:iCs/>
                              </w:rPr>
                              <w:t xml:space="preserve">United Nations Convention on the Rights of Persons with Disabilities. </w:t>
                            </w:r>
                            <w:r w:rsidRPr="00B83B9A">
                              <w:t>R</w:t>
                            </w:r>
                            <w:r w:rsidRPr="00B83B9A">
                              <w:t xml:space="preserve">esolution A/RES/61/106. Available at: </w:t>
                            </w:r>
                            <w:hyperlink r:id="rId8" w:history="1">
                              <w:r w:rsidRPr="00B83B9A">
                                <w:rPr>
                                  <w:rStyle w:val="Hyperlink"/>
                                </w:rPr>
                                <w:t>Convention on the Rights of Persons with Disabilities – Articles | United Nations Enable</w:t>
                              </w:r>
                            </w:hyperlink>
                            <w:r w:rsidRPr="00B83B9A">
                              <w:t xml:space="preserve"> (Accessed 18 October 2022)</w:t>
                            </w:r>
                            <w:r w:rsidR="00DC6152" w:rsidRPr="00DC6152">
                              <w:t>.</w:t>
                            </w:r>
                          </w:p>
                          <w:p w14:paraId="1FDA596A" w14:textId="77777777" w:rsidR="003007F2" w:rsidRPr="00DC6152" w:rsidRDefault="003007F2" w:rsidP="003007F2">
                            <w:pPr>
                              <w:pStyle w:val="NormalWeb"/>
                              <w:ind w:left="720"/>
                            </w:pPr>
                          </w:p>
                          <w:p w14:paraId="77802271" w14:textId="1BC611D0" w:rsidR="00DC6152" w:rsidRDefault="00DC6152" w:rsidP="00DC6152">
                            <w:pPr>
                              <w:pStyle w:val="NormalWeb"/>
                              <w:numPr>
                                <w:ilvl w:val="0"/>
                                <w:numId w:val="1"/>
                              </w:numPr>
                            </w:pPr>
                            <w:r w:rsidRPr="00DC6152">
                              <w:t xml:space="preserve">Well-being of Future Generations (Wales) Act 2015. Available at: </w:t>
                            </w:r>
                            <w:hyperlink r:id="rId9" w:history="1">
                              <w:r w:rsidRPr="00DC6152">
                                <w:rPr>
                                  <w:rStyle w:val="Hyperlink"/>
                                </w:rPr>
                                <w:t>https://www.gov.wales/sites/default/files/publications/2021-10/well-being-future-generations-wales-act-2015-the-essentials-2021.pdf</w:t>
                              </w:r>
                            </w:hyperlink>
                            <w:r w:rsidRPr="00DC6152">
                              <w:t xml:space="preserve"> (Accessed 10 January 2023)</w:t>
                            </w:r>
                          </w:p>
                          <w:p w14:paraId="18A60CF1" w14:textId="77777777" w:rsidR="003007F2" w:rsidRPr="00DC6152" w:rsidRDefault="003007F2" w:rsidP="003007F2">
                            <w:pPr>
                              <w:pStyle w:val="NormalWeb"/>
                              <w:ind w:left="720"/>
                            </w:pPr>
                          </w:p>
                          <w:p w14:paraId="09B64E47" w14:textId="67EB7118" w:rsidR="00DC6152" w:rsidRDefault="00DC6152" w:rsidP="00DC6152">
                            <w:pPr>
                              <w:pStyle w:val="NormalWeb"/>
                              <w:numPr>
                                <w:ilvl w:val="0"/>
                                <w:numId w:val="1"/>
                              </w:numPr>
                            </w:pPr>
                            <w:r w:rsidRPr="00DC6152">
                              <w:t xml:space="preserve">Professional standards for further education teachers and work-based learning practitioners in Wales. (2017). [online] Available at: </w:t>
                            </w:r>
                            <w:hyperlink r:id="rId10" w:history="1">
                              <w:r w:rsidRPr="00DC6152">
                                <w:rPr>
                                  <w:rStyle w:val="Hyperlink"/>
                                </w:rPr>
                                <w:t>https://hwb.gov.wales/api/storage/460a740a-7bf1-4c7b-b4ae-348ae380879b/professional-standards-further-education-teachers-work-based-learning-practitioners-wales.pdf</w:t>
                              </w:r>
                            </w:hyperlink>
                            <w:r w:rsidRPr="00DC6152">
                              <w:t>.</w:t>
                            </w:r>
                          </w:p>
                          <w:p w14:paraId="4E5E894C" w14:textId="77777777" w:rsidR="003007F2" w:rsidRPr="00DC6152" w:rsidRDefault="003007F2" w:rsidP="003007F2">
                            <w:pPr>
                              <w:pStyle w:val="NormalWeb"/>
                              <w:ind w:left="720"/>
                            </w:pPr>
                          </w:p>
                          <w:p w14:paraId="31E5ABC5" w14:textId="03B9FB1A" w:rsidR="00DC6152" w:rsidRDefault="00DC6152" w:rsidP="00DC6152">
                            <w:pPr>
                              <w:pStyle w:val="NormalWeb"/>
                              <w:numPr>
                                <w:ilvl w:val="0"/>
                                <w:numId w:val="1"/>
                              </w:numPr>
                            </w:pPr>
                            <w:r w:rsidRPr="00DC6152">
                              <w:t xml:space="preserve">University of Wales Trinity Saint David Strategic Equality Plan. UWTSD. Available at: https://www.uwtsd.ac.uk/media/uwtsd-website/content-assets/documents/strategies-policies/Strategic-Equality-Plan-2020-2024.pdf </w:t>
                            </w:r>
                            <w:r>
                              <w:t>(</w:t>
                            </w:r>
                            <w:r w:rsidRPr="00DC6152">
                              <w:t xml:space="preserve">Accessed: January 16, 2023). </w:t>
                            </w:r>
                          </w:p>
                          <w:p w14:paraId="10E2CD52" w14:textId="77777777" w:rsidR="003007F2" w:rsidRPr="00DC6152" w:rsidRDefault="003007F2" w:rsidP="003007F2">
                            <w:pPr>
                              <w:pStyle w:val="NormalWeb"/>
                              <w:ind w:left="720"/>
                            </w:pPr>
                          </w:p>
                          <w:p w14:paraId="74E650E9" w14:textId="541E14C8" w:rsidR="003007F2" w:rsidRDefault="00DC6152" w:rsidP="003007F2">
                            <w:pPr>
                              <w:pStyle w:val="NormalWeb"/>
                              <w:numPr>
                                <w:ilvl w:val="0"/>
                                <w:numId w:val="1"/>
                              </w:numPr>
                              <w:rPr>
                                <w:rStyle w:val="apple-converted-space"/>
                                <w:color w:val="000000"/>
                              </w:rPr>
                            </w:pPr>
                            <w:r w:rsidRPr="00DC6152">
                              <w:rPr>
                                <w:i/>
                                <w:iCs/>
                                <w:color w:val="000000"/>
                              </w:rPr>
                              <w:t>Policy statement on the admission of disabled students</w:t>
                            </w:r>
                            <w:r w:rsidRPr="00DC6152">
                              <w:rPr>
                                <w:rStyle w:val="apple-converted-space"/>
                                <w:color w:val="000000"/>
                              </w:rPr>
                              <w:t> </w:t>
                            </w:r>
                            <w:r w:rsidRPr="00DC6152">
                              <w:rPr>
                                <w:color w:val="000000"/>
                              </w:rPr>
                              <w:t>(no date). UWTSD. Available at:</w:t>
                            </w:r>
                            <w:r>
                              <w:rPr>
                                <w:color w:val="000000"/>
                              </w:rPr>
                              <w:t xml:space="preserve"> </w:t>
                            </w:r>
                            <w:r w:rsidRPr="00DC6152">
                              <w:rPr>
                                <w:color w:val="000000"/>
                              </w:rPr>
                              <w:t>https://www.uwtsd.ac.uk/media/uwtsd-website/content-assets/documents/registry/admissions-policy-and-related/Admission-of-Disabled-Students'-Policy.pdf (Accessed: January 16, 2023).</w:t>
                            </w:r>
                            <w:r w:rsidRPr="00DC6152">
                              <w:rPr>
                                <w:rStyle w:val="apple-converted-space"/>
                                <w:color w:val="000000"/>
                              </w:rPr>
                              <w:t> </w:t>
                            </w:r>
                          </w:p>
                          <w:p w14:paraId="21102722" w14:textId="77777777" w:rsidR="003007F2" w:rsidRPr="003007F2" w:rsidRDefault="003007F2" w:rsidP="003007F2">
                            <w:pPr>
                              <w:pStyle w:val="NormalWeb"/>
                              <w:ind w:left="360"/>
                              <w:rPr>
                                <w:rStyle w:val="apple-converted-space"/>
                                <w:color w:val="000000"/>
                              </w:rPr>
                            </w:pPr>
                          </w:p>
                          <w:p w14:paraId="3F547799" w14:textId="1CAB84ED" w:rsidR="003007F2" w:rsidRDefault="00DC6152" w:rsidP="003007F2">
                            <w:pPr>
                              <w:pStyle w:val="NormalWeb"/>
                              <w:numPr>
                                <w:ilvl w:val="0"/>
                                <w:numId w:val="1"/>
                              </w:numPr>
                              <w:rPr>
                                <w:rStyle w:val="apple-converted-space"/>
                                <w:color w:val="000000"/>
                              </w:rPr>
                            </w:pPr>
                            <w:r w:rsidRPr="00DC6152">
                              <w:rPr>
                                <w:color w:val="000000"/>
                              </w:rPr>
                              <w:t>Frederickson, N. (2015) in</w:t>
                            </w:r>
                            <w:r w:rsidRPr="00DC6152">
                              <w:rPr>
                                <w:rStyle w:val="apple-converted-space"/>
                                <w:color w:val="000000"/>
                              </w:rPr>
                              <w:t> </w:t>
                            </w:r>
                            <w:r w:rsidRPr="00DC6152">
                              <w:rPr>
                                <w:i/>
                                <w:iCs/>
                                <w:color w:val="000000"/>
                              </w:rPr>
                              <w:t xml:space="preserve">Special education needs, </w:t>
                            </w:r>
                            <w:proofErr w:type="gramStart"/>
                            <w:r w:rsidRPr="00DC6152">
                              <w:rPr>
                                <w:i/>
                                <w:iCs/>
                                <w:color w:val="000000"/>
                              </w:rPr>
                              <w:t>inclusion</w:t>
                            </w:r>
                            <w:proofErr w:type="gramEnd"/>
                            <w:r w:rsidRPr="00DC6152">
                              <w:rPr>
                                <w:i/>
                                <w:iCs/>
                                <w:color w:val="000000"/>
                              </w:rPr>
                              <w:t xml:space="preserve"> and diversity</w:t>
                            </w:r>
                            <w:r w:rsidRPr="00DC6152">
                              <w:rPr>
                                <w:color w:val="000000"/>
                              </w:rPr>
                              <w:t>. Berkshire: McGraw-Hill, p. 69.</w:t>
                            </w:r>
                            <w:r w:rsidRPr="00DC6152">
                              <w:rPr>
                                <w:rStyle w:val="apple-converted-space"/>
                                <w:color w:val="000000"/>
                              </w:rPr>
                              <w:t> </w:t>
                            </w:r>
                          </w:p>
                          <w:p w14:paraId="46760F77" w14:textId="77777777" w:rsidR="003007F2" w:rsidRDefault="003007F2" w:rsidP="003007F2">
                            <w:pPr>
                              <w:pStyle w:val="ListParagraph"/>
                              <w:rPr>
                                <w:color w:val="000000"/>
                              </w:rPr>
                            </w:pPr>
                          </w:p>
                          <w:p w14:paraId="7B174319" w14:textId="311B2B31" w:rsidR="003007F2" w:rsidRPr="003007F2" w:rsidRDefault="003007F2" w:rsidP="003007F2">
                            <w:pPr>
                              <w:pStyle w:val="NormalWeb"/>
                              <w:numPr>
                                <w:ilvl w:val="0"/>
                                <w:numId w:val="1"/>
                              </w:numPr>
                              <w:rPr>
                                <w:color w:val="000000"/>
                              </w:rPr>
                            </w:pPr>
                            <w:r w:rsidRPr="003007F2">
                              <w:rPr>
                                <w:i/>
                                <w:iCs/>
                                <w:color w:val="000000"/>
                              </w:rPr>
                              <w:t>Student Pregnancy, Maternity, Paternity and Adoption Leave</w:t>
                            </w:r>
                            <w:r>
                              <w:rPr>
                                <w:color w:val="000000"/>
                              </w:rPr>
                              <w:t xml:space="preserve"> (no date). UWTSD. Available at: </w:t>
                            </w:r>
                            <w:hyperlink r:id="rId11" w:history="1">
                              <w:r w:rsidRPr="000C2B31">
                                <w:rPr>
                                  <w:rStyle w:val="Hyperlink"/>
                                </w:rPr>
                                <w:t>https://www.uwtsd.ac.uk/media/uwtsd-website/content-assets/documents/academic-office/misc-forms/Student_Pregnancy_Maternity_Paternity_and_Adoption_Leave_Policy.pdf</w:t>
                              </w:r>
                            </w:hyperlink>
                            <w:r>
                              <w:rPr>
                                <w:color w:val="000000"/>
                              </w:rPr>
                              <w:t xml:space="preserve"> (Accessed: January 16, 2023)</w:t>
                            </w:r>
                          </w:p>
                          <w:p w14:paraId="552AFC7C" w14:textId="77777777" w:rsidR="00DC6152" w:rsidRPr="007008FD" w:rsidRDefault="00DC6152" w:rsidP="00DC6152">
                            <w:pPr>
                              <w:rPr>
                                <w:b/>
                                <w:bCs/>
                                <w:u w:val="single"/>
                                <w14:textOutline w14:w="9525" w14:cap="rnd" w14:cmpd="sng" w14:algn="ctr">
                                  <w14:noFill/>
                                  <w14:prstDash w14:val="solid"/>
                                  <w14:bevel/>
                                </w14:textOutline>
                              </w:rPr>
                            </w:pPr>
                          </w:p>
                          <w:p w14:paraId="2D4E207D" w14:textId="6785C813" w:rsidR="00DC6152" w:rsidRPr="007008FD" w:rsidRDefault="00DC6152" w:rsidP="00DC6152">
                            <w:pPr>
                              <w:rPr>
                                <w14:textOutline w14:w="9525" w14:cap="rnd" w14:cmpd="sng" w14:algn="ctr">
                                  <w14:noFill/>
                                  <w14:prstDash w14:val="solid"/>
                                  <w14:bevel/>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D2D665" id="Text Box 7" o:spid="_x0000_s1027" type="#_x0000_t202" style="position:absolute;margin-left:0;margin-top:0;width:488pt;height:74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" filled="f" strokeweight=".5pt">
                <v:textbox>
                  <w:txbxContent>
                    <w:p w14:paraId="38A3D83E" w14:textId="1F410F10" w:rsidR="00DC6152" w:rsidRDefault="00DC6152" w:rsidP="00DC6152">
                      <w:pPr>
                        <w:rPr>
                          <w:b/>
                          <w:bCs/>
                          <w:u w:val="single"/>
                          <w14:textOutline w14:w="9525" w14:cap="rnd" w14:cmpd="sng" w14:algn="ctr">
                            <w14:noFill/>
                            <w14:prstDash w14:val="solid"/>
                            <w14:bevel/>
                          </w14:textOutline>
                        </w:rPr>
                      </w:pPr>
                      <w:r w:rsidRPr="007008FD">
                        <w:rPr>
                          <w:b/>
                          <w:bCs/>
                          <w:u w:val="single"/>
                          <w14:textOutline w14:w="9525" w14:cap="rnd" w14:cmpd="sng" w14:algn="ctr">
                            <w14:noFill/>
                            <w14:prstDash w14:val="solid"/>
                            <w14:bevel/>
                          </w14:textOutline>
                        </w:rPr>
                        <w:t>References</w:t>
                      </w:r>
                    </w:p>
                    <w:p w14:paraId="1DEB9D13" w14:textId="72F5A795" w:rsidR="00DC6152" w:rsidRDefault="00DC6152" w:rsidP="00DC6152">
                      <w:pPr>
                        <w:rPr>
                          <w:b/>
                          <w:bCs/>
                          <w:u w:val="single"/>
                          <w14:textOutline w14:w="9525" w14:cap="rnd" w14:cmpd="sng" w14:algn="ctr">
                            <w14:noFill/>
                            <w14:prstDash w14:val="solid"/>
                            <w14:bevel/>
                          </w14:textOutline>
                        </w:rPr>
                      </w:pPr>
                    </w:p>
                    <w:p w14:paraId="6D24F68A" w14:textId="4E64FA78" w:rsidR="00DC6152" w:rsidRDefault="00000000" w:rsidP="00DC6152">
                      <w:pPr>
                        <w:pStyle w:val="NormalWeb"/>
                        <w:numPr>
                          <w:ilvl w:val="0"/>
                          <w:numId w:val="1"/>
                        </w:numPr>
                        <w:rPr>
                          <w:color w:val="232628"/>
                        </w:rPr>
                      </w:pPr>
                      <w:r w:rsidRPr="00127056">
                        <w:rPr>
                          <w:color w:val="232628"/>
                        </w:rPr>
                        <w:t xml:space="preserve">Equalities Act 2010, c.15. Available at </w:t>
                      </w:r>
                      <w:hyperlink r:id="rId12" w:history="1">
                        <w:r w:rsidRPr="00127056">
                          <w:rPr>
                            <w:rStyle w:val="Hyperlink"/>
                          </w:rPr>
                          <w:t>https://www.legislation.gov.uk/ukpga/2010/15/contents</w:t>
                        </w:r>
                      </w:hyperlink>
                      <w:r w:rsidRPr="00127056">
                        <w:rPr>
                          <w:color w:val="232628"/>
                        </w:rPr>
                        <w:t xml:space="preserve"> (Accessed 10 December 2022).</w:t>
                      </w:r>
                    </w:p>
                    <w:p w14:paraId="12E9ACD5" w14:textId="77777777" w:rsidR="003007F2" w:rsidRPr="00DC6152" w:rsidRDefault="003007F2" w:rsidP="003007F2">
                      <w:pPr>
                        <w:pStyle w:val="NormalWeb"/>
                        <w:ind w:left="720"/>
                        <w:rPr>
                          <w:color w:val="232628"/>
                        </w:rPr>
                      </w:pPr>
                    </w:p>
                    <w:p w14:paraId="3E12EFA3" w14:textId="354B2BC1" w:rsidR="00DC6152" w:rsidRDefault="00000000" w:rsidP="00DC6152">
                      <w:pPr>
                        <w:pStyle w:val="NormalWeb"/>
                        <w:numPr>
                          <w:ilvl w:val="0"/>
                          <w:numId w:val="1"/>
                        </w:numPr>
                      </w:pPr>
                      <w:r w:rsidRPr="00B83B9A">
                        <w:t xml:space="preserve">United Nations General Assembly (2006) </w:t>
                      </w:r>
                      <w:r w:rsidRPr="00B83B9A">
                        <w:rPr>
                          <w:i/>
                          <w:iCs/>
                        </w:rPr>
                        <w:t xml:space="preserve">United Nations Convention on the Rights of Persons with Disabilities. </w:t>
                      </w:r>
                      <w:r w:rsidRPr="00B83B9A">
                        <w:t>R</w:t>
                      </w:r>
                      <w:r w:rsidRPr="00B83B9A">
                        <w:t xml:space="preserve">esolution A/RES/61/106. Available at: </w:t>
                      </w:r>
                      <w:hyperlink r:id="rId13" w:history="1">
                        <w:r w:rsidRPr="00B83B9A">
                          <w:rPr>
                            <w:rStyle w:val="Hyperlink"/>
                          </w:rPr>
                          <w:t>Convention on the Rights of Persons with Disabilities – Articles | United Nations Enable</w:t>
                        </w:r>
                      </w:hyperlink>
                      <w:r w:rsidRPr="00B83B9A">
                        <w:t xml:space="preserve"> (Accessed 18 October 2022)</w:t>
                      </w:r>
                      <w:r w:rsidR="00DC6152" w:rsidRPr="00DC6152">
                        <w:t>.</w:t>
                      </w:r>
                    </w:p>
                    <w:p w14:paraId="1FDA596A" w14:textId="77777777" w:rsidR="003007F2" w:rsidRPr="00DC6152" w:rsidRDefault="003007F2" w:rsidP="003007F2">
                      <w:pPr>
                        <w:pStyle w:val="NormalWeb"/>
                        <w:ind w:left="720"/>
                      </w:pPr>
                    </w:p>
                    <w:p w14:paraId="77802271" w14:textId="1BC611D0" w:rsidR="00DC6152" w:rsidRDefault="00DC6152" w:rsidP="00DC6152">
                      <w:pPr>
                        <w:pStyle w:val="NormalWeb"/>
                        <w:numPr>
                          <w:ilvl w:val="0"/>
                          <w:numId w:val="1"/>
                        </w:numPr>
                      </w:pPr>
                      <w:r w:rsidRPr="00DC6152">
                        <w:t xml:space="preserve">Well-being of Future Generations (Wales) Act 2015. Available at: </w:t>
                      </w:r>
                      <w:hyperlink r:id="rId14" w:history="1">
                        <w:r w:rsidRPr="00DC6152">
                          <w:rPr>
                            <w:rStyle w:val="Hyperlink"/>
                          </w:rPr>
                          <w:t>https://www.gov.wales/sites/default/files/publications/2021-10/well-being-future-generations-wales-act-2015-the-essentials-2021.pdf</w:t>
                        </w:r>
                      </w:hyperlink>
                      <w:r w:rsidRPr="00DC6152">
                        <w:t xml:space="preserve"> (Accessed 10 January 2023)</w:t>
                      </w:r>
                    </w:p>
                    <w:p w14:paraId="18A60CF1" w14:textId="77777777" w:rsidR="003007F2" w:rsidRPr="00DC6152" w:rsidRDefault="003007F2" w:rsidP="003007F2">
                      <w:pPr>
                        <w:pStyle w:val="NormalWeb"/>
                        <w:ind w:left="720"/>
                      </w:pPr>
                    </w:p>
                    <w:p w14:paraId="09B64E47" w14:textId="67EB7118" w:rsidR="00DC6152" w:rsidRDefault="00DC6152" w:rsidP="00DC6152">
                      <w:pPr>
                        <w:pStyle w:val="NormalWeb"/>
                        <w:numPr>
                          <w:ilvl w:val="0"/>
                          <w:numId w:val="1"/>
                        </w:numPr>
                      </w:pPr>
                      <w:r w:rsidRPr="00DC6152">
                        <w:t xml:space="preserve">Professional standards for further education teachers and work-based learning practitioners in Wales. (2017). [online] Available at: </w:t>
                      </w:r>
                      <w:hyperlink r:id="rId15" w:history="1">
                        <w:r w:rsidRPr="00DC6152">
                          <w:rPr>
                            <w:rStyle w:val="Hyperlink"/>
                          </w:rPr>
                          <w:t>https://hwb.gov.wales/api/storage/460a740a-7bf1-4c7b-b4ae-348ae380879b/professional-standards-further-education-teachers-work-based-learning-practitioners-wales.pdf</w:t>
                        </w:r>
                      </w:hyperlink>
                      <w:r w:rsidRPr="00DC6152">
                        <w:t>.</w:t>
                      </w:r>
                    </w:p>
                    <w:p w14:paraId="4E5E894C" w14:textId="77777777" w:rsidR="003007F2" w:rsidRPr="00DC6152" w:rsidRDefault="003007F2" w:rsidP="003007F2">
                      <w:pPr>
                        <w:pStyle w:val="NormalWeb"/>
                        <w:ind w:left="720"/>
                      </w:pPr>
                    </w:p>
                    <w:p w14:paraId="31E5ABC5" w14:textId="03B9FB1A" w:rsidR="00DC6152" w:rsidRDefault="00DC6152" w:rsidP="00DC6152">
                      <w:pPr>
                        <w:pStyle w:val="NormalWeb"/>
                        <w:numPr>
                          <w:ilvl w:val="0"/>
                          <w:numId w:val="1"/>
                        </w:numPr>
                      </w:pPr>
                      <w:r w:rsidRPr="00DC6152">
                        <w:t xml:space="preserve">University of Wales Trinity Saint David Strategic Equality Plan. UWTSD. Available at: https://www.uwtsd.ac.uk/media/uwtsd-website/content-assets/documents/strategies-policies/Strategic-Equality-Plan-2020-2024.pdf </w:t>
                      </w:r>
                      <w:r>
                        <w:t>(</w:t>
                      </w:r>
                      <w:r w:rsidRPr="00DC6152">
                        <w:t xml:space="preserve">Accessed: January 16, 2023). </w:t>
                      </w:r>
                    </w:p>
                    <w:p w14:paraId="10E2CD52" w14:textId="77777777" w:rsidR="003007F2" w:rsidRPr="00DC6152" w:rsidRDefault="003007F2" w:rsidP="003007F2">
                      <w:pPr>
                        <w:pStyle w:val="NormalWeb"/>
                        <w:ind w:left="720"/>
                      </w:pPr>
                    </w:p>
                    <w:p w14:paraId="74E650E9" w14:textId="541E14C8" w:rsidR="003007F2" w:rsidRDefault="00DC6152" w:rsidP="003007F2">
                      <w:pPr>
                        <w:pStyle w:val="NormalWeb"/>
                        <w:numPr>
                          <w:ilvl w:val="0"/>
                          <w:numId w:val="1"/>
                        </w:numPr>
                        <w:rPr>
                          <w:rStyle w:val="apple-converted-space"/>
                          <w:color w:val="000000"/>
                        </w:rPr>
                      </w:pPr>
                      <w:r w:rsidRPr="00DC6152">
                        <w:rPr>
                          <w:i/>
                          <w:iCs/>
                          <w:color w:val="000000"/>
                        </w:rPr>
                        <w:t>Policy statement on the admission of disabled students</w:t>
                      </w:r>
                      <w:r w:rsidRPr="00DC6152">
                        <w:rPr>
                          <w:rStyle w:val="apple-converted-space"/>
                          <w:color w:val="000000"/>
                        </w:rPr>
                        <w:t> </w:t>
                      </w:r>
                      <w:r w:rsidRPr="00DC6152">
                        <w:rPr>
                          <w:color w:val="000000"/>
                        </w:rPr>
                        <w:t>(no date). UWTSD. Available at:</w:t>
                      </w:r>
                      <w:r>
                        <w:rPr>
                          <w:color w:val="000000"/>
                        </w:rPr>
                        <w:t xml:space="preserve"> </w:t>
                      </w:r>
                      <w:r w:rsidRPr="00DC6152">
                        <w:rPr>
                          <w:color w:val="000000"/>
                        </w:rPr>
                        <w:t>https://www.uwtsd.ac.uk/media/uwtsd-website/content-assets/documents/registry/admissions-policy-and-related/Admission-of-Disabled-Students'-Policy.pdf (Accessed: January 16, 2023).</w:t>
                      </w:r>
                      <w:r w:rsidRPr="00DC6152">
                        <w:rPr>
                          <w:rStyle w:val="apple-converted-space"/>
                          <w:color w:val="000000"/>
                        </w:rPr>
                        <w:t> </w:t>
                      </w:r>
                    </w:p>
                    <w:p w14:paraId="21102722" w14:textId="77777777" w:rsidR="003007F2" w:rsidRPr="003007F2" w:rsidRDefault="003007F2" w:rsidP="003007F2">
                      <w:pPr>
                        <w:pStyle w:val="NormalWeb"/>
                        <w:ind w:left="360"/>
                        <w:rPr>
                          <w:rStyle w:val="apple-converted-space"/>
                          <w:color w:val="000000"/>
                        </w:rPr>
                      </w:pPr>
                    </w:p>
                    <w:p w14:paraId="3F547799" w14:textId="1CAB84ED" w:rsidR="003007F2" w:rsidRDefault="00DC6152" w:rsidP="003007F2">
                      <w:pPr>
                        <w:pStyle w:val="NormalWeb"/>
                        <w:numPr>
                          <w:ilvl w:val="0"/>
                          <w:numId w:val="1"/>
                        </w:numPr>
                        <w:rPr>
                          <w:rStyle w:val="apple-converted-space"/>
                          <w:color w:val="000000"/>
                        </w:rPr>
                      </w:pPr>
                      <w:r w:rsidRPr="00DC6152">
                        <w:rPr>
                          <w:color w:val="000000"/>
                        </w:rPr>
                        <w:t>Frederickson, N. (2015) in</w:t>
                      </w:r>
                      <w:r w:rsidRPr="00DC6152">
                        <w:rPr>
                          <w:rStyle w:val="apple-converted-space"/>
                          <w:color w:val="000000"/>
                        </w:rPr>
                        <w:t> </w:t>
                      </w:r>
                      <w:r w:rsidRPr="00DC6152">
                        <w:rPr>
                          <w:i/>
                          <w:iCs/>
                          <w:color w:val="000000"/>
                        </w:rPr>
                        <w:t xml:space="preserve">Special education needs, </w:t>
                      </w:r>
                      <w:proofErr w:type="gramStart"/>
                      <w:r w:rsidRPr="00DC6152">
                        <w:rPr>
                          <w:i/>
                          <w:iCs/>
                          <w:color w:val="000000"/>
                        </w:rPr>
                        <w:t>inclusion</w:t>
                      </w:r>
                      <w:proofErr w:type="gramEnd"/>
                      <w:r w:rsidRPr="00DC6152">
                        <w:rPr>
                          <w:i/>
                          <w:iCs/>
                          <w:color w:val="000000"/>
                        </w:rPr>
                        <w:t xml:space="preserve"> and diversity</w:t>
                      </w:r>
                      <w:r w:rsidRPr="00DC6152">
                        <w:rPr>
                          <w:color w:val="000000"/>
                        </w:rPr>
                        <w:t>. Berkshire: McGraw-Hill, p. 69.</w:t>
                      </w:r>
                      <w:r w:rsidRPr="00DC6152">
                        <w:rPr>
                          <w:rStyle w:val="apple-converted-space"/>
                          <w:color w:val="000000"/>
                        </w:rPr>
                        <w:t> </w:t>
                      </w:r>
                    </w:p>
                    <w:p w14:paraId="46760F77" w14:textId="77777777" w:rsidR="003007F2" w:rsidRDefault="003007F2" w:rsidP="003007F2">
                      <w:pPr>
                        <w:pStyle w:val="ListParagraph"/>
                        <w:rPr>
                          <w:color w:val="000000"/>
                        </w:rPr>
                      </w:pPr>
                    </w:p>
                    <w:p w14:paraId="7B174319" w14:textId="311B2B31" w:rsidR="003007F2" w:rsidRPr="003007F2" w:rsidRDefault="003007F2" w:rsidP="003007F2">
                      <w:pPr>
                        <w:pStyle w:val="NormalWeb"/>
                        <w:numPr>
                          <w:ilvl w:val="0"/>
                          <w:numId w:val="1"/>
                        </w:numPr>
                        <w:rPr>
                          <w:color w:val="000000"/>
                        </w:rPr>
                      </w:pPr>
                      <w:r w:rsidRPr="003007F2">
                        <w:rPr>
                          <w:i/>
                          <w:iCs/>
                          <w:color w:val="000000"/>
                        </w:rPr>
                        <w:t>Student Pregnancy, Maternity, Paternity and Adoption Leave</w:t>
                      </w:r>
                      <w:r>
                        <w:rPr>
                          <w:color w:val="000000"/>
                        </w:rPr>
                        <w:t xml:space="preserve"> (no date). UWTSD. Available at: </w:t>
                      </w:r>
                      <w:hyperlink r:id="rId16" w:history="1">
                        <w:r w:rsidRPr="000C2B31">
                          <w:rPr>
                            <w:rStyle w:val="Hyperlink"/>
                          </w:rPr>
                          <w:t>https://www.uwtsd.ac.uk/media/uwtsd-website/content-assets/documents/academic-office/misc-forms/Student_Pregnancy_Maternity_Paternity_and_Adoption_Leave_Policy.pdf</w:t>
                        </w:r>
                      </w:hyperlink>
                      <w:r>
                        <w:rPr>
                          <w:color w:val="000000"/>
                        </w:rPr>
                        <w:t xml:space="preserve"> (Accessed: January 16, 2023)</w:t>
                      </w:r>
                    </w:p>
                    <w:p w14:paraId="552AFC7C" w14:textId="77777777" w:rsidR="00DC6152" w:rsidRPr="007008FD" w:rsidRDefault="00DC6152" w:rsidP="00DC6152">
                      <w:pPr>
                        <w:rPr>
                          <w:b/>
                          <w:bCs/>
                          <w:u w:val="single"/>
                          <w14:textOutline w14:w="9525" w14:cap="rnd" w14:cmpd="sng" w14:algn="ctr">
                            <w14:noFill/>
                            <w14:prstDash w14:val="solid"/>
                            <w14:bevel/>
                          </w14:textOutline>
                        </w:rPr>
                      </w:pPr>
                    </w:p>
                    <w:p w14:paraId="2D4E207D" w14:textId="6785C813" w:rsidR="00DC6152" w:rsidRPr="007008FD" w:rsidRDefault="00DC6152" w:rsidP="00DC6152">
                      <w:pPr>
                        <w:rPr>
                          <w14:textOutline w14:w="9525" w14:cap="rnd" w14:cmpd="sng" w14:algn="ctr">
                            <w14:noFill/>
                            <w14:prstDash w14:val="solid"/>
                            <w14:bevel/>
                          </w14:textOutline>
                        </w:rPr>
                      </w:pPr>
                    </w:p>
                  </w:txbxContent>
                </v:textbox>
                <w10:wrap type="square"/>
              </v:shape>
            </w:pict>
          </mc:Fallback>
        </mc:AlternateContent>
      </w:r>
    </w:p>
    <w:p w14:paraId="11CF7E7C" w14:textId="366E8C9E" w:rsidR="009D6A21" w:rsidRDefault="009D6A21"/>
    <w:p w14:paraId="4A155527" w14:textId="2F708526" w:rsidR="009D6A21" w:rsidRDefault="009D6A21"/>
    <w:p w14:paraId="0AB0BD54" w14:textId="395BEDAC" w:rsidR="009D6A21" w:rsidRDefault="009D6A21"/>
    <w:p w14:paraId="16B9B521" w14:textId="6D667E10" w:rsidR="009D6A21" w:rsidRDefault="009D6A21"/>
    <w:p w14:paraId="0FFF2C2B" w14:textId="4B4E26F1" w:rsidR="009D6A21" w:rsidRDefault="009D6A21"/>
    <w:p w14:paraId="1038C3AB" w14:textId="6CB741F9" w:rsidR="009D6A21" w:rsidRDefault="009D6A21"/>
    <w:p w14:paraId="239C6EF0" w14:textId="77777777" w:rsidR="009D6A21" w:rsidRDefault="009D6A21" w:rsidP="009D6A21"/>
    <w:p w14:paraId="4D6AD8E7" w14:textId="77777777" w:rsidR="009D6A21" w:rsidRDefault="009D6A21"/>
    <w:sectPr w:rsidR="009D6A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Lato">
    <w:panose1 w:val="020F0502020204030203"/>
    <w:charset w:val="00"/>
    <w:family w:val="swiss"/>
    <w:pitch w:val="variable"/>
    <w:sig w:usb0="E10002FF" w:usb1="5000ECF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6C071D"/>
    <w:multiLevelType w:val="hybridMultilevel"/>
    <w:tmpl w:val="24788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85191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6A21"/>
    <w:rsid w:val="0009756B"/>
    <w:rsid w:val="00273EE7"/>
    <w:rsid w:val="003007F2"/>
    <w:rsid w:val="005C1672"/>
    <w:rsid w:val="00756DE7"/>
    <w:rsid w:val="009D6A21"/>
    <w:rsid w:val="00BA5D9D"/>
    <w:rsid w:val="00DC61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86161"/>
  <w15:chartTrackingRefBased/>
  <w15:docId w15:val="{9A8A3E49-D6A2-5348-87F8-231FBDA80F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6A21"/>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D6A21"/>
    <w:rPr>
      <w:color w:val="0563C1" w:themeColor="hyperlink"/>
      <w:u w:val="single"/>
    </w:rPr>
  </w:style>
  <w:style w:type="paragraph" w:styleId="NormalWeb">
    <w:name w:val="Normal (Web)"/>
    <w:basedOn w:val="Normal"/>
    <w:uiPriority w:val="99"/>
    <w:semiHidden/>
    <w:unhideWhenUsed/>
    <w:rsid w:val="009D6A21"/>
    <w:pPr>
      <w:spacing w:before="100" w:beforeAutospacing="1" w:after="100" w:afterAutospacing="1"/>
    </w:pPr>
  </w:style>
  <w:style w:type="character" w:customStyle="1" w:styleId="apple-converted-space">
    <w:name w:val="apple-converted-space"/>
    <w:basedOn w:val="DefaultParagraphFont"/>
    <w:rsid w:val="009D6A21"/>
  </w:style>
  <w:style w:type="character" w:styleId="FollowedHyperlink">
    <w:name w:val="FollowedHyperlink"/>
    <w:basedOn w:val="DefaultParagraphFont"/>
    <w:uiPriority w:val="99"/>
    <w:semiHidden/>
    <w:unhideWhenUsed/>
    <w:rsid w:val="009D6A21"/>
    <w:rPr>
      <w:color w:val="954F72" w:themeColor="followedHyperlink"/>
      <w:u w:val="single"/>
    </w:rPr>
  </w:style>
  <w:style w:type="character" w:styleId="UnresolvedMention">
    <w:name w:val="Unresolved Mention"/>
    <w:basedOn w:val="DefaultParagraphFont"/>
    <w:uiPriority w:val="99"/>
    <w:semiHidden/>
    <w:unhideWhenUsed/>
    <w:rsid w:val="003007F2"/>
    <w:rPr>
      <w:color w:val="605E5C"/>
      <w:shd w:val="clear" w:color="auto" w:fill="E1DFDD"/>
    </w:rPr>
  </w:style>
  <w:style w:type="paragraph" w:styleId="ListParagraph">
    <w:name w:val="List Paragraph"/>
    <w:basedOn w:val="Normal"/>
    <w:uiPriority w:val="34"/>
    <w:qFormat/>
    <w:rsid w:val="003007F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org/development/desa/disabilities/convention-on-the-rights-of-persons-with-disabilities/convention-on-the-rights-of-persons-with-disabilities-2.html" TargetMode="External"/><Relationship Id="rId13" Type="http://schemas.openxmlformats.org/officeDocument/2006/relationships/hyperlink" Target="https://www.un.org/development/desa/disabilities/convention-on-the-rights-of-persons-with-disabilities/convention-on-the-rights-of-persons-with-disabilities-2.ht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legislation.gov.uk/ukpga/2010/15/contents" TargetMode="External"/><Relationship Id="rId12" Type="http://schemas.openxmlformats.org/officeDocument/2006/relationships/hyperlink" Target="https://www.legislation.gov.uk/ukpga/2010/15/content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uwtsd.ac.uk/media/uwtsd-website/content-assets/documents/academic-office/misc-forms/Student_Pregnancy_Maternity_Paternity_and_Adoption_Leave_Policy.pdf" TargetMode="External"/><Relationship Id="rId1" Type="http://schemas.openxmlformats.org/officeDocument/2006/relationships/numbering" Target="numbering.xml"/><Relationship Id="rId6" Type="http://schemas.openxmlformats.org/officeDocument/2006/relationships/hyperlink" Target="mailto:Sharon.alexander@uwtsd.ac.uk" TargetMode="External"/><Relationship Id="rId11" Type="http://schemas.openxmlformats.org/officeDocument/2006/relationships/hyperlink" Target="https://www.uwtsd.ac.uk/media/uwtsd-website/content-assets/documents/academic-office/misc-forms/Student_Pregnancy_Maternity_Paternity_and_Adoption_Leave_Policy.pdf" TargetMode="External"/><Relationship Id="rId5" Type="http://schemas.openxmlformats.org/officeDocument/2006/relationships/hyperlink" Target="mailto:disability@uwtsd.ac.uk" TargetMode="External"/><Relationship Id="rId15" Type="http://schemas.openxmlformats.org/officeDocument/2006/relationships/hyperlink" Target="https://hwb.gov.wales/api/storage/460a740a-7bf1-4c7b-b4ae-348ae380879b/professional-standards-further-education-teachers-work-based-learning-practitioners-wales.pdf" TargetMode="External"/><Relationship Id="rId10" Type="http://schemas.openxmlformats.org/officeDocument/2006/relationships/hyperlink" Target="https://hwb.gov.wales/api/storage/460a740a-7bf1-4c7b-b4ae-348ae380879b/professional-standards-further-education-teachers-work-based-learning-practitioners-wales.pdf" TargetMode="External"/><Relationship Id="rId4" Type="http://schemas.openxmlformats.org/officeDocument/2006/relationships/webSettings" Target="webSettings.xml"/><Relationship Id="rId9" Type="http://schemas.openxmlformats.org/officeDocument/2006/relationships/hyperlink" Target="https://www.gov.wales/sites/default/files/publications/2021-10/well-being-future-generations-wales-act-2015-the-essentials-2021.pdf" TargetMode="External"/><Relationship Id="rId14" Type="http://schemas.openxmlformats.org/officeDocument/2006/relationships/hyperlink" Target="https://www.gov.wales/sites/default/files/publications/2021-10/well-being-future-generations-wales-act-2015-the-essentials-202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TotalTime>
  <Pages>12</Pages>
  <Words>2495</Words>
  <Characters>14228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Richards (P149987)</dc:creator>
  <cp:keywords/>
  <dc:description/>
  <cp:lastModifiedBy>Lee Richards (P149987)</cp:lastModifiedBy>
  <cp:revision>4</cp:revision>
  <dcterms:created xsi:type="dcterms:W3CDTF">2023-01-20T15:06:00Z</dcterms:created>
  <dcterms:modified xsi:type="dcterms:W3CDTF">2023-01-22T16:55:00Z</dcterms:modified>
</cp:coreProperties>
</file>