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E7AC22" w14:textId="04813C8F" w:rsidR="00187A45" w:rsidRDefault="00187A45" w:rsidP="00187A45">
      <w:pPr>
        <w:rPr>
          <w:b/>
          <w:bCs/>
          <w:sz w:val="32"/>
          <w:szCs w:val="32"/>
        </w:rPr>
      </w:pPr>
      <w:bookmarkStart w:id="0" w:name="_Hlk147760390"/>
    </w:p>
    <w:p w14:paraId="62775850" w14:textId="349DE774" w:rsidR="00E43473" w:rsidRDefault="00E43473" w:rsidP="00E43473">
      <w:pPr>
        <w:jc w:val="center"/>
        <w:rPr>
          <w:rFonts w:ascii="Arial" w:hAnsi="Arial"/>
          <w:b/>
          <w:bCs/>
          <w:sz w:val="40"/>
          <w:szCs w:val="40"/>
          <w:shd w:val="clear" w:color="auto" w:fill="FFFFFF"/>
        </w:rPr>
      </w:pPr>
      <w:r>
        <w:rPr>
          <w:rFonts w:ascii="Arial" w:hAnsi="Arial"/>
          <w:b/>
          <w:bCs/>
          <w:sz w:val="40"/>
          <w:szCs w:val="40"/>
          <w:shd w:val="clear" w:color="auto" w:fill="FFFFFF"/>
        </w:rPr>
        <w:t xml:space="preserve">Student name: </w:t>
      </w:r>
      <w:r>
        <w:rPr>
          <w:rFonts w:ascii="Arial" w:hAnsi="Arial"/>
          <w:b/>
          <w:bCs/>
          <w:color w:val="000000" w:themeColor="text1"/>
          <w:sz w:val="40"/>
          <w:szCs w:val="40"/>
          <w:shd w:val="clear" w:color="auto" w:fill="FFFFFF"/>
        </w:rPr>
        <w:t>Cosmin Ionut Lazea</w:t>
      </w:r>
    </w:p>
    <w:p w14:paraId="1783EA41" w14:textId="2D308279" w:rsidR="00E43473" w:rsidRDefault="00E43473" w:rsidP="00E43473">
      <w:pPr>
        <w:jc w:val="center"/>
        <w:rPr>
          <w:rFonts w:ascii="Arial" w:hAnsi="Arial"/>
          <w:b/>
          <w:bCs/>
          <w:sz w:val="40"/>
          <w:szCs w:val="40"/>
          <w:shd w:val="clear" w:color="auto" w:fill="FFFFFF"/>
          <w:lang w:eastAsia="en-IN"/>
        </w:rPr>
      </w:pPr>
      <w:r>
        <w:rPr>
          <w:rFonts w:ascii="Arial" w:hAnsi="Arial"/>
          <w:b/>
          <w:bCs/>
          <w:sz w:val="40"/>
          <w:szCs w:val="40"/>
          <w:shd w:val="clear" w:color="auto" w:fill="FFFFFF"/>
        </w:rPr>
        <w:t>Student ID: 2206422</w:t>
      </w:r>
    </w:p>
    <w:p w14:paraId="3ABE7663" w14:textId="0B41F0A8" w:rsidR="00E43473" w:rsidRDefault="00E43473" w:rsidP="00E43473">
      <w:pPr>
        <w:jc w:val="center"/>
        <w:rPr>
          <w:rFonts w:ascii="Arial" w:hAnsi="Arial"/>
          <w:b/>
          <w:bCs/>
          <w:sz w:val="40"/>
          <w:szCs w:val="40"/>
          <w:shd w:val="clear" w:color="auto" w:fill="FFFFFF"/>
          <w:lang w:val="en-GB"/>
        </w:rPr>
      </w:pPr>
      <w:r>
        <w:rPr>
          <w:rFonts w:ascii="Arial" w:hAnsi="Arial"/>
          <w:b/>
          <w:bCs/>
          <w:sz w:val="40"/>
          <w:szCs w:val="40"/>
          <w:shd w:val="clear" w:color="auto" w:fill="FFFFFF"/>
        </w:rPr>
        <w:t xml:space="preserve">The module title: </w:t>
      </w:r>
      <w:r>
        <w:rPr>
          <w:rFonts w:ascii="Arial" w:hAnsi="Arial"/>
          <w:b/>
          <w:bCs/>
          <w:sz w:val="40"/>
          <w:szCs w:val="40"/>
          <w:shd w:val="clear" w:color="auto" w:fill="FFFFFF"/>
          <w:lang w:val="en-GB"/>
        </w:rPr>
        <w:t>Personnel Resourcing &amp; Development</w:t>
      </w:r>
    </w:p>
    <w:p w14:paraId="37D08556" w14:textId="77777777" w:rsidR="00E43473" w:rsidRDefault="00E43473" w:rsidP="00E43473">
      <w:pPr>
        <w:jc w:val="center"/>
        <w:rPr>
          <w:rFonts w:ascii="Arial" w:hAnsi="Arial"/>
          <w:b/>
          <w:bCs/>
          <w:sz w:val="40"/>
          <w:szCs w:val="40"/>
          <w:shd w:val="clear" w:color="auto" w:fill="FFFFFF"/>
          <w:lang w:val="en-GB"/>
        </w:rPr>
      </w:pPr>
      <w:r>
        <w:rPr>
          <w:rFonts w:ascii="Arial" w:hAnsi="Arial"/>
          <w:b/>
          <w:bCs/>
          <w:sz w:val="40"/>
          <w:szCs w:val="40"/>
          <w:shd w:val="clear" w:color="auto" w:fill="FFFFFF"/>
          <w:lang w:val="en-GB"/>
        </w:rPr>
        <w:t>BMIH5005</w:t>
      </w:r>
    </w:p>
    <w:p w14:paraId="5598181F" w14:textId="77777777" w:rsidR="00E43473" w:rsidRDefault="00E43473" w:rsidP="00E43473">
      <w:pPr>
        <w:jc w:val="center"/>
        <w:rPr>
          <w:rFonts w:ascii="Arial" w:hAnsi="Arial"/>
          <w:b/>
          <w:bCs/>
          <w:sz w:val="40"/>
          <w:szCs w:val="40"/>
          <w:shd w:val="clear" w:color="auto" w:fill="FFFFFF"/>
          <w:lang w:val=""/>
        </w:rPr>
      </w:pPr>
      <w:r>
        <w:rPr>
          <w:rFonts w:ascii="Arial" w:hAnsi="Arial"/>
          <w:b/>
          <w:bCs/>
          <w:sz w:val="40"/>
          <w:szCs w:val="40"/>
          <w:shd w:val="clear" w:color="auto" w:fill="FFFFFF"/>
        </w:rPr>
        <w:t>Lecturer’s name: Helen Lee</w:t>
      </w:r>
    </w:p>
    <w:p w14:paraId="3C150B28" w14:textId="1D883BB2" w:rsidR="00187A45" w:rsidRDefault="00E43473" w:rsidP="00E43473">
      <w:pPr>
        <w:jc w:val="center"/>
        <w:rPr>
          <w:rFonts w:ascii="Arial" w:hAnsi="Arial"/>
          <w:b/>
          <w:bCs/>
          <w:sz w:val="40"/>
          <w:szCs w:val="40"/>
          <w:shd w:val="clear" w:color="auto" w:fill="FFFFFF"/>
        </w:rPr>
      </w:pPr>
      <w:r>
        <w:rPr>
          <w:rFonts w:ascii="Arial" w:hAnsi="Arial"/>
          <w:b/>
          <w:bCs/>
          <w:sz w:val="40"/>
          <w:szCs w:val="40"/>
          <w:shd w:val="clear" w:color="auto" w:fill="FFFFFF"/>
        </w:rPr>
        <w:t>Word count:</w:t>
      </w:r>
      <w:r w:rsidR="00CA097A">
        <w:rPr>
          <w:rFonts w:ascii="Arial" w:hAnsi="Arial"/>
          <w:b/>
          <w:bCs/>
          <w:sz w:val="40"/>
          <w:szCs w:val="40"/>
          <w:shd w:val="clear" w:color="auto" w:fill="FFFFFF"/>
        </w:rPr>
        <w:t xml:space="preserve"> 2</w:t>
      </w:r>
      <w:r w:rsidR="009564B7">
        <w:rPr>
          <w:rFonts w:ascii="Arial" w:hAnsi="Arial"/>
          <w:b/>
          <w:bCs/>
          <w:sz w:val="40"/>
          <w:szCs w:val="40"/>
          <w:shd w:val="clear" w:color="auto" w:fill="FFFFFF"/>
        </w:rPr>
        <w:t>438</w:t>
      </w:r>
    </w:p>
    <w:p w14:paraId="4175A426" w14:textId="77777777" w:rsidR="00E43473" w:rsidRDefault="00E43473" w:rsidP="00E43473">
      <w:pPr>
        <w:jc w:val="center"/>
        <w:rPr>
          <w:b/>
          <w:bCs/>
          <w:sz w:val="32"/>
          <w:szCs w:val="32"/>
        </w:rPr>
      </w:pPr>
    </w:p>
    <w:bookmarkEnd w:id="0"/>
    <w:p w14:paraId="01587BE1" w14:textId="06FE6BEE" w:rsidR="00E43473" w:rsidRDefault="00E43473" w:rsidP="00E43473">
      <w:pPr>
        <w:jc w:val="center"/>
        <w:rPr>
          <w:rFonts w:ascii="Arial" w:hAnsi="Arial"/>
          <w:b/>
          <w:bCs/>
          <w:sz w:val="40"/>
          <w:szCs w:val="36"/>
        </w:rPr>
      </w:pPr>
      <w:r>
        <w:rPr>
          <w:rFonts w:ascii="Arial" w:hAnsi="Arial"/>
          <w:b/>
          <w:bCs/>
          <w:sz w:val="40"/>
          <w:szCs w:val="36"/>
        </w:rPr>
        <w:t>Research Project Proposal-Impact of current challenges on the human resource department relating to recruitment and retention.</w:t>
      </w:r>
    </w:p>
    <w:p w14:paraId="4E54F61F" w14:textId="3A9526CD" w:rsidR="00E43473" w:rsidRDefault="00E43473" w:rsidP="00E43473">
      <w:pPr>
        <w:spacing w:after="160" w:line="259" w:lineRule="auto"/>
        <w:jc w:val="center"/>
        <w:rPr>
          <w:b/>
          <w:bCs/>
        </w:rPr>
      </w:pPr>
    </w:p>
    <w:p w14:paraId="52B324F4" w14:textId="77777777" w:rsidR="00E43473" w:rsidRDefault="00E43473" w:rsidP="00E43473">
      <w:pPr>
        <w:spacing w:after="160" w:line="259" w:lineRule="auto"/>
        <w:jc w:val="center"/>
        <w:rPr>
          <w:b/>
          <w:bCs/>
        </w:rPr>
      </w:pPr>
    </w:p>
    <w:p w14:paraId="5CBF753A" w14:textId="77777777" w:rsidR="00E43473" w:rsidRDefault="00E43473" w:rsidP="00E43473">
      <w:pPr>
        <w:spacing w:after="160" w:line="259" w:lineRule="auto"/>
        <w:jc w:val="center"/>
        <w:rPr>
          <w:b/>
          <w:bCs/>
        </w:rPr>
      </w:pPr>
    </w:p>
    <w:p w14:paraId="1D29C4B0" w14:textId="77777777" w:rsidR="00E43473" w:rsidRDefault="00E43473" w:rsidP="00E43473">
      <w:pPr>
        <w:spacing w:after="160" w:line="259" w:lineRule="auto"/>
        <w:jc w:val="center"/>
        <w:rPr>
          <w:b/>
          <w:bCs/>
        </w:rPr>
      </w:pPr>
    </w:p>
    <w:p w14:paraId="3DB652A3" w14:textId="77777777" w:rsidR="00E43473" w:rsidRDefault="00E43473" w:rsidP="00E43473">
      <w:pPr>
        <w:spacing w:after="160" w:line="259" w:lineRule="auto"/>
        <w:jc w:val="center"/>
        <w:rPr>
          <w:b/>
          <w:bCs/>
        </w:rPr>
      </w:pPr>
    </w:p>
    <w:p w14:paraId="3A58D457" w14:textId="77777777" w:rsidR="00E43473" w:rsidRDefault="00E43473" w:rsidP="00E43473">
      <w:pPr>
        <w:spacing w:after="160" w:line="259" w:lineRule="auto"/>
        <w:jc w:val="center"/>
        <w:rPr>
          <w:b/>
          <w:bCs/>
        </w:rPr>
      </w:pPr>
    </w:p>
    <w:p w14:paraId="59EA4410" w14:textId="77777777" w:rsidR="00E43473" w:rsidRDefault="00E43473" w:rsidP="00E43473">
      <w:pPr>
        <w:spacing w:after="160" w:line="259" w:lineRule="auto"/>
        <w:jc w:val="center"/>
        <w:rPr>
          <w:b/>
          <w:bCs/>
        </w:rPr>
      </w:pPr>
    </w:p>
    <w:p w14:paraId="54679833" w14:textId="489683E3" w:rsidR="00E944E9" w:rsidRPr="00DE3C6B" w:rsidRDefault="00E944E9" w:rsidP="00E944E9">
      <w:pPr>
        <w:jc w:val="center"/>
        <w:rPr>
          <w:rFonts w:ascii="Arial" w:hAnsi="Arial" w:cs="Arial"/>
          <w:b/>
          <w:bCs/>
          <w:sz w:val="28"/>
          <w:szCs w:val="28"/>
        </w:rPr>
      </w:pPr>
      <w:r>
        <w:rPr>
          <w:rFonts w:ascii="Arial" w:hAnsi="Arial" w:cs="Arial"/>
          <w:b/>
          <w:bCs/>
          <w:sz w:val="28"/>
          <w:szCs w:val="28"/>
        </w:rPr>
        <w:t>Executive Summary</w:t>
      </w:r>
    </w:p>
    <w:p w14:paraId="22700395" w14:textId="0C9DAAD2" w:rsidR="007B73D8" w:rsidRDefault="00000000" w:rsidP="00765FB7">
      <w:r w:rsidRPr="00DE3C6B">
        <w:rPr>
          <w:rFonts w:ascii="Arial" w:hAnsi="Arial" w:cs="Arial"/>
        </w:rPr>
        <w:t xml:space="preserve">The context has examined whether external impediments are useful or detrimental by examining how external factors impact staff recruiting and keeping them at </w:t>
      </w:r>
      <w:r w:rsidR="009564B7">
        <w:rPr>
          <w:rFonts w:ascii="Arial" w:hAnsi="Arial" w:cs="Arial"/>
        </w:rPr>
        <w:t xml:space="preserve">the London </w:t>
      </w:r>
      <w:r w:rsidRPr="00DE3C6B">
        <w:rPr>
          <w:rFonts w:ascii="Arial" w:hAnsi="Arial" w:cs="Arial"/>
        </w:rPr>
        <w:t>Hilton</w:t>
      </w:r>
      <w:r w:rsidR="009564B7">
        <w:rPr>
          <w:rFonts w:ascii="Arial" w:hAnsi="Arial" w:cs="Arial"/>
        </w:rPr>
        <w:t xml:space="preserve"> on Park Lane</w:t>
      </w:r>
      <w:r w:rsidRPr="00DE3C6B">
        <w:rPr>
          <w:rFonts w:ascii="Arial" w:hAnsi="Arial" w:cs="Arial"/>
        </w:rPr>
        <w:t xml:space="preserve"> in the UK. It has examined the changing environment that is influenced by variables like Brexit and key international events, demonstrating how crucial they are in selecting how to manage workers. The Hilton Hotel chain's employment and employee retention in the UK was evaluated in the proposal, which also looked at the impact of external variables. Finally, it has also explained the goals, justification, and steps involved in doing a literature review</w:t>
      </w:r>
      <w:r w:rsidRPr="00765FB7">
        <w:t xml:space="preserve">. </w:t>
      </w:r>
      <w:r>
        <w:br w:type="page"/>
      </w:r>
    </w:p>
    <w:sdt>
      <w:sdtPr>
        <w:rPr>
          <w:rFonts w:ascii="Times New Roman" w:eastAsia="Calibri" w:hAnsi="Times New Roman" w:cs="Times New Roman"/>
          <w:color w:val="auto"/>
          <w:sz w:val="24"/>
          <w:szCs w:val="24"/>
        </w:rPr>
        <w:id w:val="706606597"/>
        <w:docPartObj>
          <w:docPartGallery w:val="Table of Contents"/>
          <w:docPartUnique/>
        </w:docPartObj>
      </w:sdtPr>
      <w:sdtEndPr>
        <w:rPr>
          <w:b/>
          <w:bCs/>
          <w:noProof/>
        </w:rPr>
      </w:sdtEndPr>
      <w:sdtContent>
        <w:p w14:paraId="2FFD93DE" w14:textId="4894F1D9" w:rsidR="004410C3" w:rsidRDefault="004410C3">
          <w:pPr>
            <w:pStyle w:val="TOCHeading"/>
          </w:pPr>
          <w:r>
            <w:t>Table of Contents</w:t>
          </w:r>
        </w:p>
        <w:p w14:paraId="78AE15B9" w14:textId="5F907DDD" w:rsidR="009564B7" w:rsidRDefault="004410C3">
          <w:pPr>
            <w:pStyle w:val="TOC1"/>
            <w:tabs>
              <w:tab w:val="right" w:leader="dot" w:pos="9350"/>
            </w:tabs>
            <w:rPr>
              <w:rFonts w:asciiTheme="minorHAnsi" w:eastAsiaTheme="minorEastAsia" w:hAnsiTheme="minorHAnsi" w:cstheme="minorBidi"/>
              <w:noProof/>
              <w:kern w:val="2"/>
              <w:sz w:val="22"/>
              <w:szCs w:val="22"/>
              <w:lang w:val="en-GB" w:eastAsia="en-GB"/>
              <w14:ligatures w14:val="standardContextual"/>
            </w:rPr>
          </w:pPr>
          <w:r>
            <w:fldChar w:fldCharType="begin"/>
          </w:r>
          <w:r>
            <w:instrText xml:space="preserve"> TOC \o "1-3" \h \z \u </w:instrText>
          </w:r>
          <w:r>
            <w:fldChar w:fldCharType="separate"/>
          </w:r>
          <w:hyperlink w:anchor="_Toc150796624" w:history="1">
            <w:r w:rsidR="009564B7" w:rsidRPr="005643F7">
              <w:rPr>
                <w:rStyle w:val="Hyperlink"/>
                <w:rFonts w:ascii="Arial" w:hAnsi="Arial" w:cs="Arial"/>
                <w:noProof/>
              </w:rPr>
              <w:t>Chapter One: Introduction and Background</w:t>
            </w:r>
            <w:r w:rsidR="009564B7">
              <w:rPr>
                <w:noProof/>
                <w:webHidden/>
              </w:rPr>
              <w:tab/>
            </w:r>
            <w:r w:rsidR="009564B7">
              <w:rPr>
                <w:noProof/>
                <w:webHidden/>
              </w:rPr>
              <w:fldChar w:fldCharType="begin"/>
            </w:r>
            <w:r w:rsidR="009564B7">
              <w:rPr>
                <w:noProof/>
                <w:webHidden/>
              </w:rPr>
              <w:instrText xml:space="preserve"> PAGEREF _Toc150796624 \h </w:instrText>
            </w:r>
            <w:r w:rsidR="009564B7">
              <w:rPr>
                <w:noProof/>
                <w:webHidden/>
              </w:rPr>
            </w:r>
            <w:r w:rsidR="009564B7">
              <w:rPr>
                <w:noProof/>
                <w:webHidden/>
              </w:rPr>
              <w:fldChar w:fldCharType="separate"/>
            </w:r>
            <w:r w:rsidR="009564B7">
              <w:rPr>
                <w:noProof/>
                <w:webHidden/>
              </w:rPr>
              <w:t>4</w:t>
            </w:r>
            <w:r w:rsidR="009564B7">
              <w:rPr>
                <w:noProof/>
                <w:webHidden/>
              </w:rPr>
              <w:fldChar w:fldCharType="end"/>
            </w:r>
          </w:hyperlink>
        </w:p>
        <w:p w14:paraId="49844548" w14:textId="21131682" w:rsidR="009564B7" w:rsidRDefault="009564B7">
          <w:pPr>
            <w:pStyle w:val="TOC2"/>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50796625" w:history="1">
            <w:r w:rsidRPr="005643F7">
              <w:rPr>
                <w:rStyle w:val="Hyperlink"/>
                <w:rFonts w:ascii="Arial" w:hAnsi="Arial" w:cs="Arial"/>
                <w:noProof/>
              </w:rPr>
              <w:t>1.1 Introduction</w:t>
            </w:r>
            <w:r>
              <w:rPr>
                <w:noProof/>
                <w:webHidden/>
              </w:rPr>
              <w:tab/>
            </w:r>
            <w:r>
              <w:rPr>
                <w:noProof/>
                <w:webHidden/>
              </w:rPr>
              <w:fldChar w:fldCharType="begin"/>
            </w:r>
            <w:r>
              <w:rPr>
                <w:noProof/>
                <w:webHidden/>
              </w:rPr>
              <w:instrText xml:space="preserve"> PAGEREF _Toc150796625 \h </w:instrText>
            </w:r>
            <w:r>
              <w:rPr>
                <w:noProof/>
                <w:webHidden/>
              </w:rPr>
            </w:r>
            <w:r>
              <w:rPr>
                <w:noProof/>
                <w:webHidden/>
              </w:rPr>
              <w:fldChar w:fldCharType="separate"/>
            </w:r>
            <w:r>
              <w:rPr>
                <w:noProof/>
                <w:webHidden/>
              </w:rPr>
              <w:t>4</w:t>
            </w:r>
            <w:r>
              <w:rPr>
                <w:noProof/>
                <w:webHidden/>
              </w:rPr>
              <w:fldChar w:fldCharType="end"/>
            </w:r>
          </w:hyperlink>
        </w:p>
        <w:p w14:paraId="7262A45C" w14:textId="1408EAC0" w:rsidR="009564B7" w:rsidRDefault="009564B7">
          <w:pPr>
            <w:pStyle w:val="TOC2"/>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50796626" w:history="1">
            <w:r w:rsidRPr="005643F7">
              <w:rPr>
                <w:rStyle w:val="Hyperlink"/>
                <w:rFonts w:ascii="Arial" w:hAnsi="Arial" w:cs="Arial"/>
                <w:noProof/>
              </w:rPr>
              <w:t>1.2 Research Background</w:t>
            </w:r>
            <w:r>
              <w:rPr>
                <w:noProof/>
                <w:webHidden/>
              </w:rPr>
              <w:tab/>
            </w:r>
            <w:r>
              <w:rPr>
                <w:noProof/>
                <w:webHidden/>
              </w:rPr>
              <w:fldChar w:fldCharType="begin"/>
            </w:r>
            <w:r>
              <w:rPr>
                <w:noProof/>
                <w:webHidden/>
              </w:rPr>
              <w:instrText xml:space="preserve"> PAGEREF _Toc150796626 \h </w:instrText>
            </w:r>
            <w:r>
              <w:rPr>
                <w:noProof/>
                <w:webHidden/>
              </w:rPr>
            </w:r>
            <w:r>
              <w:rPr>
                <w:noProof/>
                <w:webHidden/>
              </w:rPr>
              <w:fldChar w:fldCharType="separate"/>
            </w:r>
            <w:r>
              <w:rPr>
                <w:noProof/>
                <w:webHidden/>
              </w:rPr>
              <w:t>4</w:t>
            </w:r>
            <w:r>
              <w:rPr>
                <w:noProof/>
                <w:webHidden/>
              </w:rPr>
              <w:fldChar w:fldCharType="end"/>
            </w:r>
          </w:hyperlink>
        </w:p>
        <w:p w14:paraId="4D484905" w14:textId="59C93C77" w:rsidR="009564B7" w:rsidRDefault="009564B7">
          <w:pPr>
            <w:pStyle w:val="TOC2"/>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50796627" w:history="1">
            <w:r w:rsidRPr="005643F7">
              <w:rPr>
                <w:rStyle w:val="Hyperlink"/>
                <w:rFonts w:ascii="Arial" w:hAnsi="Arial" w:cs="Arial"/>
                <w:noProof/>
              </w:rPr>
              <w:t>1.3 Company Background</w:t>
            </w:r>
            <w:r>
              <w:rPr>
                <w:noProof/>
                <w:webHidden/>
              </w:rPr>
              <w:tab/>
            </w:r>
            <w:r>
              <w:rPr>
                <w:noProof/>
                <w:webHidden/>
              </w:rPr>
              <w:fldChar w:fldCharType="begin"/>
            </w:r>
            <w:r>
              <w:rPr>
                <w:noProof/>
                <w:webHidden/>
              </w:rPr>
              <w:instrText xml:space="preserve"> PAGEREF _Toc150796627 \h </w:instrText>
            </w:r>
            <w:r>
              <w:rPr>
                <w:noProof/>
                <w:webHidden/>
              </w:rPr>
            </w:r>
            <w:r>
              <w:rPr>
                <w:noProof/>
                <w:webHidden/>
              </w:rPr>
              <w:fldChar w:fldCharType="separate"/>
            </w:r>
            <w:r>
              <w:rPr>
                <w:noProof/>
                <w:webHidden/>
              </w:rPr>
              <w:t>4</w:t>
            </w:r>
            <w:r>
              <w:rPr>
                <w:noProof/>
                <w:webHidden/>
              </w:rPr>
              <w:fldChar w:fldCharType="end"/>
            </w:r>
          </w:hyperlink>
        </w:p>
        <w:p w14:paraId="6926185C" w14:textId="321D2433" w:rsidR="009564B7" w:rsidRDefault="009564B7">
          <w:pPr>
            <w:pStyle w:val="TOC2"/>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50796628" w:history="1">
            <w:r w:rsidRPr="005643F7">
              <w:rPr>
                <w:rStyle w:val="Hyperlink"/>
                <w:rFonts w:ascii="Arial" w:hAnsi="Arial" w:cs="Arial"/>
                <w:noProof/>
              </w:rPr>
              <w:t>1.4 Research Aim and Objectives</w:t>
            </w:r>
            <w:r>
              <w:rPr>
                <w:noProof/>
                <w:webHidden/>
              </w:rPr>
              <w:tab/>
            </w:r>
            <w:r>
              <w:rPr>
                <w:noProof/>
                <w:webHidden/>
              </w:rPr>
              <w:fldChar w:fldCharType="begin"/>
            </w:r>
            <w:r>
              <w:rPr>
                <w:noProof/>
                <w:webHidden/>
              </w:rPr>
              <w:instrText xml:space="preserve"> PAGEREF _Toc150796628 \h </w:instrText>
            </w:r>
            <w:r>
              <w:rPr>
                <w:noProof/>
                <w:webHidden/>
              </w:rPr>
            </w:r>
            <w:r>
              <w:rPr>
                <w:noProof/>
                <w:webHidden/>
              </w:rPr>
              <w:fldChar w:fldCharType="separate"/>
            </w:r>
            <w:r>
              <w:rPr>
                <w:noProof/>
                <w:webHidden/>
              </w:rPr>
              <w:t>5</w:t>
            </w:r>
            <w:r>
              <w:rPr>
                <w:noProof/>
                <w:webHidden/>
              </w:rPr>
              <w:fldChar w:fldCharType="end"/>
            </w:r>
          </w:hyperlink>
        </w:p>
        <w:p w14:paraId="75816F90" w14:textId="0E1C5691" w:rsidR="009564B7" w:rsidRDefault="009564B7">
          <w:pPr>
            <w:pStyle w:val="TOC2"/>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50796629" w:history="1">
            <w:r w:rsidRPr="005643F7">
              <w:rPr>
                <w:rStyle w:val="Hyperlink"/>
                <w:rFonts w:ascii="Arial" w:hAnsi="Arial" w:cs="Arial"/>
                <w:noProof/>
              </w:rPr>
              <w:t>1.5 Research Questions</w:t>
            </w:r>
            <w:r>
              <w:rPr>
                <w:noProof/>
                <w:webHidden/>
              </w:rPr>
              <w:tab/>
            </w:r>
            <w:r>
              <w:rPr>
                <w:noProof/>
                <w:webHidden/>
              </w:rPr>
              <w:fldChar w:fldCharType="begin"/>
            </w:r>
            <w:r>
              <w:rPr>
                <w:noProof/>
                <w:webHidden/>
              </w:rPr>
              <w:instrText xml:space="preserve"> PAGEREF _Toc150796629 \h </w:instrText>
            </w:r>
            <w:r>
              <w:rPr>
                <w:noProof/>
                <w:webHidden/>
              </w:rPr>
            </w:r>
            <w:r>
              <w:rPr>
                <w:noProof/>
                <w:webHidden/>
              </w:rPr>
              <w:fldChar w:fldCharType="separate"/>
            </w:r>
            <w:r>
              <w:rPr>
                <w:noProof/>
                <w:webHidden/>
              </w:rPr>
              <w:t>5</w:t>
            </w:r>
            <w:r>
              <w:rPr>
                <w:noProof/>
                <w:webHidden/>
              </w:rPr>
              <w:fldChar w:fldCharType="end"/>
            </w:r>
          </w:hyperlink>
        </w:p>
        <w:p w14:paraId="01A1E7F8" w14:textId="19634CEA" w:rsidR="009564B7" w:rsidRDefault="009564B7">
          <w:pPr>
            <w:pStyle w:val="TOC2"/>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50796630" w:history="1">
            <w:r w:rsidRPr="005643F7">
              <w:rPr>
                <w:rStyle w:val="Hyperlink"/>
                <w:rFonts w:ascii="Arial" w:hAnsi="Arial" w:cs="Arial"/>
                <w:noProof/>
              </w:rPr>
              <w:t>1.6 Research Rationale</w:t>
            </w:r>
            <w:r>
              <w:rPr>
                <w:noProof/>
                <w:webHidden/>
              </w:rPr>
              <w:tab/>
            </w:r>
            <w:r>
              <w:rPr>
                <w:noProof/>
                <w:webHidden/>
              </w:rPr>
              <w:fldChar w:fldCharType="begin"/>
            </w:r>
            <w:r>
              <w:rPr>
                <w:noProof/>
                <w:webHidden/>
              </w:rPr>
              <w:instrText xml:space="preserve"> PAGEREF _Toc150796630 \h </w:instrText>
            </w:r>
            <w:r>
              <w:rPr>
                <w:noProof/>
                <w:webHidden/>
              </w:rPr>
            </w:r>
            <w:r>
              <w:rPr>
                <w:noProof/>
                <w:webHidden/>
              </w:rPr>
              <w:fldChar w:fldCharType="separate"/>
            </w:r>
            <w:r>
              <w:rPr>
                <w:noProof/>
                <w:webHidden/>
              </w:rPr>
              <w:t>6</w:t>
            </w:r>
            <w:r>
              <w:rPr>
                <w:noProof/>
                <w:webHidden/>
              </w:rPr>
              <w:fldChar w:fldCharType="end"/>
            </w:r>
          </w:hyperlink>
        </w:p>
        <w:p w14:paraId="3B4CC3ED" w14:textId="4CC02137" w:rsidR="009564B7" w:rsidRDefault="009564B7">
          <w:pPr>
            <w:pStyle w:val="TOC3"/>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50796631" w:history="1">
            <w:r w:rsidRPr="005643F7">
              <w:rPr>
                <w:rStyle w:val="Hyperlink"/>
                <w:noProof/>
              </w:rPr>
              <w:t>Chapter Two: Literature Review</w:t>
            </w:r>
            <w:r>
              <w:rPr>
                <w:noProof/>
                <w:webHidden/>
              </w:rPr>
              <w:tab/>
            </w:r>
            <w:r>
              <w:rPr>
                <w:noProof/>
                <w:webHidden/>
              </w:rPr>
              <w:fldChar w:fldCharType="begin"/>
            </w:r>
            <w:r>
              <w:rPr>
                <w:noProof/>
                <w:webHidden/>
              </w:rPr>
              <w:instrText xml:space="preserve"> PAGEREF _Toc150796631 \h </w:instrText>
            </w:r>
            <w:r>
              <w:rPr>
                <w:noProof/>
                <w:webHidden/>
              </w:rPr>
            </w:r>
            <w:r>
              <w:rPr>
                <w:noProof/>
                <w:webHidden/>
              </w:rPr>
              <w:fldChar w:fldCharType="separate"/>
            </w:r>
            <w:r>
              <w:rPr>
                <w:noProof/>
                <w:webHidden/>
              </w:rPr>
              <w:t>6</w:t>
            </w:r>
            <w:r>
              <w:rPr>
                <w:noProof/>
                <w:webHidden/>
              </w:rPr>
              <w:fldChar w:fldCharType="end"/>
            </w:r>
          </w:hyperlink>
        </w:p>
        <w:p w14:paraId="0B0522BC" w14:textId="3E01FDA5" w:rsidR="009564B7" w:rsidRDefault="009564B7">
          <w:pPr>
            <w:pStyle w:val="TOC3"/>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50796632" w:history="1">
            <w:r w:rsidRPr="005643F7">
              <w:rPr>
                <w:rStyle w:val="Hyperlink"/>
                <w:noProof/>
              </w:rPr>
              <w:t>2.1. Identifying the influences of the UK’s external factors on the internal factors of London Hilton on Park Lane mainly in terms of their hiring and retaining process.</w:t>
            </w:r>
            <w:r>
              <w:rPr>
                <w:noProof/>
                <w:webHidden/>
              </w:rPr>
              <w:tab/>
            </w:r>
            <w:r>
              <w:rPr>
                <w:noProof/>
                <w:webHidden/>
              </w:rPr>
              <w:fldChar w:fldCharType="begin"/>
            </w:r>
            <w:r>
              <w:rPr>
                <w:noProof/>
                <w:webHidden/>
              </w:rPr>
              <w:instrText xml:space="preserve"> PAGEREF _Toc150796632 \h </w:instrText>
            </w:r>
            <w:r>
              <w:rPr>
                <w:noProof/>
                <w:webHidden/>
              </w:rPr>
            </w:r>
            <w:r>
              <w:rPr>
                <w:noProof/>
                <w:webHidden/>
              </w:rPr>
              <w:fldChar w:fldCharType="separate"/>
            </w:r>
            <w:r>
              <w:rPr>
                <w:noProof/>
                <w:webHidden/>
              </w:rPr>
              <w:t>6</w:t>
            </w:r>
            <w:r>
              <w:rPr>
                <w:noProof/>
                <w:webHidden/>
              </w:rPr>
              <w:fldChar w:fldCharType="end"/>
            </w:r>
          </w:hyperlink>
        </w:p>
        <w:p w14:paraId="5F1237BF" w14:textId="29C2FAD0" w:rsidR="009564B7" w:rsidRDefault="009564B7">
          <w:pPr>
            <w:pStyle w:val="TOC3"/>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50796633" w:history="1">
            <w:r w:rsidRPr="005643F7">
              <w:rPr>
                <w:rStyle w:val="Hyperlink"/>
                <w:noProof/>
              </w:rPr>
              <w:t>2.2. Examining the issues that Hilton Hotel have encountered in their internal staff hiring and retention process due to the external business environmental factors of the UK.</w:t>
            </w:r>
            <w:r>
              <w:rPr>
                <w:noProof/>
                <w:webHidden/>
              </w:rPr>
              <w:tab/>
            </w:r>
            <w:r>
              <w:rPr>
                <w:noProof/>
                <w:webHidden/>
              </w:rPr>
              <w:fldChar w:fldCharType="begin"/>
            </w:r>
            <w:r>
              <w:rPr>
                <w:noProof/>
                <w:webHidden/>
              </w:rPr>
              <w:instrText xml:space="preserve"> PAGEREF _Toc150796633 \h </w:instrText>
            </w:r>
            <w:r>
              <w:rPr>
                <w:noProof/>
                <w:webHidden/>
              </w:rPr>
            </w:r>
            <w:r>
              <w:rPr>
                <w:noProof/>
                <w:webHidden/>
              </w:rPr>
              <w:fldChar w:fldCharType="separate"/>
            </w:r>
            <w:r>
              <w:rPr>
                <w:noProof/>
                <w:webHidden/>
              </w:rPr>
              <w:t>8</w:t>
            </w:r>
            <w:r>
              <w:rPr>
                <w:noProof/>
                <w:webHidden/>
              </w:rPr>
              <w:fldChar w:fldCharType="end"/>
            </w:r>
          </w:hyperlink>
        </w:p>
        <w:p w14:paraId="58F19618" w14:textId="298B63FE" w:rsidR="009564B7" w:rsidRDefault="009564B7">
          <w:pPr>
            <w:pStyle w:val="TOC3"/>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50796634" w:history="1">
            <w:r w:rsidRPr="005643F7">
              <w:rPr>
                <w:rStyle w:val="Hyperlink"/>
                <w:noProof/>
              </w:rPr>
              <w:t>2.3. Evaluating the strategies that the London Hilton on Park Lane can implement for dealing with their internal staff recruitment issues which they encountered due to external environmental factors.</w:t>
            </w:r>
            <w:r>
              <w:rPr>
                <w:noProof/>
                <w:webHidden/>
              </w:rPr>
              <w:tab/>
            </w:r>
            <w:r>
              <w:rPr>
                <w:noProof/>
                <w:webHidden/>
              </w:rPr>
              <w:fldChar w:fldCharType="begin"/>
            </w:r>
            <w:r>
              <w:rPr>
                <w:noProof/>
                <w:webHidden/>
              </w:rPr>
              <w:instrText xml:space="preserve"> PAGEREF _Toc150796634 \h </w:instrText>
            </w:r>
            <w:r>
              <w:rPr>
                <w:noProof/>
                <w:webHidden/>
              </w:rPr>
            </w:r>
            <w:r>
              <w:rPr>
                <w:noProof/>
                <w:webHidden/>
              </w:rPr>
              <w:fldChar w:fldCharType="separate"/>
            </w:r>
            <w:r>
              <w:rPr>
                <w:noProof/>
                <w:webHidden/>
              </w:rPr>
              <w:t>9</w:t>
            </w:r>
            <w:r>
              <w:rPr>
                <w:noProof/>
                <w:webHidden/>
              </w:rPr>
              <w:fldChar w:fldCharType="end"/>
            </w:r>
          </w:hyperlink>
        </w:p>
        <w:p w14:paraId="4717EC49" w14:textId="6083BDD6" w:rsidR="009564B7" w:rsidRDefault="009564B7">
          <w:pPr>
            <w:pStyle w:val="TOC1"/>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50796635" w:history="1">
            <w:r w:rsidRPr="005643F7">
              <w:rPr>
                <w:rStyle w:val="Hyperlink"/>
                <w:rFonts w:ascii="Arial" w:hAnsi="Arial" w:cs="Arial"/>
                <w:noProof/>
              </w:rPr>
              <w:t>Chapter Three: Evaluation and Conclusion</w:t>
            </w:r>
            <w:r>
              <w:rPr>
                <w:noProof/>
                <w:webHidden/>
              </w:rPr>
              <w:tab/>
            </w:r>
            <w:r>
              <w:rPr>
                <w:noProof/>
                <w:webHidden/>
              </w:rPr>
              <w:fldChar w:fldCharType="begin"/>
            </w:r>
            <w:r>
              <w:rPr>
                <w:noProof/>
                <w:webHidden/>
              </w:rPr>
              <w:instrText xml:space="preserve"> PAGEREF _Toc150796635 \h </w:instrText>
            </w:r>
            <w:r>
              <w:rPr>
                <w:noProof/>
                <w:webHidden/>
              </w:rPr>
            </w:r>
            <w:r>
              <w:rPr>
                <w:noProof/>
                <w:webHidden/>
              </w:rPr>
              <w:fldChar w:fldCharType="separate"/>
            </w:r>
            <w:r>
              <w:rPr>
                <w:noProof/>
                <w:webHidden/>
              </w:rPr>
              <w:t>11</w:t>
            </w:r>
            <w:r>
              <w:rPr>
                <w:noProof/>
                <w:webHidden/>
              </w:rPr>
              <w:fldChar w:fldCharType="end"/>
            </w:r>
          </w:hyperlink>
        </w:p>
        <w:p w14:paraId="7BD096FD" w14:textId="1DA46EA1" w:rsidR="009564B7" w:rsidRDefault="009564B7">
          <w:pPr>
            <w:pStyle w:val="TOC2"/>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50796636" w:history="1">
            <w:r w:rsidRPr="005643F7">
              <w:rPr>
                <w:rStyle w:val="Hyperlink"/>
                <w:rFonts w:ascii="Arial" w:hAnsi="Arial" w:cs="Arial"/>
                <w:noProof/>
              </w:rPr>
              <w:t>3.1 Evaluation</w:t>
            </w:r>
            <w:r>
              <w:rPr>
                <w:noProof/>
                <w:webHidden/>
              </w:rPr>
              <w:tab/>
            </w:r>
            <w:r>
              <w:rPr>
                <w:noProof/>
                <w:webHidden/>
              </w:rPr>
              <w:fldChar w:fldCharType="begin"/>
            </w:r>
            <w:r>
              <w:rPr>
                <w:noProof/>
                <w:webHidden/>
              </w:rPr>
              <w:instrText xml:space="preserve"> PAGEREF _Toc150796636 \h </w:instrText>
            </w:r>
            <w:r>
              <w:rPr>
                <w:noProof/>
                <w:webHidden/>
              </w:rPr>
            </w:r>
            <w:r>
              <w:rPr>
                <w:noProof/>
                <w:webHidden/>
              </w:rPr>
              <w:fldChar w:fldCharType="separate"/>
            </w:r>
            <w:r>
              <w:rPr>
                <w:noProof/>
                <w:webHidden/>
              </w:rPr>
              <w:t>11</w:t>
            </w:r>
            <w:r>
              <w:rPr>
                <w:noProof/>
                <w:webHidden/>
              </w:rPr>
              <w:fldChar w:fldCharType="end"/>
            </w:r>
          </w:hyperlink>
        </w:p>
        <w:p w14:paraId="0C3D6C63" w14:textId="31A71C84" w:rsidR="009564B7" w:rsidRDefault="009564B7">
          <w:pPr>
            <w:pStyle w:val="TOC2"/>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50796637" w:history="1">
            <w:r w:rsidRPr="005643F7">
              <w:rPr>
                <w:rStyle w:val="Hyperlink"/>
                <w:rFonts w:ascii="Arial" w:hAnsi="Arial" w:cs="Arial"/>
                <w:noProof/>
              </w:rPr>
              <w:t>3.2 Conclusion</w:t>
            </w:r>
            <w:r>
              <w:rPr>
                <w:noProof/>
                <w:webHidden/>
              </w:rPr>
              <w:tab/>
            </w:r>
            <w:r>
              <w:rPr>
                <w:noProof/>
                <w:webHidden/>
              </w:rPr>
              <w:fldChar w:fldCharType="begin"/>
            </w:r>
            <w:r>
              <w:rPr>
                <w:noProof/>
                <w:webHidden/>
              </w:rPr>
              <w:instrText xml:space="preserve"> PAGEREF _Toc150796637 \h </w:instrText>
            </w:r>
            <w:r>
              <w:rPr>
                <w:noProof/>
                <w:webHidden/>
              </w:rPr>
            </w:r>
            <w:r>
              <w:rPr>
                <w:noProof/>
                <w:webHidden/>
              </w:rPr>
              <w:fldChar w:fldCharType="separate"/>
            </w:r>
            <w:r>
              <w:rPr>
                <w:noProof/>
                <w:webHidden/>
              </w:rPr>
              <w:t>11</w:t>
            </w:r>
            <w:r>
              <w:rPr>
                <w:noProof/>
                <w:webHidden/>
              </w:rPr>
              <w:fldChar w:fldCharType="end"/>
            </w:r>
          </w:hyperlink>
        </w:p>
        <w:p w14:paraId="2B73CAD6" w14:textId="1AF343BC" w:rsidR="009564B7" w:rsidRDefault="009564B7">
          <w:pPr>
            <w:pStyle w:val="TOC1"/>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50796638" w:history="1">
            <w:r w:rsidRPr="005643F7">
              <w:rPr>
                <w:rStyle w:val="Hyperlink"/>
                <w:rFonts w:ascii="Arial" w:hAnsi="Arial" w:cs="Arial"/>
                <w:noProof/>
              </w:rPr>
              <w:t>References</w:t>
            </w:r>
            <w:r>
              <w:rPr>
                <w:noProof/>
                <w:webHidden/>
              </w:rPr>
              <w:tab/>
            </w:r>
            <w:r>
              <w:rPr>
                <w:noProof/>
                <w:webHidden/>
              </w:rPr>
              <w:fldChar w:fldCharType="begin"/>
            </w:r>
            <w:r>
              <w:rPr>
                <w:noProof/>
                <w:webHidden/>
              </w:rPr>
              <w:instrText xml:space="preserve"> PAGEREF _Toc150796638 \h </w:instrText>
            </w:r>
            <w:r>
              <w:rPr>
                <w:noProof/>
                <w:webHidden/>
              </w:rPr>
            </w:r>
            <w:r>
              <w:rPr>
                <w:noProof/>
                <w:webHidden/>
              </w:rPr>
              <w:fldChar w:fldCharType="separate"/>
            </w:r>
            <w:r>
              <w:rPr>
                <w:noProof/>
                <w:webHidden/>
              </w:rPr>
              <w:t>13</w:t>
            </w:r>
            <w:r>
              <w:rPr>
                <w:noProof/>
                <w:webHidden/>
              </w:rPr>
              <w:fldChar w:fldCharType="end"/>
            </w:r>
          </w:hyperlink>
        </w:p>
        <w:p w14:paraId="2E1E7F7F" w14:textId="1439486A" w:rsidR="004410C3" w:rsidRDefault="004410C3">
          <w:r>
            <w:rPr>
              <w:b/>
              <w:bCs/>
              <w:noProof/>
            </w:rPr>
            <w:fldChar w:fldCharType="end"/>
          </w:r>
        </w:p>
      </w:sdtContent>
    </w:sdt>
    <w:p w14:paraId="54A04CA2" w14:textId="2434DA62" w:rsidR="0087766E" w:rsidRPr="00E43473" w:rsidRDefault="004410C3" w:rsidP="00DF2A94">
      <w:pPr>
        <w:pStyle w:val="Heading1"/>
        <w:spacing w:line="360" w:lineRule="auto"/>
        <w:rPr>
          <w:rFonts w:ascii="Arial" w:hAnsi="Arial" w:cs="Arial"/>
        </w:rPr>
      </w:pPr>
      <w:bookmarkStart w:id="1" w:name="_Toc150796624"/>
      <w:r w:rsidRPr="00E43473">
        <w:rPr>
          <w:rFonts w:ascii="Arial" w:hAnsi="Arial" w:cs="Arial"/>
        </w:rPr>
        <w:lastRenderedPageBreak/>
        <w:t>Chapter One: Introduction and Background</w:t>
      </w:r>
      <w:bookmarkEnd w:id="1"/>
    </w:p>
    <w:p w14:paraId="24A8BA5F" w14:textId="77777777" w:rsidR="0087766E" w:rsidRPr="00E43473" w:rsidRDefault="00000000" w:rsidP="00DF2A94">
      <w:pPr>
        <w:pStyle w:val="Heading2"/>
        <w:spacing w:line="360" w:lineRule="auto"/>
        <w:rPr>
          <w:rFonts w:ascii="Arial" w:hAnsi="Arial" w:cs="Arial"/>
        </w:rPr>
      </w:pPr>
      <w:bookmarkStart w:id="2" w:name="_Toc147767148"/>
      <w:bookmarkStart w:id="3" w:name="_Toc150796625"/>
      <w:r w:rsidRPr="00E43473">
        <w:rPr>
          <w:rFonts w:ascii="Arial" w:hAnsi="Arial" w:cs="Arial"/>
        </w:rPr>
        <w:t>1.1 Introduction</w:t>
      </w:r>
      <w:bookmarkEnd w:id="2"/>
      <w:bookmarkEnd w:id="3"/>
      <w:r w:rsidRPr="00E43473">
        <w:rPr>
          <w:rFonts w:ascii="Arial" w:hAnsi="Arial" w:cs="Arial"/>
        </w:rPr>
        <w:t xml:space="preserve"> </w:t>
      </w:r>
    </w:p>
    <w:p w14:paraId="780287FB" w14:textId="784103E3" w:rsidR="0087766E" w:rsidRPr="009564B7" w:rsidRDefault="00000000" w:rsidP="00DF2A94">
      <w:pPr>
        <w:spacing w:line="360" w:lineRule="auto"/>
        <w:rPr>
          <w:rFonts w:ascii="Arial" w:hAnsi="Arial" w:cs="Arial"/>
        </w:rPr>
      </w:pPr>
      <w:r w:rsidRPr="009564B7">
        <w:rPr>
          <w:rFonts w:ascii="Arial" w:hAnsi="Arial" w:cs="Arial"/>
        </w:rPr>
        <w:t xml:space="preserve">The section will discuss how </w:t>
      </w:r>
      <w:r w:rsidR="009564B7" w:rsidRPr="009564B7">
        <w:rPr>
          <w:rFonts w:ascii="Arial" w:hAnsi="Arial" w:cs="Arial"/>
        </w:rPr>
        <w:t>the London</w:t>
      </w:r>
      <w:r w:rsidR="007D7CA7" w:rsidRPr="009564B7">
        <w:rPr>
          <w:rFonts w:ascii="Arial" w:hAnsi="Arial" w:cs="Arial"/>
        </w:rPr>
        <w:t xml:space="preserve"> </w:t>
      </w:r>
      <w:r w:rsidRPr="009564B7">
        <w:rPr>
          <w:rFonts w:ascii="Arial" w:hAnsi="Arial" w:cs="Arial"/>
        </w:rPr>
        <w:t xml:space="preserve">Hilton </w:t>
      </w:r>
      <w:r w:rsidR="007D7CA7" w:rsidRPr="009564B7">
        <w:rPr>
          <w:rFonts w:ascii="Arial" w:hAnsi="Arial" w:cs="Arial"/>
        </w:rPr>
        <w:t>on Park Lane</w:t>
      </w:r>
      <w:r w:rsidRPr="009564B7">
        <w:rPr>
          <w:rFonts w:ascii="Arial" w:hAnsi="Arial" w:cs="Arial"/>
        </w:rPr>
        <w:t xml:space="preserve"> deals with the external environment in terms of hiring and retaining staff. Political, economic, and social factors are always influencing the hiring as well as retention strategies of major companies. Understanding how external factors affect Hilton's people management is crucial. The context will consider the background of the study, Hilton's corporate history, the precise aim and targets of the investigation, the choice of this topic, and an analysis of relevant literature. </w:t>
      </w:r>
    </w:p>
    <w:p w14:paraId="14278E3D" w14:textId="77777777" w:rsidR="0087766E" w:rsidRPr="00E43473" w:rsidRDefault="00000000" w:rsidP="00DF2A94">
      <w:pPr>
        <w:pStyle w:val="Heading2"/>
        <w:spacing w:line="360" w:lineRule="auto"/>
        <w:rPr>
          <w:rFonts w:ascii="Arial" w:hAnsi="Arial" w:cs="Arial"/>
        </w:rPr>
      </w:pPr>
      <w:bookmarkStart w:id="4" w:name="_Toc147767149"/>
      <w:bookmarkStart w:id="5" w:name="_Toc150796626"/>
      <w:r w:rsidRPr="00E43473">
        <w:rPr>
          <w:rFonts w:ascii="Arial" w:hAnsi="Arial" w:cs="Arial"/>
        </w:rPr>
        <w:t>1.2 Research Background</w:t>
      </w:r>
      <w:bookmarkEnd w:id="4"/>
      <w:bookmarkEnd w:id="5"/>
      <w:r w:rsidRPr="00E43473">
        <w:rPr>
          <w:rFonts w:ascii="Arial" w:hAnsi="Arial" w:cs="Arial"/>
        </w:rPr>
        <w:t xml:space="preserve"> </w:t>
      </w:r>
    </w:p>
    <w:p w14:paraId="4C887CEC" w14:textId="61634EAF" w:rsidR="0087766E" w:rsidRPr="009564B7" w:rsidRDefault="00000000" w:rsidP="00DF2A94">
      <w:pPr>
        <w:spacing w:line="360" w:lineRule="auto"/>
        <w:rPr>
          <w:rFonts w:ascii="Arial" w:hAnsi="Arial" w:cs="Arial"/>
        </w:rPr>
      </w:pPr>
      <w:r w:rsidRPr="009564B7">
        <w:rPr>
          <w:rFonts w:ascii="Arial" w:hAnsi="Arial" w:cs="Arial"/>
        </w:rPr>
        <w:t xml:space="preserve">This article evaluates the outside problems that </w:t>
      </w:r>
      <w:r w:rsidR="007D7CA7" w:rsidRPr="009564B7">
        <w:rPr>
          <w:rFonts w:ascii="Arial" w:hAnsi="Arial" w:cs="Arial"/>
        </w:rPr>
        <w:t xml:space="preserve">London </w:t>
      </w:r>
      <w:r w:rsidRPr="009564B7">
        <w:rPr>
          <w:rFonts w:ascii="Arial" w:hAnsi="Arial" w:cs="Arial"/>
        </w:rPr>
        <w:t>Hilton</w:t>
      </w:r>
      <w:r w:rsidR="007D7CA7" w:rsidRPr="009564B7">
        <w:rPr>
          <w:rFonts w:ascii="Arial" w:hAnsi="Arial" w:cs="Arial"/>
        </w:rPr>
        <w:t xml:space="preserve"> on Park Lane</w:t>
      </w:r>
      <w:r w:rsidRPr="009564B7">
        <w:rPr>
          <w:rFonts w:ascii="Arial" w:hAnsi="Arial" w:cs="Arial"/>
        </w:rPr>
        <w:t xml:space="preserve"> had in recruiting and keeping employees. Since the hotel industry interacts with a range of them, understanding their consequences is crucial</w:t>
      </w:r>
      <w:sdt>
        <w:sdtPr>
          <w:rPr>
            <w:rFonts w:ascii="Arial" w:hAnsi="Arial" w:cs="Arial"/>
          </w:rPr>
          <w:id w:val="1362934003"/>
          <w:citation/>
        </w:sdtPr>
        <w:sdtContent>
          <w:r w:rsidR="007B73D8" w:rsidRPr="009564B7">
            <w:rPr>
              <w:rFonts w:ascii="Arial" w:hAnsi="Arial" w:cs="Arial"/>
            </w:rPr>
            <w:fldChar w:fldCharType="begin"/>
          </w:r>
          <w:r w:rsidR="007B73D8" w:rsidRPr="009564B7">
            <w:rPr>
              <w:rFonts w:ascii="Arial" w:hAnsi="Arial" w:cs="Arial"/>
            </w:rPr>
            <w:instrText xml:space="preserve"> CITATION Amy221 \l 1033 </w:instrText>
          </w:r>
          <w:r w:rsidR="007B73D8" w:rsidRPr="009564B7">
            <w:rPr>
              <w:rFonts w:ascii="Arial" w:hAnsi="Arial" w:cs="Arial"/>
            </w:rPr>
            <w:fldChar w:fldCharType="separate"/>
          </w:r>
          <w:r w:rsidR="007B73D8" w:rsidRPr="009564B7">
            <w:rPr>
              <w:rFonts w:ascii="Arial" w:hAnsi="Arial" w:cs="Arial"/>
              <w:noProof/>
            </w:rPr>
            <w:t xml:space="preserve"> (Odeneal, 2022)</w:t>
          </w:r>
          <w:r w:rsidR="007B73D8" w:rsidRPr="009564B7">
            <w:rPr>
              <w:rFonts w:ascii="Arial" w:hAnsi="Arial" w:cs="Arial"/>
            </w:rPr>
            <w:fldChar w:fldCharType="end"/>
          </w:r>
        </w:sdtContent>
      </w:sdt>
      <w:r w:rsidRPr="009564B7">
        <w:rPr>
          <w:rFonts w:ascii="Arial" w:hAnsi="Arial" w:cs="Arial"/>
        </w:rPr>
        <w:t xml:space="preserve">. This study tries to ascertain the extent to which these external elements have a </w:t>
      </w:r>
      <w:r w:rsidR="00E944E9" w:rsidRPr="009564B7">
        <w:rPr>
          <w:rFonts w:ascii="Arial" w:hAnsi="Arial" w:cs="Arial"/>
        </w:rPr>
        <w:t>favorable</w:t>
      </w:r>
      <w:r w:rsidRPr="009564B7">
        <w:rPr>
          <w:rFonts w:ascii="Arial" w:hAnsi="Arial" w:cs="Arial"/>
        </w:rPr>
        <w:t xml:space="preserve"> or </w:t>
      </w:r>
      <w:r w:rsidR="00E944E9" w:rsidRPr="009564B7">
        <w:rPr>
          <w:rFonts w:ascii="Arial" w:hAnsi="Arial" w:cs="Arial"/>
        </w:rPr>
        <w:t>unfavorable</w:t>
      </w:r>
      <w:r w:rsidRPr="009564B7">
        <w:rPr>
          <w:rFonts w:ascii="Arial" w:hAnsi="Arial" w:cs="Arial"/>
        </w:rPr>
        <w:t xml:space="preserve"> effect on Hilton's employee recruiting and retention tactics. This research aims to provide insight into the impacts of outside influences on the ability of the firm to draw in, hire, and keep people in a workplace.</w:t>
      </w:r>
    </w:p>
    <w:p w14:paraId="2B2D3D81" w14:textId="77777777" w:rsidR="0087766E" w:rsidRPr="00E43473" w:rsidRDefault="00000000" w:rsidP="00DF2A94">
      <w:pPr>
        <w:pStyle w:val="Heading2"/>
        <w:spacing w:line="360" w:lineRule="auto"/>
        <w:rPr>
          <w:rFonts w:ascii="Arial" w:hAnsi="Arial" w:cs="Arial"/>
        </w:rPr>
      </w:pPr>
      <w:bookmarkStart w:id="6" w:name="_Toc147767150"/>
      <w:bookmarkStart w:id="7" w:name="_Toc150796627"/>
      <w:r w:rsidRPr="00E43473">
        <w:rPr>
          <w:rFonts w:ascii="Arial" w:hAnsi="Arial" w:cs="Arial"/>
        </w:rPr>
        <w:t>1.3 Company Background</w:t>
      </w:r>
      <w:bookmarkEnd w:id="6"/>
      <w:bookmarkEnd w:id="7"/>
      <w:r w:rsidRPr="00E43473">
        <w:rPr>
          <w:rFonts w:ascii="Arial" w:hAnsi="Arial" w:cs="Arial"/>
        </w:rPr>
        <w:t xml:space="preserve"> </w:t>
      </w:r>
    </w:p>
    <w:p w14:paraId="019D5A8E" w14:textId="7223904C" w:rsidR="0087766E" w:rsidRPr="009564B7" w:rsidRDefault="00000000" w:rsidP="00DF2A94">
      <w:pPr>
        <w:spacing w:line="360" w:lineRule="auto"/>
        <w:rPr>
          <w:rFonts w:ascii="Arial" w:hAnsi="Arial" w:cs="Arial"/>
        </w:rPr>
      </w:pPr>
      <w:r w:rsidRPr="009564B7">
        <w:rPr>
          <w:rFonts w:ascii="Arial" w:hAnsi="Arial" w:cs="Arial"/>
        </w:rPr>
        <w:t xml:space="preserve">The Hilton Hotels in the UK, which are a part of the international Hilton group, are </w:t>
      </w:r>
      <w:r w:rsidR="00E944E9" w:rsidRPr="009564B7">
        <w:rPr>
          <w:rFonts w:ascii="Arial" w:hAnsi="Arial" w:cs="Arial"/>
        </w:rPr>
        <w:t>recognized</w:t>
      </w:r>
      <w:r w:rsidRPr="009564B7">
        <w:rPr>
          <w:rFonts w:ascii="Arial" w:hAnsi="Arial" w:cs="Arial"/>
        </w:rPr>
        <w:t xml:space="preserve"> for their opulent hospitality and dedication to offering remarkable guest experiences</w:t>
      </w:r>
      <w:sdt>
        <w:sdtPr>
          <w:rPr>
            <w:rFonts w:ascii="Arial" w:hAnsi="Arial" w:cs="Arial"/>
          </w:rPr>
          <w:id w:val="-618219896"/>
          <w:citation/>
        </w:sdtPr>
        <w:sdtContent>
          <w:r w:rsidR="007B73D8" w:rsidRPr="009564B7">
            <w:rPr>
              <w:rFonts w:ascii="Arial" w:hAnsi="Arial" w:cs="Arial"/>
            </w:rPr>
            <w:fldChar w:fldCharType="begin"/>
          </w:r>
          <w:r w:rsidR="007B73D8" w:rsidRPr="009564B7">
            <w:rPr>
              <w:rFonts w:ascii="Arial" w:hAnsi="Arial" w:cs="Arial"/>
            </w:rPr>
            <w:instrText xml:space="preserve"> CITATION Hil23 \l 1033 </w:instrText>
          </w:r>
          <w:r w:rsidR="007B73D8" w:rsidRPr="009564B7">
            <w:rPr>
              <w:rFonts w:ascii="Arial" w:hAnsi="Arial" w:cs="Arial"/>
            </w:rPr>
            <w:fldChar w:fldCharType="separate"/>
          </w:r>
          <w:r w:rsidR="007B73D8" w:rsidRPr="009564B7">
            <w:rPr>
              <w:rFonts w:ascii="Arial" w:hAnsi="Arial" w:cs="Arial"/>
              <w:noProof/>
            </w:rPr>
            <w:t xml:space="preserve"> (Hilton, 2023)</w:t>
          </w:r>
          <w:r w:rsidR="007B73D8" w:rsidRPr="009564B7">
            <w:rPr>
              <w:rFonts w:ascii="Arial" w:hAnsi="Arial" w:cs="Arial"/>
            </w:rPr>
            <w:fldChar w:fldCharType="end"/>
          </w:r>
        </w:sdtContent>
      </w:sdt>
      <w:r w:rsidRPr="009564B7">
        <w:rPr>
          <w:rFonts w:ascii="Arial" w:hAnsi="Arial" w:cs="Arial"/>
        </w:rPr>
        <w:t xml:space="preserve">. The company was founded by Conrad Hilton in 1919, and since then, Hilton has built a prestigious reputation in the UK. Hilton manages a selection of upscale and opulent accommodations around the country. It takes pleasure in its tradition of unrivalled service, and providing guests with outstanding experiences, which makes it a top choice for </w:t>
      </w:r>
      <w:r w:rsidR="00E944E9" w:rsidRPr="009564B7">
        <w:rPr>
          <w:rFonts w:ascii="Arial" w:hAnsi="Arial" w:cs="Arial"/>
        </w:rPr>
        <w:t>travelers</w:t>
      </w:r>
      <w:r w:rsidRPr="009564B7">
        <w:rPr>
          <w:rFonts w:ascii="Arial" w:hAnsi="Arial" w:cs="Arial"/>
        </w:rPr>
        <w:t xml:space="preserve"> visiting the UK.</w:t>
      </w:r>
      <w:r w:rsidR="008468EA" w:rsidRPr="009564B7">
        <w:rPr>
          <w:rFonts w:ascii="Arial" w:hAnsi="Arial" w:cs="Arial"/>
        </w:rPr>
        <w:t xml:space="preserve"> The context has focused on the London Hilton on Park Lane, the most popular one among all Hilton hotels in the UK. The specific </w:t>
      </w:r>
      <w:r w:rsidR="008468EA" w:rsidRPr="009564B7">
        <w:rPr>
          <w:rFonts w:ascii="Arial" w:hAnsi="Arial" w:cs="Arial"/>
        </w:rPr>
        <w:lastRenderedPageBreak/>
        <w:t xml:space="preserve">hotel faces </w:t>
      </w:r>
      <w:r w:rsidR="00E944E9" w:rsidRPr="009564B7">
        <w:rPr>
          <w:rFonts w:ascii="Arial" w:hAnsi="Arial" w:cs="Arial"/>
        </w:rPr>
        <w:t>many</w:t>
      </w:r>
      <w:r w:rsidR="008468EA" w:rsidRPr="009564B7">
        <w:rPr>
          <w:rFonts w:ascii="Arial" w:hAnsi="Arial" w:cs="Arial"/>
        </w:rPr>
        <w:t xml:space="preserve"> issues regarding employee retention and recruitment as its external aspects effect much in internal operations</w:t>
      </w:r>
      <w:sdt>
        <w:sdtPr>
          <w:rPr>
            <w:rFonts w:ascii="Arial" w:hAnsi="Arial" w:cs="Arial"/>
          </w:rPr>
          <w:id w:val="1630051476"/>
          <w:citation/>
        </w:sdtPr>
        <w:sdtContent>
          <w:r w:rsidR="00D77CC1" w:rsidRPr="009564B7">
            <w:rPr>
              <w:rFonts w:ascii="Arial" w:hAnsi="Arial" w:cs="Arial"/>
            </w:rPr>
            <w:fldChar w:fldCharType="begin"/>
          </w:r>
          <w:r w:rsidR="00D77CC1" w:rsidRPr="009564B7">
            <w:rPr>
              <w:rFonts w:ascii="Arial" w:hAnsi="Arial" w:cs="Arial"/>
            </w:rPr>
            <w:instrText xml:space="preserve"> CITATION Hil231 \l 1033 </w:instrText>
          </w:r>
          <w:r w:rsidR="00D77CC1" w:rsidRPr="009564B7">
            <w:rPr>
              <w:rFonts w:ascii="Arial" w:hAnsi="Arial" w:cs="Arial"/>
            </w:rPr>
            <w:fldChar w:fldCharType="separate"/>
          </w:r>
          <w:r w:rsidR="00D77CC1" w:rsidRPr="009564B7">
            <w:rPr>
              <w:rFonts w:ascii="Arial" w:hAnsi="Arial" w:cs="Arial"/>
              <w:noProof/>
            </w:rPr>
            <w:t xml:space="preserve"> (Hilton, 2023)</w:t>
          </w:r>
          <w:r w:rsidR="00D77CC1" w:rsidRPr="009564B7">
            <w:rPr>
              <w:rFonts w:ascii="Arial" w:hAnsi="Arial" w:cs="Arial"/>
            </w:rPr>
            <w:fldChar w:fldCharType="end"/>
          </w:r>
        </w:sdtContent>
      </w:sdt>
      <w:r w:rsidR="008468EA" w:rsidRPr="009564B7">
        <w:rPr>
          <w:rFonts w:ascii="Arial" w:hAnsi="Arial" w:cs="Arial"/>
        </w:rPr>
        <w:t xml:space="preserve">. </w:t>
      </w:r>
    </w:p>
    <w:p w14:paraId="38CA5E91" w14:textId="23D8576D" w:rsidR="00D77CC1" w:rsidRPr="00E43473" w:rsidRDefault="00D77CC1" w:rsidP="00DF2A94">
      <w:pPr>
        <w:spacing w:line="360" w:lineRule="auto"/>
        <w:jc w:val="center"/>
        <w:rPr>
          <w:rFonts w:ascii="Arial" w:hAnsi="Arial" w:cs="Arial"/>
        </w:rPr>
      </w:pPr>
      <w:r w:rsidRPr="00E43473">
        <w:rPr>
          <w:rFonts w:ascii="Arial" w:hAnsi="Arial" w:cs="Arial"/>
          <w:noProof/>
          <w14:ligatures w14:val="standardContextual"/>
        </w:rPr>
        <w:drawing>
          <wp:inline distT="0" distB="0" distL="0" distR="0" wp14:anchorId="3D9EC0C5" wp14:editId="7A66BD37">
            <wp:extent cx="2571750" cy="2125413"/>
            <wp:effectExtent l="0" t="0" r="0" b="8255"/>
            <wp:docPr id="10387129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712992" name=""/>
                    <pic:cNvPicPr/>
                  </pic:nvPicPr>
                  <pic:blipFill>
                    <a:blip r:embed="rId8"/>
                    <a:stretch>
                      <a:fillRect/>
                    </a:stretch>
                  </pic:blipFill>
                  <pic:spPr>
                    <a:xfrm>
                      <a:off x="0" y="0"/>
                      <a:ext cx="2573307" cy="2126700"/>
                    </a:xfrm>
                    <a:prstGeom prst="rect">
                      <a:avLst/>
                    </a:prstGeom>
                  </pic:spPr>
                </pic:pic>
              </a:graphicData>
            </a:graphic>
          </wp:inline>
        </w:drawing>
      </w:r>
    </w:p>
    <w:p w14:paraId="01969E34" w14:textId="1F308421" w:rsidR="00D77CC1" w:rsidRPr="00E43473" w:rsidRDefault="00D77CC1" w:rsidP="00DF2A94">
      <w:pPr>
        <w:spacing w:line="360" w:lineRule="auto"/>
        <w:jc w:val="center"/>
        <w:rPr>
          <w:rFonts w:ascii="Arial" w:hAnsi="Arial" w:cs="Arial"/>
        </w:rPr>
      </w:pPr>
      <w:r w:rsidRPr="00E43473">
        <w:rPr>
          <w:rFonts w:ascii="Arial" w:hAnsi="Arial" w:cs="Arial"/>
        </w:rPr>
        <w:t>Fig: Location of London Hilton on park lane</w:t>
      </w:r>
    </w:p>
    <w:p w14:paraId="5C5CFBB3" w14:textId="46FE023A" w:rsidR="00D77CC1" w:rsidRPr="00E43473" w:rsidRDefault="00D77CC1" w:rsidP="00DF2A94">
      <w:pPr>
        <w:spacing w:line="360" w:lineRule="auto"/>
        <w:jc w:val="center"/>
        <w:rPr>
          <w:rFonts w:ascii="Arial" w:hAnsi="Arial" w:cs="Arial"/>
        </w:rPr>
      </w:pPr>
      <w:r w:rsidRPr="00E43473">
        <w:rPr>
          <w:rFonts w:ascii="Arial" w:hAnsi="Arial" w:cs="Arial"/>
        </w:rPr>
        <w:t>(Source: Google Map)</w:t>
      </w:r>
    </w:p>
    <w:p w14:paraId="0CA7A127" w14:textId="77777777" w:rsidR="0087766E" w:rsidRPr="00E43473" w:rsidRDefault="00000000" w:rsidP="00DF2A94">
      <w:pPr>
        <w:pStyle w:val="Heading2"/>
        <w:spacing w:line="360" w:lineRule="auto"/>
        <w:rPr>
          <w:rFonts w:ascii="Arial" w:hAnsi="Arial" w:cs="Arial"/>
        </w:rPr>
      </w:pPr>
      <w:bookmarkStart w:id="8" w:name="_Toc147767151"/>
      <w:bookmarkStart w:id="9" w:name="_Toc150796628"/>
      <w:r w:rsidRPr="00E43473">
        <w:rPr>
          <w:rFonts w:ascii="Arial" w:hAnsi="Arial" w:cs="Arial"/>
        </w:rPr>
        <w:t>1.4 Research Aim and Objectives</w:t>
      </w:r>
      <w:bookmarkEnd w:id="8"/>
      <w:bookmarkEnd w:id="9"/>
      <w:r w:rsidRPr="00E43473">
        <w:rPr>
          <w:rFonts w:ascii="Arial" w:hAnsi="Arial" w:cs="Arial"/>
        </w:rPr>
        <w:t> </w:t>
      </w:r>
    </w:p>
    <w:p w14:paraId="15DE050D" w14:textId="77777777" w:rsidR="0087766E" w:rsidRPr="00E43473" w:rsidRDefault="00000000" w:rsidP="00DF2A94">
      <w:pPr>
        <w:spacing w:line="360" w:lineRule="auto"/>
        <w:rPr>
          <w:rFonts w:ascii="Arial" w:hAnsi="Arial" w:cs="Arial"/>
          <w:b/>
          <w:bCs/>
        </w:rPr>
      </w:pPr>
      <w:r w:rsidRPr="00E43473">
        <w:rPr>
          <w:rFonts w:ascii="Arial" w:hAnsi="Arial" w:cs="Arial"/>
          <w:b/>
          <w:bCs/>
        </w:rPr>
        <w:t>Aim</w:t>
      </w:r>
    </w:p>
    <w:p w14:paraId="01748554" w14:textId="39D3F890" w:rsidR="0087766E" w:rsidRPr="00E43473" w:rsidRDefault="00000000" w:rsidP="00DF2A94">
      <w:pPr>
        <w:spacing w:line="360" w:lineRule="auto"/>
        <w:rPr>
          <w:rFonts w:ascii="Arial" w:hAnsi="Arial" w:cs="Arial"/>
        </w:rPr>
      </w:pPr>
      <w:r w:rsidRPr="00E43473">
        <w:rPr>
          <w:rFonts w:ascii="Arial" w:hAnsi="Arial" w:cs="Arial"/>
        </w:rPr>
        <w:t xml:space="preserve">To understand the processes by which the external environment aspects of the UK have impacted the internal factors of the </w:t>
      </w:r>
      <w:r w:rsidR="007D7CA7">
        <w:rPr>
          <w:rFonts w:ascii="Arial" w:hAnsi="Arial" w:cs="Arial"/>
        </w:rPr>
        <w:t xml:space="preserve">London </w:t>
      </w:r>
      <w:r w:rsidRPr="00E43473">
        <w:rPr>
          <w:rFonts w:ascii="Arial" w:hAnsi="Arial" w:cs="Arial"/>
        </w:rPr>
        <w:t xml:space="preserve">Hilton </w:t>
      </w:r>
      <w:r w:rsidR="007D7CA7">
        <w:rPr>
          <w:rFonts w:ascii="Arial" w:hAnsi="Arial" w:cs="Arial"/>
        </w:rPr>
        <w:t>Park Lane</w:t>
      </w:r>
      <w:r w:rsidRPr="00E43473">
        <w:rPr>
          <w:rFonts w:ascii="Arial" w:hAnsi="Arial" w:cs="Arial"/>
        </w:rPr>
        <w:t xml:space="preserve"> employee retention and recruitment procedures.</w:t>
      </w:r>
    </w:p>
    <w:p w14:paraId="6E2B88D2" w14:textId="77777777" w:rsidR="0087766E" w:rsidRPr="00E43473" w:rsidRDefault="00000000" w:rsidP="00DF2A94">
      <w:pPr>
        <w:spacing w:line="360" w:lineRule="auto"/>
        <w:rPr>
          <w:rFonts w:ascii="Arial" w:hAnsi="Arial" w:cs="Arial"/>
          <w:b/>
          <w:bCs/>
        </w:rPr>
      </w:pPr>
      <w:r w:rsidRPr="00E43473">
        <w:rPr>
          <w:rFonts w:ascii="Arial" w:hAnsi="Arial" w:cs="Arial"/>
          <w:b/>
          <w:bCs/>
        </w:rPr>
        <w:t>Objectives</w:t>
      </w:r>
    </w:p>
    <w:p w14:paraId="172CC350" w14:textId="77777777" w:rsidR="0087766E" w:rsidRPr="00E43473" w:rsidRDefault="00000000" w:rsidP="00DF2A94">
      <w:pPr>
        <w:spacing w:line="360" w:lineRule="auto"/>
        <w:rPr>
          <w:rFonts w:ascii="Arial" w:hAnsi="Arial" w:cs="Arial"/>
        </w:rPr>
      </w:pPr>
      <w:r w:rsidRPr="00E43473">
        <w:rPr>
          <w:rFonts w:ascii="Arial" w:hAnsi="Arial" w:cs="Arial"/>
        </w:rPr>
        <w:t>1. To identify influences of the UK’s external factors on the internal factors of Hilton Hotel mainly in terms of their hiring and retaining process.</w:t>
      </w:r>
    </w:p>
    <w:p w14:paraId="2B4D8165" w14:textId="1CBEE7AF" w:rsidR="0087766E" w:rsidRPr="00E43473" w:rsidRDefault="00000000" w:rsidP="00DF2A94">
      <w:pPr>
        <w:spacing w:line="360" w:lineRule="auto"/>
        <w:rPr>
          <w:rFonts w:ascii="Arial" w:hAnsi="Arial" w:cs="Arial"/>
        </w:rPr>
      </w:pPr>
      <w:r w:rsidRPr="00E43473">
        <w:rPr>
          <w:rFonts w:ascii="Arial" w:hAnsi="Arial" w:cs="Arial"/>
        </w:rPr>
        <w:t xml:space="preserve">2. To examine the issues that Hilton Hotel </w:t>
      </w:r>
      <w:r w:rsidR="009564B7" w:rsidRPr="00E43473">
        <w:rPr>
          <w:rFonts w:ascii="Arial" w:hAnsi="Arial" w:cs="Arial"/>
        </w:rPr>
        <w:t>has</w:t>
      </w:r>
      <w:r w:rsidRPr="00E43473">
        <w:rPr>
          <w:rFonts w:ascii="Arial" w:hAnsi="Arial" w:cs="Arial"/>
        </w:rPr>
        <w:t xml:space="preserve"> encountered in their internal staff hiring and retention process due to the external business environmental factors of the UK. </w:t>
      </w:r>
    </w:p>
    <w:p w14:paraId="5769D569" w14:textId="07E7C534" w:rsidR="0087766E" w:rsidRPr="00E43473" w:rsidRDefault="00000000" w:rsidP="00DF2A94">
      <w:pPr>
        <w:spacing w:line="360" w:lineRule="auto"/>
        <w:rPr>
          <w:rFonts w:ascii="Arial" w:hAnsi="Arial" w:cs="Arial"/>
        </w:rPr>
      </w:pPr>
      <w:r w:rsidRPr="00E43473">
        <w:rPr>
          <w:rFonts w:ascii="Arial" w:hAnsi="Arial" w:cs="Arial"/>
        </w:rPr>
        <w:t>3. To evaluate the strategies that</w:t>
      </w:r>
      <w:r w:rsidR="007D7CA7">
        <w:rPr>
          <w:rFonts w:ascii="Arial" w:hAnsi="Arial" w:cs="Arial"/>
        </w:rPr>
        <w:t xml:space="preserve"> </w:t>
      </w:r>
      <w:r w:rsidR="009564B7">
        <w:rPr>
          <w:rFonts w:ascii="Arial" w:hAnsi="Arial" w:cs="Arial"/>
        </w:rPr>
        <w:t>the London</w:t>
      </w:r>
      <w:r w:rsidRPr="00E43473">
        <w:rPr>
          <w:rFonts w:ascii="Arial" w:hAnsi="Arial" w:cs="Arial"/>
        </w:rPr>
        <w:t xml:space="preserve"> Hilton </w:t>
      </w:r>
      <w:r w:rsidR="007D7CA7">
        <w:rPr>
          <w:rFonts w:ascii="Arial" w:hAnsi="Arial" w:cs="Arial"/>
        </w:rPr>
        <w:t>on Park Lane</w:t>
      </w:r>
      <w:r w:rsidRPr="00E43473">
        <w:rPr>
          <w:rFonts w:ascii="Arial" w:hAnsi="Arial" w:cs="Arial"/>
        </w:rPr>
        <w:t xml:space="preserve"> can implement for dealing with their internal staff recruitment issues which they encountered due to external environmental factors.</w:t>
      </w:r>
    </w:p>
    <w:p w14:paraId="122CEF32" w14:textId="77777777" w:rsidR="0087766E" w:rsidRPr="00E43473" w:rsidRDefault="00000000" w:rsidP="00DF2A94">
      <w:pPr>
        <w:pStyle w:val="Heading2"/>
        <w:spacing w:line="360" w:lineRule="auto"/>
        <w:rPr>
          <w:rFonts w:ascii="Arial" w:hAnsi="Arial" w:cs="Arial"/>
        </w:rPr>
      </w:pPr>
      <w:bookmarkStart w:id="10" w:name="_Toc147767152"/>
      <w:bookmarkStart w:id="11" w:name="_Toc150796629"/>
      <w:r w:rsidRPr="00E43473">
        <w:rPr>
          <w:rFonts w:ascii="Arial" w:hAnsi="Arial" w:cs="Arial"/>
        </w:rPr>
        <w:t>1.5 Research Questions</w:t>
      </w:r>
      <w:bookmarkEnd w:id="10"/>
      <w:bookmarkEnd w:id="11"/>
    </w:p>
    <w:p w14:paraId="60E100AB" w14:textId="77777777" w:rsidR="0087766E" w:rsidRPr="00E43473" w:rsidRDefault="00000000" w:rsidP="00DF2A94">
      <w:pPr>
        <w:spacing w:line="360" w:lineRule="auto"/>
        <w:rPr>
          <w:rFonts w:ascii="Arial" w:hAnsi="Arial" w:cs="Arial"/>
        </w:rPr>
      </w:pPr>
      <w:r w:rsidRPr="00E43473">
        <w:rPr>
          <w:rFonts w:ascii="Arial" w:hAnsi="Arial" w:cs="Arial"/>
        </w:rPr>
        <w:t>1. What are the influences of the UK’s external factors on the internal factors of Hilton Hotel mainly in terms of their hiring and retaining process?</w:t>
      </w:r>
    </w:p>
    <w:p w14:paraId="32E3801B" w14:textId="2A69DB17" w:rsidR="0087766E" w:rsidRPr="00E43473" w:rsidRDefault="00000000" w:rsidP="00DF2A94">
      <w:pPr>
        <w:spacing w:line="360" w:lineRule="auto"/>
        <w:rPr>
          <w:rFonts w:ascii="Arial" w:hAnsi="Arial" w:cs="Arial"/>
        </w:rPr>
      </w:pPr>
      <w:r w:rsidRPr="00E43473">
        <w:rPr>
          <w:rFonts w:ascii="Arial" w:hAnsi="Arial" w:cs="Arial"/>
        </w:rPr>
        <w:lastRenderedPageBreak/>
        <w:t>2. What are the issues that Hilton Hotel has encountered in their internal staff hiring and retention process due to the external business environmental factors of the UK?</w:t>
      </w:r>
    </w:p>
    <w:p w14:paraId="5CB6596F" w14:textId="18498CB1" w:rsidR="0087766E" w:rsidRPr="00E43473" w:rsidRDefault="00000000" w:rsidP="00DF2A94">
      <w:pPr>
        <w:spacing w:line="360" w:lineRule="auto"/>
        <w:rPr>
          <w:rFonts w:ascii="Arial" w:hAnsi="Arial" w:cs="Arial"/>
        </w:rPr>
      </w:pPr>
      <w:r w:rsidRPr="00E43473">
        <w:rPr>
          <w:rFonts w:ascii="Arial" w:hAnsi="Arial" w:cs="Arial"/>
        </w:rPr>
        <w:t>3. What are the strategies that</w:t>
      </w:r>
      <w:r w:rsidR="007D7CA7">
        <w:rPr>
          <w:rFonts w:ascii="Arial" w:hAnsi="Arial" w:cs="Arial"/>
        </w:rPr>
        <w:t xml:space="preserve"> </w:t>
      </w:r>
      <w:r w:rsidR="009564B7">
        <w:rPr>
          <w:rFonts w:ascii="Arial" w:hAnsi="Arial" w:cs="Arial"/>
        </w:rPr>
        <w:t>the London</w:t>
      </w:r>
      <w:r w:rsidRPr="00E43473">
        <w:rPr>
          <w:rFonts w:ascii="Arial" w:hAnsi="Arial" w:cs="Arial"/>
        </w:rPr>
        <w:t xml:space="preserve"> Hilton </w:t>
      </w:r>
      <w:r w:rsidR="007D7CA7">
        <w:rPr>
          <w:rFonts w:ascii="Arial" w:hAnsi="Arial" w:cs="Arial"/>
        </w:rPr>
        <w:t>on Park Lane</w:t>
      </w:r>
      <w:r w:rsidRPr="00E43473">
        <w:rPr>
          <w:rFonts w:ascii="Arial" w:hAnsi="Arial" w:cs="Arial"/>
        </w:rPr>
        <w:t xml:space="preserve"> can implement for dealing with their internal staff recruitment issues which they encountered due to external environmental factors?</w:t>
      </w:r>
    </w:p>
    <w:p w14:paraId="5A91D80E" w14:textId="77777777" w:rsidR="0087766E" w:rsidRPr="00E43473" w:rsidRDefault="00000000" w:rsidP="00DF2A94">
      <w:pPr>
        <w:pStyle w:val="Heading2"/>
        <w:spacing w:line="360" w:lineRule="auto"/>
        <w:rPr>
          <w:rFonts w:ascii="Arial" w:hAnsi="Arial" w:cs="Arial"/>
        </w:rPr>
      </w:pPr>
      <w:bookmarkStart w:id="12" w:name="_Toc147767153"/>
      <w:bookmarkStart w:id="13" w:name="_Toc150796630"/>
      <w:r w:rsidRPr="00E43473">
        <w:rPr>
          <w:rFonts w:ascii="Arial" w:hAnsi="Arial" w:cs="Arial"/>
        </w:rPr>
        <w:t>1.6 Research Rationale</w:t>
      </w:r>
      <w:bookmarkEnd w:id="12"/>
      <w:bookmarkEnd w:id="13"/>
      <w:r w:rsidRPr="00E43473">
        <w:rPr>
          <w:rFonts w:ascii="Arial" w:hAnsi="Arial" w:cs="Arial"/>
        </w:rPr>
        <w:t xml:space="preserve"> </w:t>
      </w:r>
    </w:p>
    <w:p w14:paraId="351588C8" w14:textId="5D958E04" w:rsidR="00DF2A94" w:rsidRDefault="00000000" w:rsidP="00DF2A94">
      <w:pPr>
        <w:spacing w:line="360" w:lineRule="auto"/>
        <w:rPr>
          <w:rFonts w:ascii="Arial" w:hAnsi="Arial" w:cs="Arial"/>
        </w:rPr>
      </w:pPr>
      <w:r w:rsidRPr="00E43473">
        <w:rPr>
          <w:rFonts w:ascii="Arial" w:hAnsi="Arial" w:cs="Arial"/>
        </w:rPr>
        <w:t>Understanding how the external environment affects staff hiring and keeping for a significant participant in the UK hospitality sector, such as Hilton Hotel, is of utmost importance</w:t>
      </w:r>
      <w:sdt>
        <w:sdtPr>
          <w:rPr>
            <w:rFonts w:ascii="Arial" w:hAnsi="Arial" w:cs="Arial"/>
          </w:rPr>
          <w:id w:val="-938829416"/>
          <w:citation/>
        </w:sdtPr>
        <w:sdtContent>
          <w:r w:rsidR="007B73D8" w:rsidRPr="00E43473">
            <w:rPr>
              <w:rFonts w:ascii="Arial" w:hAnsi="Arial" w:cs="Arial"/>
            </w:rPr>
            <w:fldChar w:fldCharType="begin"/>
          </w:r>
          <w:r w:rsidR="007B73D8" w:rsidRPr="00E43473">
            <w:rPr>
              <w:rFonts w:ascii="Arial" w:hAnsi="Arial" w:cs="Arial"/>
            </w:rPr>
            <w:instrText xml:space="preserve"> CITATION Hei191 \l 1033 </w:instrText>
          </w:r>
          <w:r w:rsidR="007B73D8" w:rsidRPr="00E43473">
            <w:rPr>
              <w:rFonts w:ascii="Arial" w:hAnsi="Arial" w:cs="Arial"/>
            </w:rPr>
            <w:fldChar w:fldCharType="separate"/>
          </w:r>
          <w:r w:rsidR="007B73D8" w:rsidRPr="00E43473">
            <w:rPr>
              <w:rFonts w:ascii="Arial" w:hAnsi="Arial" w:cs="Arial"/>
              <w:noProof/>
            </w:rPr>
            <w:t xml:space="preserve"> (Kurter, 2019)</w:t>
          </w:r>
          <w:r w:rsidR="007B73D8" w:rsidRPr="00E43473">
            <w:rPr>
              <w:rFonts w:ascii="Arial" w:hAnsi="Arial" w:cs="Arial"/>
            </w:rPr>
            <w:fldChar w:fldCharType="end"/>
          </w:r>
        </w:sdtContent>
      </w:sdt>
      <w:r w:rsidRPr="00E43473">
        <w:rPr>
          <w:rFonts w:ascii="Arial" w:hAnsi="Arial" w:cs="Arial"/>
        </w:rPr>
        <w:t xml:space="preserve">. These external pressures are beneficial or damaging to the company's human resources policies </w:t>
      </w:r>
      <w:r w:rsidR="00E944E9" w:rsidRPr="00E43473">
        <w:rPr>
          <w:rFonts w:ascii="Arial" w:hAnsi="Arial" w:cs="Arial"/>
        </w:rPr>
        <w:t>characterized</w:t>
      </w:r>
      <w:r w:rsidRPr="00E43473">
        <w:rPr>
          <w:rFonts w:ascii="Arial" w:hAnsi="Arial" w:cs="Arial"/>
        </w:rPr>
        <w:t xml:space="preserve"> by swiftly shifting financial, political, and social landscapes. This study is especially important because it offers information that can help with strategic decision-making. They can stay competitive and adaptable to changing market conditions, ensuring long-term viability and success by assisting Hilton and other similar businesses in adapting their hiring and retention plans.</w:t>
      </w:r>
      <w:bookmarkStart w:id="14" w:name="_Toc147767154"/>
    </w:p>
    <w:p w14:paraId="5FF62E23" w14:textId="460D009C" w:rsidR="00DF2A94" w:rsidRPr="00DF2A94" w:rsidRDefault="00DF2A94" w:rsidP="00DF2A94">
      <w:pPr>
        <w:pStyle w:val="Heading3"/>
        <w:spacing w:line="360" w:lineRule="auto"/>
      </w:pPr>
      <w:bookmarkStart w:id="15" w:name="_Toc147767155"/>
      <w:bookmarkStart w:id="16" w:name="_Toc150796631"/>
      <w:bookmarkEnd w:id="14"/>
      <w:r w:rsidRPr="00DF2A94">
        <w:t>Chapter Two: Literature Review</w:t>
      </w:r>
      <w:bookmarkEnd w:id="16"/>
      <w:r w:rsidRPr="00DF2A94">
        <w:t> </w:t>
      </w:r>
    </w:p>
    <w:p w14:paraId="25417C48" w14:textId="555C26BE" w:rsidR="0087766E" w:rsidRPr="00E43473" w:rsidRDefault="00000000" w:rsidP="00DF2A94">
      <w:pPr>
        <w:pStyle w:val="Heading3"/>
        <w:spacing w:line="360" w:lineRule="auto"/>
      </w:pPr>
      <w:bookmarkStart w:id="17" w:name="_Toc150796632"/>
      <w:r w:rsidRPr="00E43473">
        <w:t>2.1</w:t>
      </w:r>
      <w:r w:rsidRPr="00DF2A94">
        <w:rPr>
          <w:sz w:val="26"/>
          <w:szCs w:val="26"/>
        </w:rPr>
        <w:t xml:space="preserve">. Identifying the influences of the UK’s external factors on the internal factors of </w:t>
      </w:r>
      <w:r w:rsidR="006035E6">
        <w:rPr>
          <w:sz w:val="26"/>
          <w:szCs w:val="26"/>
        </w:rPr>
        <w:t xml:space="preserve">London Hilton on Park Lane </w:t>
      </w:r>
      <w:r w:rsidRPr="00DF2A94">
        <w:rPr>
          <w:sz w:val="26"/>
          <w:szCs w:val="26"/>
        </w:rPr>
        <w:t>mainly in terms of their hiring and retaining process</w:t>
      </w:r>
      <w:bookmarkEnd w:id="15"/>
      <w:r w:rsidR="00DF2A94" w:rsidRPr="00DF2A94">
        <w:rPr>
          <w:sz w:val="26"/>
          <w:szCs w:val="26"/>
        </w:rPr>
        <w:t>.</w:t>
      </w:r>
      <w:bookmarkEnd w:id="17"/>
    </w:p>
    <w:p w14:paraId="5C49A38E" w14:textId="39FEA24C" w:rsidR="0087766E" w:rsidRPr="00E43473" w:rsidRDefault="00000000" w:rsidP="00DF2A94">
      <w:pPr>
        <w:spacing w:line="360" w:lineRule="auto"/>
        <w:rPr>
          <w:rFonts w:ascii="Arial" w:hAnsi="Arial" w:cs="Arial"/>
          <w:b/>
          <w:bCs/>
        </w:rPr>
      </w:pPr>
      <w:r w:rsidRPr="00E43473">
        <w:rPr>
          <w:rFonts w:ascii="Arial" w:hAnsi="Arial" w:cs="Arial"/>
          <w:b/>
          <w:bCs/>
        </w:rPr>
        <w:t xml:space="preserve">Importance of suitable hiring and retaining process within an </w:t>
      </w:r>
      <w:r w:rsidR="00E944E9" w:rsidRPr="00E43473">
        <w:rPr>
          <w:rFonts w:ascii="Arial" w:hAnsi="Arial" w:cs="Arial"/>
          <w:b/>
          <w:bCs/>
        </w:rPr>
        <w:t>organization</w:t>
      </w:r>
      <w:r w:rsidRPr="00E43473">
        <w:rPr>
          <w:rFonts w:ascii="Arial" w:hAnsi="Arial" w:cs="Arial"/>
          <w:b/>
          <w:bCs/>
        </w:rPr>
        <w:t> </w:t>
      </w:r>
    </w:p>
    <w:p w14:paraId="101470C8" w14:textId="613B0134" w:rsidR="0087766E" w:rsidRPr="00E43473" w:rsidRDefault="00000000" w:rsidP="00DF2A94">
      <w:pPr>
        <w:spacing w:line="360" w:lineRule="auto"/>
        <w:rPr>
          <w:rFonts w:ascii="Arial" w:hAnsi="Arial" w:cs="Arial"/>
        </w:rPr>
      </w:pPr>
      <w:r w:rsidRPr="00E43473">
        <w:rPr>
          <w:rFonts w:ascii="Arial" w:hAnsi="Arial" w:cs="Arial"/>
        </w:rPr>
        <w:t xml:space="preserve">The success of any firm depends on having an effective hiring and retention procedure. It makes sure the correct people are brought in, fostering innovation and growth while preserving a steady, skilled workforce. </w:t>
      </w:r>
      <w:r w:rsidR="00BA31AA" w:rsidRPr="00E43473">
        <w:rPr>
          <w:rFonts w:ascii="Arial" w:hAnsi="Arial" w:cs="Arial"/>
        </w:rPr>
        <w:t>According to Alston et al. (2019), e</w:t>
      </w:r>
      <w:r w:rsidRPr="00E43473">
        <w:rPr>
          <w:rFonts w:ascii="Arial" w:hAnsi="Arial" w:cs="Arial"/>
        </w:rPr>
        <w:t xml:space="preserve">ffective recruiting lowers the cost of hiring, cuts down on training requirements, and promotes a productive workplace environment. On the other hand, successful retention methods reduce expenses related to high rates of turnover and preserve important institutional knowledge. They raise employee engagement and morale, which results in increased output and pleased clients. Ultimately, an </w:t>
      </w:r>
      <w:r w:rsidR="00E944E9" w:rsidRPr="00E43473">
        <w:rPr>
          <w:rFonts w:ascii="Arial" w:hAnsi="Arial" w:cs="Arial"/>
        </w:rPr>
        <w:t>organization’s</w:t>
      </w:r>
      <w:r w:rsidRPr="00E43473">
        <w:rPr>
          <w:rFonts w:ascii="Arial" w:hAnsi="Arial" w:cs="Arial"/>
        </w:rPr>
        <w:t xml:space="preserve"> capacity to survive, adapt, and accomplish long-term sustainability is based on its hiring and retention practices.</w:t>
      </w:r>
    </w:p>
    <w:p w14:paraId="16B8D032" w14:textId="77777777" w:rsidR="00DF2A94" w:rsidRDefault="00DF2A94" w:rsidP="00DF2A94">
      <w:pPr>
        <w:spacing w:line="360" w:lineRule="auto"/>
        <w:rPr>
          <w:rFonts w:ascii="Arial" w:hAnsi="Arial" w:cs="Arial"/>
          <w:b/>
          <w:bCs/>
        </w:rPr>
      </w:pPr>
    </w:p>
    <w:p w14:paraId="68F0E7CF" w14:textId="77777777" w:rsidR="00DF2A94" w:rsidRDefault="00DF2A94" w:rsidP="00DF2A94">
      <w:pPr>
        <w:spacing w:line="360" w:lineRule="auto"/>
        <w:rPr>
          <w:rFonts w:ascii="Arial" w:hAnsi="Arial" w:cs="Arial"/>
          <w:b/>
          <w:bCs/>
        </w:rPr>
      </w:pPr>
    </w:p>
    <w:p w14:paraId="1946AB16" w14:textId="77777777" w:rsidR="00DF2A94" w:rsidRDefault="00DF2A94" w:rsidP="00DF2A94">
      <w:pPr>
        <w:spacing w:line="360" w:lineRule="auto"/>
        <w:rPr>
          <w:rFonts w:ascii="Arial" w:hAnsi="Arial" w:cs="Arial"/>
          <w:b/>
          <w:bCs/>
        </w:rPr>
      </w:pPr>
    </w:p>
    <w:p w14:paraId="7B37553C" w14:textId="7CF9E156" w:rsidR="0087766E" w:rsidRPr="00E43473" w:rsidRDefault="00000000" w:rsidP="00DF2A94">
      <w:pPr>
        <w:spacing w:line="360" w:lineRule="auto"/>
        <w:rPr>
          <w:rFonts w:ascii="Arial" w:hAnsi="Arial" w:cs="Arial"/>
          <w:b/>
          <w:bCs/>
        </w:rPr>
      </w:pPr>
      <w:r w:rsidRPr="00E43473">
        <w:rPr>
          <w:rFonts w:ascii="Arial" w:hAnsi="Arial" w:cs="Arial"/>
          <w:b/>
          <w:bCs/>
        </w:rPr>
        <w:t>PESTEL analysis </w:t>
      </w:r>
    </w:p>
    <w:p w14:paraId="14CDE1ED" w14:textId="5FC13926" w:rsidR="0087766E" w:rsidRPr="00E43473" w:rsidRDefault="00000000" w:rsidP="00DF2A94">
      <w:pPr>
        <w:spacing w:line="360" w:lineRule="auto"/>
        <w:rPr>
          <w:rFonts w:ascii="Arial" w:hAnsi="Arial" w:cs="Arial"/>
          <w:i/>
          <w:iCs/>
          <w:u w:val="single"/>
        </w:rPr>
      </w:pPr>
      <w:r w:rsidRPr="00E43473">
        <w:rPr>
          <w:rFonts w:ascii="Arial" w:hAnsi="Arial" w:cs="Arial"/>
          <w:i/>
          <w:iCs/>
          <w:u w:val="single"/>
        </w:rPr>
        <w:t>Political Factors</w:t>
      </w:r>
    </w:p>
    <w:p w14:paraId="3960EFC7" w14:textId="1AA58E60" w:rsidR="0087766E" w:rsidRPr="00E43473" w:rsidRDefault="00000000" w:rsidP="00DF2A94">
      <w:pPr>
        <w:spacing w:line="360" w:lineRule="auto"/>
        <w:rPr>
          <w:rFonts w:ascii="Arial" w:hAnsi="Arial" w:cs="Arial"/>
        </w:rPr>
      </w:pPr>
      <w:r w:rsidRPr="00E43473">
        <w:rPr>
          <w:rFonts w:ascii="Arial" w:hAnsi="Arial" w:cs="Arial"/>
        </w:rPr>
        <w:t xml:space="preserve">The United Kingdom's exit from the European Union, known as Brexit, has had a significant effect on the </w:t>
      </w:r>
      <w:r w:rsidR="00E944E9" w:rsidRPr="00E43473">
        <w:rPr>
          <w:rFonts w:ascii="Arial" w:hAnsi="Arial" w:cs="Arial"/>
        </w:rPr>
        <w:t>organization’s</w:t>
      </w:r>
      <w:r w:rsidRPr="00E43473">
        <w:rPr>
          <w:rFonts w:ascii="Arial" w:hAnsi="Arial" w:cs="Arial"/>
        </w:rPr>
        <w:t xml:space="preserve"> hiring practices. </w:t>
      </w:r>
      <w:r w:rsidR="00BA31AA" w:rsidRPr="00E43473">
        <w:rPr>
          <w:rFonts w:ascii="Arial" w:hAnsi="Arial" w:cs="Arial"/>
        </w:rPr>
        <w:t>According to Morris et al. (2020), t</w:t>
      </w:r>
      <w:r w:rsidRPr="00E43473">
        <w:rPr>
          <w:rFonts w:ascii="Arial" w:hAnsi="Arial" w:cs="Arial"/>
        </w:rPr>
        <w:t xml:space="preserve">he hiring process has become more cumbersome </w:t>
      </w:r>
      <w:r w:rsidR="00E944E9" w:rsidRPr="00E43473">
        <w:rPr>
          <w:rFonts w:ascii="Arial" w:hAnsi="Arial" w:cs="Arial"/>
        </w:rPr>
        <w:t>because of</w:t>
      </w:r>
      <w:r w:rsidRPr="00E43473">
        <w:rPr>
          <w:rFonts w:ascii="Arial" w:hAnsi="Arial" w:cs="Arial"/>
        </w:rPr>
        <w:t xml:space="preserve"> alterations in immigration as well as </w:t>
      </w:r>
      <w:r w:rsidR="00E944E9" w:rsidRPr="00E43473">
        <w:rPr>
          <w:rFonts w:ascii="Arial" w:hAnsi="Arial" w:cs="Arial"/>
        </w:rPr>
        <w:t>labor</w:t>
      </w:r>
      <w:r w:rsidRPr="00E43473">
        <w:rPr>
          <w:rFonts w:ascii="Arial" w:hAnsi="Arial" w:cs="Arial"/>
        </w:rPr>
        <w:t xml:space="preserve"> laws, making it more difficult to recruit talent outside European Union member nations. The recruitment process became more difficult and expensive </w:t>
      </w:r>
      <w:r w:rsidR="00E944E9" w:rsidRPr="00E43473">
        <w:rPr>
          <w:rFonts w:ascii="Arial" w:hAnsi="Arial" w:cs="Arial"/>
        </w:rPr>
        <w:t>because of</w:t>
      </w:r>
      <w:r w:rsidRPr="00E43473">
        <w:rPr>
          <w:rFonts w:ascii="Arial" w:hAnsi="Arial" w:cs="Arial"/>
        </w:rPr>
        <w:t xml:space="preserve"> companies' investment in handling new immigration and visa procedures. The volume and location of hiring efforts have changed </w:t>
      </w:r>
      <w:r w:rsidR="00E944E9" w:rsidRPr="00E43473">
        <w:rPr>
          <w:rFonts w:ascii="Arial" w:hAnsi="Arial" w:cs="Arial"/>
        </w:rPr>
        <w:t>because of</w:t>
      </w:r>
      <w:r w:rsidRPr="00E43473">
        <w:rPr>
          <w:rFonts w:ascii="Arial" w:hAnsi="Arial" w:cs="Arial"/>
        </w:rPr>
        <w:t xml:space="preserve"> Brexit, which has also caused </w:t>
      </w:r>
      <w:r w:rsidR="00E944E9" w:rsidRPr="00E43473">
        <w:rPr>
          <w:rFonts w:ascii="Arial" w:hAnsi="Arial" w:cs="Arial"/>
        </w:rPr>
        <w:t>organizations</w:t>
      </w:r>
      <w:r w:rsidRPr="00E43473">
        <w:rPr>
          <w:rFonts w:ascii="Arial" w:hAnsi="Arial" w:cs="Arial"/>
        </w:rPr>
        <w:t xml:space="preserve"> like Hilton</w:t>
      </w:r>
      <w:r w:rsidR="006035E6">
        <w:rPr>
          <w:rFonts w:ascii="Arial" w:hAnsi="Arial" w:cs="Arial"/>
        </w:rPr>
        <w:t xml:space="preserve"> </w:t>
      </w:r>
      <w:r w:rsidRPr="00E43473">
        <w:rPr>
          <w:rFonts w:ascii="Arial" w:hAnsi="Arial" w:cs="Arial"/>
        </w:rPr>
        <w:t>to reevaluate their broader expansion plan in Europe.</w:t>
      </w:r>
    </w:p>
    <w:p w14:paraId="56DB855A" w14:textId="77777777" w:rsidR="0087766E" w:rsidRPr="00E43473" w:rsidRDefault="00000000" w:rsidP="00DF2A94">
      <w:pPr>
        <w:spacing w:line="360" w:lineRule="auto"/>
        <w:rPr>
          <w:rFonts w:ascii="Arial" w:hAnsi="Arial" w:cs="Arial"/>
          <w:i/>
          <w:iCs/>
          <w:u w:val="single"/>
        </w:rPr>
      </w:pPr>
      <w:r w:rsidRPr="00E43473">
        <w:rPr>
          <w:rFonts w:ascii="Arial" w:hAnsi="Arial" w:cs="Arial"/>
          <w:i/>
          <w:iCs/>
          <w:u w:val="single"/>
        </w:rPr>
        <w:t>Economic Factors</w:t>
      </w:r>
    </w:p>
    <w:p w14:paraId="3E97A24A" w14:textId="77777777" w:rsidR="0087766E" w:rsidRPr="00E43473" w:rsidRDefault="00000000" w:rsidP="00DF2A94">
      <w:pPr>
        <w:spacing w:line="360" w:lineRule="auto"/>
        <w:rPr>
          <w:rFonts w:ascii="Arial" w:hAnsi="Arial" w:cs="Arial"/>
        </w:rPr>
      </w:pPr>
      <w:r w:rsidRPr="00E43473">
        <w:rPr>
          <w:rFonts w:ascii="Arial" w:hAnsi="Arial" w:cs="Arial"/>
        </w:rPr>
        <w:t xml:space="preserve">A crucial economic element that affects a company's hiring decisions is inflation. Wage expectations rise along with inflation. </w:t>
      </w:r>
      <w:r w:rsidR="00BA31AA" w:rsidRPr="00E43473">
        <w:rPr>
          <w:rFonts w:ascii="Arial" w:hAnsi="Arial" w:cs="Arial"/>
        </w:rPr>
        <w:t>As stated by Okolie (2019), businesses</w:t>
      </w:r>
      <w:r w:rsidRPr="00E43473">
        <w:rPr>
          <w:rFonts w:ascii="Arial" w:hAnsi="Arial" w:cs="Arial"/>
        </w:rPr>
        <w:t xml:space="preserve"> must modify their pay packages because they operate in a sector where personnel expenditures account for a sizable portion of spending to stay competitive. If the economy is doing well, companies like Hilton might hire more people to handle the rising demand. The state of the economy has an impact on the talent pool as well. During a recession, they might find that there are more qualified people available, enabling more selective recruiting.</w:t>
      </w:r>
    </w:p>
    <w:p w14:paraId="5A39CD7E" w14:textId="77777777" w:rsidR="0087766E" w:rsidRPr="00E43473" w:rsidRDefault="00000000" w:rsidP="00DF2A94">
      <w:pPr>
        <w:spacing w:line="360" w:lineRule="auto"/>
        <w:rPr>
          <w:rFonts w:ascii="Arial" w:hAnsi="Arial" w:cs="Arial"/>
          <w:i/>
          <w:iCs/>
          <w:u w:val="single"/>
        </w:rPr>
      </w:pPr>
      <w:r w:rsidRPr="00E43473">
        <w:rPr>
          <w:rFonts w:ascii="Arial" w:hAnsi="Arial" w:cs="Arial"/>
          <w:i/>
          <w:iCs/>
          <w:u w:val="single"/>
        </w:rPr>
        <w:t>Social Factors</w:t>
      </w:r>
    </w:p>
    <w:p w14:paraId="768D4817" w14:textId="77777777" w:rsidR="0087766E" w:rsidRPr="00E43473" w:rsidRDefault="00000000" w:rsidP="00DF2A94">
      <w:pPr>
        <w:spacing w:line="360" w:lineRule="auto"/>
        <w:rPr>
          <w:rFonts w:ascii="Arial" w:hAnsi="Arial" w:cs="Arial"/>
        </w:rPr>
      </w:pPr>
      <w:r w:rsidRPr="00E43473">
        <w:rPr>
          <w:rFonts w:ascii="Arial" w:hAnsi="Arial" w:cs="Arial"/>
        </w:rPr>
        <w:t xml:space="preserve">The COVID-19 pandemic as well as the increasing flood of retirees around the world caused by demographic changes have impacted companies hiring procedures. </w:t>
      </w:r>
      <w:r w:rsidR="00BA31AA" w:rsidRPr="00E43473">
        <w:rPr>
          <w:rFonts w:ascii="Arial" w:hAnsi="Arial" w:cs="Arial"/>
        </w:rPr>
        <w:t>As opined by Brown et al. (2019), l</w:t>
      </w:r>
      <w:r w:rsidRPr="00E43473">
        <w:rPr>
          <w:rFonts w:ascii="Arial" w:hAnsi="Arial" w:cs="Arial"/>
        </w:rPr>
        <w:t>ayoffs and furloughs brought on by the epidemic changed companies like Hilton's immediate hiring requirements. When senior employees depart, leadership voids result, prompting internal promotions and succession planning. Companies must also modify their recruitment approach to draw in younger talent to fill the skills vacuum brought on by the retirement wave.</w:t>
      </w:r>
    </w:p>
    <w:p w14:paraId="7A4770D4" w14:textId="77777777" w:rsidR="006035E6" w:rsidRDefault="006035E6" w:rsidP="00DF2A94">
      <w:pPr>
        <w:spacing w:line="360" w:lineRule="auto"/>
        <w:rPr>
          <w:rFonts w:ascii="Arial" w:hAnsi="Arial" w:cs="Arial"/>
          <w:i/>
          <w:iCs/>
          <w:u w:val="single"/>
        </w:rPr>
      </w:pPr>
    </w:p>
    <w:p w14:paraId="6D38C6CB" w14:textId="77777777" w:rsidR="006035E6" w:rsidRDefault="006035E6" w:rsidP="00DF2A94">
      <w:pPr>
        <w:spacing w:line="360" w:lineRule="auto"/>
        <w:rPr>
          <w:rFonts w:ascii="Arial" w:hAnsi="Arial" w:cs="Arial"/>
          <w:i/>
          <w:iCs/>
          <w:u w:val="single"/>
        </w:rPr>
      </w:pPr>
    </w:p>
    <w:p w14:paraId="25139B16" w14:textId="21C066E9" w:rsidR="0087766E" w:rsidRPr="00E43473" w:rsidRDefault="00000000" w:rsidP="00DF2A94">
      <w:pPr>
        <w:spacing w:line="360" w:lineRule="auto"/>
        <w:rPr>
          <w:rFonts w:ascii="Arial" w:hAnsi="Arial" w:cs="Arial"/>
          <w:i/>
          <w:iCs/>
          <w:u w:val="single"/>
        </w:rPr>
      </w:pPr>
      <w:r w:rsidRPr="00E43473">
        <w:rPr>
          <w:rFonts w:ascii="Arial" w:hAnsi="Arial" w:cs="Arial"/>
          <w:i/>
          <w:iCs/>
          <w:u w:val="single"/>
        </w:rPr>
        <w:lastRenderedPageBreak/>
        <w:t>Technological Factors</w:t>
      </w:r>
    </w:p>
    <w:p w14:paraId="7C3150DD" w14:textId="4355EEB7" w:rsidR="0087766E" w:rsidRPr="00E43473" w:rsidRDefault="00000000" w:rsidP="00DF2A94">
      <w:pPr>
        <w:spacing w:line="360" w:lineRule="auto"/>
        <w:rPr>
          <w:rFonts w:ascii="Arial" w:hAnsi="Arial" w:cs="Arial"/>
        </w:rPr>
      </w:pPr>
      <w:r w:rsidRPr="00E43473">
        <w:rPr>
          <w:rFonts w:ascii="Arial" w:hAnsi="Arial" w:cs="Arial"/>
        </w:rPr>
        <w:t xml:space="preserve">According to Nguyen (2020), the hiring practices in businesses have been transformed by technological breakthroughs. The employment process is streamlined by implementing technologies like interviews through video, artificial intelligence, and information analytics. These tools improve </w:t>
      </w:r>
      <w:r w:rsidR="009564B7">
        <w:rPr>
          <w:rFonts w:ascii="Arial" w:hAnsi="Arial" w:cs="Arial"/>
        </w:rPr>
        <w:t>the London</w:t>
      </w:r>
      <w:r w:rsidR="006035E6">
        <w:rPr>
          <w:rFonts w:ascii="Arial" w:hAnsi="Arial" w:cs="Arial"/>
        </w:rPr>
        <w:t xml:space="preserve"> Hilton on Park Lane’s</w:t>
      </w:r>
      <w:r w:rsidRPr="00E43473">
        <w:rPr>
          <w:rFonts w:ascii="Arial" w:hAnsi="Arial" w:cs="Arial"/>
        </w:rPr>
        <w:t xml:space="preserve"> capacity to locate and communicate effectively with potential applicants. The pandemic has hastened the use of remote work technology and digital onboarding. </w:t>
      </w:r>
    </w:p>
    <w:p w14:paraId="0AF81F21" w14:textId="77777777" w:rsidR="0087766E" w:rsidRPr="00E43473" w:rsidRDefault="00000000" w:rsidP="00DF2A94">
      <w:pPr>
        <w:spacing w:line="360" w:lineRule="auto"/>
        <w:rPr>
          <w:rFonts w:ascii="Arial" w:hAnsi="Arial" w:cs="Arial"/>
          <w:i/>
          <w:iCs/>
          <w:u w:val="single"/>
        </w:rPr>
      </w:pPr>
      <w:r w:rsidRPr="00E43473">
        <w:rPr>
          <w:rFonts w:ascii="Arial" w:hAnsi="Arial" w:cs="Arial"/>
          <w:i/>
          <w:iCs/>
          <w:u w:val="single"/>
        </w:rPr>
        <w:t>Environmental Factors</w:t>
      </w:r>
    </w:p>
    <w:p w14:paraId="6BCEFDBE" w14:textId="2B782D6C" w:rsidR="0087766E" w:rsidRPr="00E43473" w:rsidRDefault="00000000" w:rsidP="00DF2A94">
      <w:pPr>
        <w:spacing w:line="360" w:lineRule="auto"/>
        <w:rPr>
          <w:rFonts w:ascii="Arial" w:hAnsi="Arial" w:cs="Arial"/>
        </w:rPr>
      </w:pPr>
      <w:r w:rsidRPr="00E43473">
        <w:rPr>
          <w:rFonts w:ascii="Arial" w:hAnsi="Arial" w:cs="Arial"/>
        </w:rPr>
        <w:t xml:space="preserve">Company's hiring methods are becoming more and more influenced by environmental factors. </w:t>
      </w:r>
      <w:r w:rsidR="00BA31AA" w:rsidRPr="00E43473">
        <w:rPr>
          <w:rFonts w:ascii="Arial" w:hAnsi="Arial" w:cs="Arial"/>
        </w:rPr>
        <w:t>As stated by Tran et al. (2020), t</w:t>
      </w:r>
      <w:r w:rsidRPr="00E43473">
        <w:rPr>
          <w:rFonts w:ascii="Arial" w:hAnsi="Arial" w:cs="Arial"/>
        </w:rPr>
        <w:t xml:space="preserve">he pandemic also highlighted the value of remote work and employee well-being, which prompted businesses to develop flexible work policies that increase their recruitment appeal. A corporate value, environmental responsibility affects an </w:t>
      </w:r>
      <w:r w:rsidR="00E944E9" w:rsidRPr="00E43473">
        <w:rPr>
          <w:rFonts w:ascii="Arial" w:hAnsi="Arial" w:cs="Arial"/>
        </w:rPr>
        <w:t>organization’s</w:t>
      </w:r>
      <w:r w:rsidRPr="00E43473">
        <w:rPr>
          <w:rFonts w:ascii="Arial" w:hAnsi="Arial" w:cs="Arial"/>
        </w:rPr>
        <w:t xml:space="preserve"> reputation and capacity to recruit top people.</w:t>
      </w:r>
    </w:p>
    <w:p w14:paraId="7EE94A2C" w14:textId="77777777" w:rsidR="0087766E" w:rsidRPr="00E43473" w:rsidRDefault="00000000" w:rsidP="00DF2A94">
      <w:pPr>
        <w:spacing w:line="360" w:lineRule="auto"/>
        <w:rPr>
          <w:rFonts w:ascii="Arial" w:hAnsi="Arial" w:cs="Arial"/>
          <w:i/>
          <w:iCs/>
          <w:u w:val="single"/>
        </w:rPr>
      </w:pPr>
      <w:r w:rsidRPr="00E43473">
        <w:rPr>
          <w:rFonts w:ascii="Arial" w:hAnsi="Arial" w:cs="Arial"/>
          <w:i/>
          <w:iCs/>
          <w:u w:val="single"/>
        </w:rPr>
        <w:t>Legal Factors</w:t>
      </w:r>
    </w:p>
    <w:p w14:paraId="56CF6668" w14:textId="2E4D49B1" w:rsidR="0087766E" w:rsidRPr="00E43473" w:rsidRDefault="00000000" w:rsidP="00DF2A94">
      <w:pPr>
        <w:spacing w:line="360" w:lineRule="auto"/>
        <w:rPr>
          <w:rFonts w:ascii="Arial" w:hAnsi="Arial" w:cs="Arial"/>
        </w:rPr>
      </w:pPr>
      <w:r w:rsidRPr="00E43473">
        <w:rPr>
          <w:rFonts w:ascii="Arial" w:hAnsi="Arial" w:cs="Arial"/>
        </w:rPr>
        <w:t xml:space="preserve">Legal considerations including </w:t>
      </w:r>
      <w:r w:rsidR="00E944E9" w:rsidRPr="00E43473">
        <w:rPr>
          <w:rFonts w:ascii="Arial" w:hAnsi="Arial" w:cs="Arial"/>
        </w:rPr>
        <w:t>labor</w:t>
      </w:r>
      <w:r w:rsidRPr="00E43473">
        <w:rPr>
          <w:rFonts w:ascii="Arial" w:hAnsi="Arial" w:cs="Arial"/>
        </w:rPr>
        <w:t xml:space="preserve"> laws, rules governing equal employment opportunities, and anti-discrimination legislation strongly influence a company's hiring procedures. </w:t>
      </w:r>
      <w:r w:rsidR="00BA31AA" w:rsidRPr="00E43473">
        <w:rPr>
          <w:rFonts w:ascii="Arial" w:hAnsi="Arial" w:cs="Arial"/>
        </w:rPr>
        <w:t>According to Stelzer et al. (2019), c</w:t>
      </w:r>
      <w:r w:rsidRPr="00E43473">
        <w:rPr>
          <w:rFonts w:ascii="Arial" w:hAnsi="Arial" w:cs="Arial"/>
        </w:rPr>
        <w:t>ompliance with these regulations is crucial to stay out of trouble with the law and save the reputation of the business. Companies like Hilton Hotels had to manage challenging health and safety laws during the pandemic.</w:t>
      </w:r>
      <w:r w:rsidR="00113C9A" w:rsidRPr="00E43473">
        <w:rPr>
          <w:rFonts w:ascii="Arial" w:hAnsi="Arial" w:cs="Arial"/>
        </w:rPr>
        <w:t xml:space="preserve"> According to </w:t>
      </w:r>
      <w:r w:rsidR="00113C9A" w:rsidRPr="00E43473">
        <w:rPr>
          <w:rFonts w:ascii="Arial" w:hAnsi="Arial" w:cs="Arial"/>
          <w:shd w:val="clear" w:color="auto" w:fill="FFFFFF"/>
        </w:rPr>
        <w:t>Agwu and Nwoke, (2019), t</w:t>
      </w:r>
      <w:r w:rsidRPr="00E43473">
        <w:rPr>
          <w:rFonts w:ascii="Arial" w:hAnsi="Arial" w:cs="Arial"/>
        </w:rPr>
        <w:t>hese companies' hiring processes are constantly influenced by legal issues, which affect the recruiting process, hiring procedures, and training programs.</w:t>
      </w:r>
    </w:p>
    <w:p w14:paraId="6D987753" w14:textId="7D5423B9" w:rsidR="0087766E" w:rsidRPr="00E43473" w:rsidRDefault="00000000" w:rsidP="00DF2A94">
      <w:pPr>
        <w:pStyle w:val="Heading3"/>
        <w:spacing w:line="360" w:lineRule="auto"/>
      </w:pPr>
      <w:bookmarkStart w:id="18" w:name="_Toc147767156"/>
      <w:bookmarkStart w:id="19" w:name="_Toc150796633"/>
      <w:r w:rsidRPr="00E43473">
        <w:t xml:space="preserve">2.2. </w:t>
      </w:r>
      <w:r w:rsidRPr="00DF2A94">
        <w:rPr>
          <w:sz w:val="26"/>
          <w:szCs w:val="26"/>
        </w:rPr>
        <w:t xml:space="preserve">Examining the issues that </w:t>
      </w:r>
      <w:r w:rsidR="00073480">
        <w:rPr>
          <w:sz w:val="26"/>
          <w:szCs w:val="26"/>
        </w:rPr>
        <w:t xml:space="preserve">Hilton Hotel </w:t>
      </w:r>
      <w:r w:rsidRPr="00DF2A94">
        <w:rPr>
          <w:sz w:val="26"/>
          <w:szCs w:val="26"/>
        </w:rPr>
        <w:t>have encountered in their internal staff hiring and retention process due to the external business environmental factors of the UK</w:t>
      </w:r>
      <w:bookmarkEnd w:id="18"/>
      <w:r w:rsidR="00DF2A94">
        <w:rPr>
          <w:sz w:val="26"/>
          <w:szCs w:val="26"/>
        </w:rPr>
        <w:t>.</w:t>
      </w:r>
      <w:bookmarkEnd w:id="19"/>
    </w:p>
    <w:p w14:paraId="1BCB1BF7" w14:textId="77777777" w:rsidR="00DF2A94" w:rsidRDefault="00DF2A94" w:rsidP="00DF2A94">
      <w:pPr>
        <w:spacing w:line="360" w:lineRule="auto"/>
        <w:rPr>
          <w:rFonts w:ascii="Arial" w:hAnsi="Arial" w:cs="Arial"/>
          <w:b/>
          <w:bCs/>
        </w:rPr>
      </w:pPr>
    </w:p>
    <w:p w14:paraId="0D26994D" w14:textId="724D5537" w:rsidR="0087766E" w:rsidRPr="00E43473" w:rsidRDefault="00000000" w:rsidP="00DF2A94">
      <w:pPr>
        <w:spacing w:line="360" w:lineRule="auto"/>
        <w:rPr>
          <w:rFonts w:ascii="Arial" w:hAnsi="Arial" w:cs="Arial"/>
          <w:b/>
          <w:bCs/>
        </w:rPr>
      </w:pPr>
      <w:r w:rsidRPr="00E43473">
        <w:rPr>
          <w:rFonts w:ascii="Arial" w:hAnsi="Arial" w:cs="Arial"/>
          <w:b/>
          <w:bCs/>
        </w:rPr>
        <w:t>Impact of Brexit </w:t>
      </w:r>
    </w:p>
    <w:p w14:paraId="1CD3D30D" w14:textId="319DD5D0" w:rsidR="0087766E" w:rsidRPr="00E43473" w:rsidRDefault="00000000" w:rsidP="00DF2A94">
      <w:pPr>
        <w:spacing w:line="360" w:lineRule="auto"/>
        <w:rPr>
          <w:rFonts w:ascii="Arial" w:hAnsi="Arial" w:cs="Arial"/>
        </w:rPr>
      </w:pPr>
      <w:r w:rsidRPr="00E43473">
        <w:rPr>
          <w:rFonts w:ascii="Arial" w:hAnsi="Arial" w:cs="Arial"/>
        </w:rPr>
        <w:t xml:space="preserve">Attracting and retaining personnel </w:t>
      </w:r>
      <w:r w:rsidR="00E944E9" w:rsidRPr="00E43473">
        <w:rPr>
          <w:rFonts w:ascii="Arial" w:hAnsi="Arial" w:cs="Arial"/>
        </w:rPr>
        <w:t>has</w:t>
      </w:r>
      <w:r w:rsidRPr="00E43473">
        <w:rPr>
          <w:rFonts w:ascii="Arial" w:hAnsi="Arial" w:cs="Arial"/>
        </w:rPr>
        <w:t xml:space="preserve"> been made difficult for </w:t>
      </w:r>
      <w:r w:rsidR="00BA31AA" w:rsidRPr="00E43473">
        <w:rPr>
          <w:rFonts w:ascii="Arial" w:hAnsi="Arial" w:cs="Arial"/>
        </w:rPr>
        <w:t>UK hospitality companies due to</w:t>
      </w:r>
      <w:r w:rsidRPr="00E43473">
        <w:rPr>
          <w:rFonts w:ascii="Arial" w:hAnsi="Arial" w:cs="Arial"/>
        </w:rPr>
        <w:t xml:space="preserve"> the uncertainty surrounding Brexit. The hiring procedure has become more complicated </w:t>
      </w:r>
      <w:r w:rsidR="00E944E9" w:rsidRPr="00E43473">
        <w:rPr>
          <w:rFonts w:ascii="Arial" w:hAnsi="Arial" w:cs="Arial"/>
        </w:rPr>
        <w:t>because of</w:t>
      </w:r>
      <w:r w:rsidRPr="00E43473">
        <w:rPr>
          <w:rFonts w:ascii="Arial" w:hAnsi="Arial" w:cs="Arial"/>
        </w:rPr>
        <w:t xml:space="preserve"> changes to immigration and </w:t>
      </w:r>
      <w:r w:rsidR="00E944E9" w:rsidRPr="00E43473">
        <w:rPr>
          <w:rFonts w:ascii="Arial" w:hAnsi="Arial" w:cs="Arial"/>
        </w:rPr>
        <w:t>labor</w:t>
      </w:r>
      <w:r w:rsidRPr="00E43473">
        <w:rPr>
          <w:rFonts w:ascii="Arial" w:hAnsi="Arial" w:cs="Arial"/>
        </w:rPr>
        <w:t xml:space="preserve"> legislation. </w:t>
      </w:r>
      <w:r w:rsidR="00BA31AA" w:rsidRPr="00E43473">
        <w:rPr>
          <w:rFonts w:ascii="Arial" w:hAnsi="Arial" w:cs="Arial"/>
        </w:rPr>
        <w:t xml:space="preserve">According to Larson </w:t>
      </w:r>
      <w:r w:rsidR="00BA31AA" w:rsidRPr="00E43473">
        <w:rPr>
          <w:rFonts w:ascii="Arial" w:hAnsi="Arial" w:cs="Arial"/>
        </w:rPr>
        <w:lastRenderedPageBreak/>
        <w:t>(2020), h</w:t>
      </w:r>
      <w:r w:rsidRPr="00E43473">
        <w:rPr>
          <w:rFonts w:ascii="Arial" w:hAnsi="Arial" w:cs="Arial"/>
        </w:rPr>
        <w:t>iring and maintaining foreign talent has proven to be difficult for many hotel businesses, including</w:t>
      </w:r>
      <w:r w:rsidR="00073480">
        <w:rPr>
          <w:rFonts w:ascii="Arial" w:hAnsi="Arial" w:cs="Arial"/>
        </w:rPr>
        <w:t xml:space="preserve"> </w:t>
      </w:r>
      <w:r w:rsidR="009564B7">
        <w:rPr>
          <w:rFonts w:ascii="Arial" w:hAnsi="Arial" w:cs="Arial"/>
        </w:rPr>
        <w:t>the London</w:t>
      </w:r>
      <w:r w:rsidR="00073480">
        <w:rPr>
          <w:rFonts w:ascii="Arial" w:hAnsi="Arial" w:cs="Arial"/>
        </w:rPr>
        <w:t xml:space="preserve"> </w:t>
      </w:r>
      <w:r w:rsidRPr="00E43473">
        <w:rPr>
          <w:rFonts w:ascii="Arial" w:hAnsi="Arial" w:cs="Arial"/>
        </w:rPr>
        <w:t>Hilton</w:t>
      </w:r>
      <w:r w:rsidR="00073480">
        <w:rPr>
          <w:rFonts w:ascii="Arial" w:hAnsi="Arial" w:cs="Arial"/>
        </w:rPr>
        <w:t xml:space="preserve"> on Park Lane</w:t>
      </w:r>
      <w:r w:rsidRPr="00E43473">
        <w:rPr>
          <w:rFonts w:ascii="Arial" w:hAnsi="Arial" w:cs="Arial"/>
        </w:rPr>
        <w:t xml:space="preserve">. Uncertainty around visa procedures and work permits may dissuade candidates from EU nations. Due to this dynamic, </w:t>
      </w:r>
      <w:r w:rsidR="00113C9A" w:rsidRPr="00E43473">
        <w:rPr>
          <w:rFonts w:ascii="Arial" w:hAnsi="Arial" w:cs="Arial"/>
          <w:shd w:val="clear" w:color="auto" w:fill="FFFFFF"/>
        </w:rPr>
        <w:t xml:space="preserve">Mouton and </w:t>
      </w:r>
      <w:proofErr w:type="spellStart"/>
      <w:r w:rsidR="00113C9A" w:rsidRPr="00E43473">
        <w:rPr>
          <w:rFonts w:ascii="Arial" w:hAnsi="Arial" w:cs="Arial"/>
          <w:shd w:val="clear" w:color="auto" w:fill="FFFFFF"/>
        </w:rPr>
        <w:t>Bussin</w:t>
      </w:r>
      <w:proofErr w:type="spellEnd"/>
      <w:r w:rsidR="00113C9A" w:rsidRPr="00E43473">
        <w:rPr>
          <w:rFonts w:ascii="Arial" w:hAnsi="Arial" w:cs="Arial"/>
          <w:shd w:val="clear" w:color="auto" w:fill="FFFFFF"/>
        </w:rPr>
        <w:t xml:space="preserve">, (2019) </w:t>
      </w:r>
      <w:r w:rsidR="009564B7" w:rsidRPr="00E43473">
        <w:rPr>
          <w:rFonts w:ascii="Arial" w:hAnsi="Arial" w:cs="Arial"/>
          <w:shd w:val="clear" w:color="auto" w:fill="FFFFFF"/>
        </w:rPr>
        <w:t>state</w:t>
      </w:r>
      <w:r w:rsidR="00113C9A" w:rsidRPr="00E43473">
        <w:rPr>
          <w:rFonts w:ascii="Arial" w:hAnsi="Arial" w:cs="Arial"/>
          <w:shd w:val="clear" w:color="auto" w:fill="FFFFFF"/>
        </w:rPr>
        <w:t xml:space="preserve"> that </w:t>
      </w:r>
      <w:r w:rsidRPr="00E43473">
        <w:rPr>
          <w:rFonts w:ascii="Arial" w:hAnsi="Arial" w:cs="Arial"/>
        </w:rPr>
        <w:t>hotels are under pressure to improve their retention and attraction tactics and, in certain circumstances, to make staff development investments to address future talent shortages.</w:t>
      </w:r>
    </w:p>
    <w:p w14:paraId="0554566B" w14:textId="77777777" w:rsidR="0087766E" w:rsidRPr="00E43473" w:rsidRDefault="00000000" w:rsidP="00DF2A94">
      <w:pPr>
        <w:spacing w:line="360" w:lineRule="auto"/>
        <w:rPr>
          <w:rFonts w:ascii="Arial" w:hAnsi="Arial" w:cs="Arial"/>
          <w:b/>
          <w:bCs/>
        </w:rPr>
      </w:pPr>
      <w:r w:rsidRPr="00E43473">
        <w:rPr>
          <w:rFonts w:ascii="Arial" w:hAnsi="Arial" w:cs="Arial"/>
          <w:b/>
          <w:bCs/>
        </w:rPr>
        <w:t>Disruptions Related to Pandemics</w:t>
      </w:r>
    </w:p>
    <w:p w14:paraId="0F83FF4C" w14:textId="112AB7A4" w:rsidR="0087766E" w:rsidRPr="00E43473" w:rsidRDefault="00000000" w:rsidP="00DF2A94">
      <w:pPr>
        <w:spacing w:line="360" w:lineRule="auto"/>
        <w:rPr>
          <w:rFonts w:ascii="Arial" w:hAnsi="Arial" w:cs="Arial"/>
        </w:rPr>
      </w:pPr>
      <w:r w:rsidRPr="00E43473">
        <w:rPr>
          <w:rFonts w:ascii="Arial" w:hAnsi="Arial" w:cs="Arial"/>
        </w:rPr>
        <w:t xml:space="preserve">COVID-19 has completely changed the hospitality sector and created new difficulties in attracting and retaining personnel. </w:t>
      </w:r>
      <w:r w:rsidR="00BA31AA" w:rsidRPr="00E43473">
        <w:rPr>
          <w:rFonts w:ascii="Arial" w:hAnsi="Arial" w:cs="Arial"/>
        </w:rPr>
        <w:t xml:space="preserve">As opined by </w:t>
      </w:r>
      <w:proofErr w:type="spellStart"/>
      <w:r w:rsidR="00BA31AA" w:rsidRPr="00E43473">
        <w:rPr>
          <w:rFonts w:ascii="Arial" w:hAnsi="Arial" w:cs="Arial"/>
        </w:rPr>
        <w:t>Sephand</w:t>
      </w:r>
      <w:proofErr w:type="spellEnd"/>
      <w:r w:rsidR="00BA31AA" w:rsidRPr="00E43473">
        <w:rPr>
          <w:rFonts w:ascii="Arial" w:hAnsi="Arial" w:cs="Arial"/>
        </w:rPr>
        <w:t xml:space="preserve"> (2021), l</w:t>
      </w:r>
      <w:r w:rsidRPr="00E43473">
        <w:rPr>
          <w:rFonts w:ascii="Arial" w:hAnsi="Arial" w:cs="Arial"/>
        </w:rPr>
        <w:t xml:space="preserve">ockdowns, travel bans, and decreased demand have forced hotels to make the difficult choice of furloughing or laying off staff. Such </w:t>
      </w:r>
      <w:r w:rsidR="00E944E9" w:rsidRPr="00E43473">
        <w:rPr>
          <w:rFonts w:ascii="Arial" w:hAnsi="Arial" w:cs="Arial"/>
        </w:rPr>
        <w:t>behaviors</w:t>
      </w:r>
      <w:r w:rsidRPr="00E43473">
        <w:rPr>
          <w:rFonts w:ascii="Arial" w:hAnsi="Arial" w:cs="Arial"/>
        </w:rPr>
        <w:t xml:space="preserve"> may negatively affect employee loyalty and morale. It might be difficult to rehire and keep employees after a protracted period of uncertainty. New safety and health regulations have also taken precedence. </w:t>
      </w:r>
      <w:r w:rsidR="00113C9A" w:rsidRPr="00E43473">
        <w:rPr>
          <w:rFonts w:ascii="Arial" w:hAnsi="Arial" w:cs="Arial"/>
        </w:rPr>
        <w:t xml:space="preserve">According to </w:t>
      </w:r>
      <w:r w:rsidR="00113C9A" w:rsidRPr="00E43473">
        <w:rPr>
          <w:rFonts w:ascii="Arial" w:hAnsi="Arial" w:cs="Arial"/>
          <w:shd w:val="clear" w:color="auto" w:fill="FFFFFF"/>
        </w:rPr>
        <w:t>Goldstein</w:t>
      </w:r>
      <w:r w:rsidR="00113C9A" w:rsidRPr="00E43473">
        <w:rPr>
          <w:rFonts w:ascii="Arial" w:hAnsi="Arial" w:cs="Arial"/>
        </w:rPr>
        <w:t xml:space="preserve"> et al., (2020), h</w:t>
      </w:r>
      <w:r w:rsidRPr="00E43473">
        <w:rPr>
          <w:rFonts w:ascii="Arial" w:hAnsi="Arial" w:cs="Arial"/>
        </w:rPr>
        <w:t>ealth issues may make some workers reluctant to come back to work, which would make retention efforts even more difficult.</w:t>
      </w:r>
    </w:p>
    <w:p w14:paraId="55E5B178" w14:textId="77777777" w:rsidR="0087766E" w:rsidRPr="00E43473" w:rsidRDefault="00000000" w:rsidP="00DF2A94">
      <w:pPr>
        <w:spacing w:line="360" w:lineRule="auto"/>
        <w:rPr>
          <w:rFonts w:ascii="Arial" w:hAnsi="Arial" w:cs="Arial"/>
          <w:b/>
          <w:bCs/>
        </w:rPr>
      </w:pPr>
      <w:r w:rsidRPr="00E43473">
        <w:rPr>
          <w:rFonts w:ascii="Arial" w:hAnsi="Arial" w:cs="Arial"/>
          <w:b/>
          <w:bCs/>
        </w:rPr>
        <w:t>Economic Uncertainty and Pressures from Inflation</w:t>
      </w:r>
    </w:p>
    <w:p w14:paraId="67D61E89" w14:textId="028E550F" w:rsidR="0087766E" w:rsidRPr="00E43473" w:rsidRDefault="00113C9A" w:rsidP="00DF2A94">
      <w:pPr>
        <w:spacing w:line="360" w:lineRule="auto"/>
        <w:rPr>
          <w:rFonts w:ascii="Arial" w:hAnsi="Arial" w:cs="Arial"/>
        </w:rPr>
      </w:pPr>
      <w:r w:rsidRPr="00E43473">
        <w:rPr>
          <w:rFonts w:ascii="Arial" w:hAnsi="Arial" w:cs="Arial"/>
        </w:rPr>
        <w:t xml:space="preserve">As per </w:t>
      </w:r>
      <w:proofErr w:type="spellStart"/>
      <w:r w:rsidRPr="00E43473">
        <w:rPr>
          <w:rFonts w:ascii="Arial" w:hAnsi="Arial" w:cs="Arial"/>
          <w:shd w:val="clear" w:color="auto" w:fill="FFFFFF"/>
        </w:rPr>
        <w:t>Guzeller</w:t>
      </w:r>
      <w:proofErr w:type="spellEnd"/>
      <w:r w:rsidRPr="00E43473">
        <w:rPr>
          <w:rFonts w:ascii="Arial" w:hAnsi="Arial" w:cs="Arial"/>
          <w:shd w:val="clear" w:color="auto" w:fill="FFFFFF"/>
        </w:rPr>
        <w:t xml:space="preserve"> and </w:t>
      </w:r>
      <w:proofErr w:type="spellStart"/>
      <w:r w:rsidRPr="00E43473">
        <w:rPr>
          <w:rFonts w:ascii="Arial" w:hAnsi="Arial" w:cs="Arial"/>
          <w:shd w:val="clear" w:color="auto" w:fill="FFFFFF"/>
        </w:rPr>
        <w:t>Celiker</w:t>
      </w:r>
      <w:proofErr w:type="spellEnd"/>
      <w:r w:rsidRPr="00E43473">
        <w:rPr>
          <w:rFonts w:ascii="Arial" w:hAnsi="Arial" w:cs="Arial"/>
          <w:shd w:val="clear" w:color="auto" w:fill="FFFFFF"/>
        </w:rPr>
        <w:t>, (2020), t</w:t>
      </w:r>
      <w:r w:rsidRPr="00E43473">
        <w:rPr>
          <w:rFonts w:ascii="Arial" w:hAnsi="Arial" w:cs="Arial"/>
        </w:rPr>
        <w:t xml:space="preserve">he recruiting and retention of personnel in the hotel industry have been impacted by the UK's unstable economy and inflationary pressures. Wage expectations may rise as inflation increases. This may </w:t>
      </w:r>
      <w:r w:rsidR="00E944E9" w:rsidRPr="00E43473">
        <w:rPr>
          <w:rFonts w:ascii="Arial" w:hAnsi="Arial" w:cs="Arial"/>
        </w:rPr>
        <w:t>influence</w:t>
      </w:r>
      <w:r w:rsidRPr="00E43473">
        <w:rPr>
          <w:rFonts w:ascii="Arial" w:hAnsi="Arial" w:cs="Arial"/>
        </w:rPr>
        <w:t xml:space="preserve"> the hiring budgets and the capacity of organizations like IHG and Radisson to draw in and keep personnel. </w:t>
      </w:r>
      <w:r w:rsidR="00BA31AA" w:rsidRPr="00E43473">
        <w:rPr>
          <w:rFonts w:ascii="Arial" w:hAnsi="Arial" w:cs="Arial"/>
        </w:rPr>
        <w:t>According to Brown et al. (2019), e</w:t>
      </w:r>
      <w:r w:rsidRPr="00E43473">
        <w:rPr>
          <w:rFonts w:ascii="Arial" w:hAnsi="Arial" w:cs="Arial"/>
        </w:rPr>
        <w:t xml:space="preserve">conomic uncertainty can make workers feel insecure about their jobs, which may lead them to look for alternative options. This can make retention efforts more difficult. </w:t>
      </w:r>
      <w:r w:rsidR="00073480">
        <w:rPr>
          <w:rFonts w:ascii="Arial" w:hAnsi="Arial" w:cs="Arial"/>
        </w:rPr>
        <w:t>London Hilton on Park Lane was</w:t>
      </w:r>
      <w:r w:rsidRPr="00E43473">
        <w:rPr>
          <w:rFonts w:ascii="Arial" w:hAnsi="Arial" w:cs="Arial"/>
        </w:rPr>
        <w:t xml:space="preserve"> forced to be smarter with their compensation plans, perks, and employee development programs, to counteract the effects of inflation and keep talented workers.</w:t>
      </w:r>
    </w:p>
    <w:p w14:paraId="1C5E54B9" w14:textId="4F300E16" w:rsidR="0087766E" w:rsidRPr="00DF2A94" w:rsidRDefault="00000000" w:rsidP="00DF2A94">
      <w:pPr>
        <w:pStyle w:val="Heading3"/>
        <w:spacing w:line="360" w:lineRule="auto"/>
        <w:rPr>
          <w:sz w:val="26"/>
          <w:szCs w:val="26"/>
        </w:rPr>
      </w:pPr>
      <w:bookmarkStart w:id="20" w:name="_Toc147767157"/>
      <w:bookmarkStart w:id="21" w:name="_Toc150796634"/>
      <w:r w:rsidRPr="00DF2A94">
        <w:rPr>
          <w:sz w:val="26"/>
          <w:szCs w:val="26"/>
        </w:rPr>
        <w:t xml:space="preserve">2.3. Evaluating the strategies that </w:t>
      </w:r>
      <w:r w:rsidR="009564B7">
        <w:rPr>
          <w:sz w:val="26"/>
          <w:szCs w:val="26"/>
        </w:rPr>
        <w:t>the London</w:t>
      </w:r>
      <w:r w:rsidR="00073480">
        <w:rPr>
          <w:sz w:val="26"/>
          <w:szCs w:val="26"/>
        </w:rPr>
        <w:t xml:space="preserve"> Hilton on Park Lane </w:t>
      </w:r>
      <w:r w:rsidRPr="00DF2A94">
        <w:rPr>
          <w:sz w:val="26"/>
          <w:szCs w:val="26"/>
        </w:rPr>
        <w:t>can implement for dealing with their internal staff recruitment issues which they encountered due to external environmental factors.</w:t>
      </w:r>
      <w:bookmarkEnd w:id="20"/>
      <w:bookmarkEnd w:id="21"/>
      <w:r w:rsidRPr="00DF2A94">
        <w:rPr>
          <w:sz w:val="26"/>
          <w:szCs w:val="26"/>
        </w:rPr>
        <w:t> </w:t>
      </w:r>
    </w:p>
    <w:p w14:paraId="58A8BE15" w14:textId="77777777" w:rsidR="00073480" w:rsidRDefault="00073480" w:rsidP="00DF2A94">
      <w:pPr>
        <w:spacing w:line="360" w:lineRule="auto"/>
        <w:rPr>
          <w:rFonts w:ascii="Arial" w:hAnsi="Arial" w:cs="Arial"/>
          <w:b/>
          <w:bCs/>
        </w:rPr>
      </w:pPr>
    </w:p>
    <w:p w14:paraId="43E1AEE0" w14:textId="77777777" w:rsidR="00073480" w:rsidRDefault="00073480" w:rsidP="00DF2A94">
      <w:pPr>
        <w:spacing w:line="360" w:lineRule="auto"/>
        <w:rPr>
          <w:rFonts w:ascii="Arial" w:hAnsi="Arial" w:cs="Arial"/>
          <w:b/>
          <w:bCs/>
        </w:rPr>
      </w:pPr>
    </w:p>
    <w:p w14:paraId="69E506B6" w14:textId="5C910E62" w:rsidR="0087766E" w:rsidRPr="00E43473" w:rsidRDefault="00000000" w:rsidP="00DF2A94">
      <w:pPr>
        <w:spacing w:line="360" w:lineRule="auto"/>
        <w:rPr>
          <w:rFonts w:ascii="Arial" w:hAnsi="Arial" w:cs="Arial"/>
          <w:b/>
          <w:bCs/>
        </w:rPr>
      </w:pPr>
      <w:r w:rsidRPr="00E43473">
        <w:rPr>
          <w:rFonts w:ascii="Arial" w:hAnsi="Arial" w:cs="Arial"/>
          <w:b/>
          <w:bCs/>
        </w:rPr>
        <w:lastRenderedPageBreak/>
        <w:t>Development of talent pipelines</w:t>
      </w:r>
    </w:p>
    <w:p w14:paraId="123F553A" w14:textId="1BA95F13" w:rsidR="0087766E" w:rsidRPr="00E43473" w:rsidRDefault="00000000" w:rsidP="00DF2A94">
      <w:pPr>
        <w:spacing w:line="360" w:lineRule="auto"/>
        <w:rPr>
          <w:rFonts w:ascii="Arial" w:hAnsi="Arial" w:cs="Arial"/>
        </w:rPr>
      </w:pPr>
      <w:r w:rsidRPr="00E43473">
        <w:rPr>
          <w:rFonts w:ascii="Arial" w:hAnsi="Arial" w:cs="Arial"/>
        </w:rPr>
        <w:t xml:space="preserve">As opined by Brown et al. (2019), establishing a talent pipeline according to the Human Capital Theory is one efficient technique hotel firms may use to manage their internal employee recruiting difficulties. According to this hypothesis, which is quite common in the UK, spending money on an employee's training, education, and growth may result in a talented and devoted team. </w:t>
      </w:r>
      <w:r w:rsidR="00113C9A" w:rsidRPr="00E43473">
        <w:rPr>
          <w:rFonts w:ascii="Arial" w:hAnsi="Arial" w:cs="Arial"/>
        </w:rPr>
        <w:t xml:space="preserve">As per </w:t>
      </w:r>
      <w:r w:rsidR="00113C9A" w:rsidRPr="00E43473">
        <w:rPr>
          <w:rFonts w:ascii="Arial" w:hAnsi="Arial" w:cs="Arial"/>
          <w:shd w:val="clear" w:color="auto" w:fill="FFFFFF"/>
        </w:rPr>
        <w:t>Baker et al., (2020), h</w:t>
      </w:r>
      <w:r w:rsidRPr="00E43473">
        <w:rPr>
          <w:rFonts w:ascii="Arial" w:hAnsi="Arial" w:cs="Arial"/>
        </w:rPr>
        <w:t>otels may build a sense of commitment and retain workers over time by making investments in their growth, which will lessen the need for regular external hiring. These initiatives can help improve employee motivation and morale, which will increase their overall job satisfaction.</w:t>
      </w:r>
    </w:p>
    <w:p w14:paraId="22B55522" w14:textId="77777777" w:rsidR="0087766E" w:rsidRPr="00E43473" w:rsidRDefault="00000000" w:rsidP="00DF2A94">
      <w:pPr>
        <w:spacing w:line="360" w:lineRule="auto"/>
        <w:rPr>
          <w:rFonts w:ascii="Arial" w:hAnsi="Arial" w:cs="Arial"/>
          <w:b/>
          <w:bCs/>
        </w:rPr>
      </w:pPr>
      <w:r w:rsidRPr="00E43473">
        <w:rPr>
          <w:rFonts w:ascii="Arial" w:hAnsi="Arial" w:cs="Arial"/>
          <w:b/>
          <w:bCs/>
        </w:rPr>
        <w:t>Increase Employee Engagement and Retention</w:t>
      </w:r>
    </w:p>
    <w:p w14:paraId="218FC2A2" w14:textId="139999D0" w:rsidR="0087766E" w:rsidRPr="00E43473" w:rsidRDefault="00000000" w:rsidP="00DF2A94">
      <w:pPr>
        <w:spacing w:line="360" w:lineRule="auto"/>
        <w:rPr>
          <w:rFonts w:ascii="Arial" w:hAnsi="Arial" w:cs="Arial"/>
        </w:rPr>
      </w:pPr>
      <w:r w:rsidRPr="00E43473">
        <w:rPr>
          <w:rFonts w:ascii="Arial" w:hAnsi="Arial" w:cs="Arial"/>
        </w:rPr>
        <w:t xml:space="preserve">Another essential tactic for addressing the difficulties with internal employee recruiting is to use the Employee Engagement Model. </w:t>
      </w:r>
      <w:r w:rsidR="00BA31AA" w:rsidRPr="00E43473">
        <w:rPr>
          <w:rFonts w:ascii="Arial" w:hAnsi="Arial" w:cs="Arial"/>
        </w:rPr>
        <w:t>According to Morris et al. (2020), t</w:t>
      </w:r>
      <w:r w:rsidRPr="00E43473">
        <w:rPr>
          <w:rFonts w:ascii="Arial" w:hAnsi="Arial" w:cs="Arial"/>
        </w:rPr>
        <w:t>his strategy, which is extensively used by firms in the UK, places an emphasis on establishing an atmosphere at work that encourages employee engagement, contentment, and loyalty. Hotel</w:t>
      </w:r>
      <w:r w:rsidR="00073480">
        <w:rPr>
          <w:rFonts w:ascii="Arial" w:hAnsi="Arial" w:cs="Arial"/>
        </w:rPr>
        <w:t xml:space="preserve">s </w:t>
      </w:r>
      <w:r w:rsidRPr="00E43473">
        <w:rPr>
          <w:rFonts w:ascii="Arial" w:hAnsi="Arial" w:cs="Arial"/>
        </w:rPr>
        <w:t xml:space="preserve">like </w:t>
      </w:r>
      <w:r w:rsidR="00CD0449">
        <w:rPr>
          <w:rFonts w:ascii="Arial" w:hAnsi="Arial" w:cs="Arial"/>
        </w:rPr>
        <w:t xml:space="preserve"> London</w:t>
      </w:r>
      <w:r w:rsidR="00073480">
        <w:rPr>
          <w:rFonts w:ascii="Arial" w:hAnsi="Arial" w:cs="Arial"/>
        </w:rPr>
        <w:t xml:space="preserve"> </w:t>
      </w:r>
      <w:r w:rsidRPr="00E43473">
        <w:rPr>
          <w:rFonts w:ascii="Arial" w:hAnsi="Arial" w:cs="Arial"/>
        </w:rPr>
        <w:t>Hilton</w:t>
      </w:r>
      <w:r w:rsidR="00073480">
        <w:rPr>
          <w:rFonts w:ascii="Arial" w:hAnsi="Arial" w:cs="Arial"/>
        </w:rPr>
        <w:t xml:space="preserve"> on Park Lane</w:t>
      </w:r>
      <w:r w:rsidRPr="00E43473">
        <w:rPr>
          <w:rFonts w:ascii="Arial" w:hAnsi="Arial" w:cs="Arial"/>
        </w:rPr>
        <w:t xml:space="preserve"> may use tactics like giving competitive pay, </w:t>
      </w:r>
      <w:r w:rsidR="00073480" w:rsidRPr="00E43473">
        <w:rPr>
          <w:rFonts w:ascii="Arial" w:hAnsi="Arial" w:cs="Arial"/>
        </w:rPr>
        <w:t>opening</w:t>
      </w:r>
      <w:r w:rsidRPr="00E43473">
        <w:rPr>
          <w:rFonts w:ascii="Arial" w:hAnsi="Arial" w:cs="Arial"/>
        </w:rPr>
        <w:t xml:space="preserve"> prospects for professional advancement, and putting in place flexible work schedules. </w:t>
      </w:r>
      <w:r w:rsidR="00113C9A" w:rsidRPr="00E43473">
        <w:rPr>
          <w:rFonts w:ascii="Arial" w:hAnsi="Arial" w:cs="Arial"/>
        </w:rPr>
        <w:t xml:space="preserve">Conversely, </w:t>
      </w:r>
      <w:r w:rsidR="00113C9A" w:rsidRPr="00E43473">
        <w:rPr>
          <w:rFonts w:ascii="Arial" w:hAnsi="Arial" w:cs="Arial"/>
          <w:shd w:val="clear" w:color="auto" w:fill="FFFFFF"/>
        </w:rPr>
        <w:t>Barrero and Bloom, (2020) mentioned that e</w:t>
      </w:r>
      <w:r w:rsidRPr="00E43473">
        <w:rPr>
          <w:rFonts w:ascii="Arial" w:hAnsi="Arial" w:cs="Arial"/>
        </w:rPr>
        <w:t>mployee retention rates increase when they feel appreciated and engaged, which lessens the need for regular external hiring. Engagement among employees boosts guest service standards while also increasing retention rates.</w:t>
      </w:r>
    </w:p>
    <w:p w14:paraId="232A8D0E" w14:textId="77777777" w:rsidR="0087766E" w:rsidRPr="00E43473" w:rsidRDefault="00000000" w:rsidP="00DF2A94">
      <w:pPr>
        <w:spacing w:line="360" w:lineRule="auto"/>
        <w:rPr>
          <w:rFonts w:ascii="Arial" w:hAnsi="Arial" w:cs="Arial"/>
          <w:b/>
          <w:bCs/>
        </w:rPr>
      </w:pPr>
      <w:r w:rsidRPr="00E43473">
        <w:rPr>
          <w:rFonts w:ascii="Arial" w:hAnsi="Arial" w:cs="Arial"/>
          <w:b/>
          <w:bCs/>
        </w:rPr>
        <w:t>Recruitment Marketing </w:t>
      </w:r>
    </w:p>
    <w:p w14:paraId="32722183" w14:textId="2483D4E3" w:rsidR="0087766E" w:rsidRPr="00E43473" w:rsidRDefault="00000000" w:rsidP="00DF2A94">
      <w:pPr>
        <w:spacing w:line="360" w:lineRule="auto"/>
        <w:rPr>
          <w:rFonts w:ascii="Arial" w:hAnsi="Arial" w:cs="Arial"/>
        </w:rPr>
      </w:pPr>
      <w:r w:rsidRPr="00E43473">
        <w:rPr>
          <w:rFonts w:ascii="Arial" w:hAnsi="Arial" w:cs="Arial"/>
        </w:rPr>
        <w:t xml:space="preserve">As stated by Okolie (2019), the branding concept, which is frequently applied in the nation's hotel sector, is crucial in overcoming internal staffing shortages. Employing recruitment marketing methods that highlight their brand personality and principles is an option for hotels like </w:t>
      </w:r>
      <w:r w:rsidR="009564B7">
        <w:rPr>
          <w:rFonts w:ascii="Arial" w:hAnsi="Arial" w:cs="Arial"/>
        </w:rPr>
        <w:t>the London</w:t>
      </w:r>
      <w:r w:rsidR="00073480">
        <w:rPr>
          <w:rFonts w:ascii="Arial" w:hAnsi="Arial" w:cs="Arial"/>
        </w:rPr>
        <w:t xml:space="preserve"> Hilton on Park Lane</w:t>
      </w:r>
      <w:r w:rsidRPr="00E43473">
        <w:rPr>
          <w:rFonts w:ascii="Arial" w:hAnsi="Arial" w:cs="Arial"/>
        </w:rPr>
        <w:t>. H</w:t>
      </w:r>
      <w:r w:rsidR="00073480">
        <w:rPr>
          <w:rFonts w:ascii="Arial" w:hAnsi="Arial" w:cs="Arial"/>
        </w:rPr>
        <w:t>ilton</w:t>
      </w:r>
      <w:r w:rsidRPr="00E43473">
        <w:rPr>
          <w:rFonts w:ascii="Arial" w:hAnsi="Arial" w:cs="Arial"/>
        </w:rPr>
        <w:t xml:space="preserve"> may draw in individuals who share their values by </w:t>
      </w:r>
      <w:r w:rsidR="00E944E9" w:rsidRPr="00E43473">
        <w:rPr>
          <w:rFonts w:ascii="Arial" w:hAnsi="Arial" w:cs="Arial"/>
        </w:rPr>
        <w:t>emphasizing</w:t>
      </w:r>
      <w:r w:rsidRPr="00E43473">
        <w:rPr>
          <w:rFonts w:ascii="Arial" w:hAnsi="Arial" w:cs="Arial"/>
        </w:rPr>
        <w:t xml:space="preserve"> their dedication to employee well-being, professional development, and an inclusive workplace atmosphere. Effective branding builds a </w:t>
      </w:r>
      <w:r w:rsidR="00E944E9" w:rsidRPr="00E43473">
        <w:rPr>
          <w:rFonts w:ascii="Arial" w:hAnsi="Arial" w:cs="Arial"/>
        </w:rPr>
        <w:t>favorable</w:t>
      </w:r>
      <w:r w:rsidRPr="00E43473">
        <w:rPr>
          <w:rFonts w:ascii="Arial" w:hAnsi="Arial" w:cs="Arial"/>
        </w:rPr>
        <w:t xml:space="preserve"> perception of the company among employees and encourages a feeling of community, which lowers turnover rates. </w:t>
      </w:r>
    </w:p>
    <w:p w14:paraId="5F7C66BF" w14:textId="77777777" w:rsidR="007B73D8" w:rsidRPr="00E43473" w:rsidRDefault="00000000" w:rsidP="00DF2A94">
      <w:pPr>
        <w:spacing w:after="160" w:line="360" w:lineRule="auto"/>
        <w:jc w:val="left"/>
        <w:rPr>
          <w:rFonts w:ascii="Arial" w:hAnsi="Arial" w:cs="Arial"/>
        </w:rPr>
      </w:pPr>
      <w:r w:rsidRPr="00E43473">
        <w:rPr>
          <w:rFonts w:ascii="Arial" w:hAnsi="Arial" w:cs="Arial"/>
        </w:rPr>
        <w:br w:type="page"/>
      </w:r>
    </w:p>
    <w:p w14:paraId="427E8427" w14:textId="77777777" w:rsidR="0087766E" w:rsidRPr="00E43473" w:rsidRDefault="00000000" w:rsidP="00DF2A94">
      <w:pPr>
        <w:pStyle w:val="Heading1"/>
        <w:spacing w:line="360" w:lineRule="auto"/>
        <w:rPr>
          <w:rFonts w:ascii="Arial" w:hAnsi="Arial" w:cs="Arial"/>
        </w:rPr>
      </w:pPr>
      <w:bookmarkStart w:id="22" w:name="_Toc147767158"/>
      <w:bookmarkStart w:id="23" w:name="_Toc150796635"/>
      <w:r w:rsidRPr="00E43473">
        <w:rPr>
          <w:rFonts w:ascii="Arial" w:hAnsi="Arial" w:cs="Arial"/>
        </w:rPr>
        <w:lastRenderedPageBreak/>
        <w:t>Chapter Three: Evaluation and Conclusion</w:t>
      </w:r>
      <w:bookmarkEnd w:id="22"/>
      <w:bookmarkEnd w:id="23"/>
      <w:r w:rsidRPr="00E43473">
        <w:rPr>
          <w:rFonts w:ascii="Arial" w:hAnsi="Arial" w:cs="Arial"/>
        </w:rPr>
        <w:t xml:space="preserve"> </w:t>
      </w:r>
    </w:p>
    <w:p w14:paraId="0AA0B30C" w14:textId="77777777" w:rsidR="0087766E" w:rsidRPr="00E43473" w:rsidRDefault="00000000" w:rsidP="00DF2A94">
      <w:pPr>
        <w:pStyle w:val="Heading2"/>
        <w:spacing w:line="360" w:lineRule="auto"/>
        <w:rPr>
          <w:rFonts w:ascii="Arial" w:hAnsi="Arial" w:cs="Arial"/>
        </w:rPr>
      </w:pPr>
      <w:bookmarkStart w:id="24" w:name="_Toc147767159"/>
      <w:bookmarkStart w:id="25" w:name="_Toc150796636"/>
      <w:r w:rsidRPr="00E43473">
        <w:rPr>
          <w:rFonts w:ascii="Arial" w:hAnsi="Arial" w:cs="Arial"/>
        </w:rPr>
        <w:t>3.1 Evaluation</w:t>
      </w:r>
      <w:bookmarkEnd w:id="24"/>
      <w:bookmarkEnd w:id="25"/>
    </w:p>
    <w:p w14:paraId="520195E5" w14:textId="2EA01830" w:rsidR="0087766E" w:rsidRPr="00E43473" w:rsidRDefault="00000000" w:rsidP="00DF2A94">
      <w:pPr>
        <w:spacing w:line="360" w:lineRule="auto"/>
        <w:rPr>
          <w:rFonts w:ascii="Arial" w:hAnsi="Arial" w:cs="Arial"/>
        </w:rPr>
      </w:pPr>
      <w:r w:rsidRPr="00E43473">
        <w:rPr>
          <w:rFonts w:ascii="Arial" w:hAnsi="Arial" w:cs="Arial"/>
        </w:rPr>
        <w:t>There are possibilities and problems presented by the external environmental elements influencing the recruitment and retention procedures in</w:t>
      </w:r>
      <w:r w:rsidR="00073480">
        <w:rPr>
          <w:rFonts w:ascii="Arial" w:hAnsi="Arial" w:cs="Arial"/>
        </w:rPr>
        <w:t xml:space="preserve"> London Hilton Park Lane and</w:t>
      </w:r>
      <w:r w:rsidRPr="00E43473">
        <w:rPr>
          <w:rFonts w:ascii="Arial" w:hAnsi="Arial" w:cs="Arial"/>
        </w:rPr>
        <w:t xml:space="preserve"> the hotel business in the UK. The investigation makes several important findings that clarify the dynamics of the sector. The political influence of Brexit has made hiring overseas talent more difficult. Regulatory constraints and uncertainty have grown </w:t>
      </w:r>
      <w:r w:rsidR="00E944E9" w:rsidRPr="00E43473">
        <w:rPr>
          <w:rFonts w:ascii="Arial" w:hAnsi="Arial" w:cs="Arial"/>
        </w:rPr>
        <w:t>because of</w:t>
      </w:r>
      <w:r w:rsidRPr="00E43473">
        <w:rPr>
          <w:rFonts w:ascii="Arial" w:hAnsi="Arial" w:cs="Arial"/>
        </w:rPr>
        <w:t xml:space="preserve"> changes to immigration and </w:t>
      </w:r>
      <w:r w:rsidR="00E944E9" w:rsidRPr="00E43473">
        <w:rPr>
          <w:rFonts w:ascii="Arial" w:hAnsi="Arial" w:cs="Arial"/>
        </w:rPr>
        <w:t>labor</w:t>
      </w:r>
      <w:r w:rsidRPr="00E43473">
        <w:rPr>
          <w:rFonts w:ascii="Arial" w:hAnsi="Arial" w:cs="Arial"/>
        </w:rPr>
        <w:t xml:space="preserve"> regulations, which have an impact on Hilton's expansion ambitions and recruitment tactics</w:t>
      </w:r>
      <w:sdt>
        <w:sdtPr>
          <w:rPr>
            <w:rFonts w:ascii="Arial" w:hAnsi="Arial" w:cs="Arial"/>
          </w:rPr>
          <w:id w:val="-1844388414"/>
          <w:citation/>
        </w:sdtPr>
        <w:sdtContent>
          <w:r w:rsidR="007B73D8" w:rsidRPr="00E43473">
            <w:rPr>
              <w:rFonts w:ascii="Arial" w:hAnsi="Arial" w:cs="Arial"/>
            </w:rPr>
            <w:fldChar w:fldCharType="begin"/>
          </w:r>
          <w:r w:rsidR="007B73D8" w:rsidRPr="00E43473">
            <w:rPr>
              <w:rFonts w:ascii="Arial" w:hAnsi="Arial" w:cs="Arial"/>
            </w:rPr>
            <w:instrText xml:space="preserve">CITATION Bus19 \l 1033 </w:instrText>
          </w:r>
          <w:r w:rsidR="007B73D8" w:rsidRPr="00E43473">
            <w:rPr>
              <w:rFonts w:ascii="Arial" w:hAnsi="Arial" w:cs="Arial"/>
            </w:rPr>
            <w:fldChar w:fldCharType="separate"/>
          </w:r>
          <w:r w:rsidR="007B73D8" w:rsidRPr="00E43473">
            <w:rPr>
              <w:rFonts w:ascii="Arial" w:hAnsi="Arial" w:cs="Arial"/>
            </w:rPr>
            <w:t xml:space="preserve"> (Long, 2019)</w:t>
          </w:r>
          <w:r w:rsidR="007B73D8" w:rsidRPr="00E43473">
            <w:rPr>
              <w:rFonts w:ascii="Arial" w:hAnsi="Arial" w:cs="Arial"/>
            </w:rPr>
            <w:fldChar w:fldCharType="end"/>
          </w:r>
        </w:sdtContent>
      </w:sdt>
      <w:r w:rsidRPr="00E43473">
        <w:rPr>
          <w:rFonts w:ascii="Arial" w:hAnsi="Arial" w:cs="Arial"/>
        </w:rPr>
        <w:t xml:space="preserve">. COVID-19, a socioeconomic element, has damaged the sector through enormous unemployment and safety concerns. Like many other businesses, </w:t>
      </w:r>
      <w:r w:rsidR="009564B7">
        <w:rPr>
          <w:rFonts w:ascii="Arial" w:hAnsi="Arial" w:cs="Arial"/>
        </w:rPr>
        <w:t xml:space="preserve">the London </w:t>
      </w:r>
      <w:r w:rsidRPr="00E43473">
        <w:rPr>
          <w:rFonts w:ascii="Arial" w:hAnsi="Arial" w:cs="Arial"/>
        </w:rPr>
        <w:t>Hilton</w:t>
      </w:r>
      <w:r w:rsidR="009564B7">
        <w:rPr>
          <w:rFonts w:ascii="Arial" w:hAnsi="Arial" w:cs="Arial"/>
        </w:rPr>
        <w:t xml:space="preserve"> on Park Lane</w:t>
      </w:r>
      <w:r w:rsidRPr="00E43473">
        <w:rPr>
          <w:rFonts w:ascii="Arial" w:hAnsi="Arial" w:cs="Arial"/>
        </w:rPr>
        <w:t xml:space="preserve"> must deal with the problem of implementing new procedures and overcoming employee reluctance to report for duty. Recruitment techniques are directly impacted by economic factors like inflation and economic volatility. Budgets and competitiveness are affected </w:t>
      </w:r>
      <w:r w:rsidR="009564B7" w:rsidRPr="00E43473">
        <w:rPr>
          <w:rFonts w:ascii="Arial" w:hAnsi="Arial" w:cs="Arial"/>
        </w:rPr>
        <w:t>because of</w:t>
      </w:r>
      <w:r w:rsidRPr="00E43473">
        <w:rPr>
          <w:rFonts w:ascii="Arial" w:hAnsi="Arial" w:cs="Arial"/>
        </w:rPr>
        <w:t xml:space="preserve"> rising pay expectations due to inflation. The demographic trends and worldwide retirement wave bring about succession strategies and the requirement to draw in younger people</w:t>
      </w:r>
      <w:r w:rsidR="008468EA" w:rsidRPr="00E43473">
        <w:rPr>
          <w:rFonts w:ascii="Arial" w:hAnsi="Arial" w:cs="Arial"/>
        </w:rPr>
        <w:t xml:space="preserve"> (</w:t>
      </w:r>
      <w:r w:rsidR="008468EA" w:rsidRPr="00E43473">
        <w:rPr>
          <w:rFonts w:ascii="Arial" w:hAnsi="Arial" w:cs="Arial"/>
          <w:shd w:val="clear" w:color="auto" w:fill="FFFFFF"/>
        </w:rPr>
        <w:t>Joseph and Eaw, 2021</w:t>
      </w:r>
      <w:r w:rsidR="008468EA" w:rsidRPr="00E43473">
        <w:rPr>
          <w:rFonts w:ascii="Arial" w:hAnsi="Arial" w:cs="Arial"/>
        </w:rPr>
        <w:t>)</w:t>
      </w:r>
      <w:r w:rsidRPr="00E43473">
        <w:rPr>
          <w:rFonts w:ascii="Arial" w:hAnsi="Arial" w:cs="Arial"/>
        </w:rPr>
        <w:t>. Among other companies, Hilton is tackling the skills vacuum brought on by the departure of seasoned workers. Environmental responsibility and technology have changed the recruiting process. The employment process is streamlined by Hilton's use of cutting-edge technology, and its emphasis on sustainability is in line with the desires of eco-aware job candidates.</w:t>
      </w:r>
    </w:p>
    <w:p w14:paraId="21E0576C" w14:textId="77777777" w:rsidR="0087766E" w:rsidRPr="00E43473" w:rsidRDefault="00000000" w:rsidP="00DF2A94">
      <w:pPr>
        <w:pStyle w:val="Heading2"/>
        <w:spacing w:line="360" w:lineRule="auto"/>
        <w:rPr>
          <w:rFonts w:ascii="Arial" w:hAnsi="Arial" w:cs="Arial"/>
        </w:rPr>
      </w:pPr>
      <w:bookmarkStart w:id="26" w:name="_Toc147767160"/>
      <w:bookmarkStart w:id="27" w:name="_Toc150796637"/>
      <w:r w:rsidRPr="00E43473">
        <w:rPr>
          <w:rFonts w:ascii="Arial" w:hAnsi="Arial" w:cs="Arial"/>
        </w:rPr>
        <w:t>3.2 Conclusion</w:t>
      </w:r>
      <w:bookmarkEnd w:id="26"/>
      <w:bookmarkEnd w:id="27"/>
    </w:p>
    <w:p w14:paraId="36868CEC" w14:textId="0A0F54E6" w:rsidR="0087766E" w:rsidRPr="00E43473" w:rsidRDefault="00000000" w:rsidP="00DF2A94">
      <w:pPr>
        <w:spacing w:line="360" w:lineRule="auto"/>
        <w:rPr>
          <w:rFonts w:ascii="Arial" w:hAnsi="Arial" w:cs="Arial"/>
        </w:rPr>
      </w:pPr>
      <w:r w:rsidRPr="00E43473">
        <w:rPr>
          <w:rFonts w:ascii="Arial" w:hAnsi="Arial" w:cs="Arial"/>
        </w:rPr>
        <w:t xml:space="preserve">The complex dynamics around external environmental elements and their significant effects on the staff recruiting and retention procedures at </w:t>
      </w:r>
      <w:r w:rsidR="009564B7">
        <w:rPr>
          <w:rFonts w:ascii="Arial" w:hAnsi="Arial" w:cs="Arial"/>
        </w:rPr>
        <w:t xml:space="preserve">the London </w:t>
      </w:r>
      <w:r w:rsidRPr="00E43473">
        <w:rPr>
          <w:rFonts w:ascii="Arial" w:hAnsi="Arial" w:cs="Arial"/>
        </w:rPr>
        <w:t xml:space="preserve">Hilton </w:t>
      </w:r>
      <w:r w:rsidR="009564B7">
        <w:rPr>
          <w:rFonts w:ascii="Arial" w:hAnsi="Arial" w:cs="Arial"/>
        </w:rPr>
        <w:t>on Park Lane</w:t>
      </w:r>
      <w:r w:rsidR="009564B7" w:rsidRPr="00E43473">
        <w:rPr>
          <w:rFonts w:ascii="Arial" w:hAnsi="Arial" w:cs="Arial"/>
        </w:rPr>
        <w:t xml:space="preserve"> have</w:t>
      </w:r>
      <w:r w:rsidRPr="00E43473">
        <w:rPr>
          <w:rFonts w:ascii="Arial" w:hAnsi="Arial" w:cs="Arial"/>
        </w:rPr>
        <w:t xml:space="preserve"> been examined. Understanding these factors within the always-changing corporate landscape is of utmost significance, and finding and keeping the appropriate personnel is crucial to </w:t>
      </w:r>
      <w:r w:rsidR="00E944E9" w:rsidRPr="00E43473">
        <w:rPr>
          <w:rFonts w:ascii="Arial" w:hAnsi="Arial" w:cs="Arial"/>
        </w:rPr>
        <w:t>organizational</w:t>
      </w:r>
      <w:r w:rsidRPr="00E43473">
        <w:rPr>
          <w:rFonts w:ascii="Arial" w:hAnsi="Arial" w:cs="Arial"/>
        </w:rPr>
        <w:t xml:space="preserve"> success, which has been stressed here. The well-known brand Hilton Hotel has taken </w:t>
      </w:r>
      <w:r w:rsidR="00E944E9" w:rsidRPr="00E43473">
        <w:rPr>
          <w:rFonts w:ascii="Arial" w:hAnsi="Arial" w:cs="Arial"/>
        </w:rPr>
        <w:t>center</w:t>
      </w:r>
      <w:r w:rsidRPr="00E43473">
        <w:rPr>
          <w:rFonts w:ascii="Arial" w:hAnsi="Arial" w:cs="Arial"/>
        </w:rPr>
        <w:t xml:space="preserve"> stage in this context. Specific objectives and targets have </w:t>
      </w:r>
      <w:r w:rsidRPr="00E43473">
        <w:rPr>
          <w:rFonts w:ascii="Arial" w:hAnsi="Arial" w:cs="Arial"/>
        </w:rPr>
        <w:lastRenderedPageBreak/>
        <w:t xml:space="preserve">been set, highlighting the need to determine whether external difficulties resulting from sociological, political, and economic reasons facilitate or hinder Hilton's talent retention strategies. Compelling relevance in the modern UK environment, which is marked by economic volatility, political change like Brexit, and the persistent effect of world events, has been highlighted here. These outside variables continue to influence Hilton's adaptive people management techniques. It is essential to determine if these problems represent opportunities or dangers for </w:t>
      </w:r>
      <w:r w:rsidR="009564B7">
        <w:rPr>
          <w:rFonts w:ascii="Arial" w:hAnsi="Arial" w:cs="Arial"/>
        </w:rPr>
        <w:t xml:space="preserve">the London </w:t>
      </w:r>
      <w:r w:rsidRPr="00E43473">
        <w:rPr>
          <w:rFonts w:ascii="Arial" w:hAnsi="Arial" w:cs="Arial"/>
        </w:rPr>
        <w:t xml:space="preserve">Hilton </w:t>
      </w:r>
      <w:r w:rsidR="009564B7">
        <w:rPr>
          <w:rFonts w:ascii="Arial" w:hAnsi="Arial" w:cs="Arial"/>
        </w:rPr>
        <w:t xml:space="preserve">on Park Lane </w:t>
      </w:r>
      <w:r w:rsidRPr="00E43473">
        <w:rPr>
          <w:rFonts w:ascii="Arial" w:hAnsi="Arial" w:cs="Arial"/>
        </w:rPr>
        <w:t>to be flexible and remain competitive. The Human Capital Concept, Staff Engagement Approach, and Branding Model, which serve as the theoretical foundation that suggests, that have been made clear by the literature study. These methods, which include retention, engagement, and recruit marketing, have been painstakingly created to solve Hilton's unique difficulties and cultivate a resilient, knowledgeable, and motivated staff.</w:t>
      </w:r>
    </w:p>
    <w:p w14:paraId="62D90689" w14:textId="77777777" w:rsidR="007B73D8" w:rsidRDefault="007B73D8" w:rsidP="007B73D8"/>
    <w:p w14:paraId="3ADC9694" w14:textId="77777777" w:rsidR="007B73D8" w:rsidRDefault="007B73D8" w:rsidP="007B73D8"/>
    <w:p w14:paraId="3B897951" w14:textId="77777777" w:rsidR="007B73D8" w:rsidRDefault="007B73D8" w:rsidP="007B73D8"/>
    <w:p w14:paraId="23FFF231" w14:textId="77777777" w:rsidR="007B73D8" w:rsidRDefault="007B73D8" w:rsidP="007B73D8"/>
    <w:p w14:paraId="2CFB0C81" w14:textId="77777777" w:rsidR="007B73D8" w:rsidRDefault="007B73D8" w:rsidP="007B73D8"/>
    <w:p w14:paraId="361B8E60" w14:textId="77777777" w:rsidR="007B73D8" w:rsidRDefault="00000000">
      <w:pPr>
        <w:spacing w:after="160" w:line="259" w:lineRule="auto"/>
        <w:jc w:val="left"/>
      </w:pPr>
      <w:r>
        <w:br w:type="page"/>
      </w:r>
    </w:p>
    <w:p w14:paraId="5A31C6B9" w14:textId="77777777" w:rsidR="00B72F45" w:rsidRPr="00DF2A94" w:rsidRDefault="00000000" w:rsidP="007B73D8">
      <w:pPr>
        <w:pStyle w:val="Heading1"/>
        <w:rPr>
          <w:rFonts w:ascii="Arial" w:hAnsi="Arial" w:cs="Arial"/>
        </w:rPr>
      </w:pPr>
      <w:bookmarkStart w:id="28" w:name="_Toc147767161"/>
      <w:bookmarkStart w:id="29" w:name="_Toc150796638"/>
      <w:r w:rsidRPr="00DF2A94">
        <w:rPr>
          <w:rFonts w:ascii="Arial" w:hAnsi="Arial" w:cs="Arial"/>
        </w:rPr>
        <w:lastRenderedPageBreak/>
        <w:t>References</w:t>
      </w:r>
      <w:bookmarkEnd w:id="28"/>
      <w:bookmarkEnd w:id="29"/>
    </w:p>
    <w:p w14:paraId="7108499A" w14:textId="77777777" w:rsidR="00C472B6" w:rsidRPr="00DF2A94" w:rsidRDefault="00C472B6" w:rsidP="00C472B6">
      <w:pPr>
        <w:rPr>
          <w:rFonts w:ascii="Arial" w:hAnsi="Arial" w:cs="Arial"/>
          <w:shd w:val="clear" w:color="auto" w:fill="FFFFFF"/>
        </w:rPr>
      </w:pPr>
      <w:r w:rsidRPr="00DF2A94">
        <w:rPr>
          <w:rFonts w:ascii="Arial" w:hAnsi="Arial" w:cs="Arial"/>
          <w:shd w:val="clear" w:color="auto" w:fill="FFFFFF"/>
        </w:rPr>
        <w:t>Agwu, E. and Nwoke, N.I., (2019). Effect of recruitment and selection on employee retention: mediating factor of employee engagement. </w:t>
      </w:r>
      <w:r w:rsidRPr="00DF2A94">
        <w:rPr>
          <w:rFonts w:ascii="Arial" w:hAnsi="Arial" w:cs="Arial"/>
          <w:i/>
          <w:iCs/>
          <w:shd w:val="clear" w:color="auto" w:fill="FFFFFF"/>
        </w:rPr>
        <w:t>European Journal of Applied Business Management</w:t>
      </w:r>
      <w:r w:rsidRPr="00DF2A94">
        <w:rPr>
          <w:rFonts w:ascii="Arial" w:hAnsi="Arial" w:cs="Arial"/>
          <w:shd w:val="clear" w:color="auto" w:fill="FFFFFF"/>
        </w:rPr>
        <w:t>, </w:t>
      </w:r>
      <w:r w:rsidRPr="00DF2A94">
        <w:rPr>
          <w:rFonts w:ascii="Arial" w:hAnsi="Arial" w:cs="Arial"/>
          <w:i/>
          <w:iCs/>
          <w:shd w:val="clear" w:color="auto" w:fill="FFFFFF"/>
        </w:rPr>
        <w:t>5</w:t>
      </w:r>
      <w:r w:rsidRPr="00DF2A94">
        <w:rPr>
          <w:rFonts w:ascii="Arial" w:hAnsi="Arial" w:cs="Arial"/>
          <w:shd w:val="clear" w:color="auto" w:fill="FFFFFF"/>
        </w:rPr>
        <w:t>(4), pp.17-29.</w:t>
      </w:r>
    </w:p>
    <w:p w14:paraId="65FC970C" w14:textId="77777777" w:rsidR="00C472B6" w:rsidRPr="00DF2A94" w:rsidRDefault="00C472B6" w:rsidP="00C472B6">
      <w:pPr>
        <w:rPr>
          <w:rFonts w:ascii="Arial" w:hAnsi="Arial" w:cs="Arial"/>
          <w:shd w:val="clear" w:color="auto" w:fill="FFFFFF"/>
        </w:rPr>
      </w:pPr>
      <w:r w:rsidRPr="00DF2A94">
        <w:rPr>
          <w:rFonts w:ascii="Arial" w:hAnsi="Arial" w:cs="Arial"/>
          <w:shd w:val="clear" w:color="auto" w:fill="FFFFFF"/>
        </w:rPr>
        <w:t>Alston, A.J., Roberts, R. and English, C.W., (2019). Building a Sustainable Agricultural Career Pipeline: Effective Recruitment and Retention Practices Used by Colleges of Agriculture in the United States. </w:t>
      </w:r>
      <w:r w:rsidRPr="00DF2A94">
        <w:rPr>
          <w:rFonts w:ascii="Arial" w:hAnsi="Arial" w:cs="Arial"/>
          <w:i/>
          <w:iCs/>
          <w:shd w:val="clear" w:color="auto" w:fill="FFFFFF"/>
        </w:rPr>
        <w:t>Journal of Research in Technical Careers</w:t>
      </w:r>
      <w:r w:rsidRPr="00DF2A94">
        <w:rPr>
          <w:rFonts w:ascii="Arial" w:hAnsi="Arial" w:cs="Arial"/>
          <w:shd w:val="clear" w:color="auto" w:fill="FFFFFF"/>
        </w:rPr>
        <w:t>, </w:t>
      </w:r>
      <w:r w:rsidRPr="00DF2A94">
        <w:rPr>
          <w:rFonts w:ascii="Arial" w:hAnsi="Arial" w:cs="Arial"/>
          <w:i/>
          <w:iCs/>
          <w:shd w:val="clear" w:color="auto" w:fill="FFFFFF"/>
        </w:rPr>
        <w:t>3</w:t>
      </w:r>
      <w:r w:rsidRPr="00DF2A94">
        <w:rPr>
          <w:rFonts w:ascii="Arial" w:hAnsi="Arial" w:cs="Arial"/>
          <w:shd w:val="clear" w:color="auto" w:fill="FFFFFF"/>
        </w:rPr>
        <w:t>(2), pp.1-23.</w:t>
      </w:r>
    </w:p>
    <w:p w14:paraId="263B9C2D" w14:textId="77777777" w:rsidR="00C472B6" w:rsidRPr="00DF2A94" w:rsidRDefault="00C472B6" w:rsidP="00C472B6">
      <w:pPr>
        <w:rPr>
          <w:rFonts w:ascii="Arial" w:hAnsi="Arial" w:cs="Arial"/>
          <w:shd w:val="clear" w:color="auto" w:fill="FFFFFF"/>
        </w:rPr>
      </w:pPr>
      <w:r w:rsidRPr="00DF2A94">
        <w:rPr>
          <w:rFonts w:ascii="Arial" w:hAnsi="Arial" w:cs="Arial"/>
          <w:shd w:val="clear" w:color="auto" w:fill="FFFFFF"/>
        </w:rPr>
        <w:t>Baker, S.R., Bloom, N., Davis, S.J. and Terry, S.J., (2020). </w:t>
      </w:r>
      <w:r w:rsidRPr="00DF2A94">
        <w:rPr>
          <w:rFonts w:ascii="Arial" w:hAnsi="Arial" w:cs="Arial"/>
          <w:i/>
          <w:iCs/>
          <w:shd w:val="clear" w:color="auto" w:fill="FFFFFF"/>
        </w:rPr>
        <w:t>Covid-induced economic uncertainty</w:t>
      </w:r>
      <w:r w:rsidRPr="00DF2A94">
        <w:rPr>
          <w:rFonts w:ascii="Arial" w:hAnsi="Arial" w:cs="Arial"/>
          <w:shd w:val="clear" w:color="auto" w:fill="FFFFFF"/>
        </w:rPr>
        <w:t> (No. w26983). National Bureau of Economic Research.</w:t>
      </w:r>
    </w:p>
    <w:p w14:paraId="57E324A4" w14:textId="77777777" w:rsidR="00C472B6" w:rsidRPr="00DF2A94" w:rsidRDefault="00C472B6" w:rsidP="00C472B6">
      <w:pPr>
        <w:rPr>
          <w:rFonts w:ascii="Arial" w:hAnsi="Arial" w:cs="Arial"/>
          <w:shd w:val="clear" w:color="auto" w:fill="FFFFFF"/>
        </w:rPr>
      </w:pPr>
      <w:r w:rsidRPr="00DF2A94">
        <w:rPr>
          <w:rFonts w:ascii="Arial" w:hAnsi="Arial" w:cs="Arial"/>
          <w:shd w:val="clear" w:color="auto" w:fill="FFFFFF"/>
        </w:rPr>
        <w:t>Barrero, J.M. and Bloom, N., (2020), August. Economic uncertainty and the recovery. In </w:t>
      </w:r>
      <w:r w:rsidRPr="00DF2A94">
        <w:rPr>
          <w:rFonts w:ascii="Arial" w:hAnsi="Arial" w:cs="Arial"/>
          <w:i/>
          <w:iCs/>
          <w:shd w:val="clear" w:color="auto" w:fill="FFFFFF"/>
        </w:rPr>
        <w:t>2020 Economic Symposium</w:t>
      </w:r>
      <w:r w:rsidRPr="00DF2A94">
        <w:rPr>
          <w:rFonts w:ascii="Arial" w:hAnsi="Arial" w:cs="Arial"/>
          <w:shd w:val="clear" w:color="auto" w:fill="FFFFFF"/>
        </w:rPr>
        <w:t>. Kansas City: Federal Reserve Bank of Kansas City.</w:t>
      </w:r>
    </w:p>
    <w:p w14:paraId="40018D8E" w14:textId="77777777" w:rsidR="00C472B6" w:rsidRPr="00DF2A94" w:rsidRDefault="00C472B6" w:rsidP="00C472B6">
      <w:pPr>
        <w:rPr>
          <w:rFonts w:ascii="Arial" w:hAnsi="Arial" w:cs="Arial"/>
          <w:shd w:val="clear" w:color="auto" w:fill="FFFFFF"/>
        </w:rPr>
      </w:pPr>
      <w:r w:rsidRPr="00DF2A94">
        <w:rPr>
          <w:rFonts w:ascii="Arial" w:hAnsi="Arial" w:cs="Arial"/>
          <w:shd w:val="clear" w:color="auto" w:fill="FFFFFF"/>
        </w:rPr>
        <w:t>Brown, K.A., Waymer, D. and Zhou, Z., (2019). Racial and gender-based differences in the collegiate development of public relations majors: Implications for underrepresented recruitment and retention. </w:t>
      </w:r>
      <w:r w:rsidRPr="00DF2A94">
        <w:rPr>
          <w:rFonts w:ascii="Arial" w:hAnsi="Arial" w:cs="Arial"/>
          <w:i/>
          <w:iCs/>
          <w:shd w:val="clear" w:color="auto" w:fill="FFFFFF"/>
        </w:rPr>
        <w:t>Journal of Public Relations Education</w:t>
      </w:r>
      <w:r w:rsidRPr="00DF2A94">
        <w:rPr>
          <w:rFonts w:ascii="Arial" w:hAnsi="Arial" w:cs="Arial"/>
          <w:shd w:val="clear" w:color="auto" w:fill="FFFFFF"/>
        </w:rPr>
        <w:t>, </w:t>
      </w:r>
      <w:r w:rsidRPr="00DF2A94">
        <w:rPr>
          <w:rFonts w:ascii="Arial" w:hAnsi="Arial" w:cs="Arial"/>
          <w:i/>
          <w:iCs/>
          <w:shd w:val="clear" w:color="auto" w:fill="FFFFFF"/>
        </w:rPr>
        <w:t>5</w:t>
      </w:r>
      <w:r w:rsidRPr="00DF2A94">
        <w:rPr>
          <w:rFonts w:ascii="Arial" w:hAnsi="Arial" w:cs="Arial"/>
          <w:shd w:val="clear" w:color="auto" w:fill="FFFFFF"/>
        </w:rPr>
        <w:t>(1), pp.1-30.</w:t>
      </w:r>
    </w:p>
    <w:p w14:paraId="16A06298" w14:textId="77777777" w:rsidR="00C472B6" w:rsidRPr="00DF2A94" w:rsidRDefault="00C472B6" w:rsidP="00C472B6">
      <w:pPr>
        <w:rPr>
          <w:rFonts w:ascii="Arial" w:hAnsi="Arial" w:cs="Arial"/>
          <w:shd w:val="clear" w:color="auto" w:fill="FFFFFF"/>
        </w:rPr>
      </w:pPr>
      <w:r w:rsidRPr="00DF2A94">
        <w:rPr>
          <w:rFonts w:ascii="Arial" w:hAnsi="Arial" w:cs="Arial"/>
          <w:shd w:val="clear" w:color="auto" w:fill="FFFFFF"/>
        </w:rPr>
        <w:t>Goldstein, H.W., Semedo, C. and Passmore, J., (2020). </w:t>
      </w:r>
      <w:r w:rsidRPr="00DF2A94">
        <w:rPr>
          <w:rFonts w:ascii="Arial" w:hAnsi="Arial" w:cs="Arial"/>
          <w:i/>
          <w:iCs/>
          <w:shd w:val="clear" w:color="auto" w:fill="FFFFFF"/>
        </w:rPr>
        <w:t>The Wiley Blackwell handbook of the psychology of recruitment, selection and employee retention</w:t>
      </w:r>
      <w:r w:rsidRPr="00DF2A94">
        <w:rPr>
          <w:rFonts w:ascii="Arial" w:hAnsi="Arial" w:cs="Arial"/>
          <w:shd w:val="clear" w:color="auto" w:fill="FFFFFF"/>
        </w:rPr>
        <w:t>. John Wiley &amp; Sons.</w:t>
      </w:r>
    </w:p>
    <w:p w14:paraId="21F32B2D" w14:textId="77777777" w:rsidR="00C472B6" w:rsidRPr="00DF2A94" w:rsidRDefault="00C472B6" w:rsidP="00C472B6">
      <w:pPr>
        <w:rPr>
          <w:rFonts w:ascii="Arial" w:hAnsi="Arial" w:cs="Arial"/>
          <w:shd w:val="clear" w:color="auto" w:fill="FFFFFF"/>
        </w:rPr>
      </w:pPr>
      <w:proofErr w:type="spellStart"/>
      <w:r w:rsidRPr="00DF2A94">
        <w:rPr>
          <w:rFonts w:ascii="Arial" w:hAnsi="Arial" w:cs="Arial"/>
          <w:shd w:val="clear" w:color="auto" w:fill="FFFFFF"/>
        </w:rPr>
        <w:t>Guzeller</w:t>
      </w:r>
      <w:proofErr w:type="spellEnd"/>
      <w:r w:rsidRPr="00DF2A94">
        <w:rPr>
          <w:rFonts w:ascii="Arial" w:hAnsi="Arial" w:cs="Arial"/>
          <w:shd w:val="clear" w:color="auto" w:fill="FFFFFF"/>
        </w:rPr>
        <w:t xml:space="preserve">, C.O. and </w:t>
      </w:r>
      <w:proofErr w:type="spellStart"/>
      <w:r w:rsidRPr="00DF2A94">
        <w:rPr>
          <w:rFonts w:ascii="Arial" w:hAnsi="Arial" w:cs="Arial"/>
          <w:shd w:val="clear" w:color="auto" w:fill="FFFFFF"/>
        </w:rPr>
        <w:t>Celiker</w:t>
      </w:r>
      <w:proofErr w:type="spellEnd"/>
      <w:r w:rsidRPr="00DF2A94">
        <w:rPr>
          <w:rFonts w:ascii="Arial" w:hAnsi="Arial" w:cs="Arial"/>
          <w:shd w:val="clear" w:color="auto" w:fill="FFFFFF"/>
        </w:rPr>
        <w:t>, N., (2020). Examining the relationship between organizational commitment and turnover intention via a meta-analysis. </w:t>
      </w:r>
      <w:r w:rsidRPr="00DF2A94">
        <w:rPr>
          <w:rFonts w:ascii="Arial" w:hAnsi="Arial" w:cs="Arial"/>
          <w:i/>
          <w:iCs/>
          <w:shd w:val="clear" w:color="auto" w:fill="FFFFFF"/>
        </w:rPr>
        <w:t>International Journal of Culture, Tourism and Hospitality Research</w:t>
      </w:r>
      <w:r w:rsidRPr="00DF2A94">
        <w:rPr>
          <w:rFonts w:ascii="Arial" w:hAnsi="Arial" w:cs="Arial"/>
          <w:shd w:val="clear" w:color="auto" w:fill="FFFFFF"/>
        </w:rPr>
        <w:t>, </w:t>
      </w:r>
      <w:r w:rsidRPr="00DF2A94">
        <w:rPr>
          <w:rFonts w:ascii="Arial" w:hAnsi="Arial" w:cs="Arial"/>
          <w:i/>
          <w:iCs/>
          <w:shd w:val="clear" w:color="auto" w:fill="FFFFFF"/>
        </w:rPr>
        <w:t>14</w:t>
      </w:r>
      <w:r w:rsidRPr="00DF2A94">
        <w:rPr>
          <w:rFonts w:ascii="Arial" w:hAnsi="Arial" w:cs="Arial"/>
          <w:shd w:val="clear" w:color="auto" w:fill="FFFFFF"/>
        </w:rPr>
        <w:t>(1), pp.102-120.</w:t>
      </w:r>
    </w:p>
    <w:p w14:paraId="08CC1B8B" w14:textId="538B0CD6" w:rsidR="00C472B6" w:rsidRPr="00DF2A94" w:rsidRDefault="00C472B6" w:rsidP="00C472B6">
      <w:pPr>
        <w:pStyle w:val="Bibliography"/>
        <w:rPr>
          <w:rFonts w:ascii="Arial" w:hAnsi="Arial" w:cs="Arial"/>
          <w:noProof/>
        </w:rPr>
      </w:pPr>
      <w:r w:rsidRPr="00DF2A94">
        <w:rPr>
          <w:rFonts w:ascii="Arial" w:hAnsi="Arial" w:cs="Arial"/>
          <w:noProof/>
        </w:rPr>
        <w:t xml:space="preserve">Hilton, (2023). </w:t>
      </w:r>
      <w:r w:rsidRPr="00DF2A94">
        <w:rPr>
          <w:rFonts w:ascii="Arial" w:hAnsi="Arial" w:cs="Arial"/>
          <w:i/>
          <w:iCs/>
          <w:noProof/>
        </w:rPr>
        <w:t xml:space="preserve">Hilton. </w:t>
      </w:r>
      <w:r w:rsidRPr="00DF2A94">
        <w:rPr>
          <w:rFonts w:ascii="Arial" w:hAnsi="Arial" w:cs="Arial"/>
          <w:noProof/>
        </w:rPr>
        <w:t xml:space="preserve">[Online] Available at: </w:t>
      </w:r>
      <w:hyperlink r:id="rId9" w:history="1">
        <w:r w:rsidR="00867A39" w:rsidRPr="00977B30">
          <w:rPr>
            <w:rStyle w:val="Hyperlink"/>
            <w:rFonts w:ascii="Arial" w:hAnsi="Arial" w:cs="Arial"/>
            <w:noProof/>
          </w:rPr>
          <w:t>https://www.hilton.com/en/</w:t>
        </w:r>
      </w:hyperlink>
      <w:r w:rsidR="00867A39">
        <w:rPr>
          <w:rFonts w:ascii="Arial" w:hAnsi="Arial" w:cs="Arial"/>
          <w:noProof/>
        </w:rPr>
        <w:t xml:space="preserve"> (</w:t>
      </w:r>
      <w:r w:rsidRPr="00DF2A94">
        <w:rPr>
          <w:rFonts w:ascii="Arial" w:hAnsi="Arial" w:cs="Arial"/>
          <w:noProof/>
        </w:rPr>
        <w:t xml:space="preserve">Accessed </w:t>
      </w:r>
      <w:r w:rsidR="00867A39">
        <w:rPr>
          <w:rFonts w:ascii="Arial" w:hAnsi="Arial" w:cs="Arial"/>
          <w:noProof/>
        </w:rPr>
        <w:t>1 November</w:t>
      </w:r>
      <w:r w:rsidRPr="00DF2A94">
        <w:rPr>
          <w:rFonts w:ascii="Arial" w:hAnsi="Arial" w:cs="Arial"/>
          <w:noProof/>
        </w:rPr>
        <w:t xml:space="preserve"> 2023</w:t>
      </w:r>
      <w:r w:rsidR="00867A39">
        <w:rPr>
          <w:rFonts w:ascii="Arial" w:hAnsi="Arial" w:cs="Arial"/>
          <w:noProof/>
        </w:rPr>
        <w:t>)</w:t>
      </w:r>
      <w:r w:rsidRPr="00DF2A94">
        <w:rPr>
          <w:rFonts w:ascii="Arial" w:hAnsi="Arial" w:cs="Arial"/>
          <w:noProof/>
        </w:rPr>
        <w:t>.</w:t>
      </w:r>
    </w:p>
    <w:p w14:paraId="55DEF893" w14:textId="77777777" w:rsidR="00E944E9" w:rsidRDefault="00E944E9" w:rsidP="00C472B6">
      <w:pPr>
        <w:pStyle w:val="Bibliography"/>
        <w:rPr>
          <w:rFonts w:ascii="Arial" w:hAnsi="Arial" w:cs="Arial"/>
          <w:noProof/>
        </w:rPr>
      </w:pPr>
    </w:p>
    <w:p w14:paraId="19494DD5" w14:textId="2DA2B3F8" w:rsidR="00C472B6" w:rsidRPr="00DF2A94" w:rsidRDefault="00C472B6" w:rsidP="00C472B6">
      <w:pPr>
        <w:pStyle w:val="Bibliography"/>
        <w:rPr>
          <w:rFonts w:ascii="Arial" w:hAnsi="Arial" w:cs="Arial"/>
          <w:noProof/>
        </w:rPr>
      </w:pPr>
      <w:r w:rsidRPr="00DF2A94">
        <w:rPr>
          <w:rFonts w:ascii="Arial" w:hAnsi="Arial" w:cs="Arial"/>
          <w:noProof/>
        </w:rPr>
        <w:lastRenderedPageBreak/>
        <w:t xml:space="preserve">Hilton, 2023. </w:t>
      </w:r>
      <w:r w:rsidRPr="00DF2A94">
        <w:rPr>
          <w:rFonts w:ascii="Arial" w:hAnsi="Arial" w:cs="Arial"/>
          <w:i/>
          <w:iCs/>
          <w:noProof/>
        </w:rPr>
        <w:t xml:space="preserve">A Mayfair stay beside Hyde Park. </w:t>
      </w:r>
      <w:r w:rsidRPr="00DF2A94">
        <w:rPr>
          <w:rFonts w:ascii="Arial" w:hAnsi="Arial" w:cs="Arial"/>
          <w:noProof/>
        </w:rPr>
        <w:t xml:space="preserve">[Online] Available at: </w:t>
      </w:r>
      <w:hyperlink r:id="rId10" w:history="1">
        <w:r w:rsidR="00867A39" w:rsidRPr="00977B30">
          <w:rPr>
            <w:rStyle w:val="Hyperlink"/>
            <w:rFonts w:ascii="Arial" w:hAnsi="Arial" w:cs="Arial"/>
            <w:noProof/>
          </w:rPr>
          <w:t>https://www.hilton.com/en/hotels/lonhitw-london-hilton-on-park-lane/?WT.mc_id=zINDA0EMEA1MB2PSH3GGL4INTBPP5dkt6MULTIBR7_121127567_1003528_p22389142440&amp;&amp;&amp;gclid=CjwKCAjwv-2pBhB-EiwAtsQZFBfLcLhTihGhTd6FdsHPoDpz-ekRwIixuDLq5g_fAJmwpfUuqpYwCxoC6RwQAvD_BwE&amp;gcls</w:t>
        </w:r>
      </w:hyperlink>
      <w:r w:rsidR="00867A39">
        <w:rPr>
          <w:rFonts w:ascii="Arial" w:hAnsi="Arial" w:cs="Arial"/>
          <w:noProof/>
          <w:u w:val="single"/>
        </w:rPr>
        <w:t xml:space="preserve"> </w:t>
      </w:r>
      <w:r w:rsidR="00867A39">
        <w:rPr>
          <w:rFonts w:ascii="Arial" w:hAnsi="Arial" w:cs="Arial"/>
          <w:noProof/>
        </w:rPr>
        <w:t>(</w:t>
      </w:r>
      <w:r w:rsidRPr="00DF2A94">
        <w:rPr>
          <w:rFonts w:ascii="Arial" w:hAnsi="Arial" w:cs="Arial"/>
          <w:noProof/>
        </w:rPr>
        <w:t xml:space="preserve">Accessed </w:t>
      </w:r>
      <w:r w:rsidR="00867A39">
        <w:rPr>
          <w:rFonts w:ascii="Arial" w:hAnsi="Arial" w:cs="Arial"/>
          <w:noProof/>
        </w:rPr>
        <w:t>3</w:t>
      </w:r>
      <w:r w:rsidRPr="00DF2A94">
        <w:rPr>
          <w:rFonts w:ascii="Arial" w:hAnsi="Arial" w:cs="Arial"/>
          <w:noProof/>
        </w:rPr>
        <w:t xml:space="preserve"> </w:t>
      </w:r>
      <w:r w:rsidR="00867A39">
        <w:rPr>
          <w:rFonts w:ascii="Arial" w:hAnsi="Arial" w:cs="Arial"/>
          <w:noProof/>
        </w:rPr>
        <w:t xml:space="preserve">November </w:t>
      </w:r>
      <w:r w:rsidRPr="00DF2A94">
        <w:rPr>
          <w:rFonts w:ascii="Arial" w:hAnsi="Arial" w:cs="Arial"/>
          <w:noProof/>
        </w:rPr>
        <w:t>2023</w:t>
      </w:r>
      <w:r w:rsidR="00867A39">
        <w:rPr>
          <w:rFonts w:ascii="Arial" w:hAnsi="Arial" w:cs="Arial"/>
          <w:noProof/>
        </w:rPr>
        <w:t>)</w:t>
      </w:r>
      <w:r w:rsidRPr="00DF2A94">
        <w:rPr>
          <w:rFonts w:ascii="Arial" w:hAnsi="Arial" w:cs="Arial"/>
          <w:noProof/>
        </w:rPr>
        <w:t>.</w:t>
      </w:r>
    </w:p>
    <w:p w14:paraId="2C3BAFE8" w14:textId="77777777" w:rsidR="00C472B6" w:rsidRPr="00DF2A94" w:rsidRDefault="00C472B6" w:rsidP="00C472B6">
      <w:pPr>
        <w:rPr>
          <w:rFonts w:ascii="Arial" w:hAnsi="Arial" w:cs="Arial"/>
          <w:shd w:val="clear" w:color="auto" w:fill="FFFFFF"/>
        </w:rPr>
      </w:pPr>
      <w:r w:rsidRPr="00DF2A94">
        <w:rPr>
          <w:rFonts w:ascii="Arial" w:hAnsi="Arial" w:cs="Arial"/>
          <w:shd w:val="clear" w:color="auto" w:fill="FFFFFF"/>
        </w:rPr>
        <w:t>Joseph, P.S. and Eaw, H.C., (2021). Making financial sense from EaaS for MSE during economic uncertainty. In </w:t>
      </w:r>
      <w:r w:rsidRPr="00DF2A94">
        <w:rPr>
          <w:rFonts w:ascii="Arial" w:hAnsi="Arial" w:cs="Arial"/>
          <w:i/>
          <w:iCs/>
          <w:shd w:val="clear" w:color="auto" w:fill="FFFFFF"/>
        </w:rPr>
        <w:t>Advances in Information and Communication: Proceedings of the 2021 Future of Information and Communication Conference (FICC), Volume 1</w:t>
      </w:r>
      <w:r w:rsidRPr="00DF2A94">
        <w:rPr>
          <w:rFonts w:ascii="Arial" w:hAnsi="Arial" w:cs="Arial"/>
          <w:shd w:val="clear" w:color="auto" w:fill="FFFFFF"/>
        </w:rPr>
        <w:t> (pp. 976-989). Springer International Publishing.</w:t>
      </w:r>
    </w:p>
    <w:p w14:paraId="08D834B8" w14:textId="5CB7C5AE" w:rsidR="00C472B6" w:rsidRPr="00DF2A94" w:rsidRDefault="00C472B6" w:rsidP="00C472B6">
      <w:pPr>
        <w:pStyle w:val="Bibliography"/>
        <w:rPr>
          <w:rFonts w:ascii="Arial" w:hAnsi="Arial" w:cs="Arial"/>
          <w:noProof/>
        </w:rPr>
      </w:pPr>
      <w:r w:rsidRPr="00DF2A94">
        <w:rPr>
          <w:rFonts w:ascii="Arial" w:hAnsi="Arial" w:cs="Arial"/>
          <w:noProof/>
        </w:rPr>
        <w:t xml:space="preserve">Kurter, H. L., (2019). </w:t>
      </w:r>
      <w:r w:rsidRPr="00DF2A94">
        <w:rPr>
          <w:rFonts w:ascii="Arial" w:hAnsi="Arial" w:cs="Arial"/>
          <w:i/>
          <w:iCs/>
          <w:noProof/>
        </w:rPr>
        <w:t xml:space="preserve">How Hilton Reduced Their Time To Hire From 43 Days Down To 5. </w:t>
      </w:r>
      <w:r w:rsidRPr="00DF2A94">
        <w:rPr>
          <w:rFonts w:ascii="Arial" w:hAnsi="Arial" w:cs="Arial"/>
          <w:noProof/>
        </w:rPr>
        <w:t xml:space="preserve">[Online] Available at: </w:t>
      </w:r>
      <w:hyperlink r:id="rId11" w:history="1">
        <w:r w:rsidR="00DE3C6B" w:rsidRPr="00977B30">
          <w:rPr>
            <w:rStyle w:val="Hyperlink"/>
            <w:rFonts w:ascii="Arial" w:hAnsi="Arial" w:cs="Arial"/>
            <w:noProof/>
          </w:rPr>
          <w:t>https://www.forbes.com/sites/heidilynnekurter/2019/09/19/how-hilton-reduced-their-time-to-hire-from-43-days-down-to-5/?sh=7ff8a3486759</w:t>
        </w:r>
      </w:hyperlink>
      <w:r w:rsidR="00DE3C6B">
        <w:rPr>
          <w:rFonts w:ascii="Arial" w:hAnsi="Arial" w:cs="Arial"/>
          <w:noProof/>
          <w:u w:val="single"/>
        </w:rPr>
        <w:t xml:space="preserve"> </w:t>
      </w:r>
      <w:r w:rsidR="00DE3C6B">
        <w:rPr>
          <w:rFonts w:ascii="Arial" w:hAnsi="Arial" w:cs="Arial"/>
          <w:noProof/>
        </w:rPr>
        <w:t>(</w:t>
      </w:r>
      <w:r w:rsidRPr="00DF2A94">
        <w:rPr>
          <w:rFonts w:ascii="Arial" w:hAnsi="Arial" w:cs="Arial"/>
          <w:noProof/>
        </w:rPr>
        <w:t xml:space="preserve">Accessed </w:t>
      </w:r>
      <w:r w:rsidR="00DE3C6B">
        <w:rPr>
          <w:rFonts w:ascii="Arial" w:hAnsi="Arial" w:cs="Arial"/>
          <w:noProof/>
        </w:rPr>
        <w:t>3November</w:t>
      </w:r>
      <w:r w:rsidRPr="00DF2A94">
        <w:rPr>
          <w:rFonts w:ascii="Arial" w:hAnsi="Arial" w:cs="Arial"/>
          <w:noProof/>
        </w:rPr>
        <w:t xml:space="preserve"> 2023</w:t>
      </w:r>
      <w:r w:rsidR="00DE3C6B">
        <w:rPr>
          <w:rFonts w:ascii="Arial" w:hAnsi="Arial" w:cs="Arial"/>
          <w:noProof/>
        </w:rPr>
        <w:t>)</w:t>
      </w:r>
      <w:r w:rsidRPr="00DF2A94">
        <w:rPr>
          <w:rFonts w:ascii="Arial" w:hAnsi="Arial" w:cs="Arial"/>
          <w:noProof/>
        </w:rPr>
        <w:t>.</w:t>
      </w:r>
    </w:p>
    <w:p w14:paraId="696B3DB9" w14:textId="77777777" w:rsidR="00C472B6" w:rsidRPr="00DF2A94" w:rsidRDefault="00C472B6" w:rsidP="00C472B6">
      <w:pPr>
        <w:rPr>
          <w:rFonts w:ascii="Arial" w:hAnsi="Arial" w:cs="Arial"/>
          <w:shd w:val="clear" w:color="auto" w:fill="FFFFFF"/>
        </w:rPr>
      </w:pPr>
      <w:r w:rsidRPr="00DF2A94">
        <w:rPr>
          <w:rFonts w:ascii="Arial" w:hAnsi="Arial" w:cs="Arial"/>
          <w:shd w:val="clear" w:color="auto" w:fill="FFFFFF"/>
        </w:rPr>
        <w:t>Larson, K., (2020). Serious games and gamification in the corporate training environment: A literature review. </w:t>
      </w:r>
      <w:proofErr w:type="spellStart"/>
      <w:r w:rsidRPr="00DF2A94">
        <w:rPr>
          <w:rFonts w:ascii="Arial" w:hAnsi="Arial" w:cs="Arial"/>
          <w:i/>
          <w:iCs/>
          <w:shd w:val="clear" w:color="auto" w:fill="FFFFFF"/>
        </w:rPr>
        <w:t>TechTrends</w:t>
      </w:r>
      <w:proofErr w:type="spellEnd"/>
      <w:r w:rsidRPr="00DF2A94">
        <w:rPr>
          <w:rFonts w:ascii="Arial" w:hAnsi="Arial" w:cs="Arial"/>
          <w:shd w:val="clear" w:color="auto" w:fill="FFFFFF"/>
        </w:rPr>
        <w:t>, </w:t>
      </w:r>
      <w:r w:rsidRPr="00DF2A94">
        <w:rPr>
          <w:rFonts w:ascii="Arial" w:hAnsi="Arial" w:cs="Arial"/>
          <w:i/>
          <w:iCs/>
          <w:shd w:val="clear" w:color="auto" w:fill="FFFFFF"/>
        </w:rPr>
        <w:t>64</w:t>
      </w:r>
      <w:r w:rsidRPr="00DF2A94">
        <w:rPr>
          <w:rFonts w:ascii="Arial" w:hAnsi="Arial" w:cs="Arial"/>
          <w:shd w:val="clear" w:color="auto" w:fill="FFFFFF"/>
        </w:rPr>
        <w:t>(2), pp.319-328.</w:t>
      </w:r>
    </w:p>
    <w:p w14:paraId="522BDBF7" w14:textId="56124F72" w:rsidR="00C472B6" w:rsidRPr="00DF2A94" w:rsidRDefault="00C472B6" w:rsidP="00C472B6">
      <w:pPr>
        <w:pStyle w:val="Bibliography"/>
        <w:rPr>
          <w:rFonts w:ascii="Arial" w:hAnsi="Arial" w:cs="Arial"/>
          <w:noProof/>
        </w:rPr>
      </w:pPr>
      <w:r w:rsidRPr="00DF2A94">
        <w:rPr>
          <w:rFonts w:ascii="Arial" w:hAnsi="Arial" w:cs="Arial"/>
          <w:noProof/>
        </w:rPr>
        <w:t xml:space="preserve">Long, N., (2019). </w:t>
      </w:r>
      <w:r w:rsidRPr="00DF2A94">
        <w:rPr>
          <w:rFonts w:ascii="Arial" w:hAnsi="Arial" w:cs="Arial"/>
          <w:i/>
          <w:iCs/>
          <w:noProof/>
        </w:rPr>
        <w:t xml:space="preserve">Business Recruitment Strategies. </w:t>
      </w:r>
      <w:r w:rsidRPr="00DF2A94">
        <w:rPr>
          <w:rFonts w:ascii="Arial" w:hAnsi="Arial" w:cs="Arial"/>
          <w:noProof/>
        </w:rPr>
        <w:t xml:space="preserve">[Online] Available at: </w:t>
      </w:r>
      <w:hyperlink r:id="rId12" w:history="1">
        <w:r w:rsidR="00DE3C6B" w:rsidRPr="00977B30">
          <w:rPr>
            <w:rStyle w:val="Hyperlink"/>
            <w:rFonts w:ascii="Arial" w:hAnsi="Arial" w:cs="Arial"/>
            <w:noProof/>
          </w:rPr>
          <w:t>https://smallbusiness.chron.com/business-recruitment-strategies-5149.html</w:t>
        </w:r>
      </w:hyperlink>
      <w:r w:rsidR="00DE3C6B">
        <w:rPr>
          <w:rFonts w:ascii="Arial" w:hAnsi="Arial" w:cs="Arial"/>
          <w:noProof/>
          <w:u w:val="single"/>
        </w:rPr>
        <w:t xml:space="preserve"> </w:t>
      </w:r>
      <w:r w:rsidR="00DE3C6B">
        <w:rPr>
          <w:rFonts w:ascii="Arial" w:hAnsi="Arial" w:cs="Arial"/>
          <w:noProof/>
        </w:rPr>
        <w:t>(</w:t>
      </w:r>
      <w:r w:rsidRPr="00DF2A94">
        <w:rPr>
          <w:rFonts w:ascii="Arial" w:hAnsi="Arial" w:cs="Arial"/>
          <w:noProof/>
        </w:rPr>
        <w:t xml:space="preserve">Accessed </w:t>
      </w:r>
      <w:r w:rsidR="00DE3C6B">
        <w:rPr>
          <w:rFonts w:ascii="Arial" w:hAnsi="Arial" w:cs="Arial"/>
          <w:noProof/>
        </w:rPr>
        <w:t>4 November</w:t>
      </w:r>
      <w:r w:rsidRPr="00DF2A94">
        <w:rPr>
          <w:rFonts w:ascii="Arial" w:hAnsi="Arial" w:cs="Arial"/>
          <w:noProof/>
        </w:rPr>
        <w:t xml:space="preserve"> 2023</w:t>
      </w:r>
      <w:r w:rsidR="00DE3C6B">
        <w:rPr>
          <w:rFonts w:ascii="Arial" w:hAnsi="Arial" w:cs="Arial"/>
          <w:noProof/>
        </w:rPr>
        <w:t>)</w:t>
      </w:r>
      <w:r w:rsidRPr="00DF2A94">
        <w:rPr>
          <w:rFonts w:ascii="Arial" w:hAnsi="Arial" w:cs="Arial"/>
          <w:noProof/>
        </w:rPr>
        <w:t>.</w:t>
      </w:r>
    </w:p>
    <w:p w14:paraId="77A272EF" w14:textId="77777777" w:rsidR="00C472B6" w:rsidRPr="00DF2A94" w:rsidRDefault="00C472B6" w:rsidP="00C472B6">
      <w:pPr>
        <w:rPr>
          <w:rFonts w:ascii="Arial" w:hAnsi="Arial" w:cs="Arial"/>
          <w:shd w:val="clear" w:color="auto" w:fill="FFFFFF"/>
        </w:rPr>
      </w:pPr>
      <w:r w:rsidRPr="00DF2A94">
        <w:rPr>
          <w:rFonts w:ascii="Arial" w:hAnsi="Arial" w:cs="Arial"/>
          <w:shd w:val="clear" w:color="auto" w:fill="FFFFFF"/>
        </w:rPr>
        <w:t xml:space="preserve">Mouton, H. and </w:t>
      </w:r>
      <w:proofErr w:type="spellStart"/>
      <w:r w:rsidRPr="00DF2A94">
        <w:rPr>
          <w:rFonts w:ascii="Arial" w:hAnsi="Arial" w:cs="Arial"/>
          <w:shd w:val="clear" w:color="auto" w:fill="FFFFFF"/>
        </w:rPr>
        <w:t>Bussin</w:t>
      </w:r>
      <w:proofErr w:type="spellEnd"/>
      <w:r w:rsidRPr="00DF2A94">
        <w:rPr>
          <w:rFonts w:ascii="Arial" w:hAnsi="Arial" w:cs="Arial"/>
          <w:shd w:val="clear" w:color="auto" w:fill="FFFFFF"/>
        </w:rPr>
        <w:t>, M., (2019). Effectiveness of employer branding on staff retention and compensation expectations. </w:t>
      </w:r>
      <w:r w:rsidRPr="00DF2A94">
        <w:rPr>
          <w:rFonts w:ascii="Arial" w:hAnsi="Arial" w:cs="Arial"/>
          <w:i/>
          <w:iCs/>
          <w:shd w:val="clear" w:color="auto" w:fill="FFFFFF"/>
        </w:rPr>
        <w:t>South African Journal of Economic and Management Sciences</w:t>
      </w:r>
      <w:r w:rsidRPr="00DF2A94">
        <w:rPr>
          <w:rFonts w:ascii="Arial" w:hAnsi="Arial" w:cs="Arial"/>
          <w:shd w:val="clear" w:color="auto" w:fill="FFFFFF"/>
        </w:rPr>
        <w:t>, </w:t>
      </w:r>
      <w:r w:rsidRPr="00DF2A94">
        <w:rPr>
          <w:rFonts w:ascii="Arial" w:hAnsi="Arial" w:cs="Arial"/>
          <w:i/>
          <w:iCs/>
          <w:shd w:val="clear" w:color="auto" w:fill="FFFFFF"/>
        </w:rPr>
        <w:t>22</w:t>
      </w:r>
      <w:r w:rsidRPr="00DF2A94">
        <w:rPr>
          <w:rFonts w:ascii="Arial" w:hAnsi="Arial" w:cs="Arial"/>
          <w:shd w:val="clear" w:color="auto" w:fill="FFFFFF"/>
        </w:rPr>
        <w:t>(1), pp.1-8.</w:t>
      </w:r>
    </w:p>
    <w:p w14:paraId="2E2043B8" w14:textId="77777777" w:rsidR="00C472B6" w:rsidRPr="00DF2A94" w:rsidRDefault="00C472B6" w:rsidP="00C472B6">
      <w:pPr>
        <w:rPr>
          <w:rFonts w:ascii="Arial" w:hAnsi="Arial" w:cs="Arial"/>
          <w:shd w:val="clear" w:color="auto" w:fill="FFFFFF"/>
        </w:rPr>
      </w:pPr>
      <w:r w:rsidRPr="00DF2A94">
        <w:rPr>
          <w:rFonts w:ascii="Arial" w:hAnsi="Arial" w:cs="Arial"/>
          <w:shd w:val="clear" w:color="auto" w:fill="FFFFFF"/>
        </w:rPr>
        <w:lastRenderedPageBreak/>
        <w:t>Nguyen, C., (2020). The impact of training and development, job satisfaction and job performance on young employee retention. </w:t>
      </w:r>
      <w:r w:rsidRPr="00DF2A94">
        <w:rPr>
          <w:rFonts w:ascii="Arial" w:hAnsi="Arial" w:cs="Arial"/>
          <w:i/>
          <w:iCs/>
          <w:shd w:val="clear" w:color="auto" w:fill="FFFFFF"/>
        </w:rPr>
        <w:t>Job Satisfaction and Job Performance on Young Employee Retention (May 1, 2020)</w:t>
      </w:r>
      <w:r w:rsidRPr="00DF2A94">
        <w:rPr>
          <w:rFonts w:ascii="Arial" w:hAnsi="Arial" w:cs="Arial"/>
          <w:shd w:val="clear" w:color="auto" w:fill="FFFFFF"/>
        </w:rPr>
        <w:t>.</w:t>
      </w:r>
    </w:p>
    <w:p w14:paraId="26D2BE4A" w14:textId="0CD315D1" w:rsidR="00C472B6" w:rsidRPr="00DF2A94" w:rsidRDefault="00C472B6" w:rsidP="00C472B6">
      <w:pPr>
        <w:pStyle w:val="Bibliography"/>
        <w:rPr>
          <w:rFonts w:ascii="Arial" w:hAnsi="Arial" w:cs="Arial"/>
          <w:noProof/>
        </w:rPr>
      </w:pPr>
      <w:r w:rsidRPr="00DF2A94">
        <w:rPr>
          <w:rFonts w:ascii="Arial" w:hAnsi="Arial" w:cs="Arial"/>
          <w:noProof/>
        </w:rPr>
        <w:t xml:space="preserve">Odeneal, A., (2022). </w:t>
      </w:r>
      <w:r w:rsidRPr="00DF2A94">
        <w:rPr>
          <w:rFonts w:ascii="Arial" w:hAnsi="Arial" w:cs="Arial"/>
          <w:i/>
          <w:iCs/>
          <w:noProof/>
        </w:rPr>
        <w:t xml:space="preserve">5 Ways To Improve Your Recruiting Strategy. </w:t>
      </w:r>
      <w:r w:rsidRPr="00DF2A94">
        <w:rPr>
          <w:rFonts w:ascii="Arial" w:hAnsi="Arial" w:cs="Arial"/>
          <w:noProof/>
        </w:rPr>
        <w:t xml:space="preserve">[Online] Available at: </w:t>
      </w:r>
      <w:hyperlink r:id="rId13" w:history="1">
        <w:r w:rsidR="00DE3C6B" w:rsidRPr="00977B30">
          <w:rPr>
            <w:rStyle w:val="Hyperlink"/>
            <w:rFonts w:ascii="Arial" w:hAnsi="Arial" w:cs="Arial"/>
            <w:noProof/>
          </w:rPr>
          <w:t>https://www.forbes.com/sites/forbeshumanresourcescouncil/2022/11/08/5-ways-to-improve-your-recruiting-strategy/?sh=20d595016aef</w:t>
        </w:r>
      </w:hyperlink>
      <w:r w:rsidR="00DE3C6B">
        <w:rPr>
          <w:rFonts w:ascii="Arial" w:hAnsi="Arial" w:cs="Arial"/>
          <w:noProof/>
          <w:u w:val="single"/>
        </w:rPr>
        <w:t xml:space="preserve"> </w:t>
      </w:r>
      <w:r w:rsidR="00DE3C6B">
        <w:rPr>
          <w:rFonts w:ascii="Arial" w:hAnsi="Arial" w:cs="Arial"/>
          <w:noProof/>
        </w:rPr>
        <w:t>(</w:t>
      </w:r>
      <w:r w:rsidRPr="00DF2A94">
        <w:rPr>
          <w:rFonts w:ascii="Arial" w:hAnsi="Arial" w:cs="Arial"/>
          <w:noProof/>
        </w:rPr>
        <w:t xml:space="preserve">Accessed </w:t>
      </w:r>
      <w:r w:rsidR="00DE3C6B">
        <w:rPr>
          <w:rFonts w:ascii="Arial" w:hAnsi="Arial" w:cs="Arial"/>
          <w:noProof/>
        </w:rPr>
        <w:t>5 November</w:t>
      </w:r>
      <w:r w:rsidRPr="00DF2A94">
        <w:rPr>
          <w:rFonts w:ascii="Arial" w:hAnsi="Arial" w:cs="Arial"/>
          <w:noProof/>
        </w:rPr>
        <w:t xml:space="preserve"> 2023</w:t>
      </w:r>
      <w:r w:rsidR="00DE3C6B">
        <w:rPr>
          <w:rFonts w:ascii="Arial" w:hAnsi="Arial" w:cs="Arial"/>
          <w:noProof/>
        </w:rPr>
        <w:t>)</w:t>
      </w:r>
      <w:r w:rsidRPr="00DF2A94">
        <w:rPr>
          <w:rFonts w:ascii="Arial" w:hAnsi="Arial" w:cs="Arial"/>
          <w:noProof/>
        </w:rPr>
        <w:t>.</w:t>
      </w:r>
    </w:p>
    <w:p w14:paraId="7DDAEB8E" w14:textId="77777777" w:rsidR="00C472B6" w:rsidRPr="00DF2A94" w:rsidRDefault="00C472B6" w:rsidP="00C472B6">
      <w:pPr>
        <w:rPr>
          <w:rFonts w:ascii="Arial" w:hAnsi="Arial" w:cs="Arial"/>
          <w:shd w:val="clear" w:color="auto" w:fill="FFFFFF"/>
        </w:rPr>
      </w:pPr>
      <w:r w:rsidRPr="00DF2A94">
        <w:rPr>
          <w:rFonts w:ascii="Arial" w:hAnsi="Arial" w:cs="Arial"/>
          <w:shd w:val="clear" w:color="auto" w:fill="FFFFFF"/>
        </w:rPr>
        <w:t>Okolie, U.C., (2019). A review of employees’ job satisfaction and its effect on their retention. </w:t>
      </w:r>
      <w:r w:rsidRPr="00DF2A94">
        <w:rPr>
          <w:rFonts w:ascii="Arial" w:hAnsi="Arial" w:cs="Arial"/>
          <w:i/>
          <w:iCs/>
          <w:shd w:val="clear" w:color="auto" w:fill="FFFFFF"/>
        </w:rPr>
        <w:t>Annals of Spiru Haret University. Economic Series</w:t>
      </w:r>
      <w:r w:rsidRPr="00DF2A94">
        <w:rPr>
          <w:rFonts w:ascii="Arial" w:hAnsi="Arial" w:cs="Arial"/>
          <w:shd w:val="clear" w:color="auto" w:fill="FFFFFF"/>
        </w:rPr>
        <w:t>, </w:t>
      </w:r>
      <w:r w:rsidRPr="00DF2A94">
        <w:rPr>
          <w:rFonts w:ascii="Arial" w:hAnsi="Arial" w:cs="Arial"/>
          <w:i/>
          <w:iCs/>
          <w:shd w:val="clear" w:color="auto" w:fill="FFFFFF"/>
        </w:rPr>
        <w:t>19</w:t>
      </w:r>
      <w:r w:rsidRPr="00DF2A94">
        <w:rPr>
          <w:rFonts w:ascii="Arial" w:hAnsi="Arial" w:cs="Arial"/>
          <w:shd w:val="clear" w:color="auto" w:fill="FFFFFF"/>
        </w:rPr>
        <w:t>(2), pp.93-114.</w:t>
      </w:r>
    </w:p>
    <w:p w14:paraId="528B9C26" w14:textId="77777777" w:rsidR="00C472B6" w:rsidRPr="00DF2A94" w:rsidRDefault="00C472B6" w:rsidP="00C472B6">
      <w:pPr>
        <w:rPr>
          <w:rFonts w:ascii="Arial" w:hAnsi="Arial" w:cs="Arial"/>
          <w:shd w:val="clear" w:color="auto" w:fill="FFFFFF"/>
        </w:rPr>
      </w:pPr>
      <w:r w:rsidRPr="00DF2A94">
        <w:rPr>
          <w:rFonts w:ascii="Arial" w:hAnsi="Arial" w:cs="Arial"/>
          <w:shd w:val="clear" w:color="auto" w:fill="FFFFFF"/>
        </w:rPr>
        <w:t xml:space="preserve">See, B.H., Morris, R., </w:t>
      </w:r>
      <w:proofErr w:type="spellStart"/>
      <w:r w:rsidRPr="00DF2A94">
        <w:rPr>
          <w:rFonts w:ascii="Arial" w:hAnsi="Arial" w:cs="Arial"/>
          <w:shd w:val="clear" w:color="auto" w:fill="FFFFFF"/>
        </w:rPr>
        <w:t>Gorard</w:t>
      </w:r>
      <w:proofErr w:type="spellEnd"/>
      <w:r w:rsidRPr="00DF2A94">
        <w:rPr>
          <w:rFonts w:ascii="Arial" w:hAnsi="Arial" w:cs="Arial"/>
          <w:shd w:val="clear" w:color="auto" w:fill="FFFFFF"/>
        </w:rPr>
        <w:t xml:space="preserve">, S., </w:t>
      </w:r>
      <w:proofErr w:type="spellStart"/>
      <w:r w:rsidRPr="00DF2A94">
        <w:rPr>
          <w:rFonts w:ascii="Arial" w:hAnsi="Arial" w:cs="Arial"/>
          <w:shd w:val="clear" w:color="auto" w:fill="FFFFFF"/>
        </w:rPr>
        <w:t>Kokotsaki</w:t>
      </w:r>
      <w:proofErr w:type="spellEnd"/>
      <w:r w:rsidRPr="00DF2A94">
        <w:rPr>
          <w:rFonts w:ascii="Arial" w:hAnsi="Arial" w:cs="Arial"/>
          <w:shd w:val="clear" w:color="auto" w:fill="FFFFFF"/>
        </w:rPr>
        <w:t>, D. and Abdi, S., (2020) Recruitment and retention: A critical review of international evidence of most promising interventions. </w:t>
      </w:r>
      <w:r w:rsidRPr="00DF2A94">
        <w:rPr>
          <w:rFonts w:ascii="Arial" w:hAnsi="Arial" w:cs="Arial"/>
          <w:i/>
          <w:iCs/>
          <w:shd w:val="clear" w:color="auto" w:fill="FFFFFF"/>
        </w:rPr>
        <w:t>Education Sciences</w:t>
      </w:r>
      <w:r w:rsidRPr="00DF2A94">
        <w:rPr>
          <w:rFonts w:ascii="Arial" w:hAnsi="Arial" w:cs="Arial"/>
          <w:shd w:val="clear" w:color="auto" w:fill="FFFFFF"/>
        </w:rPr>
        <w:t>, </w:t>
      </w:r>
      <w:r w:rsidRPr="00DF2A94">
        <w:rPr>
          <w:rFonts w:ascii="Arial" w:hAnsi="Arial" w:cs="Arial"/>
          <w:i/>
          <w:iCs/>
          <w:shd w:val="clear" w:color="auto" w:fill="FFFFFF"/>
        </w:rPr>
        <w:t>10</w:t>
      </w:r>
      <w:r w:rsidRPr="00DF2A94">
        <w:rPr>
          <w:rFonts w:ascii="Arial" w:hAnsi="Arial" w:cs="Arial"/>
          <w:shd w:val="clear" w:color="auto" w:fill="FFFFFF"/>
        </w:rPr>
        <w:t>(10), p.262.</w:t>
      </w:r>
    </w:p>
    <w:p w14:paraId="50F2377E" w14:textId="77777777" w:rsidR="00C472B6" w:rsidRPr="00DF2A94" w:rsidRDefault="00C472B6" w:rsidP="00C472B6">
      <w:pPr>
        <w:rPr>
          <w:rFonts w:ascii="Arial" w:hAnsi="Arial" w:cs="Arial"/>
          <w:shd w:val="clear" w:color="auto" w:fill="FFFFFF"/>
        </w:rPr>
      </w:pPr>
      <w:proofErr w:type="spellStart"/>
      <w:r w:rsidRPr="00DF2A94">
        <w:rPr>
          <w:rFonts w:ascii="Arial" w:hAnsi="Arial" w:cs="Arial"/>
          <w:shd w:val="clear" w:color="auto" w:fill="FFFFFF"/>
        </w:rPr>
        <w:t>Sephand</w:t>
      </w:r>
      <w:proofErr w:type="spellEnd"/>
      <w:r w:rsidRPr="00DF2A94">
        <w:rPr>
          <w:rFonts w:ascii="Arial" w:hAnsi="Arial" w:cs="Arial"/>
          <w:shd w:val="clear" w:color="auto" w:fill="FFFFFF"/>
        </w:rPr>
        <w:t>, R., (2021). Strategic human resource management practices and employee retention: A study of the moderating role of job engagement. </w:t>
      </w:r>
      <w:r w:rsidRPr="00DF2A94">
        <w:rPr>
          <w:rFonts w:ascii="Arial" w:hAnsi="Arial" w:cs="Arial"/>
          <w:i/>
          <w:iCs/>
          <w:shd w:val="clear" w:color="auto" w:fill="FFFFFF"/>
        </w:rPr>
        <w:t>Iranian Journal of Management Studies</w:t>
      </w:r>
      <w:r w:rsidRPr="00DF2A94">
        <w:rPr>
          <w:rFonts w:ascii="Arial" w:hAnsi="Arial" w:cs="Arial"/>
          <w:shd w:val="clear" w:color="auto" w:fill="FFFFFF"/>
        </w:rPr>
        <w:t>, </w:t>
      </w:r>
      <w:r w:rsidRPr="00DF2A94">
        <w:rPr>
          <w:rFonts w:ascii="Arial" w:hAnsi="Arial" w:cs="Arial"/>
          <w:i/>
          <w:iCs/>
          <w:shd w:val="clear" w:color="auto" w:fill="FFFFFF"/>
        </w:rPr>
        <w:t>14</w:t>
      </w:r>
      <w:r w:rsidRPr="00DF2A94">
        <w:rPr>
          <w:rFonts w:ascii="Arial" w:hAnsi="Arial" w:cs="Arial"/>
          <w:shd w:val="clear" w:color="auto" w:fill="FFFFFF"/>
        </w:rPr>
        <w:t>(2), pp.437-468.</w:t>
      </w:r>
    </w:p>
    <w:p w14:paraId="7747C6DE" w14:textId="77777777" w:rsidR="00C472B6" w:rsidRPr="00DF2A94" w:rsidRDefault="00C472B6" w:rsidP="00C472B6">
      <w:pPr>
        <w:rPr>
          <w:rFonts w:ascii="Arial" w:hAnsi="Arial" w:cs="Arial"/>
          <w:shd w:val="clear" w:color="auto" w:fill="FFFFFF"/>
        </w:rPr>
      </w:pPr>
      <w:r w:rsidRPr="00DF2A94">
        <w:rPr>
          <w:rFonts w:ascii="Arial" w:hAnsi="Arial" w:cs="Arial"/>
          <w:shd w:val="clear" w:color="auto" w:fill="FFFFFF"/>
        </w:rPr>
        <w:t xml:space="preserve">Stelzer, E.M., Knowles, L.M., </w:t>
      </w:r>
      <w:proofErr w:type="spellStart"/>
      <w:r w:rsidRPr="00DF2A94">
        <w:rPr>
          <w:rFonts w:ascii="Arial" w:hAnsi="Arial" w:cs="Arial"/>
          <w:shd w:val="clear" w:color="auto" w:fill="FFFFFF"/>
        </w:rPr>
        <w:t>Da’Mere</w:t>
      </w:r>
      <w:proofErr w:type="spellEnd"/>
      <w:r w:rsidRPr="00DF2A94">
        <w:rPr>
          <w:rFonts w:ascii="Arial" w:hAnsi="Arial" w:cs="Arial"/>
          <w:shd w:val="clear" w:color="auto" w:fill="FFFFFF"/>
        </w:rPr>
        <w:t>, T.W. and O’Connor, M.F., (2019). Recruitment and retention in clinical and experimental bereavement research: Lessons learned from creating a research registry. </w:t>
      </w:r>
      <w:r w:rsidRPr="00DF2A94">
        <w:rPr>
          <w:rFonts w:ascii="Arial" w:hAnsi="Arial" w:cs="Arial"/>
          <w:i/>
          <w:iCs/>
          <w:shd w:val="clear" w:color="auto" w:fill="FFFFFF"/>
        </w:rPr>
        <w:t>Death studies</w:t>
      </w:r>
      <w:r w:rsidRPr="00DF2A94">
        <w:rPr>
          <w:rFonts w:ascii="Arial" w:hAnsi="Arial" w:cs="Arial"/>
          <w:shd w:val="clear" w:color="auto" w:fill="FFFFFF"/>
        </w:rPr>
        <w:t>.</w:t>
      </w:r>
    </w:p>
    <w:p w14:paraId="17A53AA5" w14:textId="77777777" w:rsidR="00C472B6" w:rsidRPr="00DF2A94" w:rsidRDefault="00C472B6" w:rsidP="00C472B6">
      <w:pPr>
        <w:rPr>
          <w:rFonts w:ascii="Arial" w:hAnsi="Arial" w:cs="Arial"/>
          <w:shd w:val="clear" w:color="auto" w:fill="FFFFFF"/>
        </w:rPr>
      </w:pPr>
      <w:r w:rsidRPr="00DF2A94">
        <w:rPr>
          <w:rFonts w:ascii="Arial" w:hAnsi="Arial" w:cs="Arial"/>
          <w:shd w:val="clear" w:color="auto" w:fill="FFFFFF"/>
        </w:rPr>
        <w:t xml:space="preserve">Tran, H., Hardie, S., Gause, S. and </w:t>
      </w:r>
      <w:proofErr w:type="spellStart"/>
      <w:r w:rsidRPr="00DF2A94">
        <w:rPr>
          <w:rFonts w:ascii="Arial" w:hAnsi="Arial" w:cs="Arial"/>
          <w:shd w:val="clear" w:color="auto" w:fill="FFFFFF"/>
        </w:rPr>
        <w:t>Moyi</w:t>
      </w:r>
      <w:proofErr w:type="spellEnd"/>
      <w:r w:rsidRPr="00DF2A94">
        <w:rPr>
          <w:rFonts w:ascii="Arial" w:hAnsi="Arial" w:cs="Arial"/>
          <w:shd w:val="clear" w:color="auto" w:fill="FFFFFF"/>
        </w:rPr>
        <w:t>, P., (2020). Leveraging the Perspectives of Rural Educators to Develop Realistic Job Previews for Recruitment and Retention. </w:t>
      </w:r>
      <w:r w:rsidRPr="00DF2A94">
        <w:rPr>
          <w:rFonts w:ascii="Arial" w:hAnsi="Arial" w:cs="Arial"/>
          <w:i/>
          <w:iCs/>
          <w:shd w:val="clear" w:color="auto" w:fill="FFFFFF"/>
        </w:rPr>
        <w:t>Rural Educator</w:t>
      </w:r>
      <w:r w:rsidRPr="00DF2A94">
        <w:rPr>
          <w:rFonts w:ascii="Arial" w:hAnsi="Arial" w:cs="Arial"/>
          <w:shd w:val="clear" w:color="auto" w:fill="FFFFFF"/>
        </w:rPr>
        <w:t>, </w:t>
      </w:r>
      <w:r w:rsidRPr="00DF2A94">
        <w:rPr>
          <w:rFonts w:ascii="Arial" w:hAnsi="Arial" w:cs="Arial"/>
          <w:i/>
          <w:iCs/>
          <w:shd w:val="clear" w:color="auto" w:fill="FFFFFF"/>
        </w:rPr>
        <w:t>41</w:t>
      </w:r>
      <w:r w:rsidRPr="00DF2A94">
        <w:rPr>
          <w:rFonts w:ascii="Arial" w:hAnsi="Arial" w:cs="Arial"/>
          <w:shd w:val="clear" w:color="auto" w:fill="FFFFFF"/>
        </w:rPr>
        <w:t>(2), pp.31-46.</w:t>
      </w:r>
    </w:p>
    <w:p w14:paraId="6137BA6B" w14:textId="4F579032" w:rsidR="00D77CC1" w:rsidRDefault="00D77CC1" w:rsidP="00D77CC1"/>
    <w:p w14:paraId="5964058E" w14:textId="77777777" w:rsidR="00187A45" w:rsidRDefault="00187A45" w:rsidP="00187A45"/>
    <w:p w14:paraId="6D360125" w14:textId="77777777" w:rsidR="007B73D8" w:rsidRPr="007B73D8" w:rsidRDefault="007B73D8" w:rsidP="007B73D8"/>
    <w:sectPr w:rsidR="007B73D8" w:rsidRPr="007B73D8" w:rsidSect="00187A45">
      <w:footerReference w:type="defaul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26B8B0" w14:textId="77777777" w:rsidR="00FC5B85" w:rsidRDefault="00FC5B85">
      <w:pPr>
        <w:spacing w:line="240" w:lineRule="auto"/>
      </w:pPr>
      <w:r>
        <w:separator/>
      </w:r>
    </w:p>
  </w:endnote>
  <w:endnote w:type="continuationSeparator" w:id="0">
    <w:p w14:paraId="1A32F010" w14:textId="77777777" w:rsidR="00FC5B85" w:rsidRDefault="00FC5B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rPr>
      <w:id w:val="-221293890"/>
      <w:docPartObj>
        <w:docPartGallery w:val="Page Numbers (Bottom of Page)"/>
        <w:docPartUnique/>
      </w:docPartObj>
    </w:sdtPr>
    <w:sdtContent>
      <w:sdt>
        <w:sdtPr>
          <w:rPr>
            <w:b/>
            <w:bCs/>
          </w:rPr>
          <w:id w:val="-1769616900"/>
          <w:docPartObj>
            <w:docPartGallery w:val="Page Numbers (Top of Page)"/>
            <w:docPartUnique/>
          </w:docPartObj>
        </w:sdtPr>
        <w:sdtContent>
          <w:p w14:paraId="561C25EE" w14:textId="77777777" w:rsidR="00187A45" w:rsidRPr="00187A45" w:rsidRDefault="00000000">
            <w:pPr>
              <w:pStyle w:val="Footer"/>
              <w:jc w:val="right"/>
              <w:rPr>
                <w:b/>
                <w:bCs/>
              </w:rPr>
            </w:pPr>
            <w:r w:rsidRPr="00187A45">
              <w:rPr>
                <w:b/>
                <w:bCs/>
              </w:rPr>
              <w:t xml:space="preserve">Page </w:t>
            </w:r>
            <w:r w:rsidRPr="00187A45">
              <w:rPr>
                <w:b/>
                <w:bCs/>
              </w:rPr>
              <w:fldChar w:fldCharType="begin"/>
            </w:r>
            <w:r w:rsidRPr="00187A45">
              <w:rPr>
                <w:b/>
                <w:bCs/>
              </w:rPr>
              <w:instrText xml:space="preserve"> PAGE </w:instrText>
            </w:r>
            <w:r w:rsidRPr="00187A45">
              <w:rPr>
                <w:b/>
                <w:bCs/>
              </w:rPr>
              <w:fldChar w:fldCharType="separate"/>
            </w:r>
            <w:r w:rsidRPr="00187A45">
              <w:rPr>
                <w:b/>
                <w:bCs/>
                <w:noProof/>
              </w:rPr>
              <w:t>2</w:t>
            </w:r>
            <w:r w:rsidRPr="00187A45">
              <w:rPr>
                <w:b/>
                <w:bCs/>
              </w:rPr>
              <w:fldChar w:fldCharType="end"/>
            </w:r>
            <w:r w:rsidRPr="00187A45">
              <w:rPr>
                <w:b/>
                <w:bCs/>
              </w:rPr>
              <w:t xml:space="preserve"> of </w:t>
            </w:r>
            <w:r w:rsidRPr="00187A45">
              <w:rPr>
                <w:b/>
                <w:bCs/>
              </w:rPr>
              <w:fldChar w:fldCharType="begin"/>
            </w:r>
            <w:r w:rsidRPr="00187A45">
              <w:rPr>
                <w:b/>
                <w:bCs/>
              </w:rPr>
              <w:instrText xml:space="preserve"> NUMPAGES  </w:instrText>
            </w:r>
            <w:r w:rsidRPr="00187A45">
              <w:rPr>
                <w:b/>
                <w:bCs/>
              </w:rPr>
              <w:fldChar w:fldCharType="separate"/>
            </w:r>
            <w:r w:rsidRPr="00187A45">
              <w:rPr>
                <w:b/>
                <w:bCs/>
                <w:noProof/>
              </w:rPr>
              <w:t>2</w:t>
            </w:r>
            <w:r w:rsidRPr="00187A45">
              <w:rPr>
                <w:b/>
                <w:bCs/>
              </w:rPr>
              <w:fldChar w:fldCharType="end"/>
            </w:r>
          </w:p>
        </w:sdtContent>
      </w:sdt>
    </w:sdtContent>
  </w:sdt>
  <w:p w14:paraId="10E80304" w14:textId="77777777" w:rsidR="00187A45" w:rsidRDefault="00187A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4B531A" w14:textId="77777777" w:rsidR="00FC5B85" w:rsidRDefault="00FC5B85">
      <w:pPr>
        <w:spacing w:line="240" w:lineRule="auto"/>
      </w:pPr>
      <w:r>
        <w:separator/>
      </w:r>
    </w:p>
  </w:footnote>
  <w:footnote w:type="continuationSeparator" w:id="0">
    <w:p w14:paraId="70061843" w14:textId="77777777" w:rsidR="00FC5B85" w:rsidRDefault="00FC5B8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13F56"/>
    <w:multiLevelType w:val="hybridMultilevel"/>
    <w:tmpl w:val="05A4A4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24179D"/>
    <w:multiLevelType w:val="hybridMultilevel"/>
    <w:tmpl w:val="15C6CB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B77169"/>
    <w:multiLevelType w:val="hybridMultilevel"/>
    <w:tmpl w:val="27EE40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06432BC"/>
    <w:multiLevelType w:val="hybridMultilevel"/>
    <w:tmpl w:val="201E96C4"/>
    <w:lvl w:ilvl="0" w:tplc="75B416B8">
      <w:start w:val="1"/>
      <w:numFmt w:val="decimal"/>
      <w:lvlText w:val="%1."/>
      <w:lvlJc w:val="left"/>
      <w:pPr>
        <w:ind w:left="720" w:hanging="360"/>
      </w:pPr>
    </w:lvl>
    <w:lvl w:ilvl="1" w:tplc="0292DA8E" w:tentative="1">
      <w:start w:val="1"/>
      <w:numFmt w:val="lowerLetter"/>
      <w:lvlText w:val="%2."/>
      <w:lvlJc w:val="left"/>
      <w:pPr>
        <w:ind w:left="1440" w:hanging="360"/>
      </w:pPr>
    </w:lvl>
    <w:lvl w:ilvl="2" w:tplc="34621A84" w:tentative="1">
      <w:start w:val="1"/>
      <w:numFmt w:val="lowerRoman"/>
      <w:lvlText w:val="%3."/>
      <w:lvlJc w:val="right"/>
      <w:pPr>
        <w:ind w:left="2160" w:hanging="180"/>
      </w:pPr>
    </w:lvl>
    <w:lvl w:ilvl="3" w:tplc="A490D06A" w:tentative="1">
      <w:start w:val="1"/>
      <w:numFmt w:val="decimal"/>
      <w:lvlText w:val="%4."/>
      <w:lvlJc w:val="left"/>
      <w:pPr>
        <w:ind w:left="2880" w:hanging="360"/>
      </w:pPr>
    </w:lvl>
    <w:lvl w:ilvl="4" w:tplc="F5FEC5D4" w:tentative="1">
      <w:start w:val="1"/>
      <w:numFmt w:val="lowerLetter"/>
      <w:lvlText w:val="%5."/>
      <w:lvlJc w:val="left"/>
      <w:pPr>
        <w:ind w:left="3600" w:hanging="360"/>
      </w:pPr>
    </w:lvl>
    <w:lvl w:ilvl="5" w:tplc="D1E4B436" w:tentative="1">
      <w:start w:val="1"/>
      <w:numFmt w:val="lowerRoman"/>
      <w:lvlText w:val="%6."/>
      <w:lvlJc w:val="right"/>
      <w:pPr>
        <w:ind w:left="4320" w:hanging="180"/>
      </w:pPr>
    </w:lvl>
    <w:lvl w:ilvl="6" w:tplc="0D9C5E5A" w:tentative="1">
      <w:start w:val="1"/>
      <w:numFmt w:val="decimal"/>
      <w:lvlText w:val="%7."/>
      <w:lvlJc w:val="left"/>
      <w:pPr>
        <w:ind w:left="5040" w:hanging="360"/>
      </w:pPr>
    </w:lvl>
    <w:lvl w:ilvl="7" w:tplc="08F890D6" w:tentative="1">
      <w:start w:val="1"/>
      <w:numFmt w:val="lowerLetter"/>
      <w:lvlText w:val="%8."/>
      <w:lvlJc w:val="left"/>
      <w:pPr>
        <w:ind w:left="5760" w:hanging="360"/>
      </w:pPr>
    </w:lvl>
    <w:lvl w:ilvl="8" w:tplc="D0BC37B8" w:tentative="1">
      <w:start w:val="1"/>
      <w:numFmt w:val="lowerRoman"/>
      <w:lvlText w:val="%9."/>
      <w:lvlJc w:val="right"/>
      <w:pPr>
        <w:ind w:left="6480" w:hanging="180"/>
      </w:pPr>
    </w:lvl>
  </w:abstractNum>
  <w:num w:numId="1" w16cid:durableId="1990549539">
    <w:abstractNumId w:val="3"/>
  </w:num>
  <w:num w:numId="2" w16cid:durableId="1681659442">
    <w:abstractNumId w:val="2"/>
  </w:num>
  <w:num w:numId="3" w16cid:durableId="700284085">
    <w:abstractNumId w:val="0"/>
  </w:num>
  <w:num w:numId="4" w16cid:durableId="1314889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Q2NLQwMjQwMDUwMTRV0lEKTi0uzszPAykwqgUABxyn5ywAAAA="/>
  </w:docVars>
  <w:rsids>
    <w:rsidRoot w:val="002B6982"/>
    <w:rsid w:val="000155BF"/>
    <w:rsid w:val="00073480"/>
    <w:rsid w:val="000B2D21"/>
    <w:rsid w:val="00113C9A"/>
    <w:rsid w:val="00160D96"/>
    <w:rsid w:val="00176B8C"/>
    <w:rsid w:val="00187A45"/>
    <w:rsid w:val="001B26A0"/>
    <w:rsid w:val="001D136C"/>
    <w:rsid w:val="001D496A"/>
    <w:rsid w:val="002A5FA2"/>
    <w:rsid w:val="002B6982"/>
    <w:rsid w:val="002B6B34"/>
    <w:rsid w:val="003A373F"/>
    <w:rsid w:val="003E7108"/>
    <w:rsid w:val="003F0137"/>
    <w:rsid w:val="003F5688"/>
    <w:rsid w:val="0040111A"/>
    <w:rsid w:val="00417E6A"/>
    <w:rsid w:val="00434232"/>
    <w:rsid w:val="004410C3"/>
    <w:rsid w:val="004679BD"/>
    <w:rsid w:val="00487238"/>
    <w:rsid w:val="004949FA"/>
    <w:rsid w:val="004D4433"/>
    <w:rsid w:val="00553392"/>
    <w:rsid w:val="00555ED0"/>
    <w:rsid w:val="00565CAB"/>
    <w:rsid w:val="005A18B7"/>
    <w:rsid w:val="005B1E1D"/>
    <w:rsid w:val="006035E6"/>
    <w:rsid w:val="006113A9"/>
    <w:rsid w:val="00643CD9"/>
    <w:rsid w:val="00644987"/>
    <w:rsid w:val="0065445B"/>
    <w:rsid w:val="00665163"/>
    <w:rsid w:val="00675DB7"/>
    <w:rsid w:val="006A56E2"/>
    <w:rsid w:val="006E05A4"/>
    <w:rsid w:val="007307F9"/>
    <w:rsid w:val="007468D6"/>
    <w:rsid w:val="00751ADC"/>
    <w:rsid w:val="00760DC4"/>
    <w:rsid w:val="00765FB7"/>
    <w:rsid w:val="007B0A88"/>
    <w:rsid w:val="007B73D8"/>
    <w:rsid w:val="007B7FED"/>
    <w:rsid w:val="007C45BC"/>
    <w:rsid w:val="007D7CA7"/>
    <w:rsid w:val="008468EA"/>
    <w:rsid w:val="008563D1"/>
    <w:rsid w:val="0085643E"/>
    <w:rsid w:val="00864117"/>
    <w:rsid w:val="00867A39"/>
    <w:rsid w:val="00871E75"/>
    <w:rsid w:val="0087766E"/>
    <w:rsid w:val="008A7A52"/>
    <w:rsid w:val="008C7C77"/>
    <w:rsid w:val="008E01EB"/>
    <w:rsid w:val="008E3E16"/>
    <w:rsid w:val="00902615"/>
    <w:rsid w:val="0090570A"/>
    <w:rsid w:val="00912297"/>
    <w:rsid w:val="00937BC6"/>
    <w:rsid w:val="00952EF1"/>
    <w:rsid w:val="00954E80"/>
    <w:rsid w:val="009564B7"/>
    <w:rsid w:val="00990C2A"/>
    <w:rsid w:val="009A00F9"/>
    <w:rsid w:val="00A00863"/>
    <w:rsid w:val="00A245A4"/>
    <w:rsid w:val="00A5436B"/>
    <w:rsid w:val="00A905B3"/>
    <w:rsid w:val="00A919E9"/>
    <w:rsid w:val="00B00B65"/>
    <w:rsid w:val="00B163E3"/>
    <w:rsid w:val="00B377B2"/>
    <w:rsid w:val="00B43E09"/>
    <w:rsid w:val="00B72F45"/>
    <w:rsid w:val="00B73885"/>
    <w:rsid w:val="00BA31AA"/>
    <w:rsid w:val="00BB5085"/>
    <w:rsid w:val="00BC0AD6"/>
    <w:rsid w:val="00BF0C66"/>
    <w:rsid w:val="00C00EE9"/>
    <w:rsid w:val="00C27757"/>
    <w:rsid w:val="00C472B6"/>
    <w:rsid w:val="00C6427F"/>
    <w:rsid w:val="00C75F3A"/>
    <w:rsid w:val="00C90D34"/>
    <w:rsid w:val="00CA097A"/>
    <w:rsid w:val="00CA13A8"/>
    <w:rsid w:val="00CA375E"/>
    <w:rsid w:val="00CD0449"/>
    <w:rsid w:val="00CD6B05"/>
    <w:rsid w:val="00CE1FB3"/>
    <w:rsid w:val="00CE4F72"/>
    <w:rsid w:val="00CF6086"/>
    <w:rsid w:val="00D17635"/>
    <w:rsid w:val="00D21394"/>
    <w:rsid w:val="00D71735"/>
    <w:rsid w:val="00D77A86"/>
    <w:rsid w:val="00D77CC1"/>
    <w:rsid w:val="00DE3C6B"/>
    <w:rsid w:val="00DE5392"/>
    <w:rsid w:val="00DF116D"/>
    <w:rsid w:val="00DF2A94"/>
    <w:rsid w:val="00E43473"/>
    <w:rsid w:val="00E56624"/>
    <w:rsid w:val="00E65F35"/>
    <w:rsid w:val="00E944E9"/>
    <w:rsid w:val="00EB2C96"/>
    <w:rsid w:val="00ED215C"/>
    <w:rsid w:val="00F24090"/>
    <w:rsid w:val="00FA6C62"/>
    <w:rsid w:val="00FC5B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7F821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73D8"/>
    <w:pPr>
      <w:spacing w:after="0" w:line="480" w:lineRule="auto"/>
      <w:jc w:val="both"/>
    </w:pPr>
    <w:rPr>
      <w:rFonts w:ascii="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954E80"/>
    <w:pPr>
      <w:keepNext/>
      <w:keepLines/>
      <w:spacing w:before="400" w:after="120"/>
      <w:outlineLvl w:val="0"/>
    </w:pPr>
    <w:rPr>
      <w:b/>
      <w:sz w:val="28"/>
      <w:szCs w:val="40"/>
    </w:rPr>
  </w:style>
  <w:style w:type="paragraph" w:styleId="Heading2">
    <w:name w:val="heading 2"/>
    <w:basedOn w:val="Normal"/>
    <w:next w:val="Normal"/>
    <w:link w:val="Heading2Char"/>
    <w:uiPriority w:val="9"/>
    <w:unhideWhenUsed/>
    <w:qFormat/>
    <w:rsid w:val="00871E75"/>
    <w:pPr>
      <w:keepNext/>
      <w:keepLines/>
      <w:spacing w:before="360" w:after="120"/>
      <w:outlineLvl w:val="1"/>
    </w:pPr>
    <w:rPr>
      <w:b/>
      <w:sz w:val="26"/>
      <w:szCs w:val="32"/>
    </w:rPr>
  </w:style>
  <w:style w:type="paragraph" w:styleId="Heading3">
    <w:name w:val="heading 3"/>
    <w:basedOn w:val="Normal"/>
    <w:next w:val="Normal"/>
    <w:link w:val="Heading3Char"/>
    <w:autoRedefine/>
    <w:uiPriority w:val="9"/>
    <w:unhideWhenUsed/>
    <w:qFormat/>
    <w:rsid w:val="00DF2A94"/>
    <w:pPr>
      <w:keepNext/>
      <w:keepLines/>
      <w:spacing w:before="320" w:after="80"/>
      <w:outlineLvl w:val="2"/>
    </w:pPr>
    <w:rPr>
      <w:rFonts w:ascii="Arial" w:hAnsi="Arial" w:cs="Arial"/>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F2A94"/>
    <w:rPr>
      <w:rFonts w:ascii="Arial" w:hAnsi="Arial" w:cs="Arial"/>
      <w:b/>
      <w:kern w:val="0"/>
      <w:sz w:val="28"/>
      <w:szCs w:val="28"/>
      <w14:ligatures w14:val="none"/>
    </w:rPr>
  </w:style>
  <w:style w:type="character" w:customStyle="1" w:styleId="Heading2Char">
    <w:name w:val="Heading 2 Char"/>
    <w:basedOn w:val="DefaultParagraphFont"/>
    <w:link w:val="Heading2"/>
    <w:uiPriority w:val="9"/>
    <w:rsid w:val="00871E75"/>
    <w:rPr>
      <w:rFonts w:ascii="Times New Roman" w:hAnsi="Times New Roman" w:cs="Arial"/>
      <w:b/>
      <w:sz w:val="26"/>
      <w:szCs w:val="32"/>
      <w:lang w:val="en-GB"/>
    </w:rPr>
  </w:style>
  <w:style w:type="character" w:customStyle="1" w:styleId="Heading1Char">
    <w:name w:val="Heading 1 Char"/>
    <w:basedOn w:val="DefaultParagraphFont"/>
    <w:link w:val="Heading1"/>
    <w:uiPriority w:val="9"/>
    <w:rsid w:val="00954E80"/>
    <w:rPr>
      <w:rFonts w:ascii="Times New Roman" w:hAnsi="Times New Roman" w:cs="Arial"/>
      <w:b/>
      <w:sz w:val="28"/>
      <w:szCs w:val="40"/>
      <w:lang w:val="en-GB"/>
    </w:rPr>
  </w:style>
  <w:style w:type="paragraph" w:styleId="NoSpacing">
    <w:name w:val="No Spacing"/>
    <w:autoRedefine/>
    <w:uiPriority w:val="1"/>
    <w:qFormat/>
    <w:rsid w:val="006A56E2"/>
    <w:pPr>
      <w:spacing w:after="0" w:line="480" w:lineRule="auto"/>
      <w:jc w:val="both"/>
    </w:pPr>
    <w:rPr>
      <w:rFonts w:ascii="Times New Roman" w:hAnsi="Times New Roman" w:cs="Arial"/>
      <w:b/>
      <w:sz w:val="28"/>
      <w:lang w:val="en-GB"/>
    </w:rPr>
  </w:style>
  <w:style w:type="paragraph" w:styleId="NormalWeb">
    <w:name w:val="Normal (Web)"/>
    <w:basedOn w:val="Normal"/>
    <w:uiPriority w:val="99"/>
    <w:semiHidden/>
    <w:unhideWhenUsed/>
    <w:rsid w:val="002B6982"/>
    <w:pPr>
      <w:spacing w:before="100" w:beforeAutospacing="1" w:after="100" w:afterAutospacing="1" w:line="240" w:lineRule="auto"/>
      <w:jc w:val="left"/>
    </w:pPr>
    <w:rPr>
      <w:rFonts w:eastAsia="Times New Roman"/>
    </w:rPr>
  </w:style>
  <w:style w:type="paragraph" w:styleId="Bibliography">
    <w:name w:val="Bibliography"/>
    <w:basedOn w:val="Normal"/>
    <w:next w:val="Normal"/>
    <w:uiPriority w:val="37"/>
    <w:unhideWhenUsed/>
    <w:rsid w:val="007B73D8"/>
  </w:style>
  <w:style w:type="paragraph" w:styleId="ListParagraph">
    <w:name w:val="List Paragraph"/>
    <w:basedOn w:val="Normal"/>
    <w:uiPriority w:val="34"/>
    <w:qFormat/>
    <w:rsid w:val="00187A45"/>
    <w:pPr>
      <w:ind w:left="720"/>
      <w:contextualSpacing/>
    </w:pPr>
  </w:style>
  <w:style w:type="paragraph" w:styleId="Header">
    <w:name w:val="header"/>
    <w:basedOn w:val="Normal"/>
    <w:link w:val="HeaderChar"/>
    <w:uiPriority w:val="99"/>
    <w:unhideWhenUsed/>
    <w:rsid w:val="00187A45"/>
    <w:pPr>
      <w:tabs>
        <w:tab w:val="center" w:pos="4680"/>
        <w:tab w:val="right" w:pos="9360"/>
      </w:tabs>
      <w:spacing w:line="240" w:lineRule="auto"/>
    </w:pPr>
  </w:style>
  <w:style w:type="character" w:customStyle="1" w:styleId="HeaderChar">
    <w:name w:val="Header Char"/>
    <w:basedOn w:val="DefaultParagraphFont"/>
    <w:link w:val="Header"/>
    <w:uiPriority w:val="99"/>
    <w:rsid w:val="00187A45"/>
    <w:rPr>
      <w:rFonts w:ascii="Times New Roman" w:hAnsi="Times New Roman" w:cs="Times New Roman"/>
      <w:kern w:val="0"/>
      <w:sz w:val="24"/>
      <w:szCs w:val="24"/>
      <w14:ligatures w14:val="none"/>
    </w:rPr>
  </w:style>
  <w:style w:type="paragraph" w:styleId="Footer">
    <w:name w:val="footer"/>
    <w:basedOn w:val="Normal"/>
    <w:link w:val="FooterChar"/>
    <w:uiPriority w:val="99"/>
    <w:unhideWhenUsed/>
    <w:rsid w:val="00187A45"/>
    <w:pPr>
      <w:tabs>
        <w:tab w:val="center" w:pos="4680"/>
        <w:tab w:val="right" w:pos="9360"/>
      </w:tabs>
      <w:spacing w:line="240" w:lineRule="auto"/>
    </w:pPr>
  </w:style>
  <w:style w:type="character" w:customStyle="1" w:styleId="FooterChar">
    <w:name w:val="Footer Char"/>
    <w:basedOn w:val="DefaultParagraphFont"/>
    <w:link w:val="Footer"/>
    <w:uiPriority w:val="99"/>
    <w:rsid w:val="00187A45"/>
    <w:rPr>
      <w:rFonts w:ascii="Times New Roman" w:hAnsi="Times New Roman" w:cs="Times New Roman"/>
      <w:kern w:val="0"/>
      <w:sz w:val="24"/>
      <w:szCs w:val="24"/>
      <w14:ligatures w14:val="none"/>
    </w:rPr>
  </w:style>
  <w:style w:type="paragraph" w:styleId="TOCHeading">
    <w:name w:val="TOC Heading"/>
    <w:basedOn w:val="Heading1"/>
    <w:next w:val="Normal"/>
    <w:uiPriority w:val="39"/>
    <w:unhideWhenUsed/>
    <w:qFormat/>
    <w:rsid w:val="00C6427F"/>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rPr>
  </w:style>
  <w:style w:type="paragraph" w:styleId="TOC1">
    <w:name w:val="toc 1"/>
    <w:basedOn w:val="Normal"/>
    <w:next w:val="Normal"/>
    <w:autoRedefine/>
    <w:uiPriority w:val="39"/>
    <w:unhideWhenUsed/>
    <w:rsid w:val="00C6427F"/>
    <w:pPr>
      <w:spacing w:after="100"/>
    </w:pPr>
  </w:style>
  <w:style w:type="paragraph" w:styleId="TOC2">
    <w:name w:val="toc 2"/>
    <w:basedOn w:val="Normal"/>
    <w:next w:val="Normal"/>
    <w:autoRedefine/>
    <w:uiPriority w:val="39"/>
    <w:unhideWhenUsed/>
    <w:rsid w:val="00C6427F"/>
    <w:pPr>
      <w:spacing w:after="100"/>
      <w:ind w:left="240"/>
    </w:pPr>
  </w:style>
  <w:style w:type="paragraph" w:styleId="TOC3">
    <w:name w:val="toc 3"/>
    <w:basedOn w:val="Normal"/>
    <w:next w:val="Normal"/>
    <w:autoRedefine/>
    <w:uiPriority w:val="39"/>
    <w:unhideWhenUsed/>
    <w:rsid w:val="00C6427F"/>
    <w:pPr>
      <w:spacing w:after="100"/>
      <w:ind w:left="480"/>
    </w:pPr>
  </w:style>
  <w:style w:type="character" w:styleId="Hyperlink">
    <w:name w:val="Hyperlink"/>
    <w:basedOn w:val="DefaultParagraphFont"/>
    <w:uiPriority w:val="99"/>
    <w:unhideWhenUsed/>
    <w:rsid w:val="00C6427F"/>
    <w:rPr>
      <w:color w:val="0563C1" w:themeColor="hyperlink"/>
      <w:u w:val="single"/>
    </w:rPr>
  </w:style>
  <w:style w:type="character" w:styleId="UnresolvedMention">
    <w:name w:val="Unresolved Mention"/>
    <w:basedOn w:val="DefaultParagraphFont"/>
    <w:uiPriority w:val="99"/>
    <w:semiHidden/>
    <w:unhideWhenUsed/>
    <w:rsid w:val="00867A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8336265">
      <w:bodyDiv w:val="1"/>
      <w:marLeft w:val="0"/>
      <w:marRight w:val="0"/>
      <w:marTop w:val="0"/>
      <w:marBottom w:val="0"/>
      <w:divBdr>
        <w:top w:val="none" w:sz="0" w:space="0" w:color="auto"/>
        <w:left w:val="none" w:sz="0" w:space="0" w:color="auto"/>
        <w:bottom w:val="none" w:sz="0" w:space="0" w:color="auto"/>
        <w:right w:val="none" w:sz="0" w:space="0" w:color="auto"/>
      </w:divBdr>
    </w:div>
    <w:div w:id="1345748755">
      <w:bodyDiv w:val="1"/>
      <w:marLeft w:val="0"/>
      <w:marRight w:val="0"/>
      <w:marTop w:val="0"/>
      <w:marBottom w:val="0"/>
      <w:divBdr>
        <w:top w:val="none" w:sz="0" w:space="0" w:color="auto"/>
        <w:left w:val="none" w:sz="0" w:space="0" w:color="auto"/>
        <w:bottom w:val="none" w:sz="0" w:space="0" w:color="auto"/>
        <w:right w:val="none" w:sz="0" w:space="0" w:color="auto"/>
      </w:divBdr>
    </w:div>
    <w:div w:id="2077361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orbes.com/sites/forbeshumanresourcescouncil/2022/11/08/5-ways-to-improve-your-recruiting-strategy/?sh=20d595016ae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mallbusiness.chron.com/business-recruitment-strategies-5149.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rbes.com/sites/heidilynnekurter/2019/09/19/how-hilton-reduced-their-time-to-hire-from-43-days-down-to-5/?sh=7ff8a3486759"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hilton.com/en/hotels/lonhitw-london-hilton-on-park-lane/?WT.mc_id=zINDA0EMEA1MB2PSH3GGL4INTBPP5dkt6MULTIBR7_121127567_1003528_p22389142440&amp;&amp;&amp;gclid=CjwKCAjwv-2pBhB-EiwAtsQZFBfLcLhTihGhTd6FdsHPoDpz-ekRwIixuDLq5g_fAJmwpfUuqpYwCxoC6RwQAvD_BwE&amp;gcls" TargetMode="External"/><Relationship Id="rId4" Type="http://schemas.openxmlformats.org/officeDocument/2006/relationships/settings" Target="settings.xml"/><Relationship Id="rId9" Type="http://schemas.openxmlformats.org/officeDocument/2006/relationships/hyperlink" Target="https://www.hilton.com/en/"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Bus19</b:Tag>
    <b:SourceType>InternetSite</b:SourceType>
    <b:Guid>{79253122-13E9-4950-A0DF-EE7512A8539B}</b:Guid>
    <b:Title>Business Recruitment Strategies</b:Title>
    <b:Year>2019</b:Year>
    <b:YearAccessed>2023</b:YearAccessed>
    <b:MonthAccessed>September</b:MonthAccessed>
    <b:DayAccessed>20</b:DayAccessed>
    <b:URL>https://smallbusiness.chron.com/business-recruitment-strategies-5149.html</b:URL>
    <b:Author>
      <b:Author>
        <b:NameList>
          <b:Person>
            <b:Last>Long</b:Last>
            <b:First>Nicole</b:First>
          </b:Person>
        </b:NameList>
      </b:Author>
    </b:Author>
    <b:RefOrder>5</b:RefOrder>
  </b:Source>
  <b:Source>
    <b:Tag>Amy221</b:Tag>
    <b:SourceType>InternetSite</b:SourceType>
    <b:Guid>{AC9F4AA6-DCAE-4CFA-B0A3-BEF493D07A2B}</b:Guid>
    <b:Author>
      <b:Author>
        <b:NameList>
          <b:Person>
            <b:Last>Odeneal</b:Last>
            <b:First>Amy</b:First>
          </b:Person>
        </b:NameList>
      </b:Author>
    </b:Author>
    <b:Title>5 Ways To Improve Your Recruiting Strategy</b:Title>
    <b:Year>2022</b:Year>
    <b:YearAccessed>2023</b:YearAccessed>
    <b:MonthAccessed>September</b:MonthAccessed>
    <b:DayAccessed>20</b:DayAccessed>
    <b:URL>https://www.forbes.com/sites/forbeshumanresourcescouncil/2022/11/08/5-ways-to-improve-your-recruiting-strategy/?sh=20d595016aef</b:URL>
    <b:RefOrder>1</b:RefOrder>
  </b:Source>
  <b:Source>
    <b:Tag>Hil23</b:Tag>
    <b:SourceType>InternetSite</b:SourceType>
    <b:Guid>{0030661F-A39F-4E54-BCEF-F0C0CBCB0042}</b:Guid>
    <b:Author>
      <b:Author>
        <b:Corporate>Hilton</b:Corporate>
      </b:Author>
    </b:Author>
    <b:Title>Hilton</b:Title>
    <b:Year>2023</b:Year>
    <b:YearAccessed>2023</b:YearAccessed>
    <b:MonthAccessed>September</b:MonthAccessed>
    <b:DayAccessed>20</b:DayAccessed>
    <b:URL>https://www.hilton.com/en/</b:URL>
    <b:RefOrder>2</b:RefOrder>
  </b:Source>
  <b:Source>
    <b:Tag>Hei191</b:Tag>
    <b:SourceType>InternetSite</b:SourceType>
    <b:Guid>{B5817BFE-8046-452A-8643-272095D5E6B0}</b:Guid>
    <b:Author>
      <b:Author>
        <b:NameList>
          <b:Person>
            <b:Last>Kurter</b:Last>
            <b:First>Heidi</b:First>
            <b:Middle>Lynne</b:Middle>
          </b:Person>
        </b:NameList>
      </b:Author>
    </b:Author>
    <b:Title>How Hilton Reduced Their Time To Hire From 43 Days Down To 5</b:Title>
    <b:Year>2019</b:Year>
    <b:YearAccessed>2023</b:YearAccessed>
    <b:MonthAccessed>September</b:MonthAccessed>
    <b:DayAccessed>20</b:DayAccessed>
    <b:URL>https://www.forbes.com/sites/heidilynnekurter/2019/09/19/how-hilton-reduced-their-time-to-hire-from-43-days-down-to-5/?sh=7ff8a3486759</b:URL>
    <b:RefOrder>4</b:RefOrder>
  </b:Source>
  <b:Source>
    <b:Tag>Hil231</b:Tag>
    <b:SourceType>InternetSite</b:SourceType>
    <b:Guid>{87F5944D-86D2-4C16-ADC0-2287AD190900}</b:Guid>
    <b:Author>
      <b:Author>
        <b:Corporate>Hilton</b:Corporate>
      </b:Author>
    </b:Author>
    <b:Title>A Mayfair stay beside Hyde Park</b:Title>
    <b:Year>2023</b:Year>
    <b:YearAccessed>2023</b:YearAccessed>
    <b:MonthAccessed>October </b:MonthAccessed>
    <b:DayAccessed>10</b:DayAccessed>
    <b:URL>https://www.hilton.com/en/hotels/lonhitw-london-hilton-on-park-lane/?WT.mc_id=zINDA0EMEA1MB2PSH3GGL4INTBPP5dkt6MULTIBR7_121127567_1003528_p22389142440&amp;&amp;&amp;gclid=CjwKCAjwv-2pBhB-EiwAtsQZFBfLcLhTihGhTd6FdsHPoDpz-ekRwIixuDLq5g_fAJmwpfUuqpYwCxoC6RwQAvD_BwE&amp;gcls</b:URL>
    <b:RefOrder>3</b:RefOrder>
  </b:Source>
</b:Sources>
</file>

<file path=customXml/itemProps1.xml><?xml version="1.0" encoding="utf-8"?>
<ds:datastoreItem xmlns:ds="http://schemas.openxmlformats.org/officeDocument/2006/customXml" ds:itemID="{74C8C3E8-5BF4-4B81-8B02-F9EBA02F72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3709</Words>
  <Characters>21147</Characters>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2023-10-27T15:50:00Z</dcterms:created>
  <dcterms:modified xsi:type="dcterms:W3CDTF">2023-11-13T19:42:00Z</dcterms:modified>
</cp:coreProperties>
</file>