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6A446C4F" w14:textId="77777777" w:rsidR="004023AA" w:rsidRPr="00B808BB" w:rsidRDefault="00517250" w:rsidP="00B808BB">
      <w:pPr>
        <w:spacing w:after="160" w:line="259" w:lineRule="auto"/>
        <w:jc w:val="center"/>
        <w:rPr>
          <w:rFonts w:ascii="Arial" w:eastAsia="Aptos" w:hAnsi="Arial" w:cs="Arial"/>
          <w:color w:val="000000"/>
          <w:sz w:val="28"/>
          <w:szCs w:val="28"/>
        </w:rPr>
      </w:pPr>
      <w:r w:rsidRPr="00B808BB">
        <w:rPr>
          <w:rFonts w:ascii="Arial" w:hAnsi="Arial" w:cs="Arial"/>
          <w:noProof/>
        </w:rPr>
        <w:drawing>
          <wp:inline distT="0" distB="0" distL="0" distR="0" wp14:anchorId="2DEFDAA7" wp14:editId="65A41461">
            <wp:extent cx="3886200" cy="1495425"/>
            <wp:effectExtent l="0" t="0" r="0" b="0"/>
            <wp:docPr id="1" name="image8.png" descr="A close up of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8.png" descr="A close up of black text&#10;&#10;Description automatically generated"/>
                    <pic:cNvPicPr preferRelativeResize="0"/>
                  </pic:nvPicPr>
                  <pic:blipFill>
                    <a:blip r:embed="rId8"/>
                    <a:srcRect/>
                    <a:stretch>
                      <a:fillRect/>
                    </a:stretch>
                  </pic:blipFill>
                  <pic:spPr>
                    <a:xfrm>
                      <a:off x="0" y="0"/>
                      <a:ext cx="3886200" cy="1495425"/>
                    </a:xfrm>
                    <a:prstGeom prst="rect">
                      <a:avLst/>
                    </a:prstGeom>
                    <a:ln/>
                  </pic:spPr>
                </pic:pic>
              </a:graphicData>
            </a:graphic>
          </wp:inline>
        </w:drawing>
      </w:r>
    </w:p>
    <w:p w14:paraId="5DFBF9B9" w14:textId="77777777" w:rsidR="004023AA" w:rsidRPr="00B808BB" w:rsidRDefault="004023AA">
      <w:pPr>
        <w:spacing w:after="160" w:line="259" w:lineRule="auto"/>
        <w:jc w:val="center"/>
        <w:rPr>
          <w:rFonts w:ascii="Arial" w:eastAsia="Aptos" w:hAnsi="Arial" w:cs="Arial"/>
          <w:color w:val="000000"/>
          <w:sz w:val="28"/>
          <w:szCs w:val="28"/>
        </w:rPr>
      </w:pPr>
    </w:p>
    <w:p w14:paraId="2E5E850F" w14:textId="77777777" w:rsidR="00B808BB" w:rsidRPr="00B808BB" w:rsidRDefault="00B808BB">
      <w:pPr>
        <w:spacing w:after="160" w:line="259" w:lineRule="auto"/>
        <w:jc w:val="center"/>
        <w:rPr>
          <w:rFonts w:ascii="Arial" w:eastAsia="Aptos" w:hAnsi="Arial" w:cs="Arial"/>
          <w:b/>
          <w:color w:val="000000"/>
          <w:sz w:val="28"/>
          <w:szCs w:val="28"/>
        </w:rPr>
      </w:pPr>
    </w:p>
    <w:p w14:paraId="17EB137B" w14:textId="77777777" w:rsidR="00B808BB" w:rsidRPr="00B808BB" w:rsidRDefault="00B808BB">
      <w:pPr>
        <w:spacing w:after="160" w:line="259" w:lineRule="auto"/>
        <w:jc w:val="center"/>
        <w:rPr>
          <w:rFonts w:ascii="Arial" w:eastAsia="Aptos" w:hAnsi="Arial" w:cs="Arial"/>
          <w:b/>
          <w:color w:val="000000"/>
          <w:sz w:val="28"/>
          <w:szCs w:val="28"/>
        </w:rPr>
      </w:pPr>
    </w:p>
    <w:p w14:paraId="185760EE" w14:textId="77777777" w:rsidR="00B808BB" w:rsidRPr="00B808BB" w:rsidRDefault="00B808BB">
      <w:pPr>
        <w:spacing w:after="160" w:line="259" w:lineRule="auto"/>
        <w:jc w:val="center"/>
        <w:rPr>
          <w:rFonts w:ascii="Arial" w:eastAsia="Aptos" w:hAnsi="Arial" w:cs="Arial"/>
          <w:b/>
          <w:color w:val="000000"/>
          <w:sz w:val="28"/>
          <w:szCs w:val="28"/>
        </w:rPr>
      </w:pPr>
    </w:p>
    <w:p w14:paraId="792D747D" w14:textId="77777777" w:rsidR="00B808BB" w:rsidRPr="00B808BB" w:rsidRDefault="00B808BB">
      <w:pPr>
        <w:spacing w:after="160" w:line="259" w:lineRule="auto"/>
        <w:jc w:val="center"/>
        <w:rPr>
          <w:rFonts w:ascii="Arial" w:eastAsia="Aptos" w:hAnsi="Arial" w:cs="Arial"/>
          <w:b/>
          <w:color w:val="000000"/>
          <w:sz w:val="28"/>
          <w:szCs w:val="28"/>
        </w:rPr>
      </w:pPr>
    </w:p>
    <w:p w14:paraId="361EABE5" w14:textId="77777777" w:rsidR="00B808BB" w:rsidRPr="00B808BB" w:rsidRDefault="00B808BB">
      <w:pPr>
        <w:spacing w:after="160" w:line="259" w:lineRule="auto"/>
        <w:jc w:val="center"/>
        <w:rPr>
          <w:rFonts w:ascii="Arial" w:eastAsia="Aptos" w:hAnsi="Arial" w:cs="Arial"/>
          <w:b/>
          <w:color w:val="000000"/>
          <w:sz w:val="28"/>
          <w:szCs w:val="28"/>
        </w:rPr>
      </w:pPr>
    </w:p>
    <w:p w14:paraId="303125BF" w14:textId="77777777" w:rsidR="00B808BB" w:rsidRPr="00B808BB" w:rsidRDefault="00B808BB">
      <w:pPr>
        <w:spacing w:after="160" w:line="259" w:lineRule="auto"/>
        <w:jc w:val="center"/>
        <w:rPr>
          <w:rFonts w:ascii="Arial" w:eastAsia="Aptos" w:hAnsi="Arial" w:cs="Arial"/>
          <w:b/>
          <w:color w:val="000000"/>
          <w:sz w:val="28"/>
          <w:szCs w:val="28"/>
        </w:rPr>
      </w:pPr>
    </w:p>
    <w:p w14:paraId="5A4E6CE3" w14:textId="77777777" w:rsidR="00B808BB" w:rsidRPr="00B808BB" w:rsidRDefault="00B808BB">
      <w:pPr>
        <w:spacing w:after="160" w:line="259" w:lineRule="auto"/>
        <w:jc w:val="center"/>
        <w:rPr>
          <w:rFonts w:ascii="Arial" w:eastAsia="Aptos" w:hAnsi="Arial" w:cs="Arial"/>
          <w:b/>
          <w:color w:val="000000"/>
          <w:sz w:val="28"/>
          <w:szCs w:val="28"/>
        </w:rPr>
      </w:pPr>
    </w:p>
    <w:p w14:paraId="1BA1F3FC" w14:textId="77777777" w:rsidR="004023AA" w:rsidRPr="00B808BB" w:rsidRDefault="00517250">
      <w:pPr>
        <w:spacing w:after="160" w:line="259" w:lineRule="auto"/>
        <w:jc w:val="center"/>
        <w:rPr>
          <w:rFonts w:ascii="Arial" w:eastAsia="Quattrocento Sans" w:hAnsi="Arial" w:cs="Arial"/>
          <w:sz w:val="32"/>
          <w:szCs w:val="32"/>
        </w:rPr>
      </w:pPr>
      <w:r w:rsidRPr="00B808BB">
        <w:rPr>
          <w:rFonts w:ascii="Arial" w:eastAsia="Quattrocento Sans" w:hAnsi="Arial" w:cs="Arial"/>
          <w:b/>
          <w:sz w:val="32"/>
          <w:szCs w:val="32"/>
        </w:rPr>
        <w:t xml:space="preserve">Personalization in Marketing: Trends and Effectiveness. </w:t>
      </w:r>
    </w:p>
    <w:p w14:paraId="2F19CDFC" w14:textId="77777777" w:rsidR="004023AA" w:rsidRPr="00B808BB" w:rsidRDefault="00517250">
      <w:pPr>
        <w:spacing w:after="160" w:line="259" w:lineRule="auto"/>
        <w:jc w:val="center"/>
        <w:rPr>
          <w:rFonts w:ascii="Arial" w:eastAsia="Quattrocento Sans" w:hAnsi="Arial" w:cs="Arial"/>
          <w:sz w:val="32"/>
          <w:szCs w:val="32"/>
        </w:rPr>
      </w:pPr>
      <w:r w:rsidRPr="00B808BB">
        <w:rPr>
          <w:rFonts w:ascii="Arial" w:eastAsia="Quattrocento Sans" w:hAnsi="Arial" w:cs="Arial"/>
          <w:b/>
          <w:sz w:val="32"/>
          <w:szCs w:val="32"/>
        </w:rPr>
        <w:t>The case study of eBay.</w:t>
      </w:r>
    </w:p>
    <w:p w14:paraId="0C00024F" w14:textId="77777777" w:rsidR="004023AA" w:rsidRPr="00B808BB" w:rsidRDefault="004023AA">
      <w:pPr>
        <w:spacing w:after="0" w:line="240" w:lineRule="auto"/>
        <w:jc w:val="center"/>
        <w:rPr>
          <w:rFonts w:ascii="Arial" w:eastAsia="Arial" w:hAnsi="Arial" w:cs="Arial"/>
          <w:color w:val="000000"/>
          <w:sz w:val="30"/>
          <w:szCs w:val="30"/>
        </w:rPr>
      </w:pPr>
    </w:p>
    <w:p w14:paraId="26A214E6" w14:textId="77777777" w:rsidR="00B808BB" w:rsidRPr="00B808BB" w:rsidRDefault="00B808BB">
      <w:pPr>
        <w:spacing w:after="0" w:line="240" w:lineRule="auto"/>
        <w:jc w:val="center"/>
        <w:rPr>
          <w:rFonts w:ascii="Arial" w:eastAsia="Arial" w:hAnsi="Arial" w:cs="Arial"/>
          <w:color w:val="000000"/>
          <w:sz w:val="30"/>
          <w:szCs w:val="30"/>
        </w:rPr>
      </w:pPr>
    </w:p>
    <w:p w14:paraId="6B6C3475" w14:textId="77777777" w:rsidR="00B808BB" w:rsidRPr="00B808BB" w:rsidRDefault="00B808BB">
      <w:pPr>
        <w:spacing w:after="0" w:line="240" w:lineRule="auto"/>
        <w:jc w:val="center"/>
        <w:rPr>
          <w:rFonts w:ascii="Arial" w:eastAsia="Arial" w:hAnsi="Arial" w:cs="Arial"/>
          <w:color w:val="000000"/>
          <w:sz w:val="30"/>
          <w:szCs w:val="30"/>
        </w:rPr>
      </w:pPr>
    </w:p>
    <w:p w14:paraId="7F643FFD" w14:textId="77777777" w:rsidR="00B808BB" w:rsidRPr="00B808BB" w:rsidRDefault="00B808BB">
      <w:pPr>
        <w:spacing w:after="0" w:line="240" w:lineRule="auto"/>
        <w:jc w:val="center"/>
        <w:rPr>
          <w:rFonts w:ascii="Arial" w:eastAsia="Arial" w:hAnsi="Arial" w:cs="Arial"/>
          <w:color w:val="000000"/>
          <w:sz w:val="30"/>
          <w:szCs w:val="30"/>
        </w:rPr>
      </w:pPr>
    </w:p>
    <w:p w14:paraId="30D70AA2" w14:textId="77777777" w:rsidR="00B808BB" w:rsidRPr="00B808BB" w:rsidRDefault="00B808BB" w:rsidP="00B808BB">
      <w:pPr>
        <w:spacing w:after="0" w:line="240" w:lineRule="auto"/>
        <w:rPr>
          <w:rFonts w:ascii="Arial" w:eastAsia="Arial" w:hAnsi="Arial" w:cs="Arial"/>
          <w:color w:val="000000"/>
          <w:sz w:val="30"/>
          <w:szCs w:val="30"/>
        </w:rPr>
      </w:pPr>
    </w:p>
    <w:p w14:paraId="094F8C7D" w14:textId="77777777" w:rsidR="00B808BB" w:rsidRPr="00B808BB" w:rsidRDefault="00B808BB">
      <w:pPr>
        <w:spacing w:after="0" w:line="240" w:lineRule="auto"/>
        <w:jc w:val="center"/>
        <w:rPr>
          <w:rFonts w:ascii="Arial" w:eastAsia="Arial" w:hAnsi="Arial" w:cs="Arial"/>
          <w:color w:val="000000"/>
          <w:sz w:val="30"/>
          <w:szCs w:val="30"/>
        </w:rPr>
      </w:pPr>
    </w:p>
    <w:p w14:paraId="1DCD177E" w14:textId="77777777" w:rsidR="00B808BB" w:rsidRPr="00B808BB" w:rsidRDefault="00B808BB">
      <w:pPr>
        <w:spacing w:after="0" w:line="240" w:lineRule="auto"/>
        <w:jc w:val="center"/>
        <w:rPr>
          <w:rFonts w:ascii="Arial" w:eastAsia="Arial" w:hAnsi="Arial" w:cs="Arial"/>
          <w:color w:val="000000"/>
          <w:sz w:val="30"/>
          <w:szCs w:val="30"/>
        </w:rPr>
      </w:pPr>
    </w:p>
    <w:p w14:paraId="21479B0D" w14:textId="77777777" w:rsidR="00B808BB" w:rsidRPr="00B808BB" w:rsidRDefault="00B808BB">
      <w:pPr>
        <w:spacing w:after="0" w:line="240" w:lineRule="auto"/>
        <w:jc w:val="center"/>
        <w:rPr>
          <w:rFonts w:ascii="Arial" w:eastAsia="Arial" w:hAnsi="Arial" w:cs="Arial"/>
          <w:color w:val="000000"/>
          <w:sz w:val="30"/>
          <w:szCs w:val="30"/>
        </w:rPr>
      </w:pPr>
    </w:p>
    <w:p w14:paraId="40B24BB1" w14:textId="77777777" w:rsidR="00B808BB" w:rsidRPr="00B808BB" w:rsidRDefault="00B808BB">
      <w:pPr>
        <w:spacing w:after="0" w:line="240" w:lineRule="auto"/>
        <w:jc w:val="center"/>
        <w:rPr>
          <w:rFonts w:ascii="Arial" w:eastAsia="Arial" w:hAnsi="Arial" w:cs="Arial"/>
          <w:color w:val="000000"/>
          <w:sz w:val="30"/>
          <w:szCs w:val="30"/>
        </w:rPr>
      </w:pPr>
    </w:p>
    <w:p w14:paraId="2FB1BFA5" w14:textId="77777777" w:rsidR="00B808BB" w:rsidRPr="00B808BB" w:rsidRDefault="00B808BB">
      <w:pPr>
        <w:spacing w:after="0" w:line="240" w:lineRule="auto"/>
        <w:jc w:val="center"/>
        <w:rPr>
          <w:rFonts w:ascii="Arial" w:eastAsia="Arial" w:hAnsi="Arial" w:cs="Arial"/>
          <w:color w:val="000000"/>
          <w:sz w:val="30"/>
          <w:szCs w:val="30"/>
        </w:rPr>
      </w:pPr>
    </w:p>
    <w:p w14:paraId="793927EE" w14:textId="43B1A90C" w:rsidR="00B808BB" w:rsidRPr="00B808BB" w:rsidRDefault="00B808BB" w:rsidP="00B808BB">
      <w:pPr>
        <w:jc w:val="center"/>
        <w:rPr>
          <w:rFonts w:ascii="Arial" w:hAnsi="Arial" w:cs="Arial"/>
          <w:b/>
          <w:bCs/>
          <w:sz w:val="28"/>
          <w:szCs w:val="28"/>
          <w:shd w:val="clear" w:color="auto" w:fill="FFFFFF"/>
        </w:rPr>
      </w:pPr>
      <w:r w:rsidRPr="00B808BB">
        <w:rPr>
          <w:rFonts w:ascii="Arial" w:hAnsi="Arial" w:cs="Arial"/>
          <w:b/>
          <w:bCs/>
          <w:sz w:val="28"/>
          <w:szCs w:val="28"/>
          <w:shd w:val="clear" w:color="auto" w:fill="FFFFFF"/>
        </w:rPr>
        <w:t>MODULE CODE: LCMB7020_BIRM</w:t>
      </w:r>
    </w:p>
    <w:p w14:paraId="7765484B" w14:textId="70FC66B8" w:rsidR="004023AA" w:rsidRPr="00B808BB" w:rsidRDefault="00517250">
      <w:pPr>
        <w:spacing w:after="0" w:line="240" w:lineRule="auto"/>
        <w:jc w:val="center"/>
        <w:rPr>
          <w:rFonts w:ascii="Arial" w:eastAsia="Arial" w:hAnsi="Arial" w:cs="Arial"/>
          <w:color w:val="000000"/>
          <w:sz w:val="30"/>
          <w:szCs w:val="30"/>
        </w:rPr>
      </w:pPr>
      <w:r w:rsidRPr="00B808BB">
        <w:rPr>
          <w:rFonts w:ascii="Arial" w:eastAsia="Arial" w:hAnsi="Arial" w:cs="Arial"/>
          <w:b/>
          <w:color w:val="000000"/>
          <w:sz w:val="30"/>
          <w:szCs w:val="30"/>
        </w:rPr>
        <w:t>Student ID:2243082</w:t>
      </w:r>
    </w:p>
    <w:p w14:paraId="03935CE9" w14:textId="387C4C24" w:rsidR="004023AA" w:rsidRPr="00B808BB" w:rsidRDefault="00517250">
      <w:pPr>
        <w:spacing w:after="0" w:line="240" w:lineRule="auto"/>
        <w:jc w:val="center"/>
        <w:rPr>
          <w:rFonts w:ascii="Arial" w:eastAsia="Arial" w:hAnsi="Arial" w:cs="Arial"/>
          <w:color w:val="000000"/>
          <w:sz w:val="30"/>
          <w:szCs w:val="30"/>
        </w:rPr>
      </w:pPr>
      <w:bookmarkStart w:id="0" w:name="_Hlk166503221"/>
      <w:r w:rsidRPr="00B808BB">
        <w:rPr>
          <w:rFonts w:ascii="Arial" w:eastAsia="Arial" w:hAnsi="Arial" w:cs="Arial"/>
          <w:b/>
          <w:color w:val="000000"/>
          <w:sz w:val="30"/>
          <w:szCs w:val="30"/>
        </w:rPr>
        <w:t>Tufil Ahmed Mubin</w:t>
      </w:r>
      <w:r w:rsidR="001F0E81">
        <w:rPr>
          <w:rFonts w:ascii="Arial" w:eastAsia="Arial" w:hAnsi="Arial" w:cs="Arial"/>
          <w:b/>
          <w:color w:val="000000"/>
          <w:sz w:val="30"/>
          <w:szCs w:val="30"/>
        </w:rPr>
        <w:t>m</w:t>
      </w:r>
      <w:r w:rsidRPr="00B808BB">
        <w:rPr>
          <w:rFonts w:ascii="Arial" w:eastAsia="Arial" w:hAnsi="Arial" w:cs="Arial"/>
          <w:b/>
          <w:color w:val="000000"/>
          <w:sz w:val="30"/>
          <w:szCs w:val="30"/>
        </w:rPr>
        <w:t>iya Shaikh</w:t>
      </w:r>
    </w:p>
    <w:bookmarkEnd w:id="0"/>
    <w:p w14:paraId="47600D44" w14:textId="77777777" w:rsidR="004023AA" w:rsidRPr="00B808BB" w:rsidRDefault="004023AA">
      <w:pPr>
        <w:spacing w:after="0" w:line="240" w:lineRule="auto"/>
        <w:jc w:val="center"/>
        <w:rPr>
          <w:rFonts w:ascii="Arial" w:eastAsia="Arial" w:hAnsi="Arial" w:cs="Arial"/>
          <w:color w:val="000000"/>
          <w:sz w:val="30"/>
          <w:szCs w:val="30"/>
        </w:rPr>
      </w:pPr>
    </w:p>
    <w:p w14:paraId="4AE9D380" w14:textId="77777777" w:rsidR="004023AA" w:rsidRPr="00B808BB" w:rsidRDefault="00517250">
      <w:pPr>
        <w:spacing w:after="0" w:line="240" w:lineRule="auto"/>
        <w:jc w:val="center"/>
        <w:rPr>
          <w:rFonts w:ascii="Arial" w:eastAsia="Arial" w:hAnsi="Arial" w:cs="Arial"/>
          <w:color w:val="000000"/>
          <w:sz w:val="30"/>
          <w:szCs w:val="30"/>
        </w:rPr>
      </w:pPr>
      <w:r w:rsidRPr="00B808BB">
        <w:rPr>
          <w:rFonts w:ascii="Arial" w:eastAsia="Arial" w:hAnsi="Arial" w:cs="Arial"/>
          <w:b/>
          <w:color w:val="000000"/>
          <w:sz w:val="30"/>
          <w:szCs w:val="30"/>
        </w:rPr>
        <w:t>SUBMITTED TO: Vasilios Tavlaridis</w:t>
      </w:r>
    </w:p>
    <w:p w14:paraId="53EFBBC2" w14:textId="1384EAB9" w:rsidR="004023AA" w:rsidRPr="00B808BB" w:rsidRDefault="004023AA">
      <w:pPr>
        <w:rPr>
          <w:rFonts w:ascii="Arial" w:hAnsi="Arial" w:cs="Arial"/>
          <w:b/>
        </w:rPr>
      </w:pPr>
    </w:p>
    <w:p w14:paraId="5207563E" w14:textId="77777777" w:rsidR="00AD5794" w:rsidRDefault="00AD5794" w:rsidP="00AD5794">
      <w:pPr>
        <w:spacing w:line="259" w:lineRule="auto"/>
        <w:jc w:val="center"/>
        <w:rPr>
          <w:rFonts w:ascii="Arial" w:hAnsi="Arial" w:cs="Arial"/>
          <w:b/>
          <w:color w:val="000000" w:themeColor="text1"/>
          <w:shd w:val="clear" w:color="auto" w:fill="FFFFFF"/>
        </w:rPr>
      </w:pPr>
      <w:r w:rsidRPr="00266683">
        <w:rPr>
          <w:rFonts w:ascii="Arial" w:hAnsi="Arial" w:cs="Arial"/>
          <w:b/>
          <w:color w:val="000000" w:themeColor="text1"/>
          <w:shd w:val="clear" w:color="auto" w:fill="FFFFFF"/>
        </w:rPr>
        <w:lastRenderedPageBreak/>
        <w:t>Declaration</w:t>
      </w:r>
    </w:p>
    <w:p w14:paraId="7E847517" w14:textId="277B224A" w:rsidR="00AD5794" w:rsidRDefault="00AD5794" w:rsidP="00AD5794">
      <w:pPr>
        <w:spacing w:line="259" w:lineRule="auto"/>
        <w:jc w:val="left"/>
        <w:rPr>
          <w:rFonts w:ascii="Arial" w:hAnsi="Arial" w:cs="Arial"/>
          <w:bCs/>
          <w:color w:val="000000" w:themeColor="text1"/>
          <w:shd w:val="clear" w:color="auto" w:fill="FFFFFF"/>
        </w:rPr>
      </w:pPr>
      <w:r w:rsidRPr="00266683">
        <w:rPr>
          <w:rFonts w:ascii="Arial" w:hAnsi="Arial" w:cs="Arial"/>
          <w:bCs/>
          <w:color w:val="000000" w:themeColor="text1"/>
          <w:shd w:val="clear" w:color="auto" w:fill="FFFFFF"/>
        </w:rPr>
        <w:t xml:space="preserve">I, </w:t>
      </w:r>
      <w:r w:rsidR="001F0E81" w:rsidRPr="001F0E81">
        <w:rPr>
          <w:rFonts w:ascii="Arial" w:hAnsi="Arial" w:cs="Arial"/>
          <w:b/>
          <w:color w:val="000000" w:themeColor="text1"/>
          <w:shd w:val="clear" w:color="auto" w:fill="FFFFFF"/>
        </w:rPr>
        <w:t>Tufil Ahmed Mubinmiya Shaikh</w:t>
      </w:r>
      <w:r w:rsidRPr="00266683">
        <w:rPr>
          <w:rFonts w:ascii="Arial" w:hAnsi="Arial" w:cs="Arial"/>
          <w:bCs/>
          <w:color w:val="000000" w:themeColor="text1"/>
          <w:shd w:val="clear" w:color="auto" w:fill="FFFFFF"/>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3A8CFB20" w14:textId="77777777" w:rsidR="00AD5794" w:rsidRPr="00266683" w:rsidRDefault="00AD5794" w:rsidP="00AD5794">
      <w:pPr>
        <w:spacing w:line="259" w:lineRule="auto"/>
        <w:jc w:val="left"/>
        <w:rPr>
          <w:rFonts w:ascii="Arial" w:hAnsi="Arial" w:cs="Arial"/>
          <w:bCs/>
          <w:color w:val="000000" w:themeColor="text1"/>
          <w:shd w:val="clear" w:color="auto" w:fill="FFFFFF"/>
        </w:rPr>
      </w:pPr>
    </w:p>
    <w:p w14:paraId="4D8AD98F" w14:textId="50D7E41B" w:rsidR="00AD5794" w:rsidRPr="00266683" w:rsidRDefault="00AD5794" w:rsidP="00AD5794">
      <w:pPr>
        <w:spacing w:line="259" w:lineRule="auto"/>
        <w:jc w:val="left"/>
        <w:rPr>
          <w:rFonts w:ascii="Arial" w:hAnsi="Arial" w:cs="Arial"/>
          <w:b/>
          <w:color w:val="000000" w:themeColor="text1"/>
          <w:shd w:val="clear" w:color="auto" w:fill="FFFFFF"/>
        </w:rPr>
      </w:pPr>
      <w:r w:rsidRPr="00266683">
        <w:rPr>
          <w:rFonts w:ascii="Arial" w:hAnsi="Arial" w:cs="Arial"/>
          <w:b/>
          <w:color w:val="000000" w:themeColor="text1"/>
          <w:shd w:val="clear" w:color="auto" w:fill="FFFFFF"/>
        </w:rPr>
        <w:t xml:space="preserve">Signature: </w:t>
      </w:r>
      <w:r w:rsidR="001F0E81" w:rsidRPr="001F0E81">
        <w:rPr>
          <w:rFonts w:ascii="Arial" w:hAnsi="Arial" w:cs="Arial"/>
          <w:b/>
          <w:color w:val="000000" w:themeColor="text1"/>
          <w:shd w:val="clear" w:color="auto" w:fill="FFFFFF"/>
        </w:rPr>
        <w:t>Tufil Ahmed Mubinmiya Shaikh</w:t>
      </w:r>
    </w:p>
    <w:p w14:paraId="62C9221B" w14:textId="77777777" w:rsidR="00AD5794" w:rsidRDefault="00AD5794" w:rsidP="00AD5794">
      <w:pPr>
        <w:spacing w:line="259" w:lineRule="auto"/>
        <w:jc w:val="left"/>
        <w:rPr>
          <w:rFonts w:ascii="Arial" w:hAnsi="Arial" w:cs="Arial"/>
          <w:b/>
          <w:color w:val="000000" w:themeColor="text1"/>
          <w:shd w:val="clear" w:color="auto" w:fill="FFFFFF"/>
        </w:rPr>
      </w:pPr>
      <w:r w:rsidRPr="00266683">
        <w:rPr>
          <w:rFonts w:ascii="Arial" w:hAnsi="Arial" w:cs="Arial"/>
          <w:b/>
          <w:color w:val="000000" w:themeColor="text1"/>
          <w:shd w:val="clear" w:color="auto" w:fill="FFFFFF"/>
        </w:rPr>
        <w:t>Date:</w:t>
      </w:r>
      <w:r>
        <w:rPr>
          <w:rFonts w:ascii="Arial" w:hAnsi="Arial" w:cs="Arial"/>
          <w:b/>
          <w:color w:val="000000" w:themeColor="text1"/>
          <w:shd w:val="clear" w:color="auto" w:fill="FFFFFF"/>
        </w:rPr>
        <w:t>13-05-2024</w:t>
      </w:r>
    </w:p>
    <w:p w14:paraId="03CC80DA" w14:textId="77777777" w:rsidR="001F0E81" w:rsidRDefault="001F0E81">
      <w:pPr>
        <w:jc w:val="center"/>
        <w:rPr>
          <w:rFonts w:ascii="Arial" w:hAnsi="Arial" w:cs="Arial"/>
          <w:b/>
        </w:rPr>
      </w:pPr>
    </w:p>
    <w:p w14:paraId="2F02F1B8" w14:textId="229D3379" w:rsidR="004023AA" w:rsidRPr="00B808BB" w:rsidRDefault="00517250">
      <w:pPr>
        <w:jc w:val="center"/>
        <w:rPr>
          <w:rFonts w:ascii="Arial" w:hAnsi="Arial" w:cs="Arial"/>
        </w:rPr>
      </w:pPr>
      <w:r w:rsidRPr="00B808BB">
        <w:rPr>
          <w:rFonts w:ascii="Arial" w:hAnsi="Arial" w:cs="Arial"/>
          <w:b/>
        </w:rPr>
        <w:t>Acknowledgement</w:t>
      </w:r>
    </w:p>
    <w:p w14:paraId="1EFFFD6E" w14:textId="77777777" w:rsidR="004023AA" w:rsidRPr="00B808BB" w:rsidRDefault="00517250">
      <w:pPr>
        <w:rPr>
          <w:rFonts w:ascii="Arial" w:hAnsi="Arial" w:cs="Arial"/>
        </w:rPr>
      </w:pPr>
      <w:r w:rsidRPr="00B808BB">
        <w:rPr>
          <w:rFonts w:ascii="Arial" w:hAnsi="Arial" w:cs="Arial"/>
        </w:rPr>
        <w:t xml:space="preserve">It gives me immense pleasure to </w:t>
      </w:r>
      <w:r w:rsidRPr="00B808BB">
        <w:rPr>
          <w:rFonts w:ascii="Arial" w:hAnsi="Arial" w:cs="Arial"/>
        </w:rPr>
        <w:t>complete my research dissertation, titled “</w:t>
      </w:r>
      <w:r w:rsidRPr="00B808BB">
        <w:rPr>
          <w:rFonts w:ascii="Arial" w:hAnsi="Arial" w:cs="Arial"/>
          <w:b/>
        </w:rPr>
        <w:t>Personalization in Marketing: Trends and Effectiveness. The case study of eBay.</w:t>
      </w:r>
      <w:r w:rsidRPr="00B808BB">
        <w:rPr>
          <w:rFonts w:ascii="Arial" w:hAnsi="Arial" w:cs="Arial"/>
        </w:rPr>
        <w:t xml:space="preserve">”. I want to acknowledge the assistance of all the people who helped me complete this research successfully. I would like to express my gratitude towards my supervisor who had helped me extensively in this study and without his support it is difficult to complete this work. </w:t>
      </w:r>
    </w:p>
    <w:p w14:paraId="667778CF" w14:textId="143800C3" w:rsidR="004023AA" w:rsidRPr="00B808BB" w:rsidRDefault="001F0E81">
      <w:pPr>
        <w:rPr>
          <w:rFonts w:ascii="Arial" w:hAnsi="Arial" w:cs="Arial"/>
          <w:b/>
        </w:rPr>
      </w:pPr>
      <w:r>
        <w:rPr>
          <w:rFonts w:ascii="Arial" w:hAnsi="Arial" w:cs="Arial"/>
        </w:rPr>
        <w:t>Thanking you all,</w:t>
      </w:r>
      <w:r w:rsidR="00517250" w:rsidRPr="00B808BB">
        <w:rPr>
          <w:rFonts w:ascii="Arial" w:hAnsi="Arial" w:cs="Arial"/>
        </w:rPr>
        <w:br w:type="page"/>
      </w:r>
    </w:p>
    <w:p w14:paraId="10627E29" w14:textId="77777777" w:rsidR="004023AA" w:rsidRPr="00B808BB" w:rsidRDefault="00517250">
      <w:pPr>
        <w:jc w:val="center"/>
        <w:rPr>
          <w:rFonts w:ascii="Arial" w:hAnsi="Arial" w:cs="Arial"/>
          <w:b/>
        </w:rPr>
      </w:pPr>
      <w:r w:rsidRPr="00B808BB">
        <w:rPr>
          <w:rFonts w:ascii="Arial" w:hAnsi="Arial" w:cs="Arial"/>
          <w:b/>
        </w:rPr>
        <w:lastRenderedPageBreak/>
        <w:t>Abstract</w:t>
      </w:r>
    </w:p>
    <w:p w14:paraId="2D8EA005" w14:textId="77777777" w:rsidR="004023AA" w:rsidRPr="00B808BB" w:rsidRDefault="00517250">
      <w:pPr>
        <w:rPr>
          <w:rFonts w:ascii="Arial" w:hAnsi="Arial" w:cs="Arial"/>
        </w:rPr>
      </w:pPr>
      <w:r w:rsidRPr="00B808BB">
        <w:rPr>
          <w:rFonts w:ascii="Arial" w:hAnsi="Arial" w:cs="Arial"/>
        </w:rPr>
        <w:t>The terrain of marketing constantly shifts, and customised approaches have become a powerful weapon for businesses to win customers' hearts and improve the performance of the business. This thesis systematically summarises personalization in marketing, evaluating the trends and effectiveness of it and bringing together all the insights that will impact customer engagement, satisfaction and business outcomes. First, the dissertation delves into the growth of personalised marketing tactics, following their pa</w:t>
      </w:r>
      <w:r w:rsidRPr="00B808BB">
        <w:rPr>
          <w:rFonts w:ascii="Arial" w:hAnsi="Arial" w:cs="Arial"/>
        </w:rPr>
        <w:t>th from old mass communication to the AI-powered repercussions of data-driven ones. AI, big data analytics and real-time personalization techniques are successively reviewed and their effects on personalised marketing strategies are defined. The Preferred Reporting Items for Systematic Reviews and Meta-Analyses (PRISMA) guidelines promote a systematic and thorough research approach involving identification, screening, and analysis of relevant studies from multiple sources. In the first phase of the research</w:t>
      </w:r>
      <w:r w:rsidRPr="00B808BB">
        <w:rPr>
          <w:rFonts w:ascii="Arial" w:hAnsi="Arial" w:cs="Arial"/>
        </w:rPr>
        <w:t>, 240 papers are identified, of which 50 articles remain after a rigorous selection to be included as main references. The literature review brings together various academic and industry insights that are rich in information about the different personalization strategies used across different marketing channels such as email, social media, and website/mobile application customization. The most important aspect of this chapter is the discussion of technological progress aimed at customization and AI, machine</w:t>
      </w:r>
      <w:r w:rsidRPr="00B808BB">
        <w:rPr>
          <w:rFonts w:ascii="Arial" w:hAnsi="Arial" w:cs="Arial"/>
        </w:rPr>
        <w:t xml:space="preserve"> learning, and predictive analytics are covered as well as their impact on the marketing practice.</w:t>
      </w:r>
    </w:p>
    <w:p w14:paraId="539DB156" w14:textId="77777777" w:rsidR="004023AA" w:rsidRPr="00B808BB" w:rsidRDefault="00517250">
      <w:pPr>
        <w:rPr>
          <w:rFonts w:ascii="Arial" w:hAnsi="Arial" w:cs="Arial"/>
        </w:rPr>
      </w:pPr>
      <w:r w:rsidRPr="00B808BB">
        <w:rPr>
          <w:rFonts w:ascii="Arial" w:hAnsi="Arial" w:cs="Arial"/>
        </w:rPr>
        <w:t>Personalization can cause the following behaviours: customer engagement, experience, purchase intention, and loyalty. On one hand, the benefits of personalised strategies in terms of customer connectedness and better business performance are tremendous. On the other hand, the challenges of data privacy, organisational readiness, and the need to balance personalization with consumer preferences are also notable. Lastly, the dissertation emphasises research gaps and proposes suggestions as to the future direc</w:t>
      </w:r>
      <w:r w:rsidRPr="00B808BB">
        <w:rPr>
          <w:rFonts w:ascii="Arial" w:hAnsi="Arial" w:cs="Arial"/>
        </w:rPr>
        <w:t>tion of research in personalised marketing. This is an imperative step in the research process since continuous innovations and adjustments must be made to respond to shifting consumer expectations and new technologies.</w:t>
      </w:r>
    </w:p>
    <w:p w14:paraId="63A9220E" w14:textId="77777777" w:rsidR="004023AA" w:rsidRPr="00B808BB" w:rsidRDefault="00517250">
      <w:pPr>
        <w:rPr>
          <w:rFonts w:ascii="Arial" w:hAnsi="Arial" w:cs="Arial"/>
        </w:rPr>
      </w:pPr>
      <w:r w:rsidRPr="00B808BB">
        <w:rPr>
          <w:rFonts w:ascii="Arial" w:hAnsi="Arial" w:cs="Arial"/>
        </w:rPr>
        <w:lastRenderedPageBreak/>
        <w:t>In summary, the dissertation presents an enhanced framework of personalised marketing strategies that translates into a helpful guide not only for academic researchers but also for practitioners.</w:t>
      </w:r>
      <w:r w:rsidRPr="00B808BB">
        <w:rPr>
          <w:rFonts w:ascii="Arial" w:hAnsi="Arial" w:cs="Arial"/>
        </w:rPr>
        <w:br w:type="page"/>
      </w:r>
    </w:p>
    <w:p w14:paraId="6A8C6FEA" w14:textId="77777777" w:rsidR="004023AA" w:rsidRPr="00B808BB" w:rsidRDefault="00517250">
      <w:pPr>
        <w:shd w:val="clear" w:color="auto" w:fill="FFFFFF"/>
        <w:spacing w:before="300" w:after="300"/>
        <w:jc w:val="center"/>
        <w:rPr>
          <w:rFonts w:ascii="Arial" w:hAnsi="Arial" w:cs="Arial"/>
        </w:rPr>
      </w:pPr>
      <w:r w:rsidRPr="00B808BB">
        <w:rPr>
          <w:rFonts w:ascii="Arial" w:hAnsi="Arial" w:cs="Arial"/>
          <w:b/>
        </w:rPr>
        <w:lastRenderedPageBreak/>
        <w:t>Table of Contents</w:t>
      </w:r>
    </w:p>
    <w:sdt>
      <w:sdtPr>
        <w:rPr>
          <w:rFonts w:ascii="Arial" w:hAnsi="Arial" w:cs="Arial"/>
        </w:rPr>
        <w:id w:val="673000778"/>
        <w:docPartObj>
          <w:docPartGallery w:val="Table of Contents"/>
          <w:docPartUnique/>
        </w:docPartObj>
      </w:sdtPr>
      <w:sdtEndPr/>
      <w:sdtContent>
        <w:p w14:paraId="3EACD910" w14:textId="2CCB4794" w:rsidR="00EA3391" w:rsidRPr="00B808BB" w:rsidRDefault="00517250">
          <w:pPr>
            <w:pStyle w:val="TOC1"/>
            <w:tabs>
              <w:tab w:val="right" w:pos="9016"/>
            </w:tabs>
            <w:rPr>
              <w:rFonts w:ascii="Arial" w:hAnsi="Arial" w:cs="Arial"/>
              <w:noProof/>
            </w:rPr>
          </w:pPr>
          <w:r w:rsidRPr="00B808BB">
            <w:rPr>
              <w:rFonts w:ascii="Arial" w:hAnsi="Arial" w:cs="Arial"/>
            </w:rPr>
            <w:fldChar w:fldCharType="begin"/>
          </w:r>
          <w:r w:rsidRPr="00B808BB">
            <w:rPr>
              <w:rFonts w:ascii="Arial" w:hAnsi="Arial" w:cs="Arial"/>
            </w:rPr>
            <w:instrText xml:space="preserve"> TOC \h \u \z \t "Heading 1,1,Heading 2,2,Heading 3,3,Heading 4,4,Heading 5,5,Heading 6,6,"</w:instrText>
          </w:r>
          <w:r w:rsidRPr="00B808BB">
            <w:rPr>
              <w:rFonts w:ascii="Arial" w:hAnsi="Arial" w:cs="Arial"/>
            </w:rPr>
            <w:fldChar w:fldCharType="separate"/>
          </w:r>
          <w:hyperlink w:anchor="_Toc166388944" w:history="1">
            <w:r w:rsidR="00EA3391" w:rsidRPr="00B808BB">
              <w:rPr>
                <w:rStyle w:val="Hyperlink"/>
                <w:rFonts w:ascii="Arial" w:hAnsi="Arial" w:cs="Arial"/>
                <w:noProof/>
              </w:rPr>
              <w:t>1. Introduction</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_Toc166388944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7</w:t>
            </w:r>
            <w:r w:rsidR="00EA3391" w:rsidRPr="00B808BB">
              <w:rPr>
                <w:rFonts w:ascii="Arial" w:hAnsi="Arial" w:cs="Arial"/>
                <w:noProof/>
                <w:webHidden/>
              </w:rPr>
              <w:fldChar w:fldCharType="end"/>
            </w:r>
          </w:hyperlink>
        </w:p>
        <w:p w14:paraId="081007EB" w14:textId="6DB637E3" w:rsidR="00EA3391" w:rsidRPr="00B808BB" w:rsidRDefault="00517250">
          <w:pPr>
            <w:pStyle w:val="TOC2"/>
            <w:tabs>
              <w:tab w:val="right" w:pos="9016"/>
            </w:tabs>
            <w:rPr>
              <w:rFonts w:ascii="Arial" w:hAnsi="Arial" w:cs="Arial"/>
              <w:noProof/>
            </w:rPr>
          </w:pPr>
          <w:hyperlink w:anchor="_Toc166388945" w:history="1">
            <w:r w:rsidR="00EA3391" w:rsidRPr="00B808BB">
              <w:rPr>
                <w:rStyle w:val="Hyperlink"/>
                <w:rFonts w:ascii="Arial" w:hAnsi="Arial" w:cs="Arial"/>
                <w:noProof/>
              </w:rPr>
              <w:t>1.1 Background and Context</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_Toc166388945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7</w:t>
            </w:r>
            <w:r w:rsidR="00EA3391" w:rsidRPr="00B808BB">
              <w:rPr>
                <w:rFonts w:ascii="Arial" w:hAnsi="Arial" w:cs="Arial"/>
                <w:noProof/>
                <w:webHidden/>
              </w:rPr>
              <w:fldChar w:fldCharType="end"/>
            </w:r>
          </w:hyperlink>
        </w:p>
        <w:p w14:paraId="6A0C7253" w14:textId="0B366166" w:rsidR="00EA3391" w:rsidRPr="00B808BB" w:rsidRDefault="00517250">
          <w:pPr>
            <w:pStyle w:val="TOC2"/>
            <w:tabs>
              <w:tab w:val="right" w:pos="9016"/>
            </w:tabs>
            <w:rPr>
              <w:rFonts w:ascii="Arial" w:hAnsi="Arial" w:cs="Arial"/>
              <w:noProof/>
            </w:rPr>
          </w:pPr>
          <w:hyperlink w:anchor="_Toc166388946" w:history="1">
            <w:r w:rsidR="00EA3391" w:rsidRPr="00B808BB">
              <w:rPr>
                <w:rStyle w:val="Hyperlink"/>
                <w:rFonts w:ascii="Arial" w:hAnsi="Arial" w:cs="Arial"/>
                <w:noProof/>
              </w:rPr>
              <w:t>1.2 Research Aim and Objectives</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_Toc166388946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10</w:t>
            </w:r>
            <w:r w:rsidR="00EA3391" w:rsidRPr="00B808BB">
              <w:rPr>
                <w:rFonts w:ascii="Arial" w:hAnsi="Arial" w:cs="Arial"/>
                <w:noProof/>
                <w:webHidden/>
              </w:rPr>
              <w:fldChar w:fldCharType="end"/>
            </w:r>
          </w:hyperlink>
        </w:p>
        <w:p w14:paraId="7A8ABD94" w14:textId="6A087AF6" w:rsidR="00EA3391" w:rsidRPr="00B808BB" w:rsidRDefault="00517250">
          <w:pPr>
            <w:pStyle w:val="TOC2"/>
            <w:tabs>
              <w:tab w:val="right" w:pos="9016"/>
            </w:tabs>
            <w:rPr>
              <w:rFonts w:ascii="Arial" w:hAnsi="Arial" w:cs="Arial"/>
              <w:noProof/>
            </w:rPr>
          </w:pPr>
          <w:hyperlink w:anchor="_Toc166388947" w:history="1">
            <w:r w:rsidR="00EA3391" w:rsidRPr="00B808BB">
              <w:rPr>
                <w:rStyle w:val="Hyperlink"/>
                <w:rFonts w:ascii="Arial" w:hAnsi="Arial" w:cs="Arial"/>
                <w:noProof/>
              </w:rPr>
              <w:t>1.3 Key Research Questions</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_Toc166388947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11</w:t>
            </w:r>
            <w:r w:rsidR="00EA3391" w:rsidRPr="00B808BB">
              <w:rPr>
                <w:rFonts w:ascii="Arial" w:hAnsi="Arial" w:cs="Arial"/>
                <w:noProof/>
                <w:webHidden/>
              </w:rPr>
              <w:fldChar w:fldCharType="end"/>
            </w:r>
          </w:hyperlink>
        </w:p>
        <w:p w14:paraId="3797D864" w14:textId="2E6314F0" w:rsidR="00EA3391" w:rsidRPr="00B808BB" w:rsidRDefault="00517250">
          <w:pPr>
            <w:pStyle w:val="TOC2"/>
            <w:tabs>
              <w:tab w:val="right" w:pos="9016"/>
            </w:tabs>
            <w:rPr>
              <w:rFonts w:ascii="Arial" w:hAnsi="Arial" w:cs="Arial"/>
              <w:noProof/>
            </w:rPr>
          </w:pPr>
          <w:hyperlink w:anchor="_Toc166388948" w:history="1">
            <w:r w:rsidR="00EA3391" w:rsidRPr="00B808BB">
              <w:rPr>
                <w:rStyle w:val="Hyperlink"/>
                <w:rFonts w:ascii="Arial" w:hAnsi="Arial" w:cs="Arial"/>
                <w:noProof/>
              </w:rPr>
              <w:t>1.4 Justification for the Research</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_Toc166388948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11</w:t>
            </w:r>
            <w:r w:rsidR="00EA3391" w:rsidRPr="00B808BB">
              <w:rPr>
                <w:rFonts w:ascii="Arial" w:hAnsi="Arial" w:cs="Arial"/>
                <w:noProof/>
                <w:webHidden/>
              </w:rPr>
              <w:fldChar w:fldCharType="end"/>
            </w:r>
          </w:hyperlink>
        </w:p>
        <w:p w14:paraId="57555775" w14:textId="72D02F4C" w:rsidR="00EA3391" w:rsidRPr="00B808BB" w:rsidRDefault="00517250">
          <w:pPr>
            <w:pStyle w:val="TOC2"/>
            <w:tabs>
              <w:tab w:val="right" w:pos="9016"/>
            </w:tabs>
            <w:rPr>
              <w:rFonts w:ascii="Arial" w:hAnsi="Arial" w:cs="Arial"/>
              <w:noProof/>
            </w:rPr>
          </w:pPr>
          <w:hyperlink w:anchor="_Toc166388949" w:history="1">
            <w:r w:rsidR="00EA3391" w:rsidRPr="00B808BB">
              <w:rPr>
                <w:rStyle w:val="Hyperlink"/>
                <w:rFonts w:ascii="Arial" w:hAnsi="Arial" w:cs="Arial"/>
                <w:noProof/>
              </w:rPr>
              <w:t>1.5 Chapter Summary</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_Toc166388949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13</w:t>
            </w:r>
            <w:r w:rsidR="00EA3391" w:rsidRPr="00B808BB">
              <w:rPr>
                <w:rFonts w:ascii="Arial" w:hAnsi="Arial" w:cs="Arial"/>
                <w:noProof/>
                <w:webHidden/>
              </w:rPr>
              <w:fldChar w:fldCharType="end"/>
            </w:r>
          </w:hyperlink>
        </w:p>
        <w:p w14:paraId="00090943" w14:textId="2994646E" w:rsidR="00EA3391" w:rsidRPr="00B808BB" w:rsidRDefault="00517250">
          <w:pPr>
            <w:pStyle w:val="TOC1"/>
            <w:tabs>
              <w:tab w:val="right" w:pos="9016"/>
            </w:tabs>
            <w:rPr>
              <w:rFonts w:ascii="Arial" w:hAnsi="Arial" w:cs="Arial"/>
              <w:noProof/>
            </w:rPr>
          </w:pPr>
          <w:hyperlink w:anchor="_Toc166388950" w:history="1">
            <w:r w:rsidR="00EA3391" w:rsidRPr="00B808BB">
              <w:rPr>
                <w:rStyle w:val="Hyperlink"/>
                <w:rFonts w:ascii="Arial" w:hAnsi="Arial" w:cs="Arial"/>
                <w:noProof/>
              </w:rPr>
              <w:t>2. Literature Review</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_Toc166388950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13</w:t>
            </w:r>
            <w:r w:rsidR="00EA3391" w:rsidRPr="00B808BB">
              <w:rPr>
                <w:rFonts w:ascii="Arial" w:hAnsi="Arial" w:cs="Arial"/>
                <w:noProof/>
                <w:webHidden/>
              </w:rPr>
              <w:fldChar w:fldCharType="end"/>
            </w:r>
          </w:hyperlink>
        </w:p>
        <w:p w14:paraId="75B4F613" w14:textId="1840A1F9" w:rsidR="00EA3391" w:rsidRPr="00B808BB" w:rsidRDefault="00517250">
          <w:pPr>
            <w:pStyle w:val="TOC2"/>
            <w:tabs>
              <w:tab w:val="right" w:pos="9016"/>
            </w:tabs>
            <w:rPr>
              <w:rFonts w:ascii="Arial" w:hAnsi="Arial" w:cs="Arial"/>
              <w:noProof/>
            </w:rPr>
          </w:pPr>
          <w:hyperlink w:anchor="_Toc166388951" w:history="1">
            <w:r w:rsidR="00EA3391" w:rsidRPr="00B808BB">
              <w:rPr>
                <w:rStyle w:val="Hyperlink"/>
                <w:rFonts w:ascii="Arial" w:hAnsi="Arial" w:cs="Arial"/>
                <w:noProof/>
              </w:rPr>
              <w:t>2.1 Evolution of Personalisation in Marketing</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_Toc166388951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13</w:t>
            </w:r>
            <w:r w:rsidR="00EA3391" w:rsidRPr="00B808BB">
              <w:rPr>
                <w:rFonts w:ascii="Arial" w:hAnsi="Arial" w:cs="Arial"/>
                <w:noProof/>
                <w:webHidden/>
              </w:rPr>
              <w:fldChar w:fldCharType="end"/>
            </w:r>
          </w:hyperlink>
        </w:p>
        <w:p w14:paraId="3A513396" w14:textId="2B39AD3A" w:rsidR="00EA3391" w:rsidRPr="00B808BB" w:rsidRDefault="00517250">
          <w:pPr>
            <w:pStyle w:val="TOC2"/>
            <w:tabs>
              <w:tab w:val="right" w:pos="9016"/>
            </w:tabs>
            <w:rPr>
              <w:rFonts w:ascii="Arial" w:hAnsi="Arial" w:cs="Arial"/>
              <w:noProof/>
            </w:rPr>
          </w:pPr>
          <w:hyperlink w:anchor="_Toc166388952" w:history="1">
            <w:r w:rsidR="00EA3391" w:rsidRPr="00B808BB">
              <w:rPr>
                <w:rStyle w:val="Hyperlink"/>
                <w:rFonts w:ascii="Arial" w:hAnsi="Arial" w:cs="Arial"/>
                <w:noProof/>
              </w:rPr>
              <w:t>2.2 Personalisation Strategies in Different Channels</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_Toc166388952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15</w:t>
            </w:r>
            <w:r w:rsidR="00EA3391" w:rsidRPr="00B808BB">
              <w:rPr>
                <w:rFonts w:ascii="Arial" w:hAnsi="Arial" w:cs="Arial"/>
                <w:noProof/>
                <w:webHidden/>
              </w:rPr>
              <w:fldChar w:fldCharType="end"/>
            </w:r>
          </w:hyperlink>
        </w:p>
        <w:p w14:paraId="5834CC58" w14:textId="5EADAA23" w:rsidR="00EA3391" w:rsidRPr="00B808BB" w:rsidRDefault="00517250">
          <w:pPr>
            <w:pStyle w:val="TOC2"/>
            <w:tabs>
              <w:tab w:val="right" w:pos="9016"/>
            </w:tabs>
            <w:rPr>
              <w:rFonts w:ascii="Arial" w:hAnsi="Arial" w:cs="Arial"/>
              <w:noProof/>
            </w:rPr>
          </w:pPr>
          <w:hyperlink w:anchor="_Toc166388953" w:history="1">
            <w:r w:rsidR="00EA3391" w:rsidRPr="00B808BB">
              <w:rPr>
                <w:rStyle w:val="Hyperlink"/>
                <w:rFonts w:ascii="Arial" w:hAnsi="Arial" w:cs="Arial"/>
                <w:noProof/>
              </w:rPr>
              <w:t>2.3 Technological Advances Enabling Personalisation</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_Toc166388953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17</w:t>
            </w:r>
            <w:r w:rsidR="00EA3391" w:rsidRPr="00B808BB">
              <w:rPr>
                <w:rFonts w:ascii="Arial" w:hAnsi="Arial" w:cs="Arial"/>
                <w:noProof/>
                <w:webHidden/>
              </w:rPr>
              <w:fldChar w:fldCharType="end"/>
            </w:r>
          </w:hyperlink>
        </w:p>
        <w:p w14:paraId="7C90376A" w14:textId="64B85197" w:rsidR="00EA3391" w:rsidRPr="00B808BB" w:rsidRDefault="00517250">
          <w:pPr>
            <w:pStyle w:val="TOC2"/>
            <w:tabs>
              <w:tab w:val="right" w:pos="9016"/>
            </w:tabs>
            <w:rPr>
              <w:rFonts w:ascii="Arial" w:hAnsi="Arial" w:cs="Arial"/>
              <w:noProof/>
            </w:rPr>
          </w:pPr>
          <w:hyperlink w:anchor="_Toc166388954" w:history="1">
            <w:r w:rsidR="00EA3391" w:rsidRPr="00B808BB">
              <w:rPr>
                <w:rStyle w:val="Hyperlink"/>
                <w:rFonts w:ascii="Arial" w:hAnsi="Arial" w:cs="Arial"/>
                <w:noProof/>
              </w:rPr>
              <w:t>2.4 Impact of Personalisation on Customer Behaviour</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_Toc166388954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19</w:t>
            </w:r>
            <w:r w:rsidR="00EA3391" w:rsidRPr="00B808BB">
              <w:rPr>
                <w:rFonts w:ascii="Arial" w:hAnsi="Arial" w:cs="Arial"/>
                <w:noProof/>
                <w:webHidden/>
              </w:rPr>
              <w:fldChar w:fldCharType="end"/>
            </w:r>
          </w:hyperlink>
        </w:p>
        <w:p w14:paraId="43AAC97B" w14:textId="108A28D8" w:rsidR="00EA3391" w:rsidRPr="00B808BB" w:rsidRDefault="00517250">
          <w:pPr>
            <w:pStyle w:val="TOC2"/>
            <w:tabs>
              <w:tab w:val="right" w:pos="9016"/>
            </w:tabs>
            <w:rPr>
              <w:rFonts w:ascii="Arial" w:hAnsi="Arial" w:cs="Arial"/>
              <w:noProof/>
            </w:rPr>
          </w:pPr>
          <w:hyperlink w:anchor="_Toc166388955" w:history="1">
            <w:r w:rsidR="00EA3391" w:rsidRPr="00B808BB">
              <w:rPr>
                <w:rStyle w:val="Hyperlink"/>
                <w:rFonts w:ascii="Arial" w:hAnsi="Arial" w:cs="Arial"/>
                <w:noProof/>
              </w:rPr>
              <w:t>2.5 Challenges in Implementing Personalisation</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_Toc166388955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21</w:t>
            </w:r>
            <w:r w:rsidR="00EA3391" w:rsidRPr="00B808BB">
              <w:rPr>
                <w:rFonts w:ascii="Arial" w:hAnsi="Arial" w:cs="Arial"/>
                <w:noProof/>
                <w:webHidden/>
              </w:rPr>
              <w:fldChar w:fldCharType="end"/>
            </w:r>
          </w:hyperlink>
        </w:p>
        <w:p w14:paraId="0A0043C9" w14:textId="3EA42B60" w:rsidR="00EA3391" w:rsidRPr="00B808BB" w:rsidRDefault="00517250">
          <w:pPr>
            <w:pStyle w:val="TOC2"/>
            <w:tabs>
              <w:tab w:val="right" w:pos="9016"/>
            </w:tabs>
            <w:rPr>
              <w:rFonts w:ascii="Arial" w:hAnsi="Arial" w:cs="Arial"/>
              <w:noProof/>
            </w:rPr>
          </w:pPr>
          <w:hyperlink w:anchor="_Toc166388956" w:history="1">
            <w:r w:rsidR="00EA3391" w:rsidRPr="00B808BB">
              <w:rPr>
                <w:rStyle w:val="Hyperlink"/>
                <w:rFonts w:ascii="Arial" w:hAnsi="Arial" w:cs="Arial"/>
                <w:noProof/>
              </w:rPr>
              <w:t>2.6 Personalisation Digital Marketing of eBay</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_Toc166388956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23</w:t>
            </w:r>
            <w:r w:rsidR="00EA3391" w:rsidRPr="00B808BB">
              <w:rPr>
                <w:rFonts w:ascii="Arial" w:hAnsi="Arial" w:cs="Arial"/>
                <w:noProof/>
                <w:webHidden/>
              </w:rPr>
              <w:fldChar w:fldCharType="end"/>
            </w:r>
          </w:hyperlink>
        </w:p>
        <w:p w14:paraId="4735302A" w14:textId="46105D20" w:rsidR="00EA3391" w:rsidRPr="00B808BB" w:rsidRDefault="00517250">
          <w:pPr>
            <w:pStyle w:val="TOC2"/>
            <w:tabs>
              <w:tab w:val="right" w:pos="9016"/>
            </w:tabs>
            <w:rPr>
              <w:rFonts w:ascii="Arial" w:hAnsi="Arial" w:cs="Arial"/>
              <w:noProof/>
            </w:rPr>
          </w:pPr>
          <w:hyperlink w:anchor="_Toc166388957" w:history="1">
            <w:r w:rsidR="00EA3391" w:rsidRPr="00B808BB">
              <w:rPr>
                <w:rStyle w:val="Hyperlink"/>
                <w:rFonts w:ascii="Arial" w:hAnsi="Arial" w:cs="Arial"/>
                <w:noProof/>
              </w:rPr>
              <w:t>2.7 Comparative Analysis</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_Toc166388957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24</w:t>
            </w:r>
            <w:r w:rsidR="00EA3391" w:rsidRPr="00B808BB">
              <w:rPr>
                <w:rFonts w:ascii="Arial" w:hAnsi="Arial" w:cs="Arial"/>
                <w:noProof/>
                <w:webHidden/>
              </w:rPr>
              <w:fldChar w:fldCharType="end"/>
            </w:r>
          </w:hyperlink>
        </w:p>
        <w:p w14:paraId="5E85934C" w14:textId="79FBBA7C" w:rsidR="00EA3391" w:rsidRPr="00B808BB" w:rsidRDefault="00517250">
          <w:pPr>
            <w:pStyle w:val="TOC2"/>
            <w:tabs>
              <w:tab w:val="right" w:pos="9016"/>
            </w:tabs>
            <w:rPr>
              <w:rFonts w:ascii="Arial" w:hAnsi="Arial" w:cs="Arial"/>
              <w:noProof/>
            </w:rPr>
          </w:pPr>
          <w:hyperlink w:anchor="_Toc166388958" w:history="1">
            <w:r w:rsidR="00EA3391" w:rsidRPr="00B808BB">
              <w:rPr>
                <w:rStyle w:val="Hyperlink"/>
                <w:rFonts w:ascii="Arial" w:hAnsi="Arial" w:cs="Arial"/>
                <w:noProof/>
              </w:rPr>
              <w:t>2.6 Theoretical Framework</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_Toc166388958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25</w:t>
            </w:r>
            <w:r w:rsidR="00EA3391" w:rsidRPr="00B808BB">
              <w:rPr>
                <w:rFonts w:ascii="Arial" w:hAnsi="Arial" w:cs="Arial"/>
                <w:noProof/>
                <w:webHidden/>
              </w:rPr>
              <w:fldChar w:fldCharType="end"/>
            </w:r>
          </w:hyperlink>
        </w:p>
        <w:p w14:paraId="4570B4DC" w14:textId="13169230" w:rsidR="00EA3391" w:rsidRPr="00B808BB" w:rsidRDefault="00517250">
          <w:pPr>
            <w:pStyle w:val="TOC3"/>
            <w:tabs>
              <w:tab w:val="right" w:pos="9016"/>
            </w:tabs>
            <w:rPr>
              <w:rFonts w:ascii="Arial" w:hAnsi="Arial" w:cs="Arial"/>
              <w:noProof/>
            </w:rPr>
          </w:pPr>
          <w:hyperlink w:anchor="_Toc166388959" w:history="1">
            <w:r w:rsidR="00EA3391" w:rsidRPr="00B808BB">
              <w:rPr>
                <w:rStyle w:val="Hyperlink"/>
                <w:rFonts w:ascii="Arial" w:hAnsi="Arial" w:cs="Arial"/>
                <w:noProof/>
              </w:rPr>
              <w:t>2.6.1 Key Marketing Theories Relevant to Personalisation</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_Toc166388959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25</w:t>
            </w:r>
            <w:r w:rsidR="00EA3391" w:rsidRPr="00B808BB">
              <w:rPr>
                <w:rFonts w:ascii="Arial" w:hAnsi="Arial" w:cs="Arial"/>
                <w:noProof/>
                <w:webHidden/>
              </w:rPr>
              <w:fldChar w:fldCharType="end"/>
            </w:r>
          </w:hyperlink>
        </w:p>
        <w:p w14:paraId="0FD72521" w14:textId="1D23D0E2" w:rsidR="00EA3391" w:rsidRPr="00B808BB" w:rsidRDefault="00517250">
          <w:pPr>
            <w:pStyle w:val="TOC3"/>
            <w:tabs>
              <w:tab w:val="right" w:pos="9016"/>
            </w:tabs>
            <w:rPr>
              <w:rFonts w:ascii="Arial" w:hAnsi="Arial" w:cs="Arial"/>
              <w:noProof/>
            </w:rPr>
          </w:pPr>
          <w:hyperlink w:anchor="_Toc166388960" w:history="1">
            <w:r w:rsidR="00EA3391" w:rsidRPr="00B808BB">
              <w:rPr>
                <w:rStyle w:val="Hyperlink"/>
                <w:rFonts w:ascii="Arial" w:hAnsi="Arial" w:cs="Arial"/>
                <w:noProof/>
              </w:rPr>
              <w:t>2.6.2 Conceptual Model of Personalisation in Marketing</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_Toc166388960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27</w:t>
            </w:r>
            <w:r w:rsidR="00EA3391" w:rsidRPr="00B808BB">
              <w:rPr>
                <w:rFonts w:ascii="Arial" w:hAnsi="Arial" w:cs="Arial"/>
                <w:noProof/>
                <w:webHidden/>
              </w:rPr>
              <w:fldChar w:fldCharType="end"/>
            </w:r>
          </w:hyperlink>
        </w:p>
        <w:p w14:paraId="4BB82839" w14:textId="2A2A26AE" w:rsidR="00EA3391" w:rsidRPr="00B808BB" w:rsidRDefault="00517250">
          <w:pPr>
            <w:pStyle w:val="TOC2"/>
            <w:tabs>
              <w:tab w:val="right" w:pos="9016"/>
            </w:tabs>
            <w:rPr>
              <w:rFonts w:ascii="Arial" w:hAnsi="Arial" w:cs="Arial"/>
              <w:noProof/>
            </w:rPr>
          </w:pPr>
          <w:hyperlink w:anchor="_Toc166388961" w:history="1">
            <w:r w:rsidR="00EA3391" w:rsidRPr="00B808BB">
              <w:rPr>
                <w:rStyle w:val="Hyperlink"/>
                <w:rFonts w:ascii="Arial" w:hAnsi="Arial" w:cs="Arial"/>
                <w:noProof/>
              </w:rPr>
              <w:t>2.7 Literature Summary</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_Toc166388961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28</w:t>
            </w:r>
            <w:r w:rsidR="00EA3391" w:rsidRPr="00B808BB">
              <w:rPr>
                <w:rFonts w:ascii="Arial" w:hAnsi="Arial" w:cs="Arial"/>
                <w:noProof/>
                <w:webHidden/>
              </w:rPr>
              <w:fldChar w:fldCharType="end"/>
            </w:r>
          </w:hyperlink>
        </w:p>
        <w:p w14:paraId="72EBE640" w14:textId="07B2658C" w:rsidR="00EA3391" w:rsidRPr="00B808BB" w:rsidRDefault="00517250">
          <w:pPr>
            <w:pStyle w:val="TOC1"/>
            <w:tabs>
              <w:tab w:val="right" w:pos="9016"/>
            </w:tabs>
            <w:rPr>
              <w:rFonts w:ascii="Arial" w:hAnsi="Arial" w:cs="Arial"/>
              <w:noProof/>
            </w:rPr>
          </w:pPr>
          <w:hyperlink w:anchor="_Toc166388962" w:history="1">
            <w:r w:rsidR="00EA3391" w:rsidRPr="00B808BB">
              <w:rPr>
                <w:rStyle w:val="Hyperlink"/>
                <w:rFonts w:ascii="Arial" w:hAnsi="Arial" w:cs="Arial"/>
                <w:noProof/>
              </w:rPr>
              <w:t>3. Methodology</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_Toc166388962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29</w:t>
            </w:r>
            <w:r w:rsidR="00EA3391" w:rsidRPr="00B808BB">
              <w:rPr>
                <w:rFonts w:ascii="Arial" w:hAnsi="Arial" w:cs="Arial"/>
                <w:noProof/>
                <w:webHidden/>
              </w:rPr>
              <w:fldChar w:fldCharType="end"/>
            </w:r>
          </w:hyperlink>
        </w:p>
        <w:p w14:paraId="5EED1365" w14:textId="0A163EA0" w:rsidR="00EA3391" w:rsidRPr="00B808BB" w:rsidRDefault="00517250">
          <w:pPr>
            <w:pStyle w:val="TOC2"/>
            <w:tabs>
              <w:tab w:val="right" w:pos="9016"/>
            </w:tabs>
            <w:rPr>
              <w:rFonts w:ascii="Arial" w:hAnsi="Arial" w:cs="Arial"/>
              <w:noProof/>
            </w:rPr>
          </w:pPr>
          <w:hyperlink w:anchor="_Toc166388963" w:history="1">
            <w:r w:rsidR="00EA3391" w:rsidRPr="00B808BB">
              <w:rPr>
                <w:rStyle w:val="Hyperlink"/>
                <w:rFonts w:ascii="Arial" w:hAnsi="Arial" w:cs="Arial"/>
                <w:noProof/>
              </w:rPr>
              <w:t>3.1 Research Design</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_Toc166388963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29</w:t>
            </w:r>
            <w:r w:rsidR="00EA3391" w:rsidRPr="00B808BB">
              <w:rPr>
                <w:rFonts w:ascii="Arial" w:hAnsi="Arial" w:cs="Arial"/>
                <w:noProof/>
                <w:webHidden/>
              </w:rPr>
              <w:fldChar w:fldCharType="end"/>
            </w:r>
          </w:hyperlink>
        </w:p>
        <w:p w14:paraId="480DE421" w14:textId="775290DA" w:rsidR="00EA3391" w:rsidRPr="00B808BB" w:rsidRDefault="00517250">
          <w:pPr>
            <w:pStyle w:val="TOC2"/>
            <w:tabs>
              <w:tab w:val="right" w:pos="9016"/>
            </w:tabs>
            <w:rPr>
              <w:rFonts w:ascii="Arial" w:hAnsi="Arial" w:cs="Arial"/>
              <w:noProof/>
            </w:rPr>
          </w:pPr>
          <w:hyperlink w:anchor="_Toc166388964" w:history="1">
            <w:r w:rsidR="00EA3391" w:rsidRPr="00B808BB">
              <w:rPr>
                <w:rStyle w:val="Hyperlink"/>
                <w:rFonts w:ascii="Arial" w:hAnsi="Arial" w:cs="Arial"/>
                <w:noProof/>
              </w:rPr>
              <w:t>3.2 Search Strategy</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_Toc166388964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30</w:t>
            </w:r>
            <w:r w:rsidR="00EA3391" w:rsidRPr="00B808BB">
              <w:rPr>
                <w:rFonts w:ascii="Arial" w:hAnsi="Arial" w:cs="Arial"/>
                <w:noProof/>
                <w:webHidden/>
              </w:rPr>
              <w:fldChar w:fldCharType="end"/>
            </w:r>
          </w:hyperlink>
        </w:p>
        <w:p w14:paraId="57F5A90B" w14:textId="08DDBFD8" w:rsidR="00EA3391" w:rsidRPr="00B808BB" w:rsidRDefault="00517250">
          <w:pPr>
            <w:pStyle w:val="TOC2"/>
            <w:tabs>
              <w:tab w:val="right" w:pos="9016"/>
            </w:tabs>
            <w:rPr>
              <w:rFonts w:ascii="Arial" w:hAnsi="Arial" w:cs="Arial"/>
              <w:noProof/>
            </w:rPr>
          </w:pPr>
          <w:hyperlink w:anchor="_Toc166388965" w:history="1">
            <w:r w:rsidR="00EA3391" w:rsidRPr="00B808BB">
              <w:rPr>
                <w:rStyle w:val="Hyperlink"/>
                <w:rFonts w:ascii="Arial" w:hAnsi="Arial" w:cs="Arial"/>
                <w:noProof/>
              </w:rPr>
              <w:t>3.3 Inclusion and Exclusion Criteria</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_Toc166388965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30</w:t>
            </w:r>
            <w:r w:rsidR="00EA3391" w:rsidRPr="00B808BB">
              <w:rPr>
                <w:rFonts w:ascii="Arial" w:hAnsi="Arial" w:cs="Arial"/>
                <w:noProof/>
                <w:webHidden/>
              </w:rPr>
              <w:fldChar w:fldCharType="end"/>
            </w:r>
          </w:hyperlink>
        </w:p>
        <w:p w14:paraId="0662E9C9" w14:textId="75C10B62" w:rsidR="00EA3391" w:rsidRPr="00B808BB" w:rsidRDefault="00517250">
          <w:pPr>
            <w:pStyle w:val="TOC2"/>
            <w:tabs>
              <w:tab w:val="right" w:pos="9016"/>
            </w:tabs>
            <w:rPr>
              <w:rFonts w:ascii="Arial" w:hAnsi="Arial" w:cs="Arial"/>
              <w:noProof/>
            </w:rPr>
          </w:pPr>
          <w:hyperlink w:anchor="_Toc166388966" w:history="1">
            <w:r w:rsidR="00EA3391" w:rsidRPr="00B808BB">
              <w:rPr>
                <w:rStyle w:val="Hyperlink"/>
                <w:rFonts w:ascii="Arial" w:hAnsi="Arial" w:cs="Arial"/>
                <w:noProof/>
              </w:rPr>
              <w:t>3.4 Data Extraction and Analysis</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_Toc166388966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31</w:t>
            </w:r>
            <w:r w:rsidR="00EA3391" w:rsidRPr="00B808BB">
              <w:rPr>
                <w:rFonts w:ascii="Arial" w:hAnsi="Arial" w:cs="Arial"/>
                <w:noProof/>
                <w:webHidden/>
              </w:rPr>
              <w:fldChar w:fldCharType="end"/>
            </w:r>
          </w:hyperlink>
        </w:p>
        <w:p w14:paraId="1BAF6EE2" w14:textId="3B415DB7" w:rsidR="00EA3391" w:rsidRPr="00B808BB" w:rsidRDefault="00517250">
          <w:pPr>
            <w:pStyle w:val="TOC2"/>
            <w:tabs>
              <w:tab w:val="right" w:pos="9016"/>
            </w:tabs>
            <w:rPr>
              <w:rFonts w:ascii="Arial" w:hAnsi="Arial" w:cs="Arial"/>
              <w:noProof/>
            </w:rPr>
          </w:pPr>
          <w:hyperlink w:anchor="_Toc166388967" w:history="1">
            <w:r w:rsidR="00EA3391" w:rsidRPr="00B808BB">
              <w:rPr>
                <w:rStyle w:val="Hyperlink"/>
                <w:rFonts w:ascii="Arial" w:hAnsi="Arial" w:cs="Arial"/>
                <w:noProof/>
              </w:rPr>
              <w:t>3.5 Limitations of the Methodology</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_Toc166388967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32</w:t>
            </w:r>
            <w:r w:rsidR="00EA3391" w:rsidRPr="00B808BB">
              <w:rPr>
                <w:rFonts w:ascii="Arial" w:hAnsi="Arial" w:cs="Arial"/>
                <w:noProof/>
                <w:webHidden/>
              </w:rPr>
              <w:fldChar w:fldCharType="end"/>
            </w:r>
          </w:hyperlink>
        </w:p>
        <w:p w14:paraId="343D83AF" w14:textId="56C2BE4D" w:rsidR="00EA3391" w:rsidRPr="00B808BB" w:rsidRDefault="00517250">
          <w:pPr>
            <w:pStyle w:val="TOC1"/>
            <w:tabs>
              <w:tab w:val="right" w:pos="9016"/>
            </w:tabs>
            <w:rPr>
              <w:rFonts w:ascii="Arial" w:hAnsi="Arial" w:cs="Arial"/>
              <w:noProof/>
            </w:rPr>
          </w:pPr>
          <w:hyperlink w:anchor="_Toc166388968" w:history="1">
            <w:r w:rsidR="00EA3391" w:rsidRPr="00B808BB">
              <w:rPr>
                <w:rStyle w:val="Hyperlink"/>
                <w:rFonts w:ascii="Arial" w:hAnsi="Arial" w:cs="Arial"/>
                <w:noProof/>
              </w:rPr>
              <w:t>4. Discussion and Findings</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_Toc166388968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34</w:t>
            </w:r>
            <w:r w:rsidR="00EA3391" w:rsidRPr="00B808BB">
              <w:rPr>
                <w:rFonts w:ascii="Arial" w:hAnsi="Arial" w:cs="Arial"/>
                <w:noProof/>
                <w:webHidden/>
              </w:rPr>
              <w:fldChar w:fldCharType="end"/>
            </w:r>
          </w:hyperlink>
        </w:p>
        <w:p w14:paraId="36F1912A" w14:textId="02315DC1" w:rsidR="00EA3391" w:rsidRPr="00B808BB" w:rsidRDefault="00517250">
          <w:pPr>
            <w:pStyle w:val="TOC2"/>
            <w:tabs>
              <w:tab w:val="right" w:pos="9016"/>
            </w:tabs>
            <w:rPr>
              <w:rFonts w:ascii="Arial" w:hAnsi="Arial" w:cs="Arial"/>
              <w:noProof/>
            </w:rPr>
          </w:pPr>
          <w:hyperlink w:anchor="_Toc166388969" w:history="1">
            <w:r w:rsidR="00EA3391" w:rsidRPr="00B808BB">
              <w:rPr>
                <w:rStyle w:val="Hyperlink"/>
                <w:rFonts w:ascii="Arial" w:hAnsi="Arial" w:cs="Arial"/>
                <w:noProof/>
              </w:rPr>
              <w:t>4.1 Prisma Framework</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_Toc166388969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34</w:t>
            </w:r>
            <w:r w:rsidR="00EA3391" w:rsidRPr="00B808BB">
              <w:rPr>
                <w:rFonts w:ascii="Arial" w:hAnsi="Arial" w:cs="Arial"/>
                <w:noProof/>
                <w:webHidden/>
              </w:rPr>
              <w:fldChar w:fldCharType="end"/>
            </w:r>
          </w:hyperlink>
        </w:p>
        <w:p w14:paraId="6C5AC1C3" w14:textId="62A15814" w:rsidR="00EA3391" w:rsidRPr="00B808BB" w:rsidRDefault="00517250">
          <w:pPr>
            <w:pStyle w:val="TOC2"/>
            <w:tabs>
              <w:tab w:val="right" w:pos="9016"/>
            </w:tabs>
            <w:rPr>
              <w:rFonts w:ascii="Arial" w:hAnsi="Arial" w:cs="Arial"/>
              <w:noProof/>
            </w:rPr>
          </w:pPr>
          <w:hyperlink w:anchor="_Toc166388970" w:history="1">
            <w:r w:rsidR="00EA3391" w:rsidRPr="00B808BB">
              <w:rPr>
                <w:rStyle w:val="Hyperlink"/>
                <w:rFonts w:ascii="Arial" w:hAnsi="Arial" w:cs="Arial"/>
                <w:noProof/>
              </w:rPr>
              <w:t>4.2 Selected article for tabular format</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_Toc166388970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34</w:t>
            </w:r>
            <w:r w:rsidR="00EA3391" w:rsidRPr="00B808BB">
              <w:rPr>
                <w:rFonts w:ascii="Arial" w:hAnsi="Arial" w:cs="Arial"/>
                <w:noProof/>
                <w:webHidden/>
              </w:rPr>
              <w:fldChar w:fldCharType="end"/>
            </w:r>
          </w:hyperlink>
        </w:p>
        <w:p w14:paraId="70C836F2" w14:textId="0274018A" w:rsidR="00EA3391" w:rsidRPr="00B808BB" w:rsidRDefault="00517250">
          <w:pPr>
            <w:pStyle w:val="TOC2"/>
            <w:tabs>
              <w:tab w:val="right" w:pos="9016"/>
            </w:tabs>
            <w:rPr>
              <w:rFonts w:ascii="Arial" w:hAnsi="Arial" w:cs="Arial"/>
              <w:noProof/>
            </w:rPr>
          </w:pPr>
          <w:hyperlink w:anchor="_Toc166388971" w:history="1">
            <w:r w:rsidR="00EA3391" w:rsidRPr="00B808BB">
              <w:rPr>
                <w:rStyle w:val="Hyperlink"/>
                <w:rFonts w:ascii="Arial" w:hAnsi="Arial" w:cs="Arial"/>
                <w:noProof/>
              </w:rPr>
              <w:t>4.3 Synthesis of Key Findings</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_Toc166388971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46</w:t>
            </w:r>
            <w:r w:rsidR="00EA3391" w:rsidRPr="00B808BB">
              <w:rPr>
                <w:rFonts w:ascii="Arial" w:hAnsi="Arial" w:cs="Arial"/>
                <w:noProof/>
                <w:webHidden/>
              </w:rPr>
              <w:fldChar w:fldCharType="end"/>
            </w:r>
          </w:hyperlink>
        </w:p>
        <w:p w14:paraId="4BF0CB56" w14:textId="7299A463" w:rsidR="00EA3391" w:rsidRPr="00B808BB" w:rsidRDefault="00517250">
          <w:pPr>
            <w:pStyle w:val="TOC2"/>
            <w:tabs>
              <w:tab w:val="right" w:pos="9016"/>
            </w:tabs>
            <w:rPr>
              <w:rFonts w:ascii="Arial" w:hAnsi="Arial" w:cs="Arial"/>
              <w:noProof/>
            </w:rPr>
          </w:pPr>
          <w:hyperlink w:anchor="_Toc166388972" w:history="1">
            <w:r w:rsidR="00EA3391" w:rsidRPr="00B808BB">
              <w:rPr>
                <w:rStyle w:val="Hyperlink"/>
                <w:rFonts w:ascii="Arial" w:hAnsi="Arial" w:cs="Arial"/>
                <w:noProof/>
              </w:rPr>
              <w:t>4.4 Theoretical Contributions</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_Toc166388972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48</w:t>
            </w:r>
            <w:r w:rsidR="00EA3391" w:rsidRPr="00B808BB">
              <w:rPr>
                <w:rFonts w:ascii="Arial" w:hAnsi="Arial" w:cs="Arial"/>
                <w:noProof/>
                <w:webHidden/>
              </w:rPr>
              <w:fldChar w:fldCharType="end"/>
            </w:r>
          </w:hyperlink>
        </w:p>
        <w:p w14:paraId="6FB591F5" w14:textId="7457CB05" w:rsidR="00EA3391" w:rsidRPr="00B808BB" w:rsidRDefault="00517250">
          <w:pPr>
            <w:pStyle w:val="TOC2"/>
            <w:tabs>
              <w:tab w:val="right" w:pos="9016"/>
            </w:tabs>
            <w:rPr>
              <w:rFonts w:ascii="Arial" w:hAnsi="Arial" w:cs="Arial"/>
              <w:noProof/>
            </w:rPr>
          </w:pPr>
          <w:hyperlink w:anchor="_Toc166388973" w:history="1">
            <w:r w:rsidR="00EA3391" w:rsidRPr="00B808BB">
              <w:rPr>
                <w:rStyle w:val="Hyperlink"/>
                <w:rFonts w:ascii="Arial" w:hAnsi="Arial" w:cs="Arial"/>
                <w:noProof/>
              </w:rPr>
              <w:t>4.5 Practical Implications</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_Toc166388973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49</w:t>
            </w:r>
            <w:r w:rsidR="00EA3391" w:rsidRPr="00B808BB">
              <w:rPr>
                <w:rFonts w:ascii="Arial" w:hAnsi="Arial" w:cs="Arial"/>
                <w:noProof/>
                <w:webHidden/>
              </w:rPr>
              <w:fldChar w:fldCharType="end"/>
            </w:r>
          </w:hyperlink>
        </w:p>
        <w:p w14:paraId="23AD5D8A" w14:textId="73B97A2E" w:rsidR="00EA3391" w:rsidRPr="00B808BB" w:rsidRDefault="00517250">
          <w:pPr>
            <w:pStyle w:val="TOC2"/>
            <w:tabs>
              <w:tab w:val="right" w:pos="9016"/>
            </w:tabs>
            <w:rPr>
              <w:rFonts w:ascii="Arial" w:hAnsi="Arial" w:cs="Arial"/>
              <w:noProof/>
            </w:rPr>
          </w:pPr>
          <w:hyperlink w:anchor="_Toc166388974" w:history="1">
            <w:r w:rsidR="00EA3391" w:rsidRPr="00B808BB">
              <w:rPr>
                <w:rStyle w:val="Hyperlink"/>
                <w:rFonts w:ascii="Arial" w:hAnsi="Arial" w:cs="Arial"/>
                <w:noProof/>
              </w:rPr>
              <w:t>4.6 Research Gaps and Future Research Directions</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_Toc166388974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51</w:t>
            </w:r>
            <w:r w:rsidR="00EA3391" w:rsidRPr="00B808BB">
              <w:rPr>
                <w:rFonts w:ascii="Arial" w:hAnsi="Arial" w:cs="Arial"/>
                <w:noProof/>
                <w:webHidden/>
              </w:rPr>
              <w:fldChar w:fldCharType="end"/>
            </w:r>
          </w:hyperlink>
        </w:p>
        <w:p w14:paraId="4CEA4296" w14:textId="007530BD" w:rsidR="00EA3391" w:rsidRPr="00B808BB" w:rsidRDefault="00517250">
          <w:pPr>
            <w:pStyle w:val="TOC1"/>
            <w:tabs>
              <w:tab w:val="right" w:pos="9016"/>
            </w:tabs>
            <w:rPr>
              <w:rFonts w:ascii="Arial" w:hAnsi="Arial" w:cs="Arial"/>
              <w:noProof/>
            </w:rPr>
          </w:pPr>
          <w:hyperlink w:anchor="_Toc166388975" w:history="1">
            <w:r w:rsidR="00EA3391" w:rsidRPr="00B808BB">
              <w:rPr>
                <w:rStyle w:val="Hyperlink"/>
                <w:rFonts w:ascii="Arial" w:hAnsi="Arial" w:cs="Arial"/>
                <w:noProof/>
              </w:rPr>
              <w:t>5. Analysis</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_Toc166388975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53</w:t>
            </w:r>
            <w:r w:rsidR="00EA3391" w:rsidRPr="00B808BB">
              <w:rPr>
                <w:rFonts w:ascii="Arial" w:hAnsi="Arial" w:cs="Arial"/>
                <w:noProof/>
                <w:webHidden/>
              </w:rPr>
              <w:fldChar w:fldCharType="end"/>
            </w:r>
          </w:hyperlink>
        </w:p>
        <w:p w14:paraId="52094AF5" w14:textId="7FF77502" w:rsidR="00EA3391" w:rsidRPr="00B808BB" w:rsidRDefault="00517250">
          <w:pPr>
            <w:pStyle w:val="TOC2"/>
            <w:tabs>
              <w:tab w:val="right" w:pos="9016"/>
            </w:tabs>
            <w:rPr>
              <w:rFonts w:ascii="Arial" w:hAnsi="Arial" w:cs="Arial"/>
              <w:noProof/>
            </w:rPr>
          </w:pPr>
          <w:hyperlink w:anchor="_Toc166388976" w:history="1">
            <w:r w:rsidR="00EA3391" w:rsidRPr="00B808BB">
              <w:rPr>
                <w:rStyle w:val="Hyperlink"/>
                <w:rFonts w:ascii="Arial" w:hAnsi="Arial" w:cs="Arial"/>
                <w:noProof/>
              </w:rPr>
              <w:t>Theme 1: To identify and analyse the current trends in personalization within marketing practices.</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_Toc166388976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53</w:t>
            </w:r>
            <w:r w:rsidR="00EA3391" w:rsidRPr="00B808BB">
              <w:rPr>
                <w:rFonts w:ascii="Arial" w:hAnsi="Arial" w:cs="Arial"/>
                <w:noProof/>
                <w:webHidden/>
              </w:rPr>
              <w:fldChar w:fldCharType="end"/>
            </w:r>
          </w:hyperlink>
        </w:p>
        <w:p w14:paraId="498D8A5F" w14:textId="1DD89E63" w:rsidR="00EA3391" w:rsidRPr="00B808BB" w:rsidRDefault="00517250">
          <w:pPr>
            <w:pStyle w:val="TOC2"/>
            <w:tabs>
              <w:tab w:val="right" w:pos="9016"/>
            </w:tabs>
            <w:rPr>
              <w:rFonts w:ascii="Arial" w:hAnsi="Arial" w:cs="Arial"/>
              <w:noProof/>
            </w:rPr>
          </w:pPr>
          <w:hyperlink w:anchor="_Toc166388977" w:history="1">
            <w:r w:rsidR="00EA3391" w:rsidRPr="00B808BB">
              <w:rPr>
                <w:rStyle w:val="Hyperlink"/>
                <w:rFonts w:ascii="Arial" w:hAnsi="Arial" w:cs="Arial"/>
                <w:noProof/>
              </w:rPr>
              <w:t>Theme 2: To evaluate the effectiveness of personalised marketing strategies in improving customer engagement and sales.</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_Toc166388977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56</w:t>
            </w:r>
            <w:r w:rsidR="00EA3391" w:rsidRPr="00B808BB">
              <w:rPr>
                <w:rFonts w:ascii="Arial" w:hAnsi="Arial" w:cs="Arial"/>
                <w:noProof/>
                <w:webHidden/>
              </w:rPr>
              <w:fldChar w:fldCharType="end"/>
            </w:r>
          </w:hyperlink>
        </w:p>
        <w:p w14:paraId="56023188" w14:textId="602D12DA" w:rsidR="00EA3391" w:rsidRPr="00B808BB" w:rsidRDefault="00517250">
          <w:pPr>
            <w:pStyle w:val="TOC2"/>
            <w:tabs>
              <w:tab w:val="right" w:pos="9016"/>
            </w:tabs>
            <w:rPr>
              <w:rFonts w:ascii="Arial" w:hAnsi="Arial" w:cs="Arial"/>
              <w:noProof/>
            </w:rPr>
          </w:pPr>
          <w:hyperlink w:anchor="_Toc166388978" w:history="1">
            <w:r w:rsidR="00EA3391" w:rsidRPr="00B808BB">
              <w:rPr>
                <w:rStyle w:val="Hyperlink"/>
                <w:rFonts w:ascii="Arial" w:hAnsi="Arial" w:cs="Arial"/>
                <w:noProof/>
              </w:rPr>
              <w:t>Theme 3: To evaluate how eBay implements personalization strategies in its marketing efforts and assess their effectiveness in enhancing user engagement and increasing sales.</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_Toc166388978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57</w:t>
            </w:r>
            <w:r w:rsidR="00EA3391" w:rsidRPr="00B808BB">
              <w:rPr>
                <w:rFonts w:ascii="Arial" w:hAnsi="Arial" w:cs="Arial"/>
                <w:noProof/>
                <w:webHidden/>
              </w:rPr>
              <w:fldChar w:fldCharType="end"/>
            </w:r>
          </w:hyperlink>
        </w:p>
        <w:p w14:paraId="2D331223" w14:textId="751ACEFA" w:rsidR="00EA3391" w:rsidRPr="00B808BB" w:rsidRDefault="00517250">
          <w:pPr>
            <w:pStyle w:val="TOC1"/>
            <w:tabs>
              <w:tab w:val="right" w:pos="9016"/>
            </w:tabs>
            <w:rPr>
              <w:rFonts w:ascii="Arial" w:hAnsi="Arial" w:cs="Arial"/>
              <w:noProof/>
            </w:rPr>
          </w:pPr>
          <w:hyperlink w:anchor="_Toc166388979" w:history="1">
            <w:r w:rsidR="00EA3391" w:rsidRPr="00B808BB">
              <w:rPr>
                <w:rStyle w:val="Hyperlink"/>
                <w:rFonts w:ascii="Arial" w:hAnsi="Arial" w:cs="Arial"/>
                <w:noProof/>
              </w:rPr>
              <w:t>6. Conclusion</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_Toc166388979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59</w:t>
            </w:r>
            <w:r w:rsidR="00EA3391" w:rsidRPr="00B808BB">
              <w:rPr>
                <w:rFonts w:ascii="Arial" w:hAnsi="Arial" w:cs="Arial"/>
                <w:noProof/>
                <w:webHidden/>
              </w:rPr>
              <w:fldChar w:fldCharType="end"/>
            </w:r>
          </w:hyperlink>
        </w:p>
        <w:p w14:paraId="1B4B997D" w14:textId="4313C970" w:rsidR="00EA3391" w:rsidRPr="00B808BB" w:rsidRDefault="00517250">
          <w:pPr>
            <w:pStyle w:val="TOC1"/>
            <w:tabs>
              <w:tab w:val="right" w:pos="9016"/>
            </w:tabs>
            <w:rPr>
              <w:rFonts w:ascii="Arial" w:hAnsi="Arial" w:cs="Arial"/>
              <w:noProof/>
            </w:rPr>
          </w:pPr>
          <w:hyperlink w:anchor="_Toc166388980" w:history="1">
            <w:r w:rsidR="00EA3391" w:rsidRPr="00B808BB">
              <w:rPr>
                <w:rStyle w:val="Hyperlink"/>
                <w:rFonts w:ascii="Arial" w:hAnsi="Arial" w:cs="Arial"/>
                <w:noProof/>
              </w:rPr>
              <w:t>References</w:t>
            </w:r>
            <w:r w:rsidR="00EA3391" w:rsidRPr="00B808BB">
              <w:rPr>
                <w:rFonts w:ascii="Arial" w:hAnsi="Arial" w:cs="Arial"/>
                <w:noProof/>
                <w:webHidden/>
              </w:rPr>
              <w:tab/>
            </w:r>
            <w:r w:rsidR="00EA3391" w:rsidRPr="00B808BB">
              <w:rPr>
                <w:rFonts w:ascii="Arial" w:hAnsi="Arial" w:cs="Arial"/>
                <w:noProof/>
                <w:webHidden/>
              </w:rPr>
              <w:fldChar w:fldCharType="begin"/>
            </w:r>
            <w:r w:rsidR="00EA3391" w:rsidRPr="00B808BB">
              <w:rPr>
                <w:rFonts w:ascii="Arial" w:hAnsi="Arial" w:cs="Arial"/>
                <w:noProof/>
                <w:webHidden/>
              </w:rPr>
              <w:instrText xml:space="preserve"> PAGEREF _Toc166388980 \h </w:instrText>
            </w:r>
            <w:r w:rsidR="00EA3391" w:rsidRPr="00B808BB">
              <w:rPr>
                <w:rFonts w:ascii="Arial" w:hAnsi="Arial" w:cs="Arial"/>
                <w:noProof/>
                <w:webHidden/>
              </w:rPr>
            </w:r>
            <w:r w:rsidR="00EA3391" w:rsidRPr="00B808BB">
              <w:rPr>
                <w:rFonts w:ascii="Arial" w:hAnsi="Arial" w:cs="Arial"/>
                <w:noProof/>
                <w:webHidden/>
              </w:rPr>
              <w:fldChar w:fldCharType="separate"/>
            </w:r>
            <w:r w:rsidR="00F355FF">
              <w:rPr>
                <w:rFonts w:ascii="Arial" w:hAnsi="Arial" w:cs="Arial"/>
                <w:noProof/>
                <w:webHidden/>
              </w:rPr>
              <w:t>64</w:t>
            </w:r>
            <w:r w:rsidR="00EA3391" w:rsidRPr="00B808BB">
              <w:rPr>
                <w:rFonts w:ascii="Arial" w:hAnsi="Arial" w:cs="Arial"/>
                <w:noProof/>
                <w:webHidden/>
              </w:rPr>
              <w:fldChar w:fldCharType="end"/>
            </w:r>
          </w:hyperlink>
        </w:p>
        <w:p w14:paraId="4508E9FD" w14:textId="3E4C22E8" w:rsidR="004023AA" w:rsidRPr="00B808BB" w:rsidRDefault="00517250">
          <w:pPr>
            <w:widowControl w:val="0"/>
            <w:tabs>
              <w:tab w:val="right" w:pos="12000"/>
            </w:tabs>
            <w:spacing w:before="60" w:after="0" w:line="276" w:lineRule="auto"/>
            <w:jc w:val="left"/>
            <w:rPr>
              <w:rFonts w:ascii="Arial" w:hAnsi="Arial" w:cs="Arial"/>
              <w:b/>
              <w:color w:val="000000"/>
            </w:rPr>
          </w:pPr>
          <w:r w:rsidRPr="00B808BB">
            <w:rPr>
              <w:rFonts w:ascii="Arial" w:hAnsi="Arial" w:cs="Arial"/>
            </w:rPr>
            <w:fldChar w:fldCharType="end"/>
          </w:r>
        </w:p>
      </w:sdtContent>
    </w:sdt>
    <w:p w14:paraId="02055B1E" w14:textId="77777777" w:rsidR="004023AA" w:rsidRPr="00B808BB" w:rsidRDefault="00517250">
      <w:pPr>
        <w:rPr>
          <w:rFonts w:ascii="Arial" w:hAnsi="Arial" w:cs="Arial"/>
          <w:b/>
        </w:rPr>
      </w:pPr>
      <w:r w:rsidRPr="00B808BB">
        <w:rPr>
          <w:rFonts w:ascii="Arial" w:hAnsi="Arial" w:cs="Arial"/>
        </w:rPr>
        <w:br w:type="page"/>
      </w:r>
    </w:p>
    <w:p w14:paraId="75CE397C" w14:textId="16A69693" w:rsidR="004023AA" w:rsidRPr="00B808BB" w:rsidRDefault="00517250" w:rsidP="009A4849">
      <w:pPr>
        <w:shd w:val="clear" w:color="auto" w:fill="FFFFFF"/>
        <w:spacing w:before="300" w:after="300"/>
        <w:jc w:val="center"/>
        <w:rPr>
          <w:rFonts w:ascii="Arial" w:hAnsi="Arial" w:cs="Arial"/>
          <w:b/>
        </w:rPr>
      </w:pPr>
      <w:r w:rsidRPr="00B808BB">
        <w:rPr>
          <w:rFonts w:ascii="Arial" w:hAnsi="Arial" w:cs="Arial"/>
          <w:b/>
        </w:rPr>
        <w:lastRenderedPageBreak/>
        <w:t>List of Figures</w:t>
      </w:r>
    </w:p>
    <w:p w14:paraId="5F48AA03" w14:textId="1922E0A8" w:rsidR="009A4849" w:rsidRPr="00B808BB" w:rsidRDefault="009A4849" w:rsidP="009A4849">
      <w:pPr>
        <w:pStyle w:val="TableofFigures"/>
        <w:tabs>
          <w:tab w:val="right" w:leader="dot" w:pos="9016"/>
        </w:tabs>
        <w:rPr>
          <w:rFonts w:ascii="Arial" w:hAnsi="Arial" w:cs="Arial"/>
          <w:bCs/>
          <w:noProof/>
        </w:rPr>
      </w:pPr>
      <w:r w:rsidRPr="00B808BB">
        <w:rPr>
          <w:rFonts w:ascii="Arial" w:hAnsi="Arial" w:cs="Arial"/>
          <w:bCs/>
        </w:rPr>
        <w:fldChar w:fldCharType="begin"/>
      </w:r>
      <w:r w:rsidRPr="00B808BB">
        <w:rPr>
          <w:rFonts w:ascii="Arial" w:hAnsi="Arial" w:cs="Arial"/>
          <w:bCs/>
        </w:rPr>
        <w:instrText xml:space="preserve"> TOC \h \z \c "Figure" </w:instrText>
      </w:r>
      <w:r w:rsidRPr="00B808BB">
        <w:rPr>
          <w:rFonts w:ascii="Arial" w:hAnsi="Arial" w:cs="Arial"/>
          <w:bCs/>
        </w:rPr>
        <w:fldChar w:fldCharType="separate"/>
      </w:r>
      <w:hyperlink w:anchor="_Toc166389688" w:history="1">
        <w:r w:rsidRPr="00B808BB">
          <w:rPr>
            <w:rStyle w:val="Hyperlink"/>
            <w:rFonts w:ascii="Arial" w:hAnsi="Arial" w:cs="Arial"/>
            <w:bCs/>
            <w:noProof/>
          </w:rPr>
          <w:t>Figure 1 (Personalisation Marketing)</w:t>
        </w:r>
        <w:r w:rsidRPr="00B808BB">
          <w:rPr>
            <w:rFonts w:ascii="Arial" w:hAnsi="Arial" w:cs="Arial"/>
            <w:bCs/>
            <w:noProof/>
            <w:webHidden/>
          </w:rPr>
          <w:tab/>
        </w:r>
        <w:r w:rsidRPr="00B808BB">
          <w:rPr>
            <w:rFonts w:ascii="Arial" w:hAnsi="Arial" w:cs="Arial"/>
            <w:bCs/>
            <w:noProof/>
            <w:webHidden/>
          </w:rPr>
          <w:fldChar w:fldCharType="begin"/>
        </w:r>
        <w:r w:rsidRPr="00B808BB">
          <w:rPr>
            <w:rFonts w:ascii="Arial" w:hAnsi="Arial" w:cs="Arial"/>
            <w:bCs/>
            <w:noProof/>
            <w:webHidden/>
          </w:rPr>
          <w:instrText xml:space="preserve"> PAGEREF _Toc166389688 \h </w:instrText>
        </w:r>
        <w:r w:rsidRPr="00B808BB">
          <w:rPr>
            <w:rFonts w:ascii="Arial" w:hAnsi="Arial" w:cs="Arial"/>
            <w:bCs/>
            <w:noProof/>
            <w:webHidden/>
          </w:rPr>
        </w:r>
        <w:r w:rsidRPr="00B808BB">
          <w:rPr>
            <w:rFonts w:ascii="Arial" w:hAnsi="Arial" w:cs="Arial"/>
            <w:bCs/>
            <w:noProof/>
            <w:webHidden/>
          </w:rPr>
          <w:fldChar w:fldCharType="separate"/>
        </w:r>
        <w:r w:rsidRPr="00B808BB">
          <w:rPr>
            <w:rFonts w:ascii="Arial" w:hAnsi="Arial" w:cs="Arial"/>
            <w:bCs/>
            <w:noProof/>
            <w:webHidden/>
          </w:rPr>
          <w:t>7</w:t>
        </w:r>
        <w:r w:rsidRPr="00B808BB">
          <w:rPr>
            <w:rFonts w:ascii="Arial" w:hAnsi="Arial" w:cs="Arial"/>
            <w:bCs/>
            <w:noProof/>
            <w:webHidden/>
          </w:rPr>
          <w:fldChar w:fldCharType="end"/>
        </w:r>
      </w:hyperlink>
    </w:p>
    <w:p w14:paraId="01AF1F44" w14:textId="475C0E9D" w:rsidR="009A4849" w:rsidRPr="00B808BB" w:rsidRDefault="00517250" w:rsidP="009A4849">
      <w:pPr>
        <w:pStyle w:val="TableofFigures"/>
        <w:tabs>
          <w:tab w:val="right" w:leader="dot" w:pos="9016"/>
        </w:tabs>
        <w:rPr>
          <w:rFonts w:ascii="Arial" w:hAnsi="Arial" w:cs="Arial"/>
          <w:bCs/>
          <w:noProof/>
        </w:rPr>
      </w:pPr>
      <w:hyperlink w:anchor="_Toc166389689" w:history="1">
        <w:r w:rsidR="009A4849" w:rsidRPr="00B808BB">
          <w:rPr>
            <w:rStyle w:val="Hyperlink"/>
            <w:rFonts w:ascii="Arial" w:hAnsi="Arial" w:cs="Arial"/>
            <w:bCs/>
            <w:noProof/>
          </w:rPr>
          <w:t>Figure 2 (Personalisation Marketing Sites)</w:t>
        </w:r>
        <w:r w:rsidR="009A4849" w:rsidRPr="00B808BB">
          <w:rPr>
            <w:rFonts w:ascii="Arial" w:hAnsi="Arial" w:cs="Arial"/>
            <w:bCs/>
            <w:noProof/>
            <w:webHidden/>
          </w:rPr>
          <w:tab/>
        </w:r>
        <w:r w:rsidR="009A4849" w:rsidRPr="00B808BB">
          <w:rPr>
            <w:rFonts w:ascii="Arial" w:hAnsi="Arial" w:cs="Arial"/>
            <w:bCs/>
            <w:noProof/>
            <w:webHidden/>
          </w:rPr>
          <w:fldChar w:fldCharType="begin"/>
        </w:r>
        <w:r w:rsidR="009A4849" w:rsidRPr="00B808BB">
          <w:rPr>
            <w:rFonts w:ascii="Arial" w:hAnsi="Arial" w:cs="Arial"/>
            <w:bCs/>
            <w:noProof/>
            <w:webHidden/>
          </w:rPr>
          <w:instrText xml:space="preserve"> PAGEREF _Toc166389689 \h </w:instrText>
        </w:r>
        <w:r w:rsidR="009A4849" w:rsidRPr="00B808BB">
          <w:rPr>
            <w:rFonts w:ascii="Arial" w:hAnsi="Arial" w:cs="Arial"/>
            <w:bCs/>
            <w:noProof/>
            <w:webHidden/>
          </w:rPr>
        </w:r>
        <w:r w:rsidR="009A4849" w:rsidRPr="00B808BB">
          <w:rPr>
            <w:rFonts w:ascii="Arial" w:hAnsi="Arial" w:cs="Arial"/>
            <w:bCs/>
            <w:noProof/>
            <w:webHidden/>
          </w:rPr>
          <w:fldChar w:fldCharType="separate"/>
        </w:r>
        <w:r w:rsidR="009A4849" w:rsidRPr="00B808BB">
          <w:rPr>
            <w:rFonts w:ascii="Arial" w:hAnsi="Arial" w:cs="Arial"/>
            <w:bCs/>
            <w:noProof/>
            <w:webHidden/>
          </w:rPr>
          <w:t>8</w:t>
        </w:r>
        <w:r w:rsidR="009A4849" w:rsidRPr="00B808BB">
          <w:rPr>
            <w:rFonts w:ascii="Arial" w:hAnsi="Arial" w:cs="Arial"/>
            <w:bCs/>
            <w:noProof/>
            <w:webHidden/>
          </w:rPr>
          <w:fldChar w:fldCharType="end"/>
        </w:r>
      </w:hyperlink>
    </w:p>
    <w:p w14:paraId="364F35F1" w14:textId="627E35FA" w:rsidR="009A4849" w:rsidRPr="00B808BB" w:rsidRDefault="00517250" w:rsidP="009A4849">
      <w:pPr>
        <w:pStyle w:val="TableofFigures"/>
        <w:tabs>
          <w:tab w:val="right" w:leader="dot" w:pos="9016"/>
        </w:tabs>
        <w:rPr>
          <w:rFonts w:ascii="Arial" w:hAnsi="Arial" w:cs="Arial"/>
          <w:bCs/>
          <w:noProof/>
        </w:rPr>
      </w:pPr>
      <w:hyperlink w:anchor="_Toc166389690" w:history="1">
        <w:r w:rsidR="009A4849" w:rsidRPr="00B808BB">
          <w:rPr>
            <w:rStyle w:val="Hyperlink"/>
            <w:rFonts w:ascii="Arial" w:hAnsi="Arial" w:cs="Arial"/>
            <w:bCs/>
            <w:noProof/>
          </w:rPr>
          <w:t>Figure 3 (User Experience)</w:t>
        </w:r>
        <w:r w:rsidR="009A4849" w:rsidRPr="00B808BB">
          <w:rPr>
            <w:rFonts w:ascii="Arial" w:hAnsi="Arial" w:cs="Arial"/>
            <w:bCs/>
            <w:noProof/>
            <w:webHidden/>
          </w:rPr>
          <w:tab/>
        </w:r>
        <w:r w:rsidR="009A4849" w:rsidRPr="00B808BB">
          <w:rPr>
            <w:rFonts w:ascii="Arial" w:hAnsi="Arial" w:cs="Arial"/>
            <w:bCs/>
            <w:noProof/>
            <w:webHidden/>
          </w:rPr>
          <w:fldChar w:fldCharType="begin"/>
        </w:r>
        <w:r w:rsidR="009A4849" w:rsidRPr="00B808BB">
          <w:rPr>
            <w:rFonts w:ascii="Arial" w:hAnsi="Arial" w:cs="Arial"/>
            <w:bCs/>
            <w:noProof/>
            <w:webHidden/>
          </w:rPr>
          <w:instrText xml:space="preserve"> PAGEREF _Toc166389690 \h </w:instrText>
        </w:r>
        <w:r w:rsidR="009A4849" w:rsidRPr="00B808BB">
          <w:rPr>
            <w:rFonts w:ascii="Arial" w:hAnsi="Arial" w:cs="Arial"/>
            <w:bCs/>
            <w:noProof/>
            <w:webHidden/>
          </w:rPr>
        </w:r>
        <w:r w:rsidR="009A4849" w:rsidRPr="00B808BB">
          <w:rPr>
            <w:rFonts w:ascii="Arial" w:hAnsi="Arial" w:cs="Arial"/>
            <w:bCs/>
            <w:noProof/>
            <w:webHidden/>
          </w:rPr>
          <w:fldChar w:fldCharType="separate"/>
        </w:r>
        <w:r w:rsidR="009A4849" w:rsidRPr="00B808BB">
          <w:rPr>
            <w:rFonts w:ascii="Arial" w:hAnsi="Arial" w:cs="Arial"/>
            <w:bCs/>
            <w:noProof/>
            <w:webHidden/>
          </w:rPr>
          <w:t>10</w:t>
        </w:r>
        <w:r w:rsidR="009A4849" w:rsidRPr="00B808BB">
          <w:rPr>
            <w:rFonts w:ascii="Arial" w:hAnsi="Arial" w:cs="Arial"/>
            <w:bCs/>
            <w:noProof/>
            <w:webHidden/>
          </w:rPr>
          <w:fldChar w:fldCharType="end"/>
        </w:r>
      </w:hyperlink>
    </w:p>
    <w:p w14:paraId="17D527E9" w14:textId="3E75E2B3" w:rsidR="009A4849" w:rsidRPr="00B808BB" w:rsidRDefault="00517250" w:rsidP="009A4849">
      <w:pPr>
        <w:pStyle w:val="TableofFigures"/>
        <w:tabs>
          <w:tab w:val="right" w:leader="dot" w:pos="9016"/>
        </w:tabs>
        <w:rPr>
          <w:rFonts w:ascii="Arial" w:hAnsi="Arial" w:cs="Arial"/>
          <w:bCs/>
          <w:noProof/>
        </w:rPr>
      </w:pPr>
      <w:hyperlink w:anchor="_Toc166389691" w:history="1">
        <w:r w:rsidR="009A4849" w:rsidRPr="00B808BB">
          <w:rPr>
            <w:rStyle w:val="Hyperlink"/>
            <w:rFonts w:ascii="Arial" w:hAnsi="Arial" w:cs="Arial"/>
            <w:bCs/>
            <w:noProof/>
          </w:rPr>
          <w:t>Figure 4: Personalisation Trends, 2019 Survey Result</w:t>
        </w:r>
        <w:r w:rsidR="009A4849" w:rsidRPr="00B808BB">
          <w:rPr>
            <w:rFonts w:ascii="Arial" w:hAnsi="Arial" w:cs="Arial"/>
            <w:bCs/>
            <w:noProof/>
            <w:webHidden/>
          </w:rPr>
          <w:tab/>
        </w:r>
        <w:r w:rsidR="009A4849" w:rsidRPr="00B808BB">
          <w:rPr>
            <w:rFonts w:ascii="Arial" w:hAnsi="Arial" w:cs="Arial"/>
            <w:bCs/>
            <w:noProof/>
            <w:webHidden/>
          </w:rPr>
          <w:fldChar w:fldCharType="begin"/>
        </w:r>
        <w:r w:rsidR="009A4849" w:rsidRPr="00B808BB">
          <w:rPr>
            <w:rFonts w:ascii="Arial" w:hAnsi="Arial" w:cs="Arial"/>
            <w:bCs/>
            <w:noProof/>
            <w:webHidden/>
          </w:rPr>
          <w:instrText xml:space="preserve"> PAGEREF _Toc166389691 \h </w:instrText>
        </w:r>
        <w:r w:rsidR="009A4849" w:rsidRPr="00B808BB">
          <w:rPr>
            <w:rFonts w:ascii="Arial" w:hAnsi="Arial" w:cs="Arial"/>
            <w:bCs/>
            <w:noProof/>
            <w:webHidden/>
          </w:rPr>
        </w:r>
        <w:r w:rsidR="009A4849" w:rsidRPr="00B808BB">
          <w:rPr>
            <w:rFonts w:ascii="Arial" w:hAnsi="Arial" w:cs="Arial"/>
            <w:bCs/>
            <w:noProof/>
            <w:webHidden/>
          </w:rPr>
          <w:fldChar w:fldCharType="separate"/>
        </w:r>
        <w:r w:rsidR="009A4849" w:rsidRPr="00B808BB">
          <w:rPr>
            <w:rFonts w:ascii="Arial" w:hAnsi="Arial" w:cs="Arial"/>
            <w:bCs/>
            <w:noProof/>
            <w:webHidden/>
          </w:rPr>
          <w:t>16</w:t>
        </w:r>
        <w:r w:rsidR="009A4849" w:rsidRPr="00B808BB">
          <w:rPr>
            <w:rFonts w:ascii="Arial" w:hAnsi="Arial" w:cs="Arial"/>
            <w:bCs/>
            <w:noProof/>
            <w:webHidden/>
          </w:rPr>
          <w:fldChar w:fldCharType="end"/>
        </w:r>
      </w:hyperlink>
    </w:p>
    <w:p w14:paraId="6768D974" w14:textId="15E2E9C4" w:rsidR="009A4849" w:rsidRPr="00B808BB" w:rsidRDefault="00517250" w:rsidP="009A4849">
      <w:pPr>
        <w:pStyle w:val="TableofFigures"/>
        <w:tabs>
          <w:tab w:val="right" w:leader="dot" w:pos="9016"/>
        </w:tabs>
        <w:rPr>
          <w:rFonts w:ascii="Arial" w:hAnsi="Arial" w:cs="Arial"/>
          <w:bCs/>
          <w:noProof/>
        </w:rPr>
      </w:pPr>
      <w:hyperlink w:anchor="_Toc166389692" w:history="1">
        <w:r w:rsidR="009A4849" w:rsidRPr="00B808BB">
          <w:rPr>
            <w:rStyle w:val="Hyperlink"/>
            <w:rFonts w:ascii="Arial" w:hAnsi="Arial" w:cs="Arial"/>
            <w:bCs/>
            <w:noProof/>
          </w:rPr>
          <w:t>Figure 5 (Challenges of Personalisation in Marketing)</w:t>
        </w:r>
        <w:r w:rsidR="009A4849" w:rsidRPr="00B808BB">
          <w:rPr>
            <w:rFonts w:ascii="Arial" w:hAnsi="Arial" w:cs="Arial"/>
            <w:bCs/>
            <w:noProof/>
            <w:webHidden/>
          </w:rPr>
          <w:tab/>
        </w:r>
        <w:r w:rsidR="009A4849" w:rsidRPr="00B808BB">
          <w:rPr>
            <w:rFonts w:ascii="Arial" w:hAnsi="Arial" w:cs="Arial"/>
            <w:bCs/>
            <w:noProof/>
            <w:webHidden/>
          </w:rPr>
          <w:fldChar w:fldCharType="begin"/>
        </w:r>
        <w:r w:rsidR="009A4849" w:rsidRPr="00B808BB">
          <w:rPr>
            <w:rFonts w:ascii="Arial" w:hAnsi="Arial" w:cs="Arial"/>
            <w:bCs/>
            <w:noProof/>
            <w:webHidden/>
          </w:rPr>
          <w:instrText xml:space="preserve"> PAGEREF _Toc166389692 \h </w:instrText>
        </w:r>
        <w:r w:rsidR="009A4849" w:rsidRPr="00B808BB">
          <w:rPr>
            <w:rFonts w:ascii="Arial" w:hAnsi="Arial" w:cs="Arial"/>
            <w:bCs/>
            <w:noProof/>
            <w:webHidden/>
          </w:rPr>
        </w:r>
        <w:r w:rsidR="009A4849" w:rsidRPr="00B808BB">
          <w:rPr>
            <w:rFonts w:ascii="Arial" w:hAnsi="Arial" w:cs="Arial"/>
            <w:bCs/>
            <w:noProof/>
            <w:webHidden/>
          </w:rPr>
          <w:fldChar w:fldCharType="separate"/>
        </w:r>
        <w:r w:rsidR="009A4849" w:rsidRPr="00B808BB">
          <w:rPr>
            <w:rFonts w:ascii="Arial" w:hAnsi="Arial" w:cs="Arial"/>
            <w:bCs/>
            <w:noProof/>
            <w:webHidden/>
          </w:rPr>
          <w:t>19</w:t>
        </w:r>
        <w:r w:rsidR="009A4849" w:rsidRPr="00B808BB">
          <w:rPr>
            <w:rFonts w:ascii="Arial" w:hAnsi="Arial" w:cs="Arial"/>
            <w:bCs/>
            <w:noProof/>
            <w:webHidden/>
          </w:rPr>
          <w:fldChar w:fldCharType="end"/>
        </w:r>
      </w:hyperlink>
    </w:p>
    <w:p w14:paraId="3C6B1FBE" w14:textId="2C63F256" w:rsidR="009A4849" w:rsidRPr="00B808BB" w:rsidRDefault="00517250" w:rsidP="009A4849">
      <w:pPr>
        <w:pStyle w:val="TableofFigures"/>
        <w:tabs>
          <w:tab w:val="right" w:leader="dot" w:pos="9016"/>
        </w:tabs>
        <w:rPr>
          <w:rFonts w:ascii="Arial" w:hAnsi="Arial" w:cs="Arial"/>
          <w:bCs/>
          <w:noProof/>
        </w:rPr>
      </w:pPr>
      <w:hyperlink w:anchor="_Toc166389693" w:history="1">
        <w:r w:rsidR="009A4849" w:rsidRPr="00B808BB">
          <w:rPr>
            <w:rStyle w:val="Hyperlink"/>
            <w:rFonts w:ascii="Arial" w:hAnsi="Arial" w:cs="Arial"/>
            <w:bCs/>
            <w:noProof/>
          </w:rPr>
          <w:t>Figure 6 (Customer Relationship Management)</w:t>
        </w:r>
        <w:r w:rsidR="009A4849" w:rsidRPr="00B808BB">
          <w:rPr>
            <w:rFonts w:ascii="Arial" w:hAnsi="Arial" w:cs="Arial"/>
            <w:bCs/>
            <w:noProof/>
            <w:webHidden/>
          </w:rPr>
          <w:tab/>
        </w:r>
        <w:r w:rsidR="009A4849" w:rsidRPr="00B808BB">
          <w:rPr>
            <w:rFonts w:ascii="Arial" w:hAnsi="Arial" w:cs="Arial"/>
            <w:bCs/>
            <w:noProof/>
            <w:webHidden/>
          </w:rPr>
          <w:fldChar w:fldCharType="begin"/>
        </w:r>
        <w:r w:rsidR="009A4849" w:rsidRPr="00B808BB">
          <w:rPr>
            <w:rFonts w:ascii="Arial" w:hAnsi="Arial" w:cs="Arial"/>
            <w:bCs/>
            <w:noProof/>
            <w:webHidden/>
          </w:rPr>
          <w:instrText xml:space="preserve"> PAGEREF _Toc166389693 \h </w:instrText>
        </w:r>
        <w:r w:rsidR="009A4849" w:rsidRPr="00B808BB">
          <w:rPr>
            <w:rFonts w:ascii="Arial" w:hAnsi="Arial" w:cs="Arial"/>
            <w:bCs/>
            <w:noProof/>
            <w:webHidden/>
          </w:rPr>
        </w:r>
        <w:r w:rsidR="009A4849" w:rsidRPr="00B808BB">
          <w:rPr>
            <w:rFonts w:ascii="Arial" w:hAnsi="Arial" w:cs="Arial"/>
            <w:bCs/>
            <w:noProof/>
            <w:webHidden/>
          </w:rPr>
          <w:fldChar w:fldCharType="separate"/>
        </w:r>
        <w:r w:rsidR="009A4849" w:rsidRPr="00B808BB">
          <w:rPr>
            <w:rFonts w:ascii="Arial" w:hAnsi="Arial" w:cs="Arial"/>
            <w:bCs/>
            <w:noProof/>
            <w:webHidden/>
          </w:rPr>
          <w:t>23</w:t>
        </w:r>
        <w:r w:rsidR="009A4849" w:rsidRPr="00B808BB">
          <w:rPr>
            <w:rFonts w:ascii="Arial" w:hAnsi="Arial" w:cs="Arial"/>
            <w:bCs/>
            <w:noProof/>
            <w:webHidden/>
          </w:rPr>
          <w:fldChar w:fldCharType="end"/>
        </w:r>
      </w:hyperlink>
    </w:p>
    <w:p w14:paraId="74AD8560" w14:textId="15F1B78A" w:rsidR="009A4849" w:rsidRPr="00B808BB" w:rsidRDefault="00517250" w:rsidP="009A4849">
      <w:pPr>
        <w:pStyle w:val="TableofFigures"/>
        <w:tabs>
          <w:tab w:val="right" w:leader="dot" w:pos="9016"/>
        </w:tabs>
        <w:rPr>
          <w:rFonts w:ascii="Arial" w:hAnsi="Arial" w:cs="Arial"/>
          <w:bCs/>
          <w:noProof/>
        </w:rPr>
      </w:pPr>
      <w:hyperlink w:anchor="_Toc166389694" w:history="1">
        <w:r w:rsidR="009A4849" w:rsidRPr="00B808BB">
          <w:rPr>
            <w:rStyle w:val="Hyperlink"/>
            <w:rFonts w:ascii="Arial" w:hAnsi="Arial" w:cs="Arial"/>
            <w:bCs/>
            <w:noProof/>
          </w:rPr>
          <w:t>Figure 7 (Data-Driven Marketing)</w:t>
        </w:r>
        <w:r w:rsidR="009A4849" w:rsidRPr="00B808BB">
          <w:rPr>
            <w:rFonts w:ascii="Arial" w:hAnsi="Arial" w:cs="Arial"/>
            <w:bCs/>
            <w:noProof/>
            <w:webHidden/>
          </w:rPr>
          <w:tab/>
        </w:r>
        <w:r w:rsidR="009A4849" w:rsidRPr="00B808BB">
          <w:rPr>
            <w:rFonts w:ascii="Arial" w:hAnsi="Arial" w:cs="Arial"/>
            <w:bCs/>
            <w:noProof/>
            <w:webHidden/>
          </w:rPr>
          <w:fldChar w:fldCharType="begin"/>
        </w:r>
        <w:r w:rsidR="009A4849" w:rsidRPr="00B808BB">
          <w:rPr>
            <w:rFonts w:ascii="Arial" w:hAnsi="Arial" w:cs="Arial"/>
            <w:bCs/>
            <w:noProof/>
            <w:webHidden/>
          </w:rPr>
          <w:instrText xml:space="preserve"> PAGEREF _Toc166389694 \h </w:instrText>
        </w:r>
        <w:r w:rsidR="009A4849" w:rsidRPr="00B808BB">
          <w:rPr>
            <w:rFonts w:ascii="Arial" w:hAnsi="Arial" w:cs="Arial"/>
            <w:bCs/>
            <w:noProof/>
            <w:webHidden/>
          </w:rPr>
        </w:r>
        <w:r w:rsidR="009A4849" w:rsidRPr="00B808BB">
          <w:rPr>
            <w:rFonts w:ascii="Arial" w:hAnsi="Arial" w:cs="Arial"/>
            <w:bCs/>
            <w:noProof/>
            <w:webHidden/>
          </w:rPr>
          <w:fldChar w:fldCharType="separate"/>
        </w:r>
        <w:r w:rsidR="009A4849" w:rsidRPr="00B808BB">
          <w:rPr>
            <w:rFonts w:ascii="Arial" w:hAnsi="Arial" w:cs="Arial"/>
            <w:bCs/>
            <w:noProof/>
            <w:webHidden/>
          </w:rPr>
          <w:t>24</w:t>
        </w:r>
        <w:r w:rsidR="009A4849" w:rsidRPr="00B808BB">
          <w:rPr>
            <w:rFonts w:ascii="Arial" w:hAnsi="Arial" w:cs="Arial"/>
            <w:bCs/>
            <w:noProof/>
            <w:webHidden/>
          </w:rPr>
          <w:fldChar w:fldCharType="end"/>
        </w:r>
      </w:hyperlink>
    </w:p>
    <w:p w14:paraId="3FE2AD69" w14:textId="5EAF3552" w:rsidR="009A4849" w:rsidRPr="00B808BB" w:rsidRDefault="00517250" w:rsidP="009A4849">
      <w:pPr>
        <w:pStyle w:val="TableofFigures"/>
        <w:tabs>
          <w:tab w:val="right" w:leader="dot" w:pos="9016"/>
        </w:tabs>
        <w:rPr>
          <w:rFonts w:ascii="Arial" w:hAnsi="Arial" w:cs="Arial"/>
          <w:bCs/>
          <w:noProof/>
        </w:rPr>
      </w:pPr>
      <w:hyperlink w:anchor="_Toc166389695" w:history="1">
        <w:r w:rsidR="009A4849" w:rsidRPr="00B808BB">
          <w:rPr>
            <w:rStyle w:val="Hyperlink"/>
            <w:rFonts w:ascii="Arial" w:hAnsi="Arial" w:cs="Arial"/>
            <w:bCs/>
            <w:noProof/>
          </w:rPr>
          <w:t>Figure 8 (Self-Created)</w:t>
        </w:r>
        <w:r w:rsidR="009A4849" w:rsidRPr="00B808BB">
          <w:rPr>
            <w:rFonts w:ascii="Arial" w:hAnsi="Arial" w:cs="Arial"/>
            <w:bCs/>
            <w:noProof/>
            <w:webHidden/>
          </w:rPr>
          <w:tab/>
        </w:r>
        <w:r w:rsidR="009A4849" w:rsidRPr="00B808BB">
          <w:rPr>
            <w:rFonts w:ascii="Arial" w:hAnsi="Arial" w:cs="Arial"/>
            <w:bCs/>
            <w:noProof/>
            <w:webHidden/>
          </w:rPr>
          <w:fldChar w:fldCharType="begin"/>
        </w:r>
        <w:r w:rsidR="009A4849" w:rsidRPr="00B808BB">
          <w:rPr>
            <w:rFonts w:ascii="Arial" w:hAnsi="Arial" w:cs="Arial"/>
            <w:bCs/>
            <w:noProof/>
            <w:webHidden/>
          </w:rPr>
          <w:instrText xml:space="preserve"> PAGEREF _Toc166389695 \h </w:instrText>
        </w:r>
        <w:r w:rsidR="009A4849" w:rsidRPr="00B808BB">
          <w:rPr>
            <w:rFonts w:ascii="Arial" w:hAnsi="Arial" w:cs="Arial"/>
            <w:bCs/>
            <w:noProof/>
            <w:webHidden/>
          </w:rPr>
        </w:r>
        <w:r w:rsidR="009A4849" w:rsidRPr="00B808BB">
          <w:rPr>
            <w:rFonts w:ascii="Arial" w:hAnsi="Arial" w:cs="Arial"/>
            <w:bCs/>
            <w:noProof/>
            <w:webHidden/>
          </w:rPr>
          <w:fldChar w:fldCharType="separate"/>
        </w:r>
        <w:r w:rsidR="009A4849" w:rsidRPr="00B808BB">
          <w:rPr>
            <w:rFonts w:ascii="Arial" w:hAnsi="Arial" w:cs="Arial"/>
            <w:bCs/>
            <w:noProof/>
            <w:webHidden/>
          </w:rPr>
          <w:t>25</w:t>
        </w:r>
        <w:r w:rsidR="009A4849" w:rsidRPr="00B808BB">
          <w:rPr>
            <w:rFonts w:ascii="Arial" w:hAnsi="Arial" w:cs="Arial"/>
            <w:bCs/>
            <w:noProof/>
            <w:webHidden/>
          </w:rPr>
          <w:fldChar w:fldCharType="end"/>
        </w:r>
      </w:hyperlink>
    </w:p>
    <w:p w14:paraId="0380381F" w14:textId="76236098" w:rsidR="004023AA" w:rsidRPr="00B808BB" w:rsidRDefault="009A4849" w:rsidP="009A4849">
      <w:pPr>
        <w:shd w:val="clear" w:color="auto" w:fill="FFFFFF"/>
        <w:spacing w:before="300" w:after="300"/>
        <w:rPr>
          <w:rFonts w:ascii="Arial" w:hAnsi="Arial" w:cs="Arial"/>
          <w:b/>
        </w:rPr>
      </w:pPr>
      <w:r w:rsidRPr="00B808BB">
        <w:rPr>
          <w:rFonts w:ascii="Arial" w:hAnsi="Arial" w:cs="Arial"/>
          <w:bCs/>
        </w:rPr>
        <w:fldChar w:fldCharType="end"/>
      </w:r>
    </w:p>
    <w:p w14:paraId="249347AC" w14:textId="255438BE" w:rsidR="004023AA" w:rsidRPr="00B808BB" w:rsidRDefault="00517250" w:rsidP="009A4849">
      <w:pPr>
        <w:shd w:val="clear" w:color="auto" w:fill="FFFFFF"/>
        <w:spacing w:before="300" w:after="300" w:line="276" w:lineRule="auto"/>
        <w:jc w:val="center"/>
        <w:rPr>
          <w:rFonts w:ascii="Arial" w:hAnsi="Arial" w:cs="Arial"/>
          <w:b/>
          <w:bCs/>
        </w:rPr>
      </w:pPr>
      <w:r w:rsidRPr="00B808BB">
        <w:rPr>
          <w:rFonts w:ascii="Arial" w:hAnsi="Arial" w:cs="Arial"/>
          <w:b/>
          <w:bCs/>
        </w:rPr>
        <w:t>List of Tables</w:t>
      </w:r>
    </w:p>
    <w:p w14:paraId="1913E235" w14:textId="5E58D70A" w:rsidR="009A4849" w:rsidRPr="00B808BB" w:rsidRDefault="009A4849">
      <w:pPr>
        <w:pStyle w:val="TableofFigures"/>
        <w:tabs>
          <w:tab w:val="right" w:leader="dot" w:pos="9016"/>
        </w:tabs>
        <w:rPr>
          <w:rFonts w:ascii="Arial" w:eastAsiaTheme="minorEastAsia" w:hAnsi="Arial" w:cs="Arial"/>
          <w:noProof/>
          <w:color w:val="auto"/>
          <w:kern w:val="2"/>
          <w:lang w:val="en-US"/>
          <w14:ligatures w14:val="standardContextual"/>
        </w:rPr>
      </w:pPr>
      <w:r w:rsidRPr="00B808BB">
        <w:rPr>
          <w:rFonts w:ascii="Arial" w:hAnsi="Arial" w:cs="Arial"/>
          <w:b/>
          <w:bCs/>
        </w:rPr>
        <w:fldChar w:fldCharType="begin"/>
      </w:r>
      <w:r w:rsidRPr="00B808BB">
        <w:rPr>
          <w:rFonts w:ascii="Arial" w:hAnsi="Arial" w:cs="Arial"/>
          <w:b/>
          <w:bCs/>
        </w:rPr>
        <w:instrText xml:space="preserve"> TOC \h \z \c "Table" </w:instrText>
      </w:r>
      <w:r w:rsidRPr="00B808BB">
        <w:rPr>
          <w:rFonts w:ascii="Arial" w:hAnsi="Arial" w:cs="Arial"/>
          <w:b/>
          <w:bCs/>
        </w:rPr>
        <w:fldChar w:fldCharType="separate"/>
      </w:r>
      <w:hyperlink w:anchor="_Toc166389726" w:history="1">
        <w:r w:rsidRPr="00B808BB">
          <w:rPr>
            <w:rStyle w:val="Hyperlink"/>
            <w:rFonts w:ascii="Arial" w:hAnsi="Arial" w:cs="Arial"/>
            <w:noProof/>
          </w:rPr>
          <w:t>Table 1 (Inclusion and Exclusion table)</w:t>
        </w:r>
        <w:r w:rsidRPr="00B808BB">
          <w:rPr>
            <w:rFonts w:ascii="Arial" w:hAnsi="Arial" w:cs="Arial"/>
            <w:noProof/>
            <w:webHidden/>
          </w:rPr>
          <w:tab/>
        </w:r>
        <w:r w:rsidRPr="00B808BB">
          <w:rPr>
            <w:rFonts w:ascii="Arial" w:hAnsi="Arial" w:cs="Arial"/>
            <w:noProof/>
            <w:webHidden/>
          </w:rPr>
          <w:fldChar w:fldCharType="begin"/>
        </w:r>
        <w:r w:rsidRPr="00B808BB">
          <w:rPr>
            <w:rFonts w:ascii="Arial" w:hAnsi="Arial" w:cs="Arial"/>
            <w:noProof/>
            <w:webHidden/>
          </w:rPr>
          <w:instrText xml:space="preserve"> PAGEREF _Toc166389726 \h </w:instrText>
        </w:r>
        <w:r w:rsidRPr="00B808BB">
          <w:rPr>
            <w:rFonts w:ascii="Arial" w:hAnsi="Arial" w:cs="Arial"/>
            <w:noProof/>
            <w:webHidden/>
          </w:rPr>
        </w:r>
        <w:r w:rsidRPr="00B808BB">
          <w:rPr>
            <w:rFonts w:ascii="Arial" w:hAnsi="Arial" w:cs="Arial"/>
            <w:noProof/>
            <w:webHidden/>
          </w:rPr>
          <w:fldChar w:fldCharType="separate"/>
        </w:r>
        <w:r w:rsidRPr="00B808BB">
          <w:rPr>
            <w:rFonts w:ascii="Arial" w:hAnsi="Arial" w:cs="Arial"/>
            <w:noProof/>
            <w:webHidden/>
          </w:rPr>
          <w:t>29</w:t>
        </w:r>
        <w:r w:rsidRPr="00B808BB">
          <w:rPr>
            <w:rFonts w:ascii="Arial" w:hAnsi="Arial" w:cs="Arial"/>
            <w:noProof/>
            <w:webHidden/>
          </w:rPr>
          <w:fldChar w:fldCharType="end"/>
        </w:r>
      </w:hyperlink>
    </w:p>
    <w:p w14:paraId="2AD9DCED" w14:textId="6A6F4B90" w:rsidR="009A4849" w:rsidRPr="00B808BB" w:rsidRDefault="00517250">
      <w:pPr>
        <w:pStyle w:val="TableofFigures"/>
        <w:tabs>
          <w:tab w:val="right" w:leader="dot" w:pos="9016"/>
        </w:tabs>
        <w:rPr>
          <w:rFonts w:ascii="Arial" w:eastAsiaTheme="minorEastAsia" w:hAnsi="Arial" w:cs="Arial"/>
          <w:noProof/>
          <w:color w:val="auto"/>
          <w:kern w:val="2"/>
          <w:lang w:val="en-US"/>
          <w14:ligatures w14:val="standardContextual"/>
        </w:rPr>
      </w:pPr>
      <w:hyperlink w:anchor="_Toc166389727" w:history="1">
        <w:r w:rsidR="009A4849" w:rsidRPr="00B808BB">
          <w:rPr>
            <w:rStyle w:val="Hyperlink"/>
            <w:rFonts w:ascii="Arial" w:hAnsi="Arial" w:cs="Arial"/>
            <w:noProof/>
          </w:rPr>
          <w:t>Table 2 (Selected articles)</w:t>
        </w:r>
        <w:r w:rsidR="009A4849" w:rsidRPr="00B808BB">
          <w:rPr>
            <w:rFonts w:ascii="Arial" w:hAnsi="Arial" w:cs="Arial"/>
            <w:noProof/>
            <w:webHidden/>
          </w:rPr>
          <w:tab/>
        </w:r>
        <w:r w:rsidR="009A4849" w:rsidRPr="00B808BB">
          <w:rPr>
            <w:rFonts w:ascii="Arial" w:hAnsi="Arial" w:cs="Arial"/>
            <w:noProof/>
            <w:webHidden/>
          </w:rPr>
          <w:fldChar w:fldCharType="begin"/>
        </w:r>
        <w:r w:rsidR="009A4849" w:rsidRPr="00B808BB">
          <w:rPr>
            <w:rFonts w:ascii="Arial" w:hAnsi="Arial" w:cs="Arial"/>
            <w:noProof/>
            <w:webHidden/>
          </w:rPr>
          <w:instrText xml:space="preserve"> PAGEREF _Toc166389727 \h </w:instrText>
        </w:r>
        <w:r w:rsidR="009A4849" w:rsidRPr="00B808BB">
          <w:rPr>
            <w:rFonts w:ascii="Arial" w:hAnsi="Arial" w:cs="Arial"/>
            <w:noProof/>
            <w:webHidden/>
          </w:rPr>
        </w:r>
        <w:r w:rsidR="009A4849" w:rsidRPr="00B808BB">
          <w:rPr>
            <w:rFonts w:ascii="Arial" w:hAnsi="Arial" w:cs="Arial"/>
            <w:noProof/>
            <w:webHidden/>
          </w:rPr>
          <w:fldChar w:fldCharType="separate"/>
        </w:r>
        <w:r w:rsidR="009A4849" w:rsidRPr="00B808BB">
          <w:rPr>
            <w:rFonts w:ascii="Arial" w:hAnsi="Arial" w:cs="Arial"/>
            <w:noProof/>
            <w:webHidden/>
          </w:rPr>
          <w:t>41</w:t>
        </w:r>
        <w:r w:rsidR="009A4849" w:rsidRPr="00B808BB">
          <w:rPr>
            <w:rFonts w:ascii="Arial" w:hAnsi="Arial" w:cs="Arial"/>
            <w:noProof/>
            <w:webHidden/>
          </w:rPr>
          <w:fldChar w:fldCharType="end"/>
        </w:r>
      </w:hyperlink>
    </w:p>
    <w:p w14:paraId="6570716E" w14:textId="02FD497E" w:rsidR="009A4849" w:rsidRPr="00B808BB" w:rsidRDefault="009A4849" w:rsidP="009A4849">
      <w:pPr>
        <w:shd w:val="clear" w:color="auto" w:fill="FFFFFF"/>
        <w:spacing w:before="300" w:after="300" w:line="276" w:lineRule="auto"/>
        <w:rPr>
          <w:rFonts w:ascii="Arial" w:hAnsi="Arial" w:cs="Arial"/>
          <w:b/>
          <w:bCs/>
        </w:rPr>
      </w:pPr>
      <w:r w:rsidRPr="00B808BB">
        <w:rPr>
          <w:rFonts w:ascii="Arial" w:hAnsi="Arial" w:cs="Arial"/>
          <w:b/>
          <w:bCs/>
        </w:rPr>
        <w:fldChar w:fldCharType="end"/>
      </w:r>
    </w:p>
    <w:p w14:paraId="413165DB" w14:textId="77777777" w:rsidR="004023AA" w:rsidRPr="00B808BB" w:rsidRDefault="00517250">
      <w:pPr>
        <w:rPr>
          <w:rFonts w:ascii="Arial" w:hAnsi="Arial" w:cs="Arial"/>
        </w:rPr>
      </w:pPr>
      <w:r w:rsidRPr="00B808BB">
        <w:rPr>
          <w:rFonts w:ascii="Arial" w:hAnsi="Arial" w:cs="Arial"/>
        </w:rPr>
        <w:br w:type="page"/>
      </w:r>
    </w:p>
    <w:p w14:paraId="1F1D4A44" w14:textId="77777777" w:rsidR="004023AA" w:rsidRPr="00B808BB" w:rsidRDefault="00517250">
      <w:pPr>
        <w:pStyle w:val="Heading1"/>
        <w:rPr>
          <w:rFonts w:ascii="Arial" w:hAnsi="Arial" w:cs="Arial"/>
        </w:rPr>
      </w:pPr>
      <w:bookmarkStart w:id="1" w:name="_Toc166388944"/>
      <w:bookmarkStart w:id="2" w:name="_Toc166389651"/>
      <w:r w:rsidRPr="00B808BB">
        <w:rPr>
          <w:rFonts w:ascii="Arial" w:hAnsi="Arial" w:cs="Arial"/>
        </w:rPr>
        <w:lastRenderedPageBreak/>
        <w:t>1. Introduction</w:t>
      </w:r>
      <w:bookmarkEnd w:id="1"/>
      <w:bookmarkEnd w:id="2"/>
      <w:r w:rsidRPr="00B808BB">
        <w:rPr>
          <w:rFonts w:ascii="Arial" w:hAnsi="Arial" w:cs="Arial"/>
        </w:rPr>
        <w:t xml:space="preserve"> </w:t>
      </w:r>
    </w:p>
    <w:p w14:paraId="41B6E606" w14:textId="77777777" w:rsidR="004023AA" w:rsidRPr="00B808BB" w:rsidRDefault="00517250">
      <w:pPr>
        <w:pStyle w:val="Heading2"/>
        <w:ind w:left="0" w:firstLine="0"/>
        <w:rPr>
          <w:rFonts w:ascii="Arial" w:hAnsi="Arial" w:cs="Arial"/>
        </w:rPr>
      </w:pPr>
      <w:bookmarkStart w:id="3" w:name="_Toc166388945"/>
      <w:bookmarkStart w:id="4" w:name="_Toc166389652"/>
      <w:r w:rsidRPr="00B808BB">
        <w:rPr>
          <w:rFonts w:ascii="Arial" w:hAnsi="Arial" w:cs="Arial"/>
        </w:rPr>
        <w:t>1.1 Background and Context</w:t>
      </w:r>
      <w:bookmarkEnd w:id="3"/>
      <w:bookmarkEnd w:id="4"/>
    </w:p>
    <w:p w14:paraId="20A34D6C" w14:textId="77777777" w:rsidR="004023AA" w:rsidRPr="00B808BB" w:rsidRDefault="00517250">
      <w:pPr>
        <w:rPr>
          <w:rFonts w:ascii="Arial" w:hAnsi="Arial" w:cs="Arial"/>
          <w:b/>
        </w:rPr>
      </w:pPr>
      <w:r w:rsidRPr="00B808BB">
        <w:rPr>
          <w:rFonts w:ascii="Arial" w:hAnsi="Arial" w:cs="Arial"/>
          <w:b/>
        </w:rPr>
        <w:t>Overview of Personalisation in Marketing</w:t>
      </w:r>
    </w:p>
    <w:p w14:paraId="33DDE886" w14:textId="77777777" w:rsidR="004023AA" w:rsidRPr="00B808BB" w:rsidRDefault="00517250">
      <w:pPr>
        <w:shd w:val="clear" w:color="auto" w:fill="FFFFFF"/>
        <w:spacing w:after="300"/>
        <w:rPr>
          <w:rFonts w:ascii="Arial" w:hAnsi="Arial" w:cs="Arial"/>
        </w:rPr>
      </w:pPr>
      <w:r w:rsidRPr="00B808BB">
        <w:rPr>
          <w:rFonts w:ascii="Arial" w:hAnsi="Arial" w:cs="Arial"/>
        </w:rPr>
        <w:t>Personalisation in marketing means adapting communications to the needs, likes and habits of particular consumers. By employing data analysis, marketers can provide meaningful content to customers on different channels (Chandra et al. 2022). In implementing this strategy, customers are being engaged, satisfied and loyal with their expectations being met by marketing messages that are tailored to suit their specific needs. The most important Personalisation features include the segmentation of customers by d</w:t>
      </w:r>
      <w:r w:rsidRPr="00B808BB">
        <w:rPr>
          <w:rFonts w:ascii="Arial" w:hAnsi="Arial" w:cs="Arial"/>
        </w:rPr>
        <w:t>emographics, behavioural patterns, and purchase history, and the provision of personalised recommendations, offers and messaging.</w:t>
      </w:r>
    </w:p>
    <w:p w14:paraId="632E30AC" w14:textId="77777777" w:rsidR="004023AA" w:rsidRPr="00B808BB" w:rsidRDefault="00517250">
      <w:pPr>
        <w:rPr>
          <w:rFonts w:ascii="Arial" w:hAnsi="Arial" w:cs="Arial"/>
          <w:b/>
        </w:rPr>
      </w:pPr>
      <w:r w:rsidRPr="00B808BB">
        <w:rPr>
          <w:rFonts w:ascii="Arial" w:hAnsi="Arial" w:cs="Arial"/>
          <w:b/>
        </w:rPr>
        <w:t>Evolution of Marketing Strategies</w:t>
      </w:r>
    </w:p>
    <w:p w14:paraId="7E0E2812" w14:textId="77777777" w:rsidR="004023AA" w:rsidRPr="00B808BB" w:rsidRDefault="00517250">
      <w:pPr>
        <w:shd w:val="clear" w:color="auto" w:fill="FFFFFF"/>
        <w:spacing w:before="300" w:after="300"/>
        <w:rPr>
          <w:rFonts w:ascii="Arial" w:hAnsi="Arial" w:cs="Arial"/>
        </w:rPr>
      </w:pPr>
      <w:r w:rsidRPr="00B808BB">
        <w:rPr>
          <w:rFonts w:ascii="Arial" w:hAnsi="Arial" w:cs="Arial"/>
        </w:rPr>
        <w:t xml:space="preserve">The idea of personalisation is not new; it has undergone an advancement over time. Conventional marketing methods previously depended on mass media and a uniform message that was meant for </w:t>
      </w:r>
      <w:r w:rsidRPr="00B808BB">
        <w:rPr>
          <w:rFonts w:ascii="Arial" w:hAnsi="Arial" w:cs="Arial"/>
        </w:rPr>
        <w:t>the masses, with marketers communicating with big audience groups. The introduction of CRM or customer relationship management systems in the late 1990s fundamentally changed personalised marketing. Marketers could then group consumers by common features e.g. demographics or geographic location.</w:t>
      </w:r>
    </w:p>
    <w:p w14:paraId="002448D5" w14:textId="77777777" w:rsidR="004023AA" w:rsidRPr="00B808BB" w:rsidRDefault="00517250">
      <w:pPr>
        <w:shd w:val="clear" w:color="auto" w:fill="FFFFFF"/>
        <w:spacing w:before="300" w:after="300"/>
        <w:rPr>
          <w:rFonts w:ascii="Arial" w:hAnsi="Arial" w:cs="Arial"/>
        </w:rPr>
      </w:pPr>
      <w:r w:rsidRPr="00B808BB">
        <w:rPr>
          <w:rFonts w:ascii="Arial" w:hAnsi="Arial" w:cs="Arial"/>
        </w:rPr>
        <w:t>With the internet and digital technologies gaining more and more importance, the ground became even rougher. Through email marketing and early platforms of e-commerce, marketers gained access to more detailed information on customers' likes and dislikes. This was the beginning of algorithmic, data-driven market strategies which led to what is known today as personalised marketing (Nikolajeva and Teilans, 2021). Social media and mobile devices were the major forces in the marketing environment that brought a</w:t>
      </w:r>
      <w:r w:rsidRPr="00B808BB">
        <w:rPr>
          <w:rFonts w:ascii="Arial" w:hAnsi="Arial" w:cs="Arial"/>
        </w:rPr>
        <w:t>bout real-time interaction with customers and data collection.</w:t>
      </w:r>
    </w:p>
    <w:p w14:paraId="0B0AC476" w14:textId="77777777" w:rsidR="004023AA" w:rsidRPr="00B808BB" w:rsidRDefault="00517250">
      <w:pPr>
        <w:shd w:val="clear" w:color="auto" w:fill="FFFFFF"/>
        <w:spacing w:before="300" w:after="300"/>
        <w:jc w:val="center"/>
        <w:rPr>
          <w:rFonts w:ascii="Arial" w:hAnsi="Arial" w:cs="Arial"/>
        </w:rPr>
      </w:pPr>
      <w:r w:rsidRPr="00B808BB">
        <w:rPr>
          <w:rFonts w:ascii="Arial" w:hAnsi="Arial" w:cs="Arial"/>
          <w:noProof/>
        </w:rPr>
        <w:lastRenderedPageBreak/>
        <w:drawing>
          <wp:inline distT="114300" distB="114300" distL="114300" distR="114300" wp14:anchorId="62AEB3AA" wp14:editId="632F6635">
            <wp:extent cx="4619625" cy="2908300"/>
            <wp:effectExtent l="88900" t="88900" r="88900" b="88900"/>
            <wp:docPr id="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b="15885"/>
                    <a:stretch>
                      <a:fillRect/>
                    </a:stretch>
                  </pic:blipFill>
                  <pic:spPr>
                    <a:xfrm>
                      <a:off x="0" y="0"/>
                      <a:ext cx="4619625" cy="2908300"/>
                    </a:xfrm>
                    <a:prstGeom prst="rect">
                      <a:avLst/>
                    </a:prstGeom>
                    <a:ln w="88900">
                      <a:solidFill>
                        <a:srgbClr val="FFFFFF"/>
                      </a:solidFill>
                      <a:prstDash val="solid"/>
                    </a:ln>
                  </pic:spPr>
                </pic:pic>
              </a:graphicData>
            </a:graphic>
          </wp:inline>
        </w:drawing>
      </w:r>
    </w:p>
    <w:p w14:paraId="371F955F" w14:textId="6207E5D4" w:rsidR="004023AA" w:rsidRPr="00B808BB" w:rsidRDefault="00EB4858" w:rsidP="00EB4858">
      <w:pPr>
        <w:pStyle w:val="Caption"/>
        <w:jc w:val="center"/>
        <w:rPr>
          <w:rFonts w:ascii="Arial" w:hAnsi="Arial" w:cs="Arial"/>
          <w:b/>
          <w:i w:val="0"/>
          <w:color w:val="1F497D"/>
        </w:rPr>
      </w:pPr>
      <w:bookmarkStart w:id="5" w:name="_Toc166389688"/>
      <w:r w:rsidRPr="00B808BB">
        <w:rPr>
          <w:rFonts w:ascii="Arial" w:hAnsi="Arial" w:cs="Arial"/>
        </w:rPr>
        <w:t xml:space="preserve">Figure </w:t>
      </w:r>
      <w:r w:rsidRPr="00B808BB">
        <w:rPr>
          <w:rFonts w:ascii="Arial" w:hAnsi="Arial" w:cs="Arial"/>
        </w:rPr>
        <w:fldChar w:fldCharType="begin"/>
      </w:r>
      <w:r w:rsidRPr="00B808BB">
        <w:rPr>
          <w:rFonts w:ascii="Arial" w:hAnsi="Arial" w:cs="Arial"/>
        </w:rPr>
        <w:instrText xml:space="preserve"> SEQ Figure \* ARABIC </w:instrText>
      </w:r>
      <w:r w:rsidRPr="00B808BB">
        <w:rPr>
          <w:rFonts w:ascii="Arial" w:hAnsi="Arial" w:cs="Arial"/>
        </w:rPr>
        <w:fldChar w:fldCharType="separate"/>
      </w:r>
      <w:r w:rsidRPr="00B808BB">
        <w:rPr>
          <w:rFonts w:ascii="Arial" w:hAnsi="Arial" w:cs="Arial"/>
          <w:noProof/>
        </w:rPr>
        <w:t>1</w:t>
      </w:r>
      <w:r w:rsidRPr="00B808BB">
        <w:rPr>
          <w:rFonts w:ascii="Arial" w:hAnsi="Arial" w:cs="Arial"/>
        </w:rPr>
        <w:fldChar w:fldCharType="end"/>
      </w:r>
      <w:r w:rsidRPr="00B808BB">
        <w:rPr>
          <w:rFonts w:ascii="Arial" w:hAnsi="Arial" w:cs="Arial"/>
          <w:b/>
          <w:color w:val="1F497D"/>
        </w:rPr>
        <w:t xml:space="preserve"> (Personalisation Marketing)</w:t>
      </w:r>
      <w:bookmarkEnd w:id="5"/>
    </w:p>
    <w:p w14:paraId="51B22FB3" w14:textId="77777777" w:rsidR="004023AA" w:rsidRPr="00B808BB" w:rsidRDefault="00517250">
      <w:pPr>
        <w:shd w:val="clear" w:color="auto" w:fill="FFFFFF"/>
        <w:spacing w:before="300" w:after="300"/>
        <w:jc w:val="center"/>
        <w:rPr>
          <w:rFonts w:ascii="Arial" w:hAnsi="Arial" w:cs="Arial"/>
          <w:b/>
        </w:rPr>
      </w:pPr>
      <w:r w:rsidRPr="00B808BB">
        <w:rPr>
          <w:rFonts w:ascii="Arial" w:hAnsi="Arial" w:cs="Arial"/>
          <w:b/>
        </w:rPr>
        <w:t>Source- (Diem et al. 2021)</w:t>
      </w:r>
    </w:p>
    <w:p w14:paraId="3BDCBA8C" w14:textId="77777777" w:rsidR="004023AA" w:rsidRPr="00B808BB" w:rsidRDefault="00517250">
      <w:pPr>
        <w:shd w:val="clear" w:color="auto" w:fill="FFFFFF"/>
        <w:spacing w:before="300" w:after="300"/>
        <w:rPr>
          <w:rFonts w:ascii="Arial" w:hAnsi="Arial" w:cs="Arial"/>
        </w:rPr>
      </w:pPr>
      <w:r w:rsidRPr="00B808BB">
        <w:rPr>
          <w:rFonts w:ascii="Arial" w:hAnsi="Arial" w:cs="Arial"/>
        </w:rPr>
        <w:t xml:space="preserve">Today, such a wide variety of data can be obtained from </w:t>
      </w:r>
      <w:r w:rsidRPr="00B808BB">
        <w:rPr>
          <w:rFonts w:ascii="Arial" w:hAnsi="Arial" w:cs="Arial"/>
        </w:rPr>
        <w:t>different data provision routes like websites, social media platforms, CRM systems and mobile devices, which makes personalised marketing strategy now possible. More advanced machine learning algorithms are now applied along with artificial intelligence (AI), which doesn't only provide data such as buying behaviour but instead does more predictive analysis, which helps marketers better understand their consumers and deliver customised content (Diem et al. 2021).</w:t>
      </w:r>
    </w:p>
    <w:p w14:paraId="1DED6281" w14:textId="77777777" w:rsidR="004023AA" w:rsidRPr="00B808BB" w:rsidRDefault="00517250">
      <w:pPr>
        <w:rPr>
          <w:rFonts w:ascii="Arial" w:hAnsi="Arial" w:cs="Arial"/>
          <w:b/>
        </w:rPr>
      </w:pPr>
      <w:r w:rsidRPr="00B808BB">
        <w:rPr>
          <w:rFonts w:ascii="Arial" w:hAnsi="Arial" w:cs="Arial"/>
          <w:b/>
        </w:rPr>
        <w:t>Current Trends in Digital Marketing</w:t>
      </w:r>
    </w:p>
    <w:p w14:paraId="36E8B9F1" w14:textId="77777777" w:rsidR="004023AA" w:rsidRPr="00B808BB" w:rsidRDefault="00517250">
      <w:pPr>
        <w:shd w:val="clear" w:color="auto" w:fill="FFFFFF"/>
        <w:spacing w:before="300" w:after="300"/>
        <w:rPr>
          <w:rFonts w:ascii="Arial" w:hAnsi="Arial" w:cs="Arial"/>
        </w:rPr>
      </w:pPr>
      <w:r w:rsidRPr="00B808BB">
        <w:rPr>
          <w:rFonts w:ascii="Arial" w:hAnsi="Arial" w:cs="Arial"/>
        </w:rPr>
        <w:t>Customization is a crucial part of any digital marketing strategy. This occurs because of technological developments as well as the changing consumer habits. Key trends shaping personalisation in marketing today include:</w:t>
      </w:r>
    </w:p>
    <w:p w14:paraId="19322C8B" w14:textId="77777777" w:rsidR="004023AA" w:rsidRPr="00B808BB" w:rsidRDefault="00517250">
      <w:pPr>
        <w:rPr>
          <w:rFonts w:ascii="Arial" w:hAnsi="Arial" w:cs="Arial"/>
          <w:b/>
        </w:rPr>
      </w:pPr>
      <w:r w:rsidRPr="00B808BB">
        <w:rPr>
          <w:rFonts w:ascii="Arial" w:hAnsi="Arial" w:cs="Arial"/>
          <w:b/>
        </w:rPr>
        <w:t>Artificial Intelligence and Machine Learning:</w:t>
      </w:r>
    </w:p>
    <w:p w14:paraId="34E389BE" w14:textId="77777777" w:rsidR="004023AA" w:rsidRPr="00B808BB" w:rsidRDefault="00517250">
      <w:pPr>
        <w:shd w:val="clear" w:color="auto" w:fill="FFFFFF"/>
        <w:rPr>
          <w:rFonts w:ascii="Arial" w:hAnsi="Arial" w:cs="Arial"/>
        </w:rPr>
      </w:pPr>
      <w:r w:rsidRPr="00B808BB">
        <w:rPr>
          <w:rFonts w:ascii="Arial" w:hAnsi="Arial" w:cs="Arial"/>
        </w:rPr>
        <w:t xml:space="preserve">AI-powered algorithms give marketers the ability to see into the past to make quick conclusions regarding the current state of consumer behaviour and future prognosis </w:t>
      </w:r>
      <w:r w:rsidRPr="00B808BB">
        <w:rPr>
          <w:rFonts w:ascii="Arial" w:hAnsi="Arial" w:cs="Arial"/>
        </w:rPr>
        <w:lastRenderedPageBreak/>
        <w:t>(Al-Ababneh, 2020). Machine learning helps in the provision of targeted and personalised suggestions and as a result, enhances target customers.</w:t>
      </w:r>
    </w:p>
    <w:p w14:paraId="18280F2C" w14:textId="77777777" w:rsidR="004023AA" w:rsidRPr="00B808BB" w:rsidRDefault="00517250">
      <w:pPr>
        <w:rPr>
          <w:rFonts w:ascii="Arial" w:hAnsi="Arial" w:cs="Arial"/>
          <w:b/>
        </w:rPr>
      </w:pPr>
      <w:r w:rsidRPr="00B808BB">
        <w:rPr>
          <w:rFonts w:ascii="Arial" w:hAnsi="Arial" w:cs="Arial"/>
          <w:b/>
        </w:rPr>
        <w:t>Omnichannel Personalisation:</w:t>
      </w:r>
    </w:p>
    <w:p w14:paraId="53DAD9F5" w14:textId="77777777" w:rsidR="004023AA" w:rsidRPr="00B808BB" w:rsidRDefault="00517250">
      <w:pPr>
        <w:shd w:val="clear" w:color="auto" w:fill="FFFFFF"/>
        <w:rPr>
          <w:rFonts w:ascii="Arial" w:hAnsi="Arial" w:cs="Arial"/>
        </w:rPr>
      </w:pPr>
      <w:r w:rsidRPr="00B808BB">
        <w:rPr>
          <w:rFonts w:ascii="Arial" w:hAnsi="Arial" w:cs="Arial"/>
        </w:rPr>
        <w:t>Users have plenty of options to communicate with brands, for example using websites, social media and real stores. Generally, omnichannel customization envisages a single-player market that stays uniform throughout every possible touchpoint so customers’ choices are recognized even when they switch between online or offline shopping (Ghorbani et al. 2021).</w:t>
      </w:r>
    </w:p>
    <w:p w14:paraId="0DE87714" w14:textId="77777777" w:rsidR="004023AA" w:rsidRPr="00B808BB" w:rsidRDefault="00517250">
      <w:pPr>
        <w:rPr>
          <w:rFonts w:ascii="Arial" w:hAnsi="Arial" w:cs="Arial"/>
          <w:b/>
        </w:rPr>
      </w:pPr>
      <w:r w:rsidRPr="00B808BB">
        <w:rPr>
          <w:rFonts w:ascii="Arial" w:hAnsi="Arial" w:cs="Arial"/>
          <w:b/>
        </w:rPr>
        <w:t>Real-Time Personalisation:</w:t>
      </w:r>
    </w:p>
    <w:p w14:paraId="2A2D0366" w14:textId="77777777" w:rsidR="004023AA" w:rsidRPr="00B808BB" w:rsidRDefault="00517250">
      <w:pPr>
        <w:shd w:val="clear" w:color="auto" w:fill="FFFFFF"/>
        <w:rPr>
          <w:rFonts w:ascii="Arial" w:hAnsi="Arial" w:cs="Arial"/>
        </w:rPr>
      </w:pPr>
      <w:r w:rsidRPr="00B808BB">
        <w:rPr>
          <w:rFonts w:ascii="Arial" w:hAnsi="Arial" w:cs="Arial"/>
        </w:rPr>
        <w:t>Real-time data analytics allows marketers to provide instant under-rational messages based on the current context of consumer interaction, which increases engagement.</w:t>
      </w:r>
    </w:p>
    <w:p w14:paraId="1BE81E53" w14:textId="77777777" w:rsidR="004023AA" w:rsidRPr="00B808BB" w:rsidRDefault="00517250">
      <w:pPr>
        <w:rPr>
          <w:rFonts w:ascii="Arial" w:hAnsi="Arial" w:cs="Arial"/>
          <w:b/>
        </w:rPr>
      </w:pPr>
      <w:r w:rsidRPr="00B808BB">
        <w:rPr>
          <w:rFonts w:ascii="Arial" w:hAnsi="Arial" w:cs="Arial"/>
          <w:b/>
        </w:rPr>
        <w:t>Privacy and Data Ethics:</w:t>
      </w:r>
    </w:p>
    <w:p w14:paraId="32E00775" w14:textId="77777777" w:rsidR="004023AA" w:rsidRPr="00B808BB" w:rsidRDefault="00517250">
      <w:pPr>
        <w:shd w:val="clear" w:color="auto" w:fill="FFFFFF"/>
        <w:rPr>
          <w:rFonts w:ascii="Arial" w:hAnsi="Arial" w:cs="Arial"/>
        </w:rPr>
      </w:pPr>
      <w:r w:rsidRPr="00B808BB">
        <w:rPr>
          <w:rFonts w:ascii="Arial" w:hAnsi="Arial" w:cs="Arial"/>
        </w:rPr>
        <w:t>The questions of data privacy, in turn, have resulted in upgrading data regulations (such as GDPR and CCPA). More and more brands are becoming quite transparent in sharing the information they gather about consumers and provide a more powerful sense of control over consumer data management to the latter (Quach et al. 2022).</w:t>
      </w:r>
    </w:p>
    <w:p w14:paraId="578ADAE9" w14:textId="77777777" w:rsidR="004023AA" w:rsidRPr="00B808BB" w:rsidRDefault="00517250">
      <w:pPr>
        <w:rPr>
          <w:rFonts w:ascii="Arial" w:hAnsi="Arial" w:cs="Arial"/>
          <w:b/>
        </w:rPr>
      </w:pPr>
      <w:r w:rsidRPr="00B808BB">
        <w:rPr>
          <w:rFonts w:ascii="Arial" w:hAnsi="Arial" w:cs="Arial"/>
          <w:b/>
        </w:rPr>
        <w:t>Dynamic Content Customization:</w:t>
      </w:r>
    </w:p>
    <w:p w14:paraId="04FCFA75" w14:textId="77777777" w:rsidR="004023AA" w:rsidRPr="00B808BB" w:rsidRDefault="00517250">
      <w:pPr>
        <w:shd w:val="clear" w:color="auto" w:fill="FFFFFF"/>
        <w:rPr>
          <w:rFonts w:ascii="Arial" w:hAnsi="Arial" w:cs="Arial"/>
        </w:rPr>
      </w:pPr>
      <w:r w:rsidRPr="00B808BB">
        <w:rPr>
          <w:rFonts w:ascii="Arial" w:hAnsi="Arial" w:cs="Arial"/>
        </w:rPr>
        <w:t>Content personalisation does not only imply recommendations; it also involves dynamic web content, email marketing, and targeted advertising to ensure that the consumers get their desired experience marked by a high level of relevance and engagement.</w:t>
      </w:r>
    </w:p>
    <w:p w14:paraId="78211DDD" w14:textId="77777777" w:rsidR="004023AA" w:rsidRPr="00B808BB" w:rsidRDefault="00517250">
      <w:pPr>
        <w:shd w:val="clear" w:color="auto" w:fill="FFFFFF"/>
        <w:rPr>
          <w:rFonts w:ascii="Arial" w:hAnsi="Arial" w:cs="Arial"/>
        </w:rPr>
      </w:pPr>
      <w:r w:rsidRPr="00B808BB">
        <w:rPr>
          <w:rFonts w:ascii="Arial" w:hAnsi="Arial" w:cs="Arial"/>
          <w:noProof/>
        </w:rPr>
        <w:lastRenderedPageBreak/>
        <w:drawing>
          <wp:inline distT="114300" distB="114300" distL="114300" distR="114300" wp14:anchorId="2C70FD36" wp14:editId="05AEC10F">
            <wp:extent cx="5731200" cy="22225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2222500"/>
                    </a:xfrm>
                    <a:prstGeom prst="rect">
                      <a:avLst/>
                    </a:prstGeom>
                    <a:ln/>
                  </pic:spPr>
                </pic:pic>
              </a:graphicData>
            </a:graphic>
          </wp:inline>
        </w:drawing>
      </w:r>
    </w:p>
    <w:p w14:paraId="29838C71" w14:textId="7069C5B7" w:rsidR="004023AA" w:rsidRPr="00B808BB" w:rsidRDefault="00EB4858" w:rsidP="00EB4858">
      <w:pPr>
        <w:pStyle w:val="Caption"/>
        <w:jc w:val="center"/>
        <w:rPr>
          <w:rFonts w:ascii="Arial" w:hAnsi="Arial" w:cs="Arial"/>
          <w:i w:val="0"/>
          <w:color w:val="1F497D"/>
        </w:rPr>
      </w:pPr>
      <w:bookmarkStart w:id="6" w:name="_Toc166389689"/>
      <w:r w:rsidRPr="00B808BB">
        <w:rPr>
          <w:rFonts w:ascii="Arial" w:hAnsi="Arial" w:cs="Arial"/>
        </w:rPr>
        <w:t xml:space="preserve">Figure </w:t>
      </w:r>
      <w:r w:rsidRPr="00B808BB">
        <w:rPr>
          <w:rFonts w:ascii="Arial" w:hAnsi="Arial" w:cs="Arial"/>
        </w:rPr>
        <w:fldChar w:fldCharType="begin"/>
      </w:r>
      <w:r w:rsidRPr="00B808BB">
        <w:rPr>
          <w:rFonts w:ascii="Arial" w:hAnsi="Arial" w:cs="Arial"/>
        </w:rPr>
        <w:instrText xml:space="preserve"> SEQ Figure \* ARABIC </w:instrText>
      </w:r>
      <w:r w:rsidRPr="00B808BB">
        <w:rPr>
          <w:rFonts w:ascii="Arial" w:hAnsi="Arial" w:cs="Arial"/>
        </w:rPr>
        <w:fldChar w:fldCharType="separate"/>
      </w:r>
      <w:r w:rsidRPr="00B808BB">
        <w:rPr>
          <w:rFonts w:ascii="Arial" w:hAnsi="Arial" w:cs="Arial"/>
          <w:noProof/>
        </w:rPr>
        <w:t>2</w:t>
      </w:r>
      <w:r w:rsidRPr="00B808BB">
        <w:rPr>
          <w:rFonts w:ascii="Arial" w:hAnsi="Arial" w:cs="Arial"/>
        </w:rPr>
        <w:fldChar w:fldCharType="end"/>
      </w:r>
      <w:r w:rsidRPr="00B808BB">
        <w:rPr>
          <w:rFonts w:ascii="Arial" w:hAnsi="Arial" w:cs="Arial"/>
          <w:color w:val="1F497D"/>
        </w:rPr>
        <w:t xml:space="preserve"> </w:t>
      </w:r>
      <w:r w:rsidRPr="00B808BB">
        <w:rPr>
          <w:rFonts w:ascii="Arial" w:hAnsi="Arial" w:cs="Arial"/>
          <w:b/>
          <w:color w:val="1F497D"/>
        </w:rPr>
        <w:t>(Personalisation Marketing Sites)</w:t>
      </w:r>
      <w:bookmarkEnd w:id="6"/>
    </w:p>
    <w:p w14:paraId="36AF86EB" w14:textId="77777777" w:rsidR="004023AA" w:rsidRPr="00B808BB" w:rsidRDefault="00517250">
      <w:pPr>
        <w:jc w:val="center"/>
        <w:rPr>
          <w:rFonts w:ascii="Arial" w:hAnsi="Arial" w:cs="Arial"/>
          <w:b/>
        </w:rPr>
      </w:pPr>
      <w:r w:rsidRPr="00B808BB">
        <w:rPr>
          <w:rFonts w:ascii="Arial" w:hAnsi="Arial" w:cs="Arial"/>
          <w:b/>
        </w:rPr>
        <w:t>Source- (Khan and Siddiqui, 2023)</w:t>
      </w:r>
    </w:p>
    <w:p w14:paraId="06D7C43C" w14:textId="77777777" w:rsidR="004023AA" w:rsidRPr="00B808BB" w:rsidRDefault="00517250">
      <w:pPr>
        <w:rPr>
          <w:rFonts w:ascii="Arial" w:hAnsi="Arial" w:cs="Arial"/>
          <w:b/>
        </w:rPr>
      </w:pPr>
      <w:r w:rsidRPr="00B808BB">
        <w:rPr>
          <w:rFonts w:ascii="Arial" w:hAnsi="Arial" w:cs="Arial"/>
          <w:b/>
        </w:rPr>
        <w:t>eBay's Strategic Approach</w:t>
      </w:r>
    </w:p>
    <w:p w14:paraId="1E8FE3A0" w14:textId="77777777" w:rsidR="004023AA" w:rsidRPr="00B808BB" w:rsidRDefault="00517250">
      <w:pPr>
        <w:rPr>
          <w:rFonts w:ascii="Arial" w:hAnsi="Arial" w:cs="Arial"/>
        </w:rPr>
      </w:pPr>
      <w:r w:rsidRPr="00B808BB">
        <w:rPr>
          <w:rFonts w:ascii="Arial" w:hAnsi="Arial" w:cs="Arial"/>
        </w:rPr>
        <w:t>Digital marketing landscape, personalization has come to mean the name of companies that wish to capture consumers’ attention and keep them faithful. The dissertation will examine the key place of personalization in marketing exemplified by eBay, an international e-commerce provider recognized for its customer-centricity and innovation. As the traditional media turn out to be ineffective in the crowded online environment, eBay’s use of advanced personalization techniques reflects beyond doubt a key tendency</w:t>
      </w:r>
      <w:r w:rsidRPr="00B808BB">
        <w:rPr>
          <w:rFonts w:ascii="Arial" w:hAnsi="Arial" w:cs="Arial"/>
        </w:rPr>
        <w:t xml:space="preserve"> in marketing practices. The goal of this study is to analyse these tools and ensure that they are relevant in increasing user engagement and sales conversions, revealing the critical role of personalization in not only meeting but surpassing customer expectations in that digital age.</w:t>
      </w:r>
    </w:p>
    <w:p w14:paraId="111C42F3" w14:textId="77777777" w:rsidR="004023AA" w:rsidRPr="00B808BB" w:rsidRDefault="00517250">
      <w:pPr>
        <w:pStyle w:val="Heading2"/>
        <w:ind w:left="0" w:firstLine="0"/>
        <w:rPr>
          <w:rFonts w:ascii="Arial" w:hAnsi="Arial" w:cs="Arial"/>
        </w:rPr>
      </w:pPr>
      <w:bookmarkStart w:id="7" w:name="_Toc166388946"/>
      <w:bookmarkStart w:id="8" w:name="_Toc166389653"/>
      <w:r w:rsidRPr="00B808BB">
        <w:rPr>
          <w:rFonts w:ascii="Arial" w:hAnsi="Arial" w:cs="Arial"/>
        </w:rPr>
        <w:t>1.2 Research Aim and Objectives</w:t>
      </w:r>
      <w:bookmarkEnd w:id="7"/>
      <w:bookmarkEnd w:id="8"/>
    </w:p>
    <w:p w14:paraId="0441253F" w14:textId="77777777" w:rsidR="004023AA" w:rsidRPr="00B808BB" w:rsidRDefault="00517250">
      <w:pPr>
        <w:rPr>
          <w:rFonts w:ascii="Arial" w:hAnsi="Arial" w:cs="Arial"/>
          <w:b/>
        </w:rPr>
      </w:pPr>
      <w:r w:rsidRPr="00B808BB">
        <w:rPr>
          <w:rFonts w:ascii="Arial" w:hAnsi="Arial" w:cs="Arial"/>
          <w:b/>
        </w:rPr>
        <w:t>Research Aim:</w:t>
      </w:r>
    </w:p>
    <w:p w14:paraId="523E8181" w14:textId="77777777" w:rsidR="004023AA" w:rsidRPr="00B808BB" w:rsidRDefault="00517250">
      <w:pPr>
        <w:shd w:val="clear" w:color="auto" w:fill="FFFFFF"/>
        <w:spacing w:after="300"/>
        <w:rPr>
          <w:rFonts w:ascii="Arial" w:hAnsi="Arial" w:cs="Arial"/>
        </w:rPr>
      </w:pPr>
      <w:r w:rsidRPr="00B808BB">
        <w:rPr>
          <w:rFonts w:ascii="Arial" w:hAnsi="Arial" w:cs="Arial"/>
        </w:rPr>
        <w:t xml:space="preserve">To conduct a comprehensive systematic </w:t>
      </w:r>
      <w:r w:rsidRPr="00B808BB">
        <w:rPr>
          <w:rFonts w:ascii="Arial" w:hAnsi="Arial" w:cs="Arial"/>
        </w:rPr>
        <w:t>literature review to identify, analyse, and evaluate the trends and effectiveness of personalisation in marketing, providing insights into how personalised marketing strategies impact customer engagement, satisfaction, and business performance.</w:t>
      </w:r>
    </w:p>
    <w:p w14:paraId="42FB24BA" w14:textId="77777777" w:rsidR="004023AA" w:rsidRPr="00B808BB" w:rsidRDefault="00517250">
      <w:pPr>
        <w:spacing w:before="300" w:after="300"/>
        <w:rPr>
          <w:rFonts w:ascii="Arial" w:hAnsi="Arial" w:cs="Arial"/>
          <w:b/>
        </w:rPr>
      </w:pPr>
      <w:r w:rsidRPr="00B808BB">
        <w:rPr>
          <w:rFonts w:ascii="Arial" w:hAnsi="Arial" w:cs="Arial"/>
          <w:b/>
        </w:rPr>
        <w:t>Research Objectives</w:t>
      </w:r>
    </w:p>
    <w:p w14:paraId="37BCDEDE" w14:textId="77777777" w:rsidR="004023AA" w:rsidRPr="00B808BB" w:rsidRDefault="00517250">
      <w:pPr>
        <w:numPr>
          <w:ilvl w:val="0"/>
          <w:numId w:val="1"/>
        </w:numPr>
        <w:spacing w:after="0"/>
        <w:rPr>
          <w:rFonts w:ascii="Arial" w:hAnsi="Arial" w:cs="Arial"/>
        </w:rPr>
      </w:pPr>
      <w:r w:rsidRPr="00B808BB">
        <w:rPr>
          <w:rFonts w:ascii="Arial" w:hAnsi="Arial" w:cs="Arial"/>
        </w:rPr>
        <w:lastRenderedPageBreak/>
        <w:t>To identify and analyse the current trends in personalization within marketing practices.</w:t>
      </w:r>
    </w:p>
    <w:p w14:paraId="63BEC8AE" w14:textId="77777777" w:rsidR="004023AA" w:rsidRPr="00B808BB" w:rsidRDefault="00517250">
      <w:pPr>
        <w:numPr>
          <w:ilvl w:val="0"/>
          <w:numId w:val="1"/>
        </w:numPr>
        <w:spacing w:after="0"/>
        <w:rPr>
          <w:rFonts w:ascii="Arial" w:hAnsi="Arial" w:cs="Arial"/>
        </w:rPr>
      </w:pPr>
      <w:r w:rsidRPr="00B808BB">
        <w:rPr>
          <w:rFonts w:ascii="Arial" w:hAnsi="Arial" w:cs="Arial"/>
        </w:rPr>
        <w:t>To evaluate the effectiveness of personalised marketing strategies in improving customer engagement and sales.</w:t>
      </w:r>
    </w:p>
    <w:p w14:paraId="2925B9D7" w14:textId="77777777" w:rsidR="004023AA" w:rsidRPr="00B808BB" w:rsidRDefault="00517250">
      <w:pPr>
        <w:numPr>
          <w:ilvl w:val="0"/>
          <w:numId w:val="1"/>
        </w:numPr>
        <w:rPr>
          <w:rFonts w:ascii="Arial" w:hAnsi="Arial" w:cs="Arial"/>
        </w:rPr>
      </w:pPr>
      <w:r w:rsidRPr="00B808BB">
        <w:rPr>
          <w:rFonts w:ascii="Arial" w:hAnsi="Arial" w:cs="Arial"/>
        </w:rPr>
        <w:t>To evaluate how eBay implements personalization strategies in its marketing efforts and assess their effectiveness in enhancing user engagement and increasing sales.</w:t>
      </w:r>
    </w:p>
    <w:p w14:paraId="275745E6" w14:textId="77777777" w:rsidR="004023AA" w:rsidRPr="00B808BB" w:rsidRDefault="00517250">
      <w:pPr>
        <w:pStyle w:val="Heading2"/>
        <w:rPr>
          <w:rFonts w:ascii="Arial" w:hAnsi="Arial" w:cs="Arial"/>
        </w:rPr>
      </w:pPr>
      <w:bookmarkStart w:id="9" w:name="_Toc166388947"/>
      <w:bookmarkStart w:id="10" w:name="_Toc166389654"/>
      <w:r w:rsidRPr="00B808BB">
        <w:rPr>
          <w:rFonts w:ascii="Arial" w:hAnsi="Arial" w:cs="Arial"/>
        </w:rPr>
        <w:t>1.3 Key Research Questions</w:t>
      </w:r>
      <w:bookmarkEnd w:id="9"/>
      <w:bookmarkEnd w:id="10"/>
    </w:p>
    <w:p w14:paraId="5A214565" w14:textId="77777777" w:rsidR="004023AA" w:rsidRPr="00B808BB" w:rsidRDefault="00517250">
      <w:pPr>
        <w:numPr>
          <w:ilvl w:val="0"/>
          <w:numId w:val="2"/>
        </w:numPr>
        <w:spacing w:after="0"/>
        <w:rPr>
          <w:rFonts w:ascii="Arial" w:hAnsi="Arial" w:cs="Arial"/>
        </w:rPr>
      </w:pPr>
      <w:r w:rsidRPr="00B808BB">
        <w:rPr>
          <w:rFonts w:ascii="Arial" w:hAnsi="Arial" w:cs="Arial"/>
        </w:rPr>
        <w:t xml:space="preserve">What are the most significant trends in marketing personalization, and how have they evolved over </w:t>
      </w:r>
      <w:r w:rsidRPr="00B808BB">
        <w:rPr>
          <w:rFonts w:ascii="Arial" w:hAnsi="Arial" w:cs="Arial"/>
        </w:rPr>
        <w:t>recent years?</w:t>
      </w:r>
    </w:p>
    <w:p w14:paraId="49702069" w14:textId="77777777" w:rsidR="004023AA" w:rsidRPr="00B808BB" w:rsidRDefault="00517250">
      <w:pPr>
        <w:numPr>
          <w:ilvl w:val="0"/>
          <w:numId w:val="2"/>
        </w:numPr>
        <w:spacing w:after="0"/>
        <w:rPr>
          <w:rFonts w:ascii="Arial" w:hAnsi="Arial" w:cs="Arial"/>
        </w:rPr>
      </w:pPr>
      <w:r w:rsidRPr="00B808BB">
        <w:rPr>
          <w:rFonts w:ascii="Arial" w:hAnsi="Arial" w:cs="Arial"/>
        </w:rPr>
        <w:t>How do personalised marketing strategies impact customer engagement and business performance metrics compared to non-personalized approaches?</w:t>
      </w:r>
    </w:p>
    <w:p w14:paraId="6D984B7C" w14:textId="77777777" w:rsidR="004023AA" w:rsidRPr="00B808BB" w:rsidRDefault="00517250">
      <w:pPr>
        <w:numPr>
          <w:ilvl w:val="0"/>
          <w:numId w:val="2"/>
        </w:numPr>
        <w:rPr>
          <w:rFonts w:ascii="Arial" w:hAnsi="Arial" w:cs="Arial"/>
        </w:rPr>
      </w:pPr>
      <w:r w:rsidRPr="00B808BB">
        <w:rPr>
          <w:rFonts w:ascii="Arial" w:hAnsi="Arial" w:cs="Arial"/>
        </w:rPr>
        <w:t>How does eBay implement personalization strategies in its marketing campaigns, and what is the impact of these strategies on user engagement and sales performance?</w:t>
      </w:r>
    </w:p>
    <w:p w14:paraId="0694D11B" w14:textId="77777777" w:rsidR="004023AA" w:rsidRPr="00B808BB" w:rsidRDefault="00517250">
      <w:pPr>
        <w:pStyle w:val="Heading2"/>
        <w:ind w:left="0" w:firstLine="0"/>
        <w:rPr>
          <w:rFonts w:ascii="Arial" w:hAnsi="Arial" w:cs="Arial"/>
        </w:rPr>
      </w:pPr>
      <w:bookmarkStart w:id="11" w:name="_Toc166388948"/>
      <w:bookmarkStart w:id="12" w:name="_Toc166389655"/>
      <w:r w:rsidRPr="00B808BB">
        <w:rPr>
          <w:rFonts w:ascii="Arial" w:hAnsi="Arial" w:cs="Arial"/>
        </w:rPr>
        <w:t>1.4 Justification for the Research</w:t>
      </w:r>
      <w:bookmarkEnd w:id="11"/>
      <w:bookmarkEnd w:id="12"/>
    </w:p>
    <w:p w14:paraId="1626B26E" w14:textId="77777777" w:rsidR="004023AA" w:rsidRPr="00B808BB" w:rsidRDefault="00517250">
      <w:pPr>
        <w:rPr>
          <w:rFonts w:ascii="Arial" w:hAnsi="Arial" w:cs="Arial"/>
        </w:rPr>
      </w:pPr>
      <w:r w:rsidRPr="00B808BB">
        <w:rPr>
          <w:rFonts w:ascii="Arial" w:hAnsi="Arial" w:cs="Arial"/>
        </w:rPr>
        <w:t>This research is directly affected by the vital functions that personalised marketing strategies offer including the augmentation of customer involvement and performance of the organisation. With personalization at the core of marketing efforts these days, it is important to delve into the significance of these strategies within a broader context so that you can better learn and grasp their role in consumer behaviour and target marketing effectiveness. This research takes eBay as its case study. It is widel</w:t>
      </w:r>
      <w:r w:rsidRPr="00B808BB">
        <w:rPr>
          <w:rFonts w:ascii="Arial" w:hAnsi="Arial" w:cs="Arial"/>
        </w:rPr>
        <w:t>y recognized as an excellent player in the world e-commerce market and is known for its creative use of personalization techniques. This study will research eBay’s method of individualised marketing to demonstrate the practical side, as well as the outcomes of such applications (Nyabadza et al. 2022). The main purpose of this research is to provide a clear and comprehensive analysis of how the personalization of eBay is successfully enhancing customer interaction and driving sales, which could be very usefu</w:t>
      </w:r>
      <w:r w:rsidRPr="00B808BB">
        <w:rPr>
          <w:rFonts w:ascii="Arial" w:hAnsi="Arial" w:cs="Arial"/>
        </w:rPr>
        <w:t>l for other businesses in their marketing strategies. The research not only implies the actual processes but also provides insights with respect to the forging of the latest technology integration with the customer's needs.</w:t>
      </w:r>
    </w:p>
    <w:p w14:paraId="6597F396" w14:textId="77777777" w:rsidR="004023AA" w:rsidRPr="00B808BB" w:rsidRDefault="00517250">
      <w:pPr>
        <w:jc w:val="center"/>
        <w:rPr>
          <w:rFonts w:ascii="Arial" w:hAnsi="Arial" w:cs="Arial"/>
        </w:rPr>
      </w:pPr>
      <w:r w:rsidRPr="00B808BB">
        <w:rPr>
          <w:rFonts w:ascii="Arial" w:hAnsi="Arial" w:cs="Arial"/>
          <w:noProof/>
        </w:rPr>
        <w:lastRenderedPageBreak/>
        <w:drawing>
          <wp:inline distT="114300" distB="114300" distL="114300" distR="114300" wp14:anchorId="1C311805" wp14:editId="22733ACE">
            <wp:extent cx="3267493" cy="3086495"/>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3267493" cy="3086495"/>
                    </a:xfrm>
                    <a:prstGeom prst="rect">
                      <a:avLst/>
                    </a:prstGeom>
                    <a:ln/>
                  </pic:spPr>
                </pic:pic>
              </a:graphicData>
            </a:graphic>
          </wp:inline>
        </w:drawing>
      </w:r>
    </w:p>
    <w:p w14:paraId="1168A23A" w14:textId="506FAE2F" w:rsidR="004023AA" w:rsidRPr="00B808BB" w:rsidRDefault="00EB4858" w:rsidP="00EB4858">
      <w:pPr>
        <w:pStyle w:val="Caption"/>
        <w:jc w:val="center"/>
        <w:rPr>
          <w:rFonts w:ascii="Arial" w:hAnsi="Arial" w:cs="Arial"/>
        </w:rPr>
      </w:pPr>
      <w:bookmarkStart w:id="13" w:name="_Toc166389690"/>
      <w:r w:rsidRPr="00B808BB">
        <w:rPr>
          <w:rFonts w:ascii="Arial" w:hAnsi="Arial" w:cs="Arial"/>
        </w:rPr>
        <w:t xml:space="preserve">Figure </w:t>
      </w:r>
      <w:r w:rsidRPr="00B808BB">
        <w:rPr>
          <w:rFonts w:ascii="Arial" w:hAnsi="Arial" w:cs="Arial"/>
        </w:rPr>
        <w:fldChar w:fldCharType="begin"/>
      </w:r>
      <w:r w:rsidRPr="00B808BB">
        <w:rPr>
          <w:rFonts w:ascii="Arial" w:hAnsi="Arial" w:cs="Arial"/>
        </w:rPr>
        <w:instrText xml:space="preserve"> SEQ Figure \* ARABIC </w:instrText>
      </w:r>
      <w:r w:rsidRPr="00B808BB">
        <w:rPr>
          <w:rFonts w:ascii="Arial" w:hAnsi="Arial" w:cs="Arial"/>
        </w:rPr>
        <w:fldChar w:fldCharType="separate"/>
      </w:r>
      <w:r w:rsidRPr="00B808BB">
        <w:rPr>
          <w:rFonts w:ascii="Arial" w:hAnsi="Arial" w:cs="Arial"/>
          <w:noProof/>
        </w:rPr>
        <w:t>3</w:t>
      </w:r>
      <w:r w:rsidRPr="00B808BB">
        <w:rPr>
          <w:rFonts w:ascii="Arial" w:hAnsi="Arial" w:cs="Arial"/>
        </w:rPr>
        <w:fldChar w:fldCharType="end"/>
      </w:r>
      <w:r w:rsidRPr="00B808BB">
        <w:rPr>
          <w:rFonts w:ascii="Arial" w:hAnsi="Arial" w:cs="Arial"/>
        </w:rPr>
        <w:t xml:space="preserve"> </w:t>
      </w:r>
      <w:r w:rsidRPr="00B808BB">
        <w:rPr>
          <w:rFonts w:ascii="Arial" w:hAnsi="Arial" w:cs="Arial"/>
          <w:b/>
          <w:color w:val="1F497D"/>
        </w:rPr>
        <w:t>(User Experience)</w:t>
      </w:r>
      <w:bookmarkEnd w:id="13"/>
    </w:p>
    <w:p w14:paraId="762451A6" w14:textId="77777777" w:rsidR="004023AA" w:rsidRPr="00B808BB" w:rsidRDefault="00517250">
      <w:pPr>
        <w:jc w:val="center"/>
        <w:rPr>
          <w:rFonts w:ascii="Arial" w:hAnsi="Arial" w:cs="Arial"/>
          <w:b/>
        </w:rPr>
      </w:pPr>
      <w:r w:rsidRPr="00B808BB">
        <w:rPr>
          <w:rFonts w:ascii="Arial" w:hAnsi="Arial" w:cs="Arial"/>
          <w:b/>
        </w:rPr>
        <w:t>Source- (Hofacker et al. 2020)</w:t>
      </w:r>
    </w:p>
    <w:p w14:paraId="6A5D518D" w14:textId="77777777" w:rsidR="004023AA" w:rsidRPr="00B808BB" w:rsidRDefault="00517250">
      <w:pPr>
        <w:rPr>
          <w:rFonts w:ascii="Arial" w:hAnsi="Arial" w:cs="Arial"/>
          <w:b/>
        </w:rPr>
      </w:pPr>
      <w:r w:rsidRPr="00B808BB">
        <w:rPr>
          <w:rFonts w:ascii="Arial" w:hAnsi="Arial" w:cs="Arial"/>
          <w:b/>
        </w:rPr>
        <w:t>Importance of Understanding Trends and Effectiveness:</w:t>
      </w:r>
    </w:p>
    <w:p w14:paraId="190E7EFE" w14:textId="77777777" w:rsidR="004023AA" w:rsidRPr="00B808BB" w:rsidRDefault="00517250">
      <w:pPr>
        <w:rPr>
          <w:rFonts w:ascii="Arial" w:hAnsi="Arial" w:cs="Arial"/>
        </w:rPr>
      </w:pPr>
      <w:r w:rsidRPr="00B808BB">
        <w:rPr>
          <w:rFonts w:ascii="Arial" w:hAnsi="Arial" w:cs="Arial"/>
        </w:rPr>
        <w:t>The marketing environment is becoming even more dynamic because of fast technology development and consumer preferences. Figuring out and grasping these movements in personalisation, such as AI, omnichannel marketing, and real-time personalisation, can set up marketing professionals to envision and adapt to coming changes (Hofacker et al. 2020). Also, the evaluation of these tendencies gives findings on what practices proved to be effective and something that should be improved.</w:t>
      </w:r>
    </w:p>
    <w:p w14:paraId="5C2A97E9" w14:textId="77777777" w:rsidR="004023AA" w:rsidRPr="00B808BB" w:rsidRDefault="00517250">
      <w:pPr>
        <w:rPr>
          <w:rFonts w:ascii="Arial" w:hAnsi="Arial" w:cs="Arial"/>
        </w:rPr>
      </w:pPr>
      <w:r w:rsidRPr="00B808BB">
        <w:rPr>
          <w:rFonts w:ascii="Arial" w:hAnsi="Arial" w:cs="Arial"/>
        </w:rPr>
        <w:t>This study envisioned to address the gap between academic concepts and their real-world application via explicit steps of literature review. Comprehensively assessing the effect of personalisation on customer interest, engagement, and business performance is the goal of this thorough analysis (Krishen et al. 2021). The findings will help develop marketers who are well-rounded in decision-making when it comes to designing personalised marketing campaigns and on the other hand, academics will be able to write</w:t>
      </w:r>
      <w:r w:rsidRPr="00B808BB">
        <w:rPr>
          <w:rFonts w:ascii="Arial" w:hAnsi="Arial" w:cs="Arial"/>
        </w:rPr>
        <w:t xml:space="preserve"> and find shortcomings and possible areas for future study.</w:t>
      </w:r>
    </w:p>
    <w:p w14:paraId="6912A3FA" w14:textId="77777777" w:rsidR="004023AA" w:rsidRPr="00B808BB" w:rsidRDefault="00517250">
      <w:pPr>
        <w:rPr>
          <w:rFonts w:ascii="Arial" w:hAnsi="Arial" w:cs="Arial"/>
        </w:rPr>
      </w:pPr>
      <w:r w:rsidRPr="00B808BB">
        <w:rPr>
          <w:rFonts w:ascii="Arial" w:hAnsi="Arial" w:cs="Arial"/>
        </w:rPr>
        <w:t>Conclusively, this research is justified because it has the potential to open many new perspectives in scholarly academic research and provides useful practical advice in the field of personalised marketing, a widespread domain in the digital economy.</w:t>
      </w:r>
    </w:p>
    <w:p w14:paraId="0B29A1F6" w14:textId="77777777" w:rsidR="004023AA" w:rsidRPr="00B808BB" w:rsidRDefault="00517250">
      <w:pPr>
        <w:pStyle w:val="Heading2"/>
        <w:ind w:left="0" w:firstLine="0"/>
        <w:rPr>
          <w:rFonts w:ascii="Arial" w:hAnsi="Arial" w:cs="Arial"/>
        </w:rPr>
      </w:pPr>
      <w:bookmarkStart w:id="14" w:name="_Toc166388949"/>
      <w:bookmarkStart w:id="15" w:name="_Toc166389656"/>
      <w:r w:rsidRPr="00B808BB">
        <w:rPr>
          <w:rFonts w:ascii="Arial" w:hAnsi="Arial" w:cs="Arial"/>
        </w:rPr>
        <w:lastRenderedPageBreak/>
        <w:t>1.5 Chapter Summary</w:t>
      </w:r>
      <w:bookmarkEnd w:id="14"/>
      <w:bookmarkEnd w:id="15"/>
      <w:r w:rsidRPr="00B808BB">
        <w:rPr>
          <w:rFonts w:ascii="Arial" w:hAnsi="Arial" w:cs="Arial"/>
        </w:rPr>
        <w:t xml:space="preserve"> </w:t>
      </w:r>
    </w:p>
    <w:p w14:paraId="573722AC" w14:textId="2C7CE8C3" w:rsidR="004023AA" w:rsidRPr="00B808BB" w:rsidRDefault="00517250">
      <w:pPr>
        <w:rPr>
          <w:rFonts w:ascii="Arial" w:hAnsi="Arial" w:cs="Arial"/>
        </w:rPr>
      </w:pPr>
      <w:r w:rsidRPr="00B808BB">
        <w:rPr>
          <w:rFonts w:ascii="Arial" w:hAnsi="Arial" w:cs="Arial"/>
        </w:rPr>
        <w:t>This chapter builds the first stone of this marketing doctrine to expose personalization as a significant trend capable of answering the consumer call for tailor-made experiences. It exposes the evolution of marketing strategies from the distribution-era typecasting approaches to the data-driven and personalised techniques that have been made possible by technological advancements including AI and machine learning. Now it is the turn of eBay - a pioneer in the digital marketplace field - to see how a compan</w:t>
      </w:r>
      <w:r w:rsidRPr="00B808BB">
        <w:rPr>
          <w:rFonts w:ascii="Arial" w:hAnsi="Arial" w:cs="Arial"/>
        </w:rPr>
        <w:t>y can use personalization to make customers more engaged and thus sell more. This chapter through contextualised eBay strategies within bigger marketing patterns will aim to deeply understand the contribution of personalization to customers’ experience and business achievements. The research process is going to be rewarding in academic communication and it will also provide practical guidance to businesses that are hoping to successfully implement personalised marketing. The chapter acts as the basis for th</w:t>
      </w:r>
      <w:r w:rsidRPr="00B808BB">
        <w:rPr>
          <w:rFonts w:ascii="Arial" w:hAnsi="Arial" w:cs="Arial"/>
        </w:rPr>
        <w:t xml:space="preserve">e extended discussions on this topic, which begin </w:t>
      </w:r>
      <w:r w:rsidR="00EB4858" w:rsidRPr="00B808BB">
        <w:rPr>
          <w:rFonts w:ascii="Arial" w:hAnsi="Arial" w:cs="Arial"/>
        </w:rPr>
        <w:t>in</w:t>
      </w:r>
      <w:r w:rsidRPr="00B808BB">
        <w:rPr>
          <w:rFonts w:ascii="Arial" w:hAnsi="Arial" w:cs="Arial"/>
        </w:rPr>
        <w:t xml:space="preserve"> the final part of this paper.</w:t>
      </w:r>
      <w:r w:rsidRPr="00B808BB">
        <w:rPr>
          <w:rFonts w:ascii="Arial" w:hAnsi="Arial" w:cs="Arial"/>
        </w:rPr>
        <w:t xml:space="preserve"> </w:t>
      </w:r>
    </w:p>
    <w:p w14:paraId="793A052F" w14:textId="77777777" w:rsidR="004023AA" w:rsidRPr="00B808BB" w:rsidRDefault="00517250">
      <w:pPr>
        <w:pStyle w:val="Heading1"/>
        <w:rPr>
          <w:rFonts w:ascii="Arial" w:hAnsi="Arial" w:cs="Arial"/>
        </w:rPr>
      </w:pPr>
      <w:bookmarkStart w:id="16" w:name="_Toc166388950"/>
      <w:bookmarkStart w:id="17" w:name="_Toc166389657"/>
      <w:r w:rsidRPr="00B808BB">
        <w:rPr>
          <w:rFonts w:ascii="Arial" w:hAnsi="Arial" w:cs="Arial"/>
        </w:rPr>
        <w:t>2. Literature Review</w:t>
      </w:r>
      <w:bookmarkEnd w:id="16"/>
      <w:bookmarkEnd w:id="17"/>
      <w:r w:rsidRPr="00B808BB">
        <w:rPr>
          <w:rFonts w:ascii="Arial" w:hAnsi="Arial" w:cs="Arial"/>
        </w:rPr>
        <w:t xml:space="preserve"> </w:t>
      </w:r>
    </w:p>
    <w:p w14:paraId="41E5E112" w14:textId="77777777" w:rsidR="004023AA" w:rsidRPr="00B808BB" w:rsidRDefault="00517250">
      <w:pPr>
        <w:pStyle w:val="Heading2"/>
        <w:ind w:left="0" w:firstLine="0"/>
        <w:rPr>
          <w:rFonts w:ascii="Arial" w:hAnsi="Arial" w:cs="Arial"/>
        </w:rPr>
      </w:pPr>
      <w:bookmarkStart w:id="18" w:name="_Toc166388951"/>
      <w:bookmarkStart w:id="19" w:name="_Toc166389658"/>
      <w:r w:rsidRPr="00B808BB">
        <w:rPr>
          <w:rFonts w:ascii="Arial" w:hAnsi="Arial" w:cs="Arial"/>
        </w:rPr>
        <w:t>2.1 Evolution of Personalisation in Marketing</w:t>
      </w:r>
      <w:bookmarkEnd w:id="18"/>
      <w:bookmarkEnd w:id="19"/>
    </w:p>
    <w:p w14:paraId="2AF85944" w14:textId="77777777" w:rsidR="004023AA" w:rsidRPr="00B808BB" w:rsidRDefault="00517250">
      <w:pPr>
        <w:rPr>
          <w:rFonts w:ascii="Arial" w:hAnsi="Arial" w:cs="Arial"/>
        </w:rPr>
      </w:pPr>
      <w:r w:rsidRPr="00B808BB">
        <w:rPr>
          <w:rFonts w:ascii="Arial" w:hAnsi="Arial" w:cs="Arial"/>
        </w:rPr>
        <w:t>As per Peter and Dalla Vecchia, (2021), personalisation in marketing has evolved significantly, transitioning from basic segmentation strategies to sophisticated, data-driven approaches to deliver highly tailored and relevant consumer experiences.</w:t>
      </w:r>
    </w:p>
    <w:p w14:paraId="1485447F" w14:textId="77777777" w:rsidR="004023AA" w:rsidRPr="00B808BB" w:rsidRDefault="00517250">
      <w:pPr>
        <w:rPr>
          <w:rFonts w:ascii="Arial" w:hAnsi="Arial" w:cs="Arial"/>
          <w:b/>
        </w:rPr>
      </w:pPr>
      <w:r w:rsidRPr="00B808BB">
        <w:rPr>
          <w:rFonts w:ascii="Arial" w:hAnsi="Arial" w:cs="Arial"/>
          <w:b/>
        </w:rPr>
        <w:t>Historical Overview and Development:</w:t>
      </w:r>
    </w:p>
    <w:p w14:paraId="57A177DA" w14:textId="77777777" w:rsidR="004023AA" w:rsidRPr="00B808BB" w:rsidRDefault="00517250">
      <w:pPr>
        <w:rPr>
          <w:rFonts w:ascii="Arial" w:hAnsi="Arial" w:cs="Arial"/>
        </w:rPr>
      </w:pPr>
      <w:r w:rsidRPr="00B808BB">
        <w:rPr>
          <w:rFonts w:ascii="Arial" w:hAnsi="Arial" w:cs="Arial"/>
        </w:rPr>
        <w:t>As the report by Kim et al. (2021) suggests, personalisation started in the early days of marketing when businesses began segmenting their clients by broad variables, including demographic, geographic, and psychographic type. This phase (personalisation) was initiated by the mass customisation approach that marketers engaged to meet the needs and tastes of different customer segments using message and product specialisation. On the other hand, the first generations of such marketing strategies were rather u</w:t>
      </w:r>
      <w:r w:rsidRPr="00B808BB">
        <w:rPr>
          <w:rFonts w:ascii="Arial" w:hAnsi="Arial" w:cs="Arial"/>
        </w:rPr>
        <w:t xml:space="preserve">ndetailed. Instead, they provided general, one-size-fits-all advertising campaigns. Along with the progress of technology, especially the advent </w:t>
      </w:r>
      <w:r w:rsidRPr="00B808BB">
        <w:rPr>
          <w:rFonts w:ascii="Arial" w:hAnsi="Arial" w:cs="Arial"/>
        </w:rPr>
        <w:lastRenderedPageBreak/>
        <w:t>of digital marketing channels and the accumulation of consumer data, personalisation strategies have become more targeted. By now, marketers can obtain customer data, including web pages browsed, products purchased, and interactions on social media, which are in turn used to fine-tune customer profiles and personalise marketing messages.</w:t>
      </w:r>
    </w:p>
    <w:p w14:paraId="687FDD7B" w14:textId="77777777" w:rsidR="004023AA" w:rsidRPr="00B808BB" w:rsidRDefault="00517250">
      <w:pPr>
        <w:rPr>
          <w:rFonts w:ascii="Arial" w:hAnsi="Arial" w:cs="Arial"/>
          <w:b/>
        </w:rPr>
      </w:pPr>
      <w:r w:rsidRPr="00B808BB">
        <w:rPr>
          <w:rFonts w:ascii="Arial" w:hAnsi="Arial" w:cs="Arial"/>
          <w:b/>
        </w:rPr>
        <w:t>Key Stages and Milestones:</w:t>
      </w:r>
    </w:p>
    <w:p w14:paraId="0C60981F" w14:textId="77777777" w:rsidR="004023AA" w:rsidRPr="00B808BB" w:rsidRDefault="00517250">
      <w:pPr>
        <w:rPr>
          <w:rFonts w:ascii="Arial" w:hAnsi="Arial" w:cs="Arial"/>
        </w:rPr>
      </w:pPr>
      <w:r w:rsidRPr="00B808BB">
        <w:rPr>
          <w:rFonts w:ascii="Arial" w:hAnsi="Arial" w:cs="Arial"/>
        </w:rPr>
        <w:t>The evolution of personalisation in marketing can be divided into several key stages and milestones:</w:t>
      </w:r>
    </w:p>
    <w:p w14:paraId="70B887F8" w14:textId="77777777" w:rsidR="004023AA" w:rsidRPr="00B808BB" w:rsidRDefault="00517250">
      <w:pPr>
        <w:rPr>
          <w:rFonts w:ascii="Arial" w:hAnsi="Arial" w:cs="Arial"/>
        </w:rPr>
      </w:pPr>
      <w:r w:rsidRPr="00B808BB">
        <w:rPr>
          <w:rFonts w:ascii="Arial" w:hAnsi="Arial" w:cs="Arial"/>
        </w:rPr>
        <w:t>Emergence of Digital Marketing: Peyravi et al. (2020) say that the Internet gave marketers a chance to search for new ways to get attention and interest from customers online at the end of the 20th century. So there was a development of new digital marketing tools like search ads, email marketing, and website personalisation, which allow businesses to send customers truly relevant and customised content and offers.</w:t>
      </w:r>
    </w:p>
    <w:p w14:paraId="72452376" w14:textId="77777777" w:rsidR="004023AA" w:rsidRPr="00B808BB" w:rsidRDefault="00517250">
      <w:pPr>
        <w:rPr>
          <w:rFonts w:ascii="Arial" w:hAnsi="Arial" w:cs="Arial"/>
        </w:rPr>
      </w:pPr>
      <w:r w:rsidRPr="00B808BB">
        <w:rPr>
          <w:rFonts w:ascii="Arial" w:hAnsi="Arial" w:cs="Arial"/>
        </w:rPr>
        <w:t>Introduction to Customer Relationship Management (CRM) Systems: To begin with, the 1st century CRM system came on, and it made such a huge difference in the way companies keep customer data and interact with customers. CRM made possible the centralization of the customers' information, monitoring of the customers' interactions via various channels, and tailoring the message to unique preferences and behaviours.</w:t>
      </w:r>
    </w:p>
    <w:p w14:paraId="616E5522" w14:textId="77777777" w:rsidR="004023AA" w:rsidRPr="00B808BB" w:rsidRDefault="00517250">
      <w:pPr>
        <w:rPr>
          <w:rFonts w:ascii="Arial" w:hAnsi="Arial" w:cs="Arial"/>
        </w:rPr>
      </w:pPr>
      <w:r w:rsidRPr="00B808BB">
        <w:rPr>
          <w:rFonts w:ascii="Arial" w:hAnsi="Arial" w:cs="Arial"/>
        </w:rPr>
        <w:t>According to Herhausen et al. (2020), the emergence of Artificial Intelligence (AI) and machine learning within the last several years has been accompanied by the development of powerful personalisation tools for marketing. AI-enabled algorithms sift through a massive number of data pieces in real time to personalise the products recommended, as well as content and ads, which make marketing more relevant and effective.</w:t>
      </w:r>
    </w:p>
    <w:p w14:paraId="60C4EF83" w14:textId="77777777" w:rsidR="004023AA" w:rsidRPr="00B808BB" w:rsidRDefault="00517250">
      <w:pPr>
        <w:rPr>
          <w:rFonts w:ascii="Arial" w:hAnsi="Arial" w:cs="Arial"/>
        </w:rPr>
      </w:pPr>
      <w:r w:rsidRPr="00B808BB">
        <w:rPr>
          <w:rFonts w:ascii="Arial" w:hAnsi="Arial" w:cs="Arial"/>
        </w:rPr>
        <w:t xml:space="preserve">It is such a challenge, though, that these did evolve along with these developments, and reflect the ever-challenging digital world and the growing application of data in marketing. It starts from basic customer division to complex AI-based methods. Personalisation is one of the main strategies in modern marketing nowadays, which is </w:t>
      </w:r>
      <w:r w:rsidRPr="00B808BB">
        <w:rPr>
          <w:rFonts w:ascii="Arial" w:hAnsi="Arial" w:cs="Arial"/>
        </w:rPr>
        <w:lastRenderedPageBreak/>
        <w:t>aimed at relevant and meaningful communication between businesses and customers.</w:t>
      </w:r>
    </w:p>
    <w:p w14:paraId="7E255F95" w14:textId="77777777" w:rsidR="004023AA" w:rsidRPr="00B808BB" w:rsidRDefault="00517250">
      <w:pPr>
        <w:pStyle w:val="Heading2"/>
        <w:ind w:left="0" w:firstLine="0"/>
        <w:rPr>
          <w:rFonts w:ascii="Arial" w:hAnsi="Arial" w:cs="Arial"/>
        </w:rPr>
      </w:pPr>
      <w:bookmarkStart w:id="20" w:name="_Toc166388952"/>
      <w:bookmarkStart w:id="21" w:name="_Toc166389659"/>
      <w:r w:rsidRPr="00B808BB">
        <w:rPr>
          <w:rFonts w:ascii="Arial" w:hAnsi="Arial" w:cs="Arial"/>
        </w:rPr>
        <w:t>2.2 Personalisation Strategies in Different Channels</w:t>
      </w:r>
      <w:bookmarkEnd w:id="20"/>
      <w:bookmarkEnd w:id="21"/>
    </w:p>
    <w:p w14:paraId="7AD0E604" w14:textId="77777777" w:rsidR="004023AA" w:rsidRPr="00B808BB" w:rsidRDefault="00517250">
      <w:pPr>
        <w:rPr>
          <w:rFonts w:ascii="Arial" w:hAnsi="Arial" w:cs="Arial"/>
        </w:rPr>
      </w:pPr>
      <w:r w:rsidRPr="00B808BB">
        <w:rPr>
          <w:rFonts w:ascii="Arial" w:hAnsi="Arial" w:cs="Arial"/>
        </w:rPr>
        <w:t>However, as indicated by Lim et al. (2022), personalised marketing strategies have many aspects to them, and they depend on data insights for creating an optimal experience across multiple digital channels. Every channel gives different opportunities to connect with the consumer using their favourite modes of communication. The most profitable channels where personalisation produces the best results are emails, social media, websites, and mobile apps that lead to customer journey mapping that makes it bette</w:t>
      </w:r>
      <w:r w:rsidRPr="00B808BB">
        <w:rPr>
          <w:rFonts w:ascii="Arial" w:hAnsi="Arial" w:cs="Arial"/>
        </w:rPr>
        <w:t>r.</w:t>
      </w:r>
    </w:p>
    <w:p w14:paraId="3B151047" w14:textId="77777777" w:rsidR="004023AA" w:rsidRPr="00B808BB" w:rsidRDefault="00517250">
      <w:pPr>
        <w:rPr>
          <w:rFonts w:ascii="Arial" w:hAnsi="Arial" w:cs="Arial"/>
          <w:b/>
        </w:rPr>
      </w:pPr>
      <w:r w:rsidRPr="00B808BB">
        <w:rPr>
          <w:rFonts w:ascii="Arial" w:hAnsi="Arial" w:cs="Arial"/>
          <w:b/>
        </w:rPr>
        <w:t>Email Personalisation:</w:t>
      </w:r>
    </w:p>
    <w:p w14:paraId="321E5221" w14:textId="77777777" w:rsidR="004023AA" w:rsidRPr="00B808BB" w:rsidRDefault="00517250">
      <w:pPr>
        <w:rPr>
          <w:rFonts w:ascii="Arial" w:hAnsi="Arial" w:cs="Arial"/>
        </w:rPr>
      </w:pPr>
      <w:r w:rsidRPr="00B808BB">
        <w:rPr>
          <w:rFonts w:ascii="Arial" w:hAnsi="Arial" w:cs="Arial"/>
        </w:rPr>
        <w:t>In the view of Chandra et al. (2022), email marketing is regarded as the most powerful channel for personalised communication due to its direct nature and vast scope. Email marketers personalise their approach by utilising customised subject lines, content, and offers that are targeted at the customer's past purchases and demographic data. Targeted content addresses specific groups and changes accordingly. For example, a shopping website can send automatically generated recommendations to its users as a res</w:t>
      </w:r>
      <w:r w:rsidRPr="00B808BB">
        <w:rPr>
          <w:rFonts w:ascii="Arial" w:hAnsi="Arial" w:cs="Arial"/>
        </w:rPr>
        <w:t>ult of their browsing history or purchasing behaviour.</w:t>
      </w:r>
    </w:p>
    <w:p w14:paraId="504189C3" w14:textId="77777777" w:rsidR="004023AA" w:rsidRPr="00B808BB" w:rsidRDefault="00517250">
      <w:pPr>
        <w:rPr>
          <w:rFonts w:ascii="Arial" w:hAnsi="Arial" w:cs="Arial"/>
        </w:rPr>
      </w:pPr>
      <w:r w:rsidRPr="00B808BB">
        <w:rPr>
          <w:rFonts w:ascii="Arial" w:hAnsi="Arial" w:cs="Arial"/>
        </w:rPr>
        <w:t>Ritter and Pedersen (2020) add behavioural-triggered emails, sometimes referred to as abandon cart reminders or re-engagement campaigns, which send specific targeted emails to customers who have taken certain actions rather than sending blanket emails unrelated to customers' actions. Besides, predictive analytics for marketers allows them to foresee customer needs and develop random offers accordingly, which in turn automatically enhances the rates of open and click-through and boosts the conversion rate.</w:t>
      </w:r>
    </w:p>
    <w:p w14:paraId="7D4EEC81" w14:textId="77777777" w:rsidR="004023AA" w:rsidRPr="00B808BB" w:rsidRDefault="00517250">
      <w:pPr>
        <w:rPr>
          <w:rFonts w:ascii="Arial" w:hAnsi="Arial" w:cs="Arial"/>
          <w:b/>
        </w:rPr>
      </w:pPr>
      <w:r w:rsidRPr="00B808BB">
        <w:rPr>
          <w:rFonts w:ascii="Arial" w:hAnsi="Arial" w:cs="Arial"/>
          <w:b/>
        </w:rPr>
        <w:t>Social Media Personalisation</w:t>
      </w:r>
    </w:p>
    <w:p w14:paraId="57D41BEE" w14:textId="77777777" w:rsidR="004023AA" w:rsidRPr="00B808BB" w:rsidRDefault="00517250">
      <w:pPr>
        <w:rPr>
          <w:rFonts w:ascii="Arial" w:hAnsi="Arial" w:cs="Arial"/>
        </w:rPr>
      </w:pPr>
      <w:r w:rsidRPr="00B808BB">
        <w:rPr>
          <w:rFonts w:ascii="Arial" w:hAnsi="Arial" w:cs="Arial"/>
        </w:rPr>
        <w:t xml:space="preserve">Social media platforms, being data-driven and highly interactive, can be utilised for effective personalised marketing, according to Kurdi et al. (2022). Personalisation in social media is the creation of custom content, ads, and conversations that are </w:t>
      </w:r>
      <w:r w:rsidRPr="00B808BB">
        <w:rPr>
          <w:rFonts w:ascii="Arial" w:hAnsi="Arial" w:cs="Arial"/>
        </w:rPr>
        <w:lastRenderedPageBreak/>
        <w:t>personalised for each user. Social media channels like Facebook, Instagram, and LinkedIn allow marketers to segment their audiences based on demographics, interests, and behaviours to send relevant content to people. Personalised social media advertising is another strategy whereby marketers use users' data to provide tailored ads that reflect users' interests and previous behaviour. Facebook offers the same functionality with its Lookalike Audiences feature, letting marketers go after new customers who are</w:t>
      </w:r>
      <w:r w:rsidRPr="00B808BB">
        <w:rPr>
          <w:rFonts w:ascii="Arial" w:hAnsi="Arial" w:cs="Arial"/>
        </w:rPr>
        <w:t xml:space="preserve"> in various ways similar to their existing ones. Also, personalised retargeting ads remind them of products or services earlier that way triggering consumers to finish the purchase.</w:t>
      </w:r>
    </w:p>
    <w:p w14:paraId="7F405818" w14:textId="77777777" w:rsidR="004023AA" w:rsidRPr="00B808BB" w:rsidRDefault="00517250">
      <w:pPr>
        <w:rPr>
          <w:rFonts w:ascii="Arial" w:hAnsi="Arial" w:cs="Arial"/>
        </w:rPr>
      </w:pPr>
      <w:r w:rsidRPr="00B808BB">
        <w:rPr>
          <w:rFonts w:ascii="Arial" w:hAnsi="Arial" w:cs="Arial"/>
        </w:rPr>
        <w:t>Content personalisation is likewise essential in social media as well. Companies can create custom posts, videos, and stories targeted at a distinct base. Moreover, personalised interactions, such as comment narration, flagging direct messages, or any in-between, will improve on the absence, though not visible, and repair the bond with the brand's audience.</w:t>
      </w:r>
    </w:p>
    <w:p w14:paraId="62807A5E" w14:textId="77777777" w:rsidR="004023AA" w:rsidRPr="00B808BB" w:rsidRDefault="00517250">
      <w:pPr>
        <w:rPr>
          <w:rFonts w:ascii="Arial" w:hAnsi="Arial" w:cs="Arial"/>
          <w:b/>
        </w:rPr>
      </w:pPr>
      <w:r w:rsidRPr="00B808BB">
        <w:rPr>
          <w:rFonts w:ascii="Arial" w:hAnsi="Arial" w:cs="Arial"/>
          <w:b/>
        </w:rPr>
        <w:t>Website and Mobile App Personalisation</w:t>
      </w:r>
    </w:p>
    <w:p w14:paraId="75E3467B" w14:textId="77777777" w:rsidR="004023AA" w:rsidRPr="00B808BB" w:rsidRDefault="00517250">
      <w:pPr>
        <w:rPr>
          <w:rFonts w:ascii="Arial" w:hAnsi="Arial" w:cs="Arial"/>
        </w:rPr>
      </w:pPr>
      <w:r w:rsidRPr="00B808BB">
        <w:rPr>
          <w:rFonts w:ascii="Arial" w:hAnsi="Arial" w:cs="Arial"/>
        </w:rPr>
        <w:t>According to Alwan and Alshurideh</w:t>
      </w:r>
      <w:r w:rsidRPr="00B808BB">
        <w:rPr>
          <w:rFonts w:ascii="Arial" w:hAnsi="Arial" w:cs="Arial"/>
        </w:rPr>
        <w:t xml:space="preserve"> (2022), websites and mobile apps offer a variety of real-time personalisation possibilities. Through the analysis of behaviour, location, and device type, marketers can offer customised content and offers that boost the user experience. Personalised website strategies consist of such elements as dynamic product recommendations, personalised landing pages, and location-based content.  Digital merchants use collaborative filtering and predictive analytics to make dynamic product recommendations that consider</w:t>
      </w:r>
      <w:r w:rsidRPr="00B808BB">
        <w:rPr>
          <w:rFonts w:ascii="Arial" w:hAnsi="Arial" w:cs="Arial"/>
        </w:rPr>
        <w:t xml:space="preserve"> visitors' browsing history and behaviour.  For example, Amazon provides customer-specific product recommendations through a sophisticated recommendation engine, which greatly contributes to a rise in average order value and customer satisfaction. Customised homepages target individual client segments or traffic sources; hence, visitors find the most suitable content.  For instance, the landing page created for social media traffic might have a different message and visuals than the one aimed at email subsc</w:t>
      </w:r>
      <w:r w:rsidRPr="00B808BB">
        <w:rPr>
          <w:rFonts w:ascii="Arial" w:hAnsi="Arial" w:cs="Arial"/>
        </w:rPr>
        <w:t>ribers.</w:t>
      </w:r>
    </w:p>
    <w:p w14:paraId="2B13D0D3" w14:textId="77777777" w:rsidR="004023AA" w:rsidRPr="00B808BB" w:rsidRDefault="00517250">
      <w:pPr>
        <w:rPr>
          <w:rFonts w:ascii="Arial" w:hAnsi="Arial" w:cs="Arial"/>
          <w:b/>
        </w:rPr>
      </w:pPr>
      <w:r w:rsidRPr="00B808BB">
        <w:rPr>
          <w:rFonts w:ascii="Arial" w:hAnsi="Arial" w:cs="Arial"/>
          <w:b/>
        </w:rPr>
        <w:t>Customer Journey Mapping</w:t>
      </w:r>
    </w:p>
    <w:p w14:paraId="323EF71C" w14:textId="77777777" w:rsidR="004023AA" w:rsidRPr="00B808BB" w:rsidRDefault="00517250">
      <w:pPr>
        <w:rPr>
          <w:rFonts w:ascii="Arial" w:hAnsi="Arial" w:cs="Arial"/>
        </w:rPr>
      </w:pPr>
      <w:r w:rsidRPr="00B808BB">
        <w:rPr>
          <w:rFonts w:ascii="Arial" w:hAnsi="Arial" w:cs="Arial"/>
        </w:rPr>
        <w:t xml:space="preserve">Customer journey mapping encompasses customers' perception and maximising the outcome of their journey from the point of awareness up to the post-purchasing loyalty. </w:t>
      </w:r>
      <w:r w:rsidRPr="00B808BB">
        <w:rPr>
          <w:rFonts w:ascii="Arial" w:hAnsi="Arial" w:cs="Arial"/>
        </w:rPr>
        <w:lastRenderedPageBreak/>
        <w:t>Through plotting this journey, the marketers may spot more clearly the important milestones and adapt the direct marketing strategy at each stage. For example, at the stage of awareness, highly targeted content marketing campaigns are useful, as they put the brand forward to potential customers, based on their interests. Individualised product comparisons and customer reviews can help weigh the decision in the consideration phase. In the purchase stage, personalised discounts and offerings can motivate more</w:t>
      </w:r>
      <w:r w:rsidRPr="00B808BB">
        <w:rPr>
          <w:rFonts w:ascii="Arial" w:hAnsi="Arial" w:cs="Arial"/>
        </w:rPr>
        <w:t xml:space="preserve"> people to buy the product, whereas post-purchase follow-ups together with reward plans can increase customer retention. As Munsch, (2021) emphasised, customer journey mapping needs to gather data from various sources, such as web, app, or store channels, to create a seamless client view. This multichannel strategy causes all the communications of marketers to be coherent and appropriate for each consumer, thus increasing customer satisfaction and lifetime value.</w:t>
      </w:r>
    </w:p>
    <w:p w14:paraId="349AB973" w14:textId="77777777" w:rsidR="004023AA" w:rsidRPr="00B808BB" w:rsidRDefault="00517250">
      <w:pPr>
        <w:pStyle w:val="Heading2"/>
        <w:ind w:left="0" w:firstLine="0"/>
        <w:rPr>
          <w:rFonts w:ascii="Arial" w:hAnsi="Arial" w:cs="Arial"/>
        </w:rPr>
      </w:pPr>
      <w:bookmarkStart w:id="22" w:name="_Toc166388953"/>
      <w:bookmarkStart w:id="23" w:name="_Toc166389660"/>
      <w:r w:rsidRPr="00B808BB">
        <w:rPr>
          <w:rFonts w:ascii="Arial" w:hAnsi="Arial" w:cs="Arial"/>
        </w:rPr>
        <w:t>2.3 Technological Advances Enabling Personalisation</w:t>
      </w:r>
      <w:bookmarkEnd w:id="22"/>
      <w:bookmarkEnd w:id="23"/>
    </w:p>
    <w:p w14:paraId="2EC9472C" w14:textId="77777777" w:rsidR="004023AA" w:rsidRPr="00B808BB" w:rsidRDefault="00517250">
      <w:pPr>
        <w:rPr>
          <w:rFonts w:ascii="Arial" w:hAnsi="Arial" w:cs="Arial"/>
          <w:b/>
        </w:rPr>
      </w:pPr>
      <w:r w:rsidRPr="00B808BB">
        <w:rPr>
          <w:rFonts w:ascii="Arial" w:hAnsi="Arial" w:cs="Arial"/>
          <w:b/>
        </w:rPr>
        <w:t>Role of Big Data, AI, and Machine Learning:</w:t>
      </w:r>
    </w:p>
    <w:p w14:paraId="7ABC2704" w14:textId="77777777" w:rsidR="004023AA" w:rsidRPr="00B808BB" w:rsidRDefault="00517250">
      <w:pPr>
        <w:rPr>
          <w:rFonts w:ascii="Arial" w:hAnsi="Arial" w:cs="Arial"/>
        </w:rPr>
      </w:pPr>
      <w:r w:rsidRPr="00B808BB">
        <w:rPr>
          <w:rFonts w:ascii="Arial" w:hAnsi="Arial" w:cs="Arial"/>
        </w:rPr>
        <w:t>De Jong et al. (2021) argued that the fast development of digital technology and data generation has entirely changed the marketing landscape in a way that personalisation has become more accurate and sophisticated than ever.  At the heart of things stands the data which allows marketers to, not only, stratify but also personalise their audience on the micro level. Data Age in marketing enabled marketers to find out their customers’ likes, behaviours and purchase patterns by collecting and analysing data fr</w:t>
      </w:r>
      <w:r w:rsidRPr="00B808BB">
        <w:rPr>
          <w:rFonts w:ascii="Arial" w:hAnsi="Arial" w:cs="Arial"/>
        </w:rPr>
        <w:t xml:space="preserve">om the cooking pots of different sources including websites, social media, client relationship management software for instance and transaction records. </w:t>
      </w:r>
    </w:p>
    <w:p w14:paraId="1F31C1F6" w14:textId="77777777" w:rsidR="004023AA" w:rsidRPr="00B808BB" w:rsidRDefault="00517250">
      <w:pPr>
        <w:rPr>
          <w:rFonts w:ascii="Arial" w:hAnsi="Arial" w:cs="Arial"/>
        </w:rPr>
      </w:pPr>
      <w:r w:rsidRPr="00B808BB">
        <w:rPr>
          <w:rFonts w:ascii="Arial" w:hAnsi="Arial" w:cs="Arial"/>
        </w:rPr>
        <w:t>Contrary to Guo et al.  (2020), AI and ML can ensure data analysis is made much more efficient and discover the data trends that would otherwise go under expert radar. AI algorithms using big data to analyse customer bases in real-time, segmenting the customers, predicting behaviour and optimising marketing campaigns are some of the cases. Machine learning models indeed are very effective concerning revealing complicated patterns and evoking predictions based on historical data that in turn allows marketers</w:t>
      </w:r>
      <w:r w:rsidRPr="00B808BB">
        <w:rPr>
          <w:rFonts w:ascii="Arial" w:hAnsi="Arial" w:cs="Arial"/>
        </w:rPr>
        <w:t xml:space="preserve"> to send people personalised content and hints. </w:t>
      </w:r>
    </w:p>
    <w:p w14:paraId="52EAB76F" w14:textId="77777777" w:rsidR="004023AA" w:rsidRPr="00B808BB" w:rsidRDefault="00517250">
      <w:pPr>
        <w:rPr>
          <w:rFonts w:ascii="Arial" w:hAnsi="Arial" w:cs="Arial"/>
        </w:rPr>
      </w:pPr>
      <w:r w:rsidRPr="00B808BB">
        <w:rPr>
          <w:rFonts w:ascii="Arial" w:hAnsi="Arial" w:cs="Arial"/>
        </w:rPr>
        <w:t xml:space="preserve">For instance, Natural Language Processing (NLP) which is </w:t>
      </w:r>
      <w:r w:rsidRPr="00B808BB">
        <w:rPr>
          <w:rFonts w:ascii="Arial" w:hAnsi="Arial" w:cs="Arial"/>
        </w:rPr>
        <w:t xml:space="preserve">a kind of AI can be utilised to understand and analyse textual data like social media posts, reviews, and surveys </w:t>
      </w:r>
      <w:r w:rsidRPr="00B808BB">
        <w:rPr>
          <w:rFonts w:ascii="Arial" w:hAnsi="Arial" w:cs="Arial"/>
        </w:rPr>
        <w:lastRenderedPageBreak/>
        <w:t>to gauge customers’ feelings. Based on this data, marketers can craft customised marketing content and improve interaction with consumers. Notwithstanding, computer vision algorithms can utilise image and video analysis to provide personal recommendations based on visual decision-making.</w:t>
      </w:r>
    </w:p>
    <w:p w14:paraId="118BF897" w14:textId="77777777" w:rsidR="004023AA" w:rsidRPr="00B808BB" w:rsidRDefault="00517250">
      <w:pPr>
        <w:jc w:val="center"/>
        <w:rPr>
          <w:rFonts w:ascii="Arial" w:hAnsi="Arial" w:cs="Arial"/>
          <w:b/>
        </w:rPr>
      </w:pPr>
      <w:r w:rsidRPr="00B808BB">
        <w:rPr>
          <w:rFonts w:ascii="Arial" w:hAnsi="Arial" w:cs="Arial"/>
          <w:b/>
          <w:noProof/>
        </w:rPr>
        <w:drawing>
          <wp:inline distT="114300" distB="114300" distL="114300" distR="114300" wp14:anchorId="39A3B326" wp14:editId="581C8920">
            <wp:extent cx="5731200" cy="2336800"/>
            <wp:effectExtent l="0" t="0" r="0" b="0"/>
            <wp:docPr id="4" name="image7.png" descr="A graph of blue and green bars&#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7.png" descr="A graph of blue and green bars&#10;&#10;Description automatically generated"/>
                    <pic:cNvPicPr preferRelativeResize="0"/>
                  </pic:nvPicPr>
                  <pic:blipFill>
                    <a:blip r:embed="rId12"/>
                    <a:srcRect/>
                    <a:stretch>
                      <a:fillRect/>
                    </a:stretch>
                  </pic:blipFill>
                  <pic:spPr>
                    <a:xfrm>
                      <a:off x="0" y="0"/>
                      <a:ext cx="5731200" cy="2336800"/>
                    </a:xfrm>
                    <a:prstGeom prst="rect">
                      <a:avLst/>
                    </a:prstGeom>
                    <a:ln/>
                  </pic:spPr>
                </pic:pic>
              </a:graphicData>
            </a:graphic>
          </wp:inline>
        </w:drawing>
      </w:r>
    </w:p>
    <w:p w14:paraId="41CC7579" w14:textId="66A92199" w:rsidR="004023AA" w:rsidRPr="00B808BB" w:rsidRDefault="00EB4858" w:rsidP="00EB4858">
      <w:pPr>
        <w:pStyle w:val="Caption"/>
        <w:jc w:val="center"/>
        <w:rPr>
          <w:rFonts w:ascii="Arial" w:hAnsi="Arial" w:cs="Arial"/>
          <w:b/>
          <w:i w:val="0"/>
          <w:color w:val="1F497D"/>
        </w:rPr>
      </w:pPr>
      <w:bookmarkStart w:id="24" w:name="_Toc166389691"/>
      <w:r w:rsidRPr="00B808BB">
        <w:rPr>
          <w:rFonts w:ascii="Arial" w:hAnsi="Arial" w:cs="Arial"/>
        </w:rPr>
        <w:t xml:space="preserve">Figure </w:t>
      </w:r>
      <w:r w:rsidRPr="00B808BB">
        <w:rPr>
          <w:rFonts w:ascii="Arial" w:hAnsi="Arial" w:cs="Arial"/>
        </w:rPr>
        <w:fldChar w:fldCharType="begin"/>
      </w:r>
      <w:r w:rsidRPr="00B808BB">
        <w:rPr>
          <w:rFonts w:ascii="Arial" w:hAnsi="Arial" w:cs="Arial"/>
        </w:rPr>
        <w:instrText xml:space="preserve"> SEQ Figure \* ARABIC </w:instrText>
      </w:r>
      <w:r w:rsidRPr="00B808BB">
        <w:rPr>
          <w:rFonts w:ascii="Arial" w:hAnsi="Arial" w:cs="Arial"/>
        </w:rPr>
        <w:fldChar w:fldCharType="separate"/>
      </w:r>
      <w:r w:rsidRPr="00B808BB">
        <w:rPr>
          <w:rFonts w:ascii="Arial" w:hAnsi="Arial" w:cs="Arial"/>
          <w:noProof/>
        </w:rPr>
        <w:t>4</w:t>
      </w:r>
      <w:r w:rsidRPr="00B808BB">
        <w:rPr>
          <w:rFonts w:ascii="Arial" w:hAnsi="Arial" w:cs="Arial"/>
        </w:rPr>
        <w:fldChar w:fldCharType="end"/>
      </w:r>
      <w:r w:rsidRPr="00B808BB">
        <w:rPr>
          <w:rFonts w:ascii="Arial" w:hAnsi="Arial" w:cs="Arial"/>
          <w:color w:val="1F497D"/>
        </w:rPr>
        <w:t xml:space="preserve">: </w:t>
      </w:r>
      <w:r w:rsidRPr="00B808BB">
        <w:rPr>
          <w:rFonts w:ascii="Arial" w:hAnsi="Arial" w:cs="Arial"/>
          <w:b/>
          <w:color w:val="1F497D"/>
        </w:rPr>
        <w:t>Personalisation Trends, 2019 Survey Result</w:t>
      </w:r>
      <w:bookmarkEnd w:id="24"/>
    </w:p>
    <w:p w14:paraId="5BC37AC6" w14:textId="77777777" w:rsidR="004023AA" w:rsidRPr="00B808BB" w:rsidRDefault="00517250">
      <w:pPr>
        <w:jc w:val="center"/>
        <w:rPr>
          <w:rFonts w:ascii="Arial" w:hAnsi="Arial" w:cs="Arial"/>
          <w:b/>
        </w:rPr>
      </w:pPr>
      <w:r w:rsidRPr="00B808BB">
        <w:rPr>
          <w:rFonts w:ascii="Arial" w:hAnsi="Arial" w:cs="Arial"/>
          <w:b/>
        </w:rPr>
        <w:t>Source- (Volik et al. 2021)</w:t>
      </w:r>
    </w:p>
    <w:p w14:paraId="7549D345" w14:textId="77777777" w:rsidR="004023AA" w:rsidRPr="00B808BB" w:rsidRDefault="00517250">
      <w:pPr>
        <w:rPr>
          <w:rFonts w:ascii="Arial" w:hAnsi="Arial" w:cs="Arial"/>
          <w:b/>
        </w:rPr>
      </w:pPr>
      <w:r w:rsidRPr="00B808BB">
        <w:rPr>
          <w:rFonts w:ascii="Arial" w:hAnsi="Arial" w:cs="Arial"/>
          <w:b/>
        </w:rPr>
        <w:t>Predictive Analytics and Recommendation Systems:</w:t>
      </w:r>
    </w:p>
    <w:p w14:paraId="2C3AFA00" w14:textId="77777777" w:rsidR="004023AA" w:rsidRPr="00B808BB" w:rsidRDefault="00517250">
      <w:pPr>
        <w:rPr>
          <w:rFonts w:ascii="Arial" w:hAnsi="Arial" w:cs="Arial"/>
        </w:rPr>
      </w:pPr>
      <w:r w:rsidRPr="00B808BB">
        <w:rPr>
          <w:rFonts w:ascii="Arial" w:hAnsi="Arial" w:cs="Arial"/>
        </w:rPr>
        <w:t xml:space="preserve">Predictive analytics is an availed tool that is based on the combination of statistical and machine learning algorithms meant to forecast the future of customers. Forecasting the needs of customers is done by marketers either through the analysis of historical data or the creation of effective marketing strategies. By using this technique, the most valued customers are spotted and the likelihood of them leaving is predicted.  In addition, the marketing budget is used to get the best ROI (Kim et al., 2021). </w:t>
      </w:r>
    </w:p>
    <w:p w14:paraId="6D959642" w14:textId="77777777" w:rsidR="004023AA" w:rsidRPr="00B808BB" w:rsidRDefault="00517250">
      <w:pPr>
        <w:rPr>
          <w:rFonts w:ascii="Arial" w:hAnsi="Arial" w:cs="Arial"/>
        </w:rPr>
      </w:pPr>
      <w:r w:rsidRPr="00B808BB">
        <w:rPr>
          <w:rFonts w:ascii="Arial" w:hAnsi="Arial" w:cs="Arial"/>
        </w:rPr>
        <w:t xml:space="preserve">In online commerce, predictive analysis gives price adjustment strategies that are flexible depending on the buying demand, purchase history and competitor pricing. This will ensure that the customers receive personalised offers, thereby increasing the conversion rate and customer satisfaction. As well, predictive analytics would enable forecasting of demanded goods to ensure that they are always on the shelf, as it was predicted. </w:t>
      </w:r>
    </w:p>
    <w:p w14:paraId="1EB24E07" w14:textId="77777777" w:rsidR="004023AA" w:rsidRPr="00B808BB" w:rsidRDefault="00517250">
      <w:pPr>
        <w:rPr>
          <w:rFonts w:ascii="Arial" w:hAnsi="Arial" w:cs="Arial"/>
        </w:rPr>
      </w:pPr>
      <w:r w:rsidRPr="00B808BB">
        <w:rPr>
          <w:rFonts w:ascii="Arial" w:hAnsi="Arial" w:cs="Arial"/>
        </w:rPr>
        <w:lastRenderedPageBreak/>
        <w:t>Among predictive analytics applications, recommendation systems are probably number one because of their personalised content delivery role. They apply collaborative filtering, content-based filtering, or a combination of these approaches as a basis for recommending products, services, or content that matches a customer's past interactions and choices. Collaborative filtering utilises the users' behaviour patterns to recommend products similar to those liked by the other users. Although content-based filter</w:t>
      </w:r>
      <w:r w:rsidRPr="00B808BB">
        <w:rPr>
          <w:rFonts w:ascii="Arial" w:hAnsi="Arial" w:cs="Arial"/>
        </w:rPr>
        <w:t xml:space="preserve">ing centres on product attributes to provide recommendations that fit the buyer's interests, </w:t>
      </w:r>
    </w:p>
    <w:p w14:paraId="39681352" w14:textId="77777777" w:rsidR="004023AA" w:rsidRPr="00B808BB" w:rsidRDefault="00517250">
      <w:pPr>
        <w:rPr>
          <w:rFonts w:ascii="Arial" w:hAnsi="Arial" w:cs="Arial"/>
        </w:rPr>
      </w:pPr>
      <w:r w:rsidRPr="00B808BB">
        <w:rPr>
          <w:rFonts w:ascii="Arial" w:hAnsi="Arial" w:cs="Arial"/>
        </w:rPr>
        <w:t xml:space="preserve">A well-known illustration is Netflix which delivers recommendations based on the viewer’s history of viewing and suggests programmes and movies that are likely to be enjoyed. Amazon also applies an advanced recommendation engine which offers product suggestions based on a customer’s purchase history, browsing behaviour, and reviews (Lim et al. 2022). They serve as a great tool for customer engagement and their efficiency in boosting sales and promoting customer loyalty is considerable.  </w:t>
      </w:r>
    </w:p>
    <w:p w14:paraId="68BA1424" w14:textId="77777777" w:rsidR="004023AA" w:rsidRPr="00B808BB" w:rsidRDefault="00517250">
      <w:pPr>
        <w:pStyle w:val="Heading2"/>
        <w:ind w:left="0" w:firstLine="0"/>
        <w:rPr>
          <w:rFonts w:ascii="Arial" w:hAnsi="Arial" w:cs="Arial"/>
        </w:rPr>
      </w:pPr>
      <w:bookmarkStart w:id="25" w:name="_Toc166388954"/>
      <w:bookmarkStart w:id="26" w:name="_Toc166389661"/>
      <w:r w:rsidRPr="00B808BB">
        <w:rPr>
          <w:rFonts w:ascii="Arial" w:hAnsi="Arial" w:cs="Arial"/>
        </w:rPr>
        <w:t>2.4 Impact of Personalisation on Customer Behaviour</w:t>
      </w:r>
      <w:bookmarkEnd w:id="25"/>
      <w:bookmarkEnd w:id="26"/>
    </w:p>
    <w:p w14:paraId="45A3A3BC" w14:textId="77777777" w:rsidR="004023AA" w:rsidRPr="00B808BB" w:rsidRDefault="00517250">
      <w:pPr>
        <w:rPr>
          <w:rFonts w:ascii="Arial" w:hAnsi="Arial" w:cs="Arial"/>
          <w:b/>
        </w:rPr>
      </w:pPr>
      <w:r w:rsidRPr="00B808BB">
        <w:rPr>
          <w:rFonts w:ascii="Arial" w:hAnsi="Arial" w:cs="Arial"/>
          <w:b/>
        </w:rPr>
        <w:t>Customer Engagement and Experience:</w:t>
      </w:r>
    </w:p>
    <w:p w14:paraId="31CD4A66" w14:textId="77777777" w:rsidR="004023AA" w:rsidRPr="00B808BB" w:rsidRDefault="00517250">
      <w:pPr>
        <w:rPr>
          <w:rFonts w:ascii="Arial" w:hAnsi="Arial" w:cs="Arial"/>
        </w:rPr>
      </w:pPr>
      <w:r w:rsidRPr="00B808BB">
        <w:rPr>
          <w:rFonts w:ascii="Arial" w:hAnsi="Arial" w:cs="Arial"/>
        </w:rPr>
        <w:t xml:space="preserve">According to Zaid and Patwayati, (2021), the phenomenon of personalisation undeniably determines the level of customer engagement and experience and, therefore, dictates how customers interact with the brands. Through individual preference, demographics, and behaviour-targeted messaging and offers, marketers deliver a more refined, and relevant customer experience. Relevance builds a more profound emotional tie between the brand and the audience and therefore increases customer engagement tremendously. For </w:t>
      </w:r>
      <w:r w:rsidRPr="00B808BB">
        <w:rPr>
          <w:rFonts w:ascii="Arial" w:hAnsi="Arial" w:cs="Arial"/>
        </w:rPr>
        <w:t>example, personalised email marketing, like subject lines and content crafted depending on the interest of the recipient, can lead to higher open and click-through rates. Dynamic website content, which is dependent on visitor behaviour or the interaction with it, keeps the visitors engaged and encourages them to explore more pages. Just like that, customers are more likely to respond to personalised product recommendations and targeted social media advertisements, which eventually help to interact with that</w:t>
      </w:r>
      <w:r w:rsidRPr="00B808BB">
        <w:rPr>
          <w:rFonts w:ascii="Arial" w:hAnsi="Arial" w:cs="Arial"/>
        </w:rPr>
        <w:t xml:space="preserve"> brand.</w:t>
      </w:r>
    </w:p>
    <w:p w14:paraId="2BAC027F" w14:textId="77777777" w:rsidR="004023AA" w:rsidRPr="00B808BB" w:rsidRDefault="00517250">
      <w:pPr>
        <w:rPr>
          <w:rFonts w:ascii="Arial" w:hAnsi="Arial" w:cs="Arial"/>
        </w:rPr>
      </w:pPr>
      <w:r w:rsidRPr="00B808BB">
        <w:rPr>
          <w:rFonts w:ascii="Arial" w:hAnsi="Arial" w:cs="Arial"/>
        </w:rPr>
        <w:t xml:space="preserve">An enhanced customer experience, centred on personalisation, generates customers who feel understood and valued. It boosts the rate of engagement metrics like time </w:t>
      </w:r>
      <w:r w:rsidRPr="00B808BB">
        <w:rPr>
          <w:rFonts w:ascii="Arial" w:hAnsi="Arial" w:cs="Arial"/>
        </w:rPr>
        <w:lastRenderedPageBreak/>
        <w:t>spent on the website, click-through rates, and interactions on social media. In addition to that, an omnichannel experience that is smooth and personalised, where customers get the same brand message and offers across email, social media, and websites, improves the image of a brand. Accordingly, the customers are more likely to come back, connect, and advocate for the brand.</w:t>
      </w:r>
    </w:p>
    <w:p w14:paraId="00E89B01" w14:textId="77777777" w:rsidR="004023AA" w:rsidRPr="00B808BB" w:rsidRDefault="00517250">
      <w:pPr>
        <w:rPr>
          <w:rFonts w:ascii="Arial" w:hAnsi="Arial" w:cs="Arial"/>
          <w:b/>
        </w:rPr>
      </w:pPr>
      <w:r w:rsidRPr="00B808BB">
        <w:rPr>
          <w:rFonts w:ascii="Arial" w:hAnsi="Arial" w:cs="Arial"/>
          <w:b/>
        </w:rPr>
        <w:t>Purchase Intention and Loyalty:</w:t>
      </w:r>
    </w:p>
    <w:p w14:paraId="768F392C" w14:textId="77777777" w:rsidR="004023AA" w:rsidRPr="00B808BB" w:rsidRDefault="00517250">
      <w:pPr>
        <w:rPr>
          <w:rFonts w:ascii="Arial" w:hAnsi="Arial" w:cs="Arial"/>
        </w:rPr>
      </w:pPr>
      <w:r w:rsidRPr="00B808BB">
        <w:rPr>
          <w:rFonts w:ascii="Arial" w:hAnsi="Arial" w:cs="Arial"/>
        </w:rPr>
        <w:t>Personalisation plays a critical role in customer purchasing and loyalty decisions. Having an insight into the customers’ needs and preferences, businesses can choose to customise products for customers as well as provide them with special offers or discounts to make them feel even closer to completing a purchase (</w:t>
      </w:r>
      <w:r w:rsidRPr="00B808BB">
        <w:rPr>
          <w:rFonts w:ascii="Arial" w:hAnsi="Arial" w:cs="Arial"/>
          <w:color w:val="222222"/>
        </w:rPr>
        <w:t>Alwan and Alshurideh, 2022)</w:t>
      </w:r>
      <w:r w:rsidRPr="00B808BB">
        <w:rPr>
          <w:rFonts w:ascii="Arial" w:hAnsi="Arial" w:cs="Arial"/>
        </w:rPr>
        <w:t xml:space="preserve">. Personalised prices, discounts, and bonuses that are aimed at customer groups can have the effect of changing the audience's purchase intention and boosting the conversion rate. </w:t>
      </w:r>
    </w:p>
    <w:p w14:paraId="6F913595" w14:textId="77777777" w:rsidR="004023AA" w:rsidRPr="00B808BB" w:rsidRDefault="00517250">
      <w:pPr>
        <w:rPr>
          <w:rFonts w:ascii="Arial" w:hAnsi="Arial" w:cs="Arial"/>
        </w:rPr>
      </w:pPr>
      <w:r w:rsidRPr="00B808BB">
        <w:rPr>
          <w:rFonts w:ascii="Arial" w:hAnsi="Arial" w:cs="Arial"/>
        </w:rPr>
        <w:t>Predictive analytics enables brands to foresee customer demand and hence they take steps in advance to showcase the solutions before the customers realise that they need the solutions. An illustration in this regard is Netflix's unique feature of customised suggestions which leads to watching content continuously and thus lowers the churn rate and increases the customer retention rate. Additionally, the recommendation engine helped direct the customer to certain products that are a strong match with the sea</w:t>
      </w:r>
      <w:r w:rsidRPr="00B808BB">
        <w:rPr>
          <w:rFonts w:ascii="Arial" w:hAnsi="Arial" w:cs="Arial"/>
        </w:rPr>
        <w:t>rch or purchase history. While the first purchase is guaranteed through personalization, it is another crucial factor in customer loyalty. Clients who perceive being catered for are more likely to develop feelings such as gratification and understanding resulting in a high level of satisfaction (</w:t>
      </w:r>
      <w:r w:rsidRPr="00B808BB">
        <w:rPr>
          <w:rFonts w:ascii="Arial" w:hAnsi="Arial" w:cs="Arial"/>
          <w:color w:val="222222"/>
        </w:rPr>
        <w:t>Alwan and Alshurideh, 2022)</w:t>
      </w:r>
      <w:r w:rsidRPr="00B808BB">
        <w:rPr>
          <w:rFonts w:ascii="Arial" w:hAnsi="Arial" w:cs="Arial"/>
        </w:rPr>
        <w:t>. This sense of happiness plays a great role in contributing towards the improvement of the relationship between the brand and the buyer which in return makes the first-time buyer become a</w:t>
      </w:r>
      <w:r w:rsidRPr="00B808BB">
        <w:rPr>
          <w:rFonts w:ascii="Arial" w:hAnsi="Arial" w:cs="Arial"/>
        </w:rPr>
        <w:t xml:space="preserve"> loyal one. Companies can further deepen this bond by opting for customer loyalty programmes that give out specific and measurable rewards or rewards because of certain buy patterns or consumer behaviour.  </w:t>
      </w:r>
    </w:p>
    <w:p w14:paraId="30C19063" w14:textId="77777777" w:rsidR="004023AA" w:rsidRPr="00B808BB" w:rsidRDefault="00517250">
      <w:pPr>
        <w:rPr>
          <w:rFonts w:ascii="Arial" w:hAnsi="Arial" w:cs="Arial"/>
        </w:rPr>
      </w:pPr>
      <w:r w:rsidRPr="00B808BB">
        <w:rPr>
          <w:rFonts w:ascii="Arial" w:hAnsi="Arial" w:cs="Arial"/>
        </w:rPr>
        <w:t xml:space="preserve">Furthermore, </w:t>
      </w:r>
      <w:r w:rsidRPr="00B808BB">
        <w:rPr>
          <w:rFonts w:ascii="Arial" w:hAnsi="Arial" w:cs="Arial"/>
          <w:color w:val="222222"/>
        </w:rPr>
        <w:t xml:space="preserve">Alwan and Alshurideh, (2022) stated that </w:t>
      </w:r>
      <w:r w:rsidRPr="00B808BB">
        <w:rPr>
          <w:rFonts w:ascii="Arial" w:hAnsi="Arial" w:cs="Arial"/>
        </w:rPr>
        <w:t xml:space="preserve">personalisation creates CLV by enabling buyers to order something more frequently and to spend more each time. Since the customers who get personalised recommendations are more likely to buy </w:t>
      </w:r>
      <w:r w:rsidRPr="00B808BB">
        <w:rPr>
          <w:rFonts w:ascii="Arial" w:hAnsi="Arial" w:cs="Arial"/>
        </w:rPr>
        <w:lastRenderedPageBreak/>
        <w:t>more and even less likely to change to the other competitors, this is a clear indicator of a direct correlation between personalised activities and business success. They appeal not only for the fact that they are more plausible to mention the products in the conversation but als</w:t>
      </w:r>
      <w:r w:rsidRPr="00B808BB">
        <w:rPr>
          <w:rFonts w:ascii="Arial" w:hAnsi="Arial" w:cs="Arial"/>
        </w:rPr>
        <w:t xml:space="preserve">o to spread the positive news among the community and thus draw the newcomers.  </w:t>
      </w:r>
    </w:p>
    <w:p w14:paraId="0CCCF82A" w14:textId="77777777" w:rsidR="004023AA" w:rsidRPr="00B808BB" w:rsidRDefault="00517250">
      <w:pPr>
        <w:pStyle w:val="Heading2"/>
        <w:ind w:left="0" w:firstLine="0"/>
        <w:rPr>
          <w:rFonts w:ascii="Arial" w:hAnsi="Arial" w:cs="Arial"/>
        </w:rPr>
      </w:pPr>
      <w:bookmarkStart w:id="27" w:name="_Toc166388955"/>
      <w:bookmarkStart w:id="28" w:name="_Toc166389662"/>
      <w:r w:rsidRPr="00B808BB">
        <w:rPr>
          <w:rFonts w:ascii="Arial" w:hAnsi="Arial" w:cs="Arial"/>
        </w:rPr>
        <w:t>2.5 Challenges in Implementing Personalisation</w:t>
      </w:r>
      <w:bookmarkEnd w:id="27"/>
      <w:bookmarkEnd w:id="28"/>
    </w:p>
    <w:p w14:paraId="2E5920B3" w14:textId="77777777" w:rsidR="004023AA" w:rsidRPr="00B808BB" w:rsidRDefault="00517250">
      <w:pPr>
        <w:rPr>
          <w:rFonts w:ascii="Arial" w:hAnsi="Arial" w:cs="Arial"/>
          <w:b/>
        </w:rPr>
      </w:pPr>
      <w:r w:rsidRPr="00B808BB">
        <w:rPr>
          <w:rFonts w:ascii="Arial" w:hAnsi="Arial" w:cs="Arial"/>
          <w:b/>
        </w:rPr>
        <w:t>Data Privacy Concerns</w:t>
      </w:r>
    </w:p>
    <w:p w14:paraId="2C484AC5" w14:textId="77777777" w:rsidR="004023AA" w:rsidRPr="00B808BB" w:rsidRDefault="00517250">
      <w:pPr>
        <w:rPr>
          <w:rFonts w:ascii="Arial" w:hAnsi="Arial" w:cs="Arial"/>
        </w:rPr>
      </w:pPr>
      <w:r w:rsidRPr="00B808BB">
        <w:rPr>
          <w:rFonts w:ascii="Arial" w:hAnsi="Arial" w:cs="Arial"/>
        </w:rPr>
        <w:t xml:space="preserve">According to </w:t>
      </w:r>
      <w:r w:rsidRPr="00B808BB">
        <w:rPr>
          <w:rFonts w:ascii="Arial" w:hAnsi="Arial" w:cs="Arial"/>
          <w:color w:val="222222"/>
        </w:rPr>
        <w:t xml:space="preserve">Voss, (2021), </w:t>
      </w:r>
      <w:r w:rsidRPr="00B808BB">
        <w:rPr>
          <w:rFonts w:ascii="Arial" w:hAnsi="Arial" w:cs="Arial"/>
        </w:rPr>
        <w:t xml:space="preserve">data privacy issues may be the most recognizable hurdle to the implementation of personalisation strategies. Marketing agencies rely more and more on data to provide personalised content and propositions. This includes the possibility of misuse or data loss. This has resulted in raising the level of consumer awareness and concern about how their data is gathered, stored, and used. Such regulations like the General Data Protection Regulation (GDPR) in Europe and the California Consumer Privacy </w:t>
      </w:r>
      <w:r w:rsidRPr="00B808BB">
        <w:rPr>
          <w:rFonts w:ascii="Arial" w:hAnsi="Arial" w:cs="Arial"/>
        </w:rPr>
        <w:t xml:space="preserve">Act (CCPA) in the United States are working towards the protection of user data and imposing strict data privacy standards. </w:t>
      </w:r>
    </w:p>
    <w:p w14:paraId="6C6935F0" w14:textId="77777777" w:rsidR="004023AA" w:rsidRPr="00B808BB" w:rsidRDefault="00517250">
      <w:pPr>
        <w:jc w:val="center"/>
        <w:rPr>
          <w:rFonts w:ascii="Arial" w:hAnsi="Arial" w:cs="Arial"/>
        </w:rPr>
      </w:pPr>
      <w:r w:rsidRPr="00B808BB">
        <w:rPr>
          <w:rFonts w:ascii="Arial" w:hAnsi="Arial" w:cs="Arial"/>
          <w:noProof/>
        </w:rPr>
        <w:drawing>
          <wp:inline distT="114300" distB="114300" distL="114300" distR="114300" wp14:anchorId="59C58609" wp14:editId="09B3F950">
            <wp:extent cx="5260975" cy="2962576"/>
            <wp:effectExtent l="0" t="0" r="0" b="0"/>
            <wp:docPr id="7" name="image4.png" descr="A diagram of a pencil with colored pencils&#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4.png" descr="A diagram of a pencil with colored pencils&#10;&#10;Description automatically generated"/>
                    <pic:cNvPicPr preferRelativeResize="0"/>
                  </pic:nvPicPr>
                  <pic:blipFill>
                    <a:blip r:embed="rId13"/>
                    <a:srcRect/>
                    <a:stretch>
                      <a:fillRect/>
                    </a:stretch>
                  </pic:blipFill>
                  <pic:spPr>
                    <a:xfrm>
                      <a:off x="0" y="0"/>
                      <a:ext cx="5260975" cy="2962576"/>
                    </a:xfrm>
                    <a:prstGeom prst="rect">
                      <a:avLst/>
                    </a:prstGeom>
                    <a:ln/>
                  </pic:spPr>
                </pic:pic>
              </a:graphicData>
            </a:graphic>
          </wp:inline>
        </w:drawing>
      </w:r>
    </w:p>
    <w:p w14:paraId="1B47383E" w14:textId="66C05725" w:rsidR="004023AA" w:rsidRPr="00B808BB" w:rsidRDefault="00EB4858" w:rsidP="00EB4858">
      <w:pPr>
        <w:pStyle w:val="Caption"/>
        <w:jc w:val="center"/>
        <w:rPr>
          <w:rFonts w:ascii="Arial" w:hAnsi="Arial" w:cs="Arial"/>
          <w:b/>
        </w:rPr>
      </w:pPr>
      <w:bookmarkStart w:id="29" w:name="_Toc166389692"/>
      <w:r w:rsidRPr="00B808BB">
        <w:rPr>
          <w:rFonts w:ascii="Arial" w:hAnsi="Arial" w:cs="Arial"/>
        </w:rPr>
        <w:t xml:space="preserve">Figure </w:t>
      </w:r>
      <w:r w:rsidRPr="00B808BB">
        <w:rPr>
          <w:rFonts w:ascii="Arial" w:hAnsi="Arial" w:cs="Arial"/>
        </w:rPr>
        <w:fldChar w:fldCharType="begin"/>
      </w:r>
      <w:r w:rsidRPr="00B808BB">
        <w:rPr>
          <w:rFonts w:ascii="Arial" w:hAnsi="Arial" w:cs="Arial"/>
        </w:rPr>
        <w:instrText xml:space="preserve"> SEQ Figure \* ARABIC </w:instrText>
      </w:r>
      <w:r w:rsidRPr="00B808BB">
        <w:rPr>
          <w:rFonts w:ascii="Arial" w:hAnsi="Arial" w:cs="Arial"/>
        </w:rPr>
        <w:fldChar w:fldCharType="separate"/>
      </w:r>
      <w:r w:rsidRPr="00B808BB">
        <w:rPr>
          <w:rFonts w:ascii="Arial" w:hAnsi="Arial" w:cs="Arial"/>
          <w:noProof/>
        </w:rPr>
        <w:t>5</w:t>
      </w:r>
      <w:r w:rsidRPr="00B808BB">
        <w:rPr>
          <w:rFonts w:ascii="Arial" w:hAnsi="Arial" w:cs="Arial"/>
        </w:rPr>
        <w:fldChar w:fldCharType="end"/>
      </w:r>
      <w:r w:rsidRPr="00B808BB">
        <w:rPr>
          <w:rFonts w:ascii="Arial" w:hAnsi="Arial" w:cs="Arial"/>
          <w:b/>
        </w:rPr>
        <w:t xml:space="preserve"> (Challenges of Personalisation in Marketing)</w:t>
      </w:r>
      <w:bookmarkEnd w:id="29"/>
    </w:p>
    <w:p w14:paraId="16456656" w14:textId="77777777" w:rsidR="004023AA" w:rsidRPr="00B808BB" w:rsidRDefault="00517250">
      <w:pPr>
        <w:jc w:val="center"/>
        <w:rPr>
          <w:rFonts w:ascii="Arial" w:hAnsi="Arial" w:cs="Arial"/>
          <w:b/>
        </w:rPr>
      </w:pPr>
      <w:r w:rsidRPr="00B808BB">
        <w:rPr>
          <w:rFonts w:ascii="Arial" w:hAnsi="Arial" w:cs="Arial"/>
          <w:b/>
        </w:rPr>
        <w:t>Source- (Kim et al. 2021)</w:t>
      </w:r>
    </w:p>
    <w:p w14:paraId="7F73B37A" w14:textId="77777777" w:rsidR="004023AA" w:rsidRPr="00B808BB" w:rsidRDefault="00517250">
      <w:pPr>
        <w:rPr>
          <w:rFonts w:ascii="Arial" w:hAnsi="Arial" w:cs="Arial"/>
        </w:rPr>
      </w:pPr>
      <w:r w:rsidRPr="00B808BB">
        <w:rPr>
          <w:rFonts w:ascii="Arial" w:hAnsi="Arial" w:cs="Arial"/>
        </w:rPr>
        <w:lastRenderedPageBreak/>
        <w:t xml:space="preserve">This provides the opportunity for marketers to send personalised messages to their customers and thus give them the chance to enjoy a personalised experience, but at the same time it also poses challenges in terms of compliance with the laws and making sure that they collect enough information to be able to deliver these experiences. The rules concerning explicit consent should have developed company transparency whereby they have to disclose data collection practices and receive permission from customers. </w:t>
      </w:r>
      <w:r w:rsidRPr="00B808BB">
        <w:rPr>
          <w:rFonts w:ascii="Arial" w:hAnsi="Arial" w:cs="Arial"/>
        </w:rPr>
        <w:t>Not complying with the rules will be very likely to result in heavy fines and severe brand damage. This, in turn, will help marketers sail between the waters of personalisation and privacy, staying transparent and allowing the customers to be in control of their data.</w:t>
      </w:r>
    </w:p>
    <w:p w14:paraId="14B93F0B" w14:textId="77777777" w:rsidR="004023AA" w:rsidRPr="00B808BB" w:rsidRDefault="00517250">
      <w:pPr>
        <w:rPr>
          <w:rFonts w:ascii="Arial" w:hAnsi="Arial" w:cs="Arial"/>
          <w:b/>
        </w:rPr>
      </w:pPr>
      <w:r w:rsidRPr="00B808BB">
        <w:rPr>
          <w:rFonts w:ascii="Arial" w:hAnsi="Arial" w:cs="Arial"/>
          <w:b/>
        </w:rPr>
        <w:t>Organisational and Technological Challenges:</w:t>
      </w:r>
    </w:p>
    <w:p w14:paraId="21B435E1" w14:textId="77777777" w:rsidR="004023AA" w:rsidRPr="00B808BB" w:rsidRDefault="00517250">
      <w:pPr>
        <w:rPr>
          <w:rFonts w:ascii="Arial" w:hAnsi="Arial" w:cs="Arial"/>
        </w:rPr>
      </w:pPr>
      <w:r w:rsidRPr="00B808BB">
        <w:rPr>
          <w:rFonts w:ascii="Arial" w:hAnsi="Arial" w:cs="Arial"/>
        </w:rPr>
        <w:t xml:space="preserve">Personalisation strategies require structural, as well as technological, changes for them to be implemented effectively. First, there may be data silos that will not allow the organisation to have a comprehensive view of customers' information which in turn does not allow consistent and personalised interactions with customers through all the touch points. Besides, </w:t>
      </w:r>
      <w:r w:rsidRPr="00B808BB">
        <w:rPr>
          <w:rFonts w:ascii="Arial" w:hAnsi="Arial" w:cs="Arial"/>
          <w:color w:val="222222"/>
        </w:rPr>
        <w:t>Diem</w:t>
      </w:r>
      <w:r w:rsidRPr="00B808BB">
        <w:rPr>
          <w:rFonts w:ascii="Arial" w:hAnsi="Arial" w:cs="Arial"/>
        </w:rPr>
        <w:t xml:space="preserve"> et al (2021), stated that the marketers’ infrastructure should be technology-oriented in a way that allows for the analysis of different customer data and the development of real-time personalised content. Frequently, this implies spending on data management platforms (DMPs), customer data platforms (CDPs), and marketing automation tools. </w:t>
      </w:r>
    </w:p>
    <w:p w14:paraId="1983CB03" w14:textId="77777777" w:rsidR="004023AA" w:rsidRPr="00B808BB" w:rsidRDefault="00517250">
      <w:pPr>
        <w:rPr>
          <w:rFonts w:ascii="Arial" w:hAnsi="Arial" w:cs="Arial"/>
          <w:b/>
        </w:rPr>
      </w:pPr>
      <w:r w:rsidRPr="00B808BB">
        <w:rPr>
          <w:rFonts w:ascii="Arial" w:hAnsi="Arial" w:cs="Arial"/>
          <w:b/>
        </w:rPr>
        <w:t>Balancing Personalisation with Consumer Preferences:</w:t>
      </w:r>
    </w:p>
    <w:p w14:paraId="700FF67F" w14:textId="77777777" w:rsidR="004023AA" w:rsidRPr="00B808BB" w:rsidRDefault="00517250">
      <w:pPr>
        <w:rPr>
          <w:rFonts w:ascii="Arial" w:hAnsi="Arial" w:cs="Arial"/>
        </w:rPr>
      </w:pPr>
      <w:r w:rsidRPr="00B808BB">
        <w:rPr>
          <w:rFonts w:ascii="Arial" w:hAnsi="Arial" w:cs="Arial"/>
        </w:rPr>
        <w:t xml:space="preserve">Whilst personalisation serves to share useful and quality content, it may cross the thin line of </w:t>
      </w:r>
      <w:r w:rsidRPr="00B808BB">
        <w:rPr>
          <w:rFonts w:ascii="Arial" w:hAnsi="Arial" w:cs="Arial"/>
        </w:rPr>
        <w:t>intrusiveness over usefulness. Too much personalisation may be creepy or distrustful when brands seemingly know quite a lot about each customer (</w:t>
      </w:r>
      <w:r w:rsidRPr="00B808BB">
        <w:rPr>
          <w:rFonts w:ascii="Arial" w:hAnsi="Arial" w:cs="Arial"/>
          <w:color w:val="222222"/>
        </w:rPr>
        <w:t>Kollar and Oberer, 2017)</w:t>
      </w:r>
      <w:r w:rsidRPr="00B808BB">
        <w:rPr>
          <w:rFonts w:ascii="Arial" w:hAnsi="Arial" w:cs="Arial"/>
        </w:rPr>
        <w:t xml:space="preserve">.  This creates negative customer relationship outcomes. For example, customers may become irritated quickly after receiving a highly specific recommendation or offer just after they have ended up browsing a website.  </w:t>
      </w:r>
    </w:p>
    <w:p w14:paraId="2F70601F" w14:textId="77777777" w:rsidR="004023AA" w:rsidRPr="00B808BB" w:rsidRDefault="00517250">
      <w:pPr>
        <w:rPr>
          <w:rFonts w:ascii="Arial" w:hAnsi="Arial" w:cs="Arial"/>
        </w:rPr>
      </w:pPr>
      <w:r w:rsidRPr="00B808BB">
        <w:rPr>
          <w:rFonts w:ascii="Arial" w:hAnsi="Arial" w:cs="Arial"/>
        </w:rPr>
        <w:t xml:space="preserve">Personalisation should be perfectly balanced with consumer choices to make sure that marketers are not crossing this line. Hence, it is important to show the level of Personalisation that customers are comfortable with and keep the tactics away from excessively personal approaches. Making it possible for customers to personalise their </w:t>
      </w:r>
      <w:r w:rsidRPr="00B808BB">
        <w:rPr>
          <w:rFonts w:ascii="Arial" w:hAnsi="Arial" w:cs="Arial"/>
        </w:rPr>
        <w:lastRenderedPageBreak/>
        <w:t>choices, by selecting the type of content they would like to receive, allows us to give this problem a solution. Besides that, the most important element is to provide relevance (</w:t>
      </w:r>
      <w:r w:rsidRPr="00B808BB">
        <w:rPr>
          <w:rFonts w:ascii="Arial" w:hAnsi="Arial" w:cs="Arial"/>
          <w:color w:val="222222"/>
        </w:rPr>
        <w:t>Kollar and Oberer, 2017)</w:t>
      </w:r>
      <w:r w:rsidRPr="00B808BB">
        <w:rPr>
          <w:rFonts w:ascii="Arial" w:hAnsi="Arial" w:cs="Arial"/>
        </w:rPr>
        <w:t xml:space="preserve">. The authentic appeal of personalised content, even if it does not resonate with the customer, can still lead to disengagement. Hence, marketers should be developing personalisation strategies regularly using customer opinions and campaign effectiveness data.  </w:t>
      </w:r>
    </w:p>
    <w:p w14:paraId="05245404" w14:textId="77777777" w:rsidR="004023AA" w:rsidRPr="00B808BB" w:rsidRDefault="00517250">
      <w:pPr>
        <w:rPr>
          <w:rFonts w:ascii="Arial" w:hAnsi="Arial" w:cs="Arial"/>
        </w:rPr>
      </w:pPr>
      <w:r w:rsidRPr="00B808BB">
        <w:rPr>
          <w:rFonts w:ascii="Arial" w:hAnsi="Arial" w:cs="Arial"/>
        </w:rPr>
        <w:t>So, in conclusion, personalisation strategies are a major challenge to overcome, including data privacy worries, organisational and technological challenges, and finding the right balance between personalisation and consumers’ choices. Marketing professionals must focus on transparency, invest in proper technology infrastructure, have functional cross-departmental collaboration, and verify customer’s comfort levels to succeed. Surmounting these problems will help organisations take advantage of personalisat</w:t>
      </w:r>
      <w:r w:rsidRPr="00B808BB">
        <w:rPr>
          <w:rFonts w:ascii="Arial" w:hAnsi="Arial" w:cs="Arial"/>
        </w:rPr>
        <w:t xml:space="preserve">ion which is a great tool for delivering experiences that are meaningful and relevant and can boost customer engagement and loyalty through the same. </w:t>
      </w:r>
    </w:p>
    <w:p w14:paraId="5DB7CD42" w14:textId="77777777" w:rsidR="004023AA" w:rsidRPr="00B808BB" w:rsidRDefault="00517250">
      <w:pPr>
        <w:pStyle w:val="Heading2"/>
        <w:ind w:left="0" w:firstLine="0"/>
        <w:rPr>
          <w:rFonts w:ascii="Arial" w:hAnsi="Arial" w:cs="Arial"/>
        </w:rPr>
      </w:pPr>
      <w:bookmarkStart w:id="30" w:name="_Toc166388956"/>
      <w:bookmarkStart w:id="31" w:name="_Toc166389663"/>
      <w:r w:rsidRPr="00B808BB">
        <w:rPr>
          <w:rFonts w:ascii="Arial" w:hAnsi="Arial" w:cs="Arial"/>
        </w:rPr>
        <w:t>2.6 Personalisation Digital Marketing of eBay</w:t>
      </w:r>
      <w:bookmarkEnd w:id="30"/>
      <w:bookmarkEnd w:id="31"/>
    </w:p>
    <w:p w14:paraId="6F4A3278" w14:textId="77777777" w:rsidR="004023AA" w:rsidRPr="00B808BB" w:rsidRDefault="00517250">
      <w:pPr>
        <w:rPr>
          <w:rFonts w:ascii="Arial" w:hAnsi="Arial" w:cs="Arial"/>
        </w:rPr>
      </w:pPr>
      <w:r w:rsidRPr="00B808BB">
        <w:rPr>
          <w:rFonts w:ascii="Arial" w:hAnsi="Arial" w:cs="Arial"/>
        </w:rPr>
        <w:t>eBay, a big flagship of global e-commerce has been using the data and technology to connect different customers but in a way that suits it. The base of eBay's marketing solution is deeply rooted in consumer behaviour, like preferences and purchasing patterns, which is made possible using advanced big data. eBay is a multiform marketing company that uses various forms of advertisements, email marketing, and personalised recommendations on the platform (Comberg and Velamuri, 2017).</w:t>
      </w:r>
    </w:p>
    <w:p w14:paraId="0C7F091A" w14:textId="77777777" w:rsidR="004023AA" w:rsidRPr="00B808BB" w:rsidRDefault="00517250">
      <w:pPr>
        <w:rPr>
          <w:rFonts w:ascii="Arial" w:hAnsi="Arial" w:cs="Arial"/>
          <w:b/>
        </w:rPr>
      </w:pPr>
      <w:r w:rsidRPr="00B808BB">
        <w:rPr>
          <w:rFonts w:ascii="Arial" w:hAnsi="Arial" w:cs="Arial"/>
          <w:b/>
        </w:rPr>
        <w:t>Dissection of the Personalization Techniques Employed by eBay.</w:t>
      </w:r>
    </w:p>
    <w:p w14:paraId="008CE651" w14:textId="77777777" w:rsidR="004023AA" w:rsidRPr="00B808BB" w:rsidRDefault="00517250">
      <w:pPr>
        <w:rPr>
          <w:rFonts w:ascii="Arial" w:hAnsi="Arial" w:cs="Arial"/>
        </w:rPr>
      </w:pPr>
      <w:r w:rsidRPr="00B808BB">
        <w:rPr>
          <w:rFonts w:ascii="Arial" w:hAnsi="Arial" w:cs="Arial"/>
        </w:rPr>
        <w:t>Machine learning algorithms and data analytic techniques are at the core of personalization on eBay which analyses large numbers of user profile data. These tools make it possible for eBay to make a personalised shopping environment which shows the products because of recent searches, purchases and browsing history (Rangaswamy et al. 2020). Furthermore, real-time personalization techniques are used by eBay to alter content and suggestions as the user browses. This ensures each suggestion remains relevant th</w:t>
      </w:r>
      <w:r w:rsidRPr="00B808BB">
        <w:rPr>
          <w:rFonts w:ascii="Arial" w:hAnsi="Arial" w:cs="Arial"/>
        </w:rPr>
        <w:t xml:space="preserve">roughout the active browsing session. The website also personalised its email marketing to reach the users with individually </w:t>
      </w:r>
      <w:r w:rsidRPr="00B808BB">
        <w:rPr>
          <w:rFonts w:ascii="Arial" w:hAnsi="Arial" w:cs="Arial"/>
        </w:rPr>
        <w:lastRenderedPageBreak/>
        <w:t>counted deals, auctions, or special events that have a synergy with the interests of the users and their past interactions.</w:t>
      </w:r>
    </w:p>
    <w:p w14:paraId="386C69EC" w14:textId="77777777" w:rsidR="004023AA" w:rsidRPr="00B808BB" w:rsidRDefault="00517250">
      <w:pPr>
        <w:rPr>
          <w:rFonts w:ascii="Arial" w:hAnsi="Arial" w:cs="Arial"/>
          <w:b/>
        </w:rPr>
      </w:pPr>
      <w:r w:rsidRPr="00B808BB">
        <w:rPr>
          <w:rFonts w:ascii="Arial" w:hAnsi="Arial" w:cs="Arial"/>
          <w:b/>
        </w:rPr>
        <w:t>Measuring Impact on the Number of Engagements and Sales</w:t>
      </w:r>
    </w:p>
    <w:p w14:paraId="32285AED" w14:textId="77777777" w:rsidR="004023AA" w:rsidRPr="00B808BB" w:rsidRDefault="00517250">
      <w:pPr>
        <w:rPr>
          <w:rFonts w:ascii="Arial" w:hAnsi="Arial" w:cs="Arial"/>
        </w:rPr>
      </w:pPr>
      <w:r w:rsidRPr="00B808BB">
        <w:rPr>
          <w:rFonts w:ascii="Arial" w:hAnsi="Arial" w:cs="Arial"/>
        </w:rPr>
        <w:t xml:space="preserve">The efficiency of the personalised approach of eBay is evidenced by the growth of users' engagement and sales metrics. Personalised recommendations are one of the most significant factors responsible for improving conversion rates because they are targeted and relevant to users, therefore more users are willing to purchase, and their order value is higher (Angeloni and Rossi, 2021). In addition, syncing of targeted marketing efforts has considerably raised the rate of customer retention by causing consumer </w:t>
      </w:r>
      <w:r w:rsidRPr="00B808BB">
        <w:rPr>
          <w:rFonts w:ascii="Arial" w:hAnsi="Arial" w:cs="Arial"/>
        </w:rPr>
        <w:t>delight and loyalty. Besides the increase in direct sales because of a customised shopping experience, eBay also brings a certain level of intimacy and affinity to its websites through its personalization techniques, proving that its techniques have a strong impact not only in the short run but also in the long run (Chao, 2018).</w:t>
      </w:r>
    </w:p>
    <w:p w14:paraId="51351362" w14:textId="77777777" w:rsidR="004023AA" w:rsidRPr="00B808BB" w:rsidRDefault="00517250">
      <w:pPr>
        <w:rPr>
          <w:rFonts w:ascii="Arial" w:hAnsi="Arial" w:cs="Arial"/>
        </w:rPr>
      </w:pPr>
      <w:r w:rsidRPr="00B808BB">
        <w:rPr>
          <w:rFonts w:ascii="Arial" w:hAnsi="Arial" w:cs="Arial"/>
        </w:rPr>
        <w:t>To conclude, eBay's personalization approaches reveal that the company has the technology skills to enable business success and a great interaction with the customers. The described measures have put eBay on the competitive edge in the e-commerce industry because the enterprise has always been able to meet or even exceed the customers’ expectations.</w:t>
      </w:r>
    </w:p>
    <w:p w14:paraId="7C3575E8" w14:textId="77777777" w:rsidR="004023AA" w:rsidRPr="00B808BB" w:rsidRDefault="004023AA" w:rsidP="00B808BB"/>
    <w:p w14:paraId="29F94749" w14:textId="77777777" w:rsidR="004023AA" w:rsidRPr="00B808BB" w:rsidRDefault="00517250">
      <w:pPr>
        <w:pStyle w:val="Heading2"/>
        <w:ind w:left="0" w:firstLine="0"/>
        <w:rPr>
          <w:rFonts w:ascii="Arial" w:hAnsi="Arial" w:cs="Arial"/>
        </w:rPr>
      </w:pPr>
      <w:bookmarkStart w:id="32" w:name="_Toc166388957"/>
      <w:bookmarkStart w:id="33" w:name="_Toc166389664"/>
      <w:r w:rsidRPr="00B808BB">
        <w:rPr>
          <w:rFonts w:ascii="Arial" w:hAnsi="Arial" w:cs="Arial"/>
        </w:rPr>
        <w:t>2.7 Comparative Analysis</w:t>
      </w:r>
      <w:bookmarkEnd w:id="32"/>
      <w:bookmarkEnd w:id="33"/>
    </w:p>
    <w:p w14:paraId="5B3074B0" w14:textId="77777777" w:rsidR="004023AA" w:rsidRPr="00B808BB" w:rsidRDefault="00517250">
      <w:pPr>
        <w:rPr>
          <w:rFonts w:ascii="Arial" w:hAnsi="Arial" w:cs="Arial"/>
        </w:rPr>
      </w:pPr>
      <w:r w:rsidRPr="00B808BB">
        <w:rPr>
          <w:rFonts w:ascii="Arial" w:hAnsi="Arial" w:cs="Arial"/>
        </w:rPr>
        <w:t>eBay as an e-platform, against the other leading platforms like Amazon and Alibaba, emerges with a unique personalization approach reflecting the essence of its marketplace model. Unlike Amazon which heavily relies on predictive algorithms to power the recommendations across a huge selection, eBay has a higher diversified recommendation approach that combines general-purpose products as well as niche collectibles. This mixed model promotes diversity and can provide a wider range of products that match diffe</w:t>
      </w:r>
      <w:r w:rsidRPr="00B808BB">
        <w:rPr>
          <w:rFonts w:ascii="Arial" w:hAnsi="Arial" w:cs="Arial"/>
        </w:rPr>
        <w:t xml:space="preserve">rent consumer needs and tastes. eBay excels at its strong community and user-generated content to individualise its customer experience (Park and Allui, 2019). Users can not only trade but as well they can have access to </w:t>
      </w:r>
      <w:r w:rsidRPr="00B808BB">
        <w:rPr>
          <w:rFonts w:ascii="Arial" w:hAnsi="Arial" w:cs="Arial"/>
        </w:rPr>
        <w:lastRenderedPageBreak/>
        <w:t>community forums, reviews, or Q&amp;A pages. This level of engagement is highly unlikely on sites like Amazon, where the deal is more central. eBay’s introduction of communal features adds a heightened sense of connectedness and personalization for customers giving them the feeling of belonging</w:t>
      </w:r>
      <w:r w:rsidRPr="00B808BB">
        <w:rPr>
          <w:rFonts w:ascii="Arial" w:hAnsi="Arial" w:cs="Arial"/>
        </w:rPr>
        <w:t xml:space="preserve"> and bonding with eBay.</w:t>
      </w:r>
    </w:p>
    <w:p w14:paraId="6CF9747A" w14:textId="77777777" w:rsidR="004023AA" w:rsidRPr="00B808BB" w:rsidRDefault="00517250">
      <w:pPr>
        <w:rPr>
          <w:rFonts w:ascii="Arial" w:hAnsi="Arial" w:cs="Arial"/>
        </w:rPr>
      </w:pPr>
      <w:r w:rsidRPr="00B808BB">
        <w:rPr>
          <w:rFonts w:ascii="Arial" w:hAnsi="Arial" w:cs="Arial"/>
        </w:rPr>
        <w:t>Further, however, eBay can build its personalization skills by strengthening mobile platform capacity. While rivals like Amazon and Alibaba come up with a fully integrated and user-centred mobile experience, the speed and user-friendly design of eBay's mobile product may not catch up, which might disrupt the effectiveness of personalised engagements (Gielens and Steenkamp, 2019). Improving the mobile user experience ought to be put in the first line of activities because mobile shopping is getting more popu</w:t>
      </w:r>
      <w:r w:rsidRPr="00B808BB">
        <w:rPr>
          <w:rFonts w:ascii="Arial" w:hAnsi="Arial" w:cs="Arial"/>
        </w:rPr>
        <w:t>lar. Also, eBay can enhance and sharpen its data analytics even more and give recommendations relevant and contextual, especially in its global markets where consumers may behave very differently.</w:t>
      </w:r>
    </w:p>
    <w:p w14:paraId="38F665C8" w14:textId="77777777" w:rsidR="004023AA" w:rsidRPr="00B808BB" w:rsidRDefault="004023AA">
      <w:pPr>
        <w:rPr>
          <w:rFonts w:ascii="Arial" w:hAnsi="Arial" w:cs="Arial"/>
        </w:rPr>
      </w:pPr>
    </w:p>
    <w:p w14:paraId="5FAB6E10" w14:textId="77777777" w:rsidR="004023AA" w:rsidRPr="00B808BB" w:rsidRDefault="00517250">
      <w:pPr>
        <w:pStyle w:val="Heading2"/>
        <w:ind w:left="0" w:firstLine="0"/>
        <w:rPr>
          <w:rFonts w:ascii="Arial" w:hAnsi="Arial" w:cs="Arial"/>
        </w:rPr>
      </w:pPr>
      <w:bookmarkStart w:id="34" w:name="_Toc166388958"/>
      <w:bookmarkStart w:id="35" w:name="_Toc166389665"/>
      <w:r w:rsidRPr="00B808BB">
        <w:rPr>
          <w:rFonts w:ascii="Arial" w:hAnsi="Arial" w:cs="Arial"/>
        </w:rPr>
        <w:t>2.6 Theoretical Framework</w:t>
      </w:r>
      <w:bookmarkEnd w:id="34"/>
      <w:bookmarkEnd w:id="35"/>
      <w:r w:rsidRPr="00B808BB">
        <w:rPr>
          <w:rFonts w:ascii="Arial" w:hAnsi="Arial" w:cs="Arial"/>
        </w:rPr>
        <w:t xml:space="preserve"> </w:t>
      </w:r>
    </w:p>
    <w:p w14:paraId="4EAA55CC" w14:textId="77777777" w:rsidR="004023AA" w:rsidRPr="00B808BB" w:rsidRDefault="00517250">
      <w:pPr>
        <w:pStyle w:val="Heading3"/>
        <w:rPr>
          <w:rFonts w:ascii="Arial" w:hAnsi="Arial" w:cs="Arial"/>
        </w:rPr>
      </w:pPr>
      <w:bookmarkStart w:id="36" w:name="_Toc166388959"/>
      <w:bookmarkStart w:id="37" w:name="_Toc166389666"/>
      <w:r w:rsidRPr="00B808BB">
        <w:rPr>
          <w:rFonts w:ascii="Arial" w:hAnsi="Arial" w:cs="Arial"/>
        </w:rPr>
        <w:t>2.6.1 Key Marketing Theories Relevant to Personalisation</w:t>
      </w:r>
      <w:bookmarkEnd w:id="36"/>
      <w:bookmarkEnd w:id="37"/>
    </w:p>
    <w:p w14:paraId="77AA41DB" w14:textId="77777777" w:rsidR="004023AA" w:rsidRPr="00B808BB" w:rsidRDefault="00517250">
      <w:pPr>
        <w:rPr>
          <w:rFonts w:ascii="Arial" w:hAnsi="Arial" w:cs="Arial"/>
        </w:rPr>
      </w:pPr>
      <w:r w:rsidRPr="00B808BB">
        <w:rPr>
          <w:rFonts w:ascii="Arial" w:hAnsi="Arial" w:cs="Arial"/>
        </w:rPr>
        <w:t>In the rapidly changing world of marketing, where businesses need to make a stronger bond with their customers by using personalised approaches, integration has become a necessity. Some fundamental marketing theories play the role of pillars in understanding and applying personalised methods, bringing different consumer behaviour and involvement points of view (Paul et al. 2023).</w:t>
      </w:r>
    </w:p>
    <w:p w14:paraId="59AD6B17" w14:textId="77777777" w:rsidR="004023AA" w:rsidRPr="00B808BB" w:rsidRDefault="00517250">
      <w:pPr>
        <w:rPr>
          <w:rFonts w:ascii="Arial" w:hAnsi="Arial" w:cs="Arial"/>
          <w:b/>
        </w:rPr>
      </w:pPr>
      <w:r w:rsidRPr="00B808BB">
        <w:rPr>
          <w:rFonts w:ascii="Arial" w:hAnsi="Arial" w:cs="Arial"/>
          <w:b/>
        </w:rPr>
        <w:t>1. Customer Relationship Management (CRM):</w:t>
      </w:r>
    </w:p>
    <w:p w14:paraId="6CF226FF" w14:textId="77777777" w:rsidR="004023AA" w:rsidRPr="00B808BB" w:rsidRDefault="00517250">
      <w:pPr>
        <w:rPr>
          <w:rFonts w:ascii="Arial" w:hAnsi="Arial" w:cs="Arial"/>
        </w:rPr>
      </w:pPr>
      <w:r w:rsidRPr="00B808BB">
        <w:rPr>
          <w:rFonts w:ascii="Arial" w:hAnsi="Arial" w:cs="Arial"/>
        </w:rPr>
        <w:t xml:space="preserve">Personalised marketing starts with CRM which is the key strategy that is why it is so vital. This theory attracts customers by providing them with high-class service that keeps them loyal. Organisations have the opportunity to build strong relationships with customers and customise their interactions and services so that they meet their expectations and needs by using data and insights (Ngelyaratan and Soediantono, 2022). CRM systems help in recording customer interactions via different touchpoints </w:t>
      </w:r>
      <w:r w:rsidRPr="00B808BB">
        <w:rPr>
          <w:rFonts w:ascii="Arial" w:hAnsi="Arial" w:cs="Arial"/>
        </w:rPr>
        <w:lastRenderedPageBreak/>
        <w:t xml:space="preserve">of communication do personalised communications with their target audience and appeal to deliver the message. </w:t>
      </w:r>
    </w:p>
    <w:p w14:paraId="20CEF615" w14:textId="77777777" w:rsidR="004023AA" w:rsidRPr="00B808BB" w:rsidRDefault="00517250">
      <w:pPr>
        <w:jc w:val="center"/>
        <w:rPr>
          <w:rFonts w:ascii="Arial" w:hAnsi="Arial" w:cs="Arial"/>
        </w:rPr>
      </w:pPr>
      <w:r w:rsidRPr="00B808BB">
        <w:rPr>
          <w:rFonts w:ascii="Arial" w:hAnsi="Arial" w:cs="Arial"/>
          <w:noProof/>
        </w:rPr>
        <w:drawing>
          <wp:inline distT="114300" distB="114300" distL="114300" distR="114300" wp14:anchorId="58703712" wp14:editId="63FD928A">
            <wp:extent cx="4702175" cy="2366709"/>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4702175" cy="2366709"/>
                    </a:xfrm>
                    <a:prstGeom prst="rect">
                      <a:avLst/>
                    </a:prstGeom>
                    <a:ln/>
                  </pic:spPr>
                </pic:pic>
              </a:graphicData>
            </a:graphic>
          </wp:inline>
        </w:drawing>
      </w:r>
    </w:p>
    <w:p w14:paraId="3EC33768" w14:textId="0572E88D" w:rsidR="004023AA" w:rsidRPr="00B808BB" w:rsidRDefault="00EB4858" w:rsidP="00EB4858">
      <w:pPr>
        <w:pStyle w:val="Caption"/>
        <w:jc w:val="center"/>
        <w:rPr>
          <w:rFonts w:ascii="Arial" w:hAnsi="Arial" w:cs="Arial"/>
          <w:i w:val="0"/>
          <w:color w:val="1F497D"/>
        </w:rPr>
      </w:pPr>
      <w:bookmarkStart w:id="38" w:name="_Toc166389693"/>
      <w:r w:rsidRPr="00B808BB">
        <w:rPr>
          <w:rFonts w:ascii="Arial" w:hAnsi="Arial" w:cs="Arial"/>
        </w:rPr>
        <w:t xml:space="preserve">Figure </w:t>
      </w:r>
      <w:r w:rsidRPr="00B808BB">
        <w:rPr>
          <w:rFonts w:ascii="Arial" w:hAnsi="Arial" w:cs="Arial"/>
        </w:rPr>
        <w:fldChar w:fldCharType="begin"/>
      </w:r>
      <w:r w:rsidRPr="00B808BB">
        <w:rPr>
          <w:rFonts w:ascii="Arial" w:hAnsi="Arial" w:cs="Arial"/>
        </w:rPr>
        <w:instrText xml:space="preserve"> SEQ Figure \* ARABIC </w:instrText>
      </w:r>
      <w:r w:rsidRPr="00B808BB">
        <w:rPr>
          <w:rFonts w:ascii="Arial" w:hAnsi="Arial" w:cs="Arial"/>
        </w:rPr>
        <w:fldChar w:fldCharType="separate"/>
      </w:r>
      <w:r w:rsidRPr="00B808BB">
        <w:rPr>
          <w:rFonts w:ascii="Arial" w:hAnsi="Arial" w:cs="Arial"/>
          <w:noProof/>
        </w:rPr>
        <w:t>6</w:t>
      </w:r>
      <w:r w:rsidRPr="00B808BB">
        <w:rPr>
          <w:rFonts w:ascii="Arial" w:hAnsi="Arial" w:cs="Arial"/>
        </w:rPr>
        <w:fldChar w:fldCharType="end"/>
      </w:r>
      <w:r w:rsidRPr="00B808BB">
        <w:rPr>
          <w:rFonts w:ascii="Arial" w:hAnsi="Arial" w:cs="Arial"/>
          <w:b/>
          <w:i w:val="0"/>
          <w:color w:val="1F497D"/>
        </w:rPr>
        <w:t xml:space="preserve"> </w:t>
      </w:r>
      <w:r w:rsidRPr="00B808BB">
        <w:rPr>
          <w:rFonts w:ascii="Arial" w:hAnsi="Arial" w:cs="Arial"/>
          <w:b/>
          <w:color w:val="1F497D"/>
        </w:rPr>
        <w:t>(Customer Relationship Management)</w:t>
      </w:r>
      <w:bookmarkEnd w:id="38"/>
    </w:p>
    <w:p w14:paraId="623157F6" w14:textId="77777777" w:rsidR="004023AA" w:rsidRPr="00B808BB" w:rsidRDefault="00517250">
      <w:pPr>
        <w:jc w:val="center"/>
        <w:rPr>
          <w:rFonts w:ascii="Arial" w:hAnsi="Arial" w:cs="Arial"/>
          <w:b/>
        </w:rPr>
      </w:pPr>
      <w:r w:rsidRPr="00B808BB">
        <w:rPr>
          <w:rFonts w:ascii="Arial" w:hAnsi="Arial" w:cs="Arial"/>
          <w:b/>
        </w:rPr>
        <w:t>Source- (Jami Pour and Hosseinzadeh, 2021)</w:t>
      </w:r>
    </w:p>
    <w:p w14:paraId="1A0867A3" w14:textId="77777777" w:rsidR="004023AA" w:rsidRPr="00B808BB" w:rsidRDefault="00517250">
      <w:pPr>
        <w:rPr>
          <w:rFonts w:ascii="Arial" w:hAnsi="Arial" w:cs="Arial"/>
          <w:b/>
        </w:rPr>
      </w:pPr>
      <w:r w:rsidRPr="00B808BB">
        <w:rPr>
          <w:rFonts w:ascii="Arial" w:hAnsi="Arial" w:cs="Arial"/>
          <w:b/>
        </w:rPr>
        <w:t>2. Customer-Centric Marketing</w:t>
      </w:r>
    </w:p>
    <w:p w14:paraId="4F7CA7F0" w14:textId="77777777" w:rsidR="004023AA" w:rsidRPr="00B808BB" w:rsidRDefault="00517250">
      <w:pPr>
        <w:rPr>
          <w:rFonts w:ascii="Arial" w:hAnsi="Arial" w:cs="Arial"/>
        </w:rPr>
      </w:pPr>
      <w:r w:rsidRPr="00B808BB">
        <w:rPr>
          <w:rFonts w:ascii="Arial" w:hAnsi="Arial" w:cs="Arial"/>
        </w:rPr>
        <w:t xml:space="preserve">The customer-focused marketing emphasises the customer as a driving force in all areas of business operations. The latter theory focuses on the necessity of understanding the customers’ needs, behaviours and motivation towards certain products, services and experiences (According to Jami Pour and Hosseinzadeh, 2021). Through a customer-centred perspective, businesses may build customised marketing strategies that work with the customers and deepen connections which results in the improvement of loyalty and </w:t>
      </w:r>
      <w:r w:rsidRPr="00B808BB">
        <w:rPr>
          <w:rFonts w:ascii="Arial" w:hAnsi="Arial" w:cs="Arial"/>
        </w:rPr>
        <w:t>buyer engagement.</w:t>
      </w:r>
    </w:p>
    <w:p w14:paraId="7C438637" w14:textId="77777777" w:rsidR="004023AA" w:rsidRPr="00B808BB" w:rsidRDefault="00517250">
      <w:pPr>
        <w:rPr>
          <w:rFonts w:ascii="Arial" w:hAnsi="Arial" w:cs="Arial"/>
          <w:b/>
        </w:rPr>
      </w:pPr>
      <w:r w:rsidRPr="00B808BB">
        <w:rPr>
          <w:rFonts w:ascii="Arial" w:hAnsi="Arial" w:cs="Arial"/>
          <w:b/>
        </w:rPr>
        <w:t>4. Data-Driven Marketing:</w:t>
      </w:r>
    </w:p>
    <w:p w14:paraId="4580D8A0" w14:textId="77777777" w:rsidR="004023AA" w:rsidRPr="00B808BB" w:rsidRDefault="00517250">
      <w:pPr>
        <w:rPr>
          <w:rFonts w:ascii="Arial" w:hAnsi="Arial" w:cs="Arial"/>
        </w:rPr>
      </w:pPr>
      <w:r w:rsidRPr="00B808BB">
        <w:rPr>
          <w:rFonts w:ascii="Arial" w:hAnsi="Arial" w:cs="Arial"/>
        </w:rPr>
        <w:t>In marketing where data matters, data is collected, analysed, and interpreted to create strategies and decisions about the best way to consumer behaviour (Aiolfi et al. 2021). By implementing elaborate analytical data techniques and technology, businesses can glean a great deal of information about customers' tastes, behaviour and patterns. They prove valuable to organisations which in turn produce more successful and customised campaigns which lead to increased customer engagement, conversion rates, and RO</w:t>
      </w:r>
      <w:r w:rsidRPr="00B808BB">
        <w:rPr>
          <w:rFonts w:ascii="Arial" w:hAnsi="Arial" w:cs="Arial"/>
        </w:rPr>
        <w:t>I.</w:t>
      </w:r>
    </w:p>
    <w:p w14:paraId="7B035AA6" w14:textId="77777777" w:rsidR="004023AA" w:rsidRPr="00B808BB" w:rsidRDefault="00517250">
      <w:pPr>
        <w:jc w:val="center"/>
        <w:rPr>
          <w:rFonts w:ascii="Arial" w:hAnsi="Arial" w:cs="Arial"/>
        </w:rPr>
      </w:pPr>
      <w:r w:rsidRPr="00B808BB">
        <w:rPr>
          <w:rFonts w:ascii="Arial" w:hAnsi="Arial" w:cs="Arial"/>
          <w:noProof/>
        </w:rPr>
        <w:lastRenderedPageBreak/>
        <w:drawing>
          <wp:inline distT="114300" distB="114300" distL="114300" distR="114300" wp14:anchorId="11EBB2A5" wp14:editId="1A3116BF">
            <wp:extent cx="4905375" cy="2631954"/>
            <wp:effectExtent l="0" t="0" r="0" b="0"/>
            <wp:docPr id="9" name="image5.png" descr="A diagram of data driven marketing&#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5.png" descr="A diagram of data driven marketing&#10;&#10;Description automatically generated"/>
                    <pic:cNvPicPr preferRelativeResize="0"/>
                  </pic:nvPicPr>
                  <pic:blipFill>
                    <a:blip r:embed="rId15"/>
                    <a:srcRect/>
                    <a:stretch>
                      <a:fillRect/>
                    </a:stretch>
                  </pic:blipFill>
                  <pic:spPr>
                    <a:xfrm>
                      <a:off x="0" y="0"/>
                      <a:ext cx="4905375" cy="2631954"/>
                    </a:xfrm>
                    <a:prstGeom prst="rect">
                      <a:avLst/>
                    </a:prstGeom>
                    <a:ln/>
                  </pic:spPr>
                </pic:pic>
              </a:graphicData>
            </a:graphic>
          </wp:inline>
        </w:drawing>
      </w:r>
    </w:p>
    <w:p w14:paraId="4AB97B0E" w14:textId="7918D883" w:rsidR="004023AA" w:rsidRPr="00B808BB" w:rsidRDefault="00EB4858" w:rsidP="00EB4858">
      <w:pPr>
        <w:pStyle w:val="Caption"/>
        <w:jc w:val="center"/>
        <w:rPr>
          <w:rFonts w:ascii="Arial" w:hAnsi="Arial" w:cs="Arial"/>
          <w:b/>
          <w:i w:val="0"/>
          <w:color w:val="1F497D"/>
        </w:rPr>
      </w:pPr>
      <w:bookmarkStart w:id="39" w:name="_Toc166389694"/>
      <w:r w:rsidRPr="00B808BB">
        <w:rPr>
          <w:rFonts w:ascii="Arial" w:hAnsi="Arial" w:cs="Arial"/>
        </w:rPr>
        <w:t xml:space="preserve">Figure </w:t>
      </w:r>
      <w:r w:rsidRPr="00B808BB">
        <w:rPr>
          <w:rFonts w:ascii="Arial" w:hAnsi="Arial" w:cs="Arial"/>
        </w:rPr>
        <w:fldChar w:fldCharType="begin"/>
      </w:r>
      <w:r w:rsidRPr="00B808BB">
        <w:rPr>
          <w:rFonts w:ascii="Arial" w:hAnsi="Arial" w:cs="Arial"/>
        </w:rPr>
        <w:instrText xml:space="preserve"> SEQ Figure \* ARABIC </w:instrText>
      </w:r>
      <w:r w:rsidRPr="00B808BB">
        <w:rPr>
          <w:rFonts w:ascii="Arial" w:hAnsi="Arial" w:cs="Arial"/>
        </w:rPr>
        <w:fldChar w:fldCharType="separate"/>
      </w:r>
      <w:r w:rsidRPr="00B808BB">
        <w:rPr>
          <w:rFonts w:ascii="Arial" w:hAnsi="Arial" w:cs="Arial"/>
          <w:noProof/>
        </w:rPr>
        <w:t>7</w:t>
      </w:r>
      <w:r w:rsidRPr="00B808BB">
        <w:rPr>
          <w:rFonts w:ascii="Arial" w:hAnsi="Arial" w:cs="Arial"/>
        </w:rPr>
        <w:fldChar w:fldCharType="end"/>
      </w:r>
      <w:r w:rsidRPr="00B808BB">
        <w:rPr>
          <w:rFonts w:ascii="Arial" w:hAnsi="Arial" w:cs="Arial"/>
          <w:b/>
          <w:color w:val="1F497D"/>
        </w:rPr>
        <w:t xml:space="preserve"> (Data-Driven Marketing)</w:t>
      </w:r>
      <w:bookmarkEnd w:id="39"/>
    </w:p>
    <w:p w14:paraId="48B29F87" w14:textId="77777777" w:rsidR="004023AA" w:rsidRPr="00B808BB" w:rsidRDefault="00517250">
      <w:pPr>
        <w:jc w:val="center"/>
        <w:rPr>
          <w:rFonts w:ascii="Arial" w:hAnsi="Arial" w:cs="Arial"/>
          <w:b/>
        </w:rPr>
      </w:pPr>
      <w:r w:rsidRPr="00B808BB">
        <w:rPr>
          <w:rFonts w:ascii="Arial" w:hAnsi="Arial" w:cs="Arial"/>
          <w:b/>
        </w:rPr>
        <w:t>Source- (De Jong et al. 2021)</w:t>
      </w:r>
    </w:p>
    <w:p w14:paraId="079ED6E9" w14:textId="77777777" w:rsidR="004023AA" w:rsidRPr="00B808BB" w:rsidRDefault="00517250">
      <w:pPr>
        <w:rPr>
          <w:rFonts w:ascii="Arial" w:hAnsi="Arial" w:cs="Arial"/>
        </w:rPr>
      </w:pPr>
      <w:r w:rsidRPr="00B808BB">
        <w:rPr>
          <w:rFonts w:ascii="Arial" w:hAnsi="Arial" w:cs="Arial"/>
        </w:rPr>
        <w:t>The mentioned marketing theories are the pillars that organisations use to make personalised marketing strategies concrete. Through mechanisms like CRM, customer-oriented marketing, personalisation-persuasion theory, and data-driven marketing, these companies can navigate the complexities of the modern market and create meaningful relationships with their audience, therefore, ensuring continuous growth and success for the business (De Jong et al. 2021).</w:t>
      </w:r>
    </w:p>
    <w:p w14:paraId="7155F060" w14:textId="0D490295" w:rsidR="004023AA" w:rsidRPr="00B808BB" w:rsidRDefault="00517250">
      <w:pPr>
        <w:rPr>
          <w:rFonts w:ascii="Arial" w:hAnsi="Arial" w:cs="Arial"/>
        </w:rPr>
      </w:pPr>
      <w:r w:rsidRPr="00B808BB">
        <w:rPr>
          <w:rFonts w:ascii="Arial" w:hAnsi="Arial" w:cs="Arial"/>
        </w:rPr>
        <w:t xml:space="preserve"> </w:t>
      </w:r>
    </w:p>
    <w:p w14:paraId="08F38C7D" w14:textId="77777777" w:rsidR="004023AA" w:rsidRPr="00B808BB" w:rsidRDefault="00517250">
      <w:pPr>
        <w:pStyle w:val="Heading3"/>
        <w:rPr>
          <w:rFonts w:ascii="Arial" w:hAnsi="Arial" w:cs="Arial"/>
        </w:rPr>
      </w:pPr>
      <w:bookmarkStart w:id="40" w:name="_Toc166388960"/>
      <w:bookmarkStart w:id="41" w:name="_Toc166389667"/>
      <w:r w:rsidRPr="00B808BB">
        <w:rPr>
          <w:rFonts w:ascii="Arial" w:hAnsi="Arial" w:cs="Arial"/>
        </w:rPr>
        <w:t>2.6.2 Conceptual Model of Personalisation in Marketing</w:t>
      </w:r>
      <w:bookmarkEnd w:id="40"/>
      <w:bookmarkEnd w:id="41"/>
    </w:p>
    <w:p w14:paraId="02614366" w14:textId="77777777" w:rsidR="004023AA" w:rsidRPr="00B808BB" w:rsidRDefault="00517250">
      <w:pPr>
        <w:rPr>
          <w:rFonts w:ascii="Arial" w:hAnsi="Arial" w:cs="Arial"/>
        </w:rPr>
      </w:pPr>
      <w:r w:rsidRPr="00B808BB">
        <w:rPr>
          <w:rFonts w:ascii="Arial" w:hAnsi="Arial" w:cs="Arial"/>
          <w:noProof/>
        </w:rPr>
        <w:drawing>
          <wp:inline distT="114300" distB="114300" distL="114300" distR="114300" wp14:anchorId="684256B4" wp14:editId="540535DE">
            <wp:extent cx="5731200" cy="274320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731200" cy="2743200"/>
                    </a:xfrm>
                    <a:prstGeom prst="rect">
                      <a:avLst/>
                    </a:prstGeom>
                    <a:ln/>
                  </pic:spPr>
                </pic:pic>
              </a:graphicData>
            </a:graphic>
          </wp:inline>
        </w:drawing>
      </w:r>
    </w:p>
    <w:p w14:paraId="68634511" w14:textId="73E0F588" w:rsidR="004023AA" w:rsidRPr="00B808BB" w:rsidRDefault="00EB4858" w:rsidP="00EB4858">
      <w:pPr>
        <w:pStyle w:val="Caption"/>
        <w:jc w:val="center"/>
        <w:rPr>
          <w:rFonts w:ascii="Arial" w:hAnsi="Arial" w:cs="Arial"/>
          <w:b/>
          <w:i w:val="0"/>
          <w:color w:val="1F497D"/>
        </w:rPr>
      </w:pPr>
      <w:bookmarkStart w:id="42" w:name="_Toc166389695"/>
      <w:r w:rsidRPr="00B808BB">
        <w:rPr>
          <w:rFonts w:ascii="Arial" w:hAnsi="Arial" w:cs="Arial"/>
        </w:rPr>
        <w:lastRenderedPageBreak/>
        <w:t xml:space="preserve">Figure </w:t>
      </w:r>
      <w:r w:rsidRPr="00B808BB">
        <w:rPr>
          <w:rFonts w:ascii="Arial" w:hAnsi="Arial" w:cs="Arial"/>
        </w:rPr>
        <w:fldChar w:fldCharType="begin"/>
      </w:r>
      <w:r w:rsidRPr="00B808BB">
        <w:rPr>
          <w:rFonts w:ascii="Arial" w:hAnsi="Arial" w:cs="Arial"/>
        </w:rPr>
        <w:instrText xml:space="preserve"> SEQ Figure \* ARABIC </w:instrText>
      </w:r>
      <w:r w:rsidRPr="00B808BB">
        <w:rPr>
          <w:rFonts w:ascii="Arial" w:hAnsi="Arial" w:cs="Arial"/>
        </w:rPr>
        <w:fldChar w:fldCharType="separate"/>
      </w:r>
      <w:r w:rsidRPr="00B808BB">
        <w:rPr>
          <w:rFonts w:ascii="Arial" w:hAnsi="Arial" w:cs="Arial"/>
          <w:noProof/>
        </w:rPr>
        <w:t>8</w:t>
      </w:r>
      <w:r w:rsidRPr="00B808BB">
        <w:rPr>
          <w:rFonts w:ascii="Arial" w:hAnsi="Arial" w:cs="Arial"/>
        </w:rPr>
        <w:fldChar w:fldCharType="end"/>
      </w:r>
      <w:r w:rsidRPr="00B808BB">
        <w:rPr>
          <w:rFonts w:ascii="Arial" w:hAnsi="Arial" w:cs="Arial"/>
          <w:b/>
          <w:color w:val="1F497D"/>
        </w:rPr>
        <w:t xml:space="preserve"> </w:t>
      </w:r>
      <w:r w:rsidRPr="00B808BB">
        <w:rPr>
          <w:rFonts w:ascii="Arial" w:hAnsi="Arial" w:cs="Arial"/>
          <w:b/>
          <w:color w:val="0D0D0D"/>
          <w:sz w:val="24"/>
          <w:szCs w:val="24"/>
        </w:rPr>
        <w:t>(Self-Created)</w:t>
      </w:r>
      <w:bookmarkEnd w:id="42"/>
    </w:p>
    <w:p w14:paraId="435D930A" w14:textId="77777777" w:rsidR="004023AA" w:rsidRPr="00B808BB" w:rsidRDefault="00517250">
      <w:pPr>
        <w:pStyle w:val="Heading2"/>
        <w:ind w:left="0" w:firstLine="0"/>
        <w:rPr>
          <w:rFonts w:ascii="Arial" w:hAnsi="Arial" w:cs="Arial"/>
        </w:rPr>
      </w:pPr>
      <w:bookmarkStart w:id="43" w:name="_Toc166388961"/>
      <w:bookmarkStart w:id="44" w:name="_Toc166389668"/>
      <w:r w:rsidRPr="00B808BB">
        <w:rPr>
          <w:rFonts w:ascii="Arial" w:hAnsi="Arial" w:cs="Arial"/>
        </w:rPr>
        <w:t>2.7 Literature Summary</w:t>
      </w:r>
      <w:bookmarkEnd w:id="43"/>
      <w:bookmarkEnd w:id="44"/>
      <w:r w:rsidRPr="00B808BB">
        <w:rPr>
          <w:rFonts w:ascii="Arial" w:hAnsi="Arial" w:cs="Arial"/>
        </w:rPr>
        <w:t xml:space="preserve"> </w:t>
      </w:r>
    </w:p>
    <w:p w14:paraId="77DECCC2" w14:textId="77777777" w:rsidR="004023AA" w:rsidRPr="00B808BB" w:rsidRDefault="00517250">
      <w:pPr>
        <w:rPr>
          <w:rFonts w:ascii="Arial" w:hAnsi="Arial" w:cs="Arial"/>
        </w:rPr>
      </w:pPr>
      <w:r w:rsidRPr="00B808BB">
        <w:rPr>
          <w:rFonts w:ascii="Arial" w:hAnsi="Arial" w:cs="Arial"/>
        </w:rPr>
        <w:t>The literature review has synthesised personalization in marketing which is the central point as it extensively boosts lead generation and improves the bottom line. Data analysis is one of the major aspects of personalised marketing strategy which is built on the technology foundations such as artificial intelligence (AI), and big data analytics. These tools are used to understand and predict consumer behaviour. With this, you have a dynamic channel for the delivery of marketing messages that can be adjuste</w:t>
      </w:r>
      <w:r w:rsidRPr="00B808BB">
        <w:rPr>
          <w:rFonts w:ascii="Arial" w:hAnsi="Arial" w:cs="Arial"/>
        </w:rPr>
        <w:t>d to the needs of individual customers, ensuring higher engagement rates and consequently, increased loyalty.</w:t>
      </w:r>
    </w:p>
    <w:p w14:paraId="39621E6C" w14:textId="77777777" w:rsidR="004023AA" w:rsidRPr="00B808BB" w:rsidRDefault="00517250">
      <w:pPr>
        <w:rPr>
          <w:rFonts w:ascii="Arial" w:hAnsi="Arial" w:cs="Arial"/>
        </w:rPr>
      </w:pPr>
      <w:r w:rsidRPr="00B808BB">
        <w:rPr>
          <w:rFonts w:ascii="Arial" w:hAnsi="Arial" w:cs="Arial"/>
        </w:rPr>
        <w:t>The literature review brings out the fact that the marketing techniques slowly evolved from the wide-open ended methods to more precise, data-driven techniques which engage the customers in person. Despite the failure of earlier personalization strategies, the review stressed the incorporation of real-time data for dynamic content customization, the integration of omnichannel marketing for a consistent and smooth experience across different platforms, and the use of machine learning to increase the accuracy</w:t>
      </w:r>
      <w:r w:rsidRPr="00B808BB">
        <w:rPr>
          <w:rFonts w:ascii="Arial" w:hAnsi="Arial" w:cs="Arial"/>
        </w:rPr>
        <w:t xml:space="preserve"> and effectiveness of personalised recommendations.</w:t>
      </w:r>
    </w:p>
    <w:p w14:paraId="0435D71A" w14:textId="77777777" w:rsidR="004023AA" w:rsidRPr="00B808BB" w:rsidRDefault="00517250">
      <w:pPr>
        <w:rPr>
          <w:rFonts w:ascii="Arial" w:hAnsi="Arial" w:cs="Arial"/>
        </w:rPr>
      </w:pPr>
      <w:r w:rsidRPr="00B808BB">
        <w:rPr>
          <w:rFonts w:ascii="Arial" w:hAnsi="Arial" w:cs="Arial"/>
        </w:rPr>
        <w:t>While the emerging knowledge base on personalization is becoming more refined, there are still certain holes especially in the context of efficiency of personalization across different e-commerce platforms. Models based on theories and consumer surveys are especially common for many studies, but there is not any attention for hard data analytics to observe the real consumer behaviour and outputs. In addition to this, there is the dearth of comparative studies that examine how the different e-commerce compan</w:t>
      </w:r>
      <w:r w:rsidRPr="00B808BB">
        <w:rPr>
          <w:rFonts w:ascii="Arial" w:hAnsi="Arial" w:cs="Arial"/>
        </w:rPr>
        <w:t>ies include personalisation and exactly how the latter strategies generate the best results in either one market segment or the other.</w:t>
      </w:r>
    </w:p>
    <w:p w14:paraId="2089A6F6" w14:textId="77777777" w:rsidR="004023AA" w:rsidRPr="00B808BB" w:rsidRDefault="00517250">
      <w:pPr>
        <w:rPr>
          <w:rFonts w:ascii="Arial" w:hAnsi="Arial" w:cs="Arial"/>
        </w:rPr>
      </w:pPr>
      <w:r w:rsidRPr="00B808BB">
        <w:rPr>
          <w:rFonts w:ascii="Arial" w:hAnsi="Arial" w:cs="Arial"/>
        </w:rPr>
        <w:t xml:space="preserve">The rationale for selecting eBay for the research disclosure stems from its special place in internet selling. Unlike traditional retail-based platforms, eBay offers consumer-to-consumer and business-to-consumer marketplace that is wide and is large where everything from the newest items to the rarest collectibles can be found. Diversity opens a possibility for gaining experience in customization in a multifaceted market environment. Furthermore, personalization techniques such as driving sales, </w:t>
      </w:r>
      <w:r w:rsidRPr="00B808BB">
        <w:rPr>
          <w:rFonts w:ascii="Arial" w:hAnsi="Arial" w:cs="Arial"/>
        </w:rPr>
        <w:lastRenderedPageBreak/>
        <w:t>user interaction or community engagement has been adopted by eBay as a tool which makes it very interesting for my research.</w:t>
      </w:r>
    </w:p>
    <w:p w14:paraId="5BD6ECC7" w14:textId="77777777" w:rsidR="004023AA" w:rsidRPr="00B808BB" w:rsidRDefault="004023AA">
      <w:pPr>
        <w:rPr>
          <w:rFonts w:ascii="Arial" w:hAnsi="Arial" w:cs="Arial"/>
        </w:rPr>
      </w:pPr>
    </w:p>
    <w:p w14:paraId="5F467E16" w14:textId="77777777" w:rsidR="004023AA" w:rsidRPr="00B808BB" w:rsidRDefault="00517250">
      <w:pPr>
        <w:pStyle w:val="Heading1"/>
        <w:rPr>
          <w:rFonts w:ascii="Arial" w:hAnsi="Arial" w:cs="Arial"/>
        </w:rPr>
      </w:pPr>
      <w:bookmarkStart w:id="45" w:name="_Toc166388962"/>
      <w:bookmarkStart w:id="46" w:name="_Toc166389669"/>
      <w:r w:rsidRPr="00B808BB">
        <w:rPr>
          <w:rFonts w:ascii="Arial" w:hAnsi="Arial" w:cs="Arial"/>
        </w:rPr>
        <w:t>3. Methodology</w:t>
      </w:r>
      <w:bookmarkEnd w:id="45"/>
      <w:bookmarkEnd w:id="46"/>
    </w:p>
    <w:p w14:paraId="2E5FEC22" w14:textId="77777777" w:rsidR="004023AA" w:rsidRPr="00B808BB" w:rsidRDefault="00517250">
      <w:pPr>
        <w:pStyle w:val="Heading2"/>
        <w:ind w:left="0" w:firstLine="0"/>
        <w:rPr>
          <w:rFonts w:ascii="Arial" w:hAnsi="Arial" w:cs="Arial"/>
        </w:rPr>
      </w:pPr>
      <w:bookmarkStart w:id="47" w:name="_Toc166388963"/>
      <w:bookmarkStart w:id="48" w:name="_Toc166389670"/>
      <w:r w:rsidRPr="00B808BB">
        <w:rPr>
          <w:rFonts w:ascii="Arial" w:hAnsi="Arial" w:cs="Arial"/>
        </w:rPr>
        <w:t>3.1 Research Design</w:t>
      </w:r>
      <w:bookmarkEnd w:id="47"/>
      <w:bookmarkEnd w:id="48"/>
    </w:p>
    <w:p w14:paraId="30F29B89" w14:textId="77777777" w:rsidR="004023AA" w:rsidRPr="00B808BB" w:rsidRDefault="00517250">
      <w:pPr>
        <w:rPr>
          <w:rFonts w:ascii="Arial" w:hAnsi="Arial" w:cs="Arial"/>
        </w:rPr>
      </w:pPr>
      <w:r w:rsidRPr="00B808BB">
        <w:rPr>
          <w:rFonts w:ascii="Arial" w:hAnsi="Arial" w:cs="Arial"/>
        </w:rPr>
        <w:t>The SLR method is aimed at achieving an accurate and unbiased summary of the studies that have already been published regarding the specific topic. The SLR approach, in this dissertation, provides a thorough review, analysis, and evaluation of individualised marketing trends and their effectiveness (Van Dinter et al. 2021). The initial step is to formulate explicit research questions and develop a comprehensive search strategy (Rezigalla, 2020). The right databases and keywords have been selected to make al</w:t>
      </w:r>
      <w:r w:rsidRPr="00B808BB">
        <w:rPr>
          <w:rFonts w:ascii="Arial" w:hAnsi="Arial" w:cs="Arial"/>
        </w:rPr>
        <w:t>l the literature available. The next step is to apply inclusion or exclusion criteria to select the best quality and relevant studies. A literature search is carried out systematically, and the information is extracted, which is later analysed to show the patterns, trends, and gaps in personalised marketing research. This is reasonable and is translatable to other cases that will give a new view of the implication of personalised tactics.</w:t>
      </w:r>
    </w:p>
    <w:p w14:paraId="66459FAC" w14:textId="77777777" w:rsidR="004023AA" w:rsidRPr="00B808BB" w:rsidRDefault="00517250">
      <w:pPr>
        <w:rPr>
          <w:rFonts w:ascii="Arial" w:hAnsi="Arial" w:cs="Arial"/>
          <w:b/>
        </w:rPr>
      </w:pPr>
      <w:r w:rsidRPr="00B808BB">
        <w:rPr>
          <w:rFonts w:ascii="Arial" w:hAnsi="Arial" w:cs="Arial"/>
          <w:b/>
        </w:rPr>
        <w:t>PRISMA framework overview</w:t>
      </w:r>
    </w:p>
    <w:p w14:paraId="180B7F93" w14:textId="77777777" w:rsidR="004023AA" w:rsidRPr="00B808BB" w:rsidRDefault="00517250">
      <w:pPr>
        <w:rPr>
          <w:rFonts w:ascii="Arial" w:hAnsi="Arial" w:cs="Arial"/>
        </w:rPr>
      </w:pPr>
      <w:r w:rsidRPr="00B808BB">
        <w:rPr>
          <w:rFonts w:ascii="Arial" w:hAnsi="Arial" w:cs="Arial"/>
        </w:rPr>
        <w:t>The PRISMA framework that was proposed by Kahrass et al. (2022) is an excellent tool for systematic reviews done without inequality and is easily replicable.  These PRISMA guidelines were used and were applied throughout the screening, eligibility, and inclusion. As such, a systematic approach was followed. Findings will be performed through a large search through different databases to obtain literature and eliminate any redundant ones to ensure the authenticity of the data.  The next and final part of the</w:t>
      </w:r>
      <w:r w:rsidRPr="00B808BB">
        <w:rPr>
          <w:rFonts w:ascii="Arial" w:hAnsi="Arial" w:cs="Arial"/>
        </w:rPr>
        <w:t xml:space="preserve"> screening process that follows is the act of excluding the papers that do not meet the preset selection criteria. More specifically, the inclusion criteria previously set as the final step would lead to the choice of the journal’s qualitative study.  As a result, the implementation of the PRISMA format is complemented by a detailed PRISMA flow diagram, which is as per the directions on page (2020). This </w:t>
      </w:r>
      <w:r w:rsidRPr="00B808BB">
        <w:rPr>
          <w:rFonts w:ascii="Arial" w:hAnsi="Arial" w:cs="Arial"/>
        </w:rPr>
        <w:lastRenderedPageBreak/>
        <w:t>picture succinctly depicts the various phases of systematic review so that one can determine the methodo</w:t>
      </w:r>
      <w:r w:rsidRPr="00B808BB">
        <w:rPr>
          <w:rFonts w:ascii="Arial" w:hAnsi="Arial" w:cs="Arial"/>
        </w:rPr>
        <w:t>logical perspective as well as quality.</w:t>
      </w:r>
    </w:p>
    <w:p w14:paraId="0C29E812" w14:textId="77777777" w:rsidR="004023AA" w:rsidRPr="00B808BB" w:rsidRDefault="00517250">
      <w:pPr>
        <w:rPr>
          <w:rFonts w:ascii="Arial" w:hAnsi="Arial" w:cs="Arial"/>
        </w:rPr>
      </w:pPr>
      <w:r w:rsidRPr="00B808BB">
        <w:rPr>
          <w:rFonts w:ascii="Arial" w:hAnsi="Arial" w:cs="Arial"/>
        </w:rPr>
        <w:t>The initial step was the adoption of the PRISMA framework to analyse 240 articles that were identified from the search process. The selection process was based on the initial criteria provided, and in the end, 7 articles were chosen as the primary references for my paper. Thus, this ultimate screening criterion ensures that the most important studies, which have a sound methodology, are selected, thereby enhancing the integrity and objectivity of the review.</w:t>
      </w:r>
    </w:p>
    <w:p w14:paraId="3EB8C0D2" w14:textId="77777777" w:rsidR="004023AA" w:rsidRPr="00B808BB" w:rsidRDefault="00517250">
      <w:pPr>
        <w:pStyle w:val="Heading2"/>
        <w:ind w:left="0" w:firstLine="0"/>
        <w:rPr>
          <w:rFonts w:ascii="Arial" w:hAnsi="Arial" w:cs="Arial"/>
        </w:rPr>
      </w:pPr>
      <w:bookmarkStart w:id="49" w:name="_Toc166388964"/>
      <w:bookmarkStart w:id="50" w:name="_Toc166389671"/>
      <w:r w:rsidRPr="00B808BB">
        <w:rPr>
          <w:rFonts w:ascii="Arial" w:hAnsi="Arial" w:cs="Arial"/>
        </w:rPr>
        <w:t>3.2 Search Strategy</w:t>
      </w:r>
      <w:bookmarkEnd w:id="49"/>
      <w:bookmarkEnd w:id="50"/>
    </w:p>
    <w:p w14:paraId="50CA20AA" w14:textId="77777777" w:rsidR="004023AA" w:rsidRPr="00B808BB" w:rsidRDefault="00517250">
      <w:pPr>
        <w:shd w:val="clear" w:color="auto" w:fill="FFFFFF"/>
        <w:rPr>
          <w:rFonts w:ascii="Arial" w:hAnsi="Arial" w:cs="Arial"/>
        </w:rPr>
      </w:pPr>
      <w:r w:rsidRPr="00B808BB">
        <w:rPr>
          <w:rFonts w:ascii="Arial" w:hAnsi="Arial" w:cs="Arial"/>
        </w:rPr>
        <w:t xml:space="preserve">The core of the literature review was a search strategy using a large number of keywords to identify relevant sources.  The resources were retrieved from the Google Scholar, Web of Science, and Scopus databases, to attain the whole set of relevant and high-quality academic papers.  These databases of peer-reviewed journals, conference proceedings, and industry data span the range of the subject, and this makes it easy for researchers to get relevant information. </w:t>
      </w:r>
    </w:p>
    <w:p w14:paraId="7553F491" w14:textId="77777777" w:rsidR="004023AA" w:rsidRPr="00B808BB" w:rsidRDefault="00517250">
      <w:pPr>
        <w:shd w:val="clear" w:color="auto" w:fill="FFFFFF"/>
        <w:rPr>
          <w:rFonts w:ascii="Arial" w:hAnsi="Arial" w:cs="Arial"/>
        </w:rPr>
      </w:pPr>
      <w:r w:rsidRPr="00B808BB">
        <w:rPr>
          <w:rFonts w:ascii="Arial" w:hAnsi="Arial" w:cs="Arial"/>
        </w:rPr>
        <w:t>Keywords and search terms were carefully selected to involve the individual facets of marketing. The keywords were: “personalisation”, "customisation,"  "marketing,"  “customer engagement,” and “customer experience.” Not only did I use AND and OR Boolean Operators but also synonyms to narrow the search results. Similarly, through these words, "personalisation AND marketing" and "customisation AND customer engagement" are reachable. Parameters like Year (last 10 years), language (English) and document type (</w:t>
      </w:r>
      <w:r w:rsidRPr="00B808BB">
        <w:rPr>
          <w:rFonts w:ascii="Arial" w:hAnsi="Arial" w:cs="Arial"/>
        </w:rPr>
        <w:t>peer-reviewed articles) were applied to get the best quality and relevant documents.</w:t>
      </w:r>
    </w:p>
    <w:p w14:paraId="30DA6493" w14:textId="77777777" w:rsidR="004023AA" w:rsidRPr="00B808BB" w:rsidRDefault="00517250">
      <w:pPr>
        <w:pStyle w:val="Heading2"/>
        <w:ind w:left="0" w:firstLine="0"/>
        <w:rPr>
          <w:rFonts w:ascii="Arial" w:hAnsi="Arial" w:cs="Arial"/>
        </w:rPr>
      </w:pPr>
      <w:bookmarkStart w:id="51" w:name="_Toc166388965"/>
      <w:bookmarkStart w:id="52" w:name="_Toc166389672"/>
      <w:r w:rsidRPr="00B808BB">
        <w:rPr>
          <w:rFonts w:ascii="Arial" w:hAnsi="Arial" w:cs="Arial"/>
        </w:rPr>
        <w:t>3.3 Inclusion and Exclusion Criteria</w:t>
      </w:r>
      <w:bookmarkEnd w:id="51"/>
      <w:bookmarkEnd w:id="52"/>
    </w:p>
    <w:p w14:paraId="455125A8" w14:textId="77777777" w:rsidR="004023AA" w:rsidRPr="00B808BB" w:rsidRDefault="00517250">
      <w:pPr>
        <w:rPr>
          <w:rFonts w:ascii="Arial" w:hAnsi="Arial" w:cs="Arial"/>
        </w:rPr>
      </w:pPr>
      <w:r w:rsidRPr="00B808BB">
        <w:rPr>
          <w:rFonts w:ascii="Arial" w:hAnsi="Arial" w:cs="Arial"/>
        </w:rPr>
        <w:t xml:space="preserve">Detailed inclusion and exclusion criteria were set for this systematic literature review process to </w:t>
      </w:r>
      <w:r w:rsidRPr="00B808BB">
        <w:rPr>
          <w:rFonts w:ascii="Arial" w:hAnsi="Arial" w:cs="Arial"/>
        </w:rPr>
        <w:t xml:space="preserve">get the most quality and relevant studies. Specifically, only the studies conducted within the time frame of 2014 to 2024 are considered. This is because I want to make sure that the analysis captures the most recent trends and improvements in personalised marketing. Peer-reviewed journals, conference papers, and industry reports were assigned higher ratings due to the level of reliability and </w:t>
      </w:r>
      <w:r w:rsidRPr="00B808BB">
        <w:rPr>
          <w:rFonts w:ascii="Arial" w:hAnsi="Arial" w:cs="Arial"/>
        </w:rPr>
        <w:lastRenderedPageBreak/>
        <w:t>academic authority they offered (Forde et al. 2020). We selected studies that indexed personalisation or customisat</w:t>
      </w:r>
      <w:r w:rsidRPr="00B808BB">
        <w:rPr>
          <w:rFonts w:ascii="Arial" w:hAnsi="Arial" w:cs="Arial"/>
        </w:rPr>
        <w:t>ion in either marketing, customer engagement, or customer experience. The pertinence of every article about these issues has also been carefully evaluated to maintain the consistency of the analysis. In addition, the literature only included those studies that were reported in English to ensure no loss in the meaning of the studies.</w:t>
      </w:r>
    </w:p>
    <w:p w14:paraId="551E7818" w14:textId="77777777" w:rsidR="004023AA" w:rsidRPr="00B808BB" w:rsidRDefault="00517250">
      <w:pPr>
        <w:rPr>
          <w:rFonts w:ascii="Arial" w:hAnsi="Arial" w:cs="Arial"/>
        </w:rPr>
      </w:pPr>
      <w:r w:rsidRPr="00B808BB">
        <w:rPr>
          <w:rFonts w:ascii="Arial" w:hAnsi="Arial" w:cs="Arial"/>
        </w:rPr>
        <w:t>In contrast, there were also strict exclusion criteria. Only recent evidence was focused on instead of older publications. To maintain the reliability of this review, only peer-reviewed sources, such as journals, articles, and studies, are used. Also, the lack of non-marketing or personalisation-related problems was not analysed to avoid disturbing the theme. The norms of personalisation, efficacy, quality by common sense, and relevance are among the main criteria (Wall et al. 2020).</w:t>
      </w:r>
    </w:p>
    <w:tbl>
      <w:tblPr>
        <w:tblStyle w:val="a"/>
        <w:tblW w:w="9025" w:type="dxa"/>
        <w:tblBorders>
          <w:top w:val="nil"/>
          <w:left w:val="nil"/>
          <w:bottom w:val="nil"/>
          <w:right w:val="nil"/>
          <w:insideH w:val="nil"/>
          <w:insideV w:val="nil"/>
        </w:tblBorders>
        <w:tblLayout w:type="fixed"/>
        <w:tblLook w:val="0600" w:firstRow="0" w:lastRow="0" w:firstColumn="0" w:lastColumn="0" w:noHBand="1" w:noVBand="1"/>
      </w:tblPr>
      <w:tblGrid>
        <w:gridCol w:w="1664"/>
        <w:gridCol w:w="3745"/>
        <w:gridCol w:w="3616"/>
      </w:tblGrid>
      <w:tr w:rsidR="004023AA" w:rsidRPr="00B808BB" w14:paraId="47B16ADD" w14:textId="77777777">
        <w:trPr>
          <w:trHeight w:val="710"/>
        </w:trPr>
        <w:tc>
          <w:tcPr>
            <w:tcW w:w="1664" w:type="dxa"/>
            <w:tcBorders>
              <w:top w:val="single" w:sz="5" w:space="0" w:color="0D0D0D"/>
              <w:left w:val="single" w:sz="5" w:space="0" w:color="0D0D0D"/>
              <w:bottom w:val="single" w:sz="5" w:space="0" w:color="0D0D0D"/>
              <w:right w:val="nil"/>
            </w:tcBorders>
            <w:tcMar>
              <w:top w:w="100" w:type="dxa"/>
              <w:left w:w="100" w:type="dxa"/>
              <w:bottom w:w="100" w:type="dxa"/>
              <w:right w:w="100" w:type="dxa"/>
            </w:tcMar>
            <w:vAlign w:val="bottom"/>
          </w:tcPr>
          <w:p w14:paraId="0CF2174D" w14:textId="77777777" w:rsidR="004023AA" w:rsidRPr="00B808BB" w:rsidRDefault="00517250">
            <w:pPr>
              <w:jc w:val="center"/>
              <w:rPr>
                <w:rFonts w:ascii="Arial" w:hAnsi="Arial" w:cs="Arial"/>
              </w:rPr>
            </w:pPr>
            <w:r w:rsidRPr="00B808BB">
              <w:rPr>
                <w:rFonts w:ascii="Arial" w:hAnsi="Arial" w:cs="Arial"/>
                <w:b/>
              </w:rPr>
              <w:t>Criteria</w:t>
            </w:r>
          </w:p>
        </w:tc>
        <w:tc>
          <w:tcPr>
            <w:tcW w:w="3745" w:type="dxa"/>
            <w:tcBorders>
              <w:top w:val="single" w:sz="5" w:space="0" w:color="0D0D0D"/>
              <w:left w:val="single" w:sz="5" w:space="0" w:color="0D0D0D"/>
              <w:bottom w:val="single" w:sz="5" w:space="0" w:color="0D0D0D"/>
              <w:right w:val="nil"/>
            </w:tcBorders>
            <w:tcMar>
              <w:top w:w="100" w:type="dxa"/>
              <w:left w:w="100" w:type="dxa"/>
              <w:bottom w:w="100" w:type="dxa"/>
              <w:right w:w="100" w:type="dxa"/>
            </w:tcMar>
            <w:vAlign w:val="bottom"/>
          </w:tcPr>
          <w:p w14:paraId="3E748BA3" w14:textId="77777777" w:rsidR="004023AA" w:rsidRPr="00B808BB" w:rsidRDefault="00517250">
            <w:pPr>
              <w:jc w:val="center"/>
              <w:rPr>
                <w:rFonts w:ascii="Arial" w:hAnsi="Arial" w:cs="Arial"/>
              </w:rPr>
            </w:pPr>
            <w:r w:rsidRPr="00B808BB">
              <w:rPr>
                <w:rFonts w:ascii="Arial" w:hAnsi="Arial" w:cs="Arial"/>
                <w:b/>
              </w:rPr>
              <w:t>Inclusion</w:t>
            </w:r>
          </w:p>
        </w:tc>
        <w:tc>
          <w:tcPr>
            <w:tcW w:w="3616" w:type="dxa"/>
            <w:tcBorders>
              <w:top w:val="single" w:sz="5" w:space="0" w:color="0D0D0D"/>
              <w:left w:val="single" w:sz="5" w:space="0" w:color="0D0D0D"/>
              <w:bottom w:val="single" w:sz="5" w:space="0" w:color="0D0D0D"/>
              <w:right w:val="single" w:sz="5" w:space="0" w:color="0D0D0D"/>
            </w:tcBorders>
            <w:tcMar>
              <w:top w:w="100" w:type="dxa"/>
              <w:left w:w="100" w:type="dxa"/>
              <w:bottom w:w="100" w:type="dxa"/>
              <w:right w:w="100" w:type="dxa"/>
            </w:tcMar>
            <w:vAlign w:val="bottom"/>
          </w:tcPr>
          <w:p w14:paraId="181DBB91" w14:textId="77777777" w:rsidR="004023AA" w:rsidRPr="00B808BB" w:rsidRDefault="00517250">
            <w:pPr>
              <w:jc w:val="center"/>
              <w:rPr>
                <w:rFonts w:ascii="Arial" w:hAnsi="Arial" w:cs="Arial"/>
              </w:rPr>
            </w:pPr>
            <w:r w:rsidRPr="00B808BB">
              <w:rPr>
                <w:rFonts w:ascii="Arial" w:hAnsi="Arial" w:cs="Arial"/>
                <w:b/>
              </w:rPr>
              <w:t>Exclusion</w:t>
            </w:r>
          </w:p>
        </w:tc>
      </w:tr>
      <w:tr w:rsidR="004023AA" w:rsidRPr="00B808BB" w14:paraId="21F60111" w14:textId="77777777">
        <w:trPr>
          <w:trHeight w:val="695"/>
        </w:trPr>
        <w:tc>
          <w:tcPr>
            <w:tcW w:w="1664"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7C5D7B2B" w14:textId="77777777" w:rsidR="004023AA" w:rsidRPr="00B808BB" w:rsidRDefault="00517250">
            <w:pPr>
              <w:jc w:val="center"/>
              <w:rPr>
                <w:rFonts w:ascii="Arial" w:hAnsi="Arial" w:cs="Arial"/>
              </w:rPr>
            </w:pPr>
            <w:r w:rsidRPr="00B808BB">
              <w:rPr>
                <w:rFonts w:ascii="Arial" w:hAnsi="Arial" w:cs="Arial"/>
              </w:rPr>
              <w:t>Time Frame</w:t>
            </w:r>
          </w:p>
        </w:tc>
        <w:tc>
          <w:tcPr>
            <w:tcW w:w="374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294B2D7D" w14:textId="77777777" w:rsidR="004023AA" w:rsidRPr="00B808BB" w:rsidRDefault="00517250">
            <w:pPr>
              <w:jc w:val="center"/>
              <w:rPr>
                <w:rFonts w:ascii="Arial" w:hAnsi="Arial" w:cs="Arial"/>
              </w:rPr>
            </w:pPr>
            <w:r w:rsidRPr="00B808BB">
              <w:rPr>
                <w:rFonts w:ascii="Arial" w:hAnsi="Arial" w:cs="Arial"/>
              </w:rPr>
              <w:t>Last 7 years (2017-2024)</w:t>
            </w:r>
          </w:p>
        </w:tc>
        <w:tc>
          <w:tcPr>
            <w:tcW w:w="3616"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441CDA78" w14:textId="77777777" w:rsidR="004023AA" w:rsidRPr="00B808BB" w:rsidRDefault="00517250">
            <w:pPr>
              <w:jc w:val="center"/>
              <w:rPr>
                <w:rFonts w:ascii="Arial" w:hAnsi="Arial" w:cs="Arial"/>
              </w:rPr>
            </w:pPr>
            <w:r w:rsidRPr="00B808BB">
              <w:rPr>
                <w:rFonts w:ascii="Arial" w:hAnsi="Arial" w:cs="Arial"/>
              </w:rPr>
              <w:t>Before 2017</w:t>
            </w:r>
          </w:p>
        </w:tc>
      </w:tr>
      <w:tr w:rsidR="004023AA" w:rsidRPr="00B808BB" w14:paraId="312686F5" w14:textId="77777777">
        <w:trPr>
          <w:trHeight w:val="1055"/>
        </w:trPr>
        <w:tc>
          <w:tcPr>
            <w:tcW w:w="1664"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7593A9FC" w14:textId="77777777" w:rsidR="004023AA" w:rsidRPr="00B808BB" w:rsidRDefault="00517250">
            <w:pPr>
              <w:jc w:val="center"/>
              <w:rPr>
                <w:rFonts w:ascii="Arial" w:hAnsi="Arial" w:cs="Arial"/>
              </w:rPr>
            </w:pPr>
            <w:r w:rsidRPr="00B808BB">
              <w:rPr>
                <w:rFonts w:ascii="Arial" w:hAnsi="Arial" w:cs="Arial"/>
              </w:rPr>
              <w:t>Publication Types</w:t>
            </w:r>
          </w:p>
        </w:tc>
        <w:tc>
          <w:tcPr>
            <w:tcW w:w="374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3CED2D52" w14:textId="77777777" w:rsidR="004023AA" w:rsidRPr="00B808BB" w:rsidRDefault="00517250">
            <w:pPr>
              <w:jc w:val="center"/>
              <w:rPr>
                <w:rFonts w:ascii="Arial" w:hAnsi="Arial" w:cs="Arial"/>
              </w:rPr>
            </w:pPr>
            <w:r w:rsidRPr="00B808BB">
              <w:rPr>
                <w:rFonts w:ascii="Arial" w:hAnsi="Arial" w:cs="Arial"/>
              </w:rPr>
              <w:t>Peer-reviewed journals, conference proceedings, and reports</w:t>
            </w:r>
          </w:p>
        </w:tc>
        <w:tc>
          <w:tcPr>
            <w:tcW w:w="3616"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71F07788" w14:textId="77777777" w:rsidR="004023AA" w:rsidRPr="00B808BB" w:rsidRDefault="00517250">
            <w:pPr>
              <w:jc w:val="center"/>
              <w:rPr>
                <w:rFonts w:ascii="Arial" w:hAnsi="Arial" w:cs="Arial"/>
              </w:rPr>
            </w:pPr>
            <w:r w:rsidRPr="00B808BB">
              <w:rPr>
                <w:rFonts w:ascii="Arial" w:hAnsi="Arial" w:cs="Arial"/>
              </w:rPr>
              <w:t xml:space="preserve">Blogs, opinion pieces, and news </w:t>
            </w:r>
            <w:r w:rsidRPr="00B808BB">
              <w:rPr>
                <w:rFonts w:ascii="Arial" w:hAnsi="Arial" w:cs="Arial"/>
              </w:rPr>
              <w:t>articles</w:t>
            </w:r>
          </w:p>
        </w:tc>
      </w:tr>
      <w:tr w:rsidR="004023AA" w:rsidRPr="00B808BB" w14:paraId="56626CD2" w14:textId="77777777">
        <w:trPr>
          <w:trHeight w:val="1055"/>
        </w:trPr>
        <w:tc>
          <w:tcPr>
            <w:tcW w:w="1664"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2E1423DF" w14:textId="77777777" w:rsidR="004023AA" w:rsidRPr="00B808BB" w:rsidRDefault="00517250">
            <w:pPr>
              <w:jc w:val="center"/>
              <w:rPr>
                <w:rFonts w:ascii="Arial" w:hAnsi="Arial" w:cs="Arial"/>
              </w:rPr>
            </w:pPr>
            <w:r w:rsidRPr="00B808BB">
              <w:rPr>
                <w:rFonts w:ascii="Arial" w:hAnsi="Arial" w:cs="Arial"/>
              </w:rPr>
              <w:t>Relevance to Topic</w:t>
            </w:r>
          </w:p>
        </w:tc>
        <w:tc>
          <w:tcPr>
            <w:tcW w:w="374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55B0E4B2" w14:textId="77777777" w:rsidR="004023AA" w:rsidRPr="00B808BB" w:rsidRDefault="00517250">
            <w:pPr>
              <w:jc w:val="center"/>
              <w:rPr>
                <w:rFonts w:ascii="Arial" w:hAnsi="Arial" w:cs="Arial"/>
              </w:rPr>
            </w:pPr>
            <w:r w:rsidRPr="00B808BB">
              <w:rPr>
                <w:rFonts w:ascii="Arial" w:hAnsi="Arial" w:cs="Arial"/>
              </w:rPr>
              <w:t>Personalisation in marketing, customer engagement, and experience</w:t>
            </w:r>
          </w:p>
        </w:tc>
        <w:tc>
          <w:tcPr>
            <w:tcW w:w="3616"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7E4273D3" w14:textId="77777777" w:rsidR="004023AA" w:rsidRPr="00B808BB" w:rsidRDefault="00517250">
            <w:pPr>
              <w:jc w:val="center"/>
              <w:rPr>
                <w:rFonts w:ascii="Arial" w:hAnsi="Arial" w:cs="Arial"/>
              </w:rPr>
            </w:pPr>
            <w:r w:rsidRPr="00B808BB">
              <w:rPr>
                <w:rFonts w:ascii="Arial" w:hAnsi="Arial" w:cs="Arial"/>
              </w:rPr>
              <w:t>Unrelated marketing aspects, non-marketing personalisation</w:t>
            </w:r>
          </w:p>
        </w:tc>
      </w:tr>
      <w:tr w:rsidR="004023AA" w:rsidRPr="00B808BB" w14:paraId="56F2D0CE" w14:textId="77777777">
        <w:trPr>
          <w:trHeight w:val="695"/>
        </w:trPr>
        <w:tc>
          <w:tcPr>
            <w:tcW w:w="1664"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18F5A835" w14:textId="77777777" w:rsidR="004023AA" w:rsidRPr="00B808BB" w:rsidRDefault="00517250">
            <w:pPr>
              <w:jc w:val="center"/>
              <w:rPr>
                <w:rFonts w:ascii="Arial" w:hAnsi="Arial" w:cs="Arial"/>
              </w:rPr>
            </w:pPr>
            <w:r w:rsidRPr="00B808BB">
              <w:rPr>
                <w:rFonts w:ascii="Arial" w:hAnsi="Arial" w:cs="Arial"/>
              </w:rPr>
              <w:t>Language</w:t>
            </w:r>
          </w:p>
        </w:tc>
        <w:tc>
          <w:tcPr>
            <w:tcW w:w="374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2342ACA8" w14:textId="77777777" w:rsidR="004023AA" w:rsidRPr="00B808BB" w:rsidRDefault="00517250">
            <w:pPr>
              <w:jc w:val="center"/>
              <w:rPr>
                <w:rFonts w:ascii="Arial" w:hAnsi="Arial" w:cs="Arial"/>
              </w:rPr>
            </w:pPr>
            <w:r w:rsidRPr="00B808BB">
              <w:rPr>
                <w:rFonts w:ascii="Arial" w:hAnsi="Arial" w:cs="Arial"/>
              </w:rPr>
              <w:t>English</w:t>
            </w:r>
          </w:p>
        </w:tc>
        <w:tc>
          <w:tcPr>
            <w:tcW w:w="3616"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4FE673BC" w14:textId="77777777" w:rsidR="004023AA" w:rsidRPr="00B808BB" w:rsidRDefault="00517250">
            <w:pPr>
              <w:jc w:val="center"/>
              <w:rPr>
                <w:rFonts w:ascii="Arial" w:hAnsi="Arial" w:cs="Arial"/>
              </w:rPr>
            </w:pPr>
            <w:r w:rsidRPr="00B808BB">
              <w:rPr>
                <w:rFonts w:ascii="Arial" w:hAnsi="Arial" w:cs="Arial"/>
              </w:rPr>
              <w:t>Non-English</w:t>
            </w:r>
          </w:p>
        </w:tc>
      </w:tr>
    </w:tbl>
    <w:p w14:paraId="3C41630D" w14:textId="4FB182F6" w:rsidR="004023AA" w:rsidRPr="00B808BB" w:rsidRDefault="00EB4858" w:rsidP="00EB4858">
      <w:pPr>
        <w:pStyle w:val="Caption"/>
        <w:keepNext/>
        <w:jc w:val="center"/>
        <w:rPr>
          <w:rFonts w:ascii="Arial" w:hAnsi="Arial" w:cs="Arial"/>
        </w:rPr>
      </w:pPr>
      <w:bookmarkStart w:id="53" w:name="_qsh70q" w:colFirst="0" w:colLast="0"/>
      <w:bookmarkStart w:id="54" w:name="_Toc166389726"/>
      <w:bookmarkEnd w:id="53"/>
      <w:r w:rsidRPr="00B808BB">
        <w:rPr>
          <w:rFonts w:ascii="Arial" w:hAnsi="Arial" w:cs="Arial"/>
        </w:rPr>
        <w:t xml:space="preserve">Table </w:t>
      </w:r>
      <w:r w:rsidRPr="00B808BB">
        <w:rPr>
          <w:rFonts w:ascii="Arial" w:hAnsi="Arial" w:cs="Arial"/>
        </w:rPr>
        <w:fldChar w:fldCharType="begin"/>
      </w:r>
      <w:r w:rsidRPr="00B808BB">
        <w:rPr>
          <w:rFonts w:ascii="Arial" w:hAnsi="Arial" w:cs="Arial"/>
        </w:rPr>
        <w:instrText xml:space="preserve"> SEQ Table \* ARABIC </w:instrText>
      </w:r>
      <w:r w:rsidRPr="00B808BB">
        <w:rPr>
          <w:rFonts w:ascii="Arial" w:hAnsi="Arial" w:cs="Arial"/>
        </w:rPr>
        <w:fldChar w:fldCharType="separate"/>
      </w:r>
      <w:r w:rsidRPr="00B808BB">
        <w:rPr>
          <w:rFonts w:ascii="Arial" w:hAnsi="Arial" w:cs="Arial"/>
          <w:noProof/>
        </w:rPr>
        <w:t>1</w:t>
      </w:r>
      <w:r w:rsidRPr="00B808BB">
        <w:rPr>
          <w:rFonts w:ascii="Arial" w:hAnsi="Arial" w:cs="Arial"/>
        </w:rPr>
        <w:fldChar w:fldCharType="end"/>
      </w:r>
      <w:r w:rsidRPr="00B808BB">
        <w:rPr>
          <w:rFonts w:ascii="Arial" w:hAnsi="Arial" w:cs="Arial"/>
          <w:color w:val="1F497D"/>
        </w:rPr>
        <w:t xml:space="preserve"> (Inclusion and Exclusion table)</w:t>
      </w:r>
      <w:bookmarkEnd w:id="54"/>
    </w:p>
    <w:p w14:paraId="3381B8FF" w14:textId="77777777" w:rsidR="004023AA" w:rsidRPr="00B808BB" w:rsidRDefault="00517250">
      <w:pPr>
        <w:pStyle w:val="Heading2"/>
        <w:ind w:left="0" w:firstLine="0"/>
        <w:rPr>
          <w:rFonts w:ascii="Arial" w:hAnsi="Arial" w:cs="Arial"/>
        </w:rPr>
      </w:pPr>
      <w:bookmarkStart w:id="55" w:name="_Toc166388966"/>
      <w:bookmarkStart w:id="56" w:name="_Toc166389673"/>
      <w:r w:rsidRPr="00B808BB">
        <w:rPr>
          <w:rFonts w:ascii="Arial" w:hAnsi="Arial" w:cs="Arial"/>
        </w:rPr>
        <w:t>3.4 Data Extraction and Analysis</w:t>
      </w:r>
      <w:bookmarkEnd w:id="55"/>
      <w:bookmarkEnd w:id="56"/>
    </w:p>
    <w:p w14:paraId="12A2EF39" w14:textId="77777777" w:rsidR="004023AA" w:rsidRPr="00B808BB" w:rsidRDefault="00517250">
      <w:pPr>
        <w:rPr>
          <w:rFonts w:ascii="Arial" w:hAnsi="Arial" w:cs="Arial"/>
        </w:rPr>
      </w:pPr>
      <w:r w:rsidRPr="00B808BB">
        <w:rPr>
          <w:rFonts w:ascii="Arial" w:hAnsi="Arial" w:cs="Arial"/>
        </w:rPr>
        <w:t xml:space="preserve">The acquisition and extraction of the data are followed by a rigorous and up to three literature research and an evaluation of personalization in marketing. Firstly, the criteria of inclusion and exclusion parameters must be established, and then, the </w:t>
      </w:r>
      <w:r w:rsidRPr="00B808BB">
        <w:rPr>
          <w:rFonts w:ascii="Arial" w:hAnsi="Arial" w:cs="Arial"/>
        </w:rPr>
        <w:lastRenderedPageBreak/>
        <w:t>search strategy is applied through different databases and portals, such as Google Scholar, Web of Science and Scopus. The beginning search yielded a list of over 1,500 publications, which were culled to the relevant studies following the elimination of duplicates. By these means the pool was made to about 400 studies. Lastly, the remaining whole-text studies had to undergo evaluation. The criteria of exclusion and inclusion were applied so that the actual development of the research could be achieved. In c</w:t>
      </w:r>
      <w:r w:rsidRPr="00B808BB">
        <w:rPr>
          <w:rFonts w:ascii="Arial" w:hAnsi="Arial" w:cs="Arial"/>
        </w:rPr>
        <w:t>onclusion, the last search query revealed a total of 120 literature articles which were then part of a systematic review.</w:t>
      </w:r>
    </w:p>
    <w:p w14:paraId="0FC0165B" w14:textId="77777777" w:rsidR="004023AA" w:rsidRPr="00B808BB" w:rsidRDefault="00517250">
      <w:pPr>
        <w:rPr>
          <w:rFonts w:ascii="Arial" w:hAnsi="Arial" w:cs="Arial"/>
        </w:rPr>
      </w:pPr>
      <w:r w:rsidRPr="00B808BB">
        <w:rPr>
          <w:rFonts w:ascii="Arial" w:hAnsi="Arial" w:cs="Arial"/>
        </w:rPr>
        <w:t>To achieve this, a coding matrix was developed, which will guide the researchers in their data collection and coding processes. The main data categories covered in this template were study information (the authorship(s), publication year, journal, and publication type), research focus (specific part of personalisation, e.g., emails, social media, or website), methodology (qualitative, quantitative, or mixed), and major findings (main insights, trends, and challenges in personalised marketing). The coding fr</w:t>
      </w:r>
      <w:r w:rsidRPr="00B808BB">
        <w:rPr>
          <w:rFonts w:ascii="Arial" w:hAnsi="Arial" w:cs="Arial"/>
        </w:rPr>
        <w:t>amework also separated the meaning of the impact indicators (for example, customer engagement, satisfaction, and ROI) from the theoretical frameworks used in the study. The data of the studies were systematically organised and thematically analysed, which revealed main themes, gaps, and patterns in the literature method and allowed me to fully understand the interaction with penetration rates, effectiveness, and marketing trends on personalisation.</w:t>
      </w:r>
    </w:p>
    <w:p w14:paraId="572660D2" w14:textId="77777777" w:rsidR="004023AA" w:rsidRPr="00B808BB" w:rsidRDefault="00517250">
      <w:pPr>
        <w:pStyle w:val="Heading2"/>
        <w:ind w:left="0" w:firstLine="0"/>
        <w:rPr>
          <w:rFonts w:ascii="Arial" w:hAnsi="Arial" w:cs="Arial"/>
        </w:rPr>
      </w:pPr>
      <w:bookmarkStart w:id="57" w:name="_Toc166388967"/>
      <w:bookmarkStart w:id="58" w:name="_Toc166389674"/>
      <w:r w:rsidRPr="00B808BB">
        <w:rPr>
          <w:rFonts w:ascii="Arial" w:hAnsi="Arial" w:cs="Arial"/>
        </w:rPr>
        <w:t>3.5 Limitations of the Methodology</w:t>
      </w:r>
      <w:bookmarkEnd w:id="57"/>
      <w:bookmarkEnd w:id="58"/>
    </w:p>
    <w:p w14:paraId="765D483B" w14:textId="77777777" w:rsidR="004023AA" w:rsidRPr="00B808BB" w:rsidRDefault="00517250">
      <w:pPr>
        <w:shd w:val="clear" w:color="auto" w:fill="FFFFFF"/>
        <w:rPr>
          <w:rFonts w:ascii="Arial" w:hAnsi="Arial" w:cs="Arial"/>
        </w:rPr>
      </w:pPr>
      <w:r w:rsidRPr="00B808BB">
        <w:rPr>
          <w:rFonts w:ascii="Arial" w:hAnsi="Arial" w:cs="Arial"/>
        </w:rPr>
        <w:t>The systematically extensive method used in the literature review has certain methodological limitations. Firstly, an over-reliance on peer-reviewed articles, conference proceedings, and industry reports indicates a publication bias which, in turn, may result in inaccurate data or generalisations. Studies that are not peer-reviewed and are published in non-academic sources were not taken into account, which means that they can miss the data that is very useful (Subramanya et al. 2022). However, this limitat</w:t>
      </w:r>
      <w:r w:rsidRPr="00B808BB">
        <w:rPr>
          <w:rFonts w:ascii="Arial" w:hAnsi="Arial" w:cs="Arial"/>
        </w:rPr>
        <w:t>ion can give a biassed and incomplete picture of the pattern and effectiveness of personalisation in marketing. Additionally, the review was limited to studies published in English only. This may in turn create a language bias. The studies done in other languages were not considered, therefore vital international investigations might have been missed, and regionalized data is possible.</w:t>
      </w:r>
    </w:p>
    <w:p w14:paraId="73A8E782" w14:textId="77777777" w:rsidR="004023AA" w:rsidRPr="00B808BB" w:rsidRDefault="00517250">
      <w:pPr>
        <w:shd w:val="clear" w:color="auto" w:fill="FFFFFF"/>
        <w:rPr>
          <w:rFonts w:ascii="Arial" w:hAnsi="Arial" w:cs="Arial"/>
        </w:rPr>
      </w:pPr>
      <w:r w:rsidRPr="00B808BB">
        <w:rPr>
          <w:rFonts w:ascii="Arial" w:hAnsi="Arial" w:cs="Arial"/>
        </w:rPr>
        <w:lastRenderedPageBreak/>
        <w:t>Finally, the review mainly concentrates on recent theses from the last ten years (2017–2024). Although this method helps show the latest findings; it is possible that the early research that forms the historical background may have been overlooked. Besides that, the criteria of inclusion and exclusion have been developed to catch such studies, which are especially dealing with personalisation in marketing (Zhao et al. 2021). On the other hand, personalisation is somewhat of a broad concept, and relevant stu</w:t>
      </w:r>
      <w:r w:rsidRPr="00B808BB">
        <w:rPr>
          <w:rFonts w:ascii="Arial" w:hAnsi="Arial" w:cs="Arial"/>
        </w:rPr>
        <w:t>dies might have been excluded due to variations in terminology or other research focuses. Lastly, thematic analysis was used to combine the results. However, this qualitative method is a medium that helps identify trends and holes but still contains a good amount of subjectivity. Classification and grouping could be influenced by researcher bias, even if they are based on formal guidelines.</w:t>
      </w:r>
    </w:p>
    <w:p w14:paraId="31C64B9B" w14:textId="77777777" w:rsidR="004023AA" w:rsidRPr="00B808BB" w:rsidRDefault="00517250">
      <w:pPr>
        <w:shd w:val="clear" w:color="auto" w:fill="FFFFFF"/>
        <w:rPr>
          <w:rFonts w:ascii="Arial" w:hAnsi="Arial" w:cs="Arial"/>
        </w:rPr>
      </w:pPr>
      <w:r w:rsidRPr="00B808BB">
        <w:rPr>
          <w:rFonts w:ascii="Arial" w:hAnsi="Arial" w:cs="Arial"/>
        </w:rPr>
        <w:t>These limitations highlight the need for future research to adopt a broader scope and consider alternative methodologies to gain a more comprehensive understanding of personalisation in marketing.</w:t>
      </w:r>
    </w:p>
    <w:p w14:paraId="1F4F4A02" w14:textId="77777777" w:rsidR="004023AA" w:rsidRPr="00B808BB" w:rsidRDefault="00517250">
      <w:pPr>
        <w:pStyle w:val="Heading1"/>
        <w:rPr>
          <w:rFonts w:ascii="Arial" w:hAnsi="Arial" w:cs="Arial"/>
        </w:rPr>
      </w:pPr>
      <w:bookmarkStart w:id="59" w:name="_Toc166388968"/>
      <w:bookmarkStart w:id="60" w:name="_Toc166389675"/>
      <w:r w:rsidRPr="00B808BB">
        <w:rPr>
          <w:rFonts w:ascii="Arial" w:hAnsi="Arial" w:cs="Arial"/>
        </w:rPr>
        <w:lastRenderedPageBreak/>
        <w:t>4. Discussion and Findings</w:t>
      </w:r>
      <w:bookmarkEnd w:id="59"/>
      <w:bookmarkEnd w:id="60"/>
    </w:p>
    <w:p w14:paraId="354B6D0D" w14:textId="66CAE8CB" w:rsidR="004023AA" w:rsidRPr="00B808BB" w:rsidRDefault="00517250" w:rsidP="00EA3391">
      <w:pPr>
        <w:pStyle w:val="Heading2"/>
        <w:ind w:left="0" w:firstLine="0"/>
        <w:rPr>
          <w:rFonts w:ascii="Arial" w:hAnsi="Arial" w:cs="Arial"/>
        </w:rPr>
      </w:pPr>
      <w:bookmarkStart w:id="61" w:name="_1u8skapzgbwh" w:colFirst="0" w:colLast="0"/>
      <w:bookmarkStart w:id="62" w:name="_Toc166388969"/>
      <w:bookmarkStart w:id="63" w:name="_Toc166389676"/>
      <w:bookmarkEnd w:id="61"/>
      <w:r w:rsidRPr="00B808BB">
        <w:rPr>
          <w:rFonts w:ascii="Arial" w:hAnsi="Arial" w:cs="Arial"/>
        </w:rPr>
        <w:t>4.1 Prisma Framework</w:t>
      </w:r>
      <w:bookmarkEnd w:id="62"/>
      <w:r w:rsidR="00EA3391" w:rsidRPr="00B808BB">
        <w:rPr>
          <w:rFonts w:ascii="Arial" w:hAnsi="Arial" w:cs="Arial"/>
          <w:noProof/>
          <w:sz w:val="24"/>
          <w:szCs w:val="24"/>
          <w:lang w:val="en-US"/>
        </w:rPr>
        <mc:AlternateContent>
          <mc:Choice Requires="wpg">
            <w:drawing>
              <wp:anchor distT="0" distB="0" distL="114300" distR="114300" simplePos="0" relativeHeight="251659264" behindDoc="0" locked="0" layoutInCell="1" hidden="0" allowOverlap="1" wp14:anchorId="47DD4898" wp14:editId="0F36DA12">
                <wp:simplePos x="0" y="0"/>
                <wp:positionH relativeFrom="column">
                  <wp:posOffset>0</wp:posOffset>
                </wp:positionH>
                <wp:positionV relativeFrom="paragraph">
                  <wp:posOffset>419100</wp:posOffset>
                </wp:positionV>
                <wp:extent cx="6057900" cy="5674360"/>
                <wp:effectExtent l="0" t="0" r="19050" b="21590"/>
                <wp:wrapTopAndBottom distT="0" distB="0"/>
                <wp:docPr id="860679836" name="Group 860679836"/>
                <wp:cNvGraphicFramePr/>
                <a:graphic xmlns:a="http://schemas.openxmlformats.org/drawingml/2006/main">
                  <a:graphicData uri="http://schemas.microsoft.com/office/word/2010/wordprocessingGroup">
                    <wpg:wgp>
                      <wpg:cNvGrpSpPr/>
                      <wpg:grpSpPr>
                        <a:xfrm>
                          <a:off x="0" y="0"/>
                          <a:ext cx="6057900" cy="5674360"/>
                          <a:chOff x="431688" y="177800"/>
                          <a:chExt cx="5170732" cy="5674444"/>
                        </a:xfrm>
                      </wpg:grpSpPr>
                      <wps:wsp>
                        <wps:cNvPr id="1983760303" name="Rectangle 1983760303"/>
                        <wps:cNvSpPr/>
                        <wps:spPr>
                          <a:xfrm>
                            <a:off x="1248834" y="254000"/>
                            <a:ext cx="1862667" cy="72813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6CD2EFC" w14:textId="77777777" w:rsidR="00EA3391" w:rsidRDefault="00EA3391" w:rsidP="00EA3391">
                              <w:pPr>
                                <w:jc w:val="center"/>
                              </w:pPr>
                              <w:r>
                                <w:t>Records identified from database</w:t>
                              </w:r>
                            </w:p>
                            <w:p w14:paraId="1890703C" w14:textId="77777777" w:rsidR="00EA3391" w:rsidRDefault="00EA3391" w:rsidP="00EA3391">
                              <w:pPr>
                                <w:jc w:val="center"/>
                              </w:pPr>
                              <w:r>
                                <w:t>n=240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2412680" name="Rectangle 792412680"/>
                        <wps:cNvSpPr/>
                        <wps:spPr>
                          <a:xfrm>
                            <a:off x="3486234" y="254423"/>
                            <a:ext cx="1862455" cy="7277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A785C83" w14:textId="77777777" w:rsidR="00EA3391" w:rsidRDefault="00EA3391" w:rsidP="00EA3391">
                              <w:pPr>
                                <w:jc w:val="center"/>
                              </w:pPr>
                              <w:r>
                                <w:t>Records identified from organisation</w:t>
                              </w:r>
                            </w:p>
                            <w:p w14:paraId="6681D2BF" w14:textId="77777777" w:rsidR="00EA3391" w:rsidRDefault="00EA3391" w:rsidP="00EA3391">
                              <w:pPr>
                                <w:jc w:val="center"/>
                              </w:pPr>
                              <w:r>
                                <w:t>n=3</w:t>
                              </w:r>
                            </w:p>
                            <w:p w14:paraId="1D7EDC54" w14:textId="77777777" w:rsidR="00EA3391" w:rsidRDefault="00EA3391" w:rsidP="00EA3391">
                              <w:pPr>
                                <w:jc w:val="cente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302390706" name="Rectangle 302390706"/>
                        <wps:cNvSpPr/>
                        <wps:spPr>
                          <a:xfrm>
                            <a:off x="1632034" y="1255267"/>
                            <a:ext cx="3367533" cy="7277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CE838C9" w14:textId="77777777" w:rsidR="00EA3391" w:rsidRDefault="00EA3391" w:rsidP="00EA3391">
                              <w:pPr>
                                <w:jc w:val="center"/>
                              </w:pPr>
                              <w:r>
                                <w:t>Records remove before screening n=40</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406077186" name="Rectangle 406077186"/>
                        <wps:cNvSpPr/>
                        <wps:spPr>
                          <a:xfrm>
                            <a:off x="1674367" y="2178133"/>
                            <a:ext cx="1862455" cy="7277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617DBA9" w14:textId="77777777" w:rsidR="00EA3391" w:rsidRDefault="00EA3391" w:rsidP="00EA3391">
                              <w:pPr>
                                <w:jc w:val="center"/>
                              </w:pPr>
                              <w:r>
                                <w:t>Record screened n=200</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306877997" name="Rectangle 306877997"/>
                        <wps:cNvSpPr/>
                        <wps:spPr>
                          <a:xfrm>
                            <a:off x="3680968" y="2178133"/>
                            <a:ext cx="1862455" cy="7277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11CACA7" w14:textId="77777777" w:rsidR="00EA3391" w:rsidRPr="00741115" w:rsidRDefault="00EA3391" w:rsidP="00EA3391">
                              <w:pPr>
                                <w:jc w:val="center"/>
                              </w:pPr>
                              <w:r>
                                <w:t>Records excluded n=100</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192120609" name="Rectangle 1192120609"/>
                        <wps:cNvSpPr/>
                        <wps:spPr>
                          <a:xfrm>
                            <a:off x="1657434" y="3194133"/>
                            <a:ext cx="1862455" cy="7277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637322D" w14:textId="77777777" w:rsidR="00EA3391" w:rsidRDefault="00EA3391" w:rsidP="00EA3391">
                              <w:pPr>
                                <w:jc w:val="center"/>
                              </w:pPr>
                              <w:r>
                                <w:t>Reports for retrieval n=100</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944799635" name="Rectangle 944799635"/>
                        <wps:cNvSpPr/>
                        <wps:spPr>
                          <a:xfrm>
                            <a:off x="3723301" y="3194133"/>
                            <a:ext cx="1862455" cy="7277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592E4AE" w14:textId="77777777" w:rsidR="00EA3391" w:rsidRDefault="00EA3391" w:rsidP="00EA3391">
                              <w:pPr>
                                <w:jc w:val="center"/>
                              </w:pPr>
                              <w:r>
                                <w:t>Reports not retrieved n=40</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705623625" name="Rectangle 1705623625"/>
                        <wps:cNvSpPr/>
                        <wps:spPr>
                          <a:xfrm>
                            <a:off x="1657434" y="4201667"/>
                            <a:ext cx="1862455" cy="7277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FAA891" w14:textId="77777777" w:rsidR="00EA3391" w:rsidRDefault="00EA3391" w:rsidP="00EA3391">
                              <w:pPr>
                                <w:jc w:val="center"/>
                              </w:pPr>
                              <w:r>
                                <w:t>Reports assessed for eligibility n=60</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785748984" name="Rectangle 785748984"/>
                        <wps:cNvSpPr/>
                        <wps:spPr>
                          <a:xfrm>
                            <a:off x="3739965" y="4122201"/>
                            <a:ext cx="1862455" cy="91440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F16BF6" w14:textId="77777777" w:rsidR="00EA3391" w:rsidRDefault="00EA3391" w:rsidP="00EA3391">
                              <w:pPr>
                                <w:spacing w:line="240" w:lineRule="auto"/>
                                <w:jc w:val="center"/>
                              </w:pPr>
                              <w:r>
                                <w:t>Reports excluded n=10</w:t>
                              </w:r>
                            </w:p>
                            <w:p w14:paraId="6CC79FDF" w14:textId="77777777" w:rsidR="00EA3391" w:rsidRDefault="00EA3391" w:rsidP="00EA3391">
                              <w:pPr>
                                <w:spacing w:line="240" w:lineRule="auto"/>
                                <w:jc w:val="center"/>
                              </w:pPr>
                              <w:r>
                                <w:t>Not in English language</w:t>
                              </w:r>
                            </w:p>
                            <w:p w14:paraId="414D103E" w14:textId="77777777" w:rsidR="00EA3391" w:rsidRDefault="00EA3391" w:rsidP="00EA3391">
                              <w:pPr>
                                <w:spacing w:line="240" w:lineRule="auto"/>
                                <w:jc w:val="center"/>
                              </w:pPr>
                              <w:r>
                                <w:t>Not appropriate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484865812" name="Rectangle 484865812"/>
                        <wps:cNvSpPr/>
                        <wps:spPr>
                          <a:xfrm>
                            <a:off x="1657434" y="5124534"/>
                            <a:ext cx="1862455" cy="7277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692DCA9" w14:textId="77777777" w:rsidR="00EA3391" w:rsidRDefault="00EA3391" w:rsidP="00EA3391">
                              <w:pPr>
                                <w:jc w:val="center"/>
                              </w:pPr>
                              <w:r>
                                <w:t>Studies included in review n=50</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701837250" name="Straight Arrow Connector 701837250"/>
                        <wps:cNvCnPr/>
                        <wps:spPr>
                          <a:xfrm>
                            <a:off x="2180168" y="982133"/>
                            <a:ext cx="0" cy="23706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996353198" name="Straight Arrow Connector 1996353198"/>
                        <wps:cNvCnPr/>
                        <wps:spPr>
                          <a:xfrm>
                            <a:off x="4442544" y="982345"/>
                            <a:ext cx="0" cy="2368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602860837" name="Straight Arrow Connector 1602860837"/>
                        <wps:cNvCnPr/>
                        <wps:spPr>
                          <a:xfrm>
                            <a:off x="2723810" y="1957576"/>
                            <a:ext cx="0" cy="2368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142909835" name="Straight Arrow Connector 1142909835"/>
                        <wps:cNvCnPr/>
                        <wps:spPr>
                          <a:xfrm>
                            <a:off x="3536822" y="2541988"/>
                            <a:ext cx="144146"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664672535" name="Straight Arrow Connector 1664672535"/>
                        <wps:cNvCnPr/>
                        <wps:spPr>
                          <a:xfrm>
                            <a:off x="3519889" y="3557988"/>
                            <a:ext cx="203412"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074570322" name="Straight Arrow Connector 1074570322"/>
                        <wps:cNvCnPr/>
                        <wps:spPr>
                          <a:xfrm flipH="1">
                            <a:off x="2588662" y="2921000"/>
                            <a:ext cx="14839" cy="2731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22035298" name="Straight Arrow Connector 222035298"/>
                        <wps:cNvCnPr/>
                        <wps:spPr>
                          <a:xfrm>
                            <a:off x="2588662" y="3921843"/>
                            <a:ext cx="0" cy="27982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206801628" name="Straight Arrow Connector 1206801628"/>
                        <wps:cNvCnPr/>
                        <wps:spPr>
                          <a:xfrm>
                            <a:off x="3519889" y="4565522"/>
                            <a:ext cx="220076" cy="138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503897773" name="Straight Arrow Connector 1503897773"/>
                        <wps:cNvCnPr/>
                        <wps:spPr>
                          <a:xfrm>
                            <a:off x="2588662" y="4929377"/>
                            <a:ext cx="0" cy="1951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034553447" name="Rectangle 1034553447"/>
                        <wps:cNvSpPr/>
                        <wps:spPr>
                          <a:xfrm rot="16200000">
                            <a:off x="21155" y="605282"/>
                            <a:ext cx="1202240" cy="3472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04AF735" w14:textId="77777777" w:rsidR="00EA3391" w:rsidRPr="00185EBF" w:rsidRDefault="00EA3391" w:rsidP="00EA3391">
                              <w:pPr>
                                <w:jc w:val="center"/>
                                <w:rPr>
                                  <w:b/>
                                </w:rPr>
                              </w:pPr>
                              <w:r w:rsidRPr="00185EBF">
                                <w:rPr>
                                  <w:b/>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0712955" name="Rectangle 340712955"/>
                        <wps:cNvSpPr/>
                        <wps:spPr>
                          <a:xfrm rot="16200000">
                            <a:off x="82660" y="1991474"/>
                            <a:ext cx="1102429" cy="3706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07640BE" w14:textId="77777777" w:rsidR="00EA3391" w:rsidRPr="00185EBF" w:rsidRDefault="00EA3391" w:rsidP="00EA3391">
                              <w:pPr>
                                <w:jc w:val="center"/>
                                <w:rPr>
                                  <w:b/>
                                </w:rPr>
                              </w:pPr>
                              <w:r w:rsidRPr="00185EBF">
                                <w:rPr>
                                  <w:b/>
                                </w:rPr>
                                <w:t>Screening</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230697298" name="Rectangle 1230697298"/>
                        <wps:cNvSpPr/>
                        <wps:spPr>
                          <a:xfrm rot="16200000">
                            <a:off x="118003" y="3404096"/>
                            <a:ext cx="1057302" cy="37898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29ADACF" w14:textId="77777777" w:rsidR="00EA3391" w:rsidRPr="00185EBF" w:rsidRDefault="00EA3391" w:rsidP="00EA3391">
                              <w:pPr>
                                <w:jc w:val="center"/>
                                <w:rPr>
                                  <w:b/>
                                </w:rPr>
                              </w:pPr>
                              <w:r w:rsidRPr="00185EBF">
                                <w:rPr>
                                  <w:b/>
                                </w:rPr>
                                <w:t>Eligibility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696360790" name="Rectangle 1696360790"/>
                        <wps:cNvSpPr/>
                        <wps:spPr>
                          <a:xfrm rot="16200000">
                            <a:off x="32800" y="4903189"/>
                            <a:ext cx="1202230" cy="40445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D722E6B" w14:textId="77777777" w:rsidR="00EA3391" w:rsidRPr="00185EBF" w:rsidRDefault="00EA3391" w:rsidP="00EA3391">
                              <w:pPr>
                                <w:jc w:val="center"/>
                                <w:rPr>
                                  <w:b/>
                                </w:rPr>
                              </w:pPr>
                              <w:r w:rsidRPr="00185EBF">
                                <w:rPr>
                                  <w:b/>
                                </w:rPr>
                                <w:t>Included</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7DD4898" id="Group 860679836" o:spid="_x0000_s1026" style="position:absolute;left:0;text-align:left;margin-left:0;margin-top:33pt;width:477pt;height:446.8pt;z-index:251659264" coordorigin="4316,1778" coordsize="51707,567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">
                <v:rect id="Rectangle 1983760303" o:spid="_x0000_s1027" style="position:absolute;left:12488;top:2540;width:18627;height:72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" fillcolor="#4f81bd [3204]" strokecolor="#243f60 [1604]" strokeweight="2pt">
                  <v:textbox>
                    <w:txbxContent>
                      <w:p w14:paraId="56CD2EFC" w14:textId="77777777" w:rsidR="00EA3391" w:rsidRDefault="00EA3391" w:rsidP="00EA3391">
                        <w:pPr>
                          <w:jc w:val="center"/>
                        </w:pPr>
                        <w:r>
                          <w:t>Records identified from database</w:t>
                        </w:r>
                      </w:p>
                      <w:p w14:paraId="1890703C" w14:textId="77777777" w:rsidR="00EA3391" w:rsidRDefault="00EA3391" w:rsidP="00EA3391">
                        <w:pPr>
                          <w:jc w:val="center"/>
                        </w:pPr>
                        <w:r>
                          <w:t>n=240</w:t>
                        </w:r>
                      </w:p>
                    </w:txbxContent>
                  </v:textbox>
                </v:rect>
                <v:rect id="Rectangle 792412680" o:spid="_x0000_s1028" style="position:absolute;left:34862;top:2544;width:18624;height:72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" fillcolor="#4f81bd [3204]" strokecolor="#243f60 [1604]" strokeweight="2pt">
                  <v:textbox>
                    <w:txbxContent>
                      <w:p w14:paraId="2A785C83" w14:textId="77777777" w:rsidR="00EA3391" w:rsidRDefault="00EA3391" w:rsidP="00EA3391">
                        <w:pPr>
                          <w:jc w:val="center"/>
                        </w:pPr>
                        <w:r>
                          <w:t>Records identified from organisation</w:t>
                        </w:r>
                      </w:p>
                      <w:p w14:paraId="6681D2BF" w14:textId="77777777" w:rsidR="00EA3391" w:rsidRDefault="00EA3391" w:rsidP="00EA3391">
                        <w:pPr>
                          <w:jc w:val="center"/>
                        </w:pPr>
                        <w:r>
                          <w:t>n=3</w:t>
                        </w:r>
                      </w:p>
                      <w:p w14:paraId="1D7EDC54" w14:textId="77777777" w:rsidR="00EA3391" w:rsidRDefault="00EA3391" w:rsidP="00EA3391">
                        <w:pPr>
                          <w:jc w:val="center"/>
                        </w:pPr>
                      </w:p>
                    </w:txbxContent>
                  </v:textbox>
                </v:rect>
                <v:rect id="Rectangle 302390706" o:spid="_x0000_s1029" style="position:absolute;left:16320;top:12552;width:33675;height:72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" fillcolor="#4f81bd [3204]" strokecolor="#243f60 [1604]" strokeweight="2pt">
                  <v:textbox>
                    <w:txbxContent>
                      <w:p w14:paraId="2CE838C9" w14:textId="77777777" w:rsidR="00EA3391" w:rsidRDefault="00EA3391" w:rsidP="00EA3391">
                        <w:pPr>
                          <w:jc w:val="center"/>
                        </w:pPr>
                        <w:r>
                          <w:t>Records remove before screening n=40</w:t>
                        </w:r>
                      </w:p>
                    </w:txbxContent>
                  </v:textbox>
                </v:rect>
                <v:rect id="Rectangle 406077186" o:spid="_x0000_s1030" style="position:absolute;left:16743;top:21781;width:18625;height:72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" fillcolor="#4f81bd [3204]" strokecolor="#243f60 [1604]" strokeweight="2pt">
                  <v:textbox>
                    <w:txbxContent>
                      <w:p w14:paraId="5617DBA9" w14:textId="77777777" w:rsidR="00EA3391" w:rsidRDefault="00EA3391" w:rsidP="00EA3391">
                        <w:pPr>
                          <w:jc w:val="center"/>
                        </w:pPr>
                        <w:r>
                          <w:t>Record screened n=200</w:t>
                        </w:r>
                      </w:p>
                    </w:txbxContent>
                  </v:textbox>
                </v:rect>
                <v:rect id="Rectangle 306877997" o:spid="_x0000_s1031" style="position:absolute;left:36809;top:21781;width:18625;height:72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" fillcolor="#4f81bd [3204]" strokecolor="#243f60 [1604]" strokeweight="2pt">
                  <v:textbox>
                    <w:txbxContent>
                      <w:p w14:paraId="411CACA7" w14:textId="77777777" w:rsidR="00EA3391" w:rsidRPr="00741115" w:rsidRDefault="00EA3391" w:rsidP="00EA3391">
                        <w:pPr>
                          <w:jc w:val="center"/>
                        </w:pPr>
                        <w:r>
                          <w:t>Records excluded n=100</w:t>
                        </w:r>
                      </w:p>
                    </w:txbxContent>
                  </v:textbox>
                </v:rect>
                <v:rect id="Rectangle 1192120609" o:spid="_x0000_s1032" style="position:absolute;left:16574;top:31941;width:18624;height:72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" fillcolor="#4f81bd [3204]" strokecolor="#243f60 [1604]" strokeweight="2pt">
                  <v:textbox>
                    <w:txbxContent>
                      <w:p w14:paraId="3637322D" w14:textId="77777777" w:rsidR="00EA3391" w:rsidRDefault="00EA3391" w:rsidP="00EA3391">
                        <w:pPr>
                          <w:jc w:val="center"/>
                        </w:pPr>
                        <w:r>
                          <w:t>Reports for retrieval n=100</w:t>
                        </w:r>
                      </w:p>
                    </w:txbxContent>
                  </v:textbox>
                </v:rect>
                <v:rect id="Rectangle 944799635" o:spid="_x0000_s1033" style="position:absolute;left:37233;top:31941;width:18624;height:72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" fillcolor="#4f81bd [3204]" strokecolor="#243f60 [1604]" strokeweight="2pt">
                  <v:textbox>
                    <w:txbxContent>
                      <w:p w14:paraId="7592E4AE" w14:textId="77777777" w:rsidR="00EA3391" w:rsidRDefault="00EA3391" w:rsidP="00EA3391">
                        <w:pPr>
                          <w:jc w:val="center"/>
                        </w:pPr>
                        <w:r>
                          <w:t>Reports not retrieved n=40</w:t>
                        </w:r>
                      </w:p>
                    </w:txbxContent>
                  </v:textbox>
                </v:rect>
                <v:rect id="Rectangle 1705623625" o:spid="_x0000_s1034" style="position:absolute;left:16574;top:42016;width:18624;height:72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" fillcolor="#4f81bd [3204]" strokecolor="#243f60 [1604]" strokeweight="2pt">
                  <v:textbox>
                    <w:txbxContent>
                      <w:p w14:paraId="22FAA891" w14:textId="77777777" w:rsidR="00EA3391" w:rsidRDefault="00EA3391" w:rsidP="00EA3391">
                        <w:pPr>
                          <w:jc w:val="center"/>
                        </w:pPr>
                        <w:r>
                          <w:t>Reports assessed for eligibility n=60</w:t>
                        </w:r>
                      </w:p>
                    </w:txbxContent>
                  </v:textbox>
                </v:rect>
                <v:rect id="Rectangle 785748984" o:spid="_x0000_s1035" style="position:absolute;left:37399;top:41222;width:18625;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" fillcolor="#4f81bd [3204]" strokecolor="#243f60 [1604]" strokeweight="2pt">
                  <v:textbox>
                    <w:txbxContent>
                      <w:p w14:paraId="74F16BF6" w14:textId="77777777" w:rsidR="00EA3391" w:rsidRDefault="00EA3391" w:rsidP="00EA3391">
                        <w:pPr>
                          <w:spacing w:line="240" w:lineRule="auto"/>
                          <w:jc w:val="center"/>
                        </w:pPr>
                        <w:r>
                          <w:t>Reports excluded n=10</w:t>
                        </w:r>
                      </w:p>
                      <w:p w14:paraId="6CC79FDF" w14:textId="77777777" w:rsidR="00EA3391" w:rsidRDefault="00EA3391" w:rsidP="00EA3391">
                        <w:pPr>
                          <w:spacing w:line="240" w:lineRule="auto"/>
                          <w:jc w:val="center"/>
                        </w:pPr>
                        <w:r>
                          <w:t>Not in English language</w:t>
                        </w:r>
                      </w:p>
                      <w:p w14:paraId="414D103E" w14:textId="77777777" w:rsidR="00EA3391" w:rsidRDefault="00EA3391" w:rsidP="00EA3391">
                        <w:pPr>
                          <w:spacing w:line="240" w:lineRule="auto"/>
                          <w:jc w:val="center"/>
                        </w:pPr>
                        <w:r>
                          <w:t>Not appropriate</w:t>
                        </w:r>
                      </w:p>
                    </w:txbxContent>
                  </v:textbox>
                </v:rect>
                <v:rect id="Rectangle 484865812" o:spid="_x0000_s1036" style="position:absolute;left:16574;top:51245;width:18624;height:72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" fillcolor="#4f81bd [3204]" strokecolor="#243f60 [1604]" strokeweight="2pt">
                  <v:textbox>
                    <w:txbxContent>
                      <w:p w14:paraId="5692DCA9" w14:textId="77777777" w:rsidR="00EA3391" w:rsidRDefault="00EA3391" w:rsidP="00EA3391">
                        <w:pPr>
                          <w:jc w:val="center"/>
                        </w:pPr>
                        <w:r>
                          <w:t>Studies included in review n=50</w:t>
                        </w:r>
                      </w:p>
                    </w:txbxContent>
                  </v:textbox>
                </v:rect>
                <v:shapetype id="_x0000_t32" coordsize="21600,21600" o:spt="32" o:oned="t" path="m,l21600,21600e" filled="f">
                  <v:path arrowok="t" fillok="f" o:connecttype="none"/>
                  <o:lock v:ext="edit" shapetype="t"/>
                </v:shapetype>
                <v:shape id="Straight Arrow Connector 701837250" o:spid="_x0000_s1037" type="#_x0000_t32" style="position:absolute;left:21801;top:9821;width:0;height:237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" strokecolor="#4579b8 [3044]">
                  <v:stroke endarrow="block"/>
                </v:shape>
                <v:shape id="Straight Arrow Connector 1996353198" o:spid="_x0000_s1038" type="#_x0000_t32" style="position:absolute;left:44425;top:9823;width:0;height:236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" strokecolor="#4579b8 [3044]">
                  <v:stroke endarrow="block"/>
                </v:shape>
                <v:shape id="Straight Arrow Connector 1602860837" o:spid="_x0000_s1039" type="#_x0000_t32" style="position:absolute;left:27238;top:19575;width:0;height:236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" strokecolor="#4579b8 [3044]">
                  <v:stroke endarrow="block"/>
                </v:shape>
                <v:shape id="Straight Arrow Connector 1142909835" o:spid="_x0000_s1040" type="#_x0000_t32" style="position:absolute;left:35368;top:25419;width:1441;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" strokecolor="#4579b8 [3044]">
                  <v:stroke endarrow="block"/>
                </v:shape>
                <v:shape id="Straight Arrow Connector 1664672535" o:spid="_x0000_s1041" type="#_x0000_t32" style="position:absolute;left:35198;top:35579;width:203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" strokecolor="#4579b8 [3044]">
                  <v:stroke endarrow="block"/>
                </v:shape>
                <v:shape id="Straight Arrow Connector 1074570322" o:spid="_x0000_s1042" type="#_x0000_t32" style="position:absolute;left:25886;top:29210;width:149;height:273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" strokecolor="#4579b8 [3044]">
                  <v:stroke endarrow="block"/>
                </v:shape>
                <v:shape id="Straight Arrow Connector 222035298" o:spid="_x0000_s1043" type="#_x0000_t32" style="position:absolute;left:25886;top:39218;width:0;height:279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" strokecolor="#4579b8 [3044]">
                  <v:stroke endarrow="block"/>
                </v:shape>
                <v:shape id="Straight Arrow Connector 1206801628" o:spid="_x0000_s1044" type="#_x0000_t32" style="position:absolute;left:35198;top:45655;width:2201;height:13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" strokecolor="#4579b8 [3044]">
                  <v:stroke endarrow="block"/>
                </v:shape>
                <v:shape id="Straight Arrow Connector 1503897773" o:spid="_x0000_s1045" type="#_x0000_t32" style="position:absolute;left:25886;top:49293;width:0;height:195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" strokecolor="#4579b8 [3044]">
                  <v:stroke endarrow="block"/>
                </v:shape>
                <v:rect id="Rectangle 1034553447" o:spid="_x0000_s1046" style="position:absolute;left:212;top:6052;width:12022;height:3473;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" fillcolor="#4f81bd [3204]" strokecolor="#243f60 [1604]" strokeweight="2pt">
                  <v:textbox>
                    <w:txbxContent>
                      <w:p w14:paraId="304AF735" w14:textId="77777777" w:rsidR="00EA3391" w:rsidRPr="00185EBF" w:rsidRDefault="00EA3391" w:rsidP="00EA3391">
                        <w:pPr>
                          <w:jc w:val="center"/>
                          <w:rPr>
                            <w:b/>
                          </w:rPr>
                        </w:pPr>
                        <w:r w:rsidRPr="00185EBF">
                          <w:rPr>
                            <w:b/>
                          </w:rPr>
                          <w:t>Identification</w:t>
                        </w:r>
                      </w:p>
                    </w:txbxContent>
                  </v:textbox>
                </v:rect>
                <v:rect id="Rectangle 340712955" o:spid="_x0000_s1047" style="position:absolute;left:826;top:19914;width:11025;height:3707;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" fillcolor="#4f81bd [3204]" strokecolor="#243f60 [1604]" strokeweight="2pt">
                  <v:textbox>
                    <w:txbxContent>
                      <w:p w14:paraId="107640BE" w14:textId="77777777" w:rsidR="00EA3391" w:rsidRPr="00185EBF" w:rsidRDefault="00EA3391" w:rsidP="00EA3391">
                        <w:pPr>
                          <w:jc w:val="center"/>
                          <w:rPr>
                            <w:b/>
                          </w:rPr>
                        </w:pPr>
                        <w:r w:rsidRPr="00185EBF">
                          <w:rPr>
                            <w:b/>
                          </w:rPr>
                          <w:t>Screening</w:t>
                        </w:r>
                      </w:p>
                    </w:txbxContent>
                  </v:textbox>
                </v:rect>
                <v:rect id="Rectangle 1230697298" o:spid="_x0000_s1048" style="position:absolute;left:1179;top:34041;width:10573;height:3790;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" fillcolor="#4f81bd [3204]" strokecolor="#243f60 [1604]" strokeweight="2pt">
                  <v:textbox>
                    <w:txbxContent>
                      <w:p w14:paraId="129ADACF" w14:textId="77777777" w:rsidR="00EA3391" w:rsidRPr="00185EBF" w:rsidRDefault="00EA3391" w:rsidP="00EA3391">
                        <w:pPr>
                          <w:jc w:val="center"/>
                          <w:rPr>
                            <w:b/>
                          </w:rPr>
                        </w:pPr>
                        <w:r w:rsidRPr="00185EBF">
                          <w:rPr>
                            <w:b/>
                          </w:rPr>
                          <w:t>Eligibility</w:t>
                        </w:r>
                      </w:p>
                    </w:txbxContent>
                  </v:textbox>
                </v:rect>
                <v:rect id="Rectangle 1696360790" o:spid="_x0000_s1049" style="position:absolute;left:328;top:49031;width:12022;height:4045;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" fillcolor="#4f81bd [3204]" strokecolor="#243f60 [1604]" strokeweight="2pt">
                  <v:textbox>
                    <w:txbxContent>
                      <w:p w14:paraId="0D722E6B" w14:textId="77777777" w:rsidR="00EA3391" w:rsidRPr="00185EBF" w:rsidRDefault="00EA3391" w:rsidP="00EA3391">
                        <w:pPr>
                          <w:jc w:val="center"/>
                          <w:rPr>
                            <w:b/>
                          </w:rPr>
                        </w:pPr>
                        <w:r w:rsidRPr="00185EBF">
                          <w:rPr>
                            <w:b/>
                          </w:rPr>
                          <w:t>Included</w:t>
                        </w:r>
                      </w:p>
                    </w:txbxContent>
                  </v:textbox>
                </v:rect>
                <w10:wrap type="topAndBottom"/>
              </v:group>
            </w:pict>
          </mc:Fallback>
        </mc:AlternateContent>
      </w:r>
      <w:bookmarkEnd w:id="63"/>
    </w:p>
    <w:p w14:paraId="29A3529B" w14:textId="77777777" w:rsidR="004023AA" w:rsidRPr="00B808BB" w:rsidRDefault="00517250">
      <w:pPr>
        <w:pStyle w:val="Heading2"/>
        <w:ind w:left="0" w:firstLine="0"/>
        <w:rPr>
          <w:rFonts w:ascii="Arial" w:hAnsi="Arial" w:cs="Arial"/>
        </w:rPr>
      </w:pPr>
      <w:bookmarkStart w:id="64" w:name="_r4n2txrx1lpu" w:colFirst="0" w:colLast="0"/>
      <w:bookmarkStart w:id="65" w:name="_Toc166388970"/>
      <w:bookmarkStart w:id="66" w:name="_Toc166389677"/>
      <w:bookmarkEnd w:id="64"/>
      <w:r w:rsidRPr="00B808BB">
        <w:rPr>
          <w:rFonts w:ascii="Arial" w:hAnsi="Arial" w:cs="Arial"/>
        </w:rPr>
        <w:t>4.2 Selected article for tabular format</w:t>
      </w:r>
      <w:bookmarkEnd w:id="65"/>
      <w:bookmarkEnd w:id="66"/>
    </w:p>
    <w:tbl>
      <w:tblPr>
        <w:tblStyle w:val="a0"/>
        <w:tblW w:w="9025" w:type="dxa"/>
        <w:tblBorders>
          <w:top w:val="nil"/>
          <w:left w:val="nil"/>
          <w:bottom w:val="nil"/>
          <w:right w:val="nil"/>
          <w:insideH w:val="nil"/>
          <w:insideV w:val="nil"/>
        </w:tblBorders>
        <w:tblLayout w:type="fixed"/>
        <w:tblLook w:val="0600" w:firstRow="0" w:lastRow="0" w:firstColumn="0" w:lastColumn="0" w:noHBand="1" w:noVBand="1"/>
      </w:tblPr>
      <w:tblGrid>
        <w:gridCol w:w="852"/>
        <w:gridCol w:w="2335"/>
        <w:gridCol w:w="795"/>
        <w:gridCol w:w="2844"/>
        <w:gridCol w:w="2199"/>
      </w:tblGrid>
      <w:tr w:rsidR="004023AA" w:rsidRPr="00B808BB" w14:paraId="5F9B17B1" w14:textId="77777777" w:rsidTr="00517250">
        <w:trPr>
          <w:trHeight w:val="710"/>
        </w:trPr>
        <w:tc>
          <w:tcPr>
            <w:tcW w:w="852" w:type="dxa"/>
            <w:tcBorders>
              <w:top w:val="single" w:sz="6" w:space="0" w:color="0D0D0D"/>
              <w:left w:val="single" w:sz="6" w:space="0" w:color="0D0D0D"/>
              <w:bottom w:val="single" w:sz="6" w:space="0" w:color="0D0D0D"/>
              <w:right w:val="nil"/>
            </w:tcBorders>
            <w:tcMar>
              <w:top w:w="100" w:type="dxa"/>
              <w:left w:w="100" w:type="dxa"/>
              <w:bottom w:w="100" w:type="dxa"/>
              <w:right w:w="100" w:type="dxa"/>
            </w:tcMar>
            <w:vAlign w:val="bottom"/>
          </w:tcPr>
          <w:p w14:paraId="79A4D7B3" w14:textId="77777777" w:rsidR="004023AA" w:rsidRPr="00B808BB" w:rsidRDefault="00517250">
            <w:pPr>
              <w:spacing w:line="411" w:lineRule="auto"/>
              <w:jc w:val="center"/>
              <w:rPr>
                <w:rFonts w:ascii="Arial" w:hAnsi="Arial" w:cs="Arial"/>
              </w:rPr>
            </w:pPr>
            <w:r w:rsidRPr="00B808BB">
              <w:rPr>
                <w:rFonts w:ascii="Arial" w:hAnsi="Arial" w:cs="Arial"/>
                <w:b/>
              </w:rPr>
              <w:t>Index</w:t>
            </w:r>
          </w:p>
        </w:tc>
        <w:tc>
          <w:tcPr>
            <w:tcW w:w="2334" w:type="dxa"/>
            <w:tcBorders>
              <w:top w:val="single" w:sz="6" w:space="0" w:color="0D0D0D"/>
              <w:left w:val="single" w:sz="6" w:space="0" w:color="0D0D0D"/>
              <w:bottom w:val="single" w:sz="6" w:space="0" w:color="0D0D0D"/>
              <w:right w:val="nil"/>
            </w:tcBorders>
            <w:tcMar>
              <w:top w:w="100" w:type="dxa"/>
              <w:left w:w="100" w:type="dxa"/>
              <w:bottom w:w="100" w:type="dxa"/>
              <w:right w:w="100" w:type="dxa"/>
            </w:tcMar>
            <w:vAlign w:val="bottom"/>
          </w:tcPr>
          <w:p w14:paraId="43F3F499" w14:textId="77777777" w:rsidR="004023AA" w:rsidRPr="00B808BB" w:rsidRDefault="00517250">
            <w:pPr>
              <w:spacing w:line="411" w:lineRule="auto"/>
              <w:jc w:val="center"/>
              <w:rPr>
                <w:rFonts w:ascii="Arial" w:hAnsi="Arial" w:cs="Arial"/>
              </w:rPr>
            </w:pPr>
            <w:r w:rsidRPr="00B808BB">
              <w:rPr>
                <w:rFonts w:ascii="Arial" w:hAnsi="Arial" w:cs="Arial"/>
                <w:b/>
              </w:rPr>
              <w:t>Authors</w:t>
            </w:r>
          </w:p>
        </w:tc>
        <w:tc>
          <w:tcPr>
            <w:tcW w:w="795" w:type="dxa"/>
            <w:tcBorders>
              <w:top w:val="single" w:sz="6" w:space="0" w:color="0D0D0D"/>
              <w:left w:val="single" w:sz="6" w:space="0" w:color="0D0D0D"/>
              <w:bottom w:val="single" w:sz="6" w:space="0" w:color="0D0D0D"/>
              <w:right w:val="nil"/>
            </w:tcBorders>
            <w:tcMar>
              <w:top w:w="100" w:type="dxa"/>
              <w:left w:w="100" w:type="dxa"/>
              <w:bottom w:w="100" w:type="dxa"/>
              <w:right w:w="100" w:type="dxa"/>
            </w:tcMar>
            <w:vAlign w:val="bottom"/>
          </w:tcPr>
          <w:p w14:paraId="00FB741E" w14:textId="77777777" w:rsidR="004023AA" w:rsidRPr="00B808BB" w:rsidRDefault="00517250">
            <w:pPr>
              <w:spacing w:line="411" w:lineRule="auto"/>
              <w:jc w:val="center"/>
              <w:rPr>
                <w:rFonts w:ascii="Arial" w:hAnsi="Arial" w:cs="Arial"/>
              </w:rPr>
            </w:pPr>
            <w:r w:rsidRPr="00B808BB">
              <w:rPr>
                <w:rFonts w:ascii="Arial" w:hAnsi="Arial" w:cs="Arial"/>
                <w:b/>
              </w:rPr>
              <w:t>Year</w:t>
            </w:r>
          </w:p>
        </w:tc>
        <w:tc>
          <w:tcPr>
            <w:tcW w:w="2843" w:type="dxa"/>
            <w:tcBorders>
              <w:top w:val="single" w:sz="6" w:space="0" w:color="0D0D0D"/>
              <w:left w:val="single" w:sz="6" w:space="0" w:color="0D0D0D"/>
              <w:bottom w:val="single" w:sz="6" w:space="0" w:color="0D0D0D"/>
              <w:right w:val="nil"/>
            </w:tcBorders>
            <w:tcMar>
              <w:top w:w="100" w:type="dxa"/>
              <w:left w:w="100" w:type="dxa"/>
              <w:bottom w:w="100" w:type="dxa"/>
              <w:right w:w="100" w:type="dxa"/>
            </w:tcMar>
            <w:vAlign w:val="bottom"/>
          </w:tcPr>
          <w:p w14:paraId="49A250E7" w14:textId="77777777" w:rsidR="004023AA" w:rsidRPr="00B808BB" w:rsidRDefault="00517250">
            <w:pPr>
              <w:spacing w:line="411" w:lineRule="auto"/>
              <w:jc w:val="center"/>
              <w:rPr>
                <w:rFonts w:ascii="Arial" w:hAnsi="Arial" w:cs="Arial"/>
              </w:rPr>
            </w:pPr>
            <w:r w:rsidRPr="00B808BB">
              <w:rPr>
                <w:rFonts w:ascii="Arial" w:hAnsi="Arial" w:cs="Arial"/>
                <w:b/>
              </w:rPr>
              <w:t>Title</w:t>
            </w:r>
          </w:p>
        </w:tc>
        <w:tc>
          <w:tcPr>
            <w:tcW w:w="2198" w:type="dxa"/>
            <w:tcBorders>
              <w:top w:val="single" w:sz="6" w:space="0" w:color="0D0D0D"/>
              <w:left w:val="single" w:sz="6" w:space="0" w:color="0D0D0D"/>
              <w:bottom w:val="single" w:sz="6" w:space="0" w:color="0D0D0D"/>
              <w:right w:val="single" w:sz="6" w:space="0" w:color="0D0D0D"/>
            </w:tcBorders>
            <w:tcMar>
              <w:top w:w="100" w:type="dxa"/>
              <w:left w:w="100" w:type="dxa"/>
              <w:bottom w:w="100" w:type="dxa"/>
              <w:right w:w="100" w:type="dxa"/>
            </w:tcMar>
            <w:vAlign w:val="bottom"/>
          </w:tcPr>
          <w:p w14:paraId="73069BFC" w14:textId="77777777" w:rsidR="004023AA" w:rsidRPr="00B808BB" w:rsidRDefault="00517250">
            <w:pPr>
              <w:spacing w:line="411" w:lineRule="auto"/>
              <w:jc w:val="center"/>
              <w:rPr>
                <w:rFonts w:ascii="Arial" w:hAnsi="Arial" w:cs="Arial"/>
              </w:rPr>
            </w:pPr>
            <w:r w:rsidRPr="00B808BB">
              <w:rPr>
                <w:rFonts w:ascii="Arial" w:hAnsi="Arial" w:cs="Arial"/>
                <w:b/>
              </w:rPr>
              <w:t>Key Themes/Keywords</w:t>
            </w:r>
          </w:p>
        </w:tc>
      </w:tr>
      <w:tr w:rsidR="004023AA" w:rsidRPr="00B808BB" w14:paraId="42B3AA19" w14:textId="77777777" w:rsidTr="00517250">
        <w:trPr>
          <w:trHeight w:val="141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5BE8D8F6" w14:textId="77777777" w:rsidR="004023AA" w:rsidRPr="00C821D7" w:rsidRDefault="00517250" w:rsidP="00517250">
            <w:pPr>
              <w:spacing w:line="411" w:lineRule="auto"/>
              <w:jc w:val="left"/>
              <w:rPr>
                <w:rFonts w:ascii="Arial" w:hAnsi="Arial" w:cs="Arial"/>
              </w:rPr>
            </w:pPr>
            <w:r w:rsidRPr="00C821D7">
              <w:rPr>
                <w:rFonts w:ascii="Arial" w:hAnsi="Arial" w:cs="Arial"/>
              </w:rPr>
              <w:lastRenderedPageBreak/>
              <w:t>1</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0ED83248" w14:textId="77777777" w:rsidR="004023AA" w:rsidRPr="00C821D7" w:rsidRDefault="00517250" w:rsidP="00517250">
            <w:pPr>
              <w:spacing w:line="411" w:lineRule="auto"/>
              <w:jc w:val="left"/>
              <w:rPr>
                <w:rFonts w:ascii="Arial" w:hAnsi="Arial" w:cs="Arial"/>
              </w:rPr>
            </w:pPr>
            <w:r w:rsidRPr="00C821D7">
              <w:rPr>
                <w:rFonts w:ascii="Arial" w:hAnsi="Arial" w:cs="Arial"/>
              </w:rPr>
              <w:t>Aiolfi, S., Bellini, S., Pellegrini, D.</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170DB0A0" w14:textId="77777777" w:rsidR="004023AA" w:rsidRPr="00C821D7" w:rsidRDefault="00517250" w:rsidP="00517250">
            <w:pPr>
              <w:spacing w:line="411" w:lineRule="auto"/>
              <w:jc w:val="left"/>
              <w:rPr>
                <w:rFonts w:ascii="Arial" w:hAnsi="Arial" w:cs="Arial"/>
              </w:rPr>
            </w:pPr>
            <w:r w:rsidRPr="00C821D7">
              <w:rPr>
                <w:rFonts w:ascii="Arial" w:hAnsi="Arial" w:cs="Arial"/>
              </w:rPr>
              <w:t>2021</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033DB402" w14:textId="77777777" w:rsidR="004023AA" w:rsidRPr="00C821D7" w:rsidRDefault="00517250" w:rsidP="00517250">
            <w:pPr>
              <w:spacing w:line="411" w:lineRule="auto"/>
              <w:jc w:val="left"/>
              <w:rPr>
                <w:rFonts w:ascii="Arial" w:hAnsi="Arial" w:cs="Arial"/>
              </w:rPr>
            </w:pPr>
            <w:r w:rsidRPr="00C821D7">
              <w:rPr>
                <w:rFonts w:ascii="Arial" w:hAnsi="Arial" w:cs="Arial"/>
              </w:rPr>
              <w:t xml:space="preserve">Data-driven </w:t>
            </w:r>
            <w:r w:rsidRPr="00C821D7">
              <w:rPr>
                <w:rFonts w:ascii="Arial" w:hAnsi="Arial" w:cs="Arial"/>
              </w:rPr>
              <w:t>digital advertising: benefits and risks of online behavioural advertising</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712F67F2" w14:textId="77777777" w:rsidR="004023AA" w:rsidRPr="00C821D7" w:rsidRDefault="00517250" w:rsidP="00517250">
            <w:pPr>
              <w:spacing w:line="411" w:lineRule="auto"/>
              <w:jc w:val="left"/>
              <w:rPr>
                <w:rFonts w:ascii="Arial" w:hAnsi="Arial" w:cs="Arial"/>
              </w:rPr>
            </w:pPr>
            <w:r w:rsidRPr="00C821D7">
              <w:rPr>
                <w:rFonts w:ascii="Arial" w:hAnsi="Arial" w:cs="Arial"/>
              </w:rPr>
              <w:t>Online Behavioural Advertising, Data Privacy, Risks</w:t>
            </w:r>
          </w:p>
        </w:tc>
      </w:tr>
      <w:tr w:rsidR="004023AA" w:rsidRPr="00B808BB" w14:paraId="5CED0048" w14:textId="77777777" w:rsidTr="00517250">
        <w:trPr>
          <w:trHeight w:val="1464"/>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01916351" w14:textId="77777777" w:rsidR="004023AA" w:rsidRPr="00C821D7" w:rsidRDefault="00517250" w:rsidP="00517250">
            <w:pPr>
              <w:spacing w:line="411" w:lineRule="auto"/>
              <w:jc w:val="left"/>
              <w:rPr>
                <w:rFonts w:ascii="Arial" w:hAnsi="Arial" w:cs="Arial"/>
              </w:rPr>
            </w:pPr>
            <w:r w:rsidRPr="00C821D7">
              <w:rPr>
                <w:rFonts w:ascii="Arial" w:hAnsi="Arial" w:cs="Arial"/>
              </w:rPr>
              <w:t>2</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419BD2EC" w14:textId="77777777" w:rsidR="004023AA" w:rsidRPr="00C821D7" w:rsidRDefault="00517250" w:rsidP="00517250">
            <w:pPr>
              <w:spacing w:line="411" w:lineRule="auto"/>
              <w:jc w:val="left"/>
              <w:rPr>
                <w:rFonts w:ascii="Arial" w:hAnsi="Arial" w:cs="Arial"/>
              </w:rPr>
            </w:pPr>
            <w:r w:rsidRPr="00C821D7">
              <w:rPr>
                <w:rFonts w:ascii="Arial" w:hAnsi="Arial" w:cs="Arial"/>
              </w:rPr>
              <w:t>Al-Ababneh, H.A.</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11F77FEE" w14:textId="77777777" w:rsidR="004023AA" w:rsidRPr="00C821D7" w:rsidRDefault="00517250" w:rsidP="00517250">
            <w:pPr>
              <w:spacing w:line="411" w:lineRule="auto"/>
              <w:jc w:val="left"/>
              <w:rPr>
                <w:rFonts w:ascii="Arial" w:hAnsi="Arial" w:cs="Arial"/>
              </w:rPr>
            </w:pPr>
            <w:r w:rsidRPr="00C821D7">
              <w:rPr>
                <w:rFonts w:ascii="Arial" w:hAnsi="Arial" w:cs="Arial"/>
              </w:rPr>
              <w:t>2020</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5EF38462" w14:textId="77777777" w:rsidR="004023AA" w:rsidRPr="00C821D7" w:rsidRDefault="00517250" w:rsidP="00517250">
            <w:pPr>
              <w:spacing w:line="411" w:lineRule="auto"/>
              <w:jc w:val="left"/>
              <w:rPr>
                <w:rFonts w:ascii="Arial" w:hAnsi="Arial" w:cs="Arial"/>
              </w:rPr>
            </w:pPr>
            <w:r w:rsidRPr="00C821D7">
              <w:rPr>
                <w:rFonts w:ascii="Arial" w:hAnsi="Arial" w:cs="Arial"/>
              </w:rPr>
              <w:t>Modern trends of digital marketing development in the world</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3F2A82E9" w14:textId="77777777" w:rsidR="004023AA" w:rsidRPr="00C821D7" w:rsidRDefault="00517250" w:rsidP="00517250">
            <w:pPr>
              <w:spacing w:line="411" w:lineRule="auto"/>
              <w:jc w:val="left"/>
              <w:rPr>
                <w:rFonts w:ascii="Arial" w:hAnsi="Arial" w:cs="Arial"/>
              </w:rPr>
            </w:pPr>
            <w:r w:rsidRPr="00C821D7">
              <w:rPr>
                <w:rFonts w:ascii="Arial" w:hAnsi="Arial" w:cs="Arial"/>
              </w:rPr>
              <w:t>Digital Marketing, Modern Trends</w:t>
            </w:r>
          </w:p>
        </w:tc>
      </w:tr>
      <w:tr w:rsidR="004023AA" w:rsidRPr="00B808BB" w14:paraId="5E1AA60F" w14:textId="77777777" w:rsidTr="00517250">
        <w:trPr>
          <w:trHeight w:val="105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0B30A99E" w14:textId="77777777" w:rsidR="004023AA" w:rsidRPr="00C821D7" w:rsidRDefault="00517250" w:rsidP="00517250">
            <w:pPr>
              <w:spacing w:line="411" w:lineRule="auto"/>
              <w:jc w:val="left"/>
              <w:rPr>
                <w:rFonts w:ascii="Arial" w:hAnsi="Arial" w:cs="Arial"/>
              </w:rPr>
            </w:pPr>
            <w:r w:rsidRPr="00C821D7">
              <w:rPr>
                <w:rFonts w:ascii="Arial" w:hAnsi="Arial" w:cs="Arial"/>
              </w:rPr>
              <w:t>3</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64E7D59B" w14:textId="77777777" w:rsidR="004023AA" w:rsidRPr="00C821D7" w:rsidRDefault="00517250" w:rsidP="00517250">
            <w:pPr>
              <w:spacing w:line="411" w:lineRule="auto"/>
              <w:jc w:val="left"/>
              <w:rPr>
                <w:rFonts w:ascii="Arial" w:hAnsi="Arial" w:cs="Arial"/>
              </w:rPr>
            </w:pPr>
            <w:r w:rsidRPr="00C821D7">
              <w:rPr>
                <w:rFonts w:ascii="Arial" w:hAnsi="Arial" w:cs="Arial"/>
              </w:rPr>
              <w:t>Bala, M., Verma, D.</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2CFA98E4" w14:textId="77777777" w:rsidR="004023AA" w:rsidRPr="00C821D7" w:rsidRDefault="00517250" w:rsidP="00517250">
            <w:pPr>
              <w:spacing w:line="411" w:lineRule="auto"/>
              <w:jc w:val="left"/>
              <w:rPr>
                <w:rFonts w:ascii="Arial" w:hAnsi="Arial" w:cs="Arial"/>
              </w:rPr>
            </w:pPr>
            <w:r w:rsidRPr="00C821D7">
              <w:rPr>
                <w:rFonts w:ascii="Arial" w:hAnsi="Arial" w:cs="Arial"/>
              </w:rPr>
              <w:t>2018</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24C826CA" w14:textId="77777777" w:rsidR="004023AA" w:rsidRPr="00C821D7" w:rsidRDefault="00517250" w:rsidP="00517250">
            <w:pPr>
              <w:spacing w:line="411" w:lineRule="auto"/>
              <w:jc w:val="left"/>
              <w:rPr>
                <w:rFonts w:ascii="Arial" w:hAnsi="Arial" w:cs="Arial"/>
              </w:rPr>
            </w:pPr>
            <w:r w:rsidRPr="00C821D7">
              <w:rPr>
                <w:rFonts w:ascii="Arial" w:hAnsi="Arial" w:cs="Arial"/>
              </w:rPr>
              <w:t>A Critical Review of Digital Marketing</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2D84E38F" w14:textId="77777777" w:rsidR="004023AA" w:rsidRPr="00C821D7" w:rsidRDefault="00517250" w:rsidP="00517250">
            <w:pPr>
              <w:spacing w:line="411" w:lineRule="auto"/>
              <w:jc w:val="left"/>
              <w:rPr>
                <w:rFonts w:ascii="Arial" w:hAnsi="Arial" w:cs="Arial"/>
              </w:rPr>
            </w:pPr>
            <w:r w:rsidRPr="00C821D7">
              <w:rPr>
                <w:rFonts w:ascii="Arial" w:hAnsi="Arial" w:cs="Arial"/>
              </w:rPr>
              <w:t>Digital Marketing, Critical Review</w:t>
            </w:r>
          </w:p>
        </w:tc>
      </w:tr>
      <w:tr w:rsidR="004023AA" w:rsidRPr="00B808BB" w14:paraId="05A61701" w14:textId="77777777" w:rsidTr="00517250">
        <w:trPr>
          <w:trHeight w:val="105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3F6187BC" w14:textId="77777777" w:rsidR="004023AA" w:rsidRPr="00C821D7" w:rsidRDefault="00517250" w:rsidP="00517250">
            <w:pPr>
              <w:spacing w:line="411" w:lineRule="auto"/>
              <w:jc w:val="left"/>
              <w:rPr>
                <w:rFonts w:ascii="Arial" w:hAnsi="Arial" w:cs="Arial"/>
              </w:rPr>
            </w:pPr>
            <w:r w:rsidRPr="00C821D7">
              <w:rPr>
                <w:rFonts w:ascii="Arial" w:hAnsi="Arial" w:cs="Arial"/>
              </w:rPr>
              <w:t>4</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1BA0FB8F" w14:textId="77777777" w:rsidR="004023AA" w:rsidRPr="00C821D7" w:rsidRDefault="00517250" w:rsidP="00517250">
            <w:pPr>
              <w:spacing w:line="411" w:lineRule="auto"/>
              <w:jc w:val="left"/>
              <w:rPr>
                <w:rFonts w:ascii="Arial" w:hAnsi="Arial" w:cs="Arial"/>
              </w:rPr>
            </w:pPr>
            <w:r w:rsidRPr="00C821D7">
              <w:rPr>
                <w:rFonts w:ascii="Arial" w:hAnsi="Arial" w:cs="Arial"/>
              </w:rPr>
              <w:t>Bernacki, M.L., Greene, M.J., Lobczowski, N.G.</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09DF62A3" w14:textId="77777777" w:rsidR="004023AA" w:rsidRPr="00C821D7" w:rsidRDefault="00517250" w:rsidP="00517250">
            <w:pPr>
              <w:spacing w:line="411" w:lineRule="auto"/>
              <w:jc w:val="left"/>
              <w:rPr>
                <w:rFonts w:ascii="Arial" w:hAnsi="Arial" w:cs="Arial"/>
              </w:rPr>
            </w:pPr>
            <w:r w:rsidRPr="00C821D7">
              <w:rPr>
                <w:rFonts w:ascii="Arial" w:hAnsi="Arial" w:cs="Arial"/>
              </w:rPr>
              <w:t>2021</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59D7B7D8" w14:textId="77777777" w:rsidR="004023AA" w:rsidRPr="00C821D7" w:rsidRDefault="00517250" w:rsidP="00517250">
            <w:pPr>
              <w:spacing w:line="411" w:lineRule="auto"/>
              <w:jc w:val="left"/>
              <w:rPr>
                <w:rFonts w:ascii="Arial" w:hAnsi="Arial" w:cs="Arial"/>
              </w:rPr>
            </w:pPr>
            <w:r w:rsidRPr="00C821D7">
              <w:rPr>
                <w:rFonts w:ascii="Arial" w:hAnsi="Arial" w:cs="Arial"/>
              </w:rPr>
              <w:t>A systematic review of research on personalised learning</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43B4AEE3" w14:textId="77777777" w:rsidR="004023AA" w:rsidRPr="00C821D7" w:rsidRDefault="00517250" w:rsidP="00517250">
            <w:pPr>
              <w:spacing w:line="411" w:lineRule="auto"/>
              <w:jc w:val="left"/>
              <w:rPr>
                <w:rFonts w:ascii="Arial" w:hAnsi="Arial" w:cs="Arial"/>
              </w:rPr>
            </w:pPr>
            <w:r w:rsidRPr="00C821D7">
              <w:rPr>
                <w:rFonts w:ascii="Arial" w:hAnsi="Arial" w:cs="Arial"/>
              </w:rPr>
              <w:t xml:space="preserve">Personalized Learning, Educational </w:t>
            </w:r>
            <w:r w:rsidRPr="00C821D7">
              <w:rPr>
                <w:rFonts w:ascii="Arial" w:hAnsi="Arial" w:cs="Arial"/>
              </w:rPr>
              <w:t>Psychology</w:t>
            </w:r>
          </w:p>
        </w:tc>
      </w:tr>
      <w:tr w:rsidR="004023AA" w:rsidRPr="00B808BB" w14:paraId="2CFB6993" w14:textId="77777777" w:rsidTr="00517250">
        <w:trPr>
          <w:trHeight w:val="141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4FCD415A" w14:textId="77777777" w:rsidR="004023AA" w:rsidRPr="00C821D7" w:rsidRDefault="00517250" w:rsidP="00517250">
            <w:pPr>
              <w:spacing w:line="411" w:lineRule="auto"/>
              <w:jc w:val="left"/>
              <w:rPr>
                <w:rFonts w:ascii="Arial" w:hAnsi="Arial" w:cs="Arial"/>
              </w:rPr>
            </w:pPr>
            <w:r w:rsidRPr="00C821D7">
              <w:rPr>
                <w:rFonts w:ascii="Arial" w:hAnsi="Arial" w:cs="Arial"/>
              </w:rPr>
              <w:t>5</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1050F82F" w14:textId="77777777" w:rsidR="004023AA" w:rsidRPr="00C821D7" w:rsidRDefault="00517250" w:rsidP="00517250">
            <w:pPr>
              <w:spacing w:line="411" w:lineRule="auto"/>
              <w:jc w:val="left"/>
              <w:rPr>
                <w:rFonts w:ascii="Arial" w:hAnsi="Arial" w:cs="Arial"/>
              </w:rPr>
            </w:pPr>
            <w:r w:rsidRPr="00C821D7">
              <w:rPr>
                <w:rFonts w:ascii="Arial" w:hAnsi="Arial" w:cs="Arial"/>
              </w:rPr>
              <w:t>Blanke, J.M.</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0D4DD86D" w14:textId="77777777" w:rsidR="004023AA" w:rsidRPr="00C821D7" w:rsidRDefault="00517250" w:rsidP="00517250">
            <w:pPr>
              <w:spacing w:line="411" w:lineRule="auto"/>
              <w:jc w:val="left"/>
              <w:rPr>
                <w:rFonts w:ascii="Arial" w:hAnsi="Arial" w:cs="Arial"/>
              </w:rPr>
            </w:pPr>
            <w:r w:rsidRPr="00C821D7">
              <w:rPr>
                <w:rFonts w:ascii="Arial" w:hAnsi="Arial" w:cs="Arial"/>
              </w:rPr>
              <w:t>2020</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7E748DA8" w14:textId="77777777" w:rsidR="004023AA" w:rsidRPr="00C821D7" w:rsidRDefault="00517250" w:rsidP="00517250">
            <w:pPr>
              <w:spacing w:line="411" w:lineRule="auto"/>
              <w:jc w:val="left"/>
              <w:rPr>
                <w:rFonts w:ascii="Arial" w:hAnsi="Arial" w:cs="Arial"/>
              </w:rPr>
            </w:pPr>
            <w:r w:rsidRPr="00C821D7">
              <w:rPr>
                <w:rFonts w:ascii="Arial" w:hAnsi="Arial" w:cs="Arial"/>
              </w:rPr>
              <w:t>Protection for ‘Inferences drawn’: A comparison between the GDPR and the CCPA</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586B71D9" w14:textId="77777777" w:rsidR="004023AA" w:rsidRPr="00C821D7" w:rsidRDefault="00517250" w:rsidP="00517250">
            <w:pPr>
              <w:spacing w:line="411" w:lineRule="auto"/>
              <w:jc w:val="left"/>
              <w:rPr>
                <w:rFonts w:ascii="Arial" w:hAnsi="Arial" w:cs="Arial"/>
              </w:rPr>
            </w:pPr>
            <w:r w:rsidRPr="00C821D7">
              <w:rPr>
                <w:rFonts w:ascii="Arial" w:hAnsi="Arial" w:cs="Arial"/>
              </w:rPr>
              <w:t>Data Protection, GDPR, CCPA</w:t>
            </w:r>
          </w:p>
        </w:tc>
      </w:tr>
      <w:tr w:rsidR="004023AA" w:rsidRPr="00B808BB" w14:paraId="61F347B7" w14:textId="77777777" w:rsidTr="00517250">
        <w:trPr>
          <w:trHeight w:val="141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440DFAC7" w14:textId="77777777" w:rsidR="004023AA" w:rsidRPr="00C821D7" w:rsidRDefault="00517250" w:rsidP="00517250">
            <w:pPr>
              <w:spacing w:line="411" w:lineRule="auto"/>
              <w:jc w:val="left"/>
              <w:rPr>
                <w:rFonts w:ascii="Arial" w:hAnsi="Arial" w:cs="Arial"/>
              </w:rPr>
            </w:pPr>
            <w:r w:rsidRPr="00C821D7">
              <w:rPr>
                <w:rFonts w:ascii="Arial" w:hAnsi="Arial" w:cs="Arial"/>
              </w:rPr>
              <w:t>6</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675A7DFB" w14:textId="77777777" w:rsidR="004023AA" w:rsidRPr="00C821D7" w:rsidRDefault="00517250" w:rsidP="00517250">
            <w:pPr>
              <w:spacing w:line="411" w:lineRule="auto"/>
              <w:jc w:val="left"/>
              <w:rPr>
                <w:rFonts w:ascii="Arial" w:hAnsi="Arial" w:cs="Arial"/>
              </w:rPr>
            </w:pPr>
            <w:r w:rsidRPr="00C821D7">
              <w:rPr>
                <w:rFonts w:ascii="Arial" w:hAnsi="Arial" w:cs="Arial"/>
              </w:rPr>
              <w:t>Buganza, T., Trabucchi, D., Pellizzoni, E.</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159FF049" w14:textId="77777777" w:rsidR="004023AA" w:rsidRPr="00C821D7" w:rsidRDefault="00517250" w:rsidP="00517250">
            <w:pPr>
              <w:spacing w:line="411" w:lineRule="auto"/>
              <w:jc w:val="left"/>
              <w:rPr>
                <w:rFonts w:ascii="Arial" w:hAnsi="Arial" w:cs="Arial"/>
              </w:rPr>
            </w:pPr>
            <w:r w:rsidRPr="00C821D7">
              <w:rPr>
                <w:rFonts w:ascii="Arial" w:hAnsi="Arial" w:cs="Arial"/>
              </w:rPr>
              <w:t>2020</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33D1DBCA" w14:textId="77777777" w:rsidR="004023AA" w:rsidRPr="00C821D7" w:rsidRDefault="00517250" w:rsidP="00517250">
            <w:pPr>
              <w:spacing w:line="411" w:lineRule="auto"/>
              <w:jc w:val="left"/>
              <w:rPr>
                <w:rFonts w:ascii="Arial" w:hAnsi="Arial" w:cs="Arial"/>
              </w:rPr>
            </w:pPr>
            <w:r w:rsidRPr="00C821D7">
              <w:rPr>
                <w:rFonts w:ascii="Arial" w:hAnsi="Arial" w:cs="Arial"/>
              </w:rPr>
              <w:t xml:space="preserve">Limitless personalisation: the role of Big Data in </w:t>
            </w:r>
            <w:r w:rsidRPr="00C821D7">
              <w:rPr>
                <w:rFonts w:ascii="Arial" w:hAnsi="Arial" w:cs="Arial"/>
              </w:rPr>
              <w:t>unveiling service opportunities</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14E9A1DD" w14:textId="77777777" w:rsidR="004023AA" w:rsidRPr="00C821D7" w:rsidRDefault="00517250" w:rsidP="00517250">
            <w:pPr>
              <w:spacing w:line="411" w:lineRule="auto"/>
              <w:jc w:val="left"/>
              <w:rPr>
                <w:rFonts w:ascii="Arial" w:hAnsi="Arial" w:cs="Arial"/>
              </w:rPr>
            </w:pPr>
            <w:r w:rsidRPr="00C821D7">
              <w:rPr>
                <w:rFonts w:ascii="Arial" w:hAnsi="Arial" w:cs="Arial"/>
              </w:rPr>
              <w:t>Big Data, Personalisation, Service Opportunities</w:t>
            </w:r>
          </w:p>
        </w:tc>
      </w:tr>
      <w:tr w:rsidR="004023AA" w:rsidRPr="00B808BB" w14:paraId="66D16E8D" w14:textId="77777777" w:rsidTr="00517250">
        <w:trPr>
          <w:trHeight w:val="213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4D132CAB" w14:textId="77777777" w:rsidR="004023AA" w:rsidRPr="00C821D7" w:rsidRDefault="00517250" w:rsidP="00517250">
            <w:pPr>
              <w:spacing w:line="411" w:lineRule="auto"/>
              <w:jc w:val="left"/>
              <w:rPr>
                <w:rFonts w:ascii="Arial" w:hAnsi="Arial" w:cs="Arial"/>
              </w:rPr>
            </w:pPr>
            <w:r w:rsidRPr="00C821D7">
              <w:rPr>
                <w:rFonts w:ascii="Arial" w:hAnsi="Arial" w:cs="Arial"/>
              </w:rPr>
              <w:lastRenderedPageBreak/>
              <w:t>7</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73A57941" w14:textId="77777777" w:rsidR="004023AA" w:rsidRPr="00C821D7" w:rsidRDefault="00517250" w:rsidP="00517250">
            <w:pPr>
              <w:spacing w:line="411" w:lineRule="auto"/>
              <w:jc w:val="left"/>
              <w:rPr>
                <w:rFonts w:ascii="Arial" w:hAnsi="Arial" w:cs="Arial"/>
              </w:rPr>
            </w:pPr>
            <w:r w:rsidRPr="00C821D7">
              <w:rPr>
                <w:rFonts w:ascii="Arial" w:hAnsi="Arial" w:cs="Arial"/>
              </w:rPr>
              <w:t>Chen, T.L.W., Wang, Y., Peng, Y., Zhang, G., Hong, T.T.H., Zhang, M.</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2E29AA5A" w14:textId="77777777" w:rsidR="004023AA" w:rsidRPr="00C821D7" w:rsidRDefault="00517250" w:rsidP="00517250">
            <w:pPr>
              <w:spacing w:line="411" w:lineRule="auto"/>
              <w:jc w:val="left"/>
              <w:rPr>
                <w:rFonts w:ascii="Arial" w:hAnsi="Arial" w:cs="Arial"/>
              </w:rPr>
            </w:pPr>
            <w:r w:rsidRPr="00C821D7">
              <w:rPr>
                <w:rFonts w:ascii="Arial" w:hAnsi="Arial" w:cs="Arial"/>
              </w:rPr>
              <w:t>2023</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0F78FC5D" w14:textId="77777777" w:rsidR="004023AA" w:rsidRPr="00C821D7" w:rsidRDefault="00517250" w:rsidP="00517250">
            <w:pPr>
              <w:spacing w:line="411" w:lineRule="auto"/>
              <w:jc w:val="left"/>
              <w:rPr>
                <w:rFonts w:ascii="Arial" w:hAnsi="Arial" w:cs="Arial"/>
              </w:rPr>
            </w:pPr>
            <w:r w:rsidRPr="00C821D7">
              <w:rPr>
                <w:rFonts w:ascii="Arial" w:hAnsi="Arial" w:cs="Arial"/>
              </w:rPr>
              <w:t xml:space="preserve">Dynamic finite element analyses to compare the influences of customised total talar </w:t>
            </w:r>
            <w:r w:rsidRPr="00C821D7">
              <w:rPr>
                <w:rFonts w:ascii="Arial" w:hAnsi="Arial" w:cs="Arial"/>
              </w:rPr>
              <w:t>replacement and total ankle arthroplasty on foot biomechanics during gait</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2F764212" w14:textId="77777777" w:rsidR="004023AA" w:rsidRPr="00C821D7" w:rsidRDefault="00517250" w:rsidP="00517250">
            <w:pPr>
              <w:spacing w:line="411" w:lineRule="auto"/>
              <w:jc w:val="left"/>
              <w:rPr>
                <w:rFonts w:ascii="Arial" w:hAnsi="Arial" w:cs="Arial"/>
              </w:rPr>
            </w:pPr>
            <w:r w:rsidRPr="00C821D7">
              <w:rPr>
                <w:rFonts w:ascii="Arial" w:hAnsi="Arial" w:cs="Arial"/>
              </w:rPr>
              <w:t>Biomechanics, Customisation, Orthopaedic Translation</w:t>
            </w:r>
          </w:p>
        </w:tc>
      </w:tr>
      <w:tr w:rsidR="004023AA" w:rsidRPr="00B808BB" w14:paraId="08A31A63" w14:textId="77777777" w:rsidTr="00517250">
        <w:trPr>
          <w:trHeight w:val="1344"/>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0B8AF20A" w14:textId="77777777" w:rsidR="004023AA" w:rsidRPr="00C821D7" w:rsidRDefault="00517250" w:rsidP="00517250">
            <w:pPr>
              <w:spacing w:line="411" w:lineRule="auto"/>
              <w:jc w:val="left"/>
              <w:rPr>
                <w:rFonts w:ascii="Arial" w:hAnsi="Arial" w:cs="Arial"/>
              </w:rPr>
            </w:pPr>
            <w:r w:rsidRPr="00C821D7">
              <w:rPr>
                <w:rFonts w:ascii="Arial" w:hAnsi="Arial" w:cs="Arial"/>
              </w:rPr>
              <w:t>8</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6C7422CD" w14:textId="77777777" w:rsidR="004023AA" w:rsidRPr="00C821D7" w:rsidRDefault="00517250" w:rsidP="00517250">
            <w:pPr>
              <w:spacing w:line="411" w:lineRule="auto"/>
              <w:jc w:val="left"/>
              <w:rPr>
                <w:rFonts w:ascii="Arial" w:hAnsi="Arial" w:cs="Arial"/>
              </w:rPr>
            </w:pPr>
            <w:r w:rsidRPr="00C821D7">
              <w:rPr>
                <w:rFonts w:ascii="Arial" w:hAnsi="Arial" w:cs="Arial"/>
              </w:rPr>
              <w:t>Dasser, M.</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3E680304" w14:textId="77777777" w:rsidR="004023AA" w:rsidRPr="00C821D7" w:rsidRDefault="00517250" w:rsidP="00517250">
            <w:pPr>
              <w:spacing w:line="411" w:lineRule="auto"/>
              <w:jc w:val="left"/>
              <w:rPr>
                <w:rFonts w:ascii="Arial" w:hAnsi="Arial" w:cs="Arial"/>
              </w:rPr>
            </w:pPr>
            <w:r w:rsidRPr="00C821D7">
              <w:rPr>
                <w:rFonts w:ascii="Arial" w:hAnsi="Arial" w:cs="Arial"/>
              </w:rPr>
              <w:t>2019</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374883B3" w14:textId="77777777" w:rsidR="004023AA" w:rsidRPr="00C821D7" w:rsidRDefault="00517250" w:rsidP="00517250">
            <w:pPr>
              <w:spacing w:line="411" w:lineRule="auto"/>
              <w:jc w:val="left"/>
              <w:rPr>
                <w:rFonts w:ascii="Arial" w:hAnsi="Arial" w:cs="Arial"/>
              </w:rPr>
            </w:pPr>
            <w:r w:rsidRPr="00C821D7">
              <w:rPr>
                <w:rFonts w:ascii="Arial" w:hAnsi="Arial" w:cs="Arial"/>
              </w:rPr>
              <w:t>Marketing, the change catalyst for digital business transformation</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73F13C4C" w14:textId="77777777" w:rsidR="004023AA" w:rsidRPr="00C821D7" w:rsidRDefault="00517250" w:rsidP="00517250">
            <w:pPr>
              <w:spacing w:line="411" w:lineRule="auto"/>
              <w:jc w:val="left"/>
              <w:rPr>
                <w:rFonts w:ascii="Arial" w:hAnsi="Arial" w:cs="Arial"/>
              </w:rPr>
            </w:pPr>
            <w:r w:rsidRPr="00C821D7">
              <w:rPr>
                <w:rFonts w:ascii="Arial" w:hAnsi="Arial" w:cs="Arial"/>
              </w:rPr>
              <w:t xml:space="preserve">Digital Transformation, B2B </w:t>
            </w:r>
            <w:r w:rsidRPr="00C821D7">
              <w:rPr>
                <w:rFonts w:ascii="Arial" w:hAnsi="Arial" w:cs="Arial"/>
              </w:rPr>
              <w:t>Marketing</w:t>
            </w:r>
          </w:p>
        </w:tc>
      </w:tr>
      <w:tr w:rsidR="004023AA" w:rsidRPr="00B808BB" w14:paraId="78E34A49" w14:textId="77777777" w:rsidTr="00517250">
        <w:trPr>
          <w:trHeight w:val="141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7437F54B" w14:textId="77777777" w:rsidR="004023AA" w:rsidRPr="00C821D7" w:rsidRDefault="00517250" w:rsidP="00517250">
            <w:pPr>
              <w:spacing w:line="411" w:lineRule="auto"/>
              <w:jc w:val="left"/>
              <w:rPr>
                <w:rFonts w:ascii="Arial" w:hAnsi="Arial" w:cs="Arial"/>
              </w:rPr>
            </w:pPr>
            <w:r w:rsidRPr="00C821D7">
              <w:rPr>
                <w:rFonts w:ascii="Arial" w:hAnsi="Arial" w:cs="Arial"/>
              </w:rPr>
              <w:t>9</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21CA3A54" w14:textId="77777777" w:rsidR="004023AA" w:rsidRPr="00C821D7" w:rsidRDefault="00517250" w:rsidP="00517250">
            <w:pPr>
              <w:spacing w:line="411" w:lineRule="auto"/>
              <w:jc w:val="left"/>
              <w:rPr>
                <w:rFonts w:ascii="Arial" w:hAnsi="Arial" w:cs="Arial"/>
              </w:rPr>
            </w:pPr>
            <w:r w:rsidRPr="00C821D7">
              <w:rPr>
                <w:rFonts w:ascii="Arial" w:hAnsi="Arial" w:cs="Arial"/>
              </w:rPr>
              <w:t>Diem, P.T., Vu, N.T., Dung, H.T., Dat, N.V.</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662C7A8F" w14:textId="77777777" w:rsidR="004023AA" w:rsidRPr="00C821D7" w:rsidRDefault="00517250" w:rsidP="00517250">
            <w:pPr>
              <w:spacing w:line="411" w:lineRule="auto"/>
              <w:jc w:val="left"/>
              <w:rPr>
                <w:rFonts w:ascii="Arial" w:hAnsi="Arial" w:cs="Arial"/>
              </w:rPr>
            </w:pPr>
            <w:r w:rsidRPr="00C821D7">
              <w:rPr>
                <w:rFonts w:ascii="Arial" w:hAnsi="Arial" w:cs="Arial"/>
              </w:rPr>
              <w:t>2021</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5366BC2E" w14:textId="77777777" w:rsidR="004023AA" w:rsidRPr="00C821D7" w:rsidRDefault="00517250" w:rsidP="00517250">
            <w:pPr>
              <w:spacing w:line="411" w:lineRule="auto"/>
              <w:jc w:val="left"/>
              <w:rPr>
                <w:rFonts w:ascii="Arial" w:hAnsi="Arial" w:cs="Arial"/>
              </w:rPr>
            </w:pPr>
            <w:r w:rsidRPr="00C821D7">
              <w:rPr>
                <w:rFonts w:ascii="Arial" w:hAnsi="Arial" w:cs="Arial"/>
              </w:rPr>
              <w:t>The process of CRM system implementation at Dien May Xanh in Vietnam</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274E10B2" w14:textId="77777777" w:rsidR="004023AA" w:rsidRPr="00C821D7" w:rsidRDefault="00517250" w:rsidP="00517250">
            <w:pPr>
              <w:spacing w:line="411" w:lineRule="auto"/>
              <w:jc w:val="left"/>
              <w:rPr>
                <w:rFonts w:ascii="Arial" w:hAnsi="Arial" w:cs="Arial"/>
              </w:rPr>
            </w:pPr>
            <w:r w:rsidRPr="00C821D7">
              <w:rPr>
                <w:rFonts w:ascii="Arial" w:hAnsi="Arial" w:cs="Arial"/>
              </w:rPr>
              <w:t>CRM Implementation, Customer Relationship Management</w:t>
            </w:r>
          </w:p>
        </w:tc>
      </w:tr>
      <w:tr w:rsidR="004023AA" w:rsidRPr="00B808BB" w14:paraId="59CBDDD5" w14:textId="77777777" w:rsidTr="00517250">
        <w:trPr>
          <w:trHeight w:val="240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42A5D99E" w14:textId="77777777" w:rsidR="004023AA" w:rsidRPr="00C821D7" w:rsidRDefault="00517250" w:rsidP="00517250">
            <w:pPr>
              <w:spacing w:line="411" w:lineRule="auto"/>
              <w:jc w:val="left"/>
              <w:rPr>
                <w:rFonts w:ascii="Arial" w:hAnsi="Arial" w:cs="Arial"/>
              </w:rPr>
            </w:pPr>
            <w:r w:rsidRPr="00C821D7">
              <w:rPr>
                <w:rFonts w:ascii="Arial" w:hAnsi="Arial" w:cs="Arial"/>
              </w:rPr>
              <w:t>10</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6F9A490E" w14:textId="77777777" w:rsidR="004023AA" w:rsidRPr="00C821D7" w:rsidRDefault="00517250" w:rsidP="00517250">
            <w:pPr>
              <w:spacing w:line="411" w:lineRule="auto"/>
              <w:jc w:val="left"/>
              <w:rPr>
                <w:rFonts w:ascii="Arial" w:hAnsi="Arial" w:cs="Arial"/>
              </w:rPr>
            </w:pPr>
            <w:r w:rsidRPr="00C821D7">
              <w:rPr>
                <w:rFonts w:ascii="Arial" w:hAnsi="Arial" w:cs="Arial"/>
              </w:rPr>
              <w:t>Dwivedi, Y.K., Ismagilova</w:t>
            </w:r>
            <w:r w:rsidRPr="00C821D7">
              <w:rPr>
                <w:rFonts w:ascii="Arial" w:hAnsi="Arial" w:cs="Arial"/>
              </w:rPr>
              <w:t>, E., Hughes, D.L., Carlson, J., Filieri, R., Jacobson, J., Jain, V., Karjaluoto, H., Kefi, H., Krishen, A.S., Kumar, V.</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0CF182F1" w14:textId="77777777" w:rsidR="004023AA" w:rsidRPr="00C821D7" w:rsidRDefault="00517250" w:rsidP="00517250">
            <w:pPr>
              <w:spacing w:line="411" w:lineRule="auto"/>
              <w:jc w:val="left"/>
              <w:rPr>
                <w:rFonts w:ascii="Arial" w:hAnsi="Arial" w:cs="Arial"/>
              </w:rPr>
            </w:pPr>
            <w:r w:rsidRPr="00C821D7">
              <w:rPr>
                <w:rFonts w:ascii="Arial" w:hAnsi="Arial" w:cs="Arial"/>
              </w:rPr>
              <w:t>2021</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28391DE9" w14:textId="77777777" w:rsidR="004023AA" w:rsidRPr="00C821D7" w:rsidRDefault="00517250" w:rsidP="00517250">
            <w:pPr>
              <w:spacing w:line="411" w:lineRule="auto"/>
              <w:jc w:val="left"/>
              <w:rPr>
                <w:rFonts w:ascii="Arial" w:hAnsi="Arial" w:cs="Arial"/>
              </w:rPr>
            </w:pPr>
            <w:r w:rsidRPr="00C821D7">
              <w:rPr>
                <w:rFonts w:ascii="Arial" w:hAnsi="Arial" w:cs="Arial"/>
              </w:rPr>
              <w:t>Setting the future of digital and social media marketing research</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323D3CA0" w14:textId="77777777" w:rsidR="004023AA" w:rsidRPr="00C821D7" w:rsidRDefault="00517250" w:rsidP="00517250">
            <w:pPr>
              <w:spacing w:line="411" w:lineRule="auto"/>
              <w:jc w:val="left"/>
              <w:rPr>
                <w:rFonts w:ascii="Arial" w:hAnsi="Arial" w:cs="Arial"/>
              </w:rPr>
            </w:pPr>
            <w:r w:rsidRPr="00C821D7">
              <w:rPr>
                <w:rFonts w:ascii="Arial" w:hAnsi="Arial" w:cs="Arial"/>
              </w:rPr>
              <w:t>Digital Marketing, Social Media, Research Directions</w:t>
            </w:r>
          </w:p>
          <w:p w14:paraId="724B9CD0" w14:textId="77777777" w:rsidR="004023AA" w:rsidRPr="00C821D7" w:rsidRDefault="004023AA" w:rsidP="00517250">
            <w:pPr>
              <w:spacing w:line="411" w:lineRule="auto"/>
              <w:jc w:val="left"/>
              <w:rPr>
                <w:rFonts w:ascii="Arial" w:hAnsi="Arial" w:cs="Arial"/>
              </w:rPr>
            </w:pPr>
          </w:p>
        </w:tc>
      </w:tr>
      <w:tr w:rsidR="004023AA" w:rsidRPr="00B808BB" w14:paraId="5107C74D" w14:textId="77777777" w:rsidTr="00517250">
        <w:trPr>
          <w:trHeight w:val="240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7D0A2165" w14:textId="77777777" w:rsidR="004023AA" w:rsidRPr="00C821D7" w:rsidRDefault="00517250" w:rsidP="00517250">
            <w:pPr>
              <w:spacing w:line="411" w:lineRule="auto"/>
              <w:jc w:val="left"/>
              <w:rPr>
                <w:rFonts w:ascii="Arial" w:hAnsi="Arial" w:cs="Arial"/>
              </w:rPr>
            </w:pPr>
            <w:r w:rsidRPr="00C821D7">
              <w:rPr>
                <w:rFonts w:ascii="Arial" w:hAnsi="Arial" w:cs="Arial"/>
              </w:rPr>
              <w:lastRenderedPageBreak/>
              <w:t>11</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08B02AE9" w14:textId="77777777" w:rsidR="004023AA" w:rsidRPr="00C821D7" w:rsidRDefault="00517250" w:rsidP="00517250">
            <w:pPr>
              <w:spacing w:line="411" w:lineRule="auto"/>
              <w:jc w:val="left"/>
              <w:rPr>
                <w:rFonts w:ascii="Arial" w:hAnsi="Arial" w:cs="Arial"/>
              </w:rPr>
            </w:pPr>
            <w:r w:rsidRPr="00C821D7">
              <w:rPr>
                <w:rFonts w:ascii="Arial" w:hAnsi="Arial" w:cs="Arial"/>
              </w:rPr>
              <w:t>Erkollar, A. and Oberer, B.</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696AF300" w14:textId="77777777" w:rsidR="004023AA" w:rsidRPr="00C821D7" w:rsidRDefault="00517250" w:rsidP="00517250">
            <w:pPr>
              <w:spacing w:line="411" w:lineRule="auto"/>
              <w:jc w:val="left"/>
              <w:rPr>
                <w:rFonts w:ascii="Arial" w:hAnsi="Arial" w:cs="Arial"/>
              </w:rPr>
            </w:pPr>
            <w:r w:rsidRPr="00C821D7">
              <w:rPr>
                <w:rFonts w:ascii="Arial" w:hAnsi="Arial" w:cs="Arial"/>
              </w:rPr>
              <w:t>2017</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46F93658" w14:textId="77777777" w:rsidR="004023AA" w:rsidRPr="00C821D7" w:rsidRDefault="00517250" w:rsidP="00517250">
            <w:pPr>
              <w:spacing w:line="411" w:lineRule="auto"/>
              <w:jc w:val="left"/>
              <w:rPr>
                <w:rFonts w:ascii="Arial" w:hAnsi="Arial" w:cs="Arial"/>
              </w:rPr>
            </w:pPr>
            <w:r w:rsidRPr="00C821D7">
              <w:rPr>
                <w:rFonts w:ascii="Arial" w:hAnsi="Arial" w:cs="Arial"/>
              </w:rPr>
              <w:t>Digital marketing planning with the brand dashboard approach</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61A6A4A9" w14:textId="77777777" w:rsidR="004023AA" w:rsidRPr="00C821D7" w:rsidRDefault="00517250" w:rsidP="00517250">
            <w:pPr>
              <w:spacing w:line="411" w:lineRule="auto"/>
              <w:jc w:val="left"/>
              <w:rPr>
                <w:rFonts w:ascii="Arial" w:hAnsi="Arial" w:cs="Arial"/>
              </w:rPr>
            </w:pPr>
            <w:r w:rsidRPr="00C821D7">
              <w:rPr>
                <w:rFonts w:ascii="Arial" w:hAnsi="Arial" w:cs="Arial"/>
              </w:rPr>
              <w:t>Digital Marketing, Brand Management</w:t>
            </w:r>
          </w:p>
        </w:tc>
      </w:tr>
      <w:tr w:rsidR="004023AA" w:rsidRPr="00B808BB" w14:paraId="0852739F" w14:textId="77777777" w:rsidTr="00517250">
        <w:trPr>
          <w:trHeight w:val="240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3275C1FF" w14:textId="77777777" w:rsidR="004023AA" w:rsidRPr="00C821D7" w:rsidRDefault="00517250" w:rsidP="00517250">
            <w:pPr>
              <w:spacing w:line="411" w:lineRule="auto"/>
              <w:jc w:val="left"/>
              <w:rPr>
                <w:rFonts w:ascii="Arial" w:hAnsi="Arial" w:cs="Arial"/>
              </w:rPr>
            </w:pPr>
            <w:r w:rsidRPr="00C821D7">
              <w:rPr>
                <w:rFonts w:ascii="Arial" w:hAnsi="Arial" w:cs="Arial"/>
              </w:rPr>
              <w:t>12</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6AA01220" w14:textId="77777777" w:rsidR="004023AA" w:rsidRPr="00C821D7" w:rsidRDefault="00517250" w:rsidP="00517250">
            <w:pPr>
              <w:spacing w:line="411" w:lineRule="auto"/>
              <w:jc w:val="left"/>
              <w:rPr>
                <w:rFonts w:ascii="Arial" w:hAnsi="Arial" w:cs="Arial"/>
              </w:rPr>
            </w:pPr>
            <w:r w:rsidRPr="00C821D7">
              <w:rPr>
                <w:rFonts w:ascii="Arial" w:hAnsi="Arial" w:cs="Arial"/>
              </w:rPr>
              <w:t>Forde, P.M. et al.</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19E44233" w14:textId="77777777" w:rsidR="004023AA" w:rsidRPr="00C821D7" w:rsidRDefault="00517250" w:rsidP="00517250">
            <w:pPr>
              <w:spacing w:line="411" w:lineRule="auto"/>
              <w:jc w:val="left"/>
              <w:rPr>
                <w:rFonts w:ascii="Arial" w:hAnsi="Arial" w:cs="Arial"/>
              </w:rPr>
            </w:pPr>
            <w:r w:rsidRPr="00C821D7">
              <w:rPr>
                <w:rFonts w:ascii="Arial" w:hAnsi="Arial" w:cs="Arial"/>
              </w:rPr>
              <w:t>2020</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64CC5992" w14:textId="77777777" w:rsidR="004023AA" w:rsidRPr="00C821D7" w:rsidRDefault="00517250" w:rsidP="00517250">
            <w:pPr>
              <w:spacing w:line="411" w:lineRule="auto"/>
              <w:jc w:val="left"/>
              <w:rPr>
                <w:rFonts w:ascii="Arial" w:hAnsi="Arial" w:cs="Arial"/>
              </w:rPr>
            </w:pPr>
            <w:r w:rsidRPr="00C821D7">
              <w:rPr>
                <w:rFonts w:ascii="Arial" w:hAnsi="Arial" w:cs="Arial"/>
              </w:rPr>
              <w:t>Expanding access to lung cancer clinical trials by reducing the use of restrictive exclusion criteria</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0E9514FA" w14:textId="77777777" w:rsidR="004023AA" w:rsidRPr="00C821D7" w:rsidRDefault="00517250" w:rsidP="00517250">
            <w:pPr>
              <w:spacing w:line="411" w:lineRule="auto"/>
              <w:jc w:val="left"/>
              <w:rPr>
                <w:rFonts w:ascii="Arial" w:hAnsi="Arial" w:cs="Arial"/>
              </w:rPr>
            </w:pPr>
            <w:r w:rsidRPr="00C821D7">
              <w:rPr>
                <w:rFonts w:ascii="Arial" w:hAnsi="Arial" w:cs="Arial"/>
              </w:rPr>
              <w:t>Clinical Trials, Lung Cancer, Inclusion Criteria</w:t>
            </w:r>
          </w:p>
        </w:tc>
      </w:tr>
      <w:tr w:rsidR="004023AA" w:rsidRPr="00B808BB" w14:paraId="75BAD8B5" w14:textId="77777777" w:rsidTr="00517250">
        <w:trPr>
          <w:trHeight w:val="240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5E2A4219" w14:textId="77777777" w:rsidR="004023AA" w:rsidRPr="00C821D7" w:rsidRDefault="00517250" w:rsidP="00517250">
            <w:pPr>
              <w:spacing w:line="411" w:lineRule="auto"/>
              <w:jc w:val="left"/>
              <w:rPr>
                <w:rFonts w:ascii="Arial" w:hAnsi="Arial" w:cs="Arial"/>
              </w:rPr>
            </w:pPr>
            <w:r w:rsidRPr="00C821D7">
              <w:rPr>
                <w:rFonts w:ascii="Arial" w:hAnsi="Arial" w:cs="Arial"/>
              </w:rPr>
              <w:t>13</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1636A0C9" w14:textId="77777777" w:rsidR="004023AA" w:rsidRPr="00C821D7" w:rsidRDefault="00517250" w:rsidP="00517250">
            <w:pPr>
              <w:spacing w:line="411" w:lineRule="auto"/>
              <w:jc w:val="left"/>
              <w:rPr>
                <w:rFonts w:ascii="Arial" w:hAnsi="Arial" w:cs="Arial"/>
              </w:rPr>
            </w:pPr>
            <w:r w:rsidRPr="00C821D7">
              <w:rPr>
                <w:rFonts w:ascii="Arial" w:hAnsi="Arial" w:cs="Arial"/>
              </w:rPr>
              <w:t>Ghahremani-Nahr, J. and Nozari, H.</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48C3017B" w14:textId="77777777" w:rsidR="004023AA" w:rsidRPr="00C821D7" w:rsidRDefault="00517250" w:rsidP="00517250">
            <w:pPr>
              <w:spacing w:line="411" w:lineRule="auto"/>
              <w:jc w:val="left"/>
              <w:rPr>
                <w:rFonts w:ascii="Arial" w:hAnsi="Arial" w:cs="Arial"/>
              </w:rPr>
            </w:pPr>
            <w:r w:rsidRPr="00C821D7">
              <w:rPr>
                <w:rFonts w:ascii="Arial" w:hAnsi="Arial" w:cs="Arial"/>
              </w:rPr>
              <w:t>2021</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7C1CA9F1" w14:textId="77777777" w:rsidR="004023AA" w:rsidRPr="00C821D7" w:rsidRDefault="00517250" w:rsidP="00517250">
            <w:pPr>
              <w:spacing w:line="411" w:lineRule="auto"/>
              <w:jc w:val="left"/>
              <w:rPr>
                <w:rFonts w:ascii="Arial" w:hAnsi="Arial" w:cs="Arial"/>
              </w:rPr>
            </w:pPr>
            <w:r w:rsidRPr="00C821D7">
              <w:rPr>
                <w:rFonts w:ascii="Arial" w:hAnsi="Arial" w:cs="Arial"/>
              </w:rPr>
              <w:t>A Survey for Investigating Key Performance Indicators in Digital Marketing</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72B06FB8" w14:textId="77777777" w:rsidR="004023AA" w:rsidRPr="00C821D7" w:rsidRDefault="00517250" w:rsidP="00517250">
            <w:pPr>
              <w:spacing w:line="411" w:lineRule="auto"/>
              <w:jc w:val="left"/>
              <w:rPr>
                <w:rFonts w:ascii="Arial" w:hAnsi="Arial" w:cs="Arial"/>
              </w:rPr>
            </w:pPr>
            <w:r w:rsidRPr="00C821D7">
              <w:rPr>
                <w:rFonts w:ascii="Arial" w:hAnsi="Arial" w:cs="Arial"/>
              </w:rPr>
              <w:t>Digital Marketing, KPIs</w:t>
            </w:r>
          </w:p>
        </w:tc>
      </w:tr>
      <w:tr w:rsidR="004023AA" w:rsidRPr="00B808BB" w14:paraId="54D59E12" w14:textId="77777777" w:rsidTr="00517250">
        <w:trPr>
          <w:trHeight w:val="240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1C188321" w14:textId="77777777" w:rsidR="004023AA" w:rsidRPr="00C821D7" w:rsidRDefault="00517250" w:rsidP="00517250">
            <w:pPr>
              <w:spacing w:line="411" w:lineRule="auto"/>
              <w:jc w:val="left"/>
              <w:rPr>
                <w:rFonts w:ascii="Arial" w:hAnsi="Arial" w:cs="Arial"/>
              </w:rPr>
            </w:pPr>
            <w:r w:rsidRPr="00C821D7">
              <w:rPr>
                <w:rFonts w:ascii="Arial" w:hAnsi="Arial" w:cs="Arial"/>
              </w:rPr>
              <w:t>14</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736B47B3" w14:textId="77777777" w:rsidR="004023AA" w:rsidRPr="00C821D7" w:rsidRDefault="00517250" w:rsidP="00517250">
            <w:pPr>
              <w:spacing w:line="411" w:lineRule="auto"/>
              <w:jc w:val="left"/>
              <w:rPr>
                <w:rFonts w:ascii="Arial" w:hAnsi="Arial" w:cs="Arial"/>
              </w:rPr>
            </w:pPr>
            <w:r w:rsidRPr="00C821D7">
              <w:rPr>
                <w:rFonts w:ascii="Arial" w:hAnsi="Arial" w:cs="Arial"/>
              </w:rPr>
              <w:t>Ghorbani, Z. et al.</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75AA9F80" w14:textId="77777777" w:rsidR="004023AA" w:rsidRPr="00C821D7" w:rsidRDefault="00517250" w:rsidP="00517250">
            <w:pPr>
              <w:spacing w:line="411" w:lineRule="auto"/>
              <w:jc w:val="left"/>
              <w:rPr>
                <w:rFonts w:ascii="Arial" w:hAnsi="Arial" w:cs="Arial"/>
              </w:rPr>
            </w:pPr>
            <w:r w:rsidRPr="00C821D7">
              <w:rPr>
                <w:rFonts w:ascii="Arial" w:hAnsi="Arial" w:cs="Arial"/>
              </w:rPr>
              <w:t>2021</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2DB5ECE9" w14:textId="77777777" w:rsidR="004023AA" w:rsidRPr="00C821D7" w:rsidRDefault="00517250" w:rsidP="00517250">
            <w:pPr>
              <w:spacing w:line="411" w:lineRule="auto"/>
              <w:jc w:val="left"/>
              <w:rPr>
                <w:rFonts w:ascii="Arial" w:hAnsi="Arial" w:cs="Arial"/>
              </w:rPr>
            </w:pPr>
            <w:r w:rsidRPr="00C821D7">
              <w:rPr>
                <w:rFonts w:ascii="Arial" w:hAnsi="Arial" w:cs="Arial"/>
              </w:rPr>
              <w:t xml:space="preserve">Trends and patterns in </w:t>
            </w:r>
            <w:r w:rsidRPr="00C821D7">
              <w:rPr>
                <w:rFonts w:ascii="Arial" w:hAnsi="Arial" w:cs="Arial"/>
              </w:rPr>
              <w:t>digital marketing research: bibliometric analysis</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374E606A" w14:textId="77777777" w:rsidR="004023AA" w:rsidRPr="00C821D7" w:rsidRDefault="00517250" w:rsidP="00517250">
            <w:pPr>
              <w:spacing w:line="411" w:lineRule="auto"/>
              <w:jc w:val="left"/>
              <w:rPr>
                <w:rFonts w:ascii="Arial" w:hAnsi="Arial" w:cs="Arial"/>
              </w:rPr>
            </w:pPr>
            <w:r w:rsidRPr="00C821D7">
              <w:rPr>
                <w:rFonts w:ascii="Arial" w:hAnsi="Arial" w:cs="Arial"/>
              </w:rPr>
              <w:t>Digital Marketing, Research Trends, Bibliometric Analysis</w:t>
            </w:r>
          </w:p>
        </w:tc>
      </w:tr>
      <w:tr w:rsidR="004023AA" w:rsidRPr="00B808BB" w14:paraId="27184A88" w14:textId="77777777" w:rsidTr="00517250">
        <w:trPr>
          <w:trHeight w:val="240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221DF108" w14:textId="77777777" w:rsidR="004023AA" w:rsidRPr="00C821D7" w:rsidRDefault="00517250" w:rsidP="00517250">
            <w:pPr>
              <w:spacing w:line="411" w:lineRule="auto"/>
              <w:jc w:val="left"/>
              <w:rPr>
                <w:rFonts w:ascii="Arial" w:hAnsi="Arial" w:cs="Arial"/>
              </w:rPr>
            </w:pPr>
            <w:r w:rsidRPr="00C821D7">
              <w:rPr>
                <w:rFonts w:ascii="Arial" w:hAnsi="Arial" w:cs="Arial"/>
              </w:rPr>
              <w:t>15</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71B4873C" w14:textId="77777777" w:rsidR="004023AA" w:rsidRPr="00C821D7" w:rsidRDefault="00517250" w:rsidP="00517250">
            <w:pPr>
              <w:spacing w:line="411" w:lineRule="auto"/>
              <w:jc w:val="left"/>
              <w:rPr>
                <w:rFonts w:ascii="Arial" w:hAnsi="Arial" w:cs="Arial"/>
              </w:rPr>
            </w:pPr>
            <w:r w:rsidRPr="00C821D7">
              <w:rPr>
                <w:rFonts w:ascii="Arial" w:hAnsi="Arial" w:cs="Arial"/>
              </w:rPr>
              <w:t>González, C., Membiela-Pollán, M. and Cuns, M.</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35B50601" w14:textId="77777777" w:rsidR="004023AA" w:rsidRPr="00C821D7" w:rsidRDefault="00517250" w:rsidP="00517250">
            <w:pPr>
              <w:spacing w:line="411" w:lineRule="auto"/>
              <w:jc w:val="left"/>
              <w:rPr>
                <w:rFonts w:ascii="Arial" w:hAnsi="Arial" w:cs="Arial"/>
              </w:rPr>
            </w:pPr>
            <w:r w:rsidRPr="00C821D7">
              <w:rPr>
                <w:rFonts w:ascii="Arial" w:hAnsi="Arial" w:cs="Arial"/>
              </w:rPr>
              <w:t>2020</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7CB41BEB" w14:textId="77777777" w:rsidR="004023AA" w:rsidRPr="00C821D7" w:rsidRDefault="00517250" w:rsidP="00517250">
            <w:pPr>
              <w:spacing w:line="411" w:lineRule="auto"/>
              <w:jc w:val="left"/>
              <w:rPr>
                <w:rFonts w:ascii="Arial" w:hAnsi="Arial" w:cs="Arial"/>
              </w:rPr>
            </w:pPr>
            <w:r w:rsidRPr="00C821D7">
              <w:rPr>
                <w:rFonts w:ascii="Arial" w:hAnsi="Arial" w:cs="Arial"/>
              </w:rPr>
              <w:t>Relationship marketing and brand community: the case of Netflix</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249FF21F" w14:textId="77777777" w:rsidR="004023AA" w:rsidRPr="00C821D7" w:rsidRDefault="00517250" w:rsidP="00517250">
            <w:pPr>
              <w:spacing w:line="411" w:lineRule="auto"/>
              <w:jc w:val="left"/>
              <w:rPr>
                <w:rFonts w:ascii="Arial" w:hAnsi="Arial" w:cs="Arial"/>
              </w:rPr>
            </w:pPr>
            <w:r w:rsidRPr="00C821D7">
              <w:rPr>
                <w:rFonts w:ascii="Arial" w:hAnsi="Arial" w:cs="Arial"/>
              </w:rPr>
              <w:t xml:space="preserve">Relationship </w:t>
            </w:r>
            <w:r w:rsidRPr="00C821D7">
              <w:rPr>
                <w:rFonts w:ascii="Arial" w:hAnsi="Arial" w:cs="Arial"/>
              </w:rPr>
              <w:t>Marketing, Brand Community, Netflix</w:t>
            </w:r>
          </w:p>
        </w:tc>
      </w:tr>
      <w:tr w:rsidR="004023AA" w:rsidRPr="00B808BB" w14:paraId="7C0A2CEA" w14:textId="77777777" w:rsidTr="00517250">
        <w:trPr>
          <w:trHeight w:val="240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69F010E1" w14:textId="77777777" w:rsidR="004023AA" w:rsidRPr="00C821D7" w:rsidRDefault="00517250" w:rsidP="00517250">
            <w:pPr>
              <w:spacing w:line="411" w:lineRule="auto"/>
              <w:jc w:val="left"/>
              <w:rPr>
                <w:rFonts w:ascii="Arial" w:hAnsi="Arial" w:cs="Arial"/>
              </w:rPr>
            </w:pPr>
            <w:r w:rsidRPr="00C821D7">
              <w:rPr>
                <w:rFonts w:ascii="Arial" w:hAnsi="Arial" w:cs="Arial"/>
              </w:rPr>
              <w:lastRenderedPageBreak/>
              <w:t>16</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39C480E6" w14:textId="77777777" w:rsidR="004023AA" w:rsidRPr="00C821D7" w:rsidRDefault="00517250" w:rsidP="00517250">
            <w:pPr>
              <w:spacing w:line="411" w:lineRule="auto"/>
              <w:jc w:val="left"/>
              <w:rPr>
                <w:rFonts w:ascii="Arial" w:hAnsi="Arial" w:cs="Arial"/>
              </w:rPr>
            </w:pPr>
            <w:r w:rsidRPr="00C821D7">
              <w:rPr>
                <w:rFonts w:ascii="Arial" w:hAnsi="Arial" w:cs="Arial"/>
              </w:rPr>
              <w:t>Guo, B. et al.</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4291C661" w14:textId="77777777" w:rsidR="004023AA" w:rsidRPr="00C821D7" w:rsidRDefault="00517250" w:rsidP="00517250">
            <w:pPr>
              <w:spacing w:line="411" w:lineRule="auto"/>
              <w:jc w:val="left"/>
              <w:rPr>
                <w:rFonts w:ascii="Arial" w:hAnsi="Arial" w:cs="Arial"/>
              </w:rPr>
            </w:pPr>
            <w:r w:rsidRPr="00C821D7">
              <w:rPr>
                <w:rFonts w:ascii="Arial" w:hAnsi="Arial" w:cs="Arial"/>
              </w:rPr>
              <w:t>2020</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6D74545F" w14:textId="77777777" w:rsidR="004023AA" w:rsidRPr="00C821D7" w:rsidRDefault="00517250" w:rsidP="00517250">
            <w:pPr>
              <w:spacing w:line="411" w:lineRule="auto"/>
              <w:jc w:val="left"/>
              <w:rPr>
                <w:rFonts w:ascii="Arial" w:hAnsi="Arial" w:cs="Arial"/>
              </w:rPr>
            </w:pPr>
            <w:r w:rsidRPr="00C821D7">
              <w:rPr>
                <w:rFonts w:ascii="Arial" w:hAnsi="Arial" w:cs="Arial"/>
              </w:rPr>
              <w:t>The future of false information detection on social media: New perspectives and trends</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22D5B840" w14:textId="77777777" w:rsidR="004023AA" w:rsidRPr="00C821D7" w:rsidRDefault="00517250" w:rsidP="00517250">
            <w:pPr>
              <w:spacing w:line="411" w:lineRule="auto"/>
              <w:jc w:val="left"/>
              <w:rPr>
                <w:rFonts w:ascii="Arial" w:hAnsi="Arial" w:cs="Arial"/>
              </w:rPr>
            </w:pPr>
            <w:proofErr w:type="gramStart"/>
            <w:r w:rsidRPr="00C821D7">
              <w:rPr>
                <w:rFonts w:ascii="Arial" w:hAnsi="Arial" w:cs="Arial"/>
              </w:rPr>
              <w:t>Social Media</w:t>
            </w:r>
            <w:proofErr w:type="gramEnd"/>
            <w:r w:rsidRPr="00C821D7">
              <w:rPr>
                <w:rFonts w:ascii="Arial" w:hAnsi="Arial" w:cs="Arial"/>
              </w:rPr>
              <w:t>, Misinformation, Detection Techniques</w:t>
            </w:r>
          </w:p>
        </w:tc>
      </w:tr>
      <w:tr w:rsidR="004023AA" w:rsidRPr="00B808BB" w14:paraId="37F15028" w14:textId="77777777" w:rsidTr="00517250">
        <w:trPr>
          <w:trHeight w:val="240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2D69F9A8" w14:textId="77777777" w:rsidR="004023AA" w:rsidRPr="00C821D7" w:rsidRDefault="00517250" w:rsidP="00517250">
            <w:pPr>
              <w:spacing w:line="411" w:lineRule="auto"/>
              <w:jc w:val="left"/>
              <w:rPr>
                <w:rFonts w:ascii="Arial" w:hAnsi="Arial" w:cs="Arial"/>
              </w:rPr>
            </w:pPr>
            <w:r w:rsidRPr="00C821D7">
              <w:rPr>
                <w:rFonts w:ascii="Arial" w:hAnsi="Arial" w:cs="Arial"/>
              </w:rPr>
              <w:t>17</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559B6431" w14:textId="77777777" w:rsidR="004023AA" w:rsidRPr="00C821D7" w:rsidRDefault="00517250" w:rsidP="00517250">
            <w:pPr>
              <w:spacing w:line="411" w:lineRule="auto"/>
              <w:jc w:val="left"/>
              <w:rPr>
                <w:rFonts w:ascii="Arial" w:hAnsi="Arial" w:cs="Arial"/>
              </w:rPr>
            </w:pPr>
            <w:r w:rsidRPr="00C821D7">
              <w:rPr>
                <w:rFonts w:ascii="Arial" w:hAnsi="Arial" w:cs="Arial"/>
              </w:rPr>
              <w:t>Hofacker, C. et al.</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455F948D" w14:textId="77777777" w:rsidR="004023AA" w:rsidRPr="00C821D7" w:rsidRDefault="00517250" w:rsidP="00517250">
            <w:pPr>
              <w:spacing w:line="411" w:lineRule="auto"/>
              <w:jc w:val="left"/>
              <w:rPr>
                <w:rFonts w:ascii="Arial" w:hAnsi="Arial" w:cs="Arial"/>
              </w:rPr>
            </w:pPr>
            <w:r w:rsidRPr="00C821D7">
              <w:rPr>
                <w:rFonts w:ascii="Arial" w:hAnsi="Arial" w:cs="Arial"/>
              </w:rPr>
              <w:t>2020</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7ED2BC83" w14:textId="77777777" w:rsidR="004023AA" w:rsidRPr="00C821D7" w:rsidRDefault="00517250" w:rsidP="00517250">
            <w:pPr>
              <w:spacing w:line="411" w:lineRule="auto"/>
              <w:jc w:val="left"/>
              <w:rPr>
                <w:rFonts w:ascii="Arial" w:hAnsi="Arial" w:cs="Arial"/>
              </w:rPr>
            </w:pPr>
            <w:r w:rsidRPr="00C821D7">
              <w:rPr>
                <w:rFonts w:ascii="Arial" w:hAnsi="Arial" w:cs="Arial"/>
              </w:rPr>
              <w:t xml:space="preserve">Digital marketing and </w:t>
            </w:r>
            <w:r w:rsidRPr="00C821D7">
              <w:rPr>
                <w:rFonts w:ascii="Arial" w:hAnsi="Arial" w:cs="Arial"/>
              </w:rPr>
              <w:t>business-to-business relationships: a close look at the interface and a roadmap for the future</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7596DEE1" w14:textId="77777777" w:rsidR="004023AA" w:rsidRPr="00C821D7" w:rsidRDefault="00517250" w:rsidP="00517250">
            <w:pPr>
              <w:spacing w:line="411" w:lineRule="auto"/>
              <w:jc w:val="left"/>
              <w:rPr>
                <w:rFonts w:ascii="Arial" w:hAnsi="Arial" w:cs="Arial"/>
              </w:rPr>
            </w:pPr>
            <w:r w:rsidRPr="00C821D7">
              <w:rPr>
                <w:rFonts w:ascii="Arial" w:hAnsi="Arial" w:cs="Arial"/>
              </w:rPr>
              <w:t>Digital Marketing, B2B Relationships</w:t>
            </w:r>
          </w:p>
        </w:tc>
      </w:tr>
      <w:tr w:rsidR="004023AA" w:rsidRPr="00B808BB" w14:paraId="58B09528" w14:textId="77777777" w:rsidTr="00517250">
        <w:trPr>
          <w:trHeight w:val="240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3F9CD018" w14:textId="77777777" w:rsidR="004023AA" w:rsidRPr="00C821D7" w:rsidRDefault="00517250" w:rsidP="00517250">
            <w:pPr>
              <w:spacing w:line="411" w:lineRule="auto"/>
              <w:jc w:val="left"/>
              <w:rPr>
                <w:rFonts w:ascii="Arial" w:hAnsi="Arial" w:cs="Arial"/>
              </w:rPr>
            </w:pPr>
            <w:r w:rsidRPr="00C821D7">
              <w:rPr>
                <w:rFonts w:ascii="Arial" w:hAnsi="Arial" w:cs="Arial"/>
              </w:rPr>
              <w:t>18</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7DE80015" w14:textId="77777777" w:rsidR="004023AA" w:rsidRPr="00C821D7" w:rsidRDefault="00517250" w:rsidP="00517250">
            <w:pPr>
              <w:spacing w:line="411" w:lineRule="auto"/>
              <w:jc w:val="left"/>
              <w:rPr>
                <w:rFonts w:ascii="Arial" w:hAnsi="Arial" w:cs="Arial"/>
              </w:rPr>
            </w:pPr>
            <w:r w:rsidRPr="00C821D7">
              <w:rPr>
                <w:rFonts w:ascii="Arial" w:hAnsi="Arial" w:cs="Arial"/>
              </w:rPr>
              <w:t>Huang, G., Chen, Q. and Deng, C.</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48581DE3" w14:textId="77777777" w:rsidR="004023AA" w:rsidRPr="00C821D7" w:rsidRDefault="00517250" w:rsidP="00517250">
            <w:pPr>
              <w:spacing w:line="411" w:lineRule="auto"/>
              <w:jc w:val="left"/>
              <w:rPr>
                <w:rFonts w:ascii="Arial" w:hAnsi="Arial" w:cs="Arial"/>
              </w:rPr>
            </w:pPr>
            <w:r w:rsidRPr="00C821D7">
              <w:rPr>
                <w:rFonts w:ascii="Arial" w:hAnsi="Arial" w:cs="Arial"/>
              </w:rPr>
              <w:t>2020</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777F7BD5" w14:textId="77777777" w:rsidR="004023AA" w:rsidRPr="00C821D7" w:rsidRDefault="00517250" w:rsidP="00517250">
            <w:pPr>
              <w:spacing w:line="411" w:lineRule="auto"/>
              <w:jc w:val="left"/>
              <w:rPr>
                <w:rFonts w:ascii="Arial" w:hAnsi="Arial" w:cs="Arial"/>
              </w:rPr>
            </w:pPr>
            <w:r w:rsidRPr="00C821D7">
              <w:rPr>
                <w:rFonts w:ascii="Arial" w:hAnsi="Arial" w:cs="Arial"/>
              </w:rPr>
              <w:t>A new click-through rates prediction model based on the Deep Cross network</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70BE8992" w14:textId="77777777" w:rsidR="004023AA" w:rsidRPr="00C821D7" w:rsidRDefault="00517250" w:rsidP="00517250">
            <w:pPr>
              <w:spacing w:line="411" w:lineRule="auto"/>
              <w:jc w:val="left"/>
              <w:rPr>
                <w:rFonts w:ascii="Arial" w:hAnsi="Arial" w:cs="Arial"/>
              </w:rPr>
            </w:pPr>
            <w:r w:rsidRPr="00C821D7">
              <w:rPr>
                <w:rFonts w:ascii="Arial" w:hAnsi="Arial" w:cs="Arial"/>
              </w:rPr>
              <w:t>CTR Prediction, Deep Learning, Marketing Analytics</w:t>
            </w:r>
          </w:p>
        </w:tc>
      </w:tr>
      <w:tr w:rsidR="004023AA" w:rsidRPr="00B808BB" w14:paraId="3A900DD4" w14:textId="77777777" w:rsidTr="00517250">
        <w:trPr>
          <w:trHeight w:val="240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095707C3" w14:textId="77777777" w:rsidR="004023AA" w:rsidRPr="00C821D7" w:rsidRDefault="00517250" w:rsidP="00517250">
            <w:pPr>
              <w:spacing w:line="411" w:lineRule="auto"/>
              <w:jc w:val="left"/>
              <w:rPr>
                <w:rFonts w:ascii="Arial" w:hAnsi="Arial" w:cs="Arial"/>
              </w:rPr>
            </w:pPr>
            <w:r w:rsidRPr="00C821D7">
              <w:rPr>
                <w:rFonts w:ascii="Arial" w:hAnsi="Arial" w:cs="Arial"/>
              </w:rPr>
              <w:t>19</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6AD16A5A" w14:textId="77777777" w:rsidR="004023AA" w:rsidRPr="00C821D7" w:rsidRDefault="00517250" w:rsidP="00517250">
            <w:pPr>
              <w:spacing w:line="411" w:lineRule="auto"/>
              <w:jc w:val="left"/>
              <w:rPr>
                <w:rFonts w:ascii="Arial" w:hAnsi="Arial" w:cs="Arial"/>
              </w:rPr>
            </w:pPr>
            <w:r w:rsidRPr="00C821D7">
              <w:rPr>
                <w:rFonts w:ascii="Arial" w:hAnsi="Arial" w:cs="Arial"/>
              </w:rPr>
              <w:t>Jami Pour, M. and Hosseinzadeh, M.</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7EE9E678" w14:textId="77777777" w:rsidR="004023AA" w:rsidRPr="00C821D7" w:rsidRDefault="00517250" w:rsidP="00517250">
            <w:pPr>
              <w:spacing w:line="411" w:lineRule="auto"/>
              <w:jc w:val="left"/>
              <w:rPr>
                <w:rFonts w:ascii="Arial" w:hAnsi="Arial" w:cs="Arial"/>
              </w:rPr>
            </w:pPr>
            <w:r w:rsidRPr="00C821D7">
              <w:rPr>
                <w:rFonts w:ascii="Arial" w:hAnsi="Arial" w:cs="Arial"/>
              </w:rPr>
              <w:t>2021</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6E3B7976" w14:textId="77777777" w:rsidR="004023AA" w:rsidRPr="00C821D7" w:rsidRDefault="00517250" w:rsidP="00517250">
            <w:pPr>
              <w:spacing w:line="411" w:lineRule="auto"/>
              <w:jc w:val="left"/>
              <w:rPr>
                <w:rFonts w:ascii="Arial" w:hAnsi="Arial" w:cs="Arial"/>
              </w:rPr>
            </w:pPr>
            <w:r w:rsidRPr="00C821D7">
              <w:rPr>
                <w:rFonts w:ascii="Arial" w:hAnsi="Arial" w:cs="Arial"/>
              </w:rPr>
              <w:t>An integrated framework of change management for social CRM implementation</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7AAF850C" w14:textId="77777777" w:rsidR="004023AA" w:rsidRPr="00C821D7" w:rsidRDefault="00517250" w:rsidP="00517250">
            <w:pPr>
              <w:spacing w:line="411" w:lineRule="auto"/>
              <w:jc w:val="left"/>
              <w:rPr>
                <w:rFonts w:ascii="Arial" w:hAnsi="Arial" w:cs="Arial"/>
              </w:rPr>
            </w:pPr>
            <w:r w:rsidRPr="00C821D7">
              <w:rPr>
                <w:rFonts w:ascii="Arial" w:hAnsi="Arial" w:cs="Arial"/>
              </w:rPr>
              <w:t>Social CRM, Change Management</w:t>
            </w:r>
          </w:p>
        </w:tc>
      </w:tr>
      <w:tr w:rsidR="004023AA" w:rsidRPr="00B808BB" w14:paraId="691B8DDA" w14:textId="77777777" w:rsidTr="00517250">
        <w:trPr>
          <w:trHeight w:val="240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436F4A38" w14:textId="77777777" w:rsidR="004023AA" w:rsidRPr="00C821D7" w:rsidRDefault="00517250" w:rsidP="00517250">
            <w:pPr>
              <w:spacing w:line="411" w:lineRule="auto"/>
              <w:jc w:val="left"/>
              <w:rPr>
                <w:rFonts w:ascii="Arial" w:hAnsi="Arial" w:cs="Arial"/>
              </w:rPr>
            </w:pPr>
            <w:r w:rsidRPr="00C821D7">
              <w:rPr>
                <w:rFonts w:ascii="Arial" w:hAnsi="Arial" w:cs="Arial"/>
              </w:rPr>
              <w:t>20</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1F7F15C5" w14:textId="77777777" w:rsidR="004023AA" w:rsidRPr="00C821D7" w:rsidRDefault="00517250" w:rsidP="00517250">
            <w:pPr>
              <w:spacing w:line="411" w:lineRule="auto"/>
              <w:jc w:val="left"/>
              <w:rPr>
                <w:rFonts w:ascii="Arial" w:hAnsi="Arial" w:cs="Arial"/>
              </w:rPr>
            </w:pPr>
            <w:r w:rsidRPr="00C821D7">
              <w:rPr>
                <w:rFonts w:ascii="Arial" w:hAnsi="Arial" w:cs="Arial"/>
              </w:rPr>
              <w:t>Kahrass, H. et al.</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6972EEB8" w14:textId="77777777" w:rsidR="004023AA" w:rsidRPr="00C821D7" w:rsidRDefault="00517250" w:rsidP="00517250">
            <w:pPr>
              <w:spacing w:line="411" w:lineRule="auto"/>
              <w:jc w:val="left"/>
              <w:rPr>
                <w:rFonts w:ascii="Arial" w:hAnsi="Arial" w:cs="Arial"/>
              </w:rPr>
            </w:pPr>
            <w:r w:rsidRPr="00C821D7">
              <w:rPr>
                <w:rFonts w:ascii="Arial" w:hAnsi="Arial" w:cs="Arial"/>
              </w:rPr>
              <w:t>2021</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793D05F9" w14:textId="77777777" w:rsidR="004023AA" w:rsidRPr="00C821D7" w:rsidRDefault="00517250" w:rsidP="00517250">
            <w:pPr>
              <w:spacing w:line="411" w:lineRule="auto"/>
              <w:jc w:val="left"/>
              <w:rPr>
                <w:rFonts w:ascii="Arial" w:hAnsi="Arial" w:cs="Arial"/>
              </w:rPr>
            </w:pPr>
            <w:r w:rsidRPr="00C821D7">
              <w:rPr>
                <w:rFonts w:ascii="Arial" w:hAnsi="Arial" w:cs="Arial"/>
              </w:rPr>
              <w:t xml:space="preserve">PRISMA-Ethics–reporting guideline for systematic reviews on ethics literature: Development, </w:t>
            </w:r>
            <w:r w:rsidRPr="00C821D7">
              <w:rPr>
                <w:rFonts w:ascii="Arial" w:hAnsi="Arial" w:cs="Arial"/>
              </w:rPr>
              <w:lastRenderedPageBreak/>
              <w:t>explanations and examples</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351B0856" w14:textId="77777777" w:rsidR="004023AA" w:rsidRPr="00C821D7" w:rsidRDefault="00517250" w:rsidP="00517250">
            <w:pPr>
              <w:spacing w:line="411" w:lineRule="auto"/>
              <w:jc w:val="left"/>
              <w:rPr>
                <w:rFonts w:ascii="Arial" w:hAnsi="Arial" w:cs="Arial"/>
              </w:rPr>
            </w:pPr>
            <w:r w:rsidRPr="00C821D7">
              <w:rPr>
                <w:rFonts w:ascii="Arial" w:hAnsi="Arial" w:cs="Arial"/>
              </w:rPr>
              <w:lastRenderedPageBreak/>
              <w:t>Ethics Literature, Systematic Reviews, Guidelines</w:t>
            </w:r>
          </w:p>
        </w:tc>
      </w:tr>
      <w:tr w:rsidR="004023AA" w:rsidRPr="00B808BB" w14:paraId="5A6F876A" w14:textId="77777777" w:rsidTr="00517250">
        <w:trPr>
          <w:trHeight w:val="240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611DD064" w14:textId="77777777" w:rsidR="004023AA" w:rsidRPr="00C821D7" w:rsidRDefault="00517250" w:rsidP="00517250">
            <w:pPr>
              <w:spacing w:line="411" w:lineRule="auto"/>
              <w:jc w:val="left"/>
              <w:rPr>
                <w:rFonts w:ascii="Arial" w:hAnsi="Arial" w:cs="Arial"/>
              </w:rPr>
            </w:pPr>
            <w:r w:rsidRPr="00C821D7">
              <w:rPr>
                <w:rFonts w:ascii="Arial" w:hAnsi="Arial" w:cs="Arial"/>
              </w:rPr>
              <w:t>21</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4FD07142" w14:textId="77777777" w:rsidR="004023AA" w:rsidRPr="00C821D7" w:rsidRDefault="00517250" w:rsidP="00517250">
            <w:pPr>
              <w:spacing w:line="411" w:lineRule="auto"/>
              <w:jc w:val="left"/>
              <w:rPr>
                <w:rFonts w:ascii="Arial" w:hAnsi="Arial" w:cs="Arial"/>
              </w:rPr>
            </w:pPr>
            <w:r w:rsidRPr="00C821D7">
              <w:rPr>
                <w:rFonts w:ascii="Arial" w:hAnsi="Arial" w:cs="Arial"/>
              </w:rPr>
              <w:t>Khan, F. and Siddiqui, K.</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0A95BE28" w14:textId="77777777" w:rsidR="004023AA" w:rsidRPr="00C821D7" w:rsidRDefault="00517250" w:rsidP="00517250">
            <w:pPr>
              <w:spacing w:line="411" w:lineRule="auto"/>
              <w:jc w:val="left"/>
              <w:rPr>
                <w:rFonts w:ascii="Arial" w:hAnsi="Arial" w:cs="Arial"/>
              </w:rPr>
            </w:pPr>
            <w:r w:rsidRPr="00C821D7">
              <w:rPr>
                <w:rFonts w:ascii="Arial" w:hAnsi="Arial" w:cs="Arial"/>
              </w:rPr>
              <w:t>2023</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2DACBB75" w14:textId="77777777" w:rsidR="004023AA" w:rsidRPr="00C821D7" w:rsidRDefault="00517250" w:rsidP="00517250">
            <w:pPr>
              <w:spacing w:line="411" w:lineRule="auto"/>
              <w:jc w:val="left"/>
              <w:rPr>
                <w:rFonts w:ascii="Arial" w:hAnsi="Arial" w:cs="Arial"/>
              </w:rPr>
            </w:pPr>
            <w:r w:rsidRPr="00C821D7">
              <w:rPr>
                <w:rFonts w:ascii="Arial" w:hAnsi="Arial" w:cs="Arial"/>
              </w:rPr>
              <w:t>The importance of digital marketing. An exploratory study to find the perception and effectiveness of digital marketing amongst the marketing professionals in Pakistan</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56A03073" w14:textId="77777777" w:rsidR="004023AA" w:rsidRPr="00C821D7" w:rsidRDefault="00517250" w:rsidP="00517250">
            <w:pPr>
              <w:spacing w:line="411" w:lineRule="auto"/>
              <w:jc w:val="left"/>
              <w:rPr>
                <w:rFonts w:ascii="Arial" w:hAnsi="Arial" w:cs="Arial"/>
              </w:rPr>
            </w:pPr>
            <w:r w:rsidRPr="00C821D7">
              <w:rPr>
                <w:rFonts w:ascii="Arial" w:hAnsi="Arial" w:cs="Arial"/>
              </w:rPr>
              <w:t>Digital Marketing, Perception, Effectiveness, Pakistan</w:t>
            </w:r>
          </w:p>
        </w:tc>
      </w:tr>
      <w:tr w:rsidR="004023AA" w:rsidRPr="00B808BB" w14:paraId="7A4F7861" w14:textId="77777777" w:rsidTr="00517250">
        <w:trPr>
          <w:trHeight w:val="240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03AACCF8" w14:textId="77777777" w:rsidR="004023AA" w:rsidRPr="00C821D7" w:rsidRDefault="00517250" w:rsidP="00517250">
            <w:pPr>
              <w:spacing w:line="411" w:lineRule="auto"/>
              <w:jc w:val="left"/>
              <w:rPr>
                <w:rFonts w:ascii="Arial" w:hAnsi="Arial" w:cs="Arial"/>
              </w:rPr>
            </w:pPr>
            <w:r w:rsidRPr="00C821D7">
              <w:rPr>
                <w:rFonts w:ascii="Arial" w:hAnsi="Arial" w:cs="Arial"/>
              </w:rPr>
              <w:t>22</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4A86094E" w14:textId="77777777" w:rsidR="004023AA" w:rsidRPr="00C821D7" w:rsidRDefault="00517250" w:rsidP="00517250">
            <w:pPr>
              <w:spacing w:line="411" w:lineRule="auto"/>
              <w:jc w:val="left"/>
              <w:rPr>
                <w:rFonts w:ascii="Arial" w:hAnsi="Arial" w:cs="Arial"/>
              </w:rPr>
            </w:pPr>
            <w:r w:rsidRPr="00C821D7">
              <w:rPr>
                <w:rFonts w:ascii="Arial" w:hAnsi="Arial" w:cs="Arial"/>
              </w:rPr>
              <w:t>Kim, J., Kang, S. and Lee, K.H.</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131FCC8E" w14:textId="77777777" w:rsidR="004023AA" w:rsidRPr="00C821D7" w:rsidRDefault="00517250" w:rsidP="00517250">
            <w:pPr>
              <w:spacing w:line="411" w:lineRule="auto"/>
              <w:jc w:val="left"/>
              <w:rPr>
                <w:rFonts w:ascii="Arial" w:hAnsi="Arial" w:cs="Arial"/>
              </w:rPr>
            </w:pPr>
            <w:r w:rsidRPr="00C821D7">
              <w:rPr>
                <w:rFonts w:ascii="Arial" w:hAnsi="Arial" w:cs="Arial"/>
              </w:rPr>
              <w:t>2021</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45F7278C" w14:textId="77777777" w:rsidR="004023AA" w:rsidRPr="00C821D7" w:rsidRDefault="00517250" w:rsidP="00517250">
            <w:pPr>
              <w:spacing w:line="411" w:lineRule="auto"/>
              <w:jc w:val="left"/>
              <w:rPr>
                <w:rFonts w:ascii="Arial" w:hAnsi="Arial" w:cs="Arial"/>
              </w:rPr>
            </w:pPr>
            <w:r w:rsidRPr="00C821D7">
              <w:rPr>
                <w:rFonts w:ascii="Arial" w:hAnsi="Arial" w:cs="Arial"/>
              </w:rPr>
              <w:t xml:space="preserve">Evolution of digital marketing </w:t>
            </w:r>
            <w:r w:rsidRPr="00C821D7">
              <w:rPr>
                <w:rFonts w:ascii="Arial" w:hAnsi="Arial" w:cs="Arial"/>
              </w:rPr>
              <w:t>communication: Bibliometric analysis and network visualisation from key articles</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35B4F609" w14:textId="77777777" w:rsidR="004023AA" w:rsidRPr="00C821D7" w:rsidRDefault="00517250" w:rsidP="00517250">
            <w:pPr>
              <w:spacing w:line="411" w:lineRule="auto"/>
              <w:jc w:val="left"/>
              <w:rPr>
                <w:rFonts w:ascii="Arial" w:hAnsi="Arial" w:cs="Arial"/>
              </w:rPr>
            </w:pPr>
            <w:r w:rsidRPr="00C821D7">
              <w:rPr>
                <w:rFonts w:ascii="Arial" w:hAnsi="Arial" w:cs="Arial"/>
              </w:rPr>
              <w:t>Digital Marketing, Evolution, Bibliometric Analysis</w:t>
            </w:r>
          </w:p>
        </w:tc>
      </w:tr>
      <w:tr w:rsidR="004023AA" w:rsidRPr="00B808BB" w14:paraId="4E4B4102" w14:textId="77777777" w:rsidTr="00517250">
        <w:trPr>
          <w:trHeight w:val="240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55CA1B85" w14:textId="77777777" w:rsidR="004023AA" w:rsidRPr="00C821D7" w:rsidRDefault="00517250" w:rsidP="00517250">
            <w:pPr>
              <w:spacing w:line="411" w:lineRule="auto"/>
              <w:jc w:val="left"/>
              <w:rPr>
                <w:rFonts w:ascii="Arial" w:hAnsi="Arial" w:cs="Arial"/>
              </w:rPr>
            </w:pPr>
            <w:r w:rsidRPr="00C821D7">
              <w:rPr>
                <w:rFonts w:ascii="Arial" w:hAnsi="Arial" w:cs="Arial"/>
              </w:rPr>
              <w:t>23</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458EA7F0" w14:textId="77777777" w:rsidR="004023AA" w:rsidRPr="00C821D7" w:rsidRDefault="00517250" w:rsidP="00517250">
            <w:pPr>
              <w:spacing w:line="411" w:lineRule="auto"/>
              <w:jc w:val="left"/>
              <w:rPr>
                <w:rFonts w:ascii="Arial" w:hAnsi="Arial" w:cs="Arial"/>
              </w:rPr>
            </w:pPr>
            <w:r w:rsidRPr="00C821D7">
              <w:rPr>
                <w:rFonts w:ascii="Arial" w:hAnsi="Arial" w:cs="Arial"/>
              </w:rPr>
              <w:t>Kokolakis, S.</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0CCD8E3D" w14:textId="77777777" w:rsidR="004023AA" w:rsidRPr="00C821D7" w:rsidRDefault="00517250" w:rsidP="00517250">
            <w:pPr>
              <w:spacing w:line="411" w:lineRule="auto"/>
              <w:jc w:val="left"/>
              <w:rPr>
                <w:rFonts w:ascii="Arial" w:hAnsi="Arial" w:cs="Arial"/>
              </w:rPr>
            </w:pPr>
            <w:r w:rsidRPr="00C821D7">
              <w:rPr>
                <w:rFonts w:ascii="Arial" w:hAnsi="Arial" w:cs="Arial"/>
              </w:rPr>
              <w:t>2017</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44D66ACA" w14:textId="77777777" w:rsidR="004023AA" w:rsidRPr="00C821D7" w:rsidRDefault="00517250" w:rsidP="00517250">
            <w:pPr>
              <w:spacing w:line="411" w:lineRule="auto"/>
              <w:jc w:val="left"/>
              <w:rPr>
                <w:rFonts w:ascii="Arial" w:hAnsi="Arial" w:cs="Arial"/>
              </w:rPr>
            </w:pPr>
            <w:r w:rsidRPr="00C821D7">
              <w:rPr>
                <w:rFonts w:ascii="Arial" w:hAnsi="Arial" w:cs="Arial"/>
              </w:rPr>
              <w:t>Privacy attitudes and privacy behaviour: A review of current research on the privacy paradox phenomenon</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70CB9CCC" w14:textId="77777777" w:rsidR="004023AA" w:rsidRPr="00C821D7" w:rsidRDefault="00517250" w:rsidP="00517250">
            <w:pPr>
              <w:spacing w:line="411" w:lineRule="auto"/>
              <w:jc w:val="left"/>
              <w:rPr>
                <w:rFonts w:ascii="Arial" w:hAnsi="Arial" w:cs="Arial"/>
              </w:rPr>
            </w:pPr>
            <w:r w:rsidRPr="00C821D7">
              <w:rPr>
                <w:rFonts w:ascii="Arial" w:hAnsi="Arial" w:cs="Arial"/>
              </w:rPr>
              <w:t>Privacy, Consumer Behavior, Paradox</w:t>
            </w:r>
          </w:p>
        </w:tc>
      </w:tr>
      <w:tr w:rsidR="004023AA" w:rsidRPr="00B808BB" w14:paraId="18F4D06B" w14:textId="77777777" w:rsidTr="00517250">
        <w:trPr>
          <w:trHeight w:val="240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3809D028" w14:textId="77777777" w:rsidR="004023AA" w:rsidRPr="00C821D7" w:rsidRDefault="00517250" w:rsidP="00517250">
            <w:pPr>
              <w:spacing w:line="411" w:lineRule="auto"/>
              <w:jc w:val="left"/>
              <w:rPr>
                <w:rFonts w:ascii="Arial" w:hAnsi="Arial" w:cs="Arial"/>
              </w:rPr>
            </w:pPr>
            <w:r w:rsidRPr="00C821D7">
              <w:rPr>
                <w:rFonts w:ascii="Arial" w:hAnsi="Arial" w:cs="Arial"/>
              </w:rPr>
              <w:lastRenderedPageBreak/>
              <w:t>24</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6B834D9E" w14:textId="77777777" w:rsidR="004023AA" w:rsidRPr="00C821D7" w:rsidRDefault="00517250" w:rsidP="00517250">
            <w:pPr>
              <w:spacing w:line="411" w:lineRule="auto"/>
              <w:jc w:val="left"/>
              <w:rPr>
                <w:rFonts w:ascii="Arial" w:hAnsi="Arial" w:cs="Arial"/>
              </w:rPr>
            </w:pPr>
            <w:r w:rsidRPr="00C821D7">
              <w:rPr>
                <w:rFonts w:ascii="Arial" w:hAnsi="Arial" w:cs="Arial"/>
              </w:rPr>
              <w:t>Kotras, B.</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2745A45B" w14:textId="77777777" w:rsidR="004023AA" w:rsidRPr="00C821D7" w:rsidRDefault="00517250" w:rsidP="00517250">
            <w:pPr>
              <w:spacing w:line="411" w:lineRule="auto"/>
              <w:jc w:val="left"/>
              <w:rPr>
                <w:rFonts w:ascii="Arial" w:hAnsi="Arial" w:cs="Arial"/>
              </w:rPr>
            </w:pPr>
            <w:r w:rsidRPr="00C821D7">
              <w:rPr>
                <w:rFonts w:ascii="Arial" w:hAnsi="Arial" w:cs="Arial"/>
              </w:rPr>
              <w:t>2020</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35BEF793" w14:textId="77777777" w:rsidR="004023AA" w:rsidRPr="00C821D7" w:rsidRDefault="00517250" w:rsidP="00517250">
            <w:pPr>
              <w:spacing w:line="411" w:lineRule="auto"/>
              <w:jc w:val="left"/>
              <w:rPr>
                <w:rFonts w:ascii="Arial" w:hAnsi="Arial" w:cs="Arial"/>
              </w:rPr>
            </w:pPr>
            <w:r w:rsidRPr="00C821D7">
              <w:rPr>
                <w:rFonts w:ascii="Arial" w:hAnsi="Arial" w:cs="Arial"/>
              </w:rPr>
              <w:t>Mass personalization: Predictive marketing algorithms and the reshaping of consumer knowledge</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7A2C84EF" w14:textId="77777777" w:rsidR="004023AA" w:rsidRPr="00C821D7" w:rsidRDefault="00517250" w:rsidP="00517250">
            <w:pPr>
              <w:spacing w:line="411" w:lineRule="auto"/>
              <w:jc w:val="left"/>
              <w:rPr>
                <w:rFonts w:ascii="Arial" w:hAnsi="Arial" w:cs="Arial"/>
              </w:rPr>
            </w:pPr>
            <w:r w:rsidRPr="00C821D7">
              <w:rPr>
                <w:rFonts w:ascii="Arial" w:hAnsi="Arial" w:cs="Arial"/>
              </w:rPr>
              <w:t>Mass Personalization, Predictive Algorithms</w:t>
            </w:r>
          </w:p>
        </w:tc>
      </w:tr>
      <w:tr w:rsidR="004023AA" w:rsidRPr="00B808BB" w14:paraId="079C4CC0" w14:textId="77777777" w:rsidTr="00517250">
        <w:trPr>
          <w:trHeight w:val="240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02EC5BA3" w14:textId="77777777" w:rsidR="004023AA" w:rsidRPr="00C821D7" w:rsidRDefault="00517250" w:rsidP="00517250">
            <w:pPr>
              <w:spacing w:line="411" w:lineRule="auto"/>
              <w:jc w:val="left"/>
              <w:rPr>
                <w:rFonts w:ascii="Arial" w:hAnsi="Arial" w:cs="Arial"/>
              </w:rPr>
            </w:pPr>
            <w:r w:rsidRPr="00C821D7">
              <w:rPr>
                <w:rFonts w:ascii="Arial" w:hAnsi="Arial" w:cs="Arial"/>
              </w:rPr>
              <w:t>25</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4084299F" w14:textId="77777777" w:rsidR="004023AA" w:rsidRPr="00C821D7" w:rsidRDefault="00517250" w:rsidP="00517250">
            <w:pPr>
              <w:spacing w:line="411" w:lineRule="auto"/>
              <w:jc w:val="left"/>
              <w:rPr>
                <w:rFonts w:ascii="Arial" w:hAnsi="Arial" w:cs="Arial"/>
              </w:rPr>
            </w:pPr>
            <w:r w:rsidRPr="00C821D7">
              <w:rPr>
                <w:rFonts w:ascii="Arial" w:hAnsi="Arial" w:cs="Arial"/>
              </w:rPr>
              <w:t xml:space="preserve">Krishen, A.S., Dwivedi, Y.K., Bindu, N. and </w:t>
            </w:r>
            <w:r w:rsidRPr="00C821D7">
              <w:rPr>
                <w:rFonts w:ascii="Arial" w:hAnsi="Arial" w:cs="Arial"/>
              </w:rPr>
              <w:t>Kumar, K.S.</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293D9574" w14:textId="77777777" w:rsidR="004023AA" w:rsidRPr="00C821D7" w:rsidRDefault="00517250" w:rsidP="00517250">
            <w:pPr>
              <w:spacing w:line="411" w:lineRule="auto"/>
              <w:jc w:val="left"/>
              <w:rPr>
                <w:rFonts w:ascii="Arial" w:hAnsi="Arial" w:cs="Arial"/>
              </w:rPr>
            </w:pPr>
            <w:r w:rsidRPr="00C821D7">
              <w:rPr>
                <w:rFonts w:ascii="Arial" w:hAnsi="Arial" w:cs="Arial"/>
              </w:rPr>
              <w:t>2021</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3A9B41B5" w14:textId="77777777" w:rsidR="004023AA" w:rsidRPr="00C821D7" w:rsidRDefault="00517250" w:rsidP="00517250">
            <w:pPr>
              <w:spacing w:line="411" w:lineRule="auto"/>
              <w:jc w:val="left"/>
              <w:rPr>
                <w:rFonts w:ascii="Arial" w:hAnsi="Arial" w:cs="Arial"/>
              </w:rPr>
            </w:pPr>
            <w:r w:rsidRPr="00C821D7">
              <w:rPr>
                <w:rFonts w:ascii="Arial" w:hAnsi="Arial" w:cs="Arial"/>
              </w:rPr>
              <w:t>A broad overview of interactive digital marketing: A bibliometric network analysis</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713489ED" w14:textId="77777777" w:rsidR="004023AA" w:rsidRPr="00C821D7" w:rsidRDefault="00517250" w:rsidP="00517250">
            <w:pPr>
              <w:spacing w:line="411" w:lineRule="auto"/>
              <w:jc w:val="left"/>
              <w:rPr>
                <w:rFonts w:ascii="Arial" w:hAnsi="Arial" w:cs="Arial"/>
              </w:rPr>
            </w:pPr>
            <w:r w:rsidRPr="00C821D7">
              <w:rPr>
                <w:rFonts w:ascii="Arial" w:hAnsi="Arial" w:cs="Arial"/>
              </w:rPr>
              <w:t>Digital Marketing, Interactive Marketing, Bibliometric</w:t>
            </w:r>
          </w:p>
        </w:tc>
      </w:tr>
      <w:tr w:rsidR="004023AA" w:rsidRPr="00B808BB" w14:paraId="3CC68ADA" w14:textId="77777777" w:rsidTr="00517250">
        <w:trPr>
          <w:trHeight w:val="240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12391AC6" w14:textId="77777777" w:rsidR="004023AA" w:rsidRPr="00C821D7" w:rsidRDefault="00517250" w:rsidP="00517250">
            <w:pPr>
              <w:spacing w:line="411" w:lineRule="auto"/>
              <w:jc w:val="left"/>
              <w:rPr>
                <w:rFonts w:ascii="Arial" w:hAnsi="Arial" w:cs="Arial"/>
              </w:rPr>
            </w:pPr>
            <w:r w:rsidRPr="00C821D7">
              <w:rPr>
                <w:rFonts w:ascii="Arial" w:hAnsi="Arial" w:cs="Arial"/>
              </w:rPr>
              <w:t>26</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33C4DA2C" w14:textId="77777777" w:rsidR="004023AA" w:rsidRPr="00C821D7" w:rsidRDefault="00517250" w:rsidP="00517250">
            <w:pPr>
              <w:spacing w:line="411" w:lineRule="auto"/>
              <w:jc w:val="left"/>
              <w:rPr>
                <w:rFonts w:ascii="Arial" w:hAnsi="Arial" w:cs="Arial"/>
              </w:rPr>
            </w:pPr>
            <w:r w:rsidRPr="00C821D7">
              <w:rPr>
                <w:rFonts w:ascii="Arial" w:hAnsi="Arial" w:cs="Arial"/>
              </w:rPr>
              <w:t>Kristjansdottir, K., Shafiee, S., Hvam, L., Bonev, M. and Myrodia, A.</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21F2A553" w14:textId="77777777" w:rsidR="004023AA" w:rsidRPr="00C821D7" w:rsidRDefault="00517250" w:rsidP="00517250">
            <w:pPr>
              <w:spacing w:line="411" w:lineRule="auto"/>
              <w:jc w:val="left"/>
              <w:rPr>
                <w:rFonts w:ascii="Arial" w:hAnsi="Arial" w:cs="Arial"/>
              </w:rPr>
            </w:pPr>
            <w:r w:rsidRPr="00C821D7">
              <w:rPr>
                <w:rFonts w:ascii="Arial" w:hAnsi="Arial" w:cs="Arial"/>
              </w:rPr>
              <w:t>2018</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74BD24BC" w14:textId="77777777" w:rsidR="004023AA" w:rsidRPr="00C821D7" w:rsidRDefault="00517250" w:rsidP="00517250">
            <w:pPr>
              <w:spacing w:line="411" w:lineRule="auto"/>
              <w:jc w:val="left"/>
              <w:rPr>
                <w:rFonts w:ascii="Arial" w:hAnsi="Arial" w:cs="Arial"/>
              </w:rPr>
            </w:pPr>
            <w:r w:rsidRPr="00C821D7">
              <w:rPr>
                <w:rFonts w:ascii="Arial" w:hAnsi="Arial" w:cs="Arial"/>
              </w:rPr>
              <w:t xml:space="preserve">Return on </w:t>
            </w:r>
            <w:r w:rsidRPr="00C821D7">
              <w:rPr>
                <w:rFonts w:ascii="Arial" w:hAnsi="Arial" w:cs="Arial"/>
              </w:rPr>
              <w:t>investment from the use of product configuration systems–A case study</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17373A5C" w14:textId="77777777" w:rsidR="004023AA" w:rsidRPr="00C821D7" w:rsidRDefault="00517250" w:rsidP="00517250">
            <w:pPr>
              <w:spacing w:line="411" w:lineRule="auto"/>
              <w:jc w:val="left"/>
              <w:rPr>
                <w:rFonts w:ascii="Arial" w:hAnsi="Arial" w:cs="Arial"/>
              </w:rPr>
            </w:pPr>
            <w:r w:rsidRPr="00C821D7">
              <w:rPr>
                <w:rFonts w:ascii="Arial" w:hAnsi="Arial" w:cs="Arial"/>
              </w:rPr>
              <w:t>ROI, Product Configuration, Case Study</w:t>
            </w:r>
          </w:p>
        </w:tc>
      </w:tr>
      <w:tr w:rsidR="004023AA" w:rsidRPr="00B808BB" w14:paraId="5AFC3F26" w14:textId="77777777" w:rsidTr="00517250">
        <w:trPr>
          <w:trHeight w:val="240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27C9A636" w14:textId="77777777" w:rsidR="004023AA" w:rsidRPr="00C821D7" w:rsidRDefault="00517250" w:rsidP="00517250">
            <w:pPr>
              <w:spacing w:line="411" w:lineRule="auto"/>
              <w:jc w:val="left"/>
              <w:rPr>
                <w:rFonts w:ascii="Arial" w:hAnsi="Arial" w:cs="Arial"/>
              </w:rPr>
            </w:pPr>
            <w:r w:rsidRPr="00C821D7">
              <w:rPr>
                <w:rFonts w:ascii="Arial" w:hAnsi="Arial" w:cs="Arial"/>
              </w:rPr>
              <w:t>27</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7DFA375C" w14:textId="77777777" w:rsidR="004023AA" w:rsidRPr="00C821D7" w:rsidRDefault="00517250" w:rsidP="00517250">
            <w:pPr>
              <w:spacing w:line="411" w:lineRule="auto"/>
              <w:jc w:val="left"/>
              <w:rPr>
                <w:rFonts w:ascii="Arial" w:hAnsi="Arial" w:cs="Arial"/>
              </w:rPr>
            </w:pPr>
            <w:r w:rsidRPr="00C821D7">
              <w:rPr>
                <w:rFonts w:ascii="Arial" w:hAnsi="Arial" w:cs="Arial"/>
              </w:rPr>
              <w:t>Kumar, V. and Rajan, B.</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032ACB26" w14:textId="77777777" w:rsidR="004023AA" w:rsidRPr="00C821D7" w:rsidRDefault="00517250" w:rsidP="00517250">
            <w:pPr>
              <w:spacing w:line="411" w:lineRule="auto"/>
              <w:jc w:val="left"/>
              <w:rPr>
                <w:rFonts w:ascii="Arial" w:hAnsi="Arial" w:cs="Arial"/>
              </w:rPr>
            </w:pPr>
            <w:r w:rsidRPr="00C821D7">
              <w:rPr>
                <w:rFonts w:ascii="Arial" w:hAnsi="Arial" w:cs="Arial"/>
              </w:rPr>
              <w:t>2020</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1BC014B3" w14:textId="77777777" w:rsidR="004023AA" w:rsidRPr="00C821D7" w:rsidRDefault="00517250" w:rsidP="00517250">
            <w:pPr>
              <w:spacing w:line="411" w:lineRule="auto"/>
              <w:jc w:val="left"/>
              <w:rPr>
                <w:rFonts w:ascii="Arial" w:hAnsi="Arial" w:cs="Arial"/>
              </w:rPr>
            </w:pPr>
            <w:r w:rsidRPr="00C821D7">
              <w:rPr>
                <w:rFonts w:ascii="Arial" w:hAnsi="Arial" w:cs="Arial"/>
              </w:rPr>
              <w:t>Customer lifetime value: What, how, and why</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32E6CABB" w14:textId="77777777" w:rsidR="004023AA" w:rsidRPr="00C821D7" w:rsidRDefault="00517250" w:rsidP="00517250">
            <w:pPr>
              <w:spacing w:line="411" w:lineRule="auto"/>
              <w:jc w:val="left"/>
              <w:rPr>
                <w:rFonts w:ascii="Arial" w:hAnsi="Arial" w:cs="Arial"/>
              </w:rPr>
            </w:pPr>
            <w:r w:rsidRPr="00C821D7">
              <w:rPr>
                <w:rFonts w:ascii="Arial" w:hAnsi="Arial" w:cs="Arial"/>
              </w:rPr>
              <w:t>Customer Lifetime Value, Marketing Strategy</w:t>
            </w:r>
          </w:p>
        </w:tc>
      </w:tr>
      <w:tr w:rsidR="004023AA" w:rsidRPr="00B808BB" w14:paraId="23EE0F2D" w14:textId="77777777" w:rsidTr="00517250">
        <w:trPr>
          <w:trHeight w:val="240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1A0F7F21" w14:textId="77777777" w:rsidR="004023AA" w:rsidRPr="00C821D7" w:rsidRDefault="00517250" w:rsidP="00517250">
            <w:pPr>
              <w:spacing w:line="411" w:lineRule="auto"/>
              <w:jc w:val="left"/>
              <w:rPr>
                <w:rFonts w:ascii="Arial" w:hAnsi="Arial" w:cs="Arial"/>
              </w:rPr>
            </w:pPr>
            <w:r w:rsidRPr="00C821D7">
              <w:rPr>
                <w:rFonts w:ascii="Arial" w:hAnsi="Arial" w:cs="Arial"/>
              </w:rPr>
              <w:t>28</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5F8CE529" w14:textId="77777777" w:rsidR="004023AA" w:rsidRPr="00C821D7" w:rsidRDefault="00517250" w:rsidP="00517250">
            <w:pPr>
              <w:spacing w:line="411" w:lineRule="auto"/>
              <w:jc w:val="left"/>
              <w:rPr>
                <w:rFonts w:ascii="Arial" w:hAnsi="Arial" w:cs="Arial"/>
              </w:rPr>
            </w:pPr>
            <w:r w:rsidRPr="00C821D7">
              <w:rPr>
                <w:rFonts w:ascii="Arial" w:hAnsi="Arial" w:cs="Arial"/>
              </w:rPr>
              <w:t xml:space="preserve">Lemmens, A. and </w:t>
            </w:r>
            <w:r w:rsidRPr="00C821D7">
              <w:rPr>
                <w:rFonts w:ascii="Arial" w:hAnsi="Arial" w:cs="Arial"/>
              </w:rPr>
              <w:t>Gupta, S.</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3B403D5F" w14:textId="77777777" w:rsidR="004023AA" w:rsidRPr="00C821D7" w:rsidRDefault="00517250" w:rsidP="00517250">
            <w:pPr>
              <w:spacing w:line="411" w:lineRule="auto"/>
              <w:jc w:val="left"/>
              <w:rPr>
                <w:rFonts w:ascii="Arial" w:hAnsi="Arial" w:cs="Arial"/>
              </w:rPr>
            </w:pPr>
            <w:r w:rsidRPr="00C821D7">
              <w:rPr>
                <w:rFonts w:ascii="Arial" w:hAnsi="Arial" w:cs="Arial"/>
              </w:rPr>
              <w:t>2020</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2A7F396F" w14:textId="77777777" w:rsidR="004023AA" w:rsidRPr="00C821D7" w:rsidRDefault="00517250" w:rsidP="00517250">
            <w:pPr>
              <w:spacing w:line="411" w:lineRule="auto"/>
              <w:jc w:val="left"/>
              <w:rPr>
                <w:rFonts w:ascii="Arial" w:hAnsi="Arial" w:cs="Arial"/>
              </w:rPr>
            </w:pPr>
            <w:r w:rsidRPr="00C821D7">
              <w:rPr>
                <w:rFonts w:ascii="Arial" w:hAnsi="Arial" w:cs="Arial"/>
              </w:rPr>
              <w:t>Managing churn to maximise profits</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6DCB1B95" w14:textId="77777777" w:rsidR="004023AA" w:rsidRPr="00C821D7" w:rsidRDefault="00517250" w:rsidP="00517250">
            <w:pPr>
              <w:spacing w:line="411" w:lineRule="auto"/>
              <w:jc w:val="left"/>
              <w:rPr>
                <w:rFonts w:ascii="Arial" w:hAnsi="Arial" w:cs="Arial"/>
              </w:rPr>
            </w:pPr>
            <w:r w:rsidRPr="00C821D7">
              <w:rPr>
                <w:rFonts w:ascii="Arial" w:hAnsi="Arial" w:cs="Arial"/>
              </w:rPr>
              <w:t>Churn Management, Profit Maximization</w:t>
            </w:r>
          </w:p>
        </w:tc>
      </w:tr>
      <w:tr w:rsidR="004023AA" w:rsidRPr="00B808BB" w14:paraId="06430468" w14:textId="77777777" w:rsidTr="00517250">
        <w:trPr>
          <w:trHeight w:val="240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7EC9087C" w14:textId="77777777" w:rsidR="004023AA" w:rsidRPr="00C821D7" w:rsidRDefault="00517250" w:rsidP="00517250">
            <w:pPr>
              <w:spacing w:line="411" w:lineRule="auto"/>
              <w:jc w:val="left"/>
              <w:rPr>
                <w:rFonts w:ascii="Arial" w:hAnsi="Arial" w:cs="Arial"/>
              </w:rPr>
            </w:pPr>
            <w:r w:rsidRPr="00C821D7">
              <w:rPr>
                <w:rFonts w:ascii="Arial" w:hAnsi="Arial" w:cs="Arial"/>
              </w:rPr>
              <w:lastRenderedPageBreak/>
              <w:t>29</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015786C5" w14:textId="77777777" w:rsidR="004023AA" w:rsidRPr="00C821D7" w:rsidRDefault="00517250" w:rsidP="00517250">
            <w:pPr>
              <w:spacing w:line="411" w:lineRule="auto"/>
              <w:jc w:val="left"/>
              <w:rPr>
                <w:rFonts w:ascii="Arial" w:hAnsi="Arial" w:cs="Arial"/>
              </w:rPr>
            </w:pPr>
            <w:r w:rsidRPr="00C821D7">
              <w:rPr>
                <w:rFonts w:ascii="Arial" w:hAnsi="Arial" w:cs="Arial"/>
              </w:rPr>
              <w:t>Maulita, D. and Arifin, M.</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15D9E1A6" w14:textId="77777777" w:rsidR="004023AA" w:rsidRPr="00C821D7" w:rsidRDefault="00517250" w:rsidP="00517250">
            <w:pPr>
              <w:spacing w:line="411" w:lineRule="auto"/>
              <w:jc w:val="left"/>
              <w:rPr>
                <w:rFonts w:ascii="Arial" w:hAnsi="Arial" w:cs="Arial"/>
              </w:rPr>
            </w:pPr>
            <w:r w:rsidRPr="00C821D7">
              <w:rPr>
                <w:rFonts w:ascii="Arial" w:hAnsi="Arial" w:cs="Arial"/>
              </w:rPr>
              <w:t>2018</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62B26BFB" w14:textId="77777777" w:rsidR="004023AA" w:rsidRPr="00C821D7" w:rsidRDefault="00517250" w:rsidP="00517250">
            <w:pPr>
              <w:spacing w:line="411" w:lineRule="auto"/>
              <w:jc w:val="left"/>
              <w:rPr>
                <w:rFonts w:ascii="Arial" w:hAnsi="Arial" w:cs="Arial"/>
              </w:rPr>
            </w:pPr>
            <w:r w:rsidRPr="00C821D7">
              <w:rPr>
                <w:rFonts w:ascii="Arial" w:hAnsi="Arial" w:cs="Arial"/>
              </w:rPr>
              <w:t xml:space="preserve">Pengaruh Return </w:t>
            </w:r>
            <w:proofErr w:type="gramStart"/>
            <w:r w:rsidRPr="00C821D7">
              <w:rPr>
                <w:rFonts w:ascii="Arial" w:hAnsi="Arial" w:cs="Arial"/>
              </w:rPr>
              <w:t>On</w:t>
            </w:r>
            <w:proofErr w:type="gramEnd"/>
            <w:r w:rsidRPr="00C821D7">
              <w:rPr>
                <w:rFonts w:ascii="Arial" w:hAnsi="Arial" w:cs="Arial"/>
              </w:rPr>
              <w:t xml:space="preserve"> Investment (ROI) dan Earning Per Share (EPS) terhadap return saham syariah</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71E556E2" w14:textId="77777777" w:rsidR="004023AA" w:rsidRPr="00C821D7" w:rsidRDefault="00517250" w:rsidP="00517250">
            <w:pPr>
              <w:spacing w:line="411" w:lineRule="auto"/>
              <w:jc w:val="left"/>
              <w:rPr>
                <w:rFonts w:ascii="Arial" w:hAnsi="Arial" w:cs="Arial"/>
              </w:rPr>
            </w:pPr>
            <w:r w:rsidRPr="00C821D7">
              <w:rPr>
                <w:rFonts w:ascii="Arial" w:hAnsi="Arial" w:cs="Arial"/>
              </w:rPr>
              <w:t>ROI, EPS, Stock Returns, Shariah Stocks</w:t>
            </w:r>
          </w:p>
        </w:tc>
      </w:tr>
      <w:tr w:rsidR="004023AA" w:rsidRPr="00B808BB" w14:paraId="4D0ABAAA" w14:textId="77777777" w:rsidTr="00517250">
        <w:trPr>
          <w:trHeight w:val="240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540CB743" w14:textId="77777777" w:rsidR="004023AA" w:rsidRPr="00C821D7" w:rsidRDefault="00517250" w:rsidP="00517250">
            <w:pPr>
              <w:spacing w:line="411" w:lineRule="auto"/>
              <w:jc w:val="left"/>
              <w:rPr>
                <w:rFonts w:ascii="Arial" w:hAnsi="Arial" w:cs="Arial"/>
              </w:rPr>
            </w:pPr>
            <w:r w:rsidRPr="00C821D7">
              <w:rPr>
                <w:rFonts w:ascii="Arial" w:hAnsi="Arial" w:cs="Arial"/>
              </w:rPr>
              <w:t>30</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06DF6900" w14:textId="77777777" w:rsidR="004023AA" w:rsidRPr="00C821D7" w:rsidRDefault="00517250" w:rsidP="00517250">
            <w:pPr>
              <w:spacing w:line="411" w:lineRule="auto"/>
              <w:jc w:val="left"/>
              <w:rPr>
                <w:rFonts w:ascii="Arial" w:hAnsi="Arial" w:cs="Arial"/>
              </w:rPr>
            </w:pPr>
            <w:r w:rsidRPr="00C821D7">
              <w:rPr>
                <w:rFonts w:ascii="Arial" w:hAnsi="Arial" w:cs="Arial"/>
              </w:rPr>
              <w:t>Nair, K. and Gupta, R.</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43CBC871" w14:textId="77777777" w:rsidR="004023AA" w:rsidRPr="00C821D7" w:rsidRDefault="00517250" w:rsidP="00517250">
            <w:pPr>
              <w:spacing w:line="411" w:lineRule="auto"/>
              <w:jc w:val="left"/>
              <w:rPr>
                <w:rFonts w:ascii="Arial" w:hAnsi="Arial" w:cs="Arial"/>
              </w:rPr>
            </w:pPr>
            <w:r w:rsidRPr="00C821D7">
              <w:rPr>
                <w:rFonts w:ascii="Arial" w:hAnsi="Arial" w:cs="Arial"/>
              </w:rPr>
              <w:t>2021</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7BD56DAA" w14:textId="77777777" w:rsidR="004023AA" w:rsidRPr="00C821D7" w:rsidRDefault="00517250" w:rsidP="00517250">
            <w:pPr>
              <w:spacing w:line="411" w:lineRule="auto"/>
              <w:jc w:val="left"/>
              <w:rPr>
                <w:rFonts w:ascii="Arial" w:hAnsi="Arial" w:cs="Arial"/>
              </w:rPr>
            </w:pPr>
            <w:r w:rsidRPr="00C821D7">
              <w:rPr>
                <w:rFonts w:ascii="Arial" w:hAnsi="Arial" w:cs="Arial"/>
              </w:rPr>
              <w:t>Application of AI technology in modern digital marketing environment</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45DD1210" w14:textId="77777777" w:rsidR="004023AA" w:rsidRPr="00C821D7" w:rsidRDefault="00517250" w:rsidP="00517250">
            <w:pPr>
              <w:spacing w:line="411" w:lineRule="auto"/>
              <w:jc w:val="left"/>
              <w:rPr>
                <w:rFonts w:ascii="Arial" w:hAnsi="Arial" w:cs="Arial"/>
              </w:rPr>
            </w:pPr>
            <w:r w:rsidRPr="00C821D7">
              <w:rPr>
                <w:rFonts w:ascii="Arial" w:hAnsi="Arial" w:cs="Arial"/>
              </w:rPr>
              <w:t>AI, Digital Marketing, Technology Use</w:t>
            </w:r>
          </w:p>
        </w:tc>
      </w:tr>
      <w:tr w:rsidR="004023AA" w:rsidRPr="00B808BB" w14:paraId="25454AAA" w14:textId="77777777" w:rsidTr="00517250">
        <w:trPr>
          <w:trHeight w:val="240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2FA7F735" w14:textId="77777777" w:rsidR="004023AA" w:rsidRPr="00C821D7" w:rsidRDefault="00517250" w:rsidP="00517250">
            <w:pPr>
              <w:spacing w:line="411" w:lineRule="auto"/>
              <w:jc w:val="left"/>
              <w:rPr>
                <w:rFonts w:ascii="Arial" w:hAnsi="Arial" w:cs="Arial"/>
              </w:rPr>
            </w:pPr>
            <w:r w:rsidRPr="00C821D7">
              <w:rPr>
                <w:rFonts w:ascii="Arial" w:hAnsi="Arial" w:cs="Arial"/>
              </w:rPr>
              <w:t>31</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59C371DC" w14:textId="77777777" w:rsidR="004023AA" w:rsidRPr="00C821D7" w:rsidRDefault="00517250" w:rsidP="00517250">
            <w:pPr>
              <w:spacing w:line="411" w:lineRule="auto"/>
              <w:jc w:val="left"/>
              <w:rPr>
                <w:rFonts w:ascii="Arial" w:hAnsi="Arial" w:cs="Arial"/>
              </w:rPr>
            </w:pPr>
            <w:r w:rsidRPr="00C821D7">
              <w:rPr>
                <w:rFonts w:ascii="Arial" w:hAnsi="Arial" w:cs="Arial"/>
              </w:rPr>
              <w:t>Ngelyaratan, D. and Soediantono, D.</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39F3FB4F" w14:textId="77777777" w:rsidR="004023AA" w:rsidRPr="00C821D7" w:rsidRDefault="00517250" w:rsidP="00517250">
            <w:pPr>
              <w:spacing w:line="411" w:lineRule="auto"/>
              <w:jc w:val="left"/>
              <w:rPr>
                <w:rFonts w:ascii="Arial" w:hAnsi="Arial" w:cs="Arial"/>
              </w:rPr>
            </w:pPr>
            <w:r w:rsidRPr="00C821D7">
              <w:rPr>
                <w:rFonts w:ascii="Arial" w:hAnsi="Arial" w:cs="Arial"/>
              </w:rPr>
              <w:t>2022</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5FFCDF3D" w14:textId="77777777" w:rsidR="004023AA" w:rsidRPr="00C821D7" w:rsidRDefault="00517250" w:rsidP="00517250">
            <w:pPr>
              <w:spacing w:line="411" w:lineRule="auto"/>
              <w:jc w:val="left"/>
              <w:rPr>
                <w:rFonts w:ascii="Arial" w:hAnsi="Arial" w:cs="Arial"/>
              </w:rPr>
            </w:pPr>
            <w:r w:rsidRPr="00C821D7">
              <w:rPr>
                <w:rFonts w:ascii="Arial" w:hAnsi="Arial" w:cs="Arial"/>
              </w:rPr>
              <w:t xml:space="preserve">Customer relationship management (CRM) and </w:t>
            </w:r>
            <w:r w:rsidRPr="00C821D7">
              <w:rPr>
                <w:rFonts w:ascii="Arial" w:hAnsi="Arial" w:cs="Arial"/>
              </w:rPr>
              <w:t>recommendation for implementation in the defence industry: a literature review</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030D0353" w14:textId="77777777" w:rsidR="004023AA" w:rsidRPr="00C821D7" w:rsidRDefault="00517250" w:rsidP="00517250">
            <w:pPr>
              <w:spacing w:line="411" w:lineRule="auto"/>
              <w:jc w:val="left"/>
              <w:rPr>
                <w:rFonts w:ascii="Arial" w:hAnsi="Arial" w:cs="Arial"/>
              </w:rPr>
            </w:pPr>
            <w:r w:rsidRPr="00C821D7">
              <w:rPr>
                <w:rFonts w:ascii="Arial" w:hAnsi="Arial" w:cs="Arial"/>
              </w:rPr>
              <w:t>CRM, Defence Industry, Implementation</w:t>
            </w:r>
          </w:p>
        </w:tc>
      </w:tr>
      <w:tr w:rsidR="004023AA" w:rsidRPr="00B808BB" w14:paraId="2DB119C9" w14:textId="77777777" w:rsidTr="00517250">
        <w:trPr>
          <w:trHeight w:val="240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6E4E287C" w14:textId="77777777" w:rsidR="004023AA" w:rsidRPr="00C821D7" w:rsidRDefault="00517250" w:rsidP="00517250">
            <w:pPr>
              <w:spacing w:line="411" w:lineRule="auto"/>
              <w:jc w:val="left"/>
              <w:rPr>
                <w:rFonts w:ascii="Arial" w:hAnsi="Arial" w:cs="Arial"/>
              </w:rPr>
            </w:pPr>
            <w:r w:rsidRPr="00C821D7">
              <w:rPr>
                <w:rFonts w:ascii="Arial" w:hAnsi="Arial" w:cs="Arial"/>
              </w:rPr>
              <w:t>32</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47740DE4" w14:textId="77777777" w:rsidR="004023AA" w:rsidRPr="00C821D7" w:rsidRDefault="00517250" w:rsidP="00517250">
            <w:pPr>
              <w:spacing w:line="411" w:lineRule="auto"/>
              <w:jc w:val="left"/>
              <w:rPr>
                <w:rFonts w:ascii="Arial" w:hAnsi="Arial" w:cs="Arial"/>
              </w:rPr>
            </w:pPr>
            <w:r w:rsidRPr="00C821D7">
              <w:rPr>
                <w:rFonts w:ascii="Arial" w:hAnsi="Arial" w:cs="Arial"/>
              </w:rPr>
              <w:t>Nikolajeva, A. and Teilans, A.</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4A45AC95" w14:textId="77777777" w:rsidR="004023AA" w:rsidRPr="00C821D7" w:rsidRDefault="00517250" w:rsidP="00517250">
            <w:pPr>
              <w:spacing w:line="411" w:lineRule="auto"/>
              <w:jc w:val="left"/>
              <w:rPr>
                <w:rFonts w:ascii="Arial" w:hAnsi="Arial" w:cs="Arial"/>
              </w:rPr>
            </w:pPr>
            <w:r w:rsidRPr="00C821D7">
              <w:rPr>
                <w:rFonts w:ascii="Arial" w:hAnsi="Arial" w:cs="Arial"/>
              </w:rPr>
              <w:t>2021</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6DFAB847" w14:textId="77777777" w:rsidR="004023AA" w:rsidRPr="00C821D7" w:rsidRDefault="00517250" w:rsidP="00517250">
            <w:pPr>
              <w:spacing w:line="411" w:lineRule="auto"/>
              <w:jc w:val="left"/>
              <w:rPr>
                <w:rFonts w:ascii="Arial" w:hAnsi="Arial" w:cs="Arial"/>
              </w:rPr>
            </w:pPr>
            <w:r w:rsidRPr="00C821D7">
              <w:rPr>
                <w:rFonts w:ascii="Arial" w:hAnsi="Arial" w:cs="Arial"/>
              </w:rPr>
              <w:t xml:space="preserve">Machine Learning Technology Overview </w:t>
            </w:r>
            <w:proofErr w:type="gramStart"/>
            <w:r w:rsidRPr="00C821D7">
              <w:rPr>
                <w:rFonts w:ascii="Arial" w:hAnsi="Arial" w:cs="Arial"/>
              </w:rPr>
              <w:t>In</w:t>
            </w:r>
            <w:proofErr w:type="gramEnd"/>
            <w:r w:rsidRPr="00C821D7">
              <w:rPr>
                <w:rFonts w:ascii="Arial" w:hAnsi="Arial" w:cs="Arial"/>
              </w:rPr>
              <w:t xml:space="preserve"> Terms Of Digital Marketing And Personalization</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467C6810" w14:textId="77777777" w:rsidR="004023AA" w:rsidRPr="00C821D7" w:rsidRDefault="00517250" w:rsidP="00517250">
            <w:pPr>
              <w:spacing w:line="411" w:lineRule="auto"/>
              <w:jc w:val="left"/>
              <w:rPr>
                <w:rFonts w:ascii="Arial" w:hAnsi="Arial" w:cs="Arial"/>
              </w:rPr>
            </w:pPr>
            <w:r w:rsidRPr="00C821D7">
              <w:rPr>
                <w:rFonts w:ascii="Arial" w:hAnsi="Arial" w:cs="Arial"/>
              </w:rPr>
              <w:t>Machine Learning, Digital Marketing, Personalization</w:t>
            </w:r>
          </w:p>
        </w:tc>
      </w:tr>
      <w:tr w:rsidR="004023AA" w:rsidRPr="00B808BB" w14:paraId="63016D22" w14:textId="77777777" w:rsidTr="00517250">
        <w:trPr>
          <w:trHeight w:val="240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7E37040A" w14:textId="77777777" w:rsidR="004023AA" w:rsidRPr="00C821D7" w:rsidRDefault="00517250" w:rsidP="00517250">
            <w:pPr>
              <w:spacing w:line="411" w:lineRule="auto"/>
              <w:jc w:val="left"/>
              <w:rPr>
                <w:rFonts w:ascii="Arial" w:hAnsi="Arial" w:cs="Arial"/>
              </w:rPr>
            </w:pPr>
            <w:r w:rsidRPr="00C821D7">
              <w:rPr>
                <w:rFonts w:ascii="Arial" w:hAnsi="Arial" w:cs="Arial"/>
              </w:rPr>
              <w:lastRenderedPageBreak/>
              <w:t>33</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1FA2F38A" w14:textId="77777777" w:rsidR="004023AA" w:rsidRPr="00C821D7" w:rsidRDefault="00517250" w:rsidP="00517250">
            <w:pPr>
              <w:spacing w:line="411" w:lineRule="auto"/>
              <w:jc w:val="left"/>
              <w:rPr>
                <w:rFonts w:ascii="Arial" w:hAnsi="Arial" w:cs="Arial"/>
              </w:rPr>
            </w:pPr>
            <w:r w:rsidRPr="00C821D7">
              <w:rPr>
                <w:rFonts w:ascii="Arial" w:hAnsi="Arial" w:cs="Arial"/>
              </w:rPr>
              <w:t>Nobile, T.H. and Cantoni, L.</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4965AB02" w14:textId="77777777" w:rsidR="004023AA" w:rsidRPr="00C821D7" w:rsidRDefault="00517250" w:rsidP="00517250">
            <w:pPr>
              <w:spacing w:line="411" w:lineRule="auto"/>
              <w:jc w:val="left"/>
              <w:rPr>
                <w:rFonts w:ascii="Arial" w:hAnsi="Arial" w:cs="Arial"/>
              </w:rPr>
            </w:pPr>
            <w:r w:rsidRPr="00C821D7">
              <w:rPr>
                <w:rFonts w:ascii="Arial" w:hAnsi="Arial" w:cs="Arial"/>
              </w:rPr>
              <w:t>2023</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5C5E3634" w14:textId="77777777" w:rsidR="004023AA" w:rsidRPr="00C821D7" w:rsidRDefault="00517250" w:rsidP="00517250">
            <w:pPr>
              <w:spacing w:line="411" w:lineRule="auto"/>
              <w:jc w:val="left"/>
              <w:rPr>
                <w:rFonts w:ascii="Arial" w:hAnsi="Arial" w:cs="Arial"/>
              </w:rPr>
            </w:pPr>
            <w:r w:rsidRPr="00C821D7">
              <w:rPr>
                <w:rFonts w:ascii="Arial" w:hAnsi="Arial" w:cs="Arial"/>
              </w:rPr>
              <w:t>Personalisation (In) effectiveness in email marketing</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255257DD" w14:textId="77777777" w:rsidR="004023AA" w:rsidRPr="00C821D7" w:rsidRDefault="00517250" w:rsidP="00517250">
            <w:pPr>
              <w:spacing w:line="411" w:lineRule="auto"/>
              <w:jc w:val="left"/>
              <w:rPr>
                <w:rFonts w:ascii="Arial" w:hAnsi="Arial" w:cs="Arial"/>
              </w:rPr>
            </w:pPr>
            <w:r w:rsidRPr="00C821D7">
              <w:rPr>
                <w:rFonts w:ascii="Arial" w:hAnsi="Arial" w:cs="Arial"/>
              </w:rPr>
              <w:t>Email Marketing, Personalization, Effectiveness</w:t>
            </w:r>
          </w:p>
        </w:tc>
      </w:tr>
      <w:tr w:rsidR="004023AA" w:rsidRPr="00B808BB" w14:paraId="4C0BD80F" w14:textId="77777777" w:rsidTr="00517250">
        <w:trPr>
          <w:trHeight w:val="240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48C4A5DD" w14:textId="77777777" w:rsidR="004023AA" w:rsidRPr="00C821D7" w:rsidRDefault="00517250" w:rsidP="00517250">
            <w:pPr>
              <w:spacing w:line="411" w:lineRule="auto"/>
              <w:jc w:val="left"/>
              <w:rPr>
                <w:rFonts w:ascii="Arial" w:hAnsi="Arial" w:cs="Arial"/>
              </w:rPr>
            </w:pPr>
            <w:r w:rsidRPr="00C821D7">
              <w:rPr>
                <w:rFonts w:ascii="Arial" w:hAnsi="Arial" w:cs="Arial"/>
              </w:rPr>
              <w:t>34</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3B1BFA6F" w14:textId="77777777" w:rsidR="004023AA" w:rsidRPr="00C821D7" w:rsidRDefault="00517250" w:rsidP="00517250">
            <w:pPr>
              <w:spacing w:line="411" w:lineRule="auto"/>
              <w:jc w:val="left"/>
              <w:rPr>
                <w:rFonts w:ascii="Arial" w:hAnsi="Arial" w:cs="Arial"/>
              </w:rPr>
            </w:pPr>
            <w:r w:rsidRPr="00C821D7">
              <w:rPr>
                <w:rFonts w:ascii="Arial" w:hAnsi="Arial" w:cs="Arial"/>
              </w:rPr>
              <w:t>Nyabadza, B.</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3B63446C" w14:textId="77777777" w:rsidR="004023AA" w:rsidRPr="00C821D7" w:rsidRDefault="00517250" w:rsidP="00517250">
            <w:pPr>
              <w:spacing w:line="411" w:lineRule="auto"/>
              <w:jc w:val="left"/>
              <w:rPr>
                <w:rFonts w:ascii="Arial" w:hAnsi="Arial" w:cs="Arial"/>
              </w:rPr>
            </w:pPr>
            <w:r w:rsidRPr="00C821D7">
              <w:rPr>
                <w:rFonts w:ascii="Arial" w:hAnsi="Arial" w:cs="Arial"/>
              </w:rPr>
              <w:t>2022</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6A44C3BD" w14:textId="77777777" w:rsidR="004023AA" w:rsidRPr="00C821D7" w:rsidRDefault="00517250" w:rsidP="00517250">
            <w:pPr>
              <w:spacing w:line="411" w:lineRule="auto"/>
              <w:jc w:val="left"/>
              <w:rPr>
                <w:rFonts w:ascii="Arial" w:hAnsi="Arial" w:cs="Arial"/>
              </w:rPr>
            </w:pPr>
            <w:r w:rsidRPr="00C821D7">
              <w:rPr>
                <w:rFonts w:ascii="Arial" w:hAnsi="Arial" w:cs="Arial"/>
              </w:rPr>
              <w:t>Search engine marketing and social media marketing predictive trends</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6B162810" w14:textId="77777777" w:rsidR="004023AA" w:rsidRPr="00C821D7" w:rsidRDefault="00517250" w:rsidP="00517250">
            <w:pPr>
              <w:spacing w:line="411" w:lineRule="auto"/>
              <w:jc w:val="left"/>
              <w:rPr>
                <w:rFonts w:ascii="Arial" w:hAnsi="Arial" w:cs="Arial"/>
              </w:rPr>
            </w:pPr>
            <w:r w:rsidRPr="00C821D7">
              <w:rPr>
                <w:rFonts w:ascii="Arial" w:hAnsi="Arial" w:cs="Arial"/>
              </w:rPr>
              <w:t xml:space="preserve">Search Engine Marketing, </w:t>
            </w:r>
            <w:proofErr w:type="gramStart"/>
            <w:r w:rsidRPr="00C821D7">
              <w:rPr>
                <w:rFonts w:ascii="Arial" w:hAnsi="Arial" w:cs="Arial"/>
              </w:rPr>
              <w:t>Social Media</w:t>
            </w:r>
            <w:proofErr w:type="gramEnd"/>
            <w:r w:rsidRPr="00C821D7">
              <w:rPr>
                <w:rFonts w:ascii="Arial" w:hAnsi="Arial" w:cs="Arial"/>
              </w:rPr>
              <w:t>, Predictive Trends</w:t>
            </w:r>
          </w:p>
        </w:tc>
      </w:tr>
      <w:tr w:rsidR="004023AA" w:rsidRPr="00B808BB" w14:paraId="5B19BF99" w14:textId="77777777" w:rsidTr="00517250">
        <w:trPr>
          <w:trHeight w:val="240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7D6CA72A" w14:textId="77777777" w:rsidR="004023AA" w:rsidRPr="00C821D7" w:rsidRDefault="00517250" w:rsidP="00517250">
            <w:pPr>
              <w:spacing w:line="411" w:lineRule="auto"/>
              <w:jc w:val="left"/>
              <w:rPr>
                <w:rFonts w:ascii="Arial" w:hAnsi="Arial" w:cs="Arial"/>
              </w:rPr>
            </w:pPr>
            <w:r w:rsidRPr="00C821D7">
              <w:rPr>
                <w:rFonts w:ascii="Arial" w:hAnsi="Arial" w:cs="Arial"/>
              </w:rPr>
              <w:t>35</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4C55EFCB" w14:textId="77777777" w:rsidR="004023AA" w:rsidRPr="00C821D7" w:rsidRDefault="00517250" w:rsidP="00517250">
            <w:pPr>
              <w:spacing w:line="411" w:lineRule="auto"/>
              <w:jc w:val="left"/>
              <w:rPr>
                <w:rFonts w:ascii="Arial" w:hAnsi="Arial" w:cs="Arial"/>
              </w:rPr>
            </w:pPr>
            <w:r w:rsidRPr="00C821D7">
              <w:rPr>
                <w:rFonts w:ascii="Arial" w:hAnsi="Arial" w:cs="Arial"/>
              </w:rPr>
              <w:t>Page, M.J. et al.</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17DD0A34" w14:textId="77777777" w:rsidR="004023AA" w:rsidRPr="00C821D7" w:rsidRDefault="00517250" w:rsidP="00517250">
            <w:pPr>
              <w:spacing w:line="411" w:lineRule="auto"/>
              <w:jc w:val="left"/>
              <w:rPr>
                <w:rFonts w:ascii="Arial" w:hAnsi="Arial" w:cs="Arial"/>
              </w:rPr>
            </w:pPr>
            <w:r w:rsidRPr="00C821D7">
              <w:rPr>
                <w:rFonts w:ascii="Arial" w:hAnsi="Arial" w:cs="Arial"/>
              </w:rPr>
              <w:t>2021</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15DD1CFF" w14:textId="77777777" w:rsidR="004023AA" w:rsidRPr="00C821D7" w:rsidRDefault="00517250" w:rsidP="00517250">
            <w:pPr>
              <w:spacing w:line="411" w:lineRule="auto"/>
              <w:jc w:val="left"/>
              <w:rPr>
                <w:rFonts w:ascii="Arial" w:hAnsi="Arial" w:cs="Arial"/>
              </w:rPr>
            </w:pPr>
            <w:r w:rsidRPr="00C821D7">
              <w:rPr>
                <w:rFonts w:ascii="Arial" w:hAnsi="Arial" w:cs="Arial"/>
              </w:rPr>
              <w:t xml:space="preserve">PRISMA 2020 explanation and elaboration: updated guidance and examples for </w:t>
            </w:r>
            <w:r w:rsidRPr="00C821D7">
              <w:rPr>
                <w:rFonts w:ascii="Arial" w:hAnsi="Arial" w:cs="Arial"/>
              </w:rPr>
              <w:t>reporting systematic reviews</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5EAE2DA3" w14:textId="77777777" w:rsidR="004023AA" w:rsidRPr="00C821D7" w:rsidRDefault="00517250" w:rsidP="00517250">
            <w:pPr>
              <w:spacing w:line="411" w:lineRule="auto"/>
              <w:jc w:val="left"/>
              <w:rPr>
                <w:rFonts w:ascii="Arial" w:hAnsi="Arial" w:cs="Arial"/>
              </w:rPr>
            </w:pPr>
            <w:r w:rsidRPr="00C821D7">
              <w:rPr>
                <w:rFonts w:ascii="Arial" w:hAnsi="Arial" w:cs="Arial"/>
              </w:rPr>
              <w:t>Systematic Reviews, Reporting Guidelines</w:t>
            </w:r>
          </w:p>
        </w:tc>
      </w:tr>
      <w:tr w:rsidR="004023AA" w:rsidRPr="00B808BB" w14:paraId="1BC50AA4" w14:textId="77777777" w:rsidTr="00517250">
        <w:trPr>
          <w:trHeight w:val="240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05D83451" w14:textId="77777777" w:rsidR="004023AA" w:rsidRPr="00C821D7" w:rsidRDefault="00517250" w:rsidP="00517250">
            <w:pPr>
              <w:spacing w:line="411" w:lineRule="auto"/>
              <w:jc w:val="left"/>
              <w:rPr>
                <w:rFonts w:ascii="Arial" w:hAnsi="Arial" w:cs="Arial"/>
              </w:rPr>
            </w:pPr>
            <w:r w:rsidRPr="00C821D7">
              <w:rPr>
                <w:rFonts w:ascii="Arial" w:hAnsi="Arial" w:cs="Arial"/>
              </w:rPr>
              <w:t>36</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525BB1D6" w14:textId="77777777" w:rsidR="004023AA" w:rsidRPr="00C821D7" w:rsidRDefault="00517250" w:rsidP="00517250">
            <w:pPr>
              <w:spacing w:line="411" w:lineRule="auto"/>
              <w:jc w:val="left"/>
              <w:rPr>
                <w:rFonts w:ascii="Arial" w:hAnsi="Arial" w:cs="Arial"/>
              </w:rPr>
            </w:pPr>
            <w:r w:rsidRPr="00C821D7">
              <w:rPr>
                <w:rFonts w:ascii="Arial" w:hAnsi="Arial" w:cs="Arial"/>
              </w:rPr>
              <w:t>Paul, J., Ueno, A. and Dennis, C.</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22C2313E" w14:textId="77777777" w:rsidR="004023AA" w:rsidRPr="00C821D7" w:rsidRDefault="00517250" w:rsidP="00517250">
            <w:pPr>
              <w:spacing w:line="411" w:lineRule="auto"/>
              <w:jc w:val="left"/>
              <w:rPr>
                <w:rFonts w:ascii="Arial" w:hAnsi="Arial" w:cs="Arial"/>
              </w:rPr>
            </w:pPr>
            <w:r w:rsidRPr="00C821D7">
              <w:rPr>
                <w:rFonts w:ascii="Arial" w:hAnsi="Arial" w:cs="Arial"/>
              </w:rPr>
              <w:t>2023</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0EE7CA7A" w14:textId="77777777" w:rsidR="004023AA" w:rsidRPr="00C821D7" w:rsidRDefault="00517250" w:rsidP="00517250">
            <w:pPr>
              <w:spacing w:line="411" w:lineRule="auto"/>
              <w:jc w:val="left"/>
              <w:rPr>
                <w:rFonts w:ascii="Arial" w:hAnsi="Arial" w:cs="Arial"/>
              </w:rPr>
            </w:pPr>
            <w:r w:rsidRPr="00C821D7">
              <w:rPr>
                <w:rFonts w:ascii="Arial" w:hAnsi="Arial" w:cs="Arial"/>
              </w:rPr>
              <w:t>ChatGPT and consumers: Benefits, pitfalls and future research agenda</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6D4F7193" w14:textId="77777777" w:rsidR="004023AA" w:rsidRPr="00C821D7" w:rsidRDefault="00517250" w:rsidP="00517250">
            <w:pPr>
              <w:spacing w:line="411" w:lineRule="auto"/>
              <w:jc w:val="left"/>
              <w:rPr>
                <w:rFonts w:ascii="Arial" w:hAnsi="Arial" w:cs="Arial"/>
              </w:rPr>
            </w:pPr>
            <w:r w:rsidRPr="00C821D7">
              <w:rPr>
                <w:rFonts w:ascii="Arial" w:hAnsi="Arial" w:cs="Arial"/>
              </w:rPr>
              <w:t>ChatGPT, Consumer Studies, Future Research</w:t>
            </w:r>
          </w:p>
        </w:tc>
      </w:tr>
      <w:tr w:rsidR="004023AA" w:rsidRPr="00B808BB" w14:paraId="60F44D0E" w14:textId="77777777" w:rsidTr="00517250">
        <w:trPr>
          <w:trHeight w:val="240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71360154" w14:textId="77777777" w:rsidR="004023AA" w:rsidRPr="00C821D7" w:rsidRDefault="00517250" w:rsidP="00517250">
            <w:pPr>
              <w:spacing w:line="411" w:lineRule="auto"/>
              <w:jc w:val="left"/>
              <w:rPr>
                <w:rFonts w:ascii="Arial" w:hAnsi="Arial" w:cs="Arial"/>
              </w:rPr>
            </w:pPr>
            <w:r w:rsidRPr="00C821D7">
              <w:rPr>
                <w:rFonts w:ascii="Arial" w:hAnsi="Arial" w:cs="Arial"/>
              </w:rPr>
              <w:t>37</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3FDDE5DB" w14:textId="77777777" w:rsidR="004023AA" w:rsidRPr="00C821D7" w:rsidRDefault="00517250" w:rsidP="00517250">
            <w:pPr>
              <w:spacing w:line="411" w:lineRule="auto"/>
              <w:jc w:val="left"/>
              <w:rPr>
                <w:rFonts w:ascii="Arial" w:hAnsi="Arial" w:cs="Arial"/>
              </w:rPr>
            </w:pPr>
            <w:r w:rsidRPr="00C821D7">
              <w:rPr>
                <w:rFonts w:ascii="Arial" w:hAnsi="Arial" w:cs="Arial"/>
              </w:rPr>
              <w:t xml:space="preserve">Peter, M.K. and Dalla </w:t>
            </w:r>
            <w:r w:rsidRPr="00C821D7">
              <w:rPr>
                <w:rFonts w:ascii="Arial" w:hAnsi="Arial" w:cs="Arial"/>
              </w:rPr>
              <w:t>Vecchia, M.</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3EC7E397" w14:textId="77777777" w:rsidR="004023AA" w:rsidRPr="00C821D7" w:rsidRDefault="00517250" w:rsidP="00517250">
            <w:pPr>
              <w:spacing w:line="411" w:lineRule="auto"/>
              <w:jc w:val="left"/>
              <w:rPr>
                <w:rFonts w:ascii="Arial" w:hAnsi="Arial" w:cs="Arial"/>
              </w:rPr>
            </w:pPr>
            <w:r w:rsidRPr="00C821D7">
              <w:rPr>
                <w:rFonts w:ascii="Arial" w:hAnsi="Arial" w:cs="Arial"/>
              </w:rPr>
              <w:t>2021</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1572FA50" w14:textId="77777777" w:rsidR="004023AA" w:rsidRPr="00C821D7" w:rsidRDefault="00517250" w:rsidP="00517250">
            <w:pPr>
              <w:spacing w:line="411" w:lineRule="auto"/>
              <w:jc w:val="left"/>
              <w:rPr>
                <w:rFonts w:ascii="Arial" w:hAnsi="Arial" w:cs="Arial"/>
              </w:rPr>
            </w:pPr>
            <w:r w:rsidRPr="00C821D7">
              <w:rPr>
                <w:rFonts w:ascii="Arial" w:hAnsi="Arial" w:cs="Arial"/>
              </w:rPr>
              <w:t xml:space="preserve">The digital marketing toolkit: a literature review for the identification of digital </w:t>
            </w:r>
            <w:r w:rsidRPr="00C821D7">
              <w:rPr>
                <w:rFonts w:ascii="Arial" w:hAnsi="Arial" w:cs="Arial"/>
              </w:rPr>
              <w:lastRenderedPageBreak/>
              <w:t>marketing channels and platforms</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76F99C76" w14:textId="77777777" w:rsidR="004023AA" w:rsidRPr="00C821D7" w:rsidRDefault="00517250" w:rsidP="00517250">
            <w:pPr>
              <w:spacing w:line="411" w:lineRule="auto"/>
              <w:jc w:val="left"/>
              <w:rPr>
                <w:rFonts w:ascii="Arial" w:hAnsi="Arial" w:cs="Arial"/>
              </w:rPr>
            </w:pPr>
            <w:r w:rsidRPr="00C821D7">
              <w:rPr>
                <w:rFonts w:ascii="Arial" w:hAnsi="Arial" w:cs="Arial"/>
              </w:rPr>
              <w:lastRenderedPageBreak/>
              <w:t>Digital Marketing, Tools, Channels</w:t>
            </w:r>
          </w:p>
        </w:tc>
      </w:tr>
      <w:tr w:rsidR="004023AA" w:rsidRPr="00B808BB" w14:paraId="6DE0301E" w14:textId="77777777" w:rsidTr="00517250">
        <w:trPr>
          <w:trHeight w:val="240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173D0B66" w14:textId="77777777" w:rsidR="004023AA" w:rsidRPr="00C821D7" w:rsidRDefault="00517250" w:rsidP="00517250">
            <w:pPr>
              <w:spacing w:line="411" w:lineRule="auto"/>
              <w:jc w:val="left"/>
              <w:rPr>
                <w:rFonts w:ascii="Arial" w:hAnsi="Arial" w:cs="Arial"/>
              </w:rPr>
            </w:pPr>
            <w:r w:rsidRPr="00C821D7">
              <w:rPr>
                <w:rFonts w:ascii="Arial" w:hAnsi="Arial" w:cs="Arial"/>
              </w:rPr>
              <w:t>38</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1BEAFE75" w14:textId="77777777" w:rsidR="004023AA" w:rsidRPr="00C821D7" w:rsidRDefault="00517250" w:rsidP="00517250">
            <w:pPr>
              <w:spacing w:line="411" w:lineRule="auto"/>
              <w:jc w:val="left"/>
              <w:rPr>
                <w:rFonts w:ascii="Arial" w:hAnsi="Arial" w:cs="Arial"/>
              </w:rPr>
            </w:pPr>
            <w:r w:rsidRPr="00C821D7">
              <w:rPr>
                <w:rFonts w:ascii="Arial" w:hAnsi="Arial" w:cs="Arial"/>
              </w:rPr>
              <w:t>Primastiwi, C., Irawan, M.I. and Ambarwati, R.</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21307D09" w14:textId="77777777" w:rsidR="004023AA" w:rsidRPr="00C821D7" w:rsidRDefault="00517250" w:rsidP="00517250">
            <w:pPr>
              <w:spacing w:line="411" w:lineRule="auto"/>
              <w:jc w:val="left"/>
              <w:rPr>
                <w:rFonts w:ascii="Arial" w:hAnsi="Arial" w:cs="Arial"/>
              </w:rPr>
            </w:pPr>
            <w:r w:rsidRPr="00C821D7">
              <w:rPr>
                <w:rFonts w:ascii="Arial" w:hAnsi="Arial" w:cs="Arial"/>
              </w:rPr>
              <w:t>2021</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5C399464" w14:textId="77777777" w:rsidR="004023AA" w:rsidRPr="00C821D7" w:rsidRDefault="00517250" w:rsidP="00517250">
            <w:pPr>
              <w:spacing w:line="411" w:lineRule="auto"/>
              <w:jc w:val="left"/>
              <w:rPr>
                <w:rFonts w:ascii="Arial" w:hAnsi="Arial" w:cs="Arial"/>
              </w:rPr>
            </w:pPr>
            <w:r w:rsidRPr="00C821D7">
              <w:rPr>
                <w:rFonts w:ascii="Arial" w:hAnsi="Arial" w:cs="Arial"/>
              </w:rPr>
              <w:t>Key Performance Indicators for Influencer Marketing on Instagram</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27FE9D2B" w14:textId="77777777" w:rsidR="004023AA" w:rsidRPr="00C821D7" w:rsidRDefault="00517250" w:rsidP="00517250">
            <w:pPr>
              <w:spacing w:line="411" w:lineRule="auto"/>
              <w:jc w:val="left"/>
              <w:rPr>
                <w:rFonts w:ascii="Arial" w:hAnsi="Arial" w:cs="Arial"/>
              </w:rPr>
            </w:pPr>
            <w:r w:rsidRPr="00C821D7">
              <w:rPr>
                <w:rFonts w:ascii="Arial" w:hAnsi="Arial" w:cs="Arial"/>
              </w:rPr>
              <w:t>Influencer Marketing, Instagram, KPIs</w:t>
            </w:r>
          </w:p>
        </w:tc>
      </w:tr>
      <w:tr w:rsidR="004023AA" w:rsidRPr="00B808BB" w14:paraId="6CF9F439" w14:textId="77777777" w:rsidTr="00517250">
        <w:trPr>
          <w:trHeight w:val="240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4CA2E343" w14:textId="77777777" w:rsidR="004023AA" w:rsidRPr="00C821D7" w:rsidRDefault="00517250" w:rsidP="00517250">
            <w:pPr>
              <w:spacing w:line="411" w:lineRule="auto"/>
              <w:jc w:val="left"/>
              <w:rPr>
                <w:rFonts w:ascii="Arial" w:hAnsi="Arial" w:cs="Arial"/>
              </w:rPr>
            </w:pPr>
            <w:r w:rsidRPr="00C821D7">
              <w:rPr>
                <w:rFonts w:ascii="Arial" w:hAnsi="Arial" w:cs="Arial"/>
              </w:rPr>
              <w:t>39</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1FF55EA1" w14:textId="77777777" w:rsidR="004023AA" w:rsidRPr="00C821D7" w:rsidRDefault="00517250" w:rsidP="00517250">
            <w:pPr>
              <w:spacing w:line="411" w:lineRule="auto"/>
              <w:jc w:val="left"/>
              <w:rPr>
                <w:rFonts w:ascii="Arial" w:hAnsi="Arial" w:cs="Arial"/>
              </w:rPr>
            </w:pPr>
            <w:r w:rsidRPr="00C821D7">
              <w:rPr>
                <w:rFonts w:ascii="Arial" w:hAnsi="Arial" w:cs="Arial"/>
              </w:rPr>
              <w:t>Quach, S., Thaichon, P., Martin, K.D., Weaven, S. and Palmatier, R.W.</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233BFF70" w14:textId="77777777" w:rsidR="004023AA" w:rsidRPr="00C821D7" w:rsidRDefault="00517250" w:rsidP="00517250">
            <w:pPr>
              <w:spacing w:line="411" w:lineRule="auto"/>
              <w:jc w:val="left"/>
              <w:rPr>
                <w:rFonts w:ascii="Arial" w:hAnsi="Arial" w:cs="Arial"/>
              </w:rPr>
            </w:pPr>
            <w:r w:rsidRPr="00C821D7">
              <w:rPr>
                <w:rFonts w:ascii="Arial" w:hAnsi="Arial" w:cs="Arial"/>
              </w:rPr>
              <w:t>2022</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4FC320F6" w14:textId="77777777" w:rsidR="004023AA" w:rsidRPr="00C821D7" w:rsidRDefault="00517250" w:rsidP="00517250">
            <w:pPr>
              <w:spacing w:line="411" w:lineRule="auto"/>
              <w:jc w:val="left"/>
              <w:rPr>
                <w:rFonts w:ascii="Arial" w:hAnsi="Arial" w:cs="Arial"/>
              </w:rPr>
            </w:pPr>
            <w:r w:rsidRPr="00C821D7">
              <w:rPr>
                <w:rFonts w:ascii="Arial" w:hAnsi="Arial" w:cs="Arial"/>
              </w:rPr>
              <w:t>Digital technologies: Tensions in privacy and data</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0BD45CD4" w14:textId="77777777" w:rsidR="004023AA" w:rsidRPr="00C821D7" w:rsidRDefault="00517250" w:rsidP="00517250">
            <w:pPr>
              <w:spacing w:line="411" w:lineRule="auto"/>
              <w:jc w:val="left"/>
              <w:rPr>
                <w:rFonts w:ascii="Arial" w:hAnsi="Arial" w:cs="Arial"/>
              </w:rPr>
            </w:pPr>
            <w:r w:rsidRPr="00C821D7">
              <w:rPr>
                <w:rFonts w:ascii="Arial" w:hAnsi="Arial" w:cs="Arial"/>
              </w:rPr>
              <w:t>Privacy, Data, Digital Technologies</w:t>
            </w:r>
          </w:p>
        </w:tc>
      </w:tr>
      <w:tr w:rsidR="004023AA" w:rsidRPr="00B808BB" w14:paraId="6E5C58FC" w14:textId="77777777" w:rsidTr="00517250">
        <w:trPr>
          <w:trHeight w:val="2405"/>
        </w:trPr>
        <w:tc>
          <w:tcPr>
            <w:tcW w:w="852"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4C1B2C49" w14:textId="77777777" w:rsidR="004023AA" w:rsidRPr="00C821D7" w:rsidRDefault="00517250" w:rsidP="00517250">
            <w:pPr>
              <w:spacing w:line="411" w:lineRule="auto"/>
              <w:jc w:val="left"/>
              <w:rPr>
                <w:rFonts w:ascii="Arial" w:hAnsi="Arial" w:cs="Arial"/>
              </w:rPr>
            </w:pPr>
            <w:r w:rsidRPr="00C821D7">
              <w:rPr>
                <w:rFonts w:ascii="Arial" w:hAnsi="Arial" w:cs="Arial"/>
              </w:rPr>
              <w:t>40</w:t>
            </w:r>
          </w:p>
        </w:tc>
        <w:tc>
          <w:tcPr>
            <w:tcW w:w="2334"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497ED6D8" w14:textId="77777777" w:rsidR="004023AA" w:rsidRPr="00C821D7" w:rsidRDefault="00517250" w:rsidP="00517250">
            <w:pPr>
              <w:spacing w:line="411" w:lineRule="auto"/>
              <w:jc w:val="left"/>
              <w:rPr>
                <w:rFonts w:ascii="Arial" w:hAnsi="Arial" w:cs="Arial"/>
              </w:rPr>
            </w:pPr>
            <w:r w:rsidRPr="00C821D7">
              <w:rPr>
                <w:rFonts w:ascii="Arial" w:hAnsi="Arial" w:cs="Arial"/>
              </w:rPr>
              <w:t xml:space="preserve">Raji, </w:t>
            </w:r>
            <w:r w:rsidRPr="00C821D7">
              <w:rPr>
                <w:rFonts w:ascii="Arial" w:hAnsi="Arial" w:cs="Arial"/>
              </w:rPr>
              <w:t>M.A. et al.</w:t>
            </w:r>
          </w:p>
        </w:tc>
        <w:tc>
          <w:tcPr>
            <w:tcW w:w="795"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2204ECA5" w14:textId="77777777" w:rsidR="004023AA" w:rsidRPr="00C821D7" w:rsidRDefault="00517250" w:rsidP="00517250">
            <w:pPr>
              <w:spacing w:line="411" w:lineRule="auto"/>
              <w:jc w:val="left"/>
              <w:rPr>
                <w:rFonts w:ascii="Arial" w:hAnsi="Arial" w:cs="Arial"/>
              </w:rPr>
            </w:pPr>
            <w:r w:rsidRPr="00C821D7">
              <w:rPr>
                <w:rFonts w:ascii="Arial" w:hAnsi="Arial" w:cs="Arial"/>
              </w:rPr>
              <w:t>2024</w:t>
            </w:r>
          </w:p>
        </w:tc>
        <w:tc>
          <w:tcPr>
            <w:tcW w:w="2843" w:type="dxa"/>
            <w:tcBorders>
              <w:top w:val="nil"/>
              <w:left w:val="single" w:sz="6" w:space="0" w:color="0D0D0D"/>
              <w:bottom w:val="single" w:sz="6" w:space="0" w:color="0D0D0D"/>
              <w:right w:val="nil"/>
            </w:tcBorders>
            <w:tcMar>
              <w:top w:w="100" w:type="dxa"/>
              <w:left w:w="100" w:type="dxa"/>
              <w:bottom w:w="100" w:type="dxa"/>
              <w:right w:w="100" w:type="dxa"/>
            </w:tcMar>
            <w:vAlign w:val="center"/>
          </w:tcPr>
          <w:p w14:paraId="31F7370E" w14:textId="77777777" w:rsidR="004023AA" w:rsidRPr="00C821D7" w:rsidRDefault="00517250" w:rsidP="00517250">
            <w:pPr>
              <w:spacing w:line="411" w:lineRule="auto"/>
              <w:jc w:val="left"/>
              <w:rPr>
                <w:rFonts w:ascii="Arial" w:hAnsi="Arial" w:cs="Arial"/>
              </w:rPr>
            </w:pPr>
            <w:r w:rsidRPr="00C821D7">
              <w:rPr>
                <w:rFonts w:ascii="Arial" w:hAnsi="Arial" w:cs="Arial"/>
              </w:rPr>
              <w:t>E-commerce and consumer behaviour: A review of AI-powered personalization and market trends</w:t>
            </w:r>
          </w:p>
        </w:tc>
        <w:tc>
          <w:tcPr>
            <w:tcW w:w="2198"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14:paraId="7407E801" w14:textId="77777777" w:rsidR="004023AA" w:rsidRPr="00C821D7" w:rsidRDefault="00517250" w:rsidP="00517250">
            <w:pPr>
              <w:spacing w:line="411" w:lineRule="auto"/>
              <w:jc w:val="left"/>
              <w:rPr>
                <w:rFonts w:ascii="Arial" w:hAnsi="Arial" w:cs="Arial"/>
              </w:rPr>
            </w:pPr>
            <w:r w:rsidRPr="00C821D7">
              <w:rPr>
                <w:rFonts w:ascii="Arial" w:hAnsi="Arial" w:cs="Arial"/>
              </w:rPr>
              <w:t>E-commerce, Consumer Behavior, AI Personalization</w:t>
            </w:r>
          </w:p>
        </w:tc>
      </w:tr>
      <w:tr w:rsidR="004023AA" w:rsidRPr="00B808BB" w14:paraId="3E4065FB" w14:textId="77777777" w:rsidTr="00517250">
        <w:trPr>
          <w:trHeight w:val="2405"/>
        </w:trPr>
        <w:tc>
          <w:tcPr>
            <w:tcW w:w="852"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67CEA7AB" w14:textId="77777777" w:rsidR="004023AA" w:rsidRPr="00C821D7" w:rsidRDefault="00517250" w:rsidP="00517250">
            <w:pPr>
              <w:spacing w:line="411" w:lineRule="auto"/>
              <w:jc w:val="left"/>
              <w:rPr>
                <w:rFonts w:ascii="Arial" w:hAnsi="Arial" w:cs="Arial"/>
              </w:rPr>
            </w:pPr>
            <w:r w:rsidRPr="00C821D7">
              <w:rPr>
                <w:rFonts w:ascii="Arial" w:hAnsi="Arial" w:cs="Arial"/>
              </w:rPr>
              <w:t>41</w:t>
            </w:r>
          </w:p>
        </w:tc>
        <w:tc>
          <w:tcPr>
            <w:tcW w:w="2334"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7E032927" w14:textId="77777777" w:rsidR="004023AA" w:rsidRPr="00C821D7" w:rsidRDefault="00517250" w:rsidP="00517250">
            <w:pPr>
              <w:spacing w:line="411" w:lineRule="auto"/>
              <w:jc w:val="left"/>
              <w:rPr>
                <w:rFonts w:ascii="Arial" w:hAnsi="Arial" w:cs="Arial"/>
              </w:rPr>
            </w:pPr>
            <w:r w:rsidRPr="00C821D7">
              <w:rPr>
                <w:rFonts w:ascii="Arial" w:hAnsi="Arial" w:cs="Arial"/>
              </w:rPr>
              <w:t>Rezigalla, A.A.</w:t>
            </w:r>
          </w:p>
        </w:tc>
        <w:tc>
          <w:tcPr>
            <w:tcW w:w="79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5A4EBBCC" w14:textId="77777777" w:rsidR="004023AA" w:rsidRPr="00C821D7" w:rsidRDefault="00517250" w:rsidP="00517250">
            <w:pPr>
              <w:spacing w:line="411" w:lineRule="auto"/>
              <w:jc w:val="left"/>
              <w:rPr>
                <w:rFonts w:ascii="Arial" w:hAnsi="Arial" w:cs="Arial"/>
              </w:rPr>
            </w:pPr>
            <w:r w:rsidRPr="00C821D7">
              <w:rPr>
                <w:rFonts w:ascii="Arial" w:hAnsi="Arial" w:cs="Arial"/>
              </w:rPr>
              <w:t>2020</w:t>
            </w:r>
          </w:p>
        </w:tc>
        <w:tc>
          <w:tcPr>
            <w:tcW w:w="2843"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19875A0D" w14:textId="77777777" w:rsidR="004023AA" w:rsidRPr="00C821D7" w:rsidRDefault="00517250" w:rsidP="00517250">
            <w:pPr>
              <w:spacing w:line="411" w:lineRule="auto"/>
              <w:jc w:val="left"/>
              <w:rPr>
                <w:rFonts w:ascii="Arial" w:hAnsi="Arial" w:cs="Arial"/>
              </w:rPr>
            </w:pPr>
            <w:r w:rsidRPr="00C821D7">
              <w:rPr>
                <w:rFonts w:ascii="Arial" w:hAnsi="Arial" w:cs="Arial"/>
              </w:rPr>
              <w:t xml:space="preserve">Observational study designs Synopsis for selecting an </w:t>
            </w:r>
            <w:r w:rsidRPr="00C821D7">
              <w:rPr>
                <w:rFonts w:ascii="Arial" w:hAnsi="Arial" w:cs="Arial"/>
              </w:rPr>
              <w:t>appropriate study design</w:t>
            </w:r>
          </w:p>
        </w:tc>
        <w:tc>
          <w:tcPr>
            <w:tcW w:w="2198"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78966F7F" w14:textId="77777777" w:rsidR="004023AA" w:rsidRPr="00C821D7" w:rsidRDefault="00517250" w:rsidP="00517250">
            <w:pPr>
              <w:spacing w:line="411" w:lineRule="auto"/>
              <w:jc w:val="left"/>
              <w:rPr>
                <w:rFonts w:ascii="Arial" w:hAnsi="Arial" w:cs="Arial"/>
              </w:rPr>
            </w:pPr>
            <w:r w:rsidRPr="00C821D7">
              <w:rPr>
                <w:rFonts w:ascii="Arial" w:hAnsi="Arial" w:cs="Arial"/>
              </w:rPr>
              <w:t>Observational Study Design, Research Methods</w:t>
            </w:r>
          </w:p>
        </w:tc>
      </w:tr>
      <w:tr w:rsidR="004023AA" w:rsidRPr="00B808BB" w14:paraId="60743C52" w14:textId="77777777" w:rsidTr="00517250">
        <w:trPr>
          <w:trHeight w:val="2405"/>
        </w:trPr>
        <w:tc>
          <w:tcPr>
            <w:tcW w:w="852"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479517FD" w14:textId="77777777" w:rsidR="004023AA" w:rsidRPr="00C821D7" w:rsidRDefault="00517250" w:rsidP="00517250">
            <w:pPr>
              <w:spacing w:line="411" w:lineRule="auto"/>
              <w:jc w:val="left"/>
              <w:rPr>
                <w:rFonts w:ascii="Arial" w:hAnsi="Arial" w:cs="Arial"/>
              </w:rPr>
            </w:pPr>
            <w:r w:rsidRPr="00C821D7">
              <w:rPr>
                <w:rFonts w:ascii="Arial" w:hAnsi="Arial" w:cs="Arial"/>
              </w:rPr>
              <w:lastRenderedPageBreak/>
              <w:t>42</w:t>
            </w:r>
          </w:p>
        </w:tc>
        <w:tc>
          <w:tcPr>
            <w:tcW w:w="2334"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3DC61B87" w14:textId="77777777" w:rsidR="004023AA" w:rsidRPr="00C821D7" w:rsidRDefault="00517250" w:rsidP="00517250">
            <w:pPr>
              <w:spacing w:line="411" w:lineRule="auto"/>
              <w:jc w:val="left"/>
              <w:rPr>
                <w:rFonts w:ascii="Arial" w:hAnsi="Arial" w:cs="Arial"/>
              </w:rPr>
            </w:pPr>
            <w:r w:rsidRPr="00C821D7">
              <w:rPr>
                <w:rFonts w:ascii="Arial" w:hAnsi="Arial" w:cs="Arial"/>
              </w:rPr>
              <w:t>Rinaldy, R.A. and Juarna, A.</w:t>
            </w:r>
          </w:p>
        </w:tc>
        <w:tc>
          <w:tcPr>
            <w:tcW w:w="79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741AE2FB" w14:textId="77777777" w:rsidR="004023AA" w:rsidRPr="00C821D7" w:rsidRDefault="00517250" w:rsidP="00517250">
            <w:pPr>
              <w:spacing w:line="411" w:lineRule="auto"/>
              <w:jc w:val="left"/>
              <w:rPr>
                <w:rFonts w:ascii="Arial" w:hAnsi="Arial" w:cs="Arial"/>
              </w:rPr>
            </w:pPr>
            <w:r w:rsidRPr="00C821D7">
              <w:rPr>
                <w:rFonts w:ascii="Arial" w:hAnsi="Arial" w:cs="Arial"/>
              </w:rPr>
              <w:t>2022</w:t>
            </w:r>
          </w:p>
        </w:tc>
        <w:tc>
          <w:tcPr>
            <w:tcW w:w="2843"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4682A853" w14:textId="77777777" w:rsidR="004023AA" w:rsidRPr="00C821D7" w:rsidRDefault="00517250" w:rsidP="00517250">
            <w:pPr>
              <w:spacing w:line="411" w:lineRule="auto"/>
              <w:jc w:val="left"/>
              <w:rPr>
                <w:rFonts w:ascii="Arial" w:hAnsi="Arial" w:cs="Arial"/>
              </w:rPr>
            </w:pPr>
            <w:r w:rsidRPr="00C821D7">
              <w:rPr>
                <w:rFonts w:ascii="Arial" w:hAnsi="Arial" w:cs="Arial"/>
              </w:rPr>
              <w:t>Implementation of Enterprise Resource Planning (ERP), and Customer Relationship Management (CRM) Systems to Support Business Operations in PT. Wira Pratama</w:t>
            </w:r>
          </w:p>
        </w:tc>
        <w:tc>
          <w:tcPr>
            <w:tcW w:w="2198"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1D805CC9" w14:textId="77777777" w:rsidR="004023AA" w:rsidRPr="00C821D7" w:rsidRDefault="00517250" w:rsidP="00517250">
            <w:pPr>
              <w:spacing w:line="411" w:lineRule="auto"/>
              <w:jc w:val="left"/>
              <w:rPr>
                <w:rFonts w:ascii="Arial" w:hAnsi="Arial" w:cs="Arial"/>
              </w:rPr>
            </w:pPr>
            <w:r w:rsidRPr="00C821D7">
              <w:rPr>
                <w:rFonts w:ascii="Arial" w:hAnsi="Arial" w:cs="Arial"/>
              </w:rPr>
              <w:t>ERP, CRM, Business Operations</w:t>
            </w:r>
          </w:p>
        </w:tc>
      </w:tr>
      <w:tr w:rsidR="004023AA" w:rsidRPr="00B808BB" w14:paraId="464ECA5B" w14:textId="77777777" w:rsidTr="00517250">
        <w:trPr>
          <w:trHeight w:val="2405"/>
        </w:trPr>
        <w:tc>
          <w:tcPr>
            <w:tcW w:w="852"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663B038F" w14:textId="77777777" w:rsidR="004023AA" w:rsidRPr="00C821D7" w:rsidRDefault="00517250" w:rsidP="00517250">
            <w:pPr>
              <w:spacing w:line="411" w:lineRule="auto"/>
              <w:jc w:val="left"/>
              <w:rPr>
                <w:rFonts w:ascii="Arial" w:hAnsi="Arial" w:cs="Arial"/>
              </w:rPr>
            </w:pPr>
            <w:r w:rsidRPr="00C821D7">
              <w:rPr>
                <w:rFonts w:ascii="Arial" w:hAnsi="Arial" w:cs="Arial"/>
              </w:rPr>
              <w:t>43</w:t>
            </w:r>
          </w:p>
        </w:tc>
        <w:tc>
          <w:tcPr>
            <w:tcW w:w="2334"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010462C3" w14:textId="77777777" w:rsidR="004023AA" w:rsidRPr="00C821D7" w:rsidRDefault="00517250" w:rsidP="00517250">
            <w:pPr>
              <w:spacing w:line="411" w:lineRule="auto"/>
              <w:jc w:val="left"/>
              <w:rPr>
                <w:rFonts w:ascii="Arial" w:hAnsi="Arial" w:cs="Arial"/>
              </w:rPr>
            </w:pPr>
            <w:r w:rsidRPr="00C821D7">
              <w:rPr>
                <w:rFonts w:ascii="Arial" w:hAnsi="Arial" w:cs="Arial"/>
              </w:rPr>
              <w:t>Saura, J.R., Palos-Sánchez, P. and Cerdá Suárez, L.M.</w:t>
            </w:r>
          </w:p>
        </w:tc>
        <w:tc>
          <w:tcPr>
            <w:tcW w:w="79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204D9634" w14:textId="77777777" w:rsidR="004023AA" w:rsidRPr="00C821D7" w:rsidRDefault="00517250" w:rsidP="00517250">
            <w:pPr>
              <w:spacing w:line="411" w:lineRule="auto"/>
              <w:jc w:val="left"/>
              <w:rPr>
                <w:rFonts w:ascii="Arial" w:hAnsi="Arial" w:cs="Arial"/>
              </w:rPr>
            </w:pPr>
            <w:r w:rsidRPr="00C821D7">
              <w:rPr>
                <w:rFonts w:ascii="Arial" w:hAnsi="Arial" w:cs="Arial"/>
              </w:rPr>
              <w:t>2017</w:t>
            </w:r>
          </w:p>
        </w:tc>
        <w:tc>
          <w:tcPr>
            <w:tcW w:w="2843"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5B8807AE" w14:textId="77777777" w:rsidR="004023AA" w:rsidRPr="00C821D7" w:rsidRDefault="00517250" w:rsidP="00517250">
            <w:pPr>
              <w:spacing w:line="411" w:lineRule="auto"/>
              <w:jc w:val="left"/>
              <w:rPr>
                <w:rFonts w:ascii="Arial" w:hAnsi="Arial" w:cs="Arial"/>
              </w:rPr>
            </w:pPr>
            <w:r w:rsidRPr="00C821D7">
              <w:rPr>
                <w:rFonts w:ascii="Arial" w:hAnsi="Arial" w:cs="Arial"/>
              </w:rPr>
              <w:t>Understanding the digital marketing environment with KPIs and web analytics</w:t>
            </w:r>
          </w:p>
        </w:tc>
        <w:tc>
          <w:tcPr>
            <w:tcW w:w="2198"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0C9B8BCC" w14:textId="77777777" w:rsidR="004023AA" w:rsidRPr="00C821D7" w:rsidRDefault="00517250" w:rsidP="00517250">
            <w:pPr>
              <w:spacing w:line="411" w:lineRule="auto"/>
              <w:jc w:val="left"/>
              <w:rPr>
                <w:rFonts w:ascii="Arial" w:hAnsi="Arial" w:cs="Arial"/>
              </w:rPr>
            </w:pPr>
            <w:r w:rsidRPr="00C821D7">
              <w:rPr>
                <w:rFonts w:ascii="Arial" w:hAnsi="Arial" w:cs="Arial"/>
              </w:rPr>
              <w:t>Digital Marketing, KPIs, Web Analytics</w:t>
            </w:r>
          </w:p>
        </w:tc>
      </w:tr>
      <w:tr w:rsidR="004023AA" w:rsidRPr="00B808BB" w14:paraId="26B050AE" w14:textId="77777777" w:rsidTr="00517250">
        <w:trPr>
          <w:trHeight w:val="2405"/>
        </w:trPr>
        <w:tc>
          <w:tcPr>
            <w:tcW w:w="852"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57B5D634" w14:textId="77777777" w:rsidR="004023AA" w:rsidRPr="00C821D7" w:rsidRDefault="00517250" w:rsidP="00517250">
            <w:pPr>
              <w:spacing w:line="411" w:lineRule="auto"/>
              <w:jc w:val="left"/>
              <w:rPr>
                <w:rFonts w:ascii="Arial" w:hAnsi="Arial" w:cs="Arial"/>
              </w:rPr>
            </w:pPr>
            <w:r w:rsidRPr="00C821D7">
              <w:rPr>
                <w:rFonts w:ascii="Arial" w:hAnsi="Arial" w:cs="Arial"/>
              </w:rPr>
              <w:t>44</w:t>
            </w:r>
          </w:p>
        </w:tc>
        <w:tc>
          <w:tcPr>
            <w:tcW w:w="2334"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75E77E3A" w14:textId="77777777" w:rsidR="004023AA" w:rsidRPr="00C821D7" w:rsidRDefault="00517250" w:rsidP="00517250">
            <w:pPr>
              <w:spacing w:line="411" w:lineRule="auto"/>
              <w:jc w:val="left"/>
              <w:rPr>
                <w:rFonts w:ascii="Arial" w:hAnsi="Arial" w:cs="Arial"/>
              </w:rPr>
            </w:pPr>
            <w:r w:rsidRPr="00C821D7">
              <w:rPr>
                <w:rFonts w:ascii="Arial" w:hAnsi="Arial" w:cs="Arial"/>
              </w:rPr>
              <w:t>Shah, A. and Nasnodkar, S.</w:t>
            </w:r>
          </w:p>
        </w:tc>
        <w:tc>
          <w:tcPr>
            <w:tcW w:w="79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4CE26224" w14:textId="77777777" w:rsidR="004023AA" w:rsidRPr="00C821D7" w:rsidRDefault="00517250" w:rsidP="00517250">
            <w:pPr>
              <w:spacing w:line="411" w:lineRule="auto"/>
              <w:jc w:val="left"/>
              <w:rPr>
                <w:rFonts w:ascii="Arial" w:hAnsi="Arial" w:cs="Arial"/>
              </w:rPr>
            </w:pPr>
            <w:r w:rsidRPr="00C821D7">
              <w:rPr>
                <w:rFonts w:ascii="Arial" w:hAnsi="Arial" w:cs="Arial"/>
              </w:rPr>
              <w:t>2021</w:t>
            </w:r>
          </w:p>
        </w:tc>
        <w:tc>
          <w:tcPr>
            <w:tcW w:w="2843"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23DBEEA6" w14:textId="77777777" w:rsidR="004023AA" w:rsidRPr="00C821D7" w:rsidRDefault="00517250" w:rsidP="00517250">
            <w:pPr>
              <w:spacing w:line="411" w:lineRule="auto"/>
              <w:jc w:val="left"/>
              <w:rPr>
                <w:rFonts w:ascii="Arial" w:hAnsi="Arial" w:cs="Arial"/>
              </w:rPr>
            </w:pPr>
            <w:r w:rsidRPr="00C821D7">
              <w:rPr>
                <w:rFonts w:ascii="Arial" w:hAnsi="Arial" w:cs="Arial"/>
              </w:rPr>
              <w:t>The Impacts of User Experience Metrics on Click-Through Rate (CTR) in Digital Advertising: A Machine Learning Approach</w:t>
            </w:r>
          </w:p>
        </w:tc>
        <w:tc>
          <w:tcPr>
            <w:tcW w:w="2198"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475F1B8A" w14:textId="77777777" w:rsidR="004023AA" w:rsidRPr="00C821D7" w:rsidRDefault="00517250" w:rsidP="00517250">
            <w:pPr>
              <w:spacing w:line="411" w:lineRule="auto"/>
              <w:jc w:val="left"/>
              <w:rPr>
                <w:rFonts w:ascii="Arial" w:hAnsi="Arial" w:cs="Arial"/>
              </w:rPr>
            </w:pPr>
            <w:r w:rsidRPr="00C821D7">
              <w:rPr>
                <w:rFonts w:ascii="Arial" w:hAnsi="Arial" w:cs="Arial"/>
              </w:rPr>
              <w:t>Digital Advertising, User Experience, CTR, Machine Learning</w:t>
            </w:r>
          </w:p>
        </w:tc>
      </w:tr>
      <w:tr w:rsidR="004023AA" w:rsidRPr="00B808BB" w14:paraId="7243C996" w14:textId="77777777" w:rsidTr="00517250">
        <w:trPr>
          <w:trHeight w:val="2405"/>
        </w:trPr>
        <w:tc>
          <w:tcPr>
            <w:tcW w:w="852"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5513EAFE" w14:textId="77777777" w:rsidR="004023AA" w:rsidRPr="00C821D7" w:rsidRDefault="00517250" w:rsidP="00517250">
            <w:pPr>
              <w:spacing w:line="411" w:lineRule="auto"/>
              <w:jc w:val="left"/>
              <w:rPr>
                <w:rFonts w:ascii="Arial" w:hAnsi="Arial" w:cs="Arial"/>
              </w:rPr>
            </w:pPr>
            <w:r w:rsidRPr="00C821D7">
              <w:rPr>
                <w:rFonts w:ascii="Arial" w:hAnsi="Arial" w:cs="Arial"/>
              </w:rPr>
              <w:t>45</w:t>
            </w:r>
          </w:p>
        </w:tc>
        <w:tc>
          <w:tcPr>
            <w:tcW w:w="2334"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782AEC8F" w14:textId="77777777" w:rsidR="004023AA" w:rsidRPr="00C821D7" w:rsidRDefault="00517250" w:rsidP="00517250">
            <w:pPr>
              <w:spacing w:line="411" w:lineRule="auto"/>
              <w:jc w:val="left"/>
              <w:rPr>
                <w:rFonts w:ascii="Arial" w:hAnsi="Arial" w:cs="Arial"/>
              </w:rPr>
            </w:pPr>
            <w:r w:rsidRPr="00C821D7">
              <w:rPr>
                <w:rFonts w:ascii="Arial" w:hAnsi="Arial" w:cs="Arial"/>
              </w:rPr>
              <w:t>Subramanya, K., Kermanshachi, S. and Pamidimukkala, A.</w:t>
            </w:r>
          </w:p>
        </w:tc>
        <w:tc>
          <w:tcPr>
            <w:tcW w:w="79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21C2256F" w14:textId="77777777" w:rsidR="004023AA" w:rsidRPr="00C821D7" w:rsidRDefault="00517250" w:rsidP="00517250">
            <w:pPr>
              <w:spacing w:line="411" w:lineRule="auto"/>
              <w:jc w:val="left"/>
              <w:rPr>
                <w:rFonts w:ascii="Arial" w:hAnsi="Arial" w:cs="Arial"/>
              </w:rPr>
            </w:pPr>
            <w:r w:rsidRPr="00C821D7">
              <w:rPr>
                <w:rFonts w:ascii="Arial" w:hAnsi="Arial" w:cs="Arial"/>
              </w:rPr>
              <w:t>2022</w:t>
            </w:r>
          </w:p>
        </w:tc>
        <w:tc>
          <w:tcPr>
            <w:tcW w:w="2843"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3022D3FD" w14:textId="77777777" w:rsidR="004023AA" w:rsidRPr="00C821D7" w:rsidRDefault="00517250" w:rsidP="00517250">
            <w:pPr>
              <w:spacing w:line="411" w:lineRule="auto"/>
              <w:jc w:val="left"/>
              <w:rPr>
                <w:rFonts w:ascii="Arial" w:hAnsi="Arial" w:cs="Arial"/>
              </w:rPr>
            </w:pPr>
            <w:r w:rsidRPr="00C821D7">
              <w:rPr>
                <w:rFonts w:ascii="Arial" w:hAnsi="Arial" w:cs="Arial"/>
              </w:rPr>
              <w:t>Evaluation of e-Ticketing technology in construction of highway projects: A systematic review of adoption levels, benefits, limitations and strategies</w:t>
            </w:r>
          </w:p>
        </w:tc>
        <w:tc>
          <w:tcPr>
            <w:tcW w:w="2198"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432B6162" w14:textId="77777777" w:rsidR="004023AA" w:rsidRPr="00C821D7" w:rsidRDefault="00517250" w:rsidP="00517250">
            <w:pPr>
              <w:spacing w:line="411" w:lineRule="auto"/>
              <w:jc w:val="left"/>
              <w:rPr>
                <w:rFonts w:ascii="Arial" w:hAnsi="Arial" w:cs="Arial"/>
              </w:rPr>
            </w:pPr>
            <w:r w:rsidRPr="00C821D7">
              <w:rPr>
                <w:rFonts w:ascii="Arial" w:hAnsi="Arial" w:cs="Arial"/>
              </w:rPr>
              <w:t>E-Ticketing, Construction, Systematic Review</w:t>
            </w:r>
          </w:p>
        </w:tc>
      </w:tr>
      <w:tr w:rsidR="004023AA" w:rsidRPr="00B808BB" w14:paraId="1856938D" w14:textId="77777777" w:rsidTr="00517250">
        <w:trPr>
          <w:trHeight w:val="2405"/>
        </w:trPr>
        <w:tc>
          <w:tcPr>
            <w:tcW w:w="852"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2D99694B" w14:textId="77777777" w:rsidR="004023AA" w:rsidRPr="00C821D7" w:rsidRDefault="00517250" w:rsidP="00517250">
            <w:pPr>
              <w:spacing w:line="411" w:lineRule="auto"/>
              <w:jc w:val="left"/>
              <w:rPr>
                <w:rFonts w:ascii="Arial" w:hAnsi="Arial" w:cs="Arial"/>
              </w:rPr>
            </w:pPr>
            <w:r w:rsidRPr="00C821D7">
              <w:rPr>
                <w:rFonts w:ascii="Arial" w:hAnsi="Arial" w:cs="Arial"/>
              </w:rPr>
              <w:lastRenderedPageBreak/>
              <w:t>46</w:t>
            </w:r>
          </w:p>
        </w:tc>
        <w:tc>
          <w:tcPr>
            <w:tcW w:w="2334"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71692800" w14:textId="77777777" w:rsidR="004023AA" w:rsidRPr="00C821D7" w:rsidRDefault="00517250" w:rsidP="00517250">
            <w:pPr>
              <w:spacing w:line="411" w:lineRule="auto"/>
              <w:jc w:val="left"/>
              <w:rPr>
                <w:rFonts w:ascii="Arial" w:hAnsi="Arial" w:cs="Arial"/>
              </w:rPr>
            </w:pPr>
            <w:r w:rsidRPr="00C821D7">
              <w:rPr>
                <w:rFonts w:ascii="Arial" w:hAnsi="Arial" w:cs="Arial"/>
              </w:rPr>
              <w:t>Thaichon, P., Quach, S., Barari, M. and Nguyen, M.</w:t>
            </w:r>
          </w:p>
        </w:tc>
        <w:tc>
          <w:tcPr>
            <w:tcW w:w="79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6A308C52" w14:textId="77777777" w:rsidR="004023AA" w:rsidRPr="00C821D7" w:rsidRDefault="00517250" w:rsidP="00517250">
            <w:pPr>
              <w:spacing w:line="411" w:lineRule="auto"/>
              <w:jc w:val="left"/>
              <w:rPr>
                <w:rFonts w:ascii="Arial" w:hAnsi="Arial" w:cs="Arial"/>
              </w:rPr>
            </w:pPr>
            <w:r w:rsidRPr="00C821D7">
              <w:rPr>
                <w:rFonts w:ascii="Arial" w:hAnsi="Arial" w:cs="Arial"/>
              </w:rPr>
              <w:t>2024</w:t>
            </w:r>
          </w:p>
        </w:tc>
        <w:tc>
          <w:tcPr>
            <w:tcW w:w="2843"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63841D99" w14:textId="77777777" w:rsidR="004023AA" w:rsidRPr="00C821D7" w:rsidRDefault="00517250" w:rsidP="00517250">
            <w:pPr>
              <w:spacing w:line="411" w:lineRule="auto"/>
              <w:jc w:val="left"/>
              <w:rPr>
                <w:rFonts w:ascii="Arial" w:hAnsi="Arial" w:cs="Arial"/>
              </w:rPr>
            </w:pPr>
            <w:r w:rsidRPr="00C821D7">
              <w:rPr>
                <w:rFonts w:ascii="Arial" w:hAnsi="Arial" w:cs="Arial"/>
              </w:rPr>
              <w:t>Exploring the role of omnichannel retailing technologies: Future research directions</w:t>
            </w:r>
          </w:p>
        </w:tc>
        <w:tc>
          <w:tcPr>
            <w:tcW w:w="2198"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5E70616E" w14:textId="77777777" w:rsidR="004023AA" w:rsidRPr="00C821D7" w:rsidRDefault="00517250" w:rsidP="00517250">
            <w:pPr>
              <w:spacing w:line="411" w:lineRule="auto"/>
              <w:jc w:val="left"/>
              <w:rPr>
                <w:rFonts w:ascii="Arial" w:hAnsi="Arial" w:cs="Arial"/>
              </w:rPr>
            </w:pPr>
            <w:r w:rsidRPr="00C821D7">
              <w:rPr>
                <w:rFonts w:ascii="Arial" w:hAnsi="Arial" w:cs="Arial"/>
              </w:rPr>
              <w:t>Omnichannel Retailing, Technology, Future Research</w:t>
            </w:r>
          </w:p>
        </w:tc>
      </w:tr>
      <w:tr w:rsidR="004023AA" w:rsidRPr="00B808BB" w14:paraId="52DE6FCF" w14:textId="77777777" w:rsidTr="00517250">
        <w:trPr>
          <w:trHeight w:val="2405"/>
        </w:trPr>
        <w:tc>
          <w:tcPr>
            <w:tcW w:w="852"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4C6752DA" w14:textId="77777777" w:rsidR="004023AA" w:rsidRPr="00C821D7" w:rsidRDefault="00517250" w:rsidP="00517250">
            <w:pPr>
              <w:spacing w:line="411" w:lineRule="auto"/>
              <w:jc w:val="left"/>
              <w:rPr>
                <w:rFonts w:ascii="Arial" w:hAnsi="Arial" w:cs="Arial"/>
              </w:rPr>
            </w:pPr>
            <w:r w:rsidRPr="00C821D7">
              <w:rPr>
                <w:rFonts w:ascii="Arial" w:hAnsi="Arial" w:cs="Arial"/>
              </w:rPr>
              <w:t>47</w:t>
            </w:r>
          </w:p>
        </w:tc>
        <w:tc>
          <w:tcPr>
            <w:tcW w:w="2334"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32E24BBD" w14:textId="77777777" w:rsidR="004023AA" w:rsidRPr="00C821D7" w:rsidRDefault="00517250" w:rsidP="00517250">
            <w:pPr>
              <w:spacing w:line="411" w:lineRule="auto"/>
              <w:jc w:val="left"/>
              <w:rPr>
                <w:rFonts w:ascii="Arial" w:hAnsi="Arial" w:cs="Arial"/>
              </w:rPr>
            </w:pPr>
            <w:r w:rsidRPr="00C821D7">
              <w:rPr>
                <w:rFonts w:ascii="Arial" w:hAnsi="Arial" w:cs="Arial"/>
              </w:rPr>
              <w:t>Thilagavathy, N. and Kumar, E.P.</w:t>
            </w:r>
          </w:p>
        </w:tc>
        <w:tc>
          <w:tcPr>
            <w:tcW w:w="79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2E8063A2" w14:textId="77777777" w:rsidR="004023AA" w:rsidRPr="00C821D7" w:rsidRDefault="00517250" w:rsidP="00517250">
            <w:pPr>
              <w:spacing w:line="411" w:lineRule="auto"/>
              <w:jc w:val="left"/>
              <w:rPr>
                <w:rFonts w:ascii="Arial" w:hAnsi="Arial" w:cs="Arial"/>
              </w:rPr>
            </w:pPr>
            <w:r w:rsidRPr="00C821D7">
              <w:rPr>
                <w:rFonts w:ascii="Arial" w:hAnsi="Arial" w:cs="Arial"/>
              </w:rPr>
              <w:t>2021</w:t>
            </w:r>
          </w:p>
        </w:tc>
        <w:tc>
          <w:tcPr>
            <w:tcW w:w="2843"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0E7B0CC1" w14:textId="77777777" w:rsidR="004023AA" w:rsidRPr="00C821D7" w:rsidRDefault="00517250" w:rsidP="00517250">
            <w:pPr>
              <w:spacing w:line="411" w:lineRule="auto"/>
              <w:jc w:val="left"/>
              <w:rPr>
                <w:rFonts w:ascii="Arial" w:hAnsi="Arial" w:cs="Arial"/>
              </w:rPr>
            </w:pPr>
            <w:r w:rsidRPr="00C821D7">
              <w:rPr>
                <w:rFonts w:ascii="Arial" w:hAnsi="Arial" w:cs="Arial"/>
              </w:rPr>
              <w:t>Artificial intelligence on digital marketing overview</w:t>
            </w:r>
          </w:p>
        </w:tc>
        <w:tc>
          <w:tcPr>
            <w:tcW w:w="2198"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21A505DB" w14:textId="77777777" w:rsidR="004023AA" w:rsidRPr="00C821D7" w:rsidRDefault="00517250" w:rsidP="00517250">
            <w:pPr>
              <w:spacing w:line="411" w:lineRule="auto"/>
              <w:jc w:val="left"/>
              <w:rPr>
                <w:rFonts w:ascii="Arial" w:hAnsi="Arial" w:cs="Arial"/>
              </w:rPr>
            </w:pPr>
            <w:r w:rsidRPr="00C821D7">
              <w:rPr>
                <w:rFonts w:ascii="Arial" w:hAnsi="Arial" w:cs="Arial"/>
              </w:rPr>
              <w:t xml:space="preserve">Artificial </w:t>
            </w:r>
            <w:r w:rsidRPr="00C821D7">
              <w:rPr>
                <w:rFonts w:ascii="Arial" w:hAnsi="Arial" w:cs="Arial"/>
              </w:rPr>
              <w:t>Intelligence, Digital Marketing</w:t>
            </w:r>
          </w:p>
        </w:tc>
      </w:tr>
      <w:tr w:rsidR="004023AA" w:rsidRPr="00B808BB" w14:paraId="2C02D421" w14:textId="77777777" w:rsidTr="00517250">
        <w:trPr>
          <w:trHeight w:val="2405"/>
        </w:trPr>
        <w:tc>
          <w:tcPr>
            <w:tcW w:w="852"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3A743C74" w14:textId="77777777" w:rsidR="004023AA" w:rsidRPr="00C821D7" w:rsidRDefault="00517250" w:rsidP="00517250">
            <w:pPr>
              <w:spacing w:line="411" w:lineRule="auto"/>
              <w:jc w:val="left"/>
              <w:rPr>
                <w:rFonts w:ascii="Arial" w:hAnsi="Arial" w:cs="Arial"/>
              </w:rPr>
            </w:pPr>
            <w:r w:rsidRPr="00C821D7">
              <w:rPr>
                <w:rFonts w:ascii="Arial" w:hAnsi="Arial" w:cs="Arial"/>
              </w:rPr>
              <w:t>48</w:t>
            </w:r>
          </w:p>
        </w:tc>
        <w:tc>
          <w:tcPr>
            <w:tcW w:w="2334"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18400955" w14:textId="77777777" w:rsidR="004023AA" w:rsidRPr="00C821D7" w:rsidRDefault="00517250" w:rsidP="00517250">
            <w:pPr>
              <w:spacing w:line="411" w:lineRule="auto"/>
              <w:jc w:val="left"/>
              <w:rPr>
                <w:rFonts w:ascii="Arial" w:hAnsi="Arial" w:cs="Arial"/>
              </w:rPr>
            </w:pPr>
            <w:r w:rsidRPr="00C821D7">
              <w:rPr>
                <w:rFonts w:ascii="Arial" w:hAnsi="Arial" w:cs="Arial"/>
              </w:rPr>
              <w:t>Van Dinter, R., Tekinerdogan, B. and Catal, C.</w:t>
            </w:r>
          </w:p>
        </w:tc>
        <w:tc>
          <w:tcPr>
            <w:tcW w:w="79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6BB2B786" w14:textId="77777777" w:rsidR="004023AA" w:rsidRPr="00C821D7" w:rsidRDefault="00517250" w:rsidP="00517250">
            <w:pPr>
              <w:spacing w:line="411" w:lineRule="auto"/>
              <w:jc w:val="left"/>
              <w:rPr>
                <w:rFonts w:ascii="Arial" w:hAnsi="Arial" w:cs="Arial"/>
              </w:rPr>
            </w:pPr>
            <w:r w:rsidRPr="00C821D7">
              <w:rPr>
                <w:rFonts w:ascii="Arial" w:hAnsi="Arial" w:cs="Arial"/>
              </w:rPr>
              <w:t>2021</w:t>
            </w:r>
          </w:p>
        </w:tc>
        <w:tc>
          <w:tcPr>
            <w:tcW w:w="2843"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423791FB" w14:textId="77777777" w:rsidR="004023AA" w:rsidRPr="00C821D7" w:rsidRDefault="00517250" w:rsidP="00517250">
            <w:pPr>
              <w:spacing w:line="411" w:lineRule="auto"/>
              <w:jc w:val="left"/>
              <w:rPr>
                <w:rFonts w:ascii="Arial" w:hAnsi="Arial" w:cs="Arial"/>
              </w:rPr>
            </w:pPr>
            <w:r w:rsidRPr="00C821D7">
              <w:rPr>
                <w:rFonts w:ascii="Arial" w:hAnsi="Arial" w:cs="Arial"/>
              </w:rPr>
              <w:t>Automation of systematic literature reviews: A systematic literature review</w:t>
            </w:r>
          </w:p>
        </w:tc>
        <w:tc>
          <w:tcPr>
            <w:tcW w:w="2198"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68E81F3A" w14:textId="77777777" w:rsidR="004023AA" w:rsidRPr="00C821D7" w:rsidRDefault="00517250" w:rsidP="00517250">
            <w:pPr>
              <w:spacing w:line="411" w:lineRule="auto"/>
              <w:jc w:val="left"/>
              <w:rPr>
                <w:rFonts w:ascii="Arial" w:hAnsi="Arial" w:cs="Arial"/>
              </w:rPr>
            </w:pPr>
            <w:r w:rsidRPr="00C821D7">
              <w:rPr>
                <w:rFonts w:ascii="Arial" w:hAnsi="Arial" w:cs="Arial"/>
              </w:rPr>
              <w:t>Systematic Reviews, Automation</w:t>
            </w:r>
          </w:p>
        </w:tc>
      </w:tr>
      <w:tr w:rsidR="004023AA" w:rsidRPr="00B808BB" w14:paraId="4D2DC0D2" w14:textId="77777777" w:rsidTr="00517250">
        <w:trPr>
          <w:trHeight w:val="2405"/>
        </w:trPr>
        <w:tc>
          <w:tcPr>
            <w:tcW w:w="852"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0390CA96" w14:textId="77777777" w:rsidR="004023AA" w:rsidRPr="00C821D7" w:rsidRDefault="00517250" w:rsidP="00517250">
            <w:pPr>
              <w:spacing w:line="411" w:lineRule="auto"/>
              <w:jc w:val="left"/>
              <w:rPr>
                <w:rFonts w:ascii="Arial" w:hAnsi="Arial" w:cs="Arial"/>
              </w:rPr>
            </w:pPr>
            <w:r w:rsidRPr="00C821D7">
              <w:rPr>
                <w:rFonts w:ascii="Arial" w:hAnsi="Arial" w:cs="Arial"/>
              </w:rPr>
              <w:t>49</w:t>
            </w:r>
          </w:p>
        </w:tc>
        <w:tc>
          <w:tcPr>
            <w:tcW w:w="2334"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64B892BD" w14:textId="77777777" w:rsidR="004023AA" w:rsidRPr="00C821D7" w:rsidRDefault="00517250" w:rsidP="00517250">
            <w:pPr>
              <w:spacing w:line="411" w:lineRule="auto"/>
              <w:jc w:val="left"/>
              <w:rPr>
                <w:rFonts w:ascii="Arial" w:hAnsi="Arial" w:cs="Arial"/>
              </w:rPr>
            </w:pPr>
            <w:r w:rsidRPr="00C821D7">
              <w:rPr>
                <w:rFonts w:ascii="Arial" w:hAnsi="Arial" w:cs="Arial"/>
              </w:rPr>
              <w:t>Volik, M., Kovaleva, M. and Khachaturova, E.</w:t>
            </w:r>
          </w:p>
        </w:tc>
        <w:tc>
          <w:tcPr>
            <w:tcW w:w="79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17E249FC" w14:textId="77777777" w:rsidR="004023AA" w:rsidRPr="00C821D7" w:rsidRDefault="00517250" w:rsidP="00517250">
            <w:pPr>
              <w:spacing w:line="411" w:lineRule="auto"/>
              <w:jc w:val="left"/>
              <w:rPr>
                <w:rFonts w:ascii="Arial" w:hAnsi="Arial" w:cs="Arial"/>
              </w:rPr>
            </w:pPr>
            <w:r w:rsidRPr="00C821D7">
              <w:rPr>
                <w:rFonts w:ascii="Arial" w:hAnsi="Arial" w:cs="Arial"/>
              </w:rPr>
              <w:t>2021</w:t>
            </w:r>
          </w:p>
        </w:tc>
        <w:tc>
          <w:tcPr>
            <w:tcW w:w="2843"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5F3CFC8C" w14:textId="77777777" w:rsidR="004023AA" w:rsidRPr="00C821D7" w:rsidRDefault="00517250" w:rsidP="00517250">
            <w:pPr>
              <w:spacing w:line="411" w:lineRule="auto"/>
              <w:jc w:val="left"/>
              <w:rPr>
                <w:rFonts w:ascii="Arial" w:hAnsi="Arial" w:cs="Arial"/>
              </w:rPr>
            </w:pPr>
            <w:r w:rsidRPr="00C821D7">
              <w:rPr>
                <w:rFonts w:ascii="Arial" w:hAnsi="Arial" w:cs="Arial"/>
              </w:rPr>
              <w:t>The concept of implementing a customer interaction system based on CRM Bitrix24</w:t>
            </w:r>
          </w:p>
        </w:tc>
        <w:tc>
          <w:tcPr>
            <w:tcW w:w="2198"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41B162F2" w14:textId="77777777" w:rsidR="004023AA" w:rsidRPr="00C821D7" w:rsidRDefault="00517250" w:rsidP="00517250">
            <w:pPr>
              <w:spacing w:line="411" w:lineRule="auto"/>
              <w:jc w:val="left"/>
              <w:rPr>
                <w:rFonts w:ascii="Arial" w:hAnsi="Arial" w:cs="Arial"/>
              </w:rPr>
            </w:pPr>
            <w:r w:rsidRPr="00C821D7">
              <w:rPr>
                <w:rFonts w:ascii="Arial" w:hAnsi="Arial" w:cs="Arial"/>
              </w:rPr>
              <w:t>CRM, Customer Interaction, Implementation</w:t>
            </w:r>
          </w:p>
        </w:tc>
      </w:tr>
      <w:tr w:rsidR="004023AA" w:rsidRPr="00B808BB" w14:paraId="51433D30" w14:textId="77777777" w:rsidTr="00517250">
        <w:trPr>
          <w:trHeight w:val="2405"/>
        </w:trPr>
        <w:tc>
          <w:tcPr>
            <w:tcW w:w="852"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6F4B0922" w14:textId="77777777" w:rsidR="004023AA" w:rsidRPr="00C821D7" w:rsidRDefault="00517250" w:rsidP="00517250">
            <w:pPr>
              <w:spacing w:line="411" w:lineRule="auto"/>
              <w:jc w:val="left"/>
              <w:rPr>
                <w:rFonts w:ascii="Arial" w:hAnsi="Arial" w:cs="Arial"/>
              </w:rPr>
            </w:pPr>
            <w:r w:rsidRPr="00C821D7">
              <w:rPr>
                <w:rFonts w:ascii="Arial" w:hAnsi="Arial" w:cs="Arial"/>
              </w:rPr>
              <w:t>50</w:t>
            </w:r>
          </w:p>
        </w:tc>
        <w:tc>
          <w:tcPr>
            <w:tcW w:w="2334"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2CAA5D2E" w14:textId="77777777" w:rsidR="004023AA" w:rsidRPr="00C821D7" w:rsidRDefault="00517250" w:rsidP="00517250">
            <w:pPr>
              <w:spacing w:line="411" w:lineRule="auto"/>
              <w:jc w:val="left"/>
              <w:rPr>
                <w:rFonts w:ascii="Arial" w:hAnsi="Arial" w:cs="Arial"/>
              </w:rPr>
            </w:pPr>
            <w:r w:rsidRPr="00C821D7">
              <w:rPr>
                <w:rFonts w:ascii="Arial" w:hAnsi="Arial" w:cs="Arial"/>
              </w:rPr>
              <w:t>Voss, W.G.</w:t>
            </w:r>
          </w:p>
        </w:tc>
        <w:tc>
          <w:tcPr>
            <w:tcW w:w="79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1EC5830E" w14:textId="77777777" w:rsidR="004023AA" w:rsidRPr="00C821D7" w:rsidRDefault="00517250" w:rsidP="00517250">
            <w:pPr>
              <w:spacing w:line="411" w:lineRule="auto"/>
              <w:jc w:val="left"/>
              <w:rPr>
                <w:rFonts w:ascii="Arial" w:hAnsi="Arial" w:cs="Arial"/>
              </w:rPr>
            </w:pPr>
            <w:r w:rsidRPr="00C821D7">
              <w:rPr>
                <w:rFonts w:ascii="Arial" w:hAnsi="Arial" w:cs="Arial"/>
              </w:rPr>
              <w:t>2021</w:t>
            </w:r>
          </w:p>
        </w:tc>
        <w:tc>
          <w:tcPr>
            <w:tcW w:w="2843"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1A4185A8" w14:textId="77777777" w:rsidR="004023AA" w:rsidRPr="00C821D7" w:rsidRDefault="00517250" w:rsidP="00517250">
            <w:pPr>
              <w:spacing w:line="411" w:lineRule="auto"/>
              <w:jc w:val="left"/>
              <w:rPr>
                <w:rFonts w:ascii="Arial" w:hAnsi="Arial" w:cs="Arial"/>
              </w:rPr>
            </w:pPr>
            <w:r w:rsidRPr="00C821D7">
              <w:rPr>
                <w:rFonts w:ascii="Arial" w:hAnsi="Arial" w:cs="Arial"/>
              </w:rPr>
              <w:t>The CCPA and the GDPR are not the same: why you should understand both</w:t>
            </w:r>
          </w:p>
        </w:tc>
        <w:tc>
          <w:tcPr>
            <w:tcW w:w="2198"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5EB14224" w14:textId="77777777" w:rsidR="004023AA" w:rsidRPr="00C821D7" w:rsidRDefault="00517250" w:rsidP="00517250">
            <w:pPr>
              <w:spacing w:line="411" w:lineRule="auto"/>
              <w:jc w:val="left"/>
              <w:rPr>
                <w:rFonts w:ascii="Arial" w:hAnsi="Arial" w:cs="Arial"/>
              </w:rPr>
            </w:pPr>
            <w:r w:rsidRPr="00C821D7">
              <w:rPr>
                <w:rFonts w:ascii="Arial" w:hAnsi="Arial" w:cs="Arial"/>
              </w:rPr>
              <w:t>Data Privacy, CCPA, GDPR</w:t>
            </w:r>
          </w:p>
        </w:tc>
      </w:tr>
    </w:tbl>
    <w:p w14:paraId="1B8F39AD" w14:textId="341FB3F1" w:rsidR="004023AA" w:rsidRPr="00B808BB" w:rsidRDefault="00EB4858" w:rsidP="00EB4858">
      <w:pPr>
        <w:pStyle w:val="Caption"/>
        <w:jc w:val="center"/>
        <w:rPr>
          <w:rFonts w:ascii="Arial" w:hAnsi="Arial" w:cs="Arial"/>
        </w:rPr>
      </w:pPr>
      <w:bookmarkStart w:id="67" w:name="_Toc166389727"/>
      <w:r w:rsidRPr="00B808BB">
        <w:rPr>
          <w:rFonts w:ascii="Arial" w:hAnsi="Arial" w:cs="Arial"/>
        </w:rPr>
        <w:t xml:space="preserve">Table </w:t>
      </w:r>
      <w:r w:rsidRPr="00B808BB">
        <w:rPr>
          <w:rFonts w:ascii="Arial" w:hAnsi="Arial" w:cs="Arial"/>
        </w:rPr>
        <w:fldChar w:fldCharType="begin"/>
      </w:r>
      <w:r w:rsidRPr="00B808BB">
        <w:rPr>
          <w:rFonts w:ascii="Arial" w:hAnsi="Arial" w:cs="Arial"/>
        </w:rPr>
        <w:instrText xml:space="preserve"> SEQ Table \* ARABIC </w:instrText>
      </w:r>
      <w:r w:rsidRPr="00B808BB">
        <w:rPr>
          <w:rFonts w:ascii="Arial" w:hAnsi="Arial" w:cs="Arial"/>
        </w:rPr>
        <w:fldChar w:fldCharType="separate"/>
      </w:r>
      <w:r w:rsidRPr="00B808BB">
        <w:rPr>
          <w:rFonts w:ascii="Arial" w:hAnsi="Arial" w:cs="Arial"/>
          <w:noProof/>
        </w:rPr>
        <w:t>2</w:t>
      </w:r>
      <w:r w:rsidRPr="00B808BB">
        <w:rPr>
          <w:rFonts w:ascii="Arial" w:hAnsi="Arial" w:cs="Arial"/>
        </w:rPr>
        <w:fldChar w:fldCharType="end"/>
      </w:r>
      <w:r w:rsidRPr="00B808BB">
        <w:rPr>
          <w:rFonts w:ascii="Arial" w:hAnsi="Arial" w:cs="Arial"/>
        </w:rPr>
        <w:t xml:space="preserve"> (Selected articles)</w:t>
      </w:r>
      <w:bookmarkEnd w:id="67"/>
    </w:p>
    <w:p w14:paraId="60A45027" w14:textId="77777777" w:rsidR="004023AA" w:rsidRPr="00B808BB" w:rsidRDefault="00517250">
      <w:pPr>
        <w:pStyle w:val="Heading2"/>
        <w:ind w:left="0" w:firstLine="0"/>
        <w:rPr>
          <w:rFonts w:ascii="Arial" w:hAnsi="Arial" w:cs="Arial"/>
        </w:rPr>
      </w:pPr>
      <w:bookmarkStart w:id="68" w:name="_Toc166388971"/>
      <w:bookmarkStart w:id="69" w:name="_Toc166389678"/>
      <w:r w:rsidRPr="00B808BB">
        <w:rPr>
          <w:rFonts w:ascii="Arial" w:hAnsi="Arial" w:cs="Arial"/>
        </w:rPr>
        <w:lastRenderedPageBreak/>
        <w:t>4.3 Synthesis of Key Findings</w:t>
      </w:r>
      <w:bookmarkEnd w:id="68"/>
      <w:bookmarkEnd w:id="69"/>
    </w:p>
    <w:p w14:paraId="1AA3CBC0" w14:textId="6F8C234F" w:rsidR="004023AA" w:rsidRPr="00B808BB" w:rsidRDefault="00517250">
      <w:pPr>
        <w:rPr>
          <w:rFonts w:ascii="Arial" w:hAnsi="Arial" w:cs="Arial"/>
        </w:rPr>
      </w:pPr>
      <w:r w:rsidRPr="00B808BB">
        <w:rPr>
          <w:rFonts w:ascii="Arial" w:hAnsi="Arial" w:cs="Arial"/>
        </w:rPr>
        <w:t xml:space="preserve">Chapter 4 synthesis </w:t>
      </w:r>
      <w:r w:rsidR="00EB4858" w:rsidRPr="00B808BB">
        <w:rPr>
          <w:rFonts w:ascii="Arial" w:hAnsi="Arial" w:cs="Arial"/>
        </w:rPr>
        <w:t>which</w:t>
      </w:r>
      <w:r w:rsidRPr="00B808BB">
        <w:rPr>
          <w:rFonts w:ascii="Arial" w:hAnsi="Arial" w:cs="Arial"/>
        </w:rPr>
        <w:t xml:space="preserve"> represents the present state of personalised marketing and chapter </w:t>
      </w:r>
      <w:r w:rsidR="00EB4858" w:rsidRPr="00B808BB">
        <w:rPr>
          <w:rFonts w:ascii="Arial" w:hAnsi="Arial" w:cs="Arial"/>
        </w:rPr>
        <w:t>4</w:t>
      </w:r>
      <w:r w:rsidRPr="00B808BB">
        <w:rPr>
          <w:rFonts w:ascii="Arial" w:hAnsi="Arial" w:cs="Arial"/>
        </w:rPr>
        <w:t xml:space="preserve"> a discussion on the measures of efficacy will eventually bring us to examine the interconnectedness of the </w:t>
      </w:r>
      <w:r w:rsidR="00EB4858" w:rsidRPr="00B808BB">
        <w:rPr>
          <w:rFonts w:ascii="Arial" w:hAnsi="Arial" w:cs="Arial"/>
        </w:rPr>
        <w:t>ad's</w:t>
      </w:r>
      <w:r w:rsidRPr="00B808BB">
        <w:rPr>
          <w:rFonts w:ascii="Arial" w:hAnsi="Arial" w:cs="Arial"/>
        </w:rPr>
        <w:t xml:space="preserve"> emerging trends and the effects of </w:t>
      </w:r>
      <w:r w:rsidR="00EB4858" w:rsidRPr="00B808BB">
        <w:rPr>
          <w:rFonts w:ascii="Arial" w:hAnsi="Arial" w:cs="Arial"/>
        </w:rPr>
        <w:t xml:space="preserve">the </w:t>
      </w:r>
      <w:r w:rsidRPr="00B808BB">
        <w:rPr>
          <w:rFonts w:ascii="Arial" w:hAnsi="Arial" w:cs="Arial"/>
        </w:rPr>
        <w:t>personalised marketing plan on effectiveness.</w:t>
      </w:r>
    </w:p>
    <w:p w14:paraId="18CC4797" w14:textId="77777777" w:rsidR="004023AA" w:rsidRPr="00B808BB" w:rsidRDefault="00517250">
      <w:pPr>
        <w:rPr>
          <w:rFonts w:ascii="Arial" w:hAnsi="Arial" w:cs="Arial"/>
          <w:b/>
        </w:rPr>
      </w:pPr>
      <w:r w:rsidRPr="00B808BB">
        <w:rPr>
          <w:rFonts w:ascii="Arial" w:hAnsi="Arial" w:cs="Arial"/>
          <w:b/>
        </w:rPr>
        <w:t>Current Trends in Personalised Marketing:</w:t>
      </w:r>
    </w:p>
    <w:p w14:paraId="6FE3203A" w14:textId="77777777" w:rsidR="004023AA" w:rsidRPr="00B808BB" w:rsidRDefault="00517250">
      <w:pPr>
        <w:rPr>
          <w:rFonts w:ascii="Arial" w:hAnsi="Arial" w:cs="Arial"/>
        </w:rPr>
      </w:pPr>
      <w:r w:rsidRPr="00B808BB">
        <w:rPr>
          <w:rFonts w:ascii="Arial" w:hAnsi="Arial" w:cs="Arial"/>
        </w:rPr>
        <w:t xml:space="preserve">The chapter presents three key personalised marketing emerging trends, namely </w:t>
      </w:r>
      <w:r w:rsidRPr="00B808BB">
        <w:rPr>
          <w:rFonts w:ascii="Arial" w:hAnsi="Arial" w:cs="Arial"/>
        </w:rPr>
        <w:t>technological innovations, alterations of consumer behaviour, and regulatory regulation.</w:t>
      </w:r>
    </w:p>
    <w:p w14:paraId="77584FFF" w14:textId="467C5AD8" w:rsidR="004023AA" w:rsidRPr="00B808BB" w:rsidRDefault="00517250">
      <w:pPr>
        <w:rPr>
          <w:rFonts w:ascii="Arial" w:hAnsi="Arial" w:cs="Arial"/>
        </w:rPr>
      </w:pPr>
      <w:r w:rsidRPr="00B808BB">
        <w:rPr>
          <w:rFonts w:ascii="Arial" w:hAnsi="Arial" w:cs="Arial"/>
        </w:rPr>
        <w:t xml:space="preserve">Artificial Intelligence (AI) and Machine Learning: Thanks to the rise of machine learning-driven algorithms, marketers can dig deep into their vast data pools, discover relations, and engage their customers on a 1:1 basis but on a wide scale. Machine learning is an algorithm that can predict customer behaviour, enable content delivery, and create a set of automated </w:t>
      </w:r>
      <w:r w:rsidR="00EB4858" w:rsidRPr="00B808BB">
        <w:rPr>
          <w:rFonts w:ascii="Arial" w:hAnsi="Arial" w:cs="Arial"/>
        </w:rPr>
        <w:t>decision-making</w:t>
      </w:r>
      <w:r w:rsidRPr="00B808BB">
        <w:rPr>
          <w:rFonts w:ascii="Arial" w:hAnsi="Arial" w:cs="Arial"/>
        </w:rPr>
        <w:t xml:space="preserve"> processes.</w:t>
      </w:r>
    </w:p>
    <w:p w14:paraId="1201DE74" w14:textId="77777777" w:rsidR="004023AA" w:rsidRPr="00B808BB" w:rsidRDefault="00517250">
      <w:pPr>
        <w:rPr>
          <w:rFonts w:ascii="Arial" w:hAnsi="Arial" w:cs="Arial"/>
        </w:rPr>
      </w:pPr>
      <w:r w:rsidRPr="00B808BB">
        <w:rPr>
          <w:rFonts w:ascii="Arial" w:hAnsi="Arial" w:cs="Arial"/>
        </w:rPr>
        <w:t>Omnichannel Personalisation: Customers, now, are involved with the brands through the different communication channels and platforms such as websites, social media, mobile apps, and physical shops. On the other hand, Omnichannel personalization integrates devices that customers interact with to provide a smooth experience across different touchpoints.</w:t>
      </w:r>
    </w:p>
    <w:p w14:paraId="6CBFC282" w14:textId="77777777" w:rsidR="004023AA" w:rsidRPr="00B808BB" w:rsidRDefault="00517250">
      <w:pPr>
        <w:rPr>
          <w:rFonts w:ascii="Arial" w:hAnsi="Arial" w:cs="Arial"/>
        </w:rPr>
      </w:pPr>
      <w:r w:rsidRPr="00B808BB">
        <w:rPr>
          <w:rFonts w:ascii="Arial" w:hAnsi="Arial" w:cs="Arial"/>
        </w:rPr>
        <w:t>Real-Time Personalisation: Instant data analysis provides marketers the opportunity to quickly make timely responses and messages tailored using present consumer events. Real-time personalisation is a very effective way of increasing the interest of the client and their engagement with the content since this is done on the spot.</w:t>
      </w:r>
    </w:p>
    <w:p w14:paraId="1395E22D" w14:textId="77777777" w:rsidR="004023AA" w:rsidRPr="00B808BB" w:rsidRDefault="00517250">
      <w:pPr>
        <w:rPr>
          <w:rFonts w:ascii="Arial" w:hAnsi="Arial" w:cs="Arial"/>
        </w:rPr>
      </w:pPr>
      <w:r w:rsidRPr="00B808BB">
        <w:rPr>
          <w:rFonts w:ascii="Arial" w:hAnsi="Arial" w:cs="Arial"/>
        </w:rPr>
        <w:t>Privacy and Data Ethics: The growing concerns about the information privacy protection have led to the introduction of strict laws such as the GDPR and CCPA that require organisations to be clear about their data collection methods and get affirmative consent for data collection and job. Data privacy customers demand an increasing level of control of their private data; and marketing managers must achieve the right balance of personalisation and privacy.</w:t>
      </w:r>
    </w:p>
    <w:p w14:paraId="78129004" w14:textId="77777777" w:rsidR="004023AA" w:rsidRPr="00B808BB" w:rsidRDefault="00517250">
      <w:pPr>
        <w:rPr>
          <w:rFonts w:ascii="Arial" w:hAnsi="Arial" w:cs="Arial"/>
          <w:b/>
        </w:rPr>
      </w:pPr>
      <w:r w:rsidRPr="00B808BB">
        <w:rPr>
          <w:rFonts w:ascii="Arial" w:hAnsi="Arial" w:cs="Arial"/>
          <w:b/>
        </w:rPr>
        <w:lastRenderedPageBreak/>
        <w:t>Measures of Effectiveness:</w:t>
      </w:r>
    </w:p>
    <w:p w14:paraId="7B2BE814" w14:textId="2D747125" w:rsidR="004023AA" w:rsidRPr="00B808BB" w:rsidRDefault="00EB4858">
      <w:pPr>
        <w:rPr>
          <w:rFonts w:ascii="Arial" w:hAnsi="Arial" w:cs="Arial"/>
        </w:rPr>
      </w:pPr>
      <w:r w:rsidRPr="00B808BB">
        <w:rPr>
          <w:rFonts w:ascii="Arial" w:hAnsi="Arial" w:cs="Arial"/>
        </w:rPr>
        <w:t>Chapter number 4 brings up numerous measures of effectiveness, aiming to demonstrate how well-personalised marketing strategies are deployed.</w:t>
      </w:r>
    </w:p>
    <w:p w14:paraId="5E734691" w14:textId="77777777" w:rsidR="004023AA" w:rsidRPr="00B808BB" w:rsidRDefault="00517250">
      <w:pPr>
        <w:rPr>
          <w:rFonts w:ascii="Arial" w:hAnsi="Arial" w:cs="Arial"/>
        </w:rPr>
      </w:pPr>
      <w:r w:rsidRPr="00B808BB">
        <w:rPr>
          <w:rFonts w:ascii="Arial" w:hAnsi="Arial" w:cs="Arial"/>
        </w:rPr>
        <w:t>Key Performance Indicators (KPIs): For example, metrics such as conversion rate, click rate, engagement metrics, CAC, retention rate and ROI ensure that the effectiveness of personalised marketing endeavours is being assessed.</w:t>
      </w:r>
    </w:p>
    <w:p w14:paraId="076719E5" w14:textId="77777777" w:rsidR="004023AA" w:rsidRPr="00B808BB" w:rsidRDefault="00517250">
      <w:pPr>
        <w:rPr>
          <w:rFonts w:ascii="Arial" w:hAnsi="Arial" w:cs="Arial"/>
        </w:rPr>
      </w:pPr>
      <w:r w:rsidRPr="00B808BB">
        <w:rPr>
          <w:rFonts w:ascii="Arial" w:hAnsi="Arial" w:cs="Arial"/>
        </w:rPr>
        <w:t>Customer Lifetime Value (CLV): CLV stands for a customer lifetime value, which is the total value of a customer to the business over the entire relationship period. The CLV pinpoints the relevant target customers and therefore, marketers can channel their resources to win and retain valuable clients.</w:t>
      </w:r>
    </w:p>
    <w:p w14:paraId="19592B47" w14:textId="77777777" w:rsidR="004023AA" w:rsidRPr="00B808BB" w:rsidRDefault="00517250">
      <w:pPr>
        <w:rPr>
          <w:rFonts w:ascii="Arial" w:hAnsi="Arial" w:cs="Arial"/>
        </w:rPr>
      </w:pPr>
      <w:r w:rsidRPr="00B808BB">
        <w:rPr>
          <w:rFonts w:ascii="Arial" w:hAnsi="Arial" w:cs="Arial"/>
        </w:rPr>
        <w:t>Customer Engagement: The customer engagement metrics, such as the CTR, conversion rate and engagement metrics, demonstrate the level of engagement and involvement the customers have with the personalised marketing content. Higher levels of engagement suggest that personalised marketing strategies successfully attract clients' attention and bring about relevant interactions.</w:t>
      </w:r>
    </w:p>
    <w:p w14:paraId="0CDE0868" w14:textId="77777777" w:rsidR="004023AA" w:rsidRPr="00B808BB" w:rsidRDefault="00517250">
      <w:pPr>
        <w:rPr>
          <w:rFonts w:ascii="Arial" w:hAnsi="Arial" w:cs="Arial"/>
          <w:b/>
        </w:rPr>
      </w:pPr>
      <w:r w:rsidRPr="00B808BB">
        <w:rPr>
          <w:rFonts w:ascii="Arial" w:hAnsi="Arial" w:cs="Arial"/>
          <w:b/>
        </w:rPr>
        <w:t>Synthesis of Findings:</w:t>
      </w:r>
    </w:p>
    <w:p w14:paraId="3CF52771" w14:textId="77777777" w:rsidR="004023AA" w:rsidRPr="00B808BB" w:rsidRDefault="00517250">
      <w:pPr>
        <w:rPr>
          <w:rFonts w:ascii="Arial" w:hAnsi="Arial" w:cs="Arial"/>
        </w:rPr>
      </w:pPr>
      <w:r w:rsidRPr="00B808BB">
        <w:rPr>
          <w:rFonts w:ascii="Arial" w:hAnsi="Arial" w:cs="Arial"/>
        </w:rPr>
        <w:t>The viewing of evidence together brings out this incontestable relationship among the marketing methods of personalised nature and the indicators of effectiveness. Modern technologies like AI and machine learning let marketers analyse data better, predict consumer behaviour, and deliver unique and personalised experiences that are customised to each person's needs. Omnichannel Personalisation guarantees consistency and seamlessness in all customer channels which in turn increases the level of engagement and</w:t>
      </w:r>
      <w:r w:rsidRPr="00B808BB">
        <w:rPr>
          <w:rFonts w:ascii="Arial" w:hAnsi="Arial" w:cs="Arial"/>
        </w:rPr>
        <w:t xml:space="preserve"> satisfaction that the customers experience. Real-time personalization empowers marketers to react to all customer interactions promptly, thus increasing the relevance of the messages and improving the efficiency of the marketing tools. On the other hand, data privacy issues and regulatory constraints may stress the need for responsible data use and transparency. Companies can form stronger customer relationships and increase the efficiency of their marketing strategies focusing on the trust and privacy of </w:t>
      </w:r>
      <w:r w:rsidRPr="00B808BB">
        <w:rPr>
          <w:rFonts w:ascii="Arial" w:hAnsi="Arial" w:cs="Arial"/>
        </w:rPr>
        <w:t>their customers.</w:t>
      </w:r>
    </w:p>
    <w:p w14:paraId="23F6F398" w14:textId="77777777" w:rsidR="004023AA" w:rsidRPr="00B808BB" w:rsidRDefault="00517250">
      <w:pPr>
        <w:rPr>
          <w:rFonts w:ascii="Arial" w:hAnsi="Arial" w:cs="Arial"/>
        </w:rPr>
      </w:pPr>
      <w:r w:rsidRPr="00B808BB">
        <w:rPr>
          <w:rFonts w:ascii="Arial" w:hAnsi="Arial" w:cs="Arial"/>
        </w:rPr>
        <w:lastRenderedPageBreak/>
        <w:t>In general, the integration of data and insights showed that the development of personalised marketing along with effectiveness measurements is the key factor that stimulates business growth and success. Utilising advanced technologies, imposing the customer-first approach and focusing on ethical data practices, businesses will make the personal marketing and delivery of meaningful experiences that will captivate customers.</w:t>
      </w:r>
    </w:p>
    <w:p w14:paraId="53EBC404" w14:textId="77777777" w:rsidR="004023AA" w:rsidRPr="00B808BB" w:rsidRDefault="00517250">
      <w:pPr>
        <w:pStyle w:val="Heading2"/>
        <w:ind w:left="0" w:firstLine="0"/>
        <w:rPr>
          <w:rFonts w:ascii="Arial" w:hAnsi="Arial" w:cs="Arial"/>
        </w:rPr>
      </w:pPr>
      <w:bookmarkStart w:id="70" w:name="_Toc166388972"/>
      <w:bookmarkStart w:id="71" w:name="_Toc166389679"/>
      <w:r w:rsidRPr="00B808BB">
        <w:rPr>
          <w:rFonts w:ascii="Arial" w:hAnsi="Arial" w:cs="Arial"/>
        </w:rPr>
        <w:t>4.4 Theoretical Contributions</w:t>
      </w:r>
      <w:bookmarkEnd w:id="70"/>
      <w:bookmarkEnd w:id="71"/>
    </w:p>
    <w:p w14:paraId="16CBB754" w14:textId="77777777" w:rsidR="004023AA" w:rsidRPr="00B808BB" w:rsidRDefault="00517250">
      <w:pPr>
        <w:rPr>
          <w:rFonts w:ascii="Arial" w:hAnsi="Arial" w:cs="Arial"/>
        </w:rPr>
      </w:pPr>
      <w:r w:rsidRPr="00B808BB">
        <w:rPr>
          <w:rFonts w:ascii="Arial" w:hAnsi="Arial" w:cs="Arial"/>
        </w:rPr>
        <w:t>This research work makes meaningful theoretical contributions to the personalisation theories and models which add to the existing knowledge, providing helpful insights into the mechanisms of consumer activation, and the impact of personalised marketing on consumer engagement, satisfaction, and business performance.</w:t>
      </w:r>
    </w:p>
    <w:p w14:paraId="2044DE3F" w14:textId="77777777" w:rsidR="004023AA" w:rsidRPr="00B808BB" w:rsidRDefault="00517250">
      <w:pPr>
        <w:rPr>
          <w:rFonts w:ascii="Arial" w:hAnsi="Arial" w:cs="Arial"/>
          <w:b/>
        </w:rPr>
      </w:pPr>
      <w:r w:rsidRPr="00B808BB">
        <w:rPr>
          <w:rFonts w:ascii="Arial" w:hAnsi="Arial" w:cs="Arial"/>
          <w:b/>
        </w:rPr>
        <w:t>Insights into Personalisation Theories and Models:</w:t>
      </w:r>
    </w:p>
    <w:p w14:paraId="0D0ECA5E" w14:textId="77777777" w:rsidR="004023AA" w:rsidRPr="00B808BB" w:rsidRDefault="00517250">
      <w:pPr>
        <w:rPr>
          <w:rFonts w:ascii="Arial" w:hAnsi="Arial" w:cs="Arial"/>
        </w:rPr>
      </w:pPr>
      <w:r w:rsidRPr="00B808BB">
        <w:rPr>
          <w:rFonts w:ascii="Arial" w:hAnsi="Arial" w:cs="Arial"/>
        </w:rPr>
        <w:t xml:space="preserve">This study synthesises existing research on Personalisation theories and models by conducting a comprehensive systematic literature review, shedding light on key concepts, frameworks, and approaches used in developing and implementing personalised marketing strategies. The study examines theoretical perspectives such as customer relationship management (CRM), data-driven marketing, and consumer behaviour, providing a comprehensive overview of the theoretical foundations that underpin personalised marketing </w:t>
      </w:r>
      <w:r w:rsidRPr="00B808BB">
        <w:rPr>
          <w:rFonts w:ascii="Arial" w:hAnsi="Arial" w:cs="Arial"/>
        </w:rPr>
        <w:t>practices.</w:t>
      </w:r>
    </w:p>
    <w:p w14:paraId="0B762376" w14:textId="77777777" w:rsidR="004023AA" w:rsidRPr="00B808BB" w:rsidRDefault="00517250">
      <w:pPr>
        <w:rPr>
          <w:rFonts w:ascii="Arial" w:hAnsi="Arial" w:cs="Arial"/>
          <w:b/>
        </w:rPr>
      </w:pPr>
      <w:r w:rsidRPr="00B808BB">
        <w:rPr>
          <w:rFonts w:ascii="Arial" w:hAnsi="Arial" w:cs="Arial"/>
          <w:b/>
        </w:rPr>
        <w:t>Advancements in Current Knowledge:</w:t>
      </w:r>
    </w:p>
    <w:p w14:paraId="4E3B18E5" w14:textId="77777777" w:rsidR="004023AA" w:rsidRPr="00B808BB" w:rsidRDefault="00517250">
      <w:pPr>
        <w:rPr>
          <w:rFonts w:ascii="Arial" w:hAnsi="Arial" w:cs="Arial"/>
        </w:rPr>
      </w:pPr>
      <w:r w:rsidRPr="00B808BB">
        <w:rPr>
          <w:rFonts w:ascii="Arial" w:hAnsi="Arial" w:cs="Arial"/>
        </w:rPr>
        <w:t>This article contributes to the existing body of knowledge by pointing out the new angles of personalization which have not been taken into consideration yet and offering insights and empirical evidence on how personalised strategies influence customer engagement, satisfaction and business performance. With the use of findings from empirical research, case studies and industry examples, the study defines the chief trends, challenges and opportunities of personalised marketing thus increasing our understandi</w:t>
      </w:r>
      <w:r w:rsidRPr="00B808BB">
        <w:rPr>
          <w:rFonts w:ascii="Arial" w:hAnsi="Arial" w:cs="Arial"/>
        </w:rPr>
        <w:t xml:space="preserve">ng of what makes the success of personalised marketing initiatives. The work also expands current theoretical models by investigating the interrelation between technological changes, consumer behaviour, and regulatory actions in forming personalised marketing strategies. Through the exploration of the </w:t>
      </w:r>
      <w:r w:rsidRPr="00B808BB">
        <w:rPr>
          <w:rFonts w:ascii="Arial" w:hAnsi="Arial" w:cs="Arial"/>
        </w:rPr>
        <w:lastRenderedPageBreak/>
        <w:t>influence of Artificial Intelligence, machine learning, omnichannel personalisation and real-time data analytics on customer engagement and satisfaction, a study helps to develop a set of more sophisticated an</w:t>
      </w:r>
      <w:r w:rsidRPr="00B808BB">
        <w:rPr>
          <w:rFonts w:ascii="Arial" w:hAnsi="Arial" w:cs="Arial"/>
        </w:rPr>
        <w:t>d contextual personalised marketing models.</w:t>
      </w:r>
    </w:p>
    <w:p w14:paraId="4C36D76B" w14:textId="77777777" w:rsidR="004023AA" w:rsidRPr="00B808BB" w:rsidRDefault="00517250">
      <w:pPr>
        <w:rPr>
          <w:rFonts w:ascii="Arial" w:hAnsi="Arial" w:cs="Arial"/>
          <w:b/>
        </w:rPr>
      </w:pPr>
      <w:r w:rsidRPr="00B808BB">
        <w:rPr>
          <w:rFonts w:ascii="Arial" w:hAnsi="Arial" w:cs="Arial"/>
          <w:b/>
        </w:rPr>
        <w:t>Implications for Practice</w:t>
      </w:r>
    </w:p>
    <w:p w14:paraId="6EF2EF9F" w14:textId="77777777" w:rsidR="004023AA" w:rsidRPr="00B808BB" w:rsidRDefault="00517250">
      <w:pPr>
        <w:rPr>
          <w:rFonts w:ascii="Arial" w:hAnsi="Arial" w:cs="Arial"/>
        </w:rPr>
      </w:pPr>
      <w:r w:rsidRPr="00B808BB">
        <w:rPr>
          <w:rFonts w:ascii="Arial" w:hAnsi="Arial" w:cs="Arial"/>
        </w:rPr>
        <w:t>The theoretical grounds of this study also have a significant meaning for practitioners who have a goal to upgrade their personalised marketing approach and achieve better business results. Through blending theory with pragmatic advice, the analysis provides businesses with a foundation for using Personalisation theories and models to develop and implement more successful marketing campaigns. For instance, companies can employ theoretical frameworks, like CRM and data-driven marketing, to develop their pers</w:t>
      </w:r>
      <w:r w:rsidRPr="00B808BB">
        <w:rPr>
          <w:rFonts w:ascii="Arial" w:hAnsi="Arial" w:cs="Arial"/>
        </w:rPr>
        <w:t>onalised marketing strategies, involving, not limited to, building core customer relationships, applying data insights, and offering individualised experiences through multiple touchpoints. Furthermore, the cited research gives relevance to ethical data procedures and regulatory compliance in the case of personalised marketing which calls for transparency, consent and safety of data to maintain consumer trust and confidence.</w:t>
      </w:r>
    </w:p>
    <w:p w14:paraId="78DF9919" w14:textId="77777777" w:rsidR="004023AA" w:rsidRPr="00B808BB" w:rsidRDefault="00517250">
      <w:pPr>
        <w:rPr>
          <w:rFonts w:ascii="Arial" w:hAnsi="Arial" w:cs="Arial"/>
        </w:rPr>
      </w:pPr>
      <w:r w:rsidRPr="00B808BB">
        <w:rPr>
          <w:rFonts w:ascii="Arial" w:hAnsi="Arial" w:cs="Arial"/>
        </w:rPr>
        <w:t>Overall, the main theoretical contribution of this study to the theory and models of personalised marketing is that it develops and expands the current knowledge by integrating the previous findings, identifying new trends, and providing useful practical information for practitioners. The contribution of this research towards the mechanism underlying the effectiveness of personalised marketing provides a firm base for further research and practice in the application of personalised marketing.</w:t>
      </w:r>
    </w:p>
    <w:p w14:paraId="35015B7A" w14:textId="77777777" w:rsidR="004023AA" w:rsidRPr="00B808BB" w:rsidRDefault="00517250">
      <w:pPr>
        <w:pStyle w:val="Heading2"/>
        <w:ind w:left="0" w:firstLine="0"/>
        <w:rPr>
          <w:rFonts w:ascii="Arial" w:hAnsi="Arial" w:cs="Arial"/>
        </w:rPr>
      </w:pPr>
      <w:bookmarkStart w:id="72" w:name="_Toc166388973"/>
      <w:bookmarkStart w:id="73" w:name="_Toc166389680"/>
      <w:r w:rsidRPr="00B808BB">
        <w:rPr>
          <w:rFonts w:ascii="Arial" w:hAnsi="Arial" w:cs="Arial"/>
        </w:rPr>
        <w:t>4.5 Practical Implications</w:t>
      </w:r>
      <w:bookmarkEnd w:id="72"/>
      <w:bookmarkEnd w:id="73"/>
    </w:p>
    <w:p w14:paraId="101F39DB" w14:textId="77777777" w:rsidR="004023AA" w:rsidRPr="00B808BB" w:rsidRDefault="00517250">
      <w:pPr>
        <w:shd w:val="clear" w:color="auto" w:fill="FFFFFF"/>
        <w:rPr>
          <w:rFonts w:ascii="Arial" w:hAnsi="Arial" w:cs="Arial"/>
        </w:rPr>
      </w:pPr>
      <w:r w:rsidRPr="00B808BB">
        <w:rPr>
          <w:rFonts w:ascii="Arial" w:hAnsi="Arial" w:cs="Arial"/>
        </w:rPr>
        <w:t>Based on this research practical recommendations and implications are provided for the market manager working in several different sectors that strive to implement their personalised marketing strategy. The study accomplishes this by summarising and integrating the findings and implications of the research, thus recommending effective strategies for Personalisation implementation in tangible situations.</w:t>
      </w:r>
    </w:p>
    <w:p w14:paraId="18FB3491" w14:textId="77777777" w:rsidR="004023AA" w:rsidRPr="00B808BB" w:rsidRDefault="00517250">
      <w:pPr>
        <w:shd w:val="clear" w:color="auto" w:fill="FFFFFF"/>
        <w:rPr>
          <w:rFonts w:ascii="Arial" w:hAnsi="Arial" w:cs="Arial"/>
          <w:b/>
        </w:rPr>
      </w:pPr>
      <w:r w:rsidRPr="00B808BB">
        <w:rPr>
          <w:rFonts w:ascii="Arial" w:hAnsi="Arial" w:cs="Arial"/>
          <w:b/>
        </w:rPr>
        <w:t>Recommendations for Marketing Practitioners</w:t>
      </w:r>
    </w:p>
    <w:p w14:paraId="781C6661" w14:textId="77777777" w:rsidR="004023AA" w:rsidRPr="00B808BB" w:rsidRDefault="00517250">
      <w:pPr>
        <w:shd w:val="clear" w:color="auto" w:fill="FFFFFF"/>
        <w:rPr>
          <w:rFonts w:ascii="Arial" w:hAnsi="Arial" w:cs="Arial"/>
        </w:rPr>
      </w:pPr>
      <w:r w:rsidRPr="00B808BB">
        <w:rPr>
          <w:rFonts w:ascii="Arial" w:hAnsi="Arial" w:cs="Arial"/>
        </w:rPr>
        <w:lastRenderedPageBreak/>
        <w:t>Understanding the Audience: Marketing experts are encouraged to gain an in-depth understanding of the target audience's preferences, behaviours, and needs. They need to apply data analytics tools and customer segmentation techniques to determine the segments and then prospect personalised marketing endeavours for these segments.</w:t>
      </w:r>
    </w:p>
    <w:p w14:paraId="749090EB" w14:textId="77777777" w:rsidR="004023AA" w:rsidRPr="00B808BB" w:rsidRDefault="00517250">
      <w:pPr>
        <w:shd w:val="clear" w:color="auto" w:fill="FFFFFF"/>
        <w:rPr>
          <w:rFonts w:ascii="Arial" w:hAnsi="Arial" w:cs="Arial"/>
        </w:rPr>
      </w:pPr>
      <w:r w:rsidRPr="00B808BB">
        <w:rPr>
          <w:rFonts w:ascii="Arial" w:hAnsi="Arial" w:cs="Arial"/>
        </w:rPr>
        <w:t>Leveraging Advanced Technologies: The use of such advanced technology as AI, machine learning and predictive analytics allows marketing professionals to analyse customer data, predict future behaviours and deliver such personalised experiences on a large scale. Installing technology infrastructure that enables real-time data processing and cross-channel Personalisation is critical.</w:t>
      </w:r>
    </w:p>
    <w:p w14:paraId="691486F9" w14:textId="77777777" w:rsidR="004023AA" w:rsidRPr="00B808BB" w:rsidRDefault="00517250">
      <w:pPr>
        <w:shd w:val="clear" w:color="auto" w:fill="FFFFFF"/>
        <w:rPr>
          <w:rFonts w:ascii="Arial" w:hAnsi="Arial" w:cs="Arial"/>
        </w:rPr>
      </w:pPr>
      <w:r w:rsidRPr="00B808BB">
        <w:rPr>
          <w:rFonts w:ascii="Arial" w:hAnsi="Arial" w:cs="Arial"/>
        </w:rPr>
        <w:t xml:space="preserve">Focusing on Customer Experience: Ensuring that the customer experience is </w:t>
      </w:r>
      <w:r w:rsidRPr="00B808BB">
        <w:rPr>
          <w:rFonts w:ascii="Arial" w:hAnsi="Arial" w:cs="Arial"/>
        </w:rPr>
        <w:t>paramount in all customer contact points and channels is the key. Marketers need to make sure that they deliver consistent and relevant messaging in all interactions with their customers, and tailor their offers and messages to exactly meet the needs and expectations of each customer.</w:t>
      </w:r>
    </w:p>
    <w:p w14:paraId="538AE52F" w14:textId="1F49BA2E" w:rsidR="004023AA" w:rsidRPr="00B808BB" w:rsidRDefault="00517250">
      <w:pPr>
        <w:shd w:val="clear" w:color="auto" w:fill="FFFFFF"/>
        <w:rPr>
          <w:rFonts w:ascii="Arial" w:hAnsi="Arial" w:cs="Arial"/>
        </w:rPr>
      </w:pPr>
      <w:r w:rsidRPr="00B808BB">
        <w:rPr>
          <w:rFonts w:ascii="Arial" w:hAnsi="Arial" w:cs="Arial"/>
        </w:rPr>
        <w:t>Transparency and Ethical Practices: Privacy and consumer rights of customers are never to be questioned. Data transparency should be the badge of marketing professionals to show the policies of collecting and using data; they should seek explicit consent for their data processing as well as follow the GDPR and CCPA regulations. Building client-brand trust via open communication and ethical data usage is the key.</w:t>
      </w:r>
    </w:p>
    <w:p w14:paraId="1287170A" w14:textId="77777777" w:rsidR="004023AA" w:rsidRPr="00B808BB" w:rsidRDefault="00517250">
      <w:pPr>
        <w:shd w:val="clear" w:color="auto" w:fill="FFFFFF"/>
        <w:rPr>
          <w:rFonts w:ascii="Arial" w:hAnsi="Arial" w:cs="Arial"/>
          <w:b/>
        </w:rPr>
      </w:pPr>
      <w:r w:rsidRPr="00B808BB">
        <w:rPr>
          <w:rFonts w:ascii="Arial" w:hAnsi="Arial" w:cs="Arial"/>
          <w:b/>
        </w:rPr>
        <w:t>Effective Personalisation Strategies Across Different Sectors</w:t>
      </w:r>
    </w:p>
    <w:p w14:paraId="638BA1BD" w14:textId="77777777" w:rsidR="004023AA" w:rsidRPr="00B808BB" w:rsidRDefault="00517250">
      <w:pPr>
        <w:shd w:val="clear" w:color="auto" w:fill="FFFFFF"/>
        <w:rPr>
          <w:rFonts w:ascii="Arial" w:hAnsi="Arial" w:cs="Arial"/>
        </w:rPr>
      </w:pPr>
      <w:r w:rsidRPr="00B808BB">
        <w:rPr>
          <w:rFonts w:ascii="Arial" w:hAnsi="Arial" w:cs="Arial"/>
        </w:rPr>
        <w:t>E-commerce: In the e-commerce sector, individualised product offers, different pricing systems, and email letters are the marketing tools that can manage to bring higher conversion rates and customer loyalty. Marketing professionals could based on browsing history, purchase behaviour, and demographic details provide specific product recommendations and promotional deals to particular customers.</w:t>
      </w:r>
    </w:p>
    <w:p w14:paraId="7EC8B7F5" w14:textId="77777777" w:rsidR="004023AA" w:rsidRPr="00B808BB" w:rsidRDefault="00517250">
      <w:pPr>
        <w:shd w:val="clear" w:color="auto" w:fill="FFFFFF"/>
        <w:rPr>
          <w:rFonts w:ascii="Arial" w:hAnsi="Arial" w:cs="Arial"/>
        </w:rPr>
      </w:pPr>
      <w:r w:rsidRPr="00B808BB">
        <w:rPr>
          <w:rFonts w:ascii="Arial" w:hAnsi="Arial" w:cs="Arial"/>
        </w:rPr>
        <w:t xml:space="preserve">Retail: Brick-and-mortar retail shop environments leverage location-based marketing techniques along with in-store beacons to deliver personalised offers and recommendations which rely on customers' physical location and purchase history. A </w:t>
      </w:r>
      <w:r w:rsidRPr="00B808BB">
        <w:rPr>
          <w:rFonts w:ascii="Arial" w:hAnsi="Arial" w:cs="Arial"/>
        </w:rPr>
        <w:lastRenderedPageBreak/>
        <w:t>loyalty program and the personalised reward will prompt repeat purchases and customer loyalty.</w:t>
      </w:r>
    </w:p>
    <w:p w14:paraId="75462C36" w14:textId="77777777" w:rsidR="004023AA" w:rsidRPr="00B808BB" w:rsidRDefault="00517250">
      <w:pPr>
        <w:shd w:val="clear" w:color="auto" w:fill="FFFFFF"/>
        <w:rPr>
          <w:rFonts w:ascii="Arial" w:hAnsi="Arial" w:cs="Arial"/>
        </w:rPr>
      </w:pPr>
      <w:r w:rsidRPr="00B808BB">
        <w:rPr>
          <w:rFonts w:ascii="Arial" w:hAnsi="Arial" w:cs="Arial"/>
        </w:rPr>
        <w:t>B2B Marketing: To be successful at marketing in the B2B sector, marketing practitioners should concentrate on nurturing relationships with key decision-makers and stakeholders by providing them with relevant content and communications tailored to their requirements and pain points. ABM strategies are a way for companies to customise their messaging and products according to the account and decision-makers therein.</w:t>
      </w:r>
    </w:p>
    <w:p w14:paraId="201AF759" w14:textId="77777777" w:rsidR="004023AA" w:rsidRPr="00B808BB" w:rsidRDefault="00517250">
      <w:pPr>
        <w:shd w:val="clear" w:color="auto" w:fill="FFFFFF"/>
        <w:rPr>
          <w:rFonts w:ascii="Arial" w:hAnsi="Arial" w:cs="Arial"/>
        </w:rPr>
      </w:pPr>
      <w:r w:rsidRPr="00B808BB">
        <w:rPr>
          <w:rFonts w:ascii="Arial" w:hAnsi="Arial" w:cs="Arial"/>
        </w:rPr>
        <w:t>Healthcare: In the healthcare industry, mining patient data and Electronic Health Records (EHRs) informs personalised healthcare recommendations, treatment plans, and preventive care interventions. Marketing specialists can use patient segmentation techniques to pinpoint high-risk patients and provide them with tailored interventions which will be the means to enhance health outcomes and patient satisfaction.</w:t>
      </w:r>
    </w:p>
    <w:p w14:paraId="458FE22E" w14:textId="77777777" w:rsidR="004023AA" w:rsidRPr="00B808BB" w:rsidRDefault="00517250">
      <w:pPr>
        <w:shd w:val="clear" w:color="auto" w:fill="FFFFFF"/>
        <w:rPr>
          <w:rFonts w:ascii="Arial" w:hAnsi="Arial" w:cs="Arial"/>
        </w:rPr>
      </w:pPr>
      <w:r w:rsidRPr="00B808BB">
        <w:rPr>
          <w:rFonts w:ascii="Arial" w:hAnsi="Arial" w:cs="Arial"/>
        </w:rPr>
        <w:t>Overall, marketers can improve their personalised marketing strategies by identifying their customers, applying advanced technologies, taking customer experience seriously, and ensuring transparency and ethics in data usage. Through the deployment of Context-Based Personalisation strategies across the different sectors, the customers’ engagement, satisfaction, and loyalty are boosted through the provision of tailor-made by their personalised preferences and needs.</w:t>
      </w:r>
    </w:p>
    <w:p w14:paraId="3BE4D82D" w14:textId="77777777" w:rsidR="004023AA" w:rsidRPr="00B808BB" w:rsidRDefault="00517250">
      <w:pPr>
        <w:pStyle w:val="Heading2"/>
        <w:ind w:left="0" w:firstLine="0"/>
        <w:rPr>
          <w:rFonts w:ascii="Arial" w:hAnsi="Arial" w:cs="Arial"/>
        </w:rPr>
      </w:pPr>
      <w:bookmarkStart w:id="74" w:name="_Toc166388974"/>
      <w:bookmarkStart w:id="75" w:name="_Toc166389681"/>
      <w:r w:rsidRPr="00B808BB">
        <w:rPr>
          <w:rFonts w:ascii="Arial" w:hAnsi="Arial" w:cs="Arial"/>
        </w:rPr>
        <w:t>4.6 Research Gaps and Future Research Directions</w:t>
      </w:r>
      <w:bookmarkEnd w:id="74"/>
      <w:bookmarkEnd w:id="75"/>
    </w:p>
    <w:p w14:paraId="55460B8A" w14:textId="77777777" w:rsidR="004023AA" w:rsidRPr="00B808BB" w:rsidRDefault="00517250">
      <w:pPr>
        <w:rPr>
          <w:rFonts w:ascii="Arial" w:hAnsi="Arial" w:cs="Arial"/>
        </w:rPr>
      </w:pPr>
      <w:r w:rsidRPr="00B808BB">
        <w:rPr>
          <w:rFonts w:ascii="Arial" w:hAnsi="Arial" w:cs="Arial"/>
        </w:rPr>
        <w:t>However, the past ten years have witnessed a steady increase in personalised marketing research, yet several unexplored areas and emerging trends still provide future research opportunities. It is essential to identify these research gaps and indicate the research directions for future studies that would be important on the way to gaining new knowledge about personalised marketing.</w:t>
      </w:r>
    </w:p>
    <w:p w14:paraId="7B359B20" w14:textId="77777777" w:rsidR="004023AA" w:rsidRPr="00B808BB" w:rsidRDefault="00517250">
      <w:pPr>
        <w:rPr>
          <w:rFonts w:ascii="Arial" w:hAnsi="Arial" w:cs="Arial"/>
          <w:b/>
        </w:rPr>
      </w:pPr>
      <w:r w:rsidRPr="00B808BB">
        <w:rPr>
          <w:rFonts w:ascii="Arial" w:hAnsi="Arial" w:cs="Arial"/>
          <w:b/>
        </w:rPr>
        <w:t>Unexplored Areas in Personalisation Research:</w:t>
      </w:r>
    </w:p>
    <w:p w14:paraId="528D0D57" w14:textId="77777777" w:rsidR="004023AA" w:rsidRPr="00B808BB" w:rsidRDefault="00517250">
      <w:pPr>
        <w:rPr>
          <w:rFonts w:ascii="Arial" w:hAnsi="Arial" w:cs="Arial"/>
        </w:rPr>
      </w:pPr>
      <w:r w:rsidRPr="00B808BB">
        <w:rPr>
          <w:rFonts w:ascii="Arial" w:hAnsi="Arial" w:cs="Arial"/>
        </w:rPr>
        <w:t xml:space="preserve">Contextual Personalisation: Research, especially on demographic and behavioural data is mostly about personalisation. However, it also needs to examine contextual personalisation further. This includes among other things, knowing how environmental </w:t>
      </w:r>
      <w:r w:rsidRPr="00B808BB">
        <w:rPr>
          <w:rFonts w:ascii="Arial" w:hAnsi="Arial" w:cs="Arial"/>
        </w:rPr>
        <w:lastRenderedPageBreak/>
        <w:t>factors, consisting of location, time, and device, impact the effectiveness of personalised marketing.</w:t>
      </w:r>
    </w:p>
    <w:p w14:paraId="0845A00B" w14:textId="77777777" w:rsidR="004023AA" w:rsidRPr="00B808BB" w:rsidRDefault="00517250">
      <w:pPr>
        <w:rPr>
          <w:rFonts w:ascii="Arial" w:hAnsi="Arial" w:cs="Arial"/>
        </w:rPr>
      </w:pPr>
      <w:r w:rsidRPr="00B808BB">
        <w:rPr>
          <w:rFonts w:ascii="Arial" w:hAnsi="Arial" w:cs="Arial"/>
        </w:rPr>
        <w:t>Personalisation in Niche Markets: Various studies have regarded personalisation in broad consumer markets, but research is scarce on the personalised marketing approaches crafted for niche or specialised markets. Looking into how personalisation techniques can be adjusted and fine-tuned for niche audiences can be a research field for further exploration.</w:t>
      </w:r>
    </w:p>
    <w:p w14:paraId="72198CE0" w14:textId="77777777" w:rsidR="004023AA" w:rsidRPr="00B808BB" w:rsidRDefault="00517250">
      <w:pPr>
        <w:rPr>
          <w:rFonts w:ascii="Arial" w:hAnsi="Arial" w:cs="Arial"/>
        </w:rPr>
      </w:pPr>
      <w:r w:rsidRPr="00B808BB">
        <w:rPr>
          <w:rFonts w:ascii="Arial" w:hAnsi="Arial" w:cs="Arial"/>
        </w:rPr>
        <w:t>Personalisation in Emerging Technologies: Due to the rapid growth of technology areas such as AR, VR, and the Internet of Things (IoT), the approach of personalised marketing can go beyond traditional communication channels. Research into the efficacy of personalised marketing strategies for these technologies is needed.</w:t>
      </w:r>
    </w:p>
    <w:p w14:paraId="593E6722" w14:textId="77777777" w:rsidR="004023AA" w:rsidRPr="00B808BB" w:rsidRDefault="00517250">
      <w:pPr>
        <w:rPr>
          <w:rFonts w:ascii="Arial" w:hAnsi="Arial" w:cs="Arial"/>
          <w:b/>
        </w:rPr>
      </w:pPr>
      <w:r w:rsidRPr="00B808BB">
        <w:rPr>
          <w:rFonts w:ascii="Arial" w:hAnsi="Arial" w:cs="Arial"/>
          <w:b/>
        </w:rPr>
        <w:t>Emerging Trends and Challenges:</w:t>
      </w:r>
    </w:p>
    <w:p w14:paraId="4A0763A2" w14:textId="77777777" w:rsidR="004023AA" w:rsidRPr="00B808BB" w:rsidRDefault="00517250">
      <w:pPr>
        <w:rPr>
          <w:rFonts w:ascii="Arial" w:hAnsi="Arial" w:cs="Arial"/>
        </w:rPr>
      </w:pPr>
      <w:r w:rsidRPr="00B808BB">
        <w:rPr>
          <w:rFonts w:ascii="Arial" w:hAnsi="Arial" w:cs="Arial"/>
        </w:rPr>
        <w:t>Ethical Implications of Personalisation: With the popularity of personalised marketing, ethical issues come to light, namely privacy concerns, data security and algorithmic bias. The next research should highlight the ethical implications of personal marketing and draw up the rules of ethical use.</w:t>
      </w:r>
    </w:p>
    <w:p w14:paraId="1886275A" w14:textId="77777777" w:rsidR="004023AA" w:rsidRPr="00B808BB" w:rsidRDefault="00517250">
      <w:pPr>
        <w:rPr>
          <w:rFonts w:ascii="Arial" w:hAnsi="Arial" w:cs="Arial"/>
        </w:rPr>
      </w:pPr>
      <w:r w:rsidRPr="00B808BB">
        <w:rPr>
          <w:rFonts w:ascii="Arial" w:hAnsi="Arial" w:cs="Arial"/>
        </w:rPr>
        <w:t>Dynamic Personalisation: The traditional customer profiling approach usually calls for the use of static customer profiles and historical data. While static Personalisation techniques that have been used for some time are still relatively common, real-time Personalisation techniques that adapt to changes in customer behaviour and preferences are gaining popularity. The effectiveness of dynamic personalization approaches should be investigated further including their implementation.</w:t>
      </w:r>
    </w:p>
    <w:p w14:paraId="6DA077F1" w14:textId="77777777" w:rsidR="004023AA" w:rsidRPr="00B808BB" w:rsidRDefault="00517250">
      <w:pPr>
        <w:rPr>
          <w:rFonts w:ascii="Arial" w:hAnsi="Arial" w:cs="Arial"/>
        </w:rPr>
      </w:pPr>
      <w:r w:rsidRPr="00B808BB">
        <w:rPr>
          <w:rFonts w:ascii="Arial" w:hAnsi="Arial" w:cs="Arial"/>
        </w:rPr>
        <w:t>Cross-Channel Personalisation: Due to consumers engaging with brands on multiple devices and channels, there is a rising requirement for cross-channel personalization strategies. It is crucial to understand how to work with data and to provide consistent individualised interactions across channels which is a new research problem.</w:t>
      </w:r>
    </w:p>
    <w:p w14:paraId="402646FF" w14:textId="77777777" w:rsidR="004023AA" w:rsidRPr="00B808BB" w:rsidRDefault="00517250">
      <w:pPr>
        <w:pStyle w:val="Heading1"/>
        <w:rPr>
          <w:rFonts w:ascii="Arial" w:hAnsi="Arial" w:cs="Arial"/>
          <w:sz w:val="24"/>
          <w:szCs w:val="24"/>
        </w:rPr>
      </w:pPr>
      <w:bookmarkStart w:id="76" w:name="_Toc166388975"/>
      <w:bookmarkStart w:id="77" w:name="_Toc166389682"/>
      <w:r w:rsidRPr="00B808BB">
        <w:rPr>
          <w:rFonts w:ascii="Arial" w:hAnsi="Arial" w:cs="Arial"/>
          <w:sz w:val="24"/>
          <w:szCs w:val="24"/>
        </w:rPr>
        <w:lastRenderedPageBreak/>
        <w:t>5. Analysis</w:t>
      </w:r>
      <w:bookmarkEnd w:id="76"/>
      <w:bookmarkEnd w:id="77"/>
    </w:p>
    <w:p w14:paraId="177E7497" w14:textId="77777777" w:rsidR="004023AA" w:rsidRPr="00B808BB" w:rsidRDefault="00517250">
      <w:pPr>
        <w:pStyle w:val="Heading2"/>
        <w:ind w:left="0" w:firstLine="0"/>
        <w:rPr>
          <w:rFonts w:ascii="Arial" w:hAnsi="Arial" w:cs="Arial"/>
        </w:rPr>
      </w:pPr>
      <w:bookmarkStart w:id="78" w:name="_Toc166388976"/>
      <w:bookmarkStart w:id="79" w:name="_Toc166389683"/>
      <w:r w:rsidRPr="00B808BB">
        <w:rPr>
          <w:rFonts w:ascii="Arial" w:hAnsi="Arial" w:cs="Arial"/>
          <w:sz w:val="24"/>
          <w:szCs w:val="24"/>
        </w:rPr>
        <w:t>Theme 1: To identify and analyse the current trends in personalization within marketing practices.</w:t>
      </w:r>
      <w:bookmarkEnd w:id="78"/>
      <w:bookmarkEnd w:id="79"/>
    </w:p>
    <w:p w14:paraId="694B7110" w14:textId="77777777" w:rsidR="004023AA" w:rsidRPr="00B808BB" w:rsidRDefault="00517250">
      <w:pPr>
        <w:spacing w:after="300"/>
        <w:rPr>
          <w:rFonts w:ascii="Arial" w:hAnsi="Arial" w:cs="Arial"/>
          <w:b/>
        </w:rPr>
      </w:pPr>
      <w:r w:rsidRPr="00B808BB">
        <w:rPr>
          <w:rFonts w:ascii="Arial" w:hAnsi="Arial" w:cs="Arial"/>
        </w:rPr>
        <w:t>Artificial Intelligence (AI) and Machine Learning (ML) represent two areas that provide the means to conduct personalised marketing strategies differently. As Kim et al. (2021), AI algorithms, using parallel processing and advanced analytics, define the scope of predictive modelling and data analysis needed for marketing. The analysed data and analytics are generated through the tools in the absence of which, personalised marketing cannot be done according to Saura, J.  R.  (2021). Big data is the large dat</w:t>
      </w:r>
      <w:r w:rsidRPr="00B808BB">
        <w:rPr>
          <w:rFonts w:ascii="Arial" w:hAnsi="Arial" w:cs="Arial"/>
        </w:rPr>
        <w:t>a volume (volume), speed and variety of data that are obtained from people’s digital interactions like visits to websites, online engagements, and other transactional activities. The analysed data and analytics are generated through the tools in the absence of which, personalised marketing cannot be done according to Saura, J.  R.  (2021). Big data is the large data volume (volume), speed and variety of data that are obtained from people’s digital interactions like visits to websites, online engagements, an</w:t>
      </w:r>
      <w:r w:rsidRPr="00B808BB">
        <w:rPr>
          <w:rFonts w:ascii="Arial" w:hAnsi="Arial" w:cs="Arial"/>
        </w:rPr>
        <w:t xml:space="preserve">d other transactional activities. It has been shown by Guo et al.  (2020) that real-time Personalisation technologies allow marketers to present and deliver personalised content and experiences to their customers instantly. </w:t>
      </w:r>
    </w:p>
    <w:p w14:paraId="0E3D5319" w14:textId="1FA4481A" w:rsidR="004023AA" w:rsidRPr="00B808BB" w:rsidRDefault="00517250">
      <w:pPr>
        <w:rPr>
          <w:rFonts w:ascii="Arial" w:hAnsi="Arial" w:cs="Arial"/>
          <w:b/>
        </w:rPr>
      </w:pPr>
      <w:r w:rsidRPr="00B808BB">
        <w:rPr>
          <w:rFonts w:ascii="Arial" w:hAnsi="Arial" w:cs="Arial"/>
        </w:rPr>
        <w:t>De Jong et al.  (2021) argued that the nearest alternative to face-to-face communication can be adopted through the help of advancing technology with which we can now do personalising to the nth degree. Munsch, (2021) states that social media channels provide unmatchable marketing opportunities to customer’s data for personalised marketing campaigns, and they are interactive. Social media personalization is about delivering customised content, ads, and interactions to persons who are targeted based on their</w:t>
      </w:r>
      <w:r w:rsidRPr="00B808BB">
        <w:rPr>
          <w:rFonts w:ascii="Arial" w:hAnsi="Arial" w:cs="Arial"/>
        </w:rPr>
        <w:t xml:space="preserve"> interests, demographics, and behaviours. A new social media trend that is emerging is personalised ads from brands using data in a way that </w:t>
      </w:r>
      <w:r w:rsidR="00EB4858" w:rsidRPr="00B808BB">
        <w:rPr>
          <w:rFonts w:ascii="Arial" w:hAnsi="Arial" w:cs="Arial"/>
        </w:rPr>
        <w:t>everyone</w:t>
      </w:r>
      <w:r w:rsidRPr="00B808BB">
        <w:rPr>
          <w:rFonts w:ascii="Arial" w:hAnsi="Arial" w:cs="Arial"/>
        </w:rPr>
        <w:t xml:space="preserve"> gets a targeted ad that corresponds with their behaviour. </w:t>
      </w:r>
    </w:p>
    <w:p w14:paraId="61A9A937" w14:textId="5E0B3F53" w:rsidR="004023AA" w:rsidRPr="00B808BB" w:rsidRDefault="00517250">
      <w:pPr>
        <w:rPr>
          <w:rFonts w:ascii="Arial" w:hAnsi="Arial" w:cs="Arial"/>
          <w:b/>
        </w:rPr>
      </w:pPr>
      <w:r w:rsidRPr="00B808BB">
        <w:rPr>
          <w:rFonts w:ascii="Arial" w:hAnsi="Arial" w:cs="Arial"/>
        </w:rPr>
        <w:t xml:space="preserve">As per </w:t>
      </w:r>
      <w:r w:rsidRPr="00B808BB">
        <w:rPr>
          <w:rFonts w:ascii="Arial" w:hAnsi="Arial" w:cs="Arial"/>
          <w:color w:val="222222"/>
        </w:rPr>
        <w:t xml:space="preserve">Nobile and Cantoni, (2023), </w:t>
      </w:r>
      <w:r w:rsidRPr="00B808BB">
        <w:rPr>
          <w:rFonts w:ascii="Arial" w:hAnsi="Arial" w:cs="Arial"/>
        </w:rPr>
        <w:t xml:space="preserve">the major mobile phones and mobile apps have been the key factors in the development of mobile marketing which has become the essential part of personalised marketing strategies. Personalization of mobile and in-app environments comprises customised notifications, </w:t>
      </w:r>
      <w:r w:rsidR="00EB4858" w:rsidRPr="00B808BB">
        <w:rPr>
          <w:rFonts w:ascii="Arial" w:hAnsi="Arial" w:cs="Arial"/>
        </w:rPr>
        <w:t>content,</w:t>
      </w:r>
      <w:r w:rsidRPr="00B808BB">
        <w:rPr>
          <w:rFonts w:ascii="Arial" w:hAnsi="Arial" w:cs="Arial"/>
        </w:rPr>
        <w:t xml:space="preserve"> and behaviours </w:t>
      </w:r>
      <w:r w:rsidRPr="00B808BB">
        <w:rPr>
          <w:rFonts w:ascii="Arial" w:hAnsi="Arial" w:cs="Arial"/>
        </w:rPr>
        <w:lastRenderedPageBreak/>
        <w:t>according to preferences, location and behaviour of individuals. Data including app usage trends, location history, and in-app interaction are all used by marketers to create and deliver personal</w:t>
      </w:r>
      <w:r w:rsidRPr="00B808BB">
        <w:rPr>
          <w:rFonts w:ascii="Arial" w:hAnsi="Arial" w:cs="Arial"/>
        </w:rPr>
        <w:t xml:space="preserve">ised experiences that hold and retain users. In regard, </w:t>
      </w:r>
      <w:r w:rsidR="00EB4858" w:rsidRPr="00B808BB">
        <w:rPr>
          <w:rFonts w:ascii="Arial" w:hAnsi="Arial" w:cs="Arial"/>
        </w:rPr>
        <w:t xml:space="preserve">to </w:t>
      </w:r>
      <w:r w:rsidRPr="00B808BB">
        <w:rPr>
          <w:rFonts w:ascii="Arial" w:hAnsi="Arial" w:cs="Arial"/>
        </w:rPr>
        <w:t>trends in email, social media, and mobile advertising can be said to determine the future of personalised marketing. Through the employment of superior technology and data analytics, marketers can craft more compelling and personalised experiences for the audience which can boost engagement, loyalty and finally the bottom-line growth of the business.</w:t>
      </w:r>
    </w:p>
    <w:p w14:paraId="1E8A244D" w14:textId="26835AA7" w:rsidR="004023AA" w:rsidRPr="00B808BB" w:rsidRDefault="00517250">
      <w:pPr>
        <w:rPr>
          <w:rFonts w:ascii="Arial" w:hAnsi="Arial" w:cs="Arial"/>
        </w:rPr>
      </w:pPr>
      <w:r w:rsidRPr="00B808BB">
        <w:rPr>
          <w:rFonts w:ascii="Arial" w:hAnsi="Arial" w:cs="Arial"/>
        </w:rPr>
        <w:t>The content-based personalisation is one of the examples which are really used in e-commerce where the visitors of online stores are strongly impacted by the personalised recommendations that have been built into the purchasing journey. According to Rezigalla (2020), these digital platforms could provide personalised guidance by analysing user behaviour and browsing history along with purchase history. These suggestions could appear on the product pages, email newsletters, or even at the checkout, with user</w:t>
      </w:r>
      <w:r w:rsidRPr="00B808BB">
        <w:rPr>
          <w:rFonts w:ascii="Arial" w:hAnsi="Arial" w:cs="Arial"/>
        </w:rPr>
        <w:t>s being given personalised promotions that could help to close a deal. Along with personalization of content by Chen et al. (2023), the second main factor is the dynamic nature of content, while it allows the marketers to produce and send the accurate message to the particular audiences at the right time. It is in regard to dynamic web content, email campaigns and real-time to the web users' behaviours, preferences and other demographic aspects respectively. Other than that, marketers can develop individual</w:t>
      </w:r>
      <w:r w:rsidRPr="00B808BB">
        <w:rPr>
          <w:rFonts w:ascii="Arial" w:hAnsi="Arial" w:cs="Arial"/>
        </w:rPr>
        <w:t xml:space="preserve">ised ads based on the </w:t>
      </w:r>
      <w:r w:rsidR="00EB4858" w:rsidRPr="00B808BB">
        <w:rPr>
          <w:rFonts w:ascii="Arial" w:hAnsi="Arial" w:cs="Arial"/>
        </w:rPr>
        <w:t>prospective</w:t>
      </w:r>
      <w:r w:rsidRPr="00B808BB">
        <w:rPr>
          <w:rFonts w:ascii="Arial" w:hAnsi="Arial" w:cs="Arial"/>
        </w:rPr>
        <w:t xml:space="preserve"> users' preferences and behaviours (Wang et al. 2021).</w:t>
      </w:r>
    </w:p>
    <w:p w14:paraId="349F6DC6" w14:textId="01FB3605" w:rsidR="004023AA" w:rsidRPr="00B808BB" w:rsidRDefault="00517250">
      <w:pPr>
        <w:rPr>
          <w:rFonts w:ascii="Arial" w:hAnsi="Arial" w:cs="Arial"/>
        </w:rPr>
      </w:pPr>
      <w:r w:rsidRPr="00B808BB">
        <w:rPr>
          <w:rFonts w:ascii="Arial" w:hAnsi="Arial" w:cs="Arial"/>
        </w:rPr>
        <w:t xml:space="preserve">It is a strategic approach that involves a personalised delivery of individually tailored interactions and experiences that suit the </w:t>
      </w:r>
      <w:r w:rsidR="00EB4858" w:rsidRPr="00B808BB">
        <w:rPr>
          <w:rFonts w:ascii="Arial" w:hAnsi="Arial" w:cs="Arial"/>
        </w:rPr>
        <w:t>customer's</w:t>
      </w:r>
      <w:r w:rsidRPr="00B808BB">
        <w:rPr>
          <w:rFonts w:ascii="Arial" w:hAnsi="Arial" w:cs="Arial"/>
        </w:rPr>
        <w:t xml:space="preserve"> needs and </w:t>
      </w:r>
      <w:r w:rsidR="00EB4858" w:rsidRPr="00B808BB">
        <w:rPr>
          <w:rFonts w:ascii="Arial" w:hAnsi="Arial" w:cs="Arial"/>
        </w:rPr>
        <w:t>preferences</w:t>
      </w:r>
      <w:r w:rsidRPr="00B808BB">
        <w:rPr>
          <w:rFonts w:ascii="Arial" w:hAnsi="Arial" w:cs="Arial"/>
        </w:rPr>
        <w:t xml:space="preserve"> in a full brand journey. The personalised approach to the journey of customers </w:t>
      </w:r>
      <w:r w:rsidR="00EB4858" w:rsidRPr="00B808BB">
        <w:rPr>
          <w:rFonts w:ascii="Arial" w:hAnsi="Arial" w:cs="Arial"/>
        </w:rPr>
        <w:t>is</w:t>
      </w:r>
      <w:r w:rsidRPr="00B808BB">
        <w:rPr>
          <w:rFonts w:ascii="Arial" w:hAnsi="Arial" w:cs="Arial"/>
        </w:rPr>
        <w:t xml:space="preserve"> driven by the fact that they engage with a brand at different touchpoints and channels, thereby ensuring a relevant and seamless experience at each stage of the customer journey.</w:t>
      </w:r>
    </w:p>
    <w:p w14:paraId="63430990" w14:textId="40072146" w:rsidR="004023AA" w:rsidRPr="00B808BB" w:rsidRDefault="00517250">
      <w:pPr>
        <w:rPr>
          <w:rFonts w:ascii="Arial" w:hAnsi="Arial" w:cs="Arial"/>
          <w:b/>
        </w:rPr>
      </w:pPr>
      <w:r w:rsidRPr="00B808BB">
        <w:rPr>
          <w:rFonts w:ascii="Arial" w:hAnsi="Arial" w:cs="Arial"/>
        </w:rPr>
        <w:t xml:space="preserve">Omnichannel Personalisation is the essence of the customer journey Personalisation plays a critical role in this process by allowing the brand to maintain consistent and cohesive experiences through all the channels and touchpoints. The omnichannel approach, hereby, acknowledges that customers have the expectation of an easy switch between the online and offline channels and that they will be given personalised </w:t>
      </w:r>
      <w:r w:rsidRPr="00B808BB">
        <w:rPr>
          <w:rFonts w:ascii="Arial" w:hAnsi="Arial" w:cs="Arial"/>
        </w:rPr>
        <w:lastRenderedPageBreak/>
        <w:t>interactions irrespective of the channels they choose (Thaichon et al</w:t>
      </w:r>
      <w:r w:rsidR="00EB4858" w:rsidRPr="00B808BB">
        <w:rPr>
          <w:rFonts w:ascii="Arial" w:hAnsi="Arial" w:cs="Arial"/>
        </w:rPr>
        <w:t>.</w:t>
      </w:r>
      <w:r w:rsidRPr="00B808BB">
        <w:rPr>
          <w:rFonts w:ascii="Arial" w:hAnsi="Arial" w:cs="Arial"/>
        </w:rPr>
        <w:t xml:space="preserve"> 2024). Through engagement with data and information from various channels, including websites, mobile apps, social media, and physical stores, brands have the power to create a common vision of the customer and serve them with personalised experiences at every touchpoint. This may include for example, a customer who has browsed products on a brand’s website may receive personalised product recommendations based on their browsing history </w:t>
      </w:r>
      <w:r w:rsidRPr="00B808BB">
        <w:rPr>
          <w:rFonts w:ascii="Arial" w:hAnsi="Arial" w:cs="Arial"/>
        </w:rPr>
        <w:t>and previous or current purchases. Suppose the customer subsequently visits the store, the sales associate can retrieve the customer's profile and preferences to facilitate specific recommendations and field questions. Similarly, during the targeted social media advertisements brand’s messaging and promotion are reinforced the customer’s journey is upgraded and the engagement is increased.</w:t>
      </w:r>
    </w:p>
    <w:p w14:paraId="3963177E" w14:textId="13E6FB77" w:rsidR="004023AA" w:rsidRPr="00B808BB" w:rsidRDefault="00517250">
      <w:pPr>
        <w:rPr>
          <w:rFonts w:ascii="Arial" w:hAnsi="Arial" w:cs="Arial"/>
        </w:rPr>
      </w:pPr>
      <w:r w:rsidRPr="00B808BB">
        <w:rPr>
          <w:rFonts w:ascii="Arial" w:hAnsi="Arial" w:cs="Arial"/>
        </w:rPr>
        <w:t xml:space="preserve">Personalisation is another feature of the customer journey Personalisation relies on data and analysis to anticipate customers' needs and preferences when they are yet to be </w:t>
      </w:r>
      <w:r w:rsidRPr="00B808BB">
        <w:rPr>
          <w:rFonts w:ascii="Arial" w:hAnsi="Arial" w:cs="Arial"/>
        </w:rPr>
        <w:t>manifested (Kotras, 2020). Through tracking past behaviour, browsing history, and interaction with a brand, predictive algorithms can make predictions on future actions and deliver customised experiences real-time. By applying a precautionary principle, enterprises can predict clients' requirements, simplify the purchase process, and raise the level of contentment in general. Thus, predictive personalisation differentiates which products a customer will probably love based on their past activity and prefere</w:t>
      </w:r>
      <w:r w:rsidRPr="00B808BB">
        <w:rPr>
          <w:rFonts w:ascii="Arial" w:hAnsi="Arial" w:cs="Arial"/>
        </w:rPr>
        <w:t>nces. By presenting fitting product recommendations or promotions at the relevant time, brands can assist customers in going through a purchasing journey and subsequently increase conversion rates. Furthermore, the predictive algorithms can use historical data to identify potential customer service inquiries or support requests allowing brands to address problems and assist the customers promptly. Also</w:t>
      </w:r>
      <w:r w:rsidR="005150BA" w:rsidRPr="00B808BB">
        <w:rPr>
          <w:rFonts w:ascii="Arial" w:hAnsi="Arial" w:cs="Arial"/>
        </w:rPr>
        <w:t>,</w:t>
      </w:r>
      <w:r w:rsidR="00EB4858" w:rsidRPr="00B808BB">
        <w:rPr>
          <w:rFonts w:ascii="Arial" w:hAnsi="Arial" w:cs="Arial"/>
        </w:rPr>
        <w:t xml:space="preserve"> </w:t>
      </w:r>
      <w:r w:rsidRPr="00B808BB">
        <w:rPr>
          <w:rFonts w:ascii="Arial" w:hAnsi="Arial" w:cs="Arial"/>
        </w:rPr>
        <w:t>Personalization enables marketing strategies assignment of high-value customer segments and timely campai</w:t>
      </w:r>
      <w:r w:rsidRPr="00B808BB">
        <w:rPr>
          <w:rFonts w:ascii="Arial" w:hAnsi="Arial" w:cs="Arial"/>
        </w:rPr>
        <w:t xml:space="preserve">gns or promo </w:t>
      </w:r>
      <w:r w:rsidR="00EB4858" w:rsidRPr="00B808BB">
        <w:rPr>
          <w:rFonts w:ascii="Arial" w:hAnsi="Arial" w:cs="Arial"/>
        </w:rPr>
        <w:t>notices</w:t>
      </w:r>
      <w:r w:rsidRPr="00B808BB">
        <w:rPr>
          <w:rFonts w:ascii="Arial" w:hAnsi="Arial" w:cs="Arial"/>
        </w:rPr>
        <w:t xml:space="preserve"> to certain people (Raji et al. 2024). Personalised messages and offers will surely increase the efficiency of the marketing campaigns and revenue growth </w:t>
      </w:r>
      <w:r w:rsidR="00EB4858" w:rsidRPr="00B808BB">
        <w:rPr>
          <w:rFonts w:ascii="Arial" w:hAnsi="Arial" w:cs="Arial"/>
        </w:rPr>
        <w:t>by</w:t>
      </w:r>
      <w:r w:rsidRPr="00B808BB">
        <w:rPr>
          <w:rFonts w:ascii="Arial" w:hAnsi="Arial" w:cs="Arial"/>
        </w:rPr>
        <w:t xml:space="preserve"> </w:t>
      </w:r>
      <w:r w:rsidR="00EB4858" w:rsidRPr="00B808BB">
        <w:rPr>
          <w:rFonts w:ascii="Arial" w:hAnsi="Arial" w:cs="Arial"/>
        </w:rPr>
        <w:t>allowing the right target groups</w:t>
      </w:r>
      <w:r w:rsidRPr="00B808BB">
        <w:rPr>
          <w:rFonts w:ascii="Arial" w:hAnsi="Arial" w:cs="Arial"/>
        </w:rPr>
        <w:t xml:space="preserve"> to communicate with the brand.</w:t>
      </w:r>
    </w:p>
    <w:p w14:paraId="29891411" w14:textId="77777777" w:rsidR="004023AA" w:rsidRPr="00B808BB" w:rsidRDefault="00517250">
      <w:pPr>
        <w:pStyle w:val="Heading2"/>
        <w:ind w:left="0" w:firstLine="0"/>
        <w:rPr>
          <w:rFonts w:ascii="Arial" w:hAnsi="Arial" w:cs="Arial"/>
        </w:rPr>
      </w:pPr>
      <w:bookmarkStart w:id="80" w:name="_9rrz0qq2dzc3" w:colFirst="0" w:colLast="0"/>
      <w:bookmarkStart w:id="81" w:name="_Toc166388977"/>
      <w:bookmarkStart w:id="82" w:name="_Toc166389684"/>
      <w:bookmarkEnd w:id="80"/>
      <w:r w:rsidRPr="00B808BB">
        <w:rPr>
          <w:rFonts w:ascii="Arial" w:hAnsi="Arial" w:cs="Arial"/>
        </w:rPr>
        <w:lastRenderedPageBreak/>
        <w:t>Theme 2: To evaluate the effectiveness of personalised marketing strategies in improving customer engagement and sales.</w:t>
      </w:r>
      <w:bookmarkEnd w:id="81"/>
      <w:bookmarkEnd w:id="82"/>
    </w:p>
    <w:p w14:paraId="0AD39B1C" w14:textId="12CB14BB" w:rsidR="004023AA" w:rsidRPr="00B808BB" w:rsidRDefault="00517250">
      <w:pPr>
        <w:rPr>
          <w:rFonts w:ascii="Arial" w:hAnsi="Arial" w:cs="Arial"/>
        </w:rPr>
      </w:pPr>
      <w:r w:rsidRPr="00B808BB">
        <w:rPr>
          <w:rFonts w:ascii="Arial" w:hAnsi="Arial" w:cs="Arial"/>
        </w:rPr>
        <w:t>The role of monitoring and evaluation of personalised marketing tools cannot be underestimated. Businesses are expected to know how their operations work, improve their campaigns and finally justify their utilisation of funds. Key performance indicators such as Customer Lifetime Value (CLV) and Return on Investment (ROI) help to determine the success of personalised marketing strategies in terms of the key outcomes of the company (Nobile, and Cantoni, 2023). The group of key performance indicators (KPIs) is</w:t>
      </w:r>
      <w:r w:rsidRPr="00B808BB">
        <w:rPr>
          <w:rFonts w:ascii="Arial" w:hAnsi="Arial" w:cs="Arial"/>
        </w:rPr>
        <w:t xml:space="preserve"> the set of metrics that are utilised to measure the effectiveness and efficiency of individualised advertising campaigns. On top of that, these metrics are assessed to measure the marketing success and get a hold of the return on the investment.</w:t>
      </w:r>
    </w:p>
    <w:p w14:paraId="72F226DC" w14:textId="1AD5E8FC" w:rsidR="004023AA" w:rsidRPr="00B808BB" w:rsidRDefault="00517250">
      <w:pPr>
        <w:rPr>
          <w:rFonts w:ascii="Arial" w:hAnsi="Arial" w:cs="Arial"/>
        </w:rPr>
      </w:pPr>
      <w:r w:rsidRPr="00B808BB">
        <w:rPr>
          <w:rFonts w:ascii="Arial" w:hAnsi="Arial" w:cs="Arial"/>
        </w:rPr>
        <w:t xml:space="preserve">Conversion Rate: The conversion rate demonstrates the proportion of users ending the desired action like making a purchase, subscription or filling out a form. A high conversion rate means that the business is successfully conducting targeted marketing methods and keeping the customers engaged </w:t>
      </w:r>
      <w:r w:rsidR="00EB4858" w:rsidRPr="00B808BB">
        <w:rPr>
          <w:rFonts w:ascii="Arial" w:hAnsi="Arial" w:cs="Arial"/>
        </w:rPr>
        <w:t>by</w:t>
      </w:r>
      <w:r w:rsidRPr="00B808BB">
        <w:rPr>
          <w:rFonts w:ascii="Arial" w:hAnsi="Arial" w:cs="Arial"/>
        </w:rPr>
        <w:t xml:space="preserve"> compelling them to </w:t>
      </w:r>
      <w:r w:rsidR="00EB4858" w:rsidRPr="00B808BB">
        <w:rPr>
          <w:rFonts w:ascii="Arial" w:hAnsi="Arial" w:cs="Arial"/>
        </w:rPr>
        <w:t>act</w:t>
      </w:r>
      <w:r w:rsidRPr="00B808BB">
        <w:rPr>
          <w:rFonts w:ascii="Arial" w:hAnsi="Arial" w:cs="Arial"/>
        </w:rPr>
        <w:t>.</w:t>
      </w:r>
    </w:p>
    <w:p w14:paraId="4EC9ADC6" w14:textId="77777777" w:rsidR="004023AA" w:rsidRPr="00B808BB" w:rsidRDefault="00517250">
      <w:pPr>
        <w:rPr>
          <w:rFonts w:ascii="Arial" w:hAnsi="Arial" w:cs="Arial"/>
        </w:rPr>
      </w:pPr>
      <w:r w:rsidRPr="00B808BB">
        <w:rPr>
          <w:rFonts w:ascii="Arial" w:hAnsi="Arial" w:cs="Arial"/>
        </w:rPr>
        <w:t xml:space="preserve">Click-Through Rate (CTR): Click-through rate (CTR) is the measure which displays the percentage of users who clicked on the link compared to all users who viewed the content (Kollar and Oberer, 2017). A relatively high CTR implies that the content matches the users' needs and therefore results in users interacting with the ad. </w:t>
      </w:r>
    </w:p>
    <w:p w14:paraId="2A1C557B" w14:textId="77777777" w:rsidR="004023AA" w:rsidRPr="00B808BB" w:rsidRDefault="00517250">
      <w:pPr>
        <w:rPr>
          <w:rFonts w:ascii="Arial" w:hAnsi="Arial" w:cs="Arial"/>
        </w:rPr>
      </w:pPr>
      <w:r w:rsidRPr="00B808BB">
        <w:rPr>
          <w:rFonts w:ascii="Arial" w:hAnsi="Arial" w:cs="Arial"/>
        </w:rPr>
        <w:t xml:space="preserve">Engagement Metrics: Statistics including engagement such as likes, shares, comments and time spent on a page let us compute how users react to the individual content. Impacts of the level of immersion in marketing campaigns on the audience help to understand if personalised marketing strategies are capable of capturing the attention of the target audience and producing interest (Primasiwi et al.  2021). </w:t>
      </w:r>
    </w:p>
    <w:p w14:paraId="1C080D47" w14:textId="77777777" w:rsidR="004023AA" w:rsidRPr="00B808BB" w:rsidRDefault="00517250">
      <w:pPr>
        <w:rPr>
          <w:rFonts w:ascii="Arial" w:hAnsi="Arial" w:cs="Arial"/>
        </w:rPr>
      </w:pPr>
      <w:r w:rsidRPr="00B808BB">
        <w:rPr>
          <w:rFonts w:ascii="Arial" w:hAnsi="Arial" w:cs="Arial"/>
        </w:rPr>
        <w:t xml:space="preserve">Customer Acquisition Cost (CAC): The customer acquisition cost means the engagement of the resources to get a new customer ready for the board. A CAC vs Lifetime Value of a customer perspective towards marketing will help brands know how effective and profitable their marketing campaigns are. </w:t>
      </w:r>
    </w:p>
    <w:p w14:paraId="7BF21C1B" w14:textId="77777777" w:rsidR="004023AA" w:rsidRPr="00B808BB" w:rsidRDefault="00517250">
      <w:pPr>
        <w:rPr>
          <w:rFonts w:ascii="Arial" w:hAnsi="Arial" w:cs="Arial"/>
        </w:rPr>
      </w:pPr>
      <w:r w:rsidRPr="00B808BB">
        <w:rPr>
          <w:rFonts w:ascii="Arial" w:hAnsi="Arial" w:cs="Arial"/>
        </w:rPr>
        <w:lastRenderedPageBreak/>
        <w:t>Retention Rate: The Customer retention rate shows how many customers remain with the band during a certain period. A high percentage of consumers who continue to buy after they have been through the campaigns shows that successful customer loyalty has been in place and there has been a chance for repeat buying.</w:t>
      </w:r>
    </w:p>
    <w:p w14:paraId="122D244F" w14:textId="77777777" w:rsidR="004023AA" w:rsidRPr="00B808BB" w:rsidRDefault="00517250">
      <w:pPr>
        <w:rPr>
          <w:rFonts w:ascii="Arial" w:hAnsi="Arial" w:cs="Arial"/>
          <w:b/>
        </w:rPr>
      </w:pPr>
      <w:r w:rsidRPr="00B808BB">
        <w:rPr>
          <w:rFonts w:ascii="Arial" w:hAnsi="Arial" w:cs="Arial"/>
        </w:rPr>
        <w:t>Consumers are the primary goal in the majority of marketing strategies nowadays; therefore, the impact of marketing strategy is a vital part of marketing personalisation. The customer's journey contains all the different types of points of contact he may have and his affinity to the company. The famous targeted marketing campaigns done by companies have been demonstrated to cause a rise in metrics of interactions like the click-through rate (CTR) and conversion rate also to improve customer satisfaction and</w:t>
      </w:r>
      <w:r w:rsidRPr="00B808BB">
        <w:rPr>
          <w:rFonts w:ascii="Arial" w:hAnsi="Arial" w:cs="Arial"/>
        </w:rPr>
        <w:t xml:space="preserve"> loyalty and also to reduce the rate of churn. </w:t>
      </w:r>
    </w:p>
    <w:p w14:paraId="68D69EC6" w14:textId="77777777" w:rsidR="004023AA" w:rsidRPr="00B808BB" w:rsidRDefault="00517250">
      <w:pPr>
        <w:rPr>
          <w:rFonts w:ascii="Arial" w:hAnsi="Arial" w:cs="Arial"/>
        </w:rPr>
      </w:pPr>
      <w:r w:rsidRPr="00B808BB">
        <w:rPr>
          <w:rFonts w:ascii="Arial" w:hAnsi="Arial" w:cs="Arial"/>
        </w:rPr>
        <w:t>A personalised marketing strategy has a profound effect as it pinpoints the exact needs of individual customers and offers the content and promotional materials they're most likely to respond to (Shah and Nasnodkar, 2021). Personalised email campaigns that have individuals’ first names and highlight product recommendations based on previous purchase history saw over 20 per cent higher click-through rates and open rates as compared to non-personalized emails (Huang et al. 2020). Personalised marketing strate</w:t>
      </w:r>
      <w:r w:rsidRPr="00B808BB">
        <w:rPr>
          <w:rFonts w:ascii="Arial" w:hAnsi="Arial" w:cs="Arial"/>
        </w:rPr>
        <w:t xml:space="preserve">gies, as discussed by Lemmens and Gupta (2020), can also steer towards the reduction of customer churn rates by actively involving customers and solving their problems throughout their lifecycle in the organisation. According to Thilagavathy and Kumar (2021), through the use of data-driven insights that allow proactive anticipation of customer behaviour, businesses can foresee the issues and deliver personalised experiences to customers that keep them happy and engaged over time. </w:t>
      </w:r>
    </w:p>
    <w:p w14:paraId="0C95F4FD" w14:textId="77777777" w:rsidR="004023AA" w:rsidRPr="00B808BB" w:rsidRDefault="00517250">
      <w:pPr>
        <w:pStyle w:val="Heading2"/>
        <w:ind w:left="0" w:firstLine="0"/>
        <w:rPr>
          <w:rFonts w:ascii="Arial" w:hAnsi="Arial" w:cs="Arial"/>
          <w:sz w:val="24"/>
          <w:szCs w:val="24"/>
        </w:rPr>
      </w:pPr>
      <w:bookmarkStart w:id="83" w:name="_ahwj8thmlwg2" w:colFirst="0" w:colLast="0"/>
      <w:bookmarkStart w:id="84" w:name="_Toc166388978"/>
      <w:bookmarkStart w:id="85" w:name="_Toc166389685"/>
      <w:bookmarkEnd w:id="83"/>
      <w:r w:rsidRPr="00B808BB">
        <w:rPr>
          <w:rFonts w:ascii="Arial" w:hAnsi="Arial" w:cs="Arial"/>
          <w:sz w:val="24"/>
          <w:szCs w:val="24"/>
        </w:rPr>
        <w:t>Theme 3: To evaluate how eBay implements personalization strategies in its marketing efforts and assess their effectiveness in enhancing user engagement and increasing sales.</w:t>
      </w:r>
      <w:bookmarkEnd w:id="84"/>
      <w:bookmarkEnd w:id="85"/>
    </w:p>
    <w:p w14:paraId="6FE44654" w14:textId="77777777" w:rsidR="004023AA" w:rsidRPr="00B808BB" w:rsidRDefault="00517250">
      <w:pPr>
        <w:rPr>
          <w:rFonts w:ascii="Arial" w:hAnsi="Arial" w:cs="Arial"/>
        </w:rPr>
      </w:pPr>
      <w:r w:rsidRPr="00B808BB">
        <w:rPr>
          <w:rFonts w:ascii="Arial" w:hAnsi="Arial" w:cs="Arial"/>
        </w:rPr>
        <w:t xml:space="preserve">The analysis of eBay's usage of personalised strategies in its marketing approach sheds the utmost light on how the leading e-commerce giant improves user engagement and sales (Mahmud, 2021). eBay uses multiple data-driven strategies </w:t>
      </w:r>
      <w:r w:rsidRPr="00B808BB">
        <w:rPr>
          <w:rFonts w:ascii="Arial" w:hAnsi="Arial" w:cs="Arial"/>
        </w:rPr>
        <w:lastRenderedPageBreak/>
        <w:t>that facilitate the shopping experience by fitting it to customer preferences and specific customer behaviour, which has markedly changed eBay's performance on the market.</w:t>
      </w:r>
    </w:p>
    <w:p w14:paraId="236AFC1A" w14:textId="36742DE5" w:rsidR="004023AA" w:rsidRPr="00B808BB" w:rsidRDefault="00517250">
      <w:pPr>
        <w:rPr>
          <w:rFonts w:ascii="Arial" w:hAnsi="Arial" w:cs="Arial"/>
        </w:rPr>
      </w:pPr>
      <w:r w:rsidRPr="00B808BB">
        <w:rPr>
          <w:rFonts w:ascii="Arial" w:hAnsi="Arial" w:cs="Arial"/>
        </w:rPr>
        <w:t>The main driving force behind eBay's personalization is AI algorithms that use customer data, such as past purchases, browsing searches, browsing behaviour, etc. The data does just that to make product suggestions, customise search results and send targeted ads. Through this way, eBay can target with precision users according to the relevant products and advertisements displayed to them, in this way both users enjoy an enhanced experience and have their likelihood of purchase conversions increased. Besides,</w:t>
      </w:r>
      <w:r w:rsidRPr="00B808BB">
        <w:rPr>
          <w:rFonts w:ascii="Arial" w:hAnsi="Arial" w:cs="Arial"/>
        </w:rPr>
        <w:t xml:space="preserve"> eBay's tailored approach to email marketing seems appealing as well. The campaigns are adjusted precisely to match the personal tastes and routine of each customer, delivering custom discounts and product offers that may benefit them (Comberg and Velamuri, 2017). The achievement of that email's efficacy is monitored through metrics like open rates and click-through rates that enable eBay to adjust and improve its approach following user responses. On the other hand, eBay’s personalization strategy is not l</w:t>
      </w:r>
      <w:r w:rsidRPr="00B808BB">
        <w:rPr>
          <w:rFonts w:ascii="Arial" w:hAnsi="Arial" w:cs="Arial"/>
        </w:rPr>
        <w:t xml:space="preserve">imited to the mobile app and web platform, rather it encompasses a wide range of features and tools. eBay has so </w:t>
      </w:r>
      <w:r w:rsidR="005150BA" w:rsidRPr="00B808BB">
        <w:rPr>
          <w:rFonts w:ascii="Arial" w:hAnsi="Arial" w:cs="Arial"/>
        </w:rPr>
        <w:t>far,</w:t>
      </w:r>
      <w:r w:rsidRPr="00B808BB">
        <w:rPr>
          <w:rFonts w:ascii="Arial" w:hAnsi="Arial" w:cs="Arial"/>
        </w:rPr>
        <w:t xml:space="preserve"> the feature of personalization to its user interfaces, including the homepages that recognize users with their personal preferences and shopping habits (Rangaswamy et al. 2020). This ensures the experience becomes engaging and time-efficient, saving the user's time to explore multiple products before settling for what they like.</w:t>
      </w:r>
    </w:p>
    <w:p w14:paraId="5A564763" w14:textId="77777777" w:rsidR="004023AA" w:rsidRPr="00B808BB" w:rsidRDefault="00517250">
      <w:pPr>
        <w:rPr>
          <w:rFonts w:ascii="Arial" w:hAnsi="Arial" w:cs="Arial"/>
        </w:rPr>
      </w:pPr>
      <w:r w:rsidRPr="00B808BB">
        <w:rPr>
          <w:rFonts w:ascii="Arial" w:hAnsi="Arial" w:cs="Arial"/>
        </w:rPr>
        <w:t>The specific personalization strategies are being proven to be effective by the evidence of higher user engagement and sales records. Personalised interactions reinforce repeat purchases among customers, as shoppers would be more engaged towards a website that understands their preferences and makes personalised suggestions (Angeloni and Rossi, 2021). In addition, tailoring the service in these specific areas differentiates eBay from the competitors where individualization becomes the more influential facto</w:t>
      </w:r>
      <w:r w:rsidRPr="00B808BB">
        <w:rPr>
          <w:rFonts w:ascii="Arial" w:hAnsi="Arial" w:cs="Arial"/>
        </w:rPr>
        <w:t xml:space="preserve">r for engaging customers and surviving in the market. Furthermore, experienced personalization solutions bring about an influx of revenue and repeat transactions. People are offered the things that go along with their interests (Chao, 2018). Consequently, they not only make a purchase but also explore more products, which will catalyse higher sales. That is particularly the case in eBay’s business scheme, which publicly discloses ‘Buy It Now’ and auction-style listings. </w:t>
      </w:r>
      <w:r w:rsidRPr="00B808BB">
        <w:rPr>
          <w:rFonts w:ascii="Arial" w:hAnsi="Arial" w:cs="Arial"/>
        </w:rPr>
        <w:lastRenderedPageBreak/>
        <w:t xml:space="preserve">Thus, individualised recommendations </w:t>
      </w:r>
      <w:r w:rsidRPr="00B808BB">
        <w:rPr>
          <w:rFonts w:ascii="Arial" w:hAnsi="Arial" w:cs="Arial"/>
        </w:rPr>
        <w:t>can attract higher bids and faster sales conversion.</w:t>
      </w:r>
    </w:p>
    <w:p w14:paraId="3AFD87EB" w14:textId="77777777" w:rsidR="004023AA" w:rsidRPr="00B808BB" w:rsidRDefault="00517250">
      <w:pPr>
        <w:rPr>
          <w:rFonts w:ascii="Arial" w:hAnsi="Arial" w:cs="Arial"/>
        </w:rPr>
      </w:pPr>
      <w:r w:rsidRPr="00B808BB">
        <w:rPr>
          <w:rFonts w:ascii="Arial" w:hAnsi="Arial" w:cs="Arial"/>
        </w:rPr>
        <w:t xml:space="preserve">Nonetheless, introducing personalization strategies may face some hurdles as a major issue of privacy and security. eBay has to deal with the bodily complexities of the consumer data protection regulations, including but not limited to the General Data Protection Regulation in Europe, and to be aware that the personalization methods do not ever threaten the user’s trust or privacy (Gielens and Steenkamp, 2019). Whether the organisation can manage this component reasonably well will determine in what manner </w:t>
      </w:r>
      <w:r w:rsidRPr="00B808BB">
        <w:rPr>
          <w:rFonts w:ascii="Arial" w:hAnsi="Arial" w:cs="Arial"/>
        </w:rPr>
        <w:t>consumer trust and its success get applied when it comes to personalization.</w:t>
      </w:r>
    </w:p>
    <w:p w14:paraId="2B540BE1" w14:textId="77777777" w:rsidR="004023AA" w:rsidRPr="00B808BB" w:rsidRDefault="00517250">
      <w:pPr>
        <w:rPr>
          <w:rFonts w:ascii="Arial" w:hAnsi="Arial" w:cs="Arial"/>
        </w:rPr>
      </w:pPr>
      <w:r w:rsidRPr="00B808BB">
        <w:rPr>
          <w:rFonts w:ascii="Arial" w:hAnsi="Arial" w:cs="Arial"/>
        </w:rPr>
        <w:t>In the end, through the implementation of personalization strategies, eBay’s marketing frameworks strongly trigger user engagement and sales, plus record-breaking turnover. One of the key benefits of eBay is the enhanced shopping experience achieved through powerful data analytics and targeted marketing campaigns. This, in turn, enables eBay to further strengthen its market position (Mahmud, 2021). The next step in development should put more resources into creating effective personalization systems while a</w:t>
      </w:r>
      <w:r w:rsidRPr="00B808BB">
        <w:rPr>
          <w:rFonts w:ascii="Arial" w:hAnsi="Arial" w:cs="Arial"/>
        </w:rPr>
        <w:t>t the same time making sure those systems fully comply with data protection standards to keep clients safe and the loyalty of consumers.</w:t>
      </w:r>
    </w:p>
    <w:p w14:paraId="5258717B" w14:textId="77777777" w:rsidR="004023AA" w:rsidRPr="00B808BB" w:rsidRDefault="004023AA">
      <w:pPr>
        <w:rPr>
          <w:rFonts w:ascii="Arial" w:hAnsi="Arial" w:cs="Arial"/>
        </w:rPr>
      </w:pPr>
    </w:p>
    <w:p w14:paraId="2606651C" w14:textId="77777777" w:rsidR="004023AA" w:rsidRPr="00B808BB" w:rsidRDefault="00517250">
      <w:pPr>
        <w:pStyle w:val="Heading1"/>
        <w:rPr>
          <w:rFonts w:ascii="Arial" w:hAnsi="Arial" w:cs="Arial"/>
        </w:rPr>
      </w:pPr>
      <w:bookmarkStart w:id="86" w:name="_Toc166388979"/>
      <w:bookmarkStart w:id="87" w:name="_Toc166389686"/>
      <w:r w:rsidRPr="00B808BB">
        <w:rPr>
          <w:rFonts w:ascii="Arial" w:hAnsi="Arial" w:cs="Arial"/>
        </w:rPr>
        <w:t>6. Conclusion</w:t>
      </w:r>
      <w:bookmarkEnd w:id="86"/>
      <w:bookmarkEnd w:id="87"/>
      <w:r w:rsidRPr="00B808BB">
        <w:rPr>
          <w:rFonts w:ascii="Arial" w:hAnsi="Arial" w:cs="Arial"/>
        </w:rPr>
        <w:t xml:space="preserve"> </w:t>
      </w:r>
    </w:p>
    <w:p w14:paraId="5E61AC73" w14:textId="77777777" w:rsidR="004023AA" w:rsidRPr="00B808BB" w:rsidRDefault="00517250">
      <w:pPr>
        <w:shd w:val="clear" w:color="auto" w:fill="FFFFFF"/>
        <w:rPr>
          <w:rFonts w:ascii="Arial" w:hAnsi="Arial" w:cs="Arial"/>
          <w:b/>
        </w:rPr>
      </w:pPr>
      <w:r w:rsidRPr="00B808BB">
        <w:rPr>
          <w:rFonts w:ascii="Arial" w:hAnsi="Arial" w:cs="Arial"/>
          <w:b/>
        </w:rPr>
        <w:t xml:space="preserve">Summary of Key Findings </w:t>
      </w:r>
    </w:p>
    <w:p w14:paraId="6421AA57" w14:textId="77777777" w:rsidR="004023AA" w:rsidRPr="00B808BB" w:rsidRDefault="00517250">
      <w:pPr>
        <w:shd w:val="clear" w:color="auto" w:fill="FFFFFF"/>
        <w:spacing w:before="240"/>
        <w:rPr>
          <w:rFonts w:ascii="Arial" w:hAnsi="Arial" w:cs="Arial"/>
        </w:rPr>
      </w:pPr>
      <w:r w:rsidRPr="00B808BB">
        <w:rPr>
          <w:rFonts w:ascii="Arial" w:hAnsi="Arial" w:cs="Arial"/>
        </w:rPr>
        <w:t>Trend analysis of marketing community personalization, not to mention eBay's implementation strategies, has evidenced that potentiate customised approaches provide value for clients and sales enhancement. Looking more closely at many studies and the results of the most successful data-driven practices reveals that the higher the level of technology used, the more likely it will be for a company to create personal experiences that resonate with the consumer. eBay's elaborate use of personalization to reach c</w:t>
      </w:r>
      <w:r w:rsidRPr="00B808BB">
        <w:rPr>
          <w:rFonts w:ascii="Arial" w:hAnsi="Arial" w:cs="Arial"/>
        </w:rPr>
        <w:t xml:space="preserve">onsumers allows it to predict products customers might like based on their data and encourage them to buy with relevant advertisements, which leads to customer satisfaction as well as a spike in purchase volume. The E-commerce giant uses data that is accumulated from the interactions that take place across </w:t>
      </w:r>
      <w:r w:rsidRPr="00B808BB">
        <w:rPr>
          <w:rFonts w:ascii="Arial" w:hAnsi="Arial" w:cs="Arial"/>
        </w:rPr>
        <w:lastRenderedPageBreak/>
        <w:t>multiple platforms including mobile and web-based applications to identify every customer's preference and create a personalised experience for every touch point to the customers. Rather than merely makin</w:t>
      </w:r>
      <w:r w:rsidRPr="00B808BB">
        <w:rPr>
          <w:rFonts w:ascii="Arial" w:hAnsi="Arial" w:cs="Arial"/>
        </w:rPr>
        <w:t>g the transactions more engaging and meaningful, it also inspires the customers to make more frequent purchases and displays loyalty through repeated patronage.</w:t>
      </w:r>
    </w:p>
    <w:p w14:paraId="7A90C164" w14:textId="77777777" w:rsidR="004023AA" w:rsidRPr="00B808BB" w:rsidRDefault="00517250">
      <w:pPr>
        <w:shd w:val="clear" w:color="auto" w:fill="FFFFFF"/>
        <w:spacing w:before="240"/>
        <w:rPr>
          <w:rFonts w:ascii="Arial" w:hAnsi="Arial" w:cs="Arial"/>
        </w:rPr>
      </w:pPr>
      <w:r w:rsidRPr="00B808BB">
        <w:rPr>
          <w:rFonts w:ascii="Arial" w:hAnsi="Arial" w:cs="Arial"/>
        </w:rPr>
        <w:t>The interactive eBay marketing methods give ultimate proof and here we refer to the achievement in engagement levels and sales growth. More customised email marketing with dynamic content in a web format and web content shifting according to personalised adaptation leave no doubt that the success of the key performance indicators like click-through rates and conversion rates heavily depends on them. Such effects demonstrate an extensive power of personalization in the process of purchase conversion, which i</w:t>
      </w:r>
      <w:r w:rsidRPr="00B808BB">
        <w:rPr>
          <w:rFonts w:ascii="Arial" w:hAnsi="Arial" w:cs="Arial"/>
        </w:rPr>
        <w:t xml:space="preserve">nfluences the severity of the task among the multiple competitors on the Internet. Shopper experiences may blend through the operated theory of omnichannel customization, in which customers’ interactions shift without any interruption across both online and offline platforms.  This is the biggest shift in marketing tactics. This unique approach allows all of the sensory and emotional elements of the products, as well as functional elements, to work seamlessly together to create a smooth and consistent, not </w:t>
      </w:r>
      <w:r w:rsidRPr="00B808BB">
        <w:rPr>
          <w:rFonts w:ascii="Arial" w:hAnsi="Arial" w:cs="Arial"/>
        </w:rPr>
        <w:t>to mention pleasant, landscape for the consumer. The journey is indeed indispensable for a designer to form a long-term commitment and thus, brand loyalty. A sense of personal interaction being sought after, no matter the avenue of delivery, both cater to demand and leave the spirit of the customers building a loyal clientele in the market.</w:t>
      </w:r>
    </w:p>
    <w:p w14:paraId="1E5807DA" w14:textId="77777777" w:rsidR="004023AA" w:rsidRPr="00B808BB" w:rsidRDefault="00517250">
      <w:pPr>
        <w:shd w:val="clear" w:color="auto" w:fill="FFFFFF"/>
        <w:spacing w:before="240"/>
        <w:rPr>
          <w:rFonts w:ascii="Arial" w:hAnsi="Arial" w:cs="Arial"/>
        </w:rPr>
      </w:pPr>
      <w:r w:rsidRPr="00B808BB">
        <w:rPr>
          <w:rFonts w:ascii="Arial" w:hAnsi="Arial" w:cs="Arial"/>
        </w:rPr>
        <w:t>On the other hand, the adoption of such targeted marketing tactics is facing tough going. The data safety and privacy worries are now of real worry to the consumers. Companies like eBay should adjust their privacy approaches so that the way they personalise information does not interfere with human rights and does not lead to data protection challenges. Contrary to the risks that arise from a data breach, brand reputation and customer trust can suffer long-term setbacks. On the theoretical side, the finding</w:t>
      </w:r>
      <w:r w:rsidRPr="00B808BB">
        <w:rPr>
          <w:rFonts w:ascii="Arial" w:hAnsi="Arial" w:cs="Arial"/>
        </w:rPr>
        <w:t xml:space="preserve">s present the challenge to explore to what extent such approaches work everywhere under different circumstances. While eBay’s model shows a solid foundation of personalization in e-commerce, further investigations could discover how these tactics would be adapted in other trade sectors. In addition, the fast-paced </w:t>
      </w:r>
      <w:r w:rsidRPr="00B808BB">
        <w:rPr>
          <w:rFonts w:ascii="Arial" w:hAnsi="Arial" w:cs="Arial"/>
        </w:rPr>
        <w:lastRenderedPageBreak/>
        <w:t>nature of technology and customer needs requires continuous research work to keep up with the changes in personalization tools and methods.</w:t>
      </w:r>
    </w:p>
    <w:p w14:paraId="3231E6AD" w14:textId="77777777" w:rsidR="004023AA" w:rsidRPr="00B808BB" w:rsidRDefault="00517250">
      <w:pPr>
        <w:shd w:val="clear" w:color="auto" w:fill="FFFFFF"/>
        <w:spacing w:before="240"/>
        <w:rPr>
          <w:rFonts w:ascii="Arial" w:hAnsi="Arial" w:cs="Arial"/>
        </w:rPr>
      </w:pPr>
      <w:r w:rsidRPr="00B808BB">
        <w:rPr>
          <w:rFonts w:ascii="Arial" w:hAnsi="Arial" w:cs="Arial"/>
        </w:rPr>
        <w:t>In a nutshell, customised marketing, which undoubtedly offers a strong boost to consumer engagement and number of sales, is the strategic use of personalization for the sake of marketing. eBay got its advantage through leveraging AI and ML to enable the tailoring of customer experience, which proves that there are several significant benefits from such strategies as increased conversion rates and customer loyalty. On the other hand, data security and the evolution of cross-industry policies are becoming are</w:t>
      </w:r>
      <w:r w:rsidRPr="00B808BB">
        <w:rPr>
          <w:rFonts w:ascii="Arial" w:hAnsi="Arial" w:cs="Arial"/>
        </w:rPr>
        <w:t>as that need improvement or may require further investigations for future development. In line with the ever-changing trends in the digital marketplace, the strategies for personalised marketing also need to be responsive, particularly where ethics and customer-centred experience requirements are concerned. Businesses must keep on creating novel ideas while adhering to high standards of customer privacy and confident trust to precipitate relative growth and competition.</w:t>
      </w:r>
    </w:p>
    <w:p w14:paraId="3F6B4254" w14:textId="77777777" w:rsidR="004023AA" w:rsidRPr="00B808BB" w:rsidRDefault="004023AA">
      <w:pPr>
        <w:shd w:val="clear" w:color="auto" w:fill="FFFFFF"/>
        <w:rPr>
          <w:rFonts w:ascii="Arial" w:hAnsi="Arial" w:cs="Arial"/>
        </w:rPr>
      </w:pPr>
    </w:p>
    <w:p w14:paraId="10DC754C" w14:textId="5AC73EBD" w:rsidR="004023AA" w:rsidRPr="00B808BB" w:rsidRDefault="00517250">
      <w:pPr>
        <w:shd w:val="clear" w:color="auto" w:fill="FFFFFF"/>
        <w:rPr>
          <w:rFonts w:ascii="Arial" w:hAnsi="Arial" w:cs="Arial"/>
          <w:b/>
        </w:rPr>
      </w:pPr>
      <w:r w:rsidRPr="00B808BB">
        <w:rPr>
          <w:rFonts w:ascii="Arial" w:hAnsi="Arial" w:cs="Arial"/>
          <w:b/>
        </w:rPr>
        <w:t xml:space="preserve">Conclusion based upon research </w:t>
      </w:r>
      <w:r w:rsidR="00EB4858" w:rsidRPr="00B808BB">
        <w:rPr>
          <w:rFonts w:ascii="Arial" w:hAnsi="Arial" w:cs="Arial"/>
          <w:b/>
        </w:rPr>
        <w:t>question.</w:t>
      </w:r>
      <w:r w:rsidRPr="00B808BB">
        <w:rPr>
          <w:rFonts w:ascii="Arial" w:hAnsi="Arial" w:cs="Arial"/>
          <w:b/>
        </w:rPr>
        <w:t xml:space="preserve"> </w:t>
      </w:r>
    </w:p>
    <w:p w14:paraId="748CA3D9" w14:textId="4F703FAD" w:rsidR="004023AA" w:rsidRPr="00B808BB" w:rsidRDefault="00517250">
      <w:pPr>
        <w:shd w:val="clear" w:color="auto" w:fill="FFFFFF"/>
        <w:rPr>
          <w:rFonts w:ascii="Arial" w:hAnsi="Arial" w:cs="Arial"/>
        </w:rPr>
      </w:pPr>
      <w:r w:rsidRPr="00B808BB">
        <w:rPr>
          <w:rFonts w:ascii="Arial" w:hAnsi="Arial" w:cs="Arial"/>
        </w:rPr>
        <w:t xml:space="preserve">The following trends in marketing personalization have been identified as central, and their most distinct features include both AI and data analytics, which are constantly improving marketing efforts through the implementation power of customization and real-time application. A whole new range of technological innovation has made it possible to move away from mass </w:t>
      </w:r>
      <w:r w:rsidR="00EB4858" w:rsidRPr="00B808BB">
        <w:rPr>
          <w:rFonts w:ascii="Arial" w:hAnsi="Arial" w:cs="Arial"/>
        </w:rPr>
        <w:t>demographics</w:t>
      </w:r>
      <w:r w:rsidRPr="00B808BB">
        <w:rPr>
          <w:rFonts w:ascii="Arial" w:hAnsi="Arial" w:cs="Arial"/>
        </w:rPr>
        <w:t xml:space="preserve"> to highly individualised and </w:t>
      </w:r>
      <w:r w:rsidR="00EB4858" w:rsidRPr="00B808BB">
        <w:rPr>
          <w:rFonts w:ascii="Arial" w:hAnsi="Arial" w:cs="Arial"/>
        </w:rPr>
        <w:t>specially tailored</w:t>
      </w:r>
      <w:r w:rsidRPr="00B808BB">
        <w:rPr>
          <w:rFonts w:ascii="Arial" w:hAnsi="Arial" w:cs="Arial"/>
        </w:rPr>
        <w:t xml:space="preserve"> communication that tends to address the needs and preferences of </w:t>
      </w:r>
      <w:r w:rsidR="00EB4858" w:rsidRPr="00B808BB">
        <w:rPr>
          <w:rFonts w:ascii="Arial" w:hAnsi="Arial" w:cs="Arial"/>
        </w:rPr>
        <w:t>every</w:t>
      </w:r>
      <w:r w:rsidRPr="00B808BB">
        <w:rPr>
          <w:rFonts w:ascii="Arial" w:hAnsi="Arial" w:cs="Arial"/>
        </w:rPr>
        <w:t xml:space="preserve"> person.</w:t>
      </w:r>
    </w:p>
    <w:p w14:paraId="5276A15C" w14:textId="51139213" w:rsidR="004023AA" w:rsidRPr="00B808BB" w:rsidRDefault="00517250">
      <w:pPr>
        <w:shd w:val="clear" w:color="auto" w:fill="FFFFFF"/>
        <w:rPr>
          <w:rFonts w:ascii="Arial" w:hAnsi="Arial" w:cs="Arial"/>
        </w:rPr>
      </w:pPr>
      <w:r w:rsidRPr="00B808BB">
        <w:rPr>
          <w:rFonts w:ascii="Arial" w:hAnsi="Arial" w:cs="Arial"/>
        </w:rPr>
        <w:t xml:space="preserve">Besides, it has also been revealed from the comparison of personalised and non-personalized marketing methods the superiority of one of the latter. This not only helps to increase customer engagement, </w:t>
      </w:r>
      <w:r w:rsidR="00EB4858" w:rsidRPr="00B808BB">
        <w:rPr>
          <w:rFonts w:ascii="Arial" w:hAnsi="Arial" w:cs="Arial"/>
        </w:rPr>
        <w:t xml:space="preserve">and </w:t>
      </w:r>
      <w:r w:rsidRPr="00B808BB">
        <w:rPr>
          <w:rFonts w:ascii="Arial" w:hAnsi="Arial" w:cs="Arial"/>
        </w:rPr>
        <w:t xml:space="preserve">customer satisfaction but also helps to boost key business performance metrics. Customers are likely to respond </w:t>
      </w:r>
      <w:r w:rsidR="00EB4858" w:rsidRPr="00B808BB">
        <w:rPr>
          <w:rFonts w:ascii="Arial" w:hAnsi="Arial" w:cs="Arial"/>
        </w:rPr>
        <w:t>desirably</w:t>
      </w:r>
      <w:r w:rsidRPr="00B808BB">
        <w:rPr>
          <w:rFonts w:ascii="Arial" w:hAnsi="Arial" w:cs="Arial"/>
        </w:rPr>
        <w:t xml:space="preserve"> </w:t>
      </w:r>
      <w:r w:rsidR="00EB4858" w:rsidRPr="00B808BB">
        <w:rPr>
          <w:rFonts w:ascii="Arial" w:hAnsi="Arial" w:cs="Arial"/>
        </w:rPr>
        <w:t>to</w:t>
      </w:r>
      <w:r w:rsidRPr="00B808BB">
        <w:rPr>
          <w:rFonts w:ascii="Arial" w:hAnsi="Arial" w:cs="Arial"/>
        </w:rPr>
        <w:t xml:space="preserve"> the content that gives them the feeling of understanding or meeting their specific needs, leading to better conversion rates and customer loyalty.</w:t>
      </w:r>
    </w:p>
    <w:p w14:paraId="2C19250F" w14:textId="12F9DA08" w:rsidR="004023AA" w:rsidRPr="00B808BB" w:rsidRDefault="00517250">
      <w:pPr>
        <w:shd w:val="clear" w:color="auto" w:fill="FFFFFF"/>
        <w:rPr>
          <w:rFonts w:ascii="Arial" w:hAnsi="Arial" w:cs="Arial"/>
        </w:rPr>
      </w:pPr>
      <w:r w:rsidRPr="00B808BB">
        <w:rPr>
          <w:rFonts w:ascii="Arial" w:hAnsi="Arial" w:cs="Arial"/>
        </w:rPr>
        <w:lastRenderedPageBreak/>
        <w:t xml:space="preserve">Similarly, eBay's employing its online personalization strategies </w:t>
      </w:r>
      <w:r w:rsidR="00EB4858" w:rsidRPr="00B808BB">
        <w:rPr>
          <w:rFonts w:ascii="Arial" w:hAnsi="Arial" w:cs="Arial"/>
        </w:rPr>
        <w:t>demonstrates</w:t>
      </w:r>
      <w:r w:rsidRPr="00B808BB">
        <w:rPr>
          <w:rFonts w:ascii="Arial" w:hAnsi="Arial" w:cs="Arial"/>
        </w:rPr>
        <w:t xml:space="preserve"> a high level of marketing advancement. This comparison approach assists eBay </w:t>
      </w:r>
      <w:r w:rsidR="00EB4858" w:rsidRPr="00B808BB">
        <w:rPr>
          <w:rFonts w:ascii="Arial" w:hAnsi="Arial" w:cs="Arial"/>
        </w:rPr>
        <w:t>in implementing</w:t>
      </w:r>
      <w:r w:rsidRPr="00B808BB">
        <w:rPr>
          <w:rFonts w:ascii="Arial" w:hAnsi="Arial" w:cs="Arial"/>
        </w:rPr>
        <w:t xml:space="preserve"> both machine learning algorithms and user data </w:t>
      </w:r>
      <w:r w:rsidR="00EB4858" w:rsidRPr="00B808BB">
        <w:rPr>
          <w:rFonts w:ascii="Arial" w:hAnsi="Arial" w:cs="Arial"/>
        </w:rPr>
        <w:t>to</w:t>
      </w:r>
      <w:r w:rsidRPr="00B808BB">
        <w:rPr>
          <w:rFonts w:ascii="Arial" w:hAnsi="Arial" w:cs="Arial"/>
        </w:rPr>
        <w:t xml:space="preserve"> enhance the effectiveness of its marketing campaign. This lever employs the principle of relevancy which in turn improves the shopping experience for users via </w:t>
      </w:r>
      <w:r w:rsidR="00EB4858" w:rsidRPr="00B808BB">
        <w:rPr>
          <w:rFonts w:ascii="Arial" w:hAnsi="Arial" w:cs="Arial"/>
        </w:rPr>
        <w:t>customer</w:t>
      </w:r>
      <w:r w:rsidRPr="00B808BB">
        <w:rPr>
          <w:rFonts w:ascii="Arial" w:hAnsi="Arial" w:cs="Arial"/>
        </w:rPr>
        <w:t xml:space="preserve"> engagement and sales potential. The personalization approach by eBay through data usage is interactive and flexible because it adapts to the changing and diverse needs and wants of the customers.</w:t>
      </w:r>
    </w:p>
    <w:p w14:paraId="5BAF73BC" w14:textId="77777777" w:rsidR="004023AA" w:rsidRPr="00B808BB" w:rsidRDefault="00517250">
      <w:pPr>
        <w:shd w:val="clear" w:color="auto" w:fill="FFFFFF"/>
        <w:rPr>
          <w:rFonts w:ascii="Arial" w:hAnsi="Arial" w:cs="Arial"/>
        </w:rPr>
      </w:pPr>
      <w:r w:rsidRPr="00B808BB">
        <w:rPr>
          <w:rFonts w:ascii="Arial" w:hAnsi="Arial" w:cs="Arial"/>
        </w:rPr>
        <w:t>Finally, the personalised marketing evolution which has been adopted to some levels by companies like eBay and other emerging marketers has truly changed the general marketing landscape. Real-time digitization of consumer behaviour, which through personalization increases the effectiveness in engagement and business performance, has been an extremely important element in modern marketing practices. Such shifts, as they develop overtime, are said to be a major influence on tomorrow’s marketing, with individu</w:t>
      </w:r>
      <w:r w:rsidRPr="00B808BB">
        <w:rPr>
          <w:rFonts w:ascii="Arial" w:hAnsi="Arial" w:cs="Arial"/>
        </w:rPr>
        <w:t>al experiences and data from consumers as the key contributors.</w:t>
      </w:r>
    </w:p>
    <w:p w14:paraId="74F7D17B" w14:textId="77777777" w:rsidR="004023AA" w:rsidRPr="00B808BB" w:rsidRDefault="00517250">
      <w:pPr>
        <w:shd w:val="clear" w:color="auto" w:fill="FFFFFF"/>
        <w:rPr>
          <w:rFonts w:ascii="Arial" w:hAnsi="Arial" w:cs="Arial"/>
        </w:rPr>
      </w:pPr>
      <w:r w:rsidRPr="00B808BB">
        <w:rPr>
          <w:rFonts w:ascii="Arial" w:hAnsi="Arial" w:cs="Arial"/>
        </w:rPr>
        <w:t xml:space="preserve">Linked to Objective 1 </w:t>
      </w:r>
    </w:p>
    <w:p w14:paraId="622C41E2" w14:textId="311F1F71" w:rsidR="004023AA" w:rsidRPr="00B808BB" w:rsidRDefault="00517250">
      <w:pPr>
        <w:shd w:val="clear" w:color="auto" w:fill="FFFFFF"/>
        <w:rPr>
          <w:rFonts w:ascii="Arial" w:hAnsi="Arial" w:cs="Arial"/>
        </w:rPr>
      </w:pPr>
      <w:r w:rsidRPr="00B808BB">
        <w:rPr>
          <w:rFonts w:ascii="Arial" w:hAnsi="Arial" w:cs="Arial"/>
        </w:rPr>
        <w:t xml:space="preserve">The examination of the latest developments in AI and machine learning confirms that marketing personalization practices are gradually being substituted by more advanced technologies. The implementation of these technologies makes it possible for businesses to concentrate their marketing strategies with utmost coordination </w:t>
      </w:r>
      <w:r w:rsidR="00EB4858" w:rsidRPr="00B808BB">
        <w:rPr>
          <w:rFonts w:ascii="Arial" w:hAnsi="Arial" w:cs="Arial"/>
        </w:rPr>
        <w:t>with</w:t>
      </w:r>
      <w:r w:rsidRPr="00B808BB">
        <w:rPr>
          <w:rFonts w:ascii="Arial" w:hAnsi="Arial" w:cs="Arial"/>
        </w:rPr>
        <w:t xml:space="preserve"> consumer behaviours and choices. Also, the growth of analytics using big data means that thousands of customer data can be processed, thus leading to across-the-board personalization. Therefore, advertisers </w:t>
      </w:r>
      <w:r w:rsidR="00EB4858" w:rsidRPr="00B808BB">
        <w:rPr>
          <w:rFonts w:ascii="Arial" w:hAnsi="Arial" w:cs="Arial"/>
        </w:rPr>
        <w:t>can</w:t>
      </w:r>
      <w:r w:rsidRPr="00B808BB">
        <w:rPr>
          <w:rFonts w:ascii="Arial" w:hAnsi="Arial" w:cs="Arial"/>
        </w:rPr>
        <w:t xml:space="preserve"> provide high levels of personalisation while still reaching </w:t>
      </w:r>
      <w:r w:rsidR="00EB4858" w:rsidRPr="00B808BB">
        <w:rPr>
          <w:rFonts w:ascii="Arial" w:hAnsi="Arial" w:cs="Arial"/>
        </w:rPr>
        <w:t>many</w:t>
      </w:r>
      <w:r w:rsidRPr="00B808BB">
        <w:rPr>
          <w:rFonts w:ascii="Arial" w:hAnsi="Arial" w:cs="Arial"/>
        </w:rPr>
        <w:t xml:space="preserve"> people, making sure that every message is more relevant to </w:t>
      </w:r>
      <w:r w:rsidR="00EB4858" w:rsidRPr="00B808BB">
        <w:rPr>
          <w:rFonts w:ascii="Arial" w:hAnsi="Arial" w:cs="Arial"/>
        </w:rPr>
        <w:t>every</w:t>
      </w:r>
      <w:r w:rsidRPr="00B808BB">
        <w:rPr>
          <w:rFonts w:ascii="Arial" w:hAnsi="Arial" w:cs="Arial"/>
        </w:rPr>
        <w:t xml:space="preserve"> consumer.</w:t>
      </w:r>
    </w:p>
    <w:p w14:paraId="56E87203" w14:textId="77777777" w:rsidR="004023AA" w:rsidRPr="00B808BB" w:rsidRDefault="00517250">
      <w:pPr>
        <w:shd w:val="clear" w:color="auto" w:fill="FFFFFF"/>
        <w:rPr>
          <w:rFonts w:ascii="Arial" w:hAnsi="Arial" w:cs="Arial"/>
        </w:rPr>
      </w:pPr>
      <w:r w:rsidRPr="00B808BB">
        <w:rPr>
          <w:rFonts w:ascii="Arial" w:hAnsi="Arial" w:cs="Arial"/>
        </w:rPr>
        <w:t>Linked to Objective 2</w:t>
      </w:r>
    </w:p>
    <w:p w14:paraId="2E6AC10C" w14:textId="7CC7B321" w:rsidR="004023AA" w:rsidRPr="00B808BB" w:rsidRDefault="00517250">
      <w:pPr>
        <w:shd w:val="clear" w:color="auto" w:fill="FFFFFF"/>
        <w:rPr>
          <w:rFonts w:ascii="Arial" w:hAnsi="Arial" w:cs="Arial"/>
        </w:rPr>
      </w:pPr>
      <w:r w:rsidRPr="00B808BB">
        <w:rPr>
          <w:rFonts w:ascii="Arial" w:hAnsi="Arial" w:cs="Arial"/>
        </w:rPr>
        <w:t xml:space="preserve">The evaluation result of personalised marketing strategies indicates an evident increase in customer engagement rate and sales success. Consumer involvement in one-to-one communication, customised bids, and specific advertising campaigns are more impressive compared to non-personalized and generalised attempts. The </w:t>
      </w:r>
      <w:r w:rsidRPr="00B808BB">
        <w:rPr>
          <w:rFonts w:ascii="Arial" w:hAnsi="Arial" w:cs="Arial"/>
        </w:rPr>
        <w:lastRenderedPageBreak/>
        <w:t xml:space="preserve">increased involvement in all these sectors can be seen in various </w:t>
      </w:r>
      <w:r w:rsidR="00EB4858" w:rsidRPr="00B808BB">
        <w:rPr>
          <w:rFonts w:ascii="Arial" w:hAnsi="Arial" w:cs="Arial"/>
        </w:rPr>
        <w:t>metrics,</w:t>
      </w:r>
      <w:r w:rsidRPr="00B808BB">
        <w:rPr>
          <w:rFonts w:ascii="Arial" w:hAnsi="Arial" w:cs="Arial"/>
        </w:rPr>
        <w:t xml:space="preserve"> such as click-through rates, conversion rates, and repeat purchases. In addition to that, one-to-one marketing creates a closer </w:t>
      </w:r>
      <w:r w:rsidR="00EB4858" w:rsidRPr="00B808BB">
        <w:rPr>
          <w:rFonts w:ascii="Arial" w:hAnsi="Arial" w:cs="Arial"/>
        </w:rPr>
        <w:t>relationship</w:t>
      </w:r>
      <w:r w:rsidRPr="00B808BB">
        <w:rPr>
          <w:rFonts w:ascii="Arial" w:hAnsi="Arial" w:cs="Arial"/>
        </w:rPr>
        <w:t xml:space="preserve"> between brands and clients, eventually increasing customer satisfaction and returning consumers. In other words, </w:t>
      </w:r>
      <w:r w:rsidR="00EB4858" w:rsidRPr="00B808BB">
        <w:rPr>
          <w:rFonts w:ascii="Arial" w:hAnsi="Arial" w:cs="Arial"/>
        </w:rPr>
        <w:t>most of</w:t>
      </w:r>
      <w:r w:rsidRPr="00B808BB">
        <w:rPr>
          <w:rFonts w:ascii="Arial" w:hAnsi="Arial" w:cs="Arial"/>
        </w:rPr>
        <w:t xml:space="preserve"> the businesses going in for tailored approaches find themselves with a sales level that is much higher in the short term and a long-lasting relationship with their customers.</w:t>
      </w:r>
    </w:p>
    <w:p w14:paraId="507CA8AC" w14:textId="77777777" w:rsidR="004023AA" w:rsidRPr="00B808BB" w:rsidRDefault="00517250">
      <w:pPr>
        <w:shd w:val="clear" w:color="auto" w:fill="FFFFFF"/>
        <w:rPr>
          <w:rFonts w:ascii="Arial" w:hAnsi="Arial" w:cs="Arial"/>
        </w:rPr>
      </w:pPr>
      <w:r w:rsidRPr="00B808BB">
        <w:rPr>
          <w:rFonts w:ascii="Arial" w:hAnsi="Arial" w:cs="Arial"/>
        </w:rPr>
        <w:t>Linked to Objective 3</w:t>
      </w:r>
    </w:p>
    <w:p w14:paraId="595FBAFB" w14:textId="4296F630" w:rsidR="004023AA" w:rsidRPr="00B808BB" w:rsidRDefault="00517250">
      <w:pPr>
        <w:shd w:val="clear" w:color="auto" w:fill="FFFFFF"/>
        <w:rPr>
          <w:rFonts w:ascii="Arial" w:hAnsi="Arial" w:cs="Arial"/>
        </w:rPr>
      </w:pPr>
      <w:r w:rsidRPr="00B808BB">
        <w:rPr>
          <w:rFonts w:ascii="Arial" w:hAnsi="Arial" w:cs="Arial"/>
        </w:rPr>
        <w:t xml:space="preserve">The personalization of eBay's marketing activities that is illustrated by this case study reflects the high efficiency of this method in terms of increased user engagement and sales. </w:t>
      </w:r>
      <w:r w:rsidR="00EB4858" w:rsidRPr="00B808BB">
        <w:rPr>
          <w:rFonts w:ascii="Arial" w:hAnsi="Arial" w:cs="Arial"/>
        </w:rPr>
        <w:t>eBay</w:t>
      </w:r>
      <w:r w:rsidRPr="00B808BB">
        <w:rPr>
          <w:rFonts w:ascii="Arial" w:hAnsi="Arial" w:cs="Arial"/>
        </w:rPr>
        <w:t xml:space="preserve"> maximises the applicable value of data analytics and machine learning </w:t>
      </w:r>
      <w:r w:rsidR="00EB4858" w:rsidRPr="00B808BB">
        <w:rPr>
          <w:rFonts w:ascii="Arial" w:hAnsi="Arial" w:cs="Arial"/>
        </w:rPr>
        <w:t>to</w:t>
      </w:r>
      <w:r w:rsidRPr="00B808BB">
        <w:rPr>
          <w:rFonts w:ascii="Arial" w:hAnsi="Arial" w:cs="Arial"/>
        </w:rPr>
        <w:t xml:space="preserve"> personalise users on the platform with recommendations and offers based on user behaviour and preferences individually. This tailored navigation will result in an interactive shopping session with the possibility of revisits and multiple transactions. The fruitfulness of eBay’s personalised marketing strategies is demonstrated by their increased sales and higher customer loyalty, which direct the way to obtaining remarkable busine</w:t>
      </w:r>
      <w:r w:rsidRPr="00B808BB">
        <w:rPr>
          <w:rFonts w:ascii="Arial" w:hAnsi="Arial" w:cs="Arial"/>
        </w:rPr>
        <w:t>ss objectives.</w:t>
      </w:r>
    </w:p>
    <w:p w14:paraId="4895099F" w14:textId="77777777" w:rsidR="004023AA" w:rsidRPr="00B808BB" w:rsidRDefault="004023AA">
      <w:pPr>
        <w:rPr>
          <w:rFonts w:ascii="Arial" w:hAnsi="Arial" w:cs="Arial"/>
        </w:rPr>
      </w:pPr>
    </w:p>
    <w:p w14:paraId="189EFBD2" w14:textId="77777777" w:rsidR="004023AA" w:rsidRPr="00B808BB" w:rsidRDefault="004023AA">
      <w:pPr>
        <w:rPr>
          <w:rFonts w:ascii="Arial" w:hAnsi="Arial" w:cs="Arial"/>
        </w:rPr>
      </w:pPr>
    </w:p>
    <w:p w14:paraId="262F5FB6" w14:textId="77777777" w:rsidR="004023AA" w:rsidRPr="00B808BB" w:rsidRDefault="00517250">
      <w:pPr>
        <w:rPr>
          <w:rFonts w:ascii="Arial" w:hAnsi="Arial" w:cs="Arial"/>
          <w:b/>
          <w:sz w:val="28"/>
          <w:szCs w:val="28"/>
        </w:rPr>
      </w:pPr>
      <w:r w:rsidRPr="00B808BB">
        <w:rPr>
          <w:rFonts w:ascii="Arial" w:hAnsi="Arial" w:cs="Arial"/>
        </w:rPr>
        <w:br w:type="page"/>
      </w:r>
    </w:p>
    <w:p w14:paraId="02779A58" w14:textId="77777777" w:rsidR="004023AA" w:rsidRPr="00B808BB" w:rsidRDefault="00517250">
      <w:pPr>
        <w:pStyle w:val="Heading1"/>
        <w:rPr>
          <w:rFonts w:ascii="Arial" w:hAnsi="Arial" w:cs="Arial"/>
        </w:rPr>
      </w:pPr>
      <w:bookmarkStart w:id="88" w:name="_Toc166388980"/>
      <w:bookmarkStart w:id="89" w:name="_Toc166389687"/>
      <w:r w:rsidRPr="00B808BB">
        <w:rPr>
          <w:rFonts w:ascii="Arial" w:hAnsi="Arial" w:cs="Arial"/>
        </w:rPr>
        <w:lastRenderedPageBreak/>
        <w:t>References</w:t>
      </w:r>
      <w:bookmarkEnd w:id="88"/>
      <w:bookmarkEnd w:id="89"/>
    </w:p>
    <w:p w14:paraId="7F21EF43"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Aiolfi, S., Bellini, S. and Pellegrini, D., 2021. Data-driven digital advertising: benefits and risks of online behavioural advertising. </w:t>
      </w:r>
      <w:r w:rsidRPr="00B808BB">
        <w:rPr>
          <w:rFonts w:ascii="Arial" w:hAnsi="Arial" w:cs="Arial"/>
          <w:i/>
        </w:rPr>
        <w:t>International Journal of Retail &amp; Distribution Management</w:t>
      </w:r>
      <w:r w:rsidRPr="00B808BB">
        <w:rPr>
          <w:rFonts w:ascii="Arial" w:hAnsi="Arial" w:cs="Arial"/>
        </w:rPr>
        <w:t xml:space="preserve">, </w:t>
      </w:r>
      <w:r w:rsidRPr="00B808BB">
        <w:rPr>
          <w:rFonts w:ascii="Arial" w:hAnsi="Arial" w:cs="Arial"/>
          <w:i/>
        </w:rPr>
        <w:t>49</w:t>
      </w:r>
      <w:r w:rsidRPr="00B808BB">
        <w:rPr>
          <w:rFonts w:ascii="Arial" w:hAnsi="Arial" w:cs="Arial"/>
        </w:rPr>
        <w:t>(7), pp.1089-1110.</w:t>
      </w:r>
      <w:hyperlink r:id="rId17">
        <w:r w:rsidRPr="00B808BB">
          <w:rPr>
            <w:rFonts w:ascii="Arial" w:hAnsi="Arial" w:cs="Arial"/>
            <w:u w:val="single"/>
          </w:rPr>
          <w:t xml:space="preserve"> </w:t>
        </w:r>
      </w:hyperlink>
      <w:hyperlink r:id="rId18">
        <w:r w:rsidRPr="00B808BB">
          <w:rPr>
            <w:rFonts w:ascii="Arial" w:hAnsi="Arial" w:cs="Arial"/>
            <w:color w:val="1155CC"/>
            <w:u w:val="single"/>
          </w:rPr>
          <w:t>https://www.emerald.com/insight/content/doi/10.1108/IJRDM-10-2020-0410/full/html</w:t>
        </w:r>
      </w:hyperlink>
    </w:p>
    <w:p w14:paraId="53E4E436"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Al-Ababneh, H.A., 2020. Modern trends of digital marketing development in the world. </w:t>
      </w:r>
      <w:r w:rsidRPr="00B808BB">
        <w:rPr>
          <w:rFonts w:ascii="Arial" w:hAnsi="Arial" w:cs="Arial"/>
          <w:i/>
        </w:rPr>
        <w:t>PalArch's Journal of Archaeology of Egypt/Egyptology</w:t>
      </w:r>
      <w:r w:rsidRPr="00B808BB">
        <w:rPr>
          <w:rFonts w:ascii="Arial" w:hAnsi="Arial" w:cs="Arial"/>
        </w:rPr>
        <w:t xml:space="preserve">, </w:t>
      </w:r>
      <w:r w:rsidRPr="00B808BB">
        <w:rPr>
          <w:rFonts w:ascii="Arial" w:hAnsi="Arial" w:cs="Arial"/>
          <w:i/>
        </w:rPr>
        <w:t>17</w:t>
      </w:r>
      <w:r w:rsidRPr="00B808BB">
        <w:rPr>
          <w:rFonts w:ascii="Arial" w:hAnsi="Arial" w:cs="Arial"/>
        </w:rPr>
        <w:t>(8), pp.121-139.</w:t>
      </w:r>
      <w:hyperlink r:id="rId19">
        <w:r w:rsidRPr="00B808BB">
          <w:rPr>
            <w:rFonts w:ascii="Arial" w:hAnsi="Arial" w:cs="Arial"/>
            <w:u w:val="single"/>
          </w:rPr>
          <w:t xml:space="preserve"> </w:t>
        </w:r>
      </w:hyperlink>
      <w:hyperlink r:id="rId20">
        <w:r w:rsidRPr="00B808BB">
          <w:rPr>
            <w:rFonts w:ascii="Arial" w:hAnsi="Arial" w:cs="Arial"/>
            <w:color w:val="1155CC"/>
            <w:u w:val="single"/>
          </w:rPr>
          <w:t>https://mail.palarch.nl/index.php/jae/article/download/2591/2526</w:t>
        </w:r>
      </w:hyperlink>
    </w:p>
    <w:p w14:paraId="0F13C3A9"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Alwan, M. and Alshurideh, M., 2022. The effect of digital marketing on purchase intention: Moderating effect of brand equity. </w:t>
      </w:r>
      <w:r w:rsidRPr="00B808BB">
        <w:rPr>
          <w:rFonts w:ascii="Arial" w:hAnsi="Arial" w:cs="Arial"/>
          <w:i/>
        </w:rPr>
        <w:t>International Journal of Data and Network Science</w:t>
      </w:r>
      <w:r w:rsidRPr="00B808BB">
        <w:rPr>
          <w:rFonts w:ascii="Arial" w:hAnsi="Arial" w:cs="Arial"/>
        </w:rPr>
        <w:t xml:space="preserve">, </w:t>
      </w:r>
      <w:r w:rsidRPr="00B808BB">
        <w:rPr>
          <w:rFonts w:ascii="Arial" w:hAnsi="Arial" w:cs="Arial"/>
          <w:i/>
        </w:rPr>
        <w:t>6</w:t>
      </w:r>
      <w:r w:rsidRPr="00B808BB">
        <w:rPr>
          <w:rFonts w:ascii="Arial" w:hAnsi="Arial" w:cs="Arial"/>
        </w:rPr>
        <w:t>(3), pp.837-848.</w:t>
      </w:r>
      <w:hyperlink r:id="rId21">
        <w:r w:rsidRPr="00B808BB">
          <w:rPr>
            <w:rFonts w:ascii="Arial" w:hAnsi="Arial" w:cs="Arial"/>
            <w:u w:val="single"/>
          </w:rPr>
          <w:t xml:space="preserve"> </w:t>
        </w:r>
      </w:hyperlink>
      <w:hyperlink r:id="rId22">
        <w:r w:rsidRPr="00B808BB">
          <w:rPr>
            <w:rFonts w:ascii="Arial" w:hAnsi="Arial" w:cs="Arial"/>
            <w:color w:val="1155CC"/>
            <w:u w:val="single"/>
          </w:rPr>
          <w:t>http://m.growingscience.com/ijds/Vol6/ijdns_2022_27.pdf</w:t>
        </w:r>
      </w:hyperlink>
    </w:p>
    <w:p w14:paraId="0445EE49" w14:textId="77777777" w:rsidR="006F0FD5" w:rsidRPr="00B808BB" w:rsidRDefault="006F0FD5">
      <w:pPr>
        <w:shd w:val="clear" w:color="auto" w:fill="FFFFFF"/>
        <w:spacing w:before="240"/>
        <w:rPr>
          <w:rFonts w:ascii="Arial" w:hAnsi="Arial" w:cs="Arial"/>
          <w:color w:val="1155CC"/>
          <w:u w:val="single"/>
        </w:rPr>
      </w:pPr>
      <w:r w:rsidRPr="00B808BB">
        <w:rPr>
          <w:rFonts w:ascii="Arial" w:hAnsi="Arial" w:cs="Arial"/>
          <w:color w:val="222222"/>
        </w:rPr>
        <w:t xml:space="preserve">Angeloni, S. and Rossi, C., 2021. An analytical model for comparing the profitability of competing online marketing channels: Search engine marketing versus e-commerce marketplace. </w:t>
      </w:r>
      <w:r w:rsidRPr="00B808BB">
        <w:rPr>
          <w:rFonts w:ascii="Arial" w:hAnsi="Arial" w:cs="Arial"/>
          <w:i/>
          <w:color w:val="222222"/>
        </w:rPr>
        <w:t>Journal of Marketing Theory and Practice</w:t>
      </w:r>
      <w:r w:rsidRPr="00B808BB">
        <w:rPr>
          <w:rFonts w:ascii="Arial" w:hAnsi="Arial" w:cs="Arial"/>
          <w:color w:val="222222"/>
        </w:rPr>
        <w:t xml:space="preserve">, </w:t>
      </w:r>
      <w:r w:rsidRPr="00B808BB">
        <w:rPr>
          <w:rFonts w:ascii="Arial" w:hAnsi="Arial" w:cs="Arial"/>
          <w:i/>
          <w:color w:val="222222"/>
        </w:rPr>
        <w:t>29</w:t>
      </w:r>
      <w:r w:rsidRPr="00B808BB">
        <w:rPr>
          <w:rFonts w:ascii="Arial" w:hAnsi="Arial" w:cs="Arial"/>
          <w:color w:val="222222"/>
        </w:rPr>
        <w:t>(4), pp.534-549.</w:t>
      </w:r>
      <w:hyperlink r:id="rId23">
        <w:r w:rsidRPr="00B808BB">
          <w:rPr>
            <w:rFonts w:ascii="Arial" w:hAnsi="Arial" w:cs="Arial"/>
            <w:color w:val="222222"/>
          </w:rPr>
          <w:t xml:space="preserve"> </w:t>
        </w:r>
      </w:hyperlink>
      <w:hyperlink r:id="rId24">
        <w:r w:rsidRPr="00B808BB">
          <w:rPr>
            <w:rFonts w:ascii="Arial" w:hAnsi="Arial" w:cs="Arial"/>
            <w:color w:val="1155CC"/>
            <w:u w:val="single"/>
          </w:rPr>
          <w:t>https://air.unimi.it/bitstream/2434/812823/12/Angeloni%20and%20Rossi_2020_PRE-PRINT_%20An%20analytical%20model%20for%20comparing%20the%20profitability.pdf</w:t>
        </w:r>
      </w:hyperlink>
    </w:p>
    <w:p w14:paraId="09D3095D"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Bala, M. and Verma, D., 2018. A critical review of digital marketing. </w:t>
      </w:r>
      <w:r w:rsidRPr="00B808BB">
        <w:rPr>
          <w:rFonts w:ascii="Arial" w:hAnsi="Arial" w:cs="Arial"/>
          <w:i/>
        </w:rPr>
        <w:t>M. Bala, D. Verma (2018). A Critical Review of Digital Marketing. International Journal of Management, IT &amp; Engineering</w:t>
      </w:r>
      <w:r w:rsidRPr="00B808BB">
        <w:rPr>
          <w:rFonts w:ascii="Arial" w:hAnsi="Arial" w:cs="Arial"/>
        </w:rPr>
        <w:t xml:space="preserve">, </w:t>
      </w:r>
      <w:r w:rsidRPr="00B808BB">
        <w:rPr>
          <w:rFonts w:ascii="Arial" w:hAnsi="Arial" w:cs="Arial"/>
          <w:i/>
        </w:rPr>
        <w:t>8</w:t>
      </w:r>
      <w:r w:rsidRPr="00B808BB">
        <w:rPr>
          <w:rFonts w:ascii="Arial" w:hAnsi="Arial" w:cs="Arial"/>
        </w:rPr>
        <w:t>(10), pp.321-339.</w:t>
      </w:r>
      <w:hyperlink r:id="rId25">
        <w:r w:rsidRPr="00B808BB">
          <w:rPr>
            <w:rFonts w:ascii="Arial" w:hAnsi="Arial" w:cs="Arial"/>
            <w:u w:val="single"/>
          </w:rPr>
          <w:t xml:space="preserve"> </w:t>
        </w:r>
      </w:hyperlink>
      <w:hyperlink r:id="rId26">
        <w:r w:rsidRPr="00B808BB">
          <w:rPr>
            <w:rFonts w:ascii="Arial" w:hAnsi="Arial" w:cs="Arial"/>
            <w:color w:val="1155CC"/>
            <w:u w:val="single"/>
          </w:rPr>
          <w:t>https://www.academia.edu/download/57617823/IJMRA-14610.pdf</w:t>
        </w:r>
      </w:hyperlink>
    </w:p>
    <w:p w14:paraId="001AFA06"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Bernacki, M.L., Greene, M.J. and Lobczowski, N.G., 2021. A systematic review of research on personalised learning: Personalised by whom, to what, how, and for what purpose (s)? </w:t>
      </w:r>
      <w:r w:rsidRPr="00B808BB">
        <w:rPr>
          <w:rFonts w:ascii="Arial" w:hAnsi="Arial" w:cs="Arial"/>
          <w:i/>
        </w:rPr>
        <w:t>Educational Psychology Review</w:t>
      </w:r>
      <w:r w:rsidRPr="00B808BB">
        <w:rPr>
          <w:rFonts w:ascii="Arial" w:hAnsi="Arial" w:cs="Arial"/>
        </w:rPr>
        <w:t xml:space="preserve">, </w:t>
      </w:r>
      <w:r w:rsidRPr="00B808BB">
        <w:rPr>
          <w:rFonts w:ascii="Arial" w:hAnsi="Arial" w:cs="Arial"/>
          <w:i/>
        </w:rPr>
        <w:t>33</w:t>
      </w:r>
      <w:r w:rsidRPr="00B808BB">
        <w:rPr>
          <w:rFonts w:ascii="Arial" w:hAnsi="Arial" w:cs="Arial"/>
        </w:rPr>
        <w:t>(4), pp.1675-1715.</w:t>
      </w:r>
      <w:hyperlink r:id="rId27">
        <w:r w:rsidRPr="00B808BB">
          <w:rPr>
            <w:rFonts w:ascii="Arial" w:hAnsi="Arial" w:cs="Arial"/>
            <w:u w:val="single"/>
          </w:rPr>
          <w:t xml:space="preserve"> </w:t>
        </w:r>
      </w:hyperlink>
      <w:hyperlink r:id="rId28">
        <w:r w:rsidRPr="00B808BB">
          <w:rPr>
            <w:rFonts w:ascii="Arial" w:hAnsi="Arial" w:cs="Arial"/>
            <w:color w:val="1155CC"/>
            <w:u w:val="single"/>
          </w:rPr>
          <w:t>https://par.nsf.gov/servlets/purl/10274018</w:t>
        </w:r>
      </w:hyperlink>
    </w:p>
    <w:p w14:paraId="25F6655D"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Blanke, J.M., 2020. Protection for ‘Inferences drawn’: A comparison between the general data protection regulation and the California Consumer Privacy Act. </w:t>
      </w:r>
      <w:r w:rsidRPr="00B808BB">
        <w:rPr>
          <w:rFonts w:ascii="Arial" w:hAnsi="Arial" w:cs="Arial"/>
          <w:i/>
        </w:rPr>
        <w:t>Global Privacy Law Review</w:t>
      </w:r>
      <w:r w:rsidRPr="00B808BB">
        <w:rPr>
          <w:rFonts w:ascii="Arial" w:hAnsi="Arial" w:cs="Arial"/>
        </w:rPr>
        <w:t xml:space="preserve">, </w:t>
      </w:r>
      <w:r w:rsidRPr="00B808BB">
        <w:rPr>
          <w:rFonts w:ascii="Arial" w:hAnsi="Arial" w:cs="Arial"/>
          <w:i/>
        </w:rPr>
        <w:t>1</w:t>
      </w:r>
      <w:r w:rsidRPr="00B808BB">
        <w:rPr>
          <w:rFonts w:ascii="Arial" w:hAnsi="Arial" w:cs="Arial"/>
        </w:rPr>
        <w:t>(2).</w:t>
      </w:r>
      <w:hyperlink r:id="rId29">
        <w:r w:rsidRPr="00B808BB">
          <w:rPr>
            <w:rFonts w:ascii="Arial" w:hAnsi="Arial" w:cs="Arial"/>
            <w:u w:val="single"/>
          </w:rPr>
          <w:t xml:space="preserve"> </w:t>
        </w:r>
      </w:hyperlink>
      <w:hyperlink r:id="rId30">
        <w:r w:rsidRPr="00B808BB">
          <w:rPr>
            <w:rFonts w:ascii="Arial" w:hAnsi="Arial" w:cs="Arial"/>
            <w:color w:val="1155CC"/>
            <w:u w:val="single"/>
          </w:rPr>
          <w:t>http://ssbea.mercer.edu/blanke/GPLR%20Blanke%20Inferences%20Drawn.pdf</w:t>
        </w:r>
      </w:hyperlink>
    </w:p>
    <w:p w14:paraId="789B6891"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lastRenderedPageBreak/>
        <w:t xml:space="preserve">Buganza, T., Trabucchi, D. and Pellizzoni, E., 2020. Limitless personalisation: the role of Big Data in unveiling service opportunities. </w:t>
      </w:r>
      <w:r w:rsidRPr="00B808BB">
        <w:rPr>
          <w:rFonts w:ascii="Arial" w:hAnsi="Arial" w:cs="Arial"/>
          <w:i/>
        </w:rPr>
        <w:t>Technology analysis &amp; strategic management</w:t>
      </w:r>
      <w:r w:rsidRPr="00B808BB">
        <w:rPr>
          <w:rFonts w:ascii="Arial" w:hAnsi="Arial" w:cs="Arial"/>
        </w:rPr>
        <w:t xml:space="preserve">, </w:t>
      </w:r>
      <w:r w:rsidRPr="00B808BB">
        <w:rPr>
          <w:rFonts w:ascii="Arial" w:hAnsi="Arial" w:cs="Arial"/>
          <w:i/>
        </w:rPr>
        <w:t>32</w:t>
      </w:r>
      <w:r w:rsidRPr="00B808BB">
        <w:rPr>
          <w:rFonts w:ascii="Arial" w:hAnsi="Arial" w:cs="Arial"/>
        </w:rPr>
        <w:t>(1), pp.58-70.</w:t>
      </w:r>
      <w:hyperlink r:id="rId31">
        <w:r w:rsidRPr="00B808BB">
          <w:rPr>
            <w:rFonts w:ascii="Arial" w:hAnsi="Arial" w:cs="Arial"/>
            <w:u w:val="single"/>
          </w:rPr>
          <w:t xml:space="preserve"> </w:t>
        </w:r>
      </w:hyperlink>
      <w:hyperlink r:id="rId32">
        <w:r w:rsidRPr="00B808BB">
          <w:rPr>
            <w:rFonts w:ascii="Arial" w:hAnsi="Arial" w:cs="Arial"/>
            <w:color w:val="1155CC"/>
            <w:u w:val="single"/>
          </w:rPr>
          <w:t>https://re.public.polimi.it/bitstream/11311/1090910/1/Post_Print.pdf</w:t>
        </w:r>
      </w:hyperlink>
    </w:p>
    <w:p w14:paraId="7D076B59"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Chandra, S., Verma, S., Lim, W.M., Kumar, S. and Donthu, N., 2022. Personalization in personalised marketing: Trends and ways forward. </w:t>
      </w:r>
      <w:r w:rsidRPr="00B808BB">
        <w:rPr>
          <w:rFonts w:ascii="Arial" w:hAnsi="Arial" w:cs="Arial"/>
          <w:i/>
        </w:rPr>
        <w:t>Psychology &amp; Marketing</w:t>
      </w:r>
      <w:r w:rsidRPr="00B808BB">
        <w:rPr>
          <w:rFonts w:ascii="Arial" w:hAnsi="Arial" w:cs="Arial"/>
        </w:rPr>
        <w:t xml:space="preserve">, </w:t>
      </w:r>
      <w:r w:rsidRPr="00B808BB">
        <w:rPr>
          <w:rFonts w:ascii="Arial" w:hAnsi="Arial" w:cs="Arial"/>
          <w:i/>
        </w:rPr>
        <w:t>39</w:t>
      </w:r>
      <w:r w:rsidRPr="00B808BB">
        <w:rPr>
          <w:rFonts w:ascii="Arial" w:hAnsi="Arial" w:cs="Arial"/>
        </w:rPr>
        <w:t>(8), pp.1529-1562.</w:t>
      </w:r>
      <w:hyperlink r:id="rId33">
        <w:r w:rsidRPr="00B808BB">
          <w:rPr>
            <w:rFonts w:ascii="Arial" w:hAnsi="Arial" w:cs="Arial"/>
            <w:u w:val="single"/>
          </w:rPr>
          <w:t xml:space="preserve"> </w:t>
        </w:r>
      </w:hyperlink>
      <w:hyperlink r:id="rId34">
        <w:r w:rsidRPr="00B808BB">
          <w:rPr>
            <w:rFonts w:ascii="Arial" w:hAnsi="Arial" w:cs="Arial"/>
            <w:color w:val="1155CC"/>
            <w:u w:val="single"/>
          </w:rPr>
          <w:t>https://onlinelibrary.wiley.com/doi/pdfdirect/10.1002/mar.21670</w:t>
        </w:r>
      </w:hyperlink>
    </w:p>
    <w:p w14:paraId="20AE2C18" w14:textId="77777777" w:rsidR="006F0FD5" w:rsidRPr="00B808BB" w:rsidRDefault="006F0FD5">
      <w:pPr>
        <w:shd w:val="clear" w:color="auto" w:fill="FFFFFF"/>
        <w:spacing w:before="240"/>
        <w:rPr>
          <w:rFonts w:ascii="Arial" w:hAnsi="Arial" w:cs="Arial"/>
          <w:color w:val="1155CC"/>
          <w:u w:val="single"/>
        </w:rPr>
      </w:pPr>
      <w:r w:rsidRPr="00B808BB">
        <w:rPr>
          <w:rFonts w:ascii="Arial" w:hAnsi="Arial" w:cs="Arial"/>
          <w:color w:val="222222"/>
        </w:rPr>
        <w:t xml:space="preserve">Chao, E., 2018. Marketing Platform Strategy. </w:t>
      </w:r>
      <w:r w:rsidRPr="00B808BB">
        <w:rPr>
          <w:rFonts w:ascii="Arial" w:hAnsi="Arial" w:cs="Arial"/>
          <w:i/>
          <w:color w:val="222222"/>
        </w:rPr>
        <w:t>Marketing</w:t>
      </w:r>
      <w:r w:rsidRPr="00B808BB">
        <w:rPr>
          <w:rFonts w:ascii="Arial" w:hAnsi="Arial" w:cs="Arial"/>
          <w:color w:val="222222"/>
        </w:rPr>
        <w:t>, pp.2-2.</w:t>
      </w:r>
      <w:hyperlink r:id="rId35">
        <w:r w:rsidRPr="00B808BB">
          <w:rPr>
            <w:rFonts w:ascii="Arial" w:hAnsi="Arial" w:cs="Arial"/>
            <w:color w:val="222222"/>
          </w:rPr>
          <w:t xml:space="preserve"> </w:t>
        </w:r>
      </w:hyperlink>
      <w:hyperlink r:id="rId36">
        <w:r w:rsidRPr="00B808BB">
          <w:rPr>
            <w:rFonts w:ascii="Arial" w:hAnsi="Arial" w:cs="Arial"/>
            <w:color w:val="1155CC"/>
            <w:u w:val="single"/>
          </w:rPr>
          <w:t>https://www.intechopen.com/chapters/61759</w:t>
        </w:r>
      </w:hyperlink>
    </w:p>
    <w:p w14:paraId="54DE6ACF" w14:textId="77777777" w:rsidR="006F0FD5" w:rsidRPr="00B808BB" w:rsidRDefault="006F0FD5">
      <w:pPr>
        <w:rPr>
          <w:rFonts w:ascii="Arial" w:hAnsi="Arial" w:cs="Arial"/>
        </w:rPr>
      </w:pPr>
      <w:r w:rsidRPr="00B808BB">
        <w:rPr>
          <w:rFonts w:ascii="Arial" w:hAnsi="Arial" w:cs="Arial"/>
          <w:color w:val="222222"/>
        </w:rPr>
        <w:t xml:space="preserve">Chen, T.L.W., Wang, Y., Peng, Y., Zhang, G., Hong, T.T.H. and Zhang, M., 2023. Dynamic finite element analyses to compare the influences of customised total talar replacement and total ankle arthroplasty on foot biomechanics during gait. </w:t>
      </w:r>
      <w:r w:rsidRPr="00B808BB">
        <w:rPr>
          <w:rFonts w:ascii="Arial" w:hAnsi="Arial" w:cs="Arial"/>
          <w:i/>
        </w:rPr>
        <w:t>Journal of Orthopaedic Translation</w:t>
      </w:r>
      <w:r w:rsidRPr="00B808BB">
        <w:rPr>
          <w:rFonts w:ascii="Arial" w:hAnsi="Arial" w:cs="Arial"/>
        </w:rPr>
        <w:t xml:space="preserve">, </w:t>
      </w:r>
      <w:r w:rsidRPr="00B808BB">
        <w:rPr>
          <w:rFonts w:ascii="Arial" w:hAnsi="Arial" w:cs="Arial"/>
          <w:i/>
        </w:rPr>
        <w:t>38</w:t>
      </w:r>
      <w:r w:rsidRPr="00B808BB">
        <w:rPr>
          <w:rFonts w:ascii="Arial" w:hAnsi="Arial" w:cs="Arial"/>
        </w:rPr>
        <w:t>, pp.32-43.</w:t>
      </w:r>
      <w:hyperlink r:id="rId37">
        <w:r w:rsidRPr="00B808BB">
          <w:rPr>
            <w:rFonts w:ascii="Arial" w:hAnsi="Arial" w:cs="Arial"/>
            <w:u w:val="single"/>
          </w:rPr>
          <w:t xml:space="preserve"> </w:t>
        </w:r>
      </w:hyperlink>
      <w:hyperlink r:id="rId38">
        <w:r w:rsidRPr="00B808BB">
          <w:rPr>
            <w:rFonts w:ascii="Arial" w:hAnsi="Arial" w:cs="Arial"/>
            <w:color w:val="1155CC"/>
            <w:u w:val="single"/>
          </w:rPr>
          <w:t>https://www.sciencedirect.com/science/article/pii/S2214031X22000766</w:t>
        </w:r>
      </w:hyperlink>
    </w:p>
    <w:p w14:paraId="73B47C16" w14:textId="77777777" w:rsidR="006F0FD5" w:rsidRPr="00B808BB" w:rsidRDefault="006F0FD5">
      <w:pPr>
        <w:shd w:val="clear" w:color="auto" w:fill="FFFFFF"/>
        <w:spacing w:before="240"/>
        <w:rPr>
          <w:rFonts w:ascii="Arial" w:hAnsi="Arial" w:cs="Arial"/>
          <w:color w:val="1155CC"/>
          <w:u w:val="single"/>
        </w:rPr>
      </w:pPr>
      <w:r w:rsidRPr="00B808BB">
        <w:rPr>
          <w:rFonts w:ascii="Arial" w:hAnsi="Arial" w:cs="Arial"/>
          <w:color w:val="222222"/>
        </w:rPr>
        <w:t xml:space="preserve">Comberg, C. and Velamuri, V.K., 2017. The introduction of a competing business model: the case of eBay. </w:t>
      </w:r>
      <w:r w:rsidRPr="00B808BB">
        <w:rPr>
          <w:rFonts w:ascii="Arial" w:hAnsi="Arial" w:cs="Arial"/>
          <w:i/>
          <w:color w:val="222222"/>
        </w:rPr>
        <w:t>International Journal of Technology Management</w:t>
      </w:r>
      <w:r w:rsidRPr="00B808BB">
        <w:rPr>
          <w:rFonts w:ascii="Arial" w:hAnsi="Arial" w:cs="Arial"/>
          <w:color w:val="222222"/>
        </w:rPr>
        <w:t xml:space="preserve">, </w:t>
      </w:r>
      <w:r w:rsidRPr="00B808BB">
        <w:rPr>
          <w:rFonts w:ascii="Arial" w:hAnsi="Arial" w:cs="Arial"/>
          <w:i/>
          <w:color w:val="222222"/>
        </w:rPr>
        <w:t>73</w:t>
      </w:r>
      <w:r w:rsidRPr="00B808BB">
        <w:rPr>
          <w:rFonts w:ascii="Arial" w:hAnsi="Arial" w:cs="Arial"/>
          <w:color w:val="222222"/>
        </w:rPr>
        <w:t>(1-3), pp.39-64.</w:t>
      </w:r>
      <w:hyperlink r:id="rId39">
        <w:r w:rsidRPr="00B808BB">
          <w:rPr>
            <w:rFonts w:ascii="Arial" w:hAnsi="Arial" w:cs="Arial"/>
            <w:color w:val="222222"/>
          </w:rPr>
          <w:t xml:space="preserve"> </w:t>
        </w:r>
      </w:hyperlink>
      <w:hyperlink r:id="rId40">
        <w:r w:rsidRPr="00B808BB">
          <w:rPr>
            <w:rFonts w:ascii="Arial" w:hAnsi="Arial" w:cs="Arial"/>
            <w:color w:val="1155CC"/>
            <w:u w:val="single"/>
          </w:rPr>
          <w:t>https://www.researchgate.net/profile/Vivek-Velamuri/publication/278668540_The_introduction_of_a_competing_business_model_The_case_of_eBay/links/589c5fcbaca2721ae1bb725a/The-introduction-of-a-competing-business-model-The-case-of-eBay.pdf</w:t>
        </w:r>
      </w:hyperlink>
    </w:p>
    <w:p w14:paraId="6E093F9E"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Dasser, M., 2019. Marketing, the change catalyst for digital business transformation: Lessons learned from the modernisation of a B2B marketing organisation. </w:t>
      </w:r>
      <w:r w:rsidRPr="00B808BB">
        <w:rPr>
          <w:rFonts w:ascii="Arial" w:hAnsi="Arial" w:cs="Arial"/>
          <w:i/>
        </w:rPr>
        <w:t>Journal of Brand Strategy</w:t>
      </w:r>
      <w:r w:rsidRPr="00B808BB">
        <w:rPr>
          <w:rFonts w:ascii="Arial" w:hAnsi="Arial" w:cs="Arial"/>
        </w:rPr>
        <w:t xml:space="preserve">, </w:t>
      </w:r>
      <w:r w:rsidRPr="00B808BB">
        <w:rPr>
          <w:rFonts w:ascii="Arial" w:hAnsi="Arial" w:cs="Arial"/>
          <w:i/>
        </w:rPr>
        <w:t>8</w:t>
      </w:r>
      <w:r w:rsidRPr="00B808BB">
        <w:rPr>
          <w:rFonts w:ascii="Arial" w:hAnsi="Arial" w:cs="Arial"/>
        </w:rPr>
        <w:t>(1), pp.20-41.</w:t>
      </w:r>
      <w:hyperlink r:id="rId41">
        <w:r w:rsidRPr="00B808BB">
          <w:rPr>
            <w:rFonts w:ascii="Arial" w:hAnsi="Arial" w:cs="Arial"/>
            <w:u w:val="single"/>
          </w:rPr>
          <w:t xml:space="preserve"> </w:t>
        </w:r>
      </w:hyperlink>
      <w:hyperlink r:id="rId42">
        <w:r w:rsidRPr="00B808BB">
          <w:rPr>
            <w:rFonts w:ascii="Arial" w:hAnsi="Arial" w:cs="Arial"/>
            <w:color w:val="1155CC"/>
            <w:u w:val="single"/>
          </w:rPr>
          <w:t>https://www.henrystewartpublications.com/sites/default/files/JBSv8.1Marketing%20the%20change%20catalyst%20for%20digital%20business%20transformation%20Lessons%20learned%20from%20the%20modernisation%20of%20a%20B2B%20marketing%20organisation.pdf</w:t>
        </w:r>
      </w:hyperlink>
    </w:p>
    <w:p w14:paraId="73DA7254"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De Jong, A., De Ruyter, K., Keeling, D.I., Polyakova, A. and Ringberg, T., 2021. Key trends in business-to-business services marketing strategies: Developing a practice-based research agenda. </w:t>
      </w:r>
      <w:r w:rsidRPr="00B808BB">
        <w:rPr>
          <w:rFonts w:ascii="Arial" w:hAnsi="Arial" w:cs="Arial"/>
          <w:i/>
        </w:rPr>
        <w:t>Industrial Marketing Management</w:t>
      </w:r>
      <w:r w:rsidRPr="00B808BB">
        <w:rPr>
          <w:rFonts w:ascii="Arial" w:hAnsi="Arial" w:cs="Arial"/>
        </w:rPr>
        <w:t xml:space="preserve">, </w:t>
      </w:r>
      <w:r w:rsidRPr="00B808BB">
        <w:rPr>
          <w:rFonts w:ascii="Arial" w:hAnsi="Arial" w:cs="Arial"/>
          <w:i/>
        </w:rPr>
        <w:t>93</w:t>
      </w:r>
      <w:r w:rsidRPr="00B808BB">
        <w:rPr>
          <w:rFonts w:ascii="Arial" w:hAnsi="Arial" w:cs="Arial"/>
        </w:rPr>
        <w:t>, pp.1-9.</w:t>
      </w:r>
      <w:hyperlink r:id="rId43">
        <w:r w:rsidRPr="00B808BB">
          <w:rPr>
            <w:rFonts w:ascii="Arial" w:hAnsi="Arial" w:cs="Arial"/>
            <w:u w:val="single"/>
          </w:rPr>
          <w:t xml:space="preserve"> </w:t>
        </w:r>
      </w:hyperlink>
      <w:hyperlink r:id="rId44">
        <w:r w:rsidRPr="00B808BB">
          <w:rPr>
            <w:rFonts w:ascii="Arial" w:hAnsi="Arial" w:cs="Arial"/>
            <w:color w:val="1155CC"/>
            <w:u w:val="single"/>
          </w:rPr>
          <w:t>https://research.cbs.dk/files/68185285/ad_de_jong_et_al_key_trends_in_business_to_business_services_acceptedversion.pdf</w:t>
        </w:r>
      </w:hyperlink>
    </w:p>
    <w:p w14:paraId="1E60E9F1"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Diem, P.T., Vu, N.T., Dung, H.T. and Dat, N.V., 2021. The process of CRM system implementation at Dien May Xanh in Vietnam. </w:t>
      </w:r>
      <w:r w:rsidRPr="00B808BB">
        <w:rPr>
          <w:rFonts w:ascii="Arial" w:hAnsi="Arial" w:cs="Arial"/>
          <w:i/>
        </w:rPr>
        <w:t>International journal multidisciplinary research and growth evaluation</w:t>
      </w:r>
      <w:r w:rsidRPr="00B808BB">
        <w:rPr>
          <w:rFonts w:ascii="Arial" w:hAnsi="Arial" w:cs="Arial"/>
        </w:rPr>
        <w:t xml:space="preserve">, </w:t>
      </w:r>
      <w:r w:rsidRPr="00B808BB">
        <w:rPr>
          <w:rFonts w:ascii="Arial" w:hAnsi="Arial" w:cs="Arial"/>
          <w:i/>
        </w:rPr>
        <w:t>2</w:t>
      </w:r>
      <w:r w:rsidRPr="00B808BB">
        <w:rPr>
          <w:rFonts w:ascii="Arial" w:hAnsi="Arial" w:cs="Arial"/>
        </w:rPr>
        <w:t>(4), pp.761-768.</w:t>
      </w:r>
      <w:hyperlink r:id="rId45">
        <w:r w:rsidRPr="00B808BB">
          <w:rPr>
            <w:rFonts w:ascii="Arial" w:hAnsi="Arial" w:cs="Arial"/>
            <w:u w:val="single"/>
          </w:rPr>
          <w:t xml:space="preserve"> </w:t>
        </w:r>
      </w:hyperlink>
      <w:hyperlink r:id="rId46">
        <w:r w:rsidRPr="00B808BB">
          <w:rPr>
            <w:rFonts w:ascii="Arial" w:hAnsi="Arial" w:cs="Arial"/>
            <w:color w:val="1155CC"/>
            <w:u w:val="single"/>
          </w:rPr>
          <w:t>https://www.researchgate.net/profile/Nguyen-Tien-32/publication/354038058_The_process_of_CRM_system_implementation_at_Dien_May_Xanh_in_Vietnam/links/652955ca1a05311a23fbdd97/The-process-of-CRM-system-implementation-at-Dien-May-Xanh-in-Vietnam.pdf</w:t>
        </w:r>
      </w:hyperlink>
    </w:p>
    <w:p w14:paraId="06FB8BE9"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Dwivedi, Y.K., Ismagilova, E., Hughes, D.L., Carlson, J., Filieri, R., Jacobson, J., Jain, V., Karjaluoto, H., Kefi, H., Krishen, A.S. and Kumar, V., 2021. Setting the future of digital and social media marketing research: Perspectives and research propositions. </w:t>
      </w:r>
      <w:r w:rsidRPr="00B808BB">
        <w:rPr>
          <w:rFonts w:ascii="Arial" w:hAnsi="Arial" w:cs="Arial"/>
          <w:i/>
        </w:rPr>
        <w:t>International journal of information management</w:t>
      </w:r>
      <w:r w:rsidRPr="00B808BB">
        <w:rPr>
          <w:rFonts w:ascii="Arial" w:hAnsi="Arial" w:cs="Arial"/>
        </w:rPr>
        <w:t xml:space="preserve">, </w:t>
      </w:r>
      <w:r w:rsidRPr="00B808BB">
        <w:rPr>
          <w:rFonts w:ascii="Arial" w:hAnsi="Arial" w:cs="Arial"/>
          <w:i/>
        </w:rPr>
        <w:t>59</w:t>
      </w:r>
      <w:r w:rsidRPr="00B808BB">
        <w:rPr>
          <w:rFonts w:ascii="Arial" w:hAnsi="Arial" w:cs="Arial"/>
        </w:rPr>
        <w:t>, p.102168.</w:t>
      </w:r>
      <w:hyperlink r:id="rId47">
        <w:r w:rsidRPr="00B808BB">
          <w:rPr>
            <w:rFonts w:ascii="Arial" w:hAnsi="Arial" w:cs="Arial"/>
            <w:u w:val="single"/>
          </w:rPr>
          <w:t xml:space="preserve"> </w:t>
        </w:r>
      </w:hyperlink>
      <w:hyperlink r:id="rId48">
        <w:r w:rsidRPr="00B808BB">
          <w:rPr>
            <w:rFonts w:ascii="Arial" w:hAnsi="Arial" w:cs="Arial"/>
            <w:color w:val="1155CC"/>
            <w:u w:val="single"/>
          </w:rPr>
          <w:t>https://www.sciencedirect.com/science/article/pii/S0268401220308082</w:t>
        </w:r>
      </w:hyperlink>
    </w:p>
    <w:p w14:paraId="7B331673"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Erkollar, A. and Oberer, B., 2017. Digital marketing planning with the brand dashboard approach. </w:t>
      </w:r>
      <w:r w:rsidRPr="00B808BB">
        <w:rPr>
          <w:rFonts w:ascii="Arial" w:hAnsi="Arial" w:cs="Arial"/>
          <w:i/>
        </w:rPr>
        <w:t>Marketing and Branding Research</w:t>
      </w:r>
      <w:r w:rsidRPr="00B808BB">
        <w:rPr>
          <w:rFonts w:ascii="Arial" w:hAnsi="Arial" w:cs="Arial"/>
        </w:rPr>
        <w:t xml:space="preserve">, </w:t>
      </w:r>
      <w:r w:rsidRPr="00B808BB">
        <w:rPr>
          <w:rFonts w:ascii="Arial" w:hAnsi="Arial" w:cs="Arial"/>
          <w:i/>
        </w:rPr>
        <w:t>4</w:t>
      </w:r>
      <w:r w:rsidRPr="00B808BB">
        <w:rPr>
          <w:rFonts w:ascii="Arial" w:hAnsi="Arial" w:cs="Arial"/>
        </w:rPr>
        <w:t>, pp.192-205.</w:t>
      </w:r>
      <w:hyperlink r:id="rId49">
        <w:r w:rsidRPr="00B808BB">
          <w:rPr>
            <w:rFonts w:ascii="Arial" w:hAnsi="Arial" w:cs="Arial"/>
            <w:u w:val="single"/>
          </w:rPr>
          <w:t xml:space="preserve"> </w:t>
        </w:r>
      </w:hyperlink>
      <w:hyperlink r:id="rId50">
        <w:r w:rsidRPr="00B808BB">
          <w:rPr>
            <w:rFonts w:ascii="Arial" w:hAnsi="Arial" w:cs="Arial"/>
            <w:color w:val="1155CC"/>
            <w:u w:val="single"/>
          </w:rPr>
          <w:t>https://mbr.cikd.ca/article_60336_1674f4d38f28461891120ec427d421aa.pdf</w:t>
        </w:r>
      </w:hyperlink>
    </w:p>
    <w:p w14:paraId="71F12B71"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Forde, P.M., Bonomi, P., Shaw, A., Blumenthal, G.M., Ferris, A., Patel, C., Melemed, A., Roy, U.B., Ramamoorthy, A., Liu, Q. and Burns, T., 2020. Expanding access to lung cancer clinical trials by reducing the use of restrictive exclusion criteria: perspectives of a multistakeholder working group. </w:t>
      </w:r>
      <w:r w:rsidRPr="00B808BB">
        <w:rPr>
          <w:rFonts w:ascii="Arial" w:hAnsi="Arial" w:cs="Arial"/>
          <w:i/>
        </w:rPr>
        <w:t>Clinical lung cancer</w:t>
      </w:r>
      <w:r w:rsidRPr="00B808BB">
        <w:rPr>
          <w:rFonts w:ascii="Arial" w:hAnsi="Arial" w:cs="Arial"/>
        </w:rPr>
        <w:t xml:space="preserve">, </w:t>
      </w:r>
      <w:r w:rsidRPr="00B808BB">
        <w:rPr>
          <w:rFonts w:ascii="Arial" w:hAnsi="Arial" w:cs="Arial"/>
          <w:i/>
        </w:rPr>
        <w:t>21</w:t>
      </w:r>
      <w:r w:rsidRPr="00B808BB">
        <w:rPr>
          <w:rFonts w:ascii="Arial" w:hAnsi="Arial" w:cs="Arial"/>
        </w:rPr>
        <w:t>(4), pp.295-307.</w:t>
      </w:r>
      <w:hyperlink r:id="rId51">
        <w:r w:rsidRPr="00B808BB">
          <w:rPr>
            <w:rFonts w:ascii="Arial" w:hAnsi="Arial" w:cs="Arial"/>
            <w:u w:val="single"/>
          </w:rPr>
          <w:t xml:space="preserve"> </w:t>
        </w:r>
      </w:hyperlink>
      <w:hyperlink r:id="rId52">
        <w:r w:rsidRPr="00B808BB">
          <w:rPr>
            <w:rFonts w:ascii="Arial" w:hAnsi="Arial" w:cs="Arial"/>
            <w:color w:val="1155CC"/>
            <w:u w:val="single"/>
          </w:rPr>
          <w:t>https://www.lungevity.org/sites/default/files/file-uploads/Expanding%20Access%20to%20Lung%20Cancer%20Clinical%20Trials%20by%20Reducing%20the%20Use%20of%20Restrictive%20Exclusion%20Criteria.pdf</w:t>
        </w:r>
      </w:hyperlink>
    </w:p>
    <w:p w14:paraId="4C1C7D05"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Ghahremani-Nahr, J. and Nozari, H., 2021. A Survey for Investigating Key Performance Indicators in Digital Marketing. </w:t>
      </w:r>
      <w:r w:rsidRPr="00B808BB">
        <w:rPr>
          <w:rFonts w:ascii="Arial" w:hAnsi="Arial" w:cs="Arial"/>
          <w:i/>
        </w:rPr>
        <w:t>International Journal of Innovation in Marketing Elements</w:t>
      </w:r>
      <w:r w:rsidRPr="00B808BB">
        <w:rPr>
          <w:rFonts w:ascii="Arial" w:hAnsi="Arial" w:cs="Arial"/>
        </w:rPr>
        <w:t xml:space="preserve">, </w:t>
      </w:r>
      <w:r w:rsidRPr="00B808BB">
        <w:rPr>
          <w:rFonts w:ascii="Arial" w:hAnsi="Arial" w:cs="Arial"/>
          <w:i/>
        </w:rPr>
        <w:t>1</w:t>
      </w:r>
      <w:r w:rsidRPr="00B808BB">
        <w:rPr>
          <w:rFonts w:ascii="Arial" w:hAnsi="Arial" w:cs="Arial"/>
        </w:rPr>
        <w:t>(1), pp.1-6.</w:t>
      </w:r>
      <w:hyperlink r:id="rId53">
        <w:r w:rsidRPr="00B808BB">
          <w:rPr>
            <w:rFonts w:ascii="Arial" w:hAnsi="Arial" w:cs="Arial"/>
            <w:u w:val="single"/>
          </w:rPr>
          <w:t xml:space="preserve"> </w:t>
        </w:r>
      </w:hyperlink>
      <w:hyperlink r:id="rId54">
        <w:r w:rsidRPr="00B808BB">
          <w:rPr>
            <w:rFonts w:ascii="Arial" w:hAnsi="Arial" w:cs="Arial"/>
            <w:color w:val="1155CC"/>
            <w:u w:val="single"/>
          </w:rPr>
          <w:t>https://www.ijime.ir/index.php/ijime/article/download/4/29</w:t>
        </w:r>
      </w:hyperlink>
    </w:p>
    <w:p w14:paraId="7BF5031A"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lastRenderedPageBreak/>
        <w:t xml:space="preserve">Ghorbani, Z., Kargaran, S., Saberi, A., Haghighinasab, M., Jamali, S.M. and Ale Ebrahim, N., 2021. Trends and patterns in digital marketing research: bibliometric analysis. </w:t>
      </w:r>
      <w:r w:rsidRPr="00B808BB">
        <w:rPr>
          <w:rFonts w:ascii="Arial" w:hAnsi="Arial" w:cs="Arial"/>
          <w:i/>
        </w:rPr>
        <w:t>Journal of Marketing Analytics</w:t>
      </w:r>
      <w:r w:rsidRPr="00B808BB">
        <w:rPr>
          <w:rFonts w:ascii="Arial" w:hAnsi="Arial" w:cs="Arial"/>
        </w:rPr>
        <w:t>, pp.1-15.</w:t>
      </w:r>
      <w:hyperlink r:id="rId55">
        <w:r w:rsidRPr="00B808BB">
          <w:rPr>
            <w:rFonts w:ascii="Arial" w:hAnsi="Arial" w:cs="Arial"/>
            <w:u w:val="single"/>
          </w:rPr>
          <w:t xml:space="preserve"> </w:t>
        </w:r>
      </w:hyperlink>
      <w:hyperlink r:id="rId56">
        <w:r w:rsidRPr="00B808BB">
          <w:rPr>
            <w:rFonts w:ascii="Arial" w:hAnsi="Arial" w:cs="Arial"/>
            <w:color w:val="1155CC"/>
            <w:u w:val="single"/>
          </w:rPr>
          <w:t>https://www.researchgate.net/profile/Nader-Ale-Ebrahim/publication/353849926_Trends_and_patterns_in_digital_marketing_research_bibliometric_analysis/links/61bf44ada6251b553acd5502/Trends-and-patterns-in-digital-marketing-research-bibliometric-analysis.pdf</w:t>
        </w:r>
      </w:hyperlink>
    </w:p>
    <w:p w14:paraId="0184F7EE" w14:textId="77777777" w:rsidR="006F0FD5" w:rsidRPr="00B808BB" w:rsidRDefault="006F0FD5">
      <w:pPr>
        <w:shd w:val="clear" w:color="auto" w:fill="FFFFFF"/>
        <w:spacing w:before="240"/>
        <w:rPr>
          <w:rFonts w:ascii="Arial" w:hAnsi="Arial" w:cs="Arial"/>
          <w:color w:val="1155CC"/>
          <w:u w:val="single"/>
        </w:rPr>
      </w:pPr>
      <w:r w:rsidRPr="00B808BB">
        <w:rPr>
          <w:rFonts w:ascii="Arial" w:hAnsi="Arial" w:cs="Arial"/>
          <w:color w:val="222222"/>
        </w:rPr>
        <w:t xml:space="preserve">Gielens, K. and Steenkamp, J.B.E., 2019. Branding in the era of digital (dis) intermediation. </w:t>
      </w:r>
      <w:r w:rsidRPr="00B808BB">
        <w:rPr>
          <w:rFonts w:ascii="Arial" w:hAnsi="Arial" w:cs="Arial"/>
          <w:i/>
          <w:color w:val="222222"/>
        </w:rPr>
        <w:t>International Journal of Research in Marketing</w:t>
      </w:r>
      <w:r w:rsidRPr="00B808BB">
        <w:rPr>
          <w:rFonts w:ascii="Arial" w:hAnsi="Arial" w:cs="Arial"/>
          <w:color w:val="222222"/>
        </w:rPr>
        <w:t xml:space="preserve">, </w:t>
      </w:r>
      <w:r w:rsidRPr="00B808BB">
        <w:rPr>
          <w:rFonts w:ascii="Arial" w:hAnsi="Arial" w:cs="Arial"/>
          <w:i/>
          <w:color w:val="222222"/>
        </w:rPr>
        <w:t>36</w:t>
      </w:r>
      <w:r w:rsidRPr="00B808BB">
        <w:rPr>
          <w:rFonts w:ascii="Arial" w:hAnsi="Arial" w:cs="Arial"/>
          <w:color w:val="222222"/>
        </w:rPr>
        <w:t>(3), pp.367-384.</w:t>
      </w:r>
      <w:hyperlink r:id="rId57">
        <w:r w:rsidRPr="00B808BB">
          <w:rPr>
            <w:rFonts w:ascii="Arial" w:hAnsi="Arial" w:cs="Arial"/>
            <w:color w:val="222222"/>
          </w:rPr>
          <w:t xml:space="preserve"> </w:t>
        </w:r>
      </w:hyperlink>
      <w:hyperlink r:id="rId58">
        <w:r w:rsidRPr="00B808BB">
          <w:rPr>
            <w:rFonts w:ascii="Arial" w:hAnsi="Arial" w:cs="Arial"/>
            <w:color w:val="1155CC"/>
            <w:u w:val="single"/>
          </w:rPr>
          <w:t>https://www.sciencedirect.com/science/article/pii/S0167811619300059</w:t>
        </w:r>
      </w:hyperlink>
    </w:p>
    <w:p w14:paraId="6528261F"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González, C., Membiela-Pollán, M. and Cuns, M., 2020. Relationship marketing and brand community: the case of Netflix. </w:t>
      </w:r>
      <w:r w:rsidRPr="00B808BB">
        <w:rPr>
          <w:rFonts w:ascii="Arial" w:hAnsi="Arial" w:cs="Arial"/>
          <w:i/>
        </w:rPr>
        <w:t>Redmarka. Revista de Marketing Aplicado</w:t>
      </w:r>
      <w:r w:rsidRPr="00B808BB">
        <w:rPr>
          <w:rFonts w:ascii="Arial" w:hAnsi="Arial" w:cs="Arial"/>
        </w:rPr>
        <w:t xml:space="preserve">, </w:t>
      </w:r>
      <w:r w:rsidRPr="00B808BB">
        <w:rPr>
          <w:rFonts w:ascii="Arial" w:hAnsi="Arial" w:cs="Arial"/>
          <w:i/>
        </w:rPr>
        <w:t>24</w:t>
      </w:r>
      <w:r w:rsidRPr="00B808BB">
        <w:rPr>
          <w:rFonts w:ascii="Arial" w:hAnsi="Arial" w:cs="Arial"/>
        </w:rPr>
        <w:t>(2), pp.251-274.</w:t>
      </w:r>
      <w:hyperlink r:id="rId59">
        <w:r w:rsidRPr="00B808BB">
          <w:rPr>
            <w:rFonts w:ascii="Arial" w:hAnsi="Arial" w:cs="Arial"/>
            <w:u w:val="single"/>
          </w:rPr>
          <w:t xml:space="preserve"> </w:t>
        </w:r>
      </w:hyperlink>
      <w:hyperlink r:id="rId60">
        <w:r w:rsidRPr="00B808BB">
          <w:rPr>
            <w:rFonts w:ascii="Arial" w:hAnsi="Arial" w:cs="Arial"/>
            <w:color w:val="1155CC"/>
            <w:u w:val="single"/>
          </w:rPr>
          <w:t>https://ruc.udc.es/dspace/bitstream/handle/2183/27891/7157-Texto%20del%20art%C3%ADculo-24402-3-10-20201228.pdf?sequence=1</w:t>
        </w:r>
      </w:hyperlink>
    </w:p>
    <w:p w14:paraId="504B6A19"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Guo, B., Ding, Y., Yao, L., Liang, Y. and Yu, Z., 2020. The future of false information detection on social media: New perspectives and trends. </w:t>
      </w:r>
      <w:r w:rsidRPr="00B808BB">
        <w:rPr>
          <w:rFonts w:ascii="Arial" w:hAnsi="Arial" w:cs="Arial"/>
          <w:i/>
        </w:rPr>
        <w:t>ACM Computing Surveys (CSUR)</w:t>
      </w:r>
      <w:r w:rsidRPr="00B808BB">
        <w:rPr>
          <w:rFonts w:ascii="Arial" w:hAnsi="Arial" w:cs="Arial"/>
        </w:rPr>
        <w:t xml:space="preserve">, </w:t>
      </w:r>
      <w:r w:rsidRPr="00B808BB">
        <w:rPr>
          <w:rFonts w:ascii="Arial" w:hAnsi="Arial" w:cs="Arial"/>
          <w:i/>
        </w:rPr>
        <w:t>53</w:t>
      </w:r>
      <w:r w:rsidRPr="00B808BB">
        <w:rPr>
          <w:rFonts w:ascii="Arial" w:hAnsi="Arial" w:cs="Arial"/>
        </w:rPr>
        <w:t>(4), pp.1-36.</w:t>
      </w:r>
      <w:hyperlink r:id="rId61">
        <w:r w:rsidRPr="00B808BB">
          <w:rPr>
            <w:rFonts w:ascii="Arial" w:hAnsi="Arial" w:cs="Arial"/>
            <w:u w:val="single"/>
          </w:rPr>
          <w:t xml:space="preserve"> </w:t>
        </w:r>
      </w:hyperlink>
      <w:hyperlink r:id="rId62">
        <w:r w:rsidRPr="00B808BB">
          <w:rPr>
            <w:rFonts w:ascii="Arial" w:hAnsi="Arial" w:cs="Arial"/>
            <w:color w:val="1155CC"/>
            <w:u w:val="single"/>
          </w:rPr>
          <w:t>https://www.researchgate.net/profile/Yasan-Ding/publication/342754515_The_Future_of_False_Information_Detection_on_Social_Media_New_Perspectives_and_Trends/links/5f1da8b892851cd5fa499d82/The-Future-of-False-Information-Detection-on-Social-Media-New-Perspectives-and-Trends.pdf</w:t>
        </w:r>
      </w:hyperlink>
    </w:p>
    <w:p w14:paraId="78322987"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Herrhausen, D., Miočević, D., Morgan, R.E. and Kleijnen, M.H., 2020. The digital marketing capabilities gap. </w:t>
      </w:r>
      <w:r w:rsidRPr="00B808BB">
        <w:rPr>
          <w:rFonts w:ascii="Arial" w:hAnsi="Arial" w:cs="Arial"/>
          <w:i/>
        </w:rPr>
        <w:t>Industrial Marketing Management</w:t>
      </w:r>
      <w:r w:rsidRPr="00B808BB">
        <w:rPr>
          <w:rFonts w:ascii="Arial" w:hAnsi="Arial" w:cs="Arial"/>
        </w:rPr>
        <w:t xml:space="preserve">, </w:t>
      </w:r>
      <w:r w:rsidRPr="00B808BB">
        <w:rPr>
          <w:rFonts w:ascii="Arial" w:hAnsi="Arial" w:cs="Arial"/>
          <w:i/>
        </w:rPr>
        <w:t>90</w:t>
      </w:r>
      <w:r w:rsidRPr="00B808BB">
        <w:rPr>
          <w:rFonts w:ascii="Arial" w:hAnsi="Arial" w:cs="Arial"/>
        </w:rPr>
        <w:t>, pp.276-290.</w:t>
      </w:r>
      <w:hyperlink r:id="rId63">
        <w:r w:rsidRPr="00B808BB">
          <w:rPr>
            <w:rFonts w:ascii="Arial" w:hAnsi="Arial" w:cs="Arial"/>
            <w:u w:val="single"/>
          </w:rPr>
          <w:t xml:space="preserve"> </w:t>
        </w:r>
      </w:hyperlink>
      <w:hyperlink r:id="rId64">
        <w:r w:rsidRPr="00B808BB">
          <w:rPr>
            <w:rFonts w:ascii="Arial" w:hAnsi="Arial" w:cs="Arial"/>
            <w:color w:val="1155CC"/>
            <w:u w:val="single"/>
          </w:rPr>
          <w:t>https://www.sciencedirect.com/science/article/am/pii/S0019850120301851</w:t>
        </w:r>
      </w:hyperlink>
    </w:p>
    <w:p w14:paraId="37702830"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Hofacker, C., Golgesi, I., Pillai, K.G. and Gligor, D.M., 2020. Digital marketing and business-to-business relationships: a close look at the interface and a roadmap for the future. </w:t>
      </w:r>
      <w:r w:rsidRPr="00B808BB">
        <w:rPr>
          <w:rFonts w:ascii="Arial" w:hAnsi="Arial" w:cs="Arial"/>
          <w:i/>
        </w:rPr>
        <w:t>European Journal of Marketing</w:t>
      </w:r>
      <w:r w:rsidRPr="00B808BB">
        <w:rPr>
          <w:rFonts w:ascii="Arial" w:hAnsi="Arial" w:cs="Arial"/>
        </w:rPr>
        <w:t xml:space="preserve">, </w:t>
      </w:r>
      <w:r w:rsidRPr="00B808BB">
        <w:rPr>
          <w:rFonts w:ascii="Arial" w:hAnsi="Arial" w:cs="Arial"/>
          <w:i/>
        </w:rPr>
        <w:t>54</w:t>
      </w:r>
      <w:r w:rsidRPr="00B808BB">
        <w:rPr>
          <w:rFonts w:ascii="Arial" w:hAnsi="Arial" w:cs="Arial"/>
        </w:rPr>
        <w:t>(6), pp.1161-1179.</w:t>
      </w:r>
      <w:hyperlink r:id="rId65">
        <w:r w:rsidRPr="00B808BB">
          <w:rPr>
            <w:rFonts w:ascii="Arial" w:hAnsi="Arial" w:cs="Arial"/>
            <w:u w:val="single"/>
          </w:rPr>
          <w:t xml:space="preserve"> </w:t>
        </w:r>
      </w:hyperlink>
      <w:hyperlink r:id="rId66">
        <w:r w:rsidRPr="00B808BB">
          <w:rPr>
            <w:rFonts w:ascii="Arial" w:hAnsi="Arial" w:cs="Arial"/>
            <w:color w:val="1155CC"/>
            <w:u w:val="single"/>
          </w:rPr>
          <w:t>https://www.academia.edu/download/96994899/ejm-04-2020-024720230108-1-17x4umx.pdf</w:t>
        </w:r>
      </w:hyperlink>
    </w:p>
    <w:p w14:paraId="64C294EC"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lastRenderedPageBreak/>
        <w:t xml:space="preserve">Huang, G., Chen, Q. and Deng, C., 2020. A new click-through rates prediction model based on the Deep Cross network. </w:t>
      </w:r>
      <w:r w:rsidRPr="00B808BB">
        <w:rPr>
          <w:rFonts w:ascii="Arial" w:hAnsi="Arial" w:cs="Arial"/>
          <w:i/>
        </w:rPr>
        <w:t>Algorithms</w:t>
      </w:r>
      <w:r w:rsidRPr="00B808BB">
        <w:rPr>
          <w:rFonts w:ascii="Arial" w:hAnsi="Arial" w:cs="Arial"/>
        </w:rPr>
        <w:t xml:space="preserve">, </w:t>
      </w:r>
      <w:r w:rsidRPr="00B808BB">
        <w:rPr>
          <w:rFonts w:ascii="Arial" w:hAnsi="Arial" w:cs="Arial"/>
          <w:i/>
        </w:rPr>
        <w:t>13</w:t>
      </w:r>
      <w:r w:rsidRPr="00B808BB">
        <w:rPr>
          <w:rFonts w:ascii="Arial" w:hAnsi="Arial" w:cs="Arial"/>
        </w:rPr>
        <w:t>(12), p.342.</w:t>
      </w:r>
      <w:hyperlink r:id="rId67">
        <w:r w:rsidRPr="00B808BB">
          <w:rPr>
            <w:rFonts w:ascii="Arial" w:hAnsi="Arial" w:cs="Arial"/>
            <w:u w:val="single"/>
          </w:rPr>
          <w:t xml:space="preserve"> </w:t>
        </w:r>
      </w:hyperlink>
      <w:hyperlink r:id="rId68">
        <w:r w:rsidRPr="00B808BB">
          <w:rPr>
            <w:rFonts w:ascii="Arial" w:hAnsi="Arial" w:cs="Arial"/>
            <w:color w:val="1155CC"/>
            <w:u w:val="single"/>
          </w:rPr>
          <w:t>https://www.mdpi.com/1999-4893/13/12/342</w:t>
        </w:r>
      </w:hyperlink>
    </w:p>
    <w:p w14:paraId="17D8199F"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Jami Pour, M. and Hosseinzadeh, M., 2021. An integrated framework of change management for social CRM implementation. </w:t>
      </w:r>
      <w:r w:rsidRPr="00B808BB">
        <w:rPr>
          <w:rFonts w:ascii="Arial" w:hAnsi="Arial" w:cs="Arial"/>
          <w:i/>
        </w:rPr>
        <w:t>Information Systems and e-Business Management</w:t>
      </w:r>
      <w:r w:rsidRPr="00B808BB">
        <w:rPr>
          <w:rFonts w:ascii="Arial" w:hAnsi="Arial" w:cs="Arial"/>
        </w:rPr>
        <w:t xml:space="preserve">, </w:t>
      </w:r>
      <w:r w:rsidRPr="00B808BB">
        <w:rPr>
          <w:rFonts w:ascii="Arial" w:hAnsi="Arial" w:cs="Arial"/>
          <w:i/>
        </w:rPr>
        <w:t>19</w:t>
      </w:r>
      <w:r w:rsidRPr="00B808BB">
        <w:rPr>
          <w:rFonts w:ascii="Arial" w:hAnsi="Arial" w:cs="Arial"/>
        </w:rPr>
        <w:t>(1), pp.43-75.</w:t>
      </w:r>
      <w:hyperlink r:id="rId69">
        <w:r w:rsidRPr="00B808BB">
          <w:rPr>
            <w:rFonts w:ascii="Arial" w:hAnsi="Arial" w:cs="Arial"/>
            <w:u w:val="single"/>
          </w:rPr>
          <w:t xml:space="preserve"> </w:t>
        </w:r>
      </w:hyperlink>
      <w:hyperlink r:id="rId70">
        <w:r w:rsidRPr="00B808BB">
          <w:rPr>
            <w:rFonts w:ascii="Arial" w:hAnsi="Arial" w:cs="Arial"/>
            <w:color w:val="1155CC"/>
            <w:u w:val="single"/>
          </w:rPr>
          <w:t>https://www.academia.edu/download/91776609/s10257-020-00479-z20220930-1-1jism2a.pdf</w:t>
        </w:r>
      </w:hyperlink>
    </w:p>
    <w:p w14:paraId="585BB437"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Kahrass, H., Borry, P., Gastmans, C., Ives, J., van der Graaf, R., Stretch, D. and Mertz, M., 2021. PRISMA-Ethics–reporting guideline for systematic reviews on ethics literature: Development, explanations and examples.</w:t>
      </w:r>
      <w:hyperlink r:id="rId71">
        <w:r w:rsidRPr="00B808BB">
          <w:rPr>
            <w:rFonts w:ascii="Arial" w:hAnsi="Arial" w:cs="Arial"/>
            <w:u w:val="single"/>
          </w:rPr>
          <w:t xml:space="preserve"> </w:t>
        </w:r>
      </w:hyperlink>
      <w:hyperlink r:id="rId72">
        <w:r w:rsidRPr="00B808BB">
          <w:rPr>
            <w:rFonts w:ascii="Arial" w:hAnsi="Arial" w:cs="Arial"/>
            <w:color w:val="1155CC"/>
            <w:u w:val="single"/>
          </w:rPr>
          <w:t>https://osf.io/g5kfb/download</w:t>
        </w:r>
      </w:hyperlink>
    </w:p>
    <w:p w14:paraId="511D7872"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Khan, F. and Siddiqui, K., 2023. The importance of digital marketing. An exploratory study to find the perception and effectiveness of digital marketing amongst the marketing professionals in Pakistan.</w:t>
      </w:r>
      <w:hyperlink r:id="rId73">
        <w:r w:rsidRPr="00B808BB">
          <w:rPr>
            <w:rFonts w:ascii="Arial" w:hAnsi="Arial" w:cs="Arial"/>
            <w:u w:val="single"/>
          </w:rPr>
          <w:t xml:space="preserve"> </w:t>
        </w:r>
      </w:hyperlink>
      <w:hyperlink r:id="rId74">
        <w:r w:rsidRPr="00B808BB">
          <w:rPr>
            <w:rFonts w:ascii="Arial" w:hAnsi="Arial" w:cs="Arial"/>
            <w:color w:val="1155CC"/>
            <w:u w:val="single"/>
          </w:rPr>
          <w:t>https://thuvienso.hoasen.edu.vn/bitstream/handle/123456789/14311/THE%20IMPORTANCE%20OF%20DIGITAL%20MARKETING.%20AN%20EXPLORATORY%20STUDY%20TO%20FIND%20THE%20PERCEPTION%20AND%20EFFECTIVENESS%20OF%20DIGITAL%20MARKETING%20AMONGST%20THE%20MARKETING%20PROFESSIONALS%20IN%20PAKISTAN.pdf?sequence=1</w:t>
        </w:r>
      </w:hyperlink>
    </w:p>
    <w:p w14:paraId="72A29EC7"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Kim, J., Kang, S. and Lee, K.H., 2021. Evolution of digital marketing communication: Bibliometric analysis and network visualisation from key articles. </w:t>
      </w:r>
      <w:r w:rsidRPr="00B808BB">
        <w:rPr>
          <w:rFonts w:ascii="Arial" w:hAnsi="Arial" w:cs="Arial"/>
          <w:i/>
        </w:rPr>
        <w:t>Journal of Business Research</w:t>
      </w:r>
      <w:r w:rsidRPr="00B808BB">
        <w:rPr>
          <w:rFonts w:ascii="Arial" w:hAnsi="Arial" w:cs="Arial"/>
        </w:rPr>
        <w:t xml:space="preserve">, </w:t>
      </w:r>
      <w:r w:rsidRPr="00B808BB">
        <w:rPr>
          <w:rFonts w:ascii="Arial" w:hAnsi="Arial" w:cs="Arial"/>
          <w:i/>
        </w:rPr>
        <w:t>130</w:t>
      </w:r>
      <w:r w:rsidRPr="00B808BB">
        <w:rPr>
          <w:rFonts w:ascii="Arial" w:hAnsi="Arial" w:cs="Arial"/>
        </w:rPr>
        <w:t>, pp.552-563.</w:t>
      </w:r>
      <w:hyperlink r:id="rId75">
        <w:r w:rsidRPr="00B808BB">
          <w:rPr>
            <w:rFonts w:ascii="Arial" w:hAnsi="Arial" w:cs="Arial"/>
            <w:u w:val="single"/>
          </w:rPr>
          <w:t xml:space="preserve"> </w:t>
        </w:r>
      </w:hyperlink>
      <w:hyperlink r:id="rId76">
        <w:r w:rsidRPr="00B808BB">
          <w:rPr>
            <w:rFonts w:ascii="Arial" w:hAnsi="Arial" w:cs="Arial"/>
            <w:color w:val="1155CC"/>
            <w:u w:val="single"/>
          </w:rPr>
          <w:t>https://e-tarjome.com/storage/panel/fileuploads/2019-12-23/1577103894_E14119-e-tarjome.pdf</w:t>
        </w:r>
      </w:hyperlink>
    </w:p>
    <w:p w14:paraId="63B231AD"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Kokolakis, S., 2017. Privacy attitudes and privacy behaviour: A review of current research on the privacy paradox phenomenon. </w:t>
      </w:r>
      <w:r w:rsidRPr="00B808BB">
        <w:rPr>
          <w:rFonts w:ascii="Arial" w:hAnsi="Arial" w:cs="Arial"/>
          <w:i/>
        </w:rPr>
        <w:t>Computers &amp; Security</w:t>
      </w:r>
      <w:r w:rsidRPr="00B808BB">
        <w:rPr>
          <w:rFonts w:ascii="Arial" w:hAnsi="Arial" w:cs="Arial"/>
        </w:rPr>
        <w:t xml:space="preserve">, </w:t>
      </w:r>
      <w:r w:rsidRPr="00B808BB">
        <w:rPr>
          <w:rFonts w:ascii="Arial" w:hAnsi="Arial" w:cs="Arial"/>
          <w:i/>
        </w:rPr>
        <w:t>64</w:t>
      </w:r>
      <w:r w:rsidRPr="00B808BB">
        <w:rPr>
          <w:rFonts w:ascii="Arial" w:hAnsi="Arial" w:cs="Arial"/>
        </w:rPr>
        <w:t>, pp.122-134.</w:t>
      </w:r>
      <w:hyperlink r:id="rId77">
        <w:r w:rsidRPr="00B808BB">
          <w:rPr>
            <w:rFonts w:ascii="Arial" w:hAnsi="Arial" w:cs="Arial"/>
            <w:u w:val="single"/>
          </w:rPr>
          <w:t xml:space="preserve"> </w:t>
        </w:r>
      </w:hyperlink>
      <w:hyperlink r:id="rId78">
        <w:r w:rsidRPr="00B808BB">
          <w:rPr>
            <w:rFonts w:ascii="Arial" w:hAnsi="Arial" w:cs="Arial"/>
            <w:color w:val="1155CC"/>
            <w:u w:val="single"/>
          </w:rPr>
          <w:t>https://eclass.upatras.gr/modules/document/file.php/BMA549/%CE%95%CE%BD%CE%B4%CE%B5%CE%B9%CE%BA%CF%84%CE%B9%CE%BA%CE%AE%20%CE%B2%CE%B9%CE%B2%CE%BB%CE%B9%CE%BF%CE%B3%CF%81%CE%B1%CF%86%CE%AF%CE%B1%20%CE%B3%CE%B9%CE%B1%20%CF%84%CE%B7%CE%BD%20%CE%B5%CF%81%CE%B3%CE%B1%CF%83%CE%AF%CE%B1%20%CE%97%CE%BB%CE%B5%CE%BA%CF%84%CF%81%CE%BF%C</w:t>
        </w:r>
        <w:r w:rsidRPr="00B808BB">
          <w:rPr>
            <w:rFonts w:ascii="Arial" w:hAnsi="Arial" w:cs="Arial"/>
            <w:color w:val="1155CC"/>
            <w:u w:val="single"/>
          </w:rPr>
          <w:lastRenderedPageBreak/>
          <w:t>E%BD%CE%B9%CE%BA%CF%8C%20%CE%95%CE%BC%CF%80%CF%8C%CF%81%CE%B9%CE%BF%20Influencers%20marketing%202020/Influencers%20bibliography/Privacy%20attitudes%20and%20privacy%20behaviour-%20A%20review%20of%20current%20research%20on%20the%20privacy%20paradox%20phenomenon.pdf</w:t>
        </w:r>
      </w:hyperlink>
    </w:p>
    <w:p w14:paraId="46289D94"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Kotras, B., 2020. Mass personalization: Predictive marketing algorithms and the reshaping of consumer knowledge. </w:t>
      </w:r>
      <w:r w:rsidRPr="00B808BB">
        <w:rPr>
          <w:rFonts w:ascii="Arial" w:hAnsi="Arial" w:cs="Arial"/>
          <w:i/>
        </w:rPr>
        <w:t>Big data &amp; society</w:t>
      </w:r>
      <w:r w:rsidRPr="00B808BB">
        <w:rPr>
          <w:rFonts w:ascii="Arial" w:hAnsi="Arial" w:cs="Arial"/>
        </w:rPr>
        <w:t xml:space="preserve">, </w:t>
      </w:r>
      <w:r w:rsidRPr="00B808BB">
        <w:rPr>
          <w:rFonts w:ascii="Arial" w:hAnsi="Arial" w:cs="Arial"/>
          <w:i/>
        </w:rPr>
        <w:t>7</w:t>
      </w:r>
      <w:r w:rsidRPr="00B808BB">
        <w:rPr>
          <w:rFonts w:ascii="Arial" w:hAnsi="Arial" w:cs="Arial"/>
        </w:rPr>
        <w:t>(2), p.2053951720951581.</w:t>
      </w:r>
      <w:hyperlink r:id="rId79">
        <w:r w:rsidRPr="00B808BB">
          <w:rPr>
            <w:rFonts w:ascii="Arial" w:hAnsi="Arial" w:cs="Arial"/>
            <w:u w:val="single"/>
          </w:rPr>
          <w:t xml:space="preserve"> </w:t>
        </w:r>
      </w:hyperlink>
      <w:hyperlink r:id="rId80">
        <w:r w:rsidRPr="00B808BB">
          <w:rPr>
            <w:rFonts w:ascii="Arial" w:hAnsi="Arial" w:cs="Arial"/>
            <w:color w:val="1155CC"/>
            <w:u w:val="single"/>
          </w:rPr>
          <w:t>https://journals.sagepub.com/doi/pdf/10.1177/2053951720951581</w:t>
        </w:r>
      </w:hyperlink>
    </w:p>
    <w:p w14:paraId="1F32078A"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Krishen, A.S., Dwivedi, Y.K., Bindu, N. and Kumar, K.S., 2021. A broad overview of interactive digital marketing: A bibliometric network analysis. </w:t>
      </w:r>
      <w:r w:rsidRPr="00B808BB">
        <w:rPr>
          <w:rFonts w:ascii="Arial" w:hAnsi="Arial" w:cs="Arial"/>
          <w:i/>
        </w:rPr>
        <w:t>Journal of Business Research</w:t>
      </w:r>
      <w:r w:rsidRPr="00B808BB">
        <w:rPr>
          <w:rFonts w:ascii="Arial" w:hAnsi="Arial" w:cs="Arial"/>
        </w:rPr>
        <w:t xml:space="preserve">, </w:t>
      </w:r>
      <w:r w:rsidRPr="00B808BB">
        <w:rPr>
          <w:rFonts w:ascii="Arial" w:hAnsi="Arial" w:cs="Arial"/>
          <w:i/>
        </w:rPr>
        <w:t>131</w:t>
      </w:r>
      <w:r w:rsidRPr="00B808BB">
        <w:rPr>
          <w:rFonts w:ascii="Arial" w:hAnsi="Arial" w:cs="Arial"/>
        </w:rPr>
        <w:t>, pp.183-195.</w:t>
      </w:r>
      <w:hyperlink r:id="rId81">
        <w:r w:rsidRPr="00B808BB">
          <w:rPr>
            <w:rFonts w:ascii="Arial" w:hAnsi="Arial" w:cs="Arial"/>
            <w:u w:val="single"/>
          </w:rPr>
          <w:t xml:space="preserve"> </w:t>
        </w:r>
      </w:hyperlink>
      <w:hyperlink r:id="rId82">
        <w:r w:rsidRPr="00B808BB">
          <w:rPr>
            <w:rFonts w:ascii="Arial" w:hAnsi="Arial" w:cs="Arial"/>
            <w:color w:val="1155CC"/>
            <w:u w:val="single"/>
          </w:rPr>
          <w:t>https://cronfa.swan.ac.uk/Record/cronfa56590/Download/56590__19583__ed6df76bb3f44bf280566f2d4c39e56f.pdf</w:t>
        </w:r>
      </w:hyperlink>
    </w:p>
    <w:p w14:paraId="5D580BA1"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Kristjansdottir, K., Shafiee, S., Hvam, L., Bonev, M. and Myrodia, A., 2018. Return on investment from the use of product configuration systems–A case study. </w:t>
      </w:r>
      <w:r w:rsidRPr="00B808BB">
        <w:rPr>
          <w:rFonts w:ascii="Arial" w:hAnsi="Arial" w:cs="Arial"/>
          <w:i/>
        </w:rPr>
        <w:t>Computers in Industry</w:t>
      </w:r>
      <w:r w:rsidRPr="00B808BB">
        <w:rPr>
          <w:rFonts w:ascii="Arial" w:hAnsi="Arial" w:cs="Arial"/>
        </w:rPr>
        <w:t xml:space="preserve">, </w:t>
      </w:r>
      <w:r w:rsidRPr="00B808BB">
        <w:rPr>
          <w:rFonts w:ascii="Arial" w:hAnsi="Arial" w:cs="Arial"/>
          <w:i/>
        </w:rPr>
        <w:t>100</w:t>
      </w:r>
      <w:r w:rsidRPr="00B808BB">
        <w:rPr>
          <w:rFonts w:ascii="Arial" w:hAnsi="Arial" w:cs="Arial"/>
        </w:rPr>
        <w:t>, pp.57-69.</w:t>
      </w:r>
      <w:hyperlink r:id="rId83">
        <w:r w:rsidRPr="00B808BB">
          <w:rPr>
            <w:rFonts w:ascii="Arial" w:hAnsi="Arial" w:cs="Arial"/>
            <w:u w:val="single"/>
          </w:rPr>
          <w:t xml:space="preserve"> </w:t>
        </w:r>
      </w:hyperlink>
      <w:hyperlink r:id="rId84">
        <w:r w:rsidRPr="00B808BB">
          <w:rPr>
            <w:rFonts w:ascii="Arial" w:hAnsi="Arial" w:cs="Arial"/>
            <w:color w:val="1155CC"/>
            <w:u w:val="single"/>
          </w:rPr>
          <w:t>https://orbit.dtu.dk/files/149228388/Return_on_Investment_from_the_Use_of_Product_Configuration_Systems_A_Case_Study.pdf</w:t>
        </w:r>
      </w:hyperlink>
    </w:p>
    <w:p w14:paraId="15C2F8CE"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Kumar, V. and Rajan, B., 2020. Customer lifetime value: What, how, and why. In </w:t>
      </w:r>
      <w:r w:rsidRPr="00B808BB">
        <w:rPr>
          <w:rFonts w:ascii="Arial" w:hAnsi="Arial" w:cs="Arial"/>
          <w:i/>
        </w:rPr>
        <w:t>The Routledge Companion to Strategic Marketing</w:t>
      </w:r>
      <w:r w:rsidRPr="00B808BB">
        <w:rPr>
          <w:rFonts w:ascii="Arial" w:hAnsi="Arial" w:cs="Arial"/>
        </w:rPr>
        <w:t xml:space="preserve"> (pp. 422-448). Routledge.</w:t>
      </w:r>
      <w:hyperlink r:id="rId85">
        <w:r w:rsidRPr="00B808BB">
          <w:rPr>
            <w:rFonts w:ascii="Arial" w:hAnsi="Arial" w:cs="Arial"/>
            <w:u w:val="single"/>
          </w:rPr>
          <w:t xml:space="preserve"> </w:t>
        </w:r>
      </w:hyperlink>
      <w:hyperlink r:id="rId86">
        <w:r w:rsidRPr="00B808BB">
          <w:rPr>
            <w:rFonts w:ascii="Arial" w:hAnsi="Arial" w:cs="Arial"/>
            <w:color w:val="1155CC"/>
            <w:u w:val="single"/>
          </w:rPr>
          <w:t>https://www.nowpublishers.com/article/DownloadSummary/MKT-004</w:t>
        </w:r>
      </w:hyperlink>
    </w:p>
    <w:p w14:paraId="73CFBE17"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Kurdi, B., Alshurideh, M., Akour, I., Alzoubi, H., Obeidat, B. and Alhamad, A., 2022. The role of digital marketing channels on consumer buying decisions through eWOM in the Jordanian markets. </w:t>
      </w:r>
      <w:r w:rsidRPr="00B808BB">
        <w:rPr>
          <w:rFonts w:ascii="Arial" w:hAnsi="Arial" w:cs="Arial"/>
          <w:i/>
        </w:rPr>
        <w:t>International Journal of Data and Network Science</w:t>
      </w:r>
      <w:r w:rsidRPr="00B808BB">
        <w:rPr>
          <w:rFonts w:ascii="Arial" w:hAnsi="Arial" w:cs="Arial"/>
        </w:rPr>
        <w:t xml:space="preserve">, </w:t>
      </w:r>
      <w:r w:rsidRPr="00B808BB">
        <w:rPr>
          <w:rFonts w:ascii="Arial" w:hAnsi="Arial" w:cs="Arial"/>
          <w:i/>
        </w:rPr>
        <w:t>6</w:t>
      </w:r>
      <w:r w:rsidRPr="00B808BB">
        <w:rPr>
          <w:rFonts w:ascii="Arial" w:hAnsi="Arial" w:cs="Arial"/>
        </w:rPr>
        <w:t>(4), pp.1175-1186.</w:t>
      </w:r>
      <w:hyperlink r:id="rId87">
        <w:r w:rsidRPr="00B808BB">
          <w:rPr>
            <w:rFonts w:ascii="Arial" w:hAnsi="Arial" w:cs="Arial"/>
            <w:u w:val="single"/>
          </w:rPr>
          <w:t xml:space="preserve"> </w:t>
        </w:r>
      </w:hyperlink>
      <w:hyperlink r:id="rId88">
        <w:r w:rsidRPr="00B808BB">
          <w:rPr>
            <w:rFonts w:ascii="Arial" w:hAnsi="Arial" w:cs="Arial"/>
            <w:color w:val="1155CC"/>
            <w:u w:val="single"/>
          </w:rPr>
          <w:t>http://m.growingscience.com/ijds/Vol6/ijdns_2022_93.pdf</w:t>
        </w:r>
      </w:hyperlink>
    </w:p>
    <w:p w14:paraId="03BC6E99"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Lemmens, A. and Gupta, S., 2020. Managing churn to maximise profits. </w:t>
      </w:r>
      <w:r w:rsidRPr="00B808BB">
        <w:rPr>
          <w:rFonts w:ascii="Arial" w:hAnsi="Arial" w:cs="Arial"/>
          <w:i/>
        </w:rPr>
        <w:t>Marketing Science</w:t>
      </w:r>
      <w:r w:rsidRPr="00B808BB">
        <w:rPr>
          <w:rFonts w:ascii="Arial" w:hAnsi="Arial" w:cs="Arial"/>
        </w:rPr>
        <w:t xml:space="preserve">, </w:t>
      </w:r>
      <w:r w:rsidRPr="00B808BB">
        <w:rPr>
          <w:rFonts w:ascii="Arial" w:hAnsi="Arial" w:cs="Arial"/>
          <w:i/>
        </w:rPr>
        <w:t>39</w:t>
      </w:r>
      <w:r w:rsidRPr="00B808BB">
        <w:rPr>
          <w:rFonts w:ascii="Arial" w:hAnsi="Arial" w:cs="Arial"/>
        </w:rPr>
        <w:t>(5), pp.956-973.</w:t>
      </w:r>
      <w:hyperlink r:id="rId89">
        <w:r w:rsidRPr="00B808BB">
          <w:rPr>
            <w:rFonts w:ascii="Arial" w:hAnsi="Arial" w:cs="Arial"/>
            <w:u w:val="single"/>
          </w:rPr>
          <w:t xml:space="preserve"> </w:t>
        </w:r>
      </w:hyperlink>
      <w:hyperlink r:id="rId90">
        <w:r w:rsidRPr="00B808BB">
          <w:rPr>
            <w:rFonts w:ascii="Arial" w:hAnsi="Arial" w:cs="Arial"/>
            <w:color w:val="1155CC"/>
            <w:u w:val="single"/>
          </w:rPr>
          <w:t>https://www.hbs.edu/ris/Publication%20Files/14-020_2d6c9da0-94d3-4dd5-9952-d81feb432f61.pdf</w:t>
        </w:r>
      </w:hyperlink>
    </w:p>
    <w:p w14:paraId="6EEB88F8"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lastRenderedPageBreak/>
        <w:t xml:space="preserve">Lim, W.M., Rasul, T., Kumar, S. and Ala, M., 2022. Past, present, and future of customer engagement. </w:t>
      </w:r>
      <w:r w:rsidRPr="00B808BB">
        <w:rPr>
          <w:rFonts w:ascii="Arial" w:hAnsi="Arial" w:cs="Arial"/>
          <w:i/>
        </w:rPr>
        <w:t>Journal of Business Research</w:t>
      </w:r>
      <w:r w:rsidRPr="00B808BB">
        <w:rPr>
          <w:rFonts w:ascii="Arial" w:hAnsi="Arial" w:cs="Arial"/>
        </w:rPr>
        <w:t xml:space="preserve">, </w:t>
      </w:r>
      <w:r w:rsidRPr="00B808BB">
        <w:rPr>
          <w:rFonts w:ascii="Arial" w:hAnsi="Arial" w:cs="Arial"/>
          <w:i/>
        </w:rPr>
        <w:t>140</w:t>
      </w:r>
      <w:r w:rsidRPr="00B808BB">
        <w:rPr>
          <w:rFonts w:ascii="Arial" w:hAnsi="Arial" w:cs="Arial"/>
        </w:rPr>
        <w:t>, pp.439-458.</w:t>
      </w:r>
      <w:hyperlink r:id="rId91">
        <w:r w:rsidRPr="00B808BB">
          <w:rPr>
            <w:rFonts w:ascii="Arial" w:hAnsi="Arial" w:cs="Arial"/>
            <w:u w:val="single"/>
          </w:rPr>
          <w:t xml:space="preserve"> </w:t>
        </w:r>
      </w:hyperlink>
      <w:hyperlink r:id="rId92">
        <w:r w:rsidRPr="00B808BB">
          <w:rPr>
            <w:rFonts w:ascii="Arial" w:hAnsi="Arial" w:cs="Arial"/>
            <w:color w:val="1155CC"/>
            <w:u w:val="single"/>
          </w:rPr>
          <w:t>https://www.sciencedirect.com/science/article/pii/S0148296321008213</w:t>
        </w:r>
      </w:hyperlink>
    </w:p>
    <w:p w14:paraId="5CF2846F" w14:textId="77777777" w:rsidR="006F0FD5" w:rsidRPr="00B808BB" w:rsidRDefault="006F0FD5">
      <w:pPr>
        <w:shd w:val="clear" w:color="auto" w:fill="FFFFFF"/>
        <w:spacing w:before="240"/>
        <w:rPr>
          <w:rFonts w:ascii="Arial" w:hAnsi="Arial" w:cs="Arial"/>
          <w:color w:val="1155CC"/>
          <w:u w:val="single"/>
        </w:rPr>
      </w:pPr>
      <w:r w:rsidRPr="00B808BB">
        <w:rPr>
          <w:rFonts w:ascii="Arial" w:hAnsi="Arial" w:cs="Arial"/>
          <w:color w:val="222222"/>
        </w:rPr>
        <w:t xml:space="preserve">Mahmud, M., 2021. Case Comparison of Major Digital Business Platforms: Amazon, AliExpress and eBay. </w:t>
      </w:r>
      <w:r w:rsidRPr="00B808BB">
        <w:rPr>
          <w:rFonts w:ascii="Arial" w:hAnsi="Arial" w:cs="Arial"/>
          <w:i/>
          <w:color w:val="222222"/>
        </w:rPr>
        <w:t>Turkish Journal of Computer and Mathematics Education (TURCOMAT)</w:t>
      </w:r>
      <w:r w:rsidRPr="00B808BB">
        <w:rPr>
          <w:rFonts w:ascii="Arial" w:hAnsi="Arial" w:cs="Arial"/>
          <w:color w:val="222222"/>
        </w:rPr>
        <w:t xml:space="preserve">, </w:t>
      </w:r>
      <w:r w:rsidRPr="00B808BB">
        <w:rPr>
          <w:rFonts w:ascii="Arial" w:hAnsi="Arial" w:cs="Arial"/>
          <w:i/>
          <w:color w:val="222222"/>
        </w:rPr>
        <w:t>12</w:t>
      </w:r>
      <w:r w:rsidRPr="00B808BB">
        <w:rPr>
          <w:rFonts w:ascii="Arial" w:hAnsi="Arial" w:cs="Arial"/>
          <w:color w:val="222222"/>
        </w:rPr>
        <w:t>(3), pp.5801-5808.</w:t>
      </w:r>
      <w:hyperlink r:id="rId93">
        <w:r w:rsidRPr="00B808BB">
          <w:rPr>
            <w:rFonts w:ascii="Arial" w:hAnsi="Arial" w:cs="Arial"/>
            <w:color w:val="222222"/>
          </w:rPr>
          <w:t xml:space="preserve"> </w:t>
        </w:r>
      </w:hyperlink>
      <w:hyperlink r:id="rId94">
        <w:r w:rsidRPr="00B808BB">
          <w:rPr>
            <w:rFonts w:ascii="Arial" w:hAnsi="Arial" w:cs="Arial"/>
            <w:color w:val="1155CC"/>
            <w:u w:val="single"/>
          </w:rPr>
          <w:t>https://turcomat.org/index.php/turkbilmat/article/download/10671/8002</w:t>
        </w:r>
      </w:hyperlink>
    </w:p>
    <w:p w14:paraId="5ECF775B"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Maulita, D. and Arifin, M., 2018. Pengaruh Return On Investment (ROI) dan Earning Per Share (EPS) terhadap return saham syariah (Studi kasus pada perusahaan manufaktur sub sektor makanan dan minuman yang terdaftar pada Indeks Saham Syariah Indonesia periode 2012-2016). </w:t>
      </w:r>
      <w:r w:rsidRPr="00B808BB">
        <w:rPr>
          <w:rFonts w:ascii="Arial" w:hAnsi="Arial" w:cs="Arial"/>
          <w:i/>
        </w:rPr>
        <w:t>Jurnal Manajemen</w:t>
      </w:r>
      <w:r w:rsidRPr="00B808BB">
        <w:rPr>
          <w:rFonts w:ascii="Arial" w:hAnsi="Arial" w:cs="Arial"/>
        </w:rPr>
        <w:t xml:space="preserve">, </w:t>
      </w:r>
      <w:r w:rsidRPr="00B808BB">
        <w:rPr>
          <w:rFonts w:ascii="Arial" w:hAnsi="Arial" w:cs="Arial"/>
          <w:i/>
        </w:rPr>
        <w:t>8</w:t>
      </w:r>
      <w:r w:rsidRPr="00B808BB">
        <w:rPr>
          <w:rFonts w:ascii="Arial" w:hAnsi="Arial" w:cs="Arial"/>
        </w:rPr>
        <w:t>(1).</w:t>
      </w:r>
      <w:hyperlink r:id="rId95">
        <w:r w:rsidRPr="00B808BB">
          <w:rPr>
            <w:rFonts w:ascii="Arial" w:hAnsi="Arial" w:cs="Arial"/>
            <w:u w:val="single"/>
          </w:rPr>
          <w:t xml:space="preserve"> </w:t>
        </w:r>
      </w:hyperlink>
      <w:hyperlink r:id="rId96">
        <w:r w:rsidRPr="00B808BB">
          <w:rPr>
            <w:rFonts w:ascii="Arial" w:hAnsi="Arial" w:cs="Arial"/>
            <w:color w:val="1155CC"/>
            <w:u w:val="single"/>
          </w:rPr>
          <w:t>https://e-jurnal.lppmunsera.org/index.php/JM/article/download/659/647</w:t>
        </w:r>
      </w:hyperlink>
    </w:p>
    <w:p w14:paraId="5822C083"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Munsch, A., 2021. Millennial and Generation Z digital marketing communication and advertising effectiveness: A qualitative exploration. </w:t>
      </w:r>
      <w:r w:rsidRPr="00B808BB">
        <w:rPr>
          <w:rFonts w:ascii="Arial" w:hAnsi="Arial" w:cs="Arial"/>
          <w:i/>
        </w:rPr>
        <w:t>Journal of Global Scholars of Marketing Science</w:t>
      </w:r>
      <w:r w:rsidRPr="00B808BB">
        <w:rPr>
          <w:rFonts w:ascii="Arial" w:hAnsi="Arial" w:cs="Arial"/>
        </w:rPr>
        <w:t xml:space="preserve">, </w:t>
      </w:r>
      <w:r w:rsidRPr="00B808BB">
        <w:rPr>
          <w:rFonts w:ascii="Arial" w:hAnsi="Arial" w:cs="Arial"/>
          <w:i/>
        </w:rPr>
        <w:t>31</w:t>
      </w:r>
      <w:r w:rsidRPr="00B808BB">
        <w:rPr>
          <w:rFonts w:ascii="Arial" w:hAnsi="Arial" w:cs="Arial"/>
        </w:rPr>
        <w:t>(1), pp.10-29.</w:t>
      </w:r>
      <w:hyperlink r:id="rId97">
        <w:r w:rsidRPr="00B808BB">
          <w:rPr>
            <w:rFonts w:ascii="Arial" w:hAnsi="Arial" w:cs="Arial"/>
            <w:u w:val="single"/>
          </w:rPr>
          <w:t xml:space="preserve"> </w:t>
        </w:r>
      </w:hyperlink>
      <w:hyperlink r:id="rId98">
        <w:r w:rsidRPr="00B808BB">
          <w:rPr>
            <w:rFonts w:ascii="Arial" w:hAnsi="Arial" w:cs="Arial"/>
            <w:color w:val="1155CC"/>
            <w:u w:val="single"/>
          </w:rPr>
          <w:t>https://thuvienso.hoasen.edu.vn/bitstream/handle/123456789/14285/Millennial%20and%20generation%20Z%20digital%20marketing%20communication%20and%20advertising%20effectiveness%20-%20A%20qualitative%20exploration.pdf?sequence=1&amp;isAllowed=y</w:t>
        </w:r>
      </w:hyperlink>
    </w:p>
    <w:p w14:paraId="4840555B"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Nair, K. and Gupta, R., 2021. Application of AI technology in modern digital marketing environment. </w:t>
      </w:r>
      <w:r w:rsidRPr="00B808BB">
        <w:rPr>
          <w:rFonts w:ascii="Arial" w:hAnsi="Arial" w:cs="Arial"/>
          <w:i/>
        </w:rPr>
        <w:t>World Journal of Entrepreneurship, Management and Sustainable Development</w:t>
      </w:r>
      <w:r w:rsidRPr="00B808BB">
        <w:rPr>
          <w:rFonts w:ascii="Arial" w:hAnsi="Arial" w:cs="Arial"/>
        </w:rPr>
        <w:t xml:space="preserve">, </w:t>
      </w:r>
      <w:r w:rsidRPr="00B808BB">
        <w:rPr>
          <w:rFonts w:ascii="Arial" w:hAnsi="Arial" w:cs="Arial"/>
          <w:i/>
        </w:rPr>
        <w:t>17</w:t>
      </w:r>
      <w:r w:rsidRPr="00B808BB">
        <w:rPr>
          <w:rFonts w:ascii="Arial" w:hAnsi="Arial" w:cs="Arial"/>
        </w:rPr>
        <w:t>(3), pp.318-328.</w:t>
      </w:r>
      <w:hyperlink r:id="rId99">
        <w:r w:rsidRPr="00B808BB">
          <w:rPr>
            <w:rFonts w:ascii="Arial" w:hAnsi="Arial" w:cs="Arial"/>
            <w:u w:val="single"/>
          </w:rPr>
          <w:t xml:space="preserve"> </w:t>
        </w:r>
      </w:hyperlink>
      <w:hyperlink r:id="rId100">
        <w:r w:rsidRPr="00B808BB">
          <w:rPr>
            <w:rFonts w:ascii="Arial" w:hAnsi="Arial" w:cs="Arial"/>
            <w:color w:val="1155CC"/>
            <w:u w:val="single"/>
          </w:rPr>
          <w:t>https://thuvienso.hoasen.edu.vn/bitstream/handle/123456789/14079/Application%20of%20AI%20technology%20in%20modern%20digital%20marketing%20environment.pdf?sequence=1&amp;isAllowed=y</w:t>
        </w:r>
      </w:hyperlink>
    </w:p>
    <w:p w14:paraId="67174FE2"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Ngelyaratan, D. and Soediantono, D., 2022. Customer relationship management (CRM) and recommendation for implementation in the defence industry: a literature review. </w:t>
      </w:r>
      <w:r w:rsidRPr="00B808BB">
        <w:rPr>
          <w:rFonts w:ascii="Arial" w:hAnsi="Arial" w:cs="Arial"/>
          <w:i/>
        </w:rPr>
        <w:t>Journal of Industrial Engineering &amp; Management Research</w:t>
      </w:r>
      <w:r w:rsidRPr="00B808BB">
        <w:rPr>
          <w:rFonts w:ascii="Arial" w:hAnsi="Arial" w:cs="Arial"/>
        </w:rPr>
        <w:t xml:space="preserve">, </w:t>
      </w:r>
      <w:r w:rsidRPr="00B808BB">
        <w:rPr>
          <w:rFonts w:ascii="Arial" w:hAnsi="Arial" w:cs="Arial"/>
          <w:i/>
        </w:rPr>
        <w:t>3</w:t>
      </w:r>
      <w:r w:rsidRPr="00B808BB">
        <w:rPr>
          <w:rFonts w:ascii="Arial" w:hAnsi="Arial" w:cs="Arial"/>
        </w:rPr>
        <w:t>(3), pp.17-34.</w:t>
      </w:r>
      <w:hyperlink r:id="rId101">
        <w:r w:rsidRPr="00B808BB">
          <w:rPr>
            <w:rFonts w:ascii="Arial" w:hAnsi="Arial" w:cs="Arial"/>
            <w:u w:val="single"/>
          </w:rPr>
          <w:t xml:space="preserve"> </w:t>
        </w:r>
      </w:hyperlink>
      <w:hyperlink r:id="rId102">
        <w:r w:rsidRPr="00B808BB">
          <w:rPr>
            <w:rFonts w:ascii="Arial" w:hAnsi="Arial" w:cs="Arial"/>
            <w:color w:val="1155CC"/>
            <w:u w:val="single"/>
          </w:rPr>
          <w:t>https://www.jiemar.org/index.php/jiemar/article/download/279/205</w:t>
        </w:r>
      </w:hyperlink>
    </w:p>
    <w:p w14:paraId="04608A6A"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lastRenderedPageBreak/>
        <w:t xml:space="preserve">Nikolajeva, A. and Teilans, A., 2021. Machine Learning Technology Overview In Terms Of Digital Marketing And Personalization. </w:t>
      </w:r>
      <w:r w:rsidRPr="00B808BB">
        <w:rPr>
          <w:rFonts w:ascii="Arial" w:hAnsi="Arial" w:cs="Arial"/>
          <w:i/>
        </w:rPr>
        <w:t>ECMS</w:t>
      </w:r>
      <w:r w:rsidRPr="00B808BB">
        <w:rPr>
          <w:rFonts w:ascii="Arial" w:hAnsi="Arial" w:cs="Arial"/>
        </w:rPr>
        <w:t>, pp.125-130.</w:t>
      </w:r>
      <w:hyperlink r:id="rId103">
        <w:r w:rsidRPr="00B808BB">
          <w:rPr>
            <w:rFonts w:ascii="Arial" w:hAnsi="Arial" w:cs="Arial"/>
            <w:u w:val="single"/>
          </w:rPr>
          <w:t xml:space="preserve"> </w:t>
        </w:r>
      </w:hyperlink>
      <w:hyperlink r:id="rId104">
        <w:r w:rsidRPr="00B808BB">
          <w:rPr>
            <w:rFonts w:ascii="Arial" w:hAnsi="Arial" w:cs="Arial"/>
            <w:color w:val="1155CC"/>
            <w:u w:val="single"/>
          </w:rPr>
          <w:t>https://www.researchgate.net/profile/Artis-Teilans/publication/352032253_Machine_Learning_Technology_Overview_In_Terms_Of_Digital_Marketing_And_Personalization/links/65963c5b2468df72d3f96319/Machine-Learning-Technology-Overview-In-Terms-Of-Digital-Marketing-And-Personalization.pdf</w:t>
        </w:r>
      </w:hyperlink>
    </w:p>
    <w:p w14:paraId="06AABAE9"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Nobile, T.H. and Cantoni, L., 2023. Personalisation (In) effectiveness in email marketing. </w:t>
      </w:r>
      <w:r w:rsidRPr="00B808BB">
        <w:rPr>
          <w:rFonts w:ascii="Arial" w:hAnsi="Arial" w:cs="Arial"/>
          <w:i/>
        </w:rPr>
        <w:t>Digital Business</w:t>
      </w:r>
      <w:r w:rsidRPr="00B808BB">
        <w:rPr>
          <w:rFonts w:ascii="Arial" w:hAnsi="Arial" w:cs="Arial"/>
        </w:rPr>
        <w:t xml:space="preserve">, </w:t>
      </w:r>
      <w:r w:rsidRPr="00B808BB">
        <w:rPr>
          <w:rFonts w:ascii="Arial" w:hAnsi="Arial" w:cs="Arial"/>
          <w:i/>
        </w:rPr>
        <w:t>3</w:t>
      </w:r>
      <w:r w:rsidRPr="00B808BB">
        <w:rPr>
          <w:rFonts w:ascii="Arial" w:hAnsi="Arial" w:cs="Arial"/>
        </w:rPr>
        <w:t>(2), p.100058.</w:t>
      </w:r>
      <w:hyperlink r:id="rId105">
        <w:r w:rsidRPr="00B808BB">
          <w:rPr>
            <w:rFonts w:ascii="Arial" w:hAnsi="Arial" w:cs="Arial"/>
            <w:u w:val="single"/>
          </w:rPr>
          <w:t xml:space="preserve"> </w:t>
        </w:r>
      </w:hyperlink>
      <w:hyperlink r:id="rId106">
        <w:r w:rsidRPr="00B808BB">
          <w:rPr>
            <w:rFonts w:ascii="Arial" w:hAnsi="Arial" w:cs="Arial"/>
            <w:color w:val="1155CC"/>
            <w:u w:val="single"/>
          </w:rPr>
          <w:t>https://www.sciencedirect.com/science/article/pii/S2666954423000066</w:t>
        </w:r>
      </w:hyperlink>
    </w:p>
    <w:p w14:paraId="5ED12B2C"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Nyabadza, B., 2022. Search engine marketing and social media marketing predictive trends. </w:t>
      </w:r>
      <w:r w:rsidRPr="00B808BB">
        <w:rPr>
          <w:rFonts w:ascii="Arial" w:hAnsi="Arial" w:cs="Arial"/>
          <w:i/>
        </w:rPr>
        <w:t>Journal of Digital Media &amp; Policy</w:t>
      </w:r>
      <w:r w:rsidRPr="00B808BB">
        <w:rPr>
          <w:rFonts w:ascii="Arial" w:hAnsi="Arial" w:cs="Arial"/>
        </w:rPr>
        <w:t xml:space="preserve">, </w:t>
      </w:r>
      <w:r w:rsidRPr="00B808BB">
        <w:rPr>
          <w:rFonts w:ascii="Arial" w:hAnsi="Arial" w:cs="Arial"/>
          <w:i/>
        </w:rPr>
        <w:t>13</w:t>
      </w:r>
      <w:r w:rsidRPr="00B808BB">
        <w:rPr>
          <w:rFonts w:ascii="Arial" w:hAnsi="Arial" w:cs="Arial"/>
        </w:rPr>
        <w:t>(3), pp.407-425.</w:t>
      </w:r>
      <w:hyperlink r:id="rId107">
        <w:r w:rsidRPr="00B808BB">
          <w:rPr>
            <w:rFonts w:ascii="Arial" w:hAnsi="Arial" w:cs="Arial"/>
            <w:u w:val="single"/>
          </w:rPr>
          <w:t xml:space="preserve"> </w:t>
        </w:r>
      </w:hyperlink>
      <w:hyperlink r:id="rId108">
        <w:r w:rsidRPr="00B808BB">
          <w:rPr>
            <w:rFonts w:ascii="Arial" w:hAnsi="Arial" w:cs="Arial"/>
            <w:color w:val="1155CC"/>
            <w:u w:val="single"/>
          </w:rPr>
          <w:t>https://www.academia.edu/download/64676560/Nyagadza.%20B.%20(2020)%20JDMP_pp1-19.pdf</w:t>
        </w:r>
      </w:hyperlink>
    </w:p>
    <w:p w14:paraId="19722F79"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Page, M.J., Moher, D., Bossuyt, P.M., Boutron, I., Hoffmann, T.C., Mulrow, C.D., Shamseer, L., Tetzlaff, J.M., Akl, E.A., Brennan, S.E. and Chou, R., 2021. PRISMA 2020 explanation and elaboration: updated guidance and examples for reporting systematic reviews. </w:t>
      </w:r>
      <w:r w:rsidRPr="00B808BB">
        <w:rPr>
          <w:rFonts w:ascii="Arial" w:hAnsi="Arial" w:cs="Arial"/>
          <w:i/>
        </w:rPr>
        <w:t>BMJ</w:t>
      </w:r>
      <w:r w:rsidRPr="00B808BB">
        <w:rPr>
          <w:rFonts w:ascii="Arial" w:hAnsi="Arial" w:cs="Arial"/>
        </w:rPr>
        <w:t xml:space="preserve">, </w:t>
      </w:r>
      <w:r w:rsidRPr="00B808BB">
        <w:rPr>
          <w:rFonts w:ascii="Arial" w:hAnsi="Arial" w:cs="Arial"/>
          <w:i/>
        </w:rPr>
        <w:t>372</w:t>
      </w:r>
      <w:r w:rsidRPr="00B808BB">
        <w:rPr>
          <w:rFonts w:ascii="Arial" w:hAnsi="Arial" w:cs="Arial"/>
        </w:rPr>
        <w:t>.</w:t>
      </w:r>
      <w:hyperlink r:id="rId109">
        <w:r w:rsidRPr="00B808BB">
          <w:rPr>
            <w:rFonts w:ascii="Arial" w:hAnsi="Arial" w:cs="Arial"/>
            <w:u w:val="single"/>
          </w:rPr>
          <w:t xml:space="preserve"> </w:t>
        </w:r>
      </w:hyperlink>
      <w:hyperlink r:id="rId110">
        <w:r w:rsidRPr="00B808BB">
          <w:rPr>
            <w:rFonts w:ascii="Arial" w:hAnsi="Arial" w:cs="Arial"/>
            <w:color w:val="1155CC"/>
            <w:u w:val="single"/>
          </w:rPr>
          <w:t>https://www.bmj.com/content/bmj/372/bmj.n160.full.pdf</w:t>
        </w:r>
      </w:hyperlink>
    </w:p>
    <w:p w14:paraId="4C93EB6E" w14:textId="77777777" w:rsidR="006F0FD5" w:rsidRPr="00B808BB" w:rsidRDefault="006F0FD5">
      <w:pPr>
        <w:shd w:val="clear" w:color="auto" w:fill="FFFFFF"/>
        <w:spacing w:before="240"/>
        <w:rPr>
          <w:rFonts w:ascii="Arial" w:hAnsi="Arial" w:cs="Arial"/>
          <w:color w:val="1155CC"/>
          <w:u w:val="single"/>
        </w:rPr>
      </w:pPr>
      <w:r w:rsidRPr="00B808BB">
        <w:rPr>
          <w:rFonts w:ascii="Arial" w:hAnsi="Arial" w:cs="Arial"/>
          <w:color w:val="222222"/>
        </w:rPr>
        <w:t xml:space="preserve">Park, Y.E. and Allui, A., 2019. eBay: Smart entry strategy into the Korean market through M&amp;A and its post-merger integration. </w:t>
      </w:r>
      <w:r w:rsidRPr="00B808BB">
        <w:rPr>
          <w:rFonts w:ascii="Arial" w:hAnsi="Arial" w:cs="Arial"/>
          <w:i/>
          <w:color w:val="222222"/>
        </w:rPr>
        <w:t>Journal of Distribution Science</w:t>
      </w:r>
      <w:r w:rsidRPr="00B808BB">
        <w:rPr>
          <w:rFonts w:ascii="Arial" w:hAnsi="Arial" w:cs="Arial"/>
          <w:color w:val="222222"/>
        </w:rPr>
        <w:t xml:space="preserve">, </w:t>
      </w:r>
      <w:r w:rsidRPr="00B808BB">
        <w:rPr>
          <w:rFonts w:ascii="Arial" w:hAnsi="Arial" w:cs="Arial"/>
          <w:i/>
          <w:color w:val="222222"/>
        </w:rPr>
        <w:t>17</w:t>
      </w:r>
      <w:r w:rsidRPr="00B808BB">
        <w:rPr>
          <w:rFonts w:ascii="Arial" w:hAnsi="Arial" w:cs="Arial"/>
          <w:color w:val="222222"/>
        </w:rPr>
        <w:t>(1), pp.47-56.</w:t>
      </w:r>
      <w:hyperlink r:id="rId111">
        <w:r w:rsidRPr="00B808BB">
          <w:rPr>
            <w:rFonts w:ascii="Arial" w:hAnsi="Arial" w:cs="Arial"/>
            <w:color w:val="222222"/>
          </w:rPr>
          <w:t xml:space="preserve"> </w:t>
        </w:r>
      </w:hyperlink>
      <w:hyperlink r:id="rId112">
        <w:r w:rsidRPr="00B808BB">
          <w:rPr>
            <w:rFonts w:ascii="Arial" w:hAnsi="Arial" w:cs="Arial"/>
            <w:color w:val="1155CC"/>
            <w:u w:val="single"/>
          </w:rPr>
          <w:t>https://oak.go.kr/central/journallist/journaldetail.do?article_seq=22610</w:t>
        </w:r>
      </w:hyperlink>
    </w:p>
    <w:p w14:paraId="61BBB6D2"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Paul, J., Ueno, A. and Dennis, C., 2023. ChatGPT and consumers: Benefits, pitfalls and future research agenda. </w:t>
      </w:r>
      <w:r w:rsidRPr="00B808BB">
        <w:rPr>
          <w:rFonts w:ascii="Arial" w:hAnsi="Arial" w:cs="Arial"/>
          <w:i/>
        </w:rPr>
        <w:t>International Journal of Consumer Studies</w:t>
      </w:r>
      <w:r w:rsidRPr="00B808BB">
        <w:rPr>
          <w:rFonts w:ascii="Arial" w:hAnsi="Arial" w:cs="Arial"/>
        </w:rPr>
        <w:t xml:space="preserve">, </w:t>
      </w:r>
      <w:r w:rsidRPr="00B808BB">
        <w:rPr>
          <w:rFonts w:ascii="Arial" w:hAnsi="Arial" w:cs="Arial"/>
          <w:i/>
        </w:rPr>
        <w:t>47</w:t>
      </w:r>
      <w:r w:rsidRPr="00B808BB">
        <w:rPr>
          <w:rFonts w:ascii="Arial" w:hAnsi="Arial" w:cs="Arial"/>
        </w:rPr>
        <w:t>(4), pp.1213-1225.</w:t>
      </w:r>
      <w:hyperlink r:id="rId113">
        <w:r w:rsidRPr="00B808BB">
          <w:rPr>
            <w:rFonts w:ascii="Arial" w:hAnsi="Arial" w:cs="Arial"/>
            <w:u w:val="single"/>
          </w:rPr>
          <w:t xml:space="preserve"> </w:t>
        </w:r>
      </w:hyperlink>
      <w:hyperlink r:id="rId114">
        <w:r w:rsidRPr="00B808BB">
          <w:rPr>
            <w:rFonts w:ascii="Arial" w:hAnsi="Arial" w:cs="Arial"/>
            <w:color w:val="1155CC"/>
            <w:u w:val="single"/>
          </w:rPr>
          <w:t>https://www.researchgate.net/profile/Justin-Paul-6/publication/369529282_ChatGPT_and_consumers_Benefits_Pitfalls_and_Future_Research_Agenda/links/661094132034097c54f99929/ChatGPT-and-consumers-Benefits-Pitfalls-and-Future-Research-Agenda.pdf</w:t>
        </w:r>
      </w:hyperlink>
    </w:p>
    <w:p w14:paraId="79618AA6"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Peter, M.K. and Dalla Vecchia, M., 2021. The digital marketing toolkit: a literature review for the identification of digital marketing channels and platforms. </w:t>
      </w:r>
      <w:r w:rsidRPr="00B808BB">
        <w:rPr>
          <w:rFonts w:ascii="Arial" w:hAnsi="Arial" w:cs="Arial"/>
          <w:i/>
        </w:rPr>
        <w:t xml:space="preserve">New trends in </w:t>
      </w:r>
      <w:r w:rsidRPr="00B808BB">
        <w:rPr>
          <w:rFonts w:ascii="Arial" w:hAnsi="Arial" w:cs="Arial"/>
          <w:i/>
        </w:rPr>
        <w:lastRenderedPageBreak/>
        <w:t>business information systems and technology: Digital innovation and digital business transformation</w:t>
      </w:r>
      <w:r w:rsidRPr="00B808BB">
        <w:rPr>
          <w:rFonts w:ascii="Arial" w:hAnsi="Arial" w:cs="Arial"/>
        </w:rPr>
        <w:t>, pp.251-265.</w:t>
      </w:r>
      <w:hyperlink r:id="rId115">
        <w:r w:rsidRPr="00B808BB">
          <w:rPr>
            <w:rFonts w:ascii="Arial" w:hAnsi="Arial" w:cs="Arial"/>
          </w:rPr>
          <w:t xml:space="preserve"> </w:t>
        </w:r>
      </w:hyperlink>
      <w:hyperlink r:id="rId116">
        <w:r w:rsidRPr="00B808BB">
          <w:rPr>
            <w:rFonts w:ascii="Arial" w:hAnsi="Arial" w:cs="Arial"/>
            <w:color w:val="1155CC"/>
            <w:u w:val="single"/>
          </w:rPr>
          <w:t>https://www.researchgate.net/profile/Marc-Peter/publication/342784263_The_Digital_Marketing_Toolkit_A_Literature_Review_for_the_Identification_of_Digital_Marketing_Channels_and_Platforms/links/64059fbc0cf1030a56777e0c/The-Digital-Marketing-Toolkit-A-Literature-Review-for-the-Identification-of-Digital-Marketing-Channels-and-Platforms.pdf</w:t>
        </w:r>
      </w:hyperlink>
    </w:p>
    <w:p w14:paraId="2E1105E1"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Peyravi, B., Nekrošienė, J. and Lobanova, L., 2020. Revolutionised technologies for marketing: Theoretical review with a focus on artificial intelligence. </w:t>
      </w:r>
      <w:r w:rsidRPr="00B808BB">
        <w:rPr>
          <w:rFonts w:ascii="Arial" w:hAnsi="Arial" w:cs="Arial"/>
          <w:i/>
        </w:rPr>
        <w:t>Business: Theory and Practice</w:t>
      </w:r>
      <w:r w:rsidRPr="00B808BB">
        <w:rPr>
          <w:rFonts w:ascii="Arial" w:hAnsi="Arial" w:cs="Arial"/>
        </w:rPr>
        <w:t xml:space="preserve">, </w:t>
      </w:r>
      <w:r w:rsidRPr="00B808BB">
        <w:rPr>
          <w:rFonts w:ascii="Arial" w:hAnsi="Arial" w:cs="Arial"/>
          <w:i/>
        </w:rPr>
        <w:t>21</w:t>
      </w:r>
      <w:r w:rsidRPr="00B808BB">
        <w:rPr>
          <w:rFonts w:ascii="Arial" w:hAnsi="Arial" w:cs="Arial"/>
        </w:rPr>
        <w:t>(2), pp.827-834.</w:t>
      </w:r>
      <w:hyperlink r:id="rId117">
        <w:r w:rsidRPr="00B808BB">
          <w:rPr>
            <w:rFonts w:ascii="Arial" w:hAnsi="Arial" w:cs="Arial"/>
            <w:u w:val="single"/>
          </w:rPr>
          <w:t xml:space="preserve"> </w:t>
        </w:r>
      </w:hyperlink>
      <w:hyperlink r:id="rId118">
        <w:r w:rsidRPr="00B808BB">
          <w:rPr>
            <w:rFonts w:ascii="Arial" w:hAnsi="Arial" w:cs="Arial"/>
            <w:color w:val="1155CC"/>
            <w:u w:val="single"/>
          </w:rPr>
          <w:t>https://www.econstor.eu/bitstream/10419/248081/1/1755900031.pdf</w:t>
        </w:r>
      </w:hyperlink>
    </w:p>
    <w:p w14:paraId="5E1B6114"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Primastiwi, C., Irawan, M.I. and Ambarwati, R., 2021, May. Key Performance Indicators for Influencer Marketing on Instagram. In the 2nd</w:t>
      </w:r>
      <w:r w:rsidRPr="00B808BB">
        <w:rPr>
          <w:rFonts w:ascii="Arial" w:hAnsi="Arial" w:cs="Arial"/>
          <w:i/>
        </w:rPr>
        <w:t xml:space="preserve"> International Conference on Business and Management of Technology (iconbit 2020)</w:t>
      </w:r>
      <w:r w:rsidRPr="00B808BB">
        <w:rPr>
          <w:rFonts w:ascii="Arial" w:hAnsi="Arial" w:cs="Arial"/>
        </w:rPr>
        <w:t xml:space="preserve"> (pp. 154-163). Atlantis Press.</w:t>
      </w:r>
      <w:hyperlink r:id="rId119">
        <w:r w:rsidRPr="00B808BB">
          <w:rPr>
            <w:rFonts w:ascii="Arial" w:hAnsi="Arial" w:cs="Arial"/>
            <w:u w:val="single"/>
          </w:rPr>
          <w:t xml:space="preserve"> </w:t>
        </w:r>
      </w:hyperlink>
      <w:hyperlink r:id="rId120">
        <w:r w:rsidRPr="00B808BB">
          <w:rPr>
            <w:rFonts w:ascii="Arial" w:hAnsi="Arial" w:cs="Arial"/>
            <w:color w:val="1155CC"/>
            <w:u w:val="single"/>
          </w:rPr>
          <w:t>https://www.atlantis-press.com/article/125956379.pdf</w:t>
        </w:r>
      </w:hyperlink>
    </w:p>
    <w:p w14:paraId="5B681C06"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Quach, S., Thaichon, P., Martin, K.D., Weaven, S. and Palmatier, R.W., 2022. Digital technologies: Tensions in privacy and data. </w:t>
      </w:r>
      <w:r w:rsidRPr="00B808BB">
        <w:rPr>
          <w:rFonts w:ascii="Arial" w:hAnsi="Arial" w:cs="Arial"/>
          <w:i/>
        </w:rPr>
        <w:t>Journal of the Academy of Marketing Science</w:t>
      </w:r>
      <w:r w:rsidRPr="00B808BB">
        <w:rPr>
          <w:rFonts w:ascii="Arial" w:hAnsi="Arial" w:cs="Arial"/>
        </w:rPr>
        <w:t xml:space="preserve">, </w:t>
      </w:r>
      <w:r w:rsidRPr="00B808BB">
        <w:rPr>
          <w:rFonts w:ascii="Arial" w:hAnsi="Arial" w:cs="Arial"/>
          <w:i/>
        </w:rPr>
        <w:t>50</w:t>
      </w:r>
      <w:r w:rsidRPr="00B808BB">
        <w:rPr>
          <w:rFonts w:ascii="Arial" w:hAnsi="Arial" w:cs="Arial"/>
        </w:rPr>
        <w:t>(6), pp.1299-1323.</w:t>
      </w:r>
      <w:hyperlink r:id="rId121">
        <w:r w:rsidRPr="00B808BB">
          <w:rPr>
            <w:rFonts w:ascii="Arial" w:hAnsi="Arial" w:cs="Arial"/>
            <w:u w:val="single"/>
          </w:rPr>
          <w:t xml:space="preserve"> </w:t>
        </w:r>
      </w:hyperlink>
      <w:hyperlink r:id="rId122">
        <w:r w:rsidRPr="00B808BB">
          <w:rPr>
            <w:rFonts w:ascii="Arial" w:hAnsi="Arial" w:cs="Arial"/>
            <w:color w:val="1155CC"/>
            <w:u w:val="single"/>
          </w:rPr>
          <w:t>https://link.springer.com/article/10.1007/s11747-022-00845-y</w:t>
        </w:r>
      </w:hyperlink>
    </w:p>
    <w:p w14:paraId="4407F144"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Raji, M.A., Olodo, H.B., Oke, T.T., Addy, W.A., Ofodile, O.C. and Oyewole, A.T., 2024. E-commerce and consumer behaviour: A review of AI-powered personalization and market trends. </w:t>
      </w:r>
      <w:r w:rsidRPr="00B808BB">
        <w:rPr>
          <w:rFonts w:ascii="Arial" w:hAnsi="Arial" w:cs="Arial"/>
          <w:i/>
        </w:rPr>
        <w:t>GSC Advanced Research and Reviews</w:t>
      </w:r>
      <w:r w:rsidRPr="00B808BB">
        <w:rPr>
          <w:rFonts w:ascii="Arial" w:hAnsi="Arial" w:cs="Arial"/>
        </w:rPr>
        <w:t xml:space="preserve">, </w:t>
      </w:r>
      <w:r w:rsidRPr="00B808BB">
        <w:rPr>
          <w:rFonts w:ascii="Arial" w:hAnsi="Arial" w:cs="Arial"/>
          <w:i/>
        </w:rPr>
        <w:t>18</w:t>
      </w:r>
      <w:r w:rsidRPr="00B808BB">
        <w:rPr>
          <w:rFonts w:ascii="Arial" w:hAnsi="Arial" w:cs="Arial"/>
        </w:rPr>
        <w:t>(3), pp.066-077.</w:t>
      </w:r>
      <w:hyperlink r:id="rId123">
        <w:r w:rsidRPr="00B808BB">
          <w:rPr>
            <w:rFonts w:ascii="Arial" w:hAnsi="Arial" w:cs="Arial"/>
            <w:u w:val="single"/>
          </w:rPr>
          <w:t xml:space="preserve"> </w:t>
        </w:r>
      </w:hyperlink>
      <w:hyperlink r:id="rId124">
        <w:r w:rsidRPr="00B808BB">
          <w:rPr>
            <w:rFonts w:ascii="Arial" w:hAnsi="Arial" w:cs="Arial"/>
            <w:color w:val="1155CC"/>
            <w:u w:val="single"/>
          </w:rPr>
          <w:t>https://gsconlinepress.com/journals/gscarr/sites/default/files/GSCARR-2024-0090.pdf</w:t>
        </w:r>
      </w:hyperlink>
    </w:p>
    <w:p w14:paraId="7FBF846F" w14:textId="77777777" w:rsidR="006F0FD5" w:rsidRPr="00B808BB" w:rsidRDefault="006F0FD5">
      <w:pPr>
        <w:shd w:val="clear" w:color="auto" w:fill="FFFFFF"/>
        <w:spacing w:before="240"/>
        <w:rPr>
          <w:rFonts w:ascii="Arial" w:hAnsi="Arial" w:cs="Arial"/>
          <w:color w:val="1155CC"/>
          <w:u w:val="single"/>
        </w:rPr>
      </w:pPr>
      <w:r w:rsidRPr="00B808BB">
        <w:rPr>
          <w:rFonts w:ascii="Arial" w:hAnsi="Arial" w:cs="Arial"/>
          <w:color w:val="222222"/>
        </w:rPr>
        <w:t xml:space="preserve">Rangaswamy, A., Moch, N., Felten, C., Van Bruggen, G., Wieringa, J.E. and Wirtz, J., 2020. The role of marketing in digital business platforms. </w:t>
      </w:r>
      <w:r w:rsidRPr="00B808BB">
        <w:rPr>
          <w:rFonts w:ascii="Arial" w:hAnsi="Arial" w:cs="Arial"/>
          <w:i/>
          <w:color w:val="222222"/>
        </w:rPr>
        <w:t>Journal of Interactive Marketing</w:t>
      </w:r>
      <w:r w:rsidRPr="00B808BB">
        <w:rPr>
          <w:rFonts w:ascii="Arial" w:hAnsi="Arial" w:cs="Arial"/>
          <w:color w:val="222222"/>
        </w:rPr>
        <w:t xml:space="preserve">, </w:t>
      </w:r>
      <w:r w:rsidRPr="00B808BB">
        <w:rPr>
          <w:rFonts w:ascii="Arial" w:hAnsi="Arial" w:cs="Arial"/>
          <w:i/>
          <w:color w:val="222222"/>
        </w:rPr>
        <w:t>51</w:t>
      </w:r>
      <w:r w:rsidRPr="00B808BB">
        <w:rPr>
          <w:rFonts w:ascii="Arial" w:hAnsi="Arial" w:cs="Arial"/>
          <w:color w:val="222222"/>
        </w:rPr>
        <w:t>(1), pp.72-90.</w:t>
      </w:r>
      <w:hyperlink r:id="rId125">
        <w:r w:rsidRPr="00B808BB">
          <w:rPr>
            <w:rFonts w:ascii="Arial" w:hAnsi="Arial" w:cs="Arial"/>
            <w:color w:val="222222"/>
          </w:rPr>
          <w:t xml:space="preserve"> </w:t>
        </w:r>
      </w:hyperlink>
      <w:hyperlink r:id="rId126">
        <w:r w:rsidRPr="00B808BB">
          <w:rPr>
            <w:rFonts w:ascii="Arial" w:hAnsi="Arial" w:cs="Arial"/>
            <w:color w:val="1155CC"/>
            <w:u w:val="single"/>
          </w:rPr>
          <w:t>https://www.sciencedirect.com/science/article/pii/S1094996820300876</w:t>
        </w:r>
      </w:hyperlink>
    </w:p>
    <w:p w14:paraId="71488225"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Rezigalla, A.A., 2020. Observational study designs Synopsis for selecting an appropriate study design. </w:t>
      </w:r>
      <w:r w:rsidRPr="00B808BB">
        <w:rPr>
          <w:rFonts w:ascii="Arial" w:hAnsi="Arial" w:cs="Arial"/>
          <w:i/>
        </w:rPr>
        <w:t>Cureus</w:t>
      </w:r>
      <w:r w:rsidRPr="00B808BB">
        <w:rPr>
          <w:rFonts w:ascii="Arial" w:hAnsi="Arial" w:cs="Arial"/>
        </w:rPr>
        <w:t xml:space="preserve">, </w:t>
      </w:r>
      <w:r w:rsidRPr="00B808BB">
        <w:rPr>
          <w:rFonts w:ascii="Arial" w:hAnsi="Arial" w:cs="Arial"/>
          <w:i/>
        </w:rPr>
        <w:t>12</w:t>
      </w:r>
      <w:r w:rsidRPr="00B808BB">
        <w:rPr>
          <w:rFonts w:ascii="Arial" w:hAnsi="Arial" w:cs="Arial"/>
        </w:rPr>
        <w:t>(1).</w:t>
      </w:r>
      <w:hyperlink r:id="rId127">
        <w:r w:rsidRPr="00B808BB">
          <w:rPr>
            <w:rFonts w:ascii="Arial" w:hAnsi="Arial" w:cs="Arial"/>
            <w:u w:val="single"/>
          </w:rPr>
          <w:t xml:space="preserve"> </w:t>
        </w:r>
      </w:hyperlink>
      <w:hyperlink r:id="rId128">
        <w:r w:rsidRPr="00B808BB">
          <w:rPr>
            <w:rFonts w:ascii="Arial" w:hAnsi="Arial" w:cs="Arial"/>
            <w:color w:val="1155CC"/>
            <w:u w:val="single"/>
          </w:rPr>
          <w:t>https://www.cureus.com/articles/25270-observational-study-designs-synopsis-for-selecting-an-appropriate-study-design.pdf</w:t>
        </w:r>
      </w:hyperlink>
    </w:p>
    <w:p w14:paraId="05B5ADF8"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lastRenderedPageBreak/>
        <w:t xml:space="preserve">Rinaldy, R.A. and Juarna, A., 2022. Implementation of Enterprise Resource Planning (ERP), and Customer Relationship Management (CRM) Systems to Support Business Operations in PT. Wira Pratama. </w:t>
      </w:r>
      <w:r w:rsidRPr="00B808BB">
        <w:rPr>
          <w:rFonts w:ascii="Arial" w:hAnsi="Arial" w:cs="Arial"/>
          <w:i/>
        </w:rPr>
        <w:t>International Research Journal of Advanced Engineering and Science</w:t>
      </w:r>
      <w:r w:rsidRPr="00B808BB">
        <w:rPr>
          <w:rFonts w:ascii="Arial" w:hAnsi="Arial" w:cs="Arial"/>
        </w:rPr>
        <w:t xml:space="preserve">, </w:t>
      </w:r>
      <w:r w:rsidRPr="00B808BB">
        <w:rPr>
          <w:rFonts w:ascii="Arial" w:hAnsi="Arial" w:cs="Arial"/>
          <w:i/>
        </w:rPr>
        <w:t>7</w:t>
      </w:r>
      <w:r w:rsidRPr="00B808BB">
        <w:rPr>
          <w:rFonts w:ascii="Arial" w:hAnsi="Arial" w:cs="Arial"/>
        </w:rPr>
        <w:t>(1), pp.208-211.</w:t>
      </w:r>
      <w:hyperlink r:id="rId129">
        <w:r w:rsidRPr="00B808BB">
          <w:rPr>
            <w:rFonts w:ascii="Arial" w:hAnsi="Arial" w:cs="Arial"/>
            <w:u w:val="single"/>
          </w:rPr>
          <w:t xml:space="preserve"> </w:t>
        </w:r>
      </w:hyperlink>
      <w:hyperlink r:id="rId130">
        <w:r w:rsidRPr="00B808BB">
          <w:rPr>
            <w:rFonts w:ascii="Arial" w:hAnsi="Arial" w:cs="Arial"/>
            <w:color w:val="1155CC"/>
            <w:u w:val="single"/>
          </w:rPr>
          <w:t>http://irjaes.com/wp-content/uploads/2022/02/IRJAES-V7N1P235Y22.pdf</w:t>
        </w:r>
      </w:hyperlink>
    </w:p>
    <w:p w14:paraId="25DFC58F"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Ritter, T. and Pedersen, C.L., 2020. Digitization capability and the digitalization of business models in business-to-business firms: Past, present, and future. </w:t>
      </w:r>
      <w:r w:rsidRPr="00B808BB">
        <w:rPr>
          <w:rFonts w:ascii="Arial" w:hAnsi="Arial" w:cs="Arial"/>
          <w:i/>
        </w:rPr>
        <w:t>Industrial marketing management</w:t>
      </w:r>
      <w:r w:rsidRPr="00B808BB">
        <w:rPr>
          <w:rFonts w:ascii="Arial" w:hAnsi="Arial" w:cs="Arial"/>
        </w:rPr>
        <w:t xml:space="preserve">, </w:t>
      </w:r>
      <w:r w:rsidRPr="00B808BB">
        <w:rPr>
          <w:rFonts w:ascii="Arial" w:hAnsi="Arial" w:cs="Arial"/>
          <w:i/>
        </w:rPr>
        <w:t>86</w:t>
      </w:r>
      <w:r w:rsidRPr="00B808BB">
        <w:rPr>
          <w:rFonts w:ascii="Arial" w:hAnsi="Arial" w:cs="Arial"/>
        </w:rPr>
        <w:t>, pp.180-190.</w:t>
      </w:r>
      <w:hyperlink r:id="rId131">
        <w:r w:rsidRPr="00B808BB">
          <w:rPr>
            <w:rFonts w:ascii="Arial" w:hAnsi="Arial" w:cs="Arial"/>
            <w:u w:val="single"/>
          </w:rPr>
          <w:t xml:space="preserve"> </w:t>
        </w:r>
      </w:hyperlink>
      <w:hyperlink r:id="rId132">
        <w:r w:rsidRPr="00B808BB">
          <w:rPr>
            <w:rFonts w:ascii="Arial" w:hAnsi="Arial" w:cs="Arial"/>
            <w:color w:val="1155CC"/>
            <w:u w:val="single"/>
          </w:rPr>
          <w:t>https://www.sciencedirect.com/science/article/pii/S0019850119300999</w:t>
        </w:r>
      </w:hyperlink>
    </w:p>
    <w:p w14:paraId="14AAB6D9"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Saura, J.R., 2021. Using data sciences in digital marketing: Framework, methods, and performance metrics. </w:t>
      </w:r>
      <w:r w:rsidRPr="00B808BB">
        <w:rPr>
          <w:rFonts w:ascii="Arial" w:hAnsi="Arial" w:cs="Arial"/>
          <w:i/>
        </w:rPr>
        <w:t>Journal of Innovation &amp; Knowledge</w:t>
      </w:r>
      <w:r w:rsidRPr="00B808BB">
        <w:rPr>
          <w:rFonts w:ascii="Arial" w:hAnsi="Arial" w:cs="Arial"/>
        </w:rPr>
        <w:t xml:space="preserve">, </w:t>
      </w:r>
      <w:r w:rsidRPr="00B808BB">
        <w:rPr>
          <w:rFonts w:ascii="Arial" w:hAnsi="Arial" w:cs="Arial"/>
          <w:i/>
        </w:rPr>
        <w:t>6</w:t>
      </w:r>
      <w:r w:rsidRPr="00B808BB">
        <w:rPr>
          <w:rFonts w:ascii="Arial" w:hAnsi="Arial" w:cs="Arial"/>
        </w:rPr>
        <w:t>(2), pp.92-102.</w:t>
      </w:r>
      <w:hyperlink r:id="rId133">
        <w:r w:rsidRPr="00B808BB">
          <w:rPr>
            <w:rFonts w:ascii="Arial" w:hAnsi="Arial" w:cs="Arial"/>
            <w:u w:val="single"/>
          </w:rPr>
          <w:t xml:space="preserve"> </w:t>
        </w:r>
      </w:hyperlink>
      <w:hyperlink r:id="rId134">
        <w:r w:rsidRPr="00B808BB">
          <w:rPr>
            <w:rFonts w:ascii="Arial" w:hAnsi="Arial" w:cs="Arial"/>
            <w:color w:val="1155CC"/>
            <w:u w:val="single"/>
          </w:rPr>
          <w:t>https://www.sciencedirect.com/science/article/pii/S2444569X20300329</w:t>
        </w:r>
      </w:hyperlink>
    </w:p>
    <w:p w14:paraId="743569A3"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Saura, J.R., Palos-Sánchez, P. and Cerdá Suárez, L.M., 2017. Understanding the digital marketing environment with KPIs and web analytics. </w:t>
      </w:r>
      <w:r w:rsidRPr="00B808BB">
        <w:rPr>
          <w:rFonts w:ascii="Arial" w:hAnsi="Arial" w:cs="Arial"/>
          <w:i/>
        </w:rPr>
        <w:t>Future Internet</w:t>
      </w:r>
      <w:r w:rsidRPr="00B808BB">
        <w:rPr>
          <w:rFonts w:ascii="Arial" w:hAnsi="Arial" w:cs="Arial"/>
        </w:rPr>
        <w:t xml:space="preserve">, </w:t>
      </w:r>
      <w:r w:rsidRPr="00B808BB">
        <w:rPr>
          <w:rFonts w:ascii="Arial" w:hAnsi="Arial" w:cs="Arial"/>
          <w:i/>
        </w:rPr>
        <w:t>9</w:t>
      </w:r>
      <w:r w:rsidRPr="00B808BB">
        <w:rPr>
          <w:rFonts w:ascii="Arial" w:hAnsi="Arial" w:cs="Arial"/>
        </w:rPr>
        <w:t>(4), p.76.</w:t>
      </w:r>
      <w:hyperlink r:id="rId135">
        <w:r w:rsidRPr="00B808BB">
          <w:rPr>
            <w:rFonts w:ascii="Arial" w:hAnsi="Arial" w:cs="Arial"/>
            <w:u w:val="single"/>
          </w:rPr>
          <w:t xml:space="preserve"> </w:t>
        </w:r>
      </w:hyperlink>
      <w:hyperlink r:id="rId136">
        <w:r w:rsidRPr="00B808BB">
          <w:rPr>
            <w:rFonts w:ascii="Arial" w:hAnsi="Arial" w:cs="Arial"/>
            <w:color w:val="1155CC"/>
            <w:u w:val="single"/>
          </w:rPr>
          <w:t>https://www.mdpi.com/1999-5903/9/4/76</w:t>
        </w:r>
      </w:hyperlink>
    </w:p>
    <w:p w14:paraId="40228501"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Shah, A. and Nasnodkar, S., 2021. The Impacts of User Experience Metrics on Click-Through Rate (CTR) in Digital Advertising: A Machine Learning Approach. </w:t>
      </w:r>
      <w:r w:rsidRPr="00B808BB">
        <w:rPr>
          <w:rFonts w:ascii="Arial" w:hAnsi="Arial" w:cs="Arial"/>
          <w:i/>
        </w:rPr>
        <w:t>Sage Science Review of Applied Machine Learning</w:t>
      </w:r>
      <w:r w:rsidRPr="00B808BB">
        <w:rPr>
          <w:rFonts w:ascii="Arial" w:hAnsi="Arial" w:cs="Arial"/>
        </w:rPr>
        <w:t xml:space="preserve">, </w:t>
      </w:r>
      <w:r w:rsidRPr="00B808BB">
        <w:rPr>
          <w:rFonts w:ascii="Arial" w:hAnsi="Arial" w:cs="Arial"/>
          <w:i/>
        </w:rPr>
        <w:t>4</w:t>
      </w:r>
      <w:r w:rsidRPr="00B808BB">
        <w:rPr>
          <w:rFonts w:ascii="Arial" w:hAnsi="Arial" w:cs="Arial"/>
        </w:rPr>
        <w:t>(1), pp.27-44.</w:t>
      </w:r>
      <w:hyperlink r:id="rId137">
        <w:r w:rsidRPr="00B808BB">
          <w:rPr>
            <w:rFonts w:ascii="Arial" w:hAnsi="Arial" w:cs="Arial"/>
            <w:u w:val="single"/>
          </w:rPr>
          <w:t xml:space="preserve"> </w:t>
        </w:r>
      </w:hyperlink>
      <w:hyperlink r:id="rId138">
        <w:r w:rsidRPr="00B808BB">
          <w:rPr>
            <w:rFonts w:ascii="Arial" w:hAnsi="Arial" w:cs="Arial"/>
            <w:color w:val="1155CC"/>
            <w:u w:val="single"/>
          </w:rPr>
          <w:t>https://journals.sagescience.org/index.php/ssraml/article/download/82/76</w:t>
        </w:r>
      </w:hyperlink>
    </w:p>
    <w:p w14:paraId="07555BB2"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Subramanya, K., Kermanshachi, S. and Pamidimukkala, A., 2022. Evaluation of e-Ticketing technology in construction of highway projects: A systematic review of adoption levels, benefits, limitations and strategies. </w:t>
      </w:r>
      <w:r w:rsidRPr="00B808BB">
        <w:rPr>
          <w:rFonts w:ascii="Arial" w:hAnsi="Arial" w:cs="Arial"/>
          <w:i/>
        </w:rPr>
        <w:t>Frontiers in Built Environment</w:t>
      </w:r>
      <w:r w:rsidRPr="00B808BB">
        <w:rPr>
          <w:rFonts w:ascii="Arial" w:hAnsi="Arial" w:cs="Arial"/>
        </w:rPr>
        <w:t xml:space="preserve">, </w:t>
      </w:r>
      <w:r w:rsidRPr="00B808BB">
        <w:rPr>
          <w:rFonts w:ascii="Arial" w:hAnsi="Arial" w:cs="Arial"/>
          <w:i/>
        </w:rPr>
        <w:t>8</w:t>
      </w:r>
      <w:r w:rsidRPr="00B808BB">
        <w:rPr>
          <w:rFonts w:ascii="Arial" w:hAnsi="Arial" w:cs="Arial"/>
        </w:rPr>
        <w:t>, p.890024.</w:t>
      </w:r>
      <w:hyperlink r:id="rId139">
        <w:r w:rsidRPr="00B808BB">
          <w:rPr>
            <w:rFonts w:ascii="Arial" w:hAnsi="Arial" w:cs="Arial"/>
            <w:u w:val="single"/>
          </w:rPr>
          <w:t xml:space="preserve"> </w:t>
        </w:r>
      </w:hyperlink>
      <w:hyperlink r:id="rId140">
        <w:r w:rsidRPr="00B808BB">
          <w:rPr>
            <w:rFonts w:ascii="Arial" w:hAnsi="Arial" w:cs="Arial"/>
            <w:color w:val="1155CC"/>
            <w:u w:val="single"/>
          </w:rPr>
          <w:t>https://www.frontiersin.org/articles/10.3389/fbuil.2022.890024/full</w:t>
        </w:r>
      </w:hyperlink>
    </w:p>
    <w:p w14:paraId="70AB7774"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Thaichon, P., Quach, S., Barari, M. and Nguyen, M., 2024. Exploring the role of omnichannel retailing technologies: Future research directions. </w:t>
      </w:r>
      <w:r w:rsidRPr="00B808BB">
        <w:rPr>
          <w:rFonts w:ascii="Arial" w:hAnsi="Arial" w:cs="Arial"/>
          <w:i/>
        </w:rPr>
        <w:t>Australasian Marketing Journal</w:t>
      </w:r>
      <w:r w:rsidRPr="00B808BB">
        <w:rPr>
          <w:rFonts w:ascii="Arial" w:hAnsi="Arial" w:cs="Arial"/>
        </w:rPr>
        <w:t xml:space="preserve">, </w:t>
      </w:r>
      <w:r w:rsidRPr="00B808BB">
        <w:rPr>
          <w:rFonts w:ascii="Arial" w:hAnsi="Arial" w:cs="Arial"/>
          <w:i/>
        </w:rPr>
        <w:t>32</w:t>
      </w:r>
      <w:r w:rsidRPr="00B808BB">
        <w:rPr>
          <w:rFonts w:ascii="Arial" w:hAnsi="Arial" w:cs="Arial"/>
        </w:rPr>
        <w:t>(2), pp.162-177.</w:t>
      </w:r>
      <w:hyperlink r:id="rId141">
        <w:r w:rsidRPr="00B808BB">
          <w:rPr>
            <w:rFonts w:ascii="Arial" w:hAnsi="Arial" w:cs="Arial"/>
            <w:u w:val="single"/>
          </w:rPr>
          <w:t xml:space="preserve"> </w:t>
        </w:r>
      </w:hyperlink>
      <w:hyperlink r:id="rId142">
        <w:r w:rsidRPr="00B808BB">
          <w:rPr>
            <w:rFonts w:ascii="Arial" w:hAnsi="Arial" w:cs="Arial"/>
            <w:color w:val="1155CC"/>
            <w:u w:val="single"/>
          </w:rPr>
          <w:t>https://journals.sagepub.com/doi/pdf/10.1177/14413582231167664</w:t>
        </w:r>
      </w:hyperlink>
    </w:p>
    <w:p w14:paraId="7D129B64"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lastRenderedPageBreak/>
        <w:t xml:space="preserve">Thilagavathy, N. and Kumar, E.P., 2021. Artificial intelligence on digital marketing overview. </w:t>
      </w:r>
      <w:r w:rsidRPr="00B808BB">
        <w:rPr>
          <w:rFonts w:ascii="Arial" w:hAnsi="Arial" w:cs="Arial"/>
          <w:i/>
        </w:rPr>
        <w:t>Nveo-Natural Volatiles &amp; Essential Oils Journal| NVEO</w:t>
      </w:r>
      <w:r w:rsidRPr="00B808BB">
        <w:rPr>
          <w:rFonts w:ascii="Arial" w:hAnsi="Arial" w:cs="Arial"/>
        </w:rPr>
        <w:t>, pp.9895-9908.</w:t>
      </w:r>
      <w:hyperlink r:id="rId143">
        <w:r w:rsidRPr="00B808BB">
          <w:rPr>
            <w:rFonts w:ascii="Arial" w:hAnsi="Arial" w:cs="Arial"/>
            <w:u w:val="single"/>
          </w:rPr>
          <w:t xml:space="preserve"> </w:t>
        </w:r>
      </w:hyperlink>
      <w:hyperlink r:id="rId144">
        <w:r w:rsidRPr="00B808BB">
          <w:rPr>
            <w:rFonts w:ascii="Arial" w:hAnsi="Arial" w:cs="Arial"/>
            <w:color w:val="1155CC"/>
            <w:u w:val="single"/>
          </w:rPr>
          <w:t>https://www.nveo.org/index.php/journal/article/download/2772/2364</w:t>
        </w:r>
      </w:hyperlink>
    </w:p>
    <w:p w14:paraId="4DE04E14"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Van Dinter, R., Tekinerdogan, B. and Catal, C., 2021. Automation of systematic literature reviews: A systematic literature review. </w:t>
      </w:r>
      <w:r w:rsidRPr="00B808BB">
        <w:rPr>
          <w:rFonts w:ascii="Arial" w:hAnsi="Arial" w:cs="Arial"/>
          <w:i/>
        </w:rPr>
        <w:t>Information and Software Technology</w:t>
      </w:r>
      <w:r w:rsidRPr="00B808BB">
        <w:rPr>
          <w:rFonts w:ascii="Arial" w:hAnsi="Arial" w:cs="Arial"/>
        </w:rPr>
        <w:t xml:space="preserve">, </w:t>
      </w:r>
      <w:r w:rsidRPr="00B808BB">
        <w:rPr>
          <w:rFonts w:ascii="Arial" w:hAnsi="Arial" w:cs="Arial"/>
          <w:i/>
        </w:rPr>
        <w:t>136</w:t>
      </w:r>
      <w:r w:rsidRPr="00B808BB">
        <w:rPr>
          <w:rFonts w:ascii="Arial" w:hAnsi="Arial" w:cs="Arial"/>
        </w:rPr>
        <w:t>, p.106589.</w:t>
      </w:r>
    </w:p>
    <w:p w14:paraId="31202DC2"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Volik, M., Kovaleva, M. and Khachaturova, E., 2021. The concept of implementing a customer interaction system based on CRM Bitrix24. In </w:t>
      </w:r>
      <w:r w:rsidRPr="00B808BB">
        <w:rPr>
          <w:rFonts w:ascii="Arial" w:hAnsi="Arial" w:cs="Arial"/>
          <w:i/>
        </w:rPr>
        <w:t>SHS Web of Conferences</w:t>
      </w:r>
      <w:r w:rsidRPr="00B808BB">
        <w:rPr>
          <w:rFonts w:ascii="Arial" w:hAnsi="Arial" w:cs="Arial"/>
        </w:rPr>
        <w:t xml:space="preserve"> (Vol. 94, p. 01022). EDP Sciences.</w:t>
      </w:r>
      <w:hyperlink r:id="rId145">
        <w:r w:rsidRPr="00B808BB">
          <w:rPr>
            <w:rFonts w:ascii="Arial" w:hAnsi="Arial" w:cs="Arial"/>
            <w:u w:val="single"/>
          </w:rPr>
          <w:t xml:space="preserve"> </w:t>
        </w:r>
      </w:hyperlink>
      <w:hyperlink r:id="rId146">
        <w:r w:rsidRPr="00B808BB">
          <w:rPr>
            <w:rFonts w:ascii="Arial" w:hAnsi="Arial" w:cs="Arial"/>
            <w:color w:val="1155CC"/>
            <w:u w:val="single"/>
          </w:rPr>
          <w:t>https://www.amazoniainvestiga.info/index.php/amazonia/article/download/1172/1061</w:t>
        </w:r>
      </w:hyperlink>
    </w:p>
    <w:p w14:paraId="3A8832CF"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Voss, W.G., 2021. The CCPA and the GDPR are not the same: why you should understand both. </w:t>
      </w:r>
      <w:r w:rsidRPr="00B808BB">
        <w:rPr>
          <w:rFonts w:ascii="Arial" w:hAnsi="Arial" w:cs="Arial"/>
          <w:i/>
        </w:rPr>
        <w:t>W. Gregory Voss,' The CCPA and the GDPR Are Not the Same: Why You Should Understand Both,' CPI Antitrust Chronicle</w:t>
      </w:r>
      <w:r w:rsidRPr="00B808BB">
        <w:rPr>
          <w:rFonts w:ascii="Arial" w:hAnsi="Arial" w:cs="Arial"/>
        </w:rPr>
        <w:t xml:space="preserve">, </w:t>
      </w:r>
      <w:r w:rsidRPr="00B808BB">
        <w:rPr>
          <w:rFonts w:ascii="Arial" w:hAnsi="Arial" w:cs="Arial"/>
          <w:i/>
        </w:rPr>
        <w:t>1</w:t>
      </w:r>
      <w:r w:rsidRPr="00B808BB">
        <w:rPr>
          <w:rFonts w:ascii="Arial" w:hAnsi="Arial" w:cs="Arial"/>
        </w:rPr>
        <w:t>(1), pp.7-12.</w:t>
      </w:r>
      <w:hyperlink r:id="rId147">
        <w:r w:rsidRPr="00B808BB">
          <w:rPr>
            <w:rFonts w:ascii="Arial" w:hAnsi="Arial" w:cs="Arial"/>
            <w:u w:val="single"/>
          </w:rPr>
          <w:t xml:space="preserve"> </w:t>
        </w:r>
      </w:hyperlink>
      <w:hyperlink r:id="rId148">
        <w:r w:rsidRPr="00B808BB">
          <w:rPr>
            <w:rFonts w:ascii="Arial" w:hAnsi="Arial" w:cs="Arial"/>
            <w:color w:val="1155CC"/>
            <w:u w:val="single"/>
          </w:rPr>
          <w:t>https://hal.science/hal-03116018/file/CPI%20-%20Voss.pdf</w:t>
        </w:r>
      </w:hyperlink>
    </w:p>
    <w:p w14:paraId="1612060B"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Wall, S., Jaglowski, S., William, B., Benson, D.M. and Rosko, A.E., 2020. Characterising inclusion and exclusion criteria in clinical trials for chimeric antigen receptor (CAR) T-cell therapy among adults with hematologic malignancies. </w:t>
      </w:r>
      <w:r w:rsidRPr="00B808BB">
        <w:rPr>
          <w:rFonts w:ascii="Arial" w:hAnsi="Arial" w:cs="Arial"/>
          <w:i/>
        </w:rPr>
        <w:t>Heart Failure</w:t>
      </w:r>
      <w:r w:rsidRPr="00B808BB">
        <w:rPr>
          <w:rFonts w:ascii="Arial" w:hAnsi="Arial" w:cs="Arial"/>
        </w:rPr>
        <w:t xml:space="preserve">, </w:t>
      </w:r>
      <w:r w:rsidRPr="00B808BB">
        <w:rPr>
          <w:rFonts w:ascii="Arial" w:hAnsi="Arial" w:cs="Arial"/>
          <w:i/>
        </w:rPr>
        <w:t>31</w:t>
      </w:r>
      <w:r w:rsidRPr="00B808BB">
        <w:rPr>
          <w:rFonts w:ascii="Arial" w:hAnsi="Arial" w:cs="Arial"/>
        </w:rPr>
        <w:t>, pp.46-3.</w:t>
      </w:r>
      <w:hyperlink r:id="rId149">
        <w:r w:rsidRPr="00B808BB">
          <w:rPr>
            <w:rFonts w:ascii="Arial" w:hAnsi="Arial" w:cs="Arial"/>
            <w:u w:val="single"/>
          </w:rPr>
          <w:t xml:space="preserve"> </w:t>
        </w:r>
      </w:hyperlink>
      <w:hyperlink r:id="rId150">
        <w:r w:rsidRPr="00B808BB">
          <w:rPr>
            <w:rFonts w:ascii="Arial" w:hAnsi="Arial" w:cs="Arial"/>
            <w:color w:val="1155CC"/>
            <w:u w:val="single"/>
          </w:rPr>
          <w:t>https://www.academia.edu/download/94369738/j.jgo.2020.08.00420221116-1-aqubd6.pdf</w:t>
        </w:r>
      </w:hyperlink>
    </w:p>
    <w:p w14:paraId="4C7E9B7A"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Wang, Y., Wu, J., Lin, L. and Shafiee, S., 2021. An online community-based dynamic customisation model: the trade-off between customer satisfaction and enterprise profit. </w:t>
      </w:r>
      <w:r w:rsidRPr="00B808BB">
        <w:rPr>
          <w:rFonts w:ascii="Arial" w:hAnsi="Arial" w:cs="Arial"/>
          <w:i/>
        </w:rPr>
        <w:t>International Journal of Production Research</w:t>
      </w:r>
      <w:r w:rsidRPr="00B808BB">
        <w:rPr>
          <w:rFonts w:ascii="Arial" w:hAnsi="Arial" w:cs="Arial"/>
        </w:rPr>
        <w:t xml:space="preserve">, </w:t>
      </w:r>
      <w:r w:rsidRPr="00B808BB">
        <w:rPr>
          <w:rFonts w:ascii="Arial" w:hAnsi="Arial" w:cs="Arial"/>
          <w:i/>
        </w:rPr>
        <w:t>59</w:t>
      </w:r>
      <w:r w:rsidRPr="00B808BB">
        <w:rPr>
          <w:rFonts w:ascii="Arial" w:hAnsi="Arial" w:cs="Arial"/>
        </w:rPr>
        <w:t>(1), pp.1-29.</w:t>
      </w:r>
      <w:hyperlink r:id="rId151">
        <w:r w:rsidRPr="00B808BB">
          <w:rPr>
            <w:rFonts w:ascii="Arial" w:hAnsi="Arial" w:cs="Arial"/>
            <w:u w:val="single"/>
          </w:rPr>
          <w:t xml:space="preserve"> </w:t>
        </w:r>
      </w:hyperlink>
      <w:hyperlink r:id="rId152">
        <w:r w:rsidRPr="00B808BB">
          <w:rPr>
            <w:rFonts w:ascii="Arial" w:hAnsi="Arial" w:cs="Arial"/>
            <w:color w:val="1155CC"/>
            <w:u w:val="single"/>
          </w:rPr>
          <w:t>https://orbit.dtu.dk/files/202997211/191030_OnlineCommunity_basedDynamicCustomisation.pdf</w:t>
        </w:r>
      </w:hyperlink>
    </w:p>
    <w:p w14:paraId="301F7C1A"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Wu, X. and Gereffi, G., 2018. Amazon and Alibaba: Internet governance, business models, and internationalization strategies. In </w:t>
      </w:r>
      <w:r w:rsidRPr="00B808BB">
        <w:rPr>
          <w:rFonts w:ascii="Arial" w:hAnsi="Arial" w:cs="Arial"/>
          <w:i/>
        </w:rPr>
        <w:t>International business in the information and digital age</w:t>
      </w:r>
      <w:r w:rsidRPr="00B808BB">
        <w:rPr>
          <w:rFonts w:ascii="Arial" w:hAnsi="Arial" w:cs="Arial"/>
        </w:rPr>
        <w:t xml:space="preserve"> (pp. 327-356). Emerald Publishing Limited.</w:t>
      </w:r>
      <w:hyperlink r:id="rId153">
        <w:r w:rsidRPr="00B808BB">
          <w:rPr>
            <w:rFonts w:ascii="Arial" w:hAnsi="Arial" w:cs="Arial"/>
            <w:u w:val="single"/>
          </w:rPr>
          <w:t xml:space="preserve"> </w:t>
        </w:r>
      </w:hyperlink>
      <w:hyperlink r:id="rId154">
        <w:r w:rsidRPr="00B808BB">
          <w:rPr>
            <w:rFonts w:ascii="Arial" w:hAnsi="Arial" w:cs="Arial"/>
            <w:color w:val="1155CC"/>
            <w:u w:val="single"/>
          </w:rPr>
          <w:t>https://www.researchgate.net/profile/Gary-Gereffi/publication/328711863_Amazon_and_Alibaba_Internet_governance_busines</w:t>
        </w:r>
        <w:r w:rsidRPr="00B808BB">
          <w:rPr>
            <w:rFonts w:ascii="Arial" w:hAnsi="Arial" w:cs="Arial"/>
            <w:color w:val="1155CC"/>
            <w:u w:val="single"/>
          </w:rPr>
          <w:lastRenderedPageBreak/>
          <w:t>s_models_and_internationalization_strategies/links/5c60425192851c48a9c86b33/Amazon-and-Alibaba-Internet-governance-business-models-and-internationalization-strategies.pdf</w:t>
        </w:r>
      </w:hyperlink>
    </w:p>
    <w:p w14:paraId="42E8B0AF"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Yang, Y. and Zhai, P., 2022. Click-through rate prediction in online advertising: A literature review. </w:t>
      </w:r>
      <w:r w:rsidRPr="00B808BB">
        <w:rPr>
          <w:rFonts w:ascii="Arial" w:hAnsi="Arial" w:cs="Arial"/>
          <w:i/>
        </w:rPr>
        <w:t>Information Processing &amp; Management</w:t>
      </w:r>
      <w:r w:rsidRPr="00B808BB">
        <w:rPr>
          <w:rFonts w:ascii="Arial" w:hAnsi="Arial" w:cs="Arial"/>
        </w:rPr>
        <w:t xml:space="preserve">, </w:t>
      </w:r>
      <w:r w:rsidRPr="00B808BB">
        <w:rPr>
          <w:rFonts w:ascii="Arial" w:hAnsi="Arial" w:cs="Arial"/>
          <w:i/>
        </w:rPr>
        <w:t>59</w:t>
      </w:r>
      <w:r w:rsidRPr="00B808BB">
        <w:rPr>
          <w:rFonts w:ascii="Arial" w:hAnsi="Arial" w:cs="Arial"/>
        </w:rPr>
        <w:t>(2), p.102853.</w:t>
      </w:r>
      <w:hyperlink r:id="rId155">
        <w:r w:rsidRPr="00B808BB">
          <w:rPr>
            <w:rFonts w:ascii="Arial" w:hAnsi="Arial" w:cs="Arial"/>
            <w:u w:val="single"/>
          </w:rPr>
          <w:t xml:space="preserve"> </w:t>
        </w:r>
      </w:hyperlink>
      <w:hyperlink r:id="rId156">
        <w:r w:rsidRPr="00B808BB">
          <w:rPr>
            <w:rFonts w:ascii="Arial" w:hAnsi="Arial" w:cs="Arial"/>
            <w:color w:val="1155CC"/>
            <w:u w:val="single"/>
          </w:rPr>
          <w:t>https://arxiv.org/pdf/2202.10462</w:t>
        </w:r>
      </w:hyperlink>
    </w:p>
    <w:p w14:paraId="73CF0F19" w14:textId="77777777" w:rsidR="006F0FD5" w:rsidRPr="00B808BB" w:rsidRDefault="006F0FD5">
      <w:pPr>
        <w:rPr>
          <w:rFonts w:ascii="Arial" w:hAnsi="Arial" w:cs="Arial"/>
          <w:color w:val="222222"/>
        </w:rPr>
      </w:pPr>
      <w:r w:rsidRPr="00B808BB">
        <w:rPr>
          <w:rFonts w:ascii="Arial" w:hAnsi="Arial" w:cs="Arial"/>
          <w:color w:val="222222"/>
        </w:rPr>
        <w:t>Zaid, S. and Patwayati, P., 2021. Impact of customer experience and customer engagement on satisfaction and loyalty: A case study in Indonesia. </w:t>
      </w:r>
      <w:r w:rsidRPr="00B808BB">
        <w:rPr>
          <w:rFonts w:ascii="Arial" w:hAnsi="Arial" w:cs="Arial"/>
          <w:i/>
          <w:color w:val="222222"/>
        </w:rPr>
        <w:t>The Journal of Asian Finance, Economics and Business</w:t>
      </w:r>
      <w:r w:rsidRPr="00B808BB">
        <w:rPr>
          <w:rFonts w:ascii="Arial" w:hAnsi="Arial" w:cs="Arial"/>
          <w:color w:val="222222"/>
        </w:rPr>
        <w:t>, </w:t>
      </w:r>
      <w:r w:rsidRPr="00B808BB">
        <w:rPr>
          <w:rFonts w:ascii="Arial" w:hAnsi="Arial" w:cs="Arial"/>
          <w:i/>
          <w:color w:val="222222"/>
        </w:rPr>
        <w:t>8</w:t>
      </w:r>
      <w:r w:rsidRPr="00B808BB">
        <w:rPr>
          <w:rFonts w:ascii="Arial" w:hAnsi="Arial" w:cs="Arial"/>
          <w:color w:val="222222"/>
        </w:rPr>
        <w:t xml:space="preserve">(4), pp.983-992. </w:t>
      </w:r>
      <w:hyperlink r:id="rId157">
        <w:r w:rsidRPr="00B808BB">
          <w:rPr>
            <w:rFonts w:ascii="Arial" w:hAnsi="Arial" w:cs="Arial"/>
            <w:color w:val="0000FF"/>
            <w:u w:val="single"/>
          </w:rPr>
          <w:t>https://koreascience.kr/article/JAKO202109554061596.pdf</w:t>
        </w:r>
      </w:hyperlink>
    </w:p>
    <w:p w14:paraId="69833701" w14:textId="77777777" w:rsidR="006F0FD5" w:rsidRPr="00B808BB" w:rsidRDefault="006F0FD5">
      <w:pPr>
        <w:pBdr>
          <w:top w:val="none" w:sz="0" w:space="0" w:color="000000"/>
          <w:left w:val="none" w:sz="0" w:space="0" w:color="000000"/>
          <w:bottom w:val="none" w:sz="0" w:space="0" w:color="000000"/>
          <w:right w:val="none" w:sz="0" w:space="0" w:color="000000"/>
          <w:between w:val="none" w:sz="0" w:space="0" w:color="000000"/>
        </w:pBdr>
        <w:spacing w:before="240"/>
        <w:rPr>
          <w:rFonts w:ascii="Arial" w:hAnsi="Arial" w:cs="Arial"/>
          <w:color w:val="000000"/>
        </w:rPr>
      </w:pPr>
      <w:r w:rsidRPr="00B808BB">
        <w:rPr>
          <w:rFonts w:ascii="Arial" w:hAnsi="Arial" w:cs="Arial"/>
          <w:color w:val="222222"/>
        </w:rPr>
        <w:t xml:space="preserve">Zhao, Y., Llorente, A.M.P. and Gómez, M.C.S., 2021. Digital competence in higher education research: A systematic literature review. </w:t>
      </w:r>
      <w:r w:rsidRPr="00B808BB">
        <w:rPr>
          <w:rFonts w:ascii="Arial" w:hAnsi="Arial" w:cs="Arial"/>
          <w:i/>
        </w:rPr>
        <w:t>Computers &amp; Education</w:t>
      </w:r>
      <w:r w:rsidRPr="00B808BB">
        <w:rPr>
          <w:rFonts w:ascii="Arial" w:hAnsi="Arial" w:cs="Arial"/>
        </w:rPr>
        <w:t xml:space="preserve">, </w:t>
      </w:r>
      <w:r w:rsidRPr="00B808BB">
        <w:rPr>
          <w:rFonts w:ascii="Arial" w:hAnsi="Arial" w:cs="Arial"/>
          <w:i/>
        </w:rPr>
        <w:t>168</w:t>
      </w:r>
      <w:r w:rsidRPr="00B808BB">
        <w:rPr>
          <w:rFonts w:ascii="Arial" w:hAnsi="Arial" w:cs="Arial"/>
        </w:rPr>
        <w:t>, p.104212.</w:t>
      </w:r>
      <w:hyperlink r:id="rId158">
        <w:r w:rsidRPr="00B808BB">
          <w:rPr>
            <w:rFonts w:ascii="Arial" w:hAnsi="Arial" w:cs="Arial"/>
            <w:u w:val="single"/>
          </w:rPr>
          <w:t xml:space="preserve"> </w:t>
        </w:r>
      </w:hyperlink>
      <w:hyperlink r:id="rId159">
        <w:r w:rsidRPr="00B808BB">
          <w:rPr>
            <w:rFonts w:ascii="Arial" w:hAnsi="Arial" w:cs="Arial"/>
            <w:color w:val="1155CC"/>
            <w:u w:val="single"/>
          </w:rPr>
          <w:t>https://www.ncbi.nlm.nih.gov/pmc/articles/PMC9759745/</w:t>
        </w:r>
      </w:hyperlink>
    </w:p>
    <w:p w14:paraId="1E0DADC9" w14:textId="77777777" w:rsidR="004023AA" w:rsidRPr="00B808BB" w:rsidRDefault="004023AA">
      <w:pPr>
        <w:spacing w:before="240"/>
        <w:rPr>
          <w:rFonts w:ascii="Arial" w:hAnsi="Arial" w:cs="Arial"/>
          <w:color w:val="222222"/>
        </w:rPr>
      </w:pPr>
    </w:p>
    <w:p w14:paraId="0DD0AE32" w14:textId="77777777" w:rsidR="004023AA" w:rsidRPr="00B808BB" w:rsidRDefault="004023AA">
      <w:pPr>
        <w:rPr>
          <w:rFonts w:ascii="Arial" w:hAnsi="Arial" w:cs="Arial"/>
        </w:rPr>
      </w:pPr>
    </w:p>
    <w:p w14:paraId="19B77428" w14:textId="77777777" w:rsidR="004023AA" w:rsidRPr="00B808BB" w:rsidRDefault="004023AA">
      <w:pPr>
        <w:shd w:val="clear" w:color="auto" w:fill="FFFFFF"/>
        <w:rPr>
          <w:rFonts w:ascii="Arial" w:hAnsi="Arial" w:cs="Arial"/>
        </w:rPr>
      </w:pPr>
    </w:p>
    <w:sectPr w:rsidR="004023AA" w:rsidRPr="00B808BB">
      <w:headerReference w:type="even" r:id="rId160"/>
      <w:headerReference w:type="default" r:id="rId161"/>
      <w:footerReference w:type="even" r:id="rId162"/>
      <w:footerReference w:type="default" r:id="rId163"/>
      <w:headerReference w:type="first" r:id="rId164"/>
      <w:footerReference w:type="first" r:id="rId165"/>
      <w:pgSz w:w="11906" w:h="16838"/>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95ED3C" w14:textId="77777777" w:rsidR="00046C86" w:rsidRDefault="00046C86">
      <w:pPr>
        <w:spacing w:after="0" w:line="240" w:lineRule="auto"/>
      </w:pPr>
      <w:r>
        <w:separator/>
      </w:r>
    </w:p>
  </w:endnote>
  <w:endnote w:type="continuationSeparator" w:id="0">
    <w:p w14:paraId="1AF034E5" w14:textId="77777777" w:rsidR="00046C86" w:rsidRDefault="00046C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charset w:val="00"/>
    <w:family w:val="auto"/>
    <w:pitch w:val="default"/>
    <w:embedRegular r:id="rId1" w:fontKey="{2D4BA620-FCCA-4781-B38C-DDFD806E20D9}"/>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embedRegular r:id="rId2" w:fontKey="{1EA05F14-AAB8-46D6-BC13-E96835314966}"/>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3" w:fontKey="{368EF327-B2FD-4F16-AE80-52E6231EA5C7}"/>
    <w:embedBold r:id="rId4" w:fontKey="{DF1C9948-75E3-443A-A18E-D6DE2B6E2E91}"/>
  </w:font>
  <w:font w:name="Quattrocento Sans">
    <w:charset w:val="00"/>
    <w:family w:val="swiss"/>
    <w:pitch w:val="variable"/>
    <w:sig w:usb0="800000BF" w:usb1="4000005B" w:usb2="00000000" w:usb3="00000000" w:csb0="00000001" w:csb1="00000000"/>
    <w:embedRegular r:id="rId5" w:fontKey="{B6257844-DBE3-46CF-B900-7BA94B239314}"/>
    <w:embedBold r:id="rId6" w:fontKey="{BEB24677-0780-42D7-8A3C-CFB26D91C6ED}"/>
  </w:font>
  <w:font w:name="Calibri">
    <w:panose1 w:val="020F0502020204030204"/>
    <w:charset w:val="00"/>
    <w:family w:val="swiss"/>
    <w:pitch w:val="variable"/>
    <w:sig w:usb0="E4002EFF" w:usb1="C200247B" w:usb2="00000009" w:usb3="00000000" w:csb0="000001FF" w:csb1="00000000"/>
    <w:embedRegular r:id="rId7" w:fontKey="{A11DF88F-A3AB-4FE2-B4C4-2EDEF320B130}"/>
  </w:font>
  <w:font w:name="Cambria">
    <w:panose1 w:val="02040503050406030204"/>
    <w:charset w:val="00"/>
    <w:family w:val="roman"/>
    <w:pitch w:val="variable"/>
    <w:sig w:usb0="E00006FF" w:usb1="420024FF" w:usb2="02000000" w:usb3="00000000" w:csb0="0000019F" w:csb1="00000000"/>
    <w:embedRegular r:id="rId8" w:fontKey="{C2ABBF38-DB22-4FA4-B805-8A189356F1A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82F886" w14:textId="77777777" w:rsidR="004023AA" w:rsidRDefault="004023AA">
    <w:pPr>
      <w:tabs>
        <w:tab w:val="center" w:pos="4513"/>
        <w:tab w:val="right" w:pos="9026"/>
      </w:tabs>
      <w:spacing w:after="0" w:line="240" w:lineRule="auto"/>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AC0C56A" w14:textId="77777777" w:rsidR="004023AA" w:rsidRDefault="004023AA">
    <w:pPr>
      <w:tabs>
        <w:tab w:val="center" w:pos="4513"/>
        <w:tab w:val="right" w:pos="9026"/>
      </w:tabs>
      <w:spacing w:after="0" w:line="240" w:lineRule="auto"/>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80F4973" w14:textId="77777777" w:rsidR="004023AA" w:rsidRDefault="004023AA">
    <w:pPr>
      <w:tabs>
        <w:tab w:val="center" w:pos="4513"/>
        <w:tab w:val="right" w:pos="9026"/>
      </w:tabs>
      <w:spacing w:after="0" w:line="240"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29108D" w14:textId="77777777" w:rsidR="00046C86" w:rsidRDefault="00046C86">
      <w:pPr>
        <w:spacing w:after="0" w:line="240" w:lineRule="auto"/>
      </w:pPr>
      <w:r>
        <w:separator/>
      </w:r>
    </w:p>
  </w:footnote>
  <w:footnote w:type="continuationSeparator" w:id="0">
    <w:p w14:paraId="7EDA22F8" w14:textId="77777777" w:rsidR="00046C86" w:rsidRDefault="00046C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AA9607" w14:textId="77777777" w:rsidR="004023AA" w:rsidRDefault="004023AA">
    <w:pPr>
      <w:tabs>
        <w:tab w:val="center" w:pos="4513"/>
        <w:tab w:val="right" w:pos="9026"/>
      </w:tabs>
      <w:spacing w:after="0" w:line="240" w:lineRule="auto"/>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EF03D5" w14:textId="77777777" w:rsidR="004023AA" w:rsidRDefault="00517250">
    <w:pPr>
      <w:jc w:val="right"/>
    </w:pPr>
    <w:r>
      <w:fldChar w:fldCharType="begin"/>
    </w:r>
    <w:r>
      <w:instrText>PAGE</w:instrText>
    </w:r>
    <w:r>
      <w:fldChar w:fldCharType="separate"/>
    </w:r>
    <w:r w:rsidR="00EA3391">
      <w:rPr>
        <w:noProof/>
      </w:rPr>
      <w:t>1</w:t>
    </w:r>
    <w:r>
      <w:fldChar w:fldCharType="end"/>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B2B751" w14:textId="77777777" w:rsidR="004023AA" w:rsidRDefault="004023AA"/>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172B9A"/>
    <w:multiLevelType w:val="multilevel"/>
    <w:tmpl w:val="D42AFE7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59763B5C"/>
    <w:multiLevelType w:val="multilevel"/>
    <w:tmpl w:val="EC8A1916"/>
    <w:lvl w:ilvl="0">
      <w:start w:val="1"/>
      <w:numFmt w:val="decimal"/>
      <w:lvlText w:val="%1."/>
      <w:lvlJc w:val="left"/>
      <w:pPr>
        <w:ind w:left="720" w:hanging="360"/>
      </w:pPr>
      <w:rPr>
        <w:color w:val="0D0D0D"/>
        <w:sz w:val="24"/>
        <w:szCs w:val="24"/>
        <w:u w:val="none"/>
      </w:rPr>
    </w:lvl>
    <w:lvl w:ilvl="1">
      <w:start w:val="1"/>
      <w:numFmt w:val="bullet"/>
      <w:lvlText w:val="●"/>
      <w:lvlJc w:val="left"/>
      <w:pPr>
        <w:ind w:left="1440" w:hanging="360"/>
      </w:pPr>
      <w:rPr>
        <w:rFonts w:ascii="Roboto" w:eastAsia="Roboto" w:hAnsi="Roboto" w:cs="Roboto"/>
        <w:color w:val="0D0D0D"/>
        <w:sz w:val="24"/>
        <w:szCs w:val="24"/>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41145590">
    <w:abstractNumId w:val="0"/>
  </w:num>
  <w:num w:numId="2" w16cid:durableId="1763162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23AA"/>
    <w:rsid w:val="00046C86"/>
    <w:rsid w:val="00115335"/>
    <w:rsid w:val="001F0E81"/>
    <w:rsid w:val="004023AA"/>
    <w:rsid w:val="005150BA"/>
    <w:rsid w:val="00517250"/>
    <w:rsid w:val="006F0FD5"/>
    <w:rsid w:val="00867B98"/>
    <w:rsid w:val="009A4849"/>
    <w:rsid w:val="00AD5794"/>
    <w:rsid w:val="00B808BB"/>
    <w:rsid w:val="00BA192F"/>
    <w:rsid w:val="00C821D7"/>
    <w:rsid w:val="00EA3391"/>
    <w:rsid w:val="00EB4858"/>
    <w:rsid w:val="00F355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FFCEAB"/>
  <w15:docId w15:val="{DD1826FF-4EB1-4BB3-BBEB-914F2C88C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color w:val="0D0D0D"/>
        <w:sz w:val="24"/>
        <w:szCs w:val="24"/>
        <w:lang w:val="en-GB" w:eastAsia="en-US" w:bidi="ar-SA"/>
      </w:rPr>
    </w:rPrDefault>
    <w:pPrDefault>
      <w:pPr>
        <w:pBdr>
          <w:top w:val="none" w:sz="0" w:space="0" w:color="E3E3E3"/>
          <w:left w:val="none" w:sz="0" w:space="0" w:color="E3E3E3"/>
          <w:bottom w:val="none" w:sz="0" w:space="0" w:color="E3E3E3"/>
          <w:right w:val="none" w:sz="0" w:space="0" w:color="E3E3E3"/>
          <w:between w:val="none" w:sz="0" w:space="0" w:color="E3E3E3"/>
        </w:pBdr>
        <w:spacing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hd w:val="clear" w:color="auto" w:fill="FFFFFF"/>
      <w:spacing w:before="300" w:after="300"/>
      <w:outlineLvl w:val="0"/>
    </w:pPr>
    <w:rPr>
      <w:b/>
      <w:sz w:val="28"/>
      <w:szCs w:val="28"/>
    </w:rPr>
  </w:style>
  <w:style w:type="paragraph" w:styleId="Heading2">
    <w:name w:val="heading 2"/>
    <w:basedOn w:val="Normal"/>
    <w:next w:val="Normal"/>
    <w:uiPriority w:val="9"/>
    <w:unhideWhenUsed/>
    <w:qFormat/>
    <w:pPr>
      <w:keepNext/>
      <w:keepLines/>
      <w:shd w:val="clear" w:color="auto" w:fill="FFFFFF"/>
      <w:ind w:left="720" w:hanging="360"/>
      <w:outlineLvl w:val="1"/>
    </w:pPr>
    <w:rPr>
      <w:b/>
      <w:i/>
      <w:sz w:val="26"/>
      <w:szCs w:val="26"/>
    </w:rPr>
  </w:style>
  <w:style w:type="paragraph" w:styleId="Heading3">
    <w:name w:val="heading 3"/>
    <w:basedOn w:val="Normal"/>
    <w:next w:val="Normal"/>
    <w:uiPriority w:val="9"/>
    <w:unhideWhenUsed/>
    <w:qFormat/>
    <w:pPr>
      <w:keepNext/>
      <w:keepLines/>
      <w:shd w:val="clear" w:color="auto" w:fill="FFFFFF"/>
      <w:outlineLvl w:val="2"/>
    </w:pPr>
    <w:rPr>
      <w:b/>
      <w:sz w:val="22"/>
      <w:szCs w:val="22"/>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left w:w="115" w:type="dxa"/>
        <w:right w:w="115" w:type="dxa"/>
      </w:tblCellMar>
    </w:tblPr>
    <w:tcPr>
      <w:shd w:val="clear" w:color="auto" w:fill="FFFFFF"/>
    </w:tcPr>
  </w:style>
  <w:style w:type="table" w:customStyle="1" w:styleId="a0">
    <w:basedOn w:val="TableNormal"/>
    <w:tblPr>
      <w:tblStyleRowBandSize w:val="1"/>
      <w:tblStyleColBandSize w:val="1"/>
      <w:tblCellMar>
        <w:top w:w="100" w:type="dxa"/>
        <w:left w:w="100" w:type="dxa"/>
        <w:bottom w:w="100" w:type="dxa"/>
        <w:right w:w="100" w:type="dxa"/>
      </w:tblCellMar>
    </w:tblPr>
    <w:tcPr>
      <w:shd w:val="clear" w:color="auto" w:fill="FFFFFF"/>
    </w:tcPr>
  </w:style>
  <w:style w:type="paragraph" w:styleId="TOC1">
    <w:name w:val="toc 1"/>
    <w:basedOn w:val="Normal"/>
    <w:next w:val="Normal"/>
    <w:autoRedefine/>
    <w:uiPriority w:val="39"/>
    <w:unhideWhenUsed/>
    <w:rsid w:val="00EA3391"/>
    <w:pPr>
      <w:spacing w:after="100"/>
    </w:pPr>
  </w:style>
  <w:style w:type="paragraph" w:styleId="TOC2">
    <w:name w:val="toc 2"/>
    <w:basedOn w:val="Normal"/>
    <w:next w:val="Normal"/>
    <w:autoRedefine/>
    <w:uiPriority w:val="39"/>
    <w:unhideWhenUsed/>
    <w:rsid w:val="00EA3391"/>
    <w:pPr>
      <w:spacing w:after="100"/>
      <w:ind w:left="240"/>
    </w:pPr>
  </w:style>
  <w:style w:type="paragraph" w:styleId="TOC3">
    <w:name w:val="toc 3"/>
    <w:basedOn w:val="Normal"/>
    <w:next w:val="Normal"/>
    <w:autoRedefine/>
    <w:uiPriority w:val="39"/>
    <w:unhideWhenUsed/>
    <w:rsid w:val="00EA3391"/>
    <w:pPr>
      <w:spacing w:after="100"/>
      <w:ind w:left="480"/>
    </w:pPr>
  </w:style>
  <w:style w:type="character" w:styleId="Hyperlink">
    <w:name w:val="Hyperlink"/>
    <w:basedOn w:val="DefaultParagraphFont"/>
    <w:uiPriority w:val="99"/>
    <w:unhideWhenUsed/>
    <w:rsid w:val="00EA3391"/>
    <w:rPr>
      <w:color w:val="0000FF" w:themeColor="hyperlink"/>
      <w:u w:val="single"/>
    </w:rPr>
  </w:style>
  <w:style w:type="paragraph" w:styleId="Caption">
    <w:name w:val="caption"/>
    <w:basedOn w:val="Normal"/>
    <w:next w:val="Normal"/>
    <w:uiPriority w:val="35"/>
    <w:unhideWhenUsed/>
    <w:qFormat/>
    <w:rsid w:val="00EB4858"/>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9A484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17" Type="http://schemas.openxmlformats.org/officeDocument/2006/relationships/hyperlink" Target="https://www.econstor.eu/bitstream/10419/248081/1/1755900031.pdf" TargetMode="External"/><Relationship Id="rId21" Type="http://schemas.openxmlformats.org/officeDocument/2006/relationships/hyperlink" Target="http://m.growingscience.com/ijds/Vol6/ijdns_2022_27.pdf" TargetMode="External"/><Relationship Id="rId42" Type="http://schemas.openxmlformats.org/officeDocument/2006/relationships/hyperlink" Target="https://www.henrystewartpublications.com/sites/default/files/JBSv8.1Marketing%20the%20change%20catalyst%20for%20digital%20business%20transformation%20Lessons%20learned%20from%20the%20modernisation%20of%20a%20B2B%20marketing%20organisation.pdf" TargetMode="External"/><Relationship Id="rId63" Type="http://schemas.openxmlformats.org/officeDocument/2006/relationships/hyperlink" Target="https://www.sciencedirect.com/science/article/am/pii/S0019850120301851" TargetMode="External"/><Relationship Id="rId84" Type="http://schemas.openxmlformats.org/officeDocument/2006/relationships/hyperlink" Target="https://orbit.dtu.dk/files/149228388/Return_on_Investment_from_the_Use_of_Product_Configuration_Systems_A_Case_Study.pdf" TargetMode="External"/><Relationship Id="rId138" Type="http://schemas.openxmlformats.org/officeDocument/2006/relationships/hyperlink" Target="https://journals.sagescience.org/index.php/ssraml/article/download/82/76" TargetMode="External"/><Relationship Id="rId159" Type="http://schemas.openxmlformats.org/officeDocument/2006/relationships/hyperlink" Target="https://www.ncbi.nlm.nih.gov/pmc/articles/PMC9759745/" TargetMode="External"/><Relationship Id="rId107" Type="http://schemas.openxmlformats.org/officeDocument/2006/relationships/hyperlink" Target="https://www.academia.edu/download/64676560/Nyagadza.%20B.%20(2020)%20JDMP_pp1-19.pdf" TargetMode="External"/><Relationship Id="rId11" Type="http://schemas.openxmlformats.org/officeDocument/2006/relationships/image" Target="media/image4.png"/><Relationship Id="rId32" Type="http://schemas.openxmlformats.org/officeDocument/2006/relationships/hyperlink" Target="https://re.public.polimi.it/bitstream/11311/1090910/1/Post_Print.pdf" TargetMode="External"/><Relationship Id="rId53" Type="http://schemas.openxmlformats.org/officeDocument/2006/relationships/hyperlink" Target="https://www.ijime.ir/index.php/ijime/article/download/4/29" TargetMode="External"/><Relationship Id="rId74" Type="http://schemas.openxmlformats.org/officeDocument/2006/relationships/hyperlink" Target="https://thuvienso.hoasen.edu.vn/bitstream/handle/123456789/14311/THE%20IMPORTANCE%20OF%20DIGITAL%20MARKETING.%20AN%20EXPLORATORY%20STUDY%20TO%20FIND%20THE%20PERCEPTION%20AND%20EFFECTIVENESS%20OF%20DIGITAL%20MARKETING%20AMONGST%20THE%20MARKETING%20PROFESSIONALS%20IN%20PAKISTAN.pdf?sequence=1" TargetMode="External"/><Relationship Id="rId128" Type="http://schemas.openxmlformats.org/officeDocument/2006/relationships/hyperlink" Target="https://www.cureus.com/articles/25270-observational-study-designs-synopsis-for-selecting-an-appropriate-study-design.pdf" TargetMode="External"/><Relationship Id="rId149" Type="http://schemas.openxmlformats.org/officeDocument/2006/relationships/hyperlink" Target="https://www.academia.edu/download/94369738/j.jgo.2020.08.00420221116-1-aqubd6.pdf" TargetMode="External"/><Relationship Id="rId5" Type="http://schemas.openxmlformats.org/officeDocument/2006/relationships/webSettings" Target="webSettings.xml"/><Relationship Id="rId95" Type="http://schemas.openxmlformats.org/officeDocument/2006/relationships/hyperlink" Target="https://e-jurnal.lppmunsera.org/index.php/JM/article/download/659/647" TargetMode="External"/><Relationship Id="rId160" Type="http://schemas.openxmlformats.org/officeDocument/2006/relationships/header" Target="header1.xml"/><Relationship Id="rId22" Type="http://schemas.openxmlformats.org/officeDocument/2006/relationships/hyperlink" Target="http://m.growingscience.com/ijds/Vol6/ijdns_2022_27.pdf" TargetMode="External"/><Relationship Id="rId43" Type="http://schemas.openxmlformats.org/officeDocument/2006/relationships/hyperlink" Target="https://research.cbs.dk/files/68185285/ad_de_jong_et_al_key_trends_in_business_to_business_services_acceptedversion.pdf" TargetMode="External"/><Relationship Id="rId64" Type="http://schemas.openxmlformats.org/officeDocument/2006/relationships/hyperlink" Target="https://www.sciencedirect.com/science/article/am/pii/S0019850120301851" TargetMode="External"/><Relationship Id="rId118" Type="http://schemas.openxmlformats.org/officeDocument/2006/relationships/hyperlink" Target="https://www.econstor.eu/bitstream/10419/248081/1/1755900031.pdf" TargetMode="External"/><Relationship Id="rId139" Type="http://schemas.openxmlformats.org/officeDocument/2006/relationships/hyperlink" Target="https://www.frontiersin.org/articles/10.3389/fbuil.2022.890024/full" TargetMode="External"/><Relationship Id="rId85" Type="http://schemas.openxmlformats.org/officeDocument/2006/relationships/hyperlink" Target="https://www.nowpublishers.com/article/DownloadSummary/MKT-004" TargetMode="External"/><Relationship Id="rId150" Type="http://schemas.openxmlformats.org/officeDocument/2006/relationships/hyperlink" Target="https://www.academia.edu/download/94369738/j.jgo.2020.08.00420221116-1-aqubd6.pdf" TargetMode="External"/><Relationship Id="rId12" Type="http://schemas.openxmlformats.org/officeDocument/2006/relationships/image" Target="media/image5.png"/><Relationship Id="rId17" Type="http://schemas.openxmlformats.org/officeDocument/2006/relationships/hyperlink" Target="https://www.emerald.com/insight/content/doi/10.1108/IJRDM-10-2020-0410/full/html" TargetMode="External"/><Relationship Id="rId33" Type="http://schemas.openxmlformats.org/officeDocument/2006/relationships/hyperlink" Target="https://onlinelibrary.wiley.com/doi/pdfdirect/10.1002/mar.21670" TargetMode="External"/><Relationship Id="rId38" Type="http://schemas.openxmlformats.org/officeDocument/2006/relationships/hyperlink" Target="https://www.sciencedirect.com/science/article/pii/S2214031X22000766" TargetMode="External"/><Relationship Id="rId59" Type="http://schemas.openxmlformats.org/officeDocument/2006/relationships/hyperlink" Target="https://ruc.udc.es/dspace/bitstream/handle/2183/27891/7157-Texto%20del%20art%C3%ADculo-24402-3-10-20201228.pdf?sequence=1" TargetMode="External"/><Relationship Id="rId103" Type="http://schemas.openxmlformats.org/officeDocument/2006/relationships/hyperlink" Target="https://www.researchgate.net/profile/Artis-Teilans/publication/352032253_Machine_Learning_Technology_Overview_In_Terms_Of_Digital_Marketing_And_Personalization/links/65963c5b2468df72d3f96319/Machine-Learning-Technology-Overview-In-Terms-Of-Digital-Marketing-And-Personalization.pdf" TargetMode="External"/><Relationship Id="rId108" Type="http://schemas.openxmlformats.org/officeDocument/2006/relationships/hyperlink" Target="https://www.academia.edu/download/64676560/Nyagadza.%20B.%20(2020)%20JDMP_pp1-19.pdf" TargetMode="External"/><Relationship Id="rId124" Type="http://schemas.openxmlformats.org/officeDocument/2006/relationships/hyperlink" Target="https://gsconlinepress.com/journals/gscarr/sites/default/files/GSCARR-2024-0090.pdf" TargetMode="External"/><Relationship Id="rId129" Type="http://schemas.openxmlformats.org/officeDocument/2006/relationships/hyperlink" Target="http://irjaes.com/wp-content/uploads/2022/02/IRJAES-V7N1P235Y22.pdf" TargetMode="External"/><Relationship Id="rId54" Type="http://schemas.openxmlformats.org/officeDocument/2006/relationships/hyperlink" Target="https://www.ijime.ir/index.php/ijime/article/download/4/29" TargetMode="External"/><Relationship Id="rId70" Type="http://schemas.openxmlformats.org/officeDocument/2006/relationships/hyperlink" Target="https://www.academia.edu/download/91776609/s10257-020-00479-z20220930-1-1jism2a.pdf" TargetMode="External"/><Relationship Id="rId75" Type="http://schemas.openxmlformats.org/officeDocument/2006/relationships/hyperlink" Target="https://e-tarjome.com/storage/panel/fileuploads/2019-12-23/1577103894_E14119-e-tarjome.pdf" TargetMode="External"/><Relationship Id="rId91" Type="http://schemas.openxmlformats.org/officeDocument/2006/relationships/hyperlink" Target="https://www.sciencedirect.com/science/article/pii/S0148296321008213" TargetMode="External"/><Relationship Id="rId96" Type="http://schemas.openxmlformats.org/officeDocument/2006/relationships/hyperlink" Target="https://e-jurnal.lppmunsera.org/index.php/JM/article/download/659/647" TargetMode="External"/><Relationship Id="rId140" Type="http://schemas.openxmlformats.org/officeDocument/2006/relationships/hyperlink" Target="https://www.frontiersin.org/articles/10.3389/fbuil.2022.890024/full" TargetMode="External"/><Relationship Id="rId145" Type="http://schemas.openxmlformats.org/officeDocument/2006/relationships/hyperlink" Target="https://www.amazoniainvestiga.info/index.php/amazonia/article/download/1172/1061" TargetMode="External"/><Relationship Id="rId161" Type="http://schemas.openxmlformats.org/officeDocument/2006/relationships/header" Target="header2.xml"/><Relationship Id="rId16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air.unimi.it/bitstream/2434/812823/12/Angeloni%20and%20Rossi_2020_PRE-PRINT_%20An%20analytical%20model%20for%20comparing%20the%20profitability.pdf" TargetMode="External"/><Relationship Id="rId28" Type="http://schemas.openxmlformats.org/officeDocument/2006/relationships/hyperlink" Target="https://par.nsf.gov/servlets/purl/10274018" TargetMode="External"/><Relationship Id="rId49" Type="http://schemas.openxmlformats.org/officeDocument/2006/relationships/hyperlink" Target="https://mbr.cikd.ca/article_60336_1674f4d38f28461891120ec427d421aa.pdf" TargetMode="External"/><Relationship Id="rId114" Type="http://schemas.openxmlformats.org/officeDocument/2006/relationships/hyperlink" Target="https://www.researchgate.net/profile/Justin-Paul-6/publication/369529282_ChatGPT_and_consumers_Benefits_Pitfalls_and_Future_Research_Agenda/links/661094132034097c54f99929/ChatGPT-and-consumers-Benefits-Pitfalls-and-Future-Research-Agenda.pdf" TargetMode="External"/><Relationship Id="rId119" Type="http://schemas.openxmlformats.org/officeDocument/2006/relationships/hyperlink" Target="https://www.atlantis-press.com/article/125956379.pdf" TargetMode="External"/><Relationship Id="rId44" Type="http://schemas.openxmlformats.org/officeDocument/2006/relationships/hyperlink" Target="https://research.cbs.dk/files/68185285/ad_de_jong_et_al_key_trends_in_business_to_business_services_acceptedversion.pdf" TargetMode="External"/><Relationship Id="rId60" Type="http://schemas.openxmlformats.org/officeDocument/2006/relationships/hyperlink" Target="https://ruc.udc.es/dspace/bitstream/handle/2183/27891/7157-Texto%20del%20art%C3%ADculo-24402-3-10-20201228.pdf?sequence=1" TargetMode="External"/><Relationship Id="rId65" Type="http://schemas.openxmlformats.org/officeDocument/2006/relationships/hyperlink" Target="https://www.academia.edu/download/96994899/ejm-04-2020-024720230108-1-17x4umx.pdf" TargetMode="External"/><Relationship Id="rId81" Type="http://schemas.openxmlformats.org/officeDocument/2006/relationships/hyperlink" Target="https://cronfa.swan.ac.uk/Record/cronfa56590/Download/56590__19583__ed6df76bb3f44bf280566f2d4c39e56f.pdf" TargetMode="External"/><Relationship Id="rId86" Type="http://schemas.openxmlformats.org/officeDocument/2006/relationships/hyperlink" Target="https://www.nowpublishers.com/article/DownloadSummary/MKT-004" TargetMode="External"/><Relationship Id="rId130" Type="http://schemas.openxmlformats.org/officeDocument/2006/relationships/hyperlink" Target="http://irjaes.com/wp-content/uploads/2022/02/IRJAES-V7N1P235Y22.pdf" TargetMode="External"/><Relationship Id="rId135" Type="http://schemas.openxmlformats.org/officeDocument/2006/relationships/hyperlink" Target="https://www.mdpi.com/1999-5903/9/4/76" TargetMode="External"/><Relationship Id="rId151" Type="http://schemas.openxmlformats.org/officeDocument/2006/relationships/hyperlink" Target="https://orbit.dtu.dk/files/202997211/191030_OnlineCommunity_basedDynamicCustomisation.pdf" TargetMode="External"/><Relationship Id="rId156" Type="http://schemas.openxmlformats.org/officeDocument/2006/relationships/hyperlink" Target="https://arxiv.org/pdf/2202.10462" TargetMode="External"/><Relationship Id="rId13" Type="http://schemas.openxmlformats.org/officeDocument/2006/relationships/image" Target="media/image6.png"/><Relationship Id="rId18" Type="http://schemas.openxmlformats.org/officeDocument/2006/relationships/hyperlink" Target="https://www.emerald.com/insight/content/doi/10.1108/IJRDM-10-2020-0410/full/html" TargetMode="External"/><Relationship Id="rId39" Type="http://schemas.openxmlformats.org/officeDocument/2006/relationships/hyperlink" Target="https://www.researchgate.net/profile/Vivek-Velamuri/publication/278668540_The_introduction_of_a_competing_business_model_The_case_of_eBay/links/589c5fcbaca2721ae1bb725a/The-introduction-of-a-competing-business-model-The-case-of-eBay.pdf" TargetMode="External"/><Relationship Id="rId109" Type="http://schemas.openxmlformats.org/officeDocument/2006/relationships/hyperlink" Target="https://www.bmj.com/content/bmj/372/bmj.n160.full.pdf" TargetMode="External"/><Relationship Id="rId34" Type="http://schemas.openxmlformats.org/officeDocument/2006/relationships/hyperlink" Target="https://onlinelibrary.wiley.com/doi/pdfdirect/10.1002/mar.21670" TargetMode="External"/><Relationship Id="rId50" Type="http://schemas.openxmlformats.org/officeDocument/2006/relationships/hyperlink" Target="https://mbr.cikd.ca/article_60336_1674f4d38f28461891120ec427d421aa.pdf" TargetMode="External"/><Relationship Id="rId55" Type="http://schemas.openxmlformats.org/officeDocument/2006/relationships/hyperlink" Target="https://www.researchgate.net/profile/Nader-Ale-Ebrahim/publication/353849926_Trends_and_patterns_in_digital_marketing_research_bibliometric_analysis/links/61bf44ada6251b553acd5502/Trends-and-patterns-in-digital-marketing-research-bibliometric-analysis.pdf" TargetMode="External"/><Relationship Id="rId76" Type="http://schemas.openxmlformats.org/officeDocument/2006/relationships/hyperlink" Target="https://e-tarjome.com/storage/panel/fileuploads/2019-12-23/1577103894_E14119-e-tarjome.pdf" TargetMode="External"/><Relationship Id="rId97" Type="http://schemas.openxmlformats.org/officeDocument/2006/relationships/hyperlink" Target="https://thuvienso.hoasen.edu.vn/bitstream/handle/123456789/14285/Millennial%20and%20generation%20Z%20digital%20marketing%20communication%20and%20advertising%20effectiveness%20-%20A%20qualitative%20exploration.pdf?sequence=1&amp;isAllowed=y" TargetMode="External"/><Relationship Id="rId104" Type="http://schemas.openxmlformats.org/officeDocument/2006/relationships/hyperlink" Target="https://www.researchgate.net/profile/Artis-Teilans/publication/352032253_Machine_Learning_Technology_Overview_In_Terms_Of_Digital_Marketing_And_Personalization/links/65963c5b2468df72d3f96319/Machine-Learning-Technology-Overview-In-Terms-Of-Digital-Marketing-And-Personalization.pdf" TargetMode="External"/><Relationship Id="rId120" Type="http://schemas.openxmlformats.org/officeDocument/2006/relationships/hyperlink" Target="https://www.atlantis-press.com/article/125956379.pdf" TargetMode="External"/><Relationship Id="rId125" Type="http://schemas.openxmlformats.org/officeDocument/2006/relationships/hyperlink" Target="https://www.sciencedirect.com/science/article/pii/S1094996820300876" TargetMode="External"/><Relationship Id="rId141" Type="http://schemas.openxmlformats.org/officeDocument/2006/relationships/hyperlink" Target="https://journals.sagepub.com/doi/pdf/10.1177/14413582231167664" TargetMode="External"/><Relationship Id="rId146" Type="http://schemas.openxmlformats.org/officeDocument/2006/relationships/hyperlink" Target="https://www.amazoniainvestiga.info/index.php/amazonia/article/download/1172/1061" TargetMode="External"/><Relationship Id="rId167"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osf.io/g5kfb/download" TargetMode="External"/><Relationship Id="rId92" Type="http://schemas.openxmlformats.org/officeDocument/2006/relationships/hyperlink" Target="https://www.sciencedirect.com/science/article/pii/S0148296321008213" TargetMode="External"/><Relationship Id="rId162" Type="http://schemas.openxmlformats.org/officeDocument/2006/relationships/footer" Target="footer1.xml"/><Relationship Id="rId2" Type="http://schemas.openxmlformats.org/officeDocument/2006/relationships/numbering" Target="numbering.xml"/><Relationship Id="rId29" Type="http://schemas.openxmlformats.org/officeDocument/2006/relationships/hyperlink" Target="http://ssbea.mercer.edu/blanke/GPLR%20Blanke%20Inferences%20Drawn.pdf" TargetMode="External"/><Relationship Id="rId24" Type="http://schemas.openxmlformats.org/officeDocument/2006/relationships/hyperlink" Target="https://air.unimi.it/bitstream/2434/812823/12/Angeloni%20and%20Rossi_2020_PRE-PRINT_%20An%20analytical%20model%20for%20comparing%20the%20profitability.pdf" TargetMode="External"/><Relationship Id="rId40" Type="http://schemas.openxmlformats.org/officeDocument/2006/relationships/hyperlink" Target="https://www.researchgate.net/profile/Vivek-Velamuri/publication/278668540_The_introduction_of_a_competing_business_model_The_case_of_eBay/links/589c5fcbaca2721ae1bb725a/The-introduction-of-a-competing-business-model-The-case-of-eBay.pdf" TargetMode="External"/><Relationship Id="rId45" Type="http://schemas.openxmlformats.org/officeDocument/2006/relationships/hyperlink" Target="https://www.researchgate.net/profile/Nguyen-Tien-32/publication/354038058_The_process_of_CRM_system_implementation_at_Dien_May_Xanh_in_Vietnam/links/652955ca1a05311a23fbdd97/The-process-of-CRM-system-implementation-at-Dien-May-Xanh-in-Vietnam.pdf" TargetMode="External"/><Relationship Id="rId66" Type="http://schemas.openxmlformats.org/officeDocument/2006/relationships/hyperlink" Target="https://www.academia.edu/download/96994899/ejm-04-2020-024720230108-1-17x4umx.pdf" TargetMode="External"/><Relationship Id="rId87" Type="http://schemas.openxmlformats.org/officeDocument/2006/relationships/hyperlink" Target="http://m.growingscience.com/ijds/Vol6/ijdns_2022_93.pdf" TargetMode="External"/><Relationship Id="rId110" Type="http://schemas.openxmlformats.org/officeDocument/2006/relationships/hyperlink" Target="https://www.bmj.com/content/bmj/372/bmj.n160.full.pdf" TargetMode="External"/><Relationship Id="rId115" Type="http://schemas.openxmlformats.org/officeDocument/2006/relationships/hyperlink" Target="https://www.researchgate.net/profile/Marc-Peter/publication/342784263_The_Digital_Marketing_Toolkit_A_Literature_Review_for_the_Identification_of_Digital_Marketing_Channels_and_Platforms/links/64059fbc0cf1030a56777e0c/The-Digital-Marketing-Toolkit-A-Literature-Review-for-the-Identification-of-Digital-Marketing-Channels-and-Platforms.pdf" TargetMode="External"/><Relationship Id="rId131" Type="http://schemas.openxmlformats.org/officeDocument/2006/relationships/hyperlink" Target="https://www.sciencedirect.com/science/article/pii/S0019850119300999" TargetMode="External"/><Relationship Id="rId136" Type="http://schemas.openxmlformats.org/officeDocument/2006/relationships/hyperlink" Target="https://www.mdpi.com/1999-5903/9/4/76" TargetMode="External"/><Relationship Id="rId157" Type="http://schemas.openxmlformats.org/officeDocument/2006/relationships/hyperlink" Target="https://koreascience.kr/article/JAKO202109554061596.pdf" TargetMode="External"/><Relationship Id="rId61" Type="http://schemas.openxmlformats.org/officeDocument/2006/relationships/hyperlink" Target="https://www.researchgate.net/profile/Yasan-Ding/publication/342754515_The_Future_of_False_Information_Detection_on_Social_Media_New_Perspectives_and_Trends/links/5f1da8b892851cd5fa499d82/The-Future-of-False-Information-Detection-on-Social-Media-New-Perspectives-and-Trends.pdf" TargetMode="External"/><Relationship Id="rId82" Type="http://schemas.openxmlformats.org/officeDocument/2006/relationships/hyperlink" Target="https://cronfa.swan.ac.uk/Record/cronfa56590/Download/56590__19583__ed6df76bb3f44bf280566f2d4c39e56f.pdf" TargetMode="External"/><Relationship Id="rId152" Type="http://schemas.openxmlformats.org/officeDocument/2006/relationships/hyperlink" Target="https://orbit.dtu.dk/files/202997211/191030_OnlineCommunity_basedDynamicCustomisation.pdf" TargetMode="External"/><Relationship Id="rId19" Type="http://schemas.openxmlformats.org/officeDocument/2006/relationships/hyperlink" Target="https://mail.palarch.nl/index.php/jae/article/download/2591/2526" TargetMode="External"/><Relationship Id="rId14" Type="http://schemas.openxmlformats.org/officeDocument/2006/relationships/image" Target="media/image7.png"/><Relationship Id="rId30" Type="http://schemas.openxmlformats.org/officeDocument/2006/relationships/hyperlink" Target="http://ssbea.mercer.edu/blanke/GPLR%20Blanke%20Inferences%20Drawn.pdf" TargetMode="External"/><Relationship Id="rId35" Type="http://schemas.openxmlformats.org/officeDocument/2006/relationships/hyperlink" Target="https://www.intechopen.com/chapters/61759" TargetMode="External"/><Relationship Id="rId56" Type="http://schemas.openxmlformats.org/officeDocument/2006/relationships/hyperlink" Target="https://www.researchgate.net/profile/Nader-Ale-Ebrahim/publication/353849926_Trends_and_patterns_in_digital_marketing_research_bibliometric_analysis/links/61bf44ada6251b553acd5502/Trends-and-patterns-in-digital-marketing-research-bibliometric-analysis.pdf" TargetMode="External"/><Relationship Id="rId77" Type="http://schemas.openxmlformats.org/officeDocument/2006/relationships/hyperlink" Target="https://eclass.upatras.gr/modules/document/file.php/BMA549/%CE%95%CE%BD%CE%B4%CE%B5%CE%B9%CE%BA%CF%84%CE%B9%CE%BA%CE%AE%20%CE%B2%CE%B9%CE%B2%CE%BB%CE%B9%CE%BF%CE%B3%CF%81%CE%B1%CF%86%CE%AF%CE%B1%20%CE%B3%CE%B9%CE%B1%20%CF%84%CE%B7%CE%BD%20%CE%B5%CF%81%CE%B3%CE%B1%CF%83%CE%AF%CE%B1%20%CE%97%CE%BB%CE%B5%CE%BA%CF%84%CF%81%CE%BF%CE%BD%CE%B9%CE%BA%CF%8C%20%CE%95%CE%BC%CF%80%CF%8C%CF%81%CE%B9%CE%BF%20Influencers%20marketing%202020/Influencers%20bibliography/Privacy%20attitudes%20and%20privacy%20behaviour-%20A%20review%20of%20current%20research%20on%20the%20privacy%20paradox%20phenomenon.pdf" TargetMode="External"/><Relationship Id="rId100" Type="http://schemas.openxmlformats.org/officeDocument/2006/relationships/hyperlink" Target="https://thuvienso.hoasen.edu.vn/bitstream/handle/123456789/14079/Application%20of%20AI%20technology%20in%20modern%20digital%20marketing%20environment.pdf?sequence=1&amp;isAllowed=y" TargetMode="External"/><Relationship Id="rId105" Type="http://schemas.openxmlformats.org/officeDocument/2006/relationships/hyperlink" Target="https://www.sciencedirect.com/science/article/pii/S2666954423000066" TargetMode="External"/><Relationship Id="rId126" Type="http://schemas.openxmlformats.org/officeDocument/2006/relationships/hyperlink" Target="https://www.sciencedirect.com/science/article/pii/S1094996820300876" TargetMode="External"/><Relationship Id="rId147" Type="http://schemas.openxmlformats.org/officeDocument/2006/relationships/hyperlink" Target="https://hal.science/hal-03116018/file/CPI%20-%20Voss.pdf" TargetMode="External"/><Relationship Id="rId8" Type="http://schemas.openxmlformats.org/officeDocument/2006/relationships/image" Target="media/image1.png"/><Relationship Id="rId51" Type="http://schemas.openxmlformats.org/officeDocument/2006/relationships/hyperlink" Target="https://www.lungevity.org/sites/default/files/file-uploads/Expanding%20Access%20to%20Lung%20Cancer%20Clinical%20Trials%20by%20Reducing%20the%20Use%20of%20Restrictive%20Exclusion%20Criteria.pdf" TargetMode="External"/><Relationship Id="rId72" Type="http://schemas.openxmlformats.org/officeDocument/2006/relationships/hyperlink" Target="https://osf.io/g5kfb/download" TargetMode="External"/><Relationship Id="rId93" Type="http://schemas.openxmlformats.org/officeDocument/2006/relationships/hyperlink" Target="https://turcomat.org/index.php/turkbilmat/article/download/10671/8002" TargetMode="External"/><Relationship Id="rId98" Type="http://schemas.openxmlformats.org/officeDocument/2006/relationships/hyperlink" Target="https://thuvienso.hoasen.edu.vn/bitstream/handle/123456789/14285/Millennial%20and%20generation%20Z%20digital%20marketing%20communication%20and%20advertising%20effectiveness%20-%20A%20qualitative%20exploration.pdf?sequence=1&amp;isAllowed=y" TargetMode="External"/><Relationship Id="rId121" Type="http://schemas.openxmlformats.org/officeDocument/2006/relationships/hyperlink" Target="https://link.springer.com/article/10.1007/s11747-022-00845-y" TargetMode="External"/><Relationship Id="rId142" Type="http://schemas.openxmlformats.org/officeDocument/2006/relationships/hyperlink" Target="https://journals.sagepub.com/doi/pdf/10.1177/14413582231167664" TargetMode="External"/><Relationship Id="rId163" Type="http://schemas.openxmlformats.org/officeDocument/2006/relationships/footer" Target="footer2.xml"/><Relationship Id="rId3" Type="http://schemas.openxmlformats.org/officeDocument/2006/relationships/styles" Target="styles.xml"/><Relationship Id="rId25" Type="http://schemas.openxmlformats.org/officeDocument/2006/relationships/hyperlink" Target="https://www.academia.edu/download/57617823/IJMRA-14610.pdf" TargetMode="External"/><Relationship Id="rId46" Type="http://schemas.openxmlformats.org/officeDocument/2006/relationships/hyperlink" Target="https://www.researchgate.net/profile/Nguyen-Tien-32/publication/354038058_The_process_of_CRM_system_implementation_at_Dien_May_Xanh_in_Vietnam/links/652955ca1a05311a23fbdd97/The-process-of-CRM-system-implementation-at-Dien-May-Xanh-in-Vietnam.pdf" TargetMode="External"/><Relationship Id="rId67" Type="http://schemas.openxmlformats.org/officeDocument/2006/relationships/hyperlink" Target="https://www.mdpi.com/1999-4893/13/12/342" TargetMode="External"/><Relationship Id="rId116" Type="http://schemas.openxmlformats.org/officeDocument/2006/relationships/hyperlink" Target="https://www.researchgate.net/profile/Marc-Peter/publication/342784263_The_Digital_Marketing_Toolkit_A_Literature_Review_for_the_Identification_of_Digital_Marketing_Channels_and_Platforms/links/64059fbc0cf1030a56777e0c/The-Digital-Marketing-Toolkit-A-Literature-Review-for-the-Identification-of-Digital-Marketing-Channels-and-Platforms.pdf" TargetMode="External"/><Relationship Id="rId137" Type="http://schemas.openxmlformats.org/officeDocument/2006/relationships/hyperlink" Target="https://journals.sagescience.org/index.php/ssraml/article/download/82/76" TargetMode="External"/><Relationship Id="rId158" Type="http://schemas.openxmlformats.org/officeDocument/2006/relationships/hyperlink" Target="https://www.ncbi.nlm.nih.gov/pmc/articles/PMC9759745/" TargetMode="External"/><Relationship Id="rId20" Type="http://schemas.openxmlformats.org/officeDocument/2006/relationships/hyperlink" Target="https://mail.palarch.nl/index.php/jae/article/download/2591/2526" TargetMode="External"/><Relationship Id="rId41" Type="http://schemas.openxmlformats.org/officeDocument/2006/relationships/hyperlink" Target="https://www.henrystewartpublications.com/sites/default/files/JBSv8.1Marketing%20the%20change%20catalyst%20for%20digital%20business%20transformation%20Lessons%20learned%20from%20the%20modernisation%20of%20a%20B2B%20marketing%20organisation.pdf" TargetMode="External"/><Relationship Id="rId62" Type="http://schemas.openxmlformats.org/officeDocument/2006/relationships/hyperlink" Target="https://www.researchgate.net/profile/Yasan-Ding/publication/342754515_The_Future_of_False_Information_Detection_on_Social_Media_New_Perspectives_and_Trends/links/5f1da8b892851cd5fa499d82/The-Future-of-False-Information-Detection-on-Social-Media-New-Perspectives-and-Trends.pdf" TargetMode="External"/><Relationship Id="rId83" Type="http://schemas.openxmlformats.org/officeDocument/2006/relationships/hyperlink" Target="https://orbit.dtu.dk/files/149228388/Return_on_Investment_from_the_Use_of_Product_Configuration_Systems_A_Case_Study.pdf" TargetMode="External"/><Relationship Id="rId88" Type="http://schemas.openxmlformats.org/officeDocument/2006/relationships/hyperlink" Target="http://m.growingscience.com/ijds/Vol6/ijdns_2022_93.pdf" TargetMode="External"/><Relationship Id="rId111" Type="http://schemas.openxmlformats.org/officeDocument/2006/relationships/hyperlink" Target="https://oak.go.kr/central/journallist/journaldetail.do?article_seq=22610" TargetMode="External"/><Relationship Id="rId132" Type="http://schemas.openxmlformats.org/officeDocument/2006/relationships/hyperlink" Target="https://www.sciencedirect.com/science/article/pii/S0019850119300999" TargetMode="External"/><Relationship Id="rId153" Type="http://schemas.openxmlformats.org/officeDocument/2006/relationships/hyperlink" Target="https://www.researchgate.net/profile/Gary-Gereffi/publication/328711863_Amazon_and_Alibaba_Internet_governance_business_models_and_internationalization_strategies/links/5c60425192851c48a9c86b33/Amazon-and-Alibaba-Internet-governance-business-models-and-internationalization-strategies.pdf" TargetMode="External"/><Relationship Id="rId15" Type="http://schemas.openxmlformats.org/officeDocument/2006/relationships/image" Target="media/image8.png"/><Relationship Id="rId36" Type="http://schemas.openxmlformats.org/officeDocument/2006/relationships/hyperlink" Target="https://www.intechopen.com/chapters/61759" TargetMode="External"/><Relationship Id="rId57" Type="http://schemas.openxmlformats.org/officeDocument/2006/relationships/hyperlink" Target="https://www.sciencedirect.com/science/article/pii/S0167811619300059" TargetMode="External"/><Relationship Id="rId106" Type="http://schemas.openxmlformats.org/officeDocument/2006/relationships/hyperlink" Target="https://www.sciencedirect.com/science/article/pii/S2666954423000066" TargetMode="External"/><Relationship Id="rId127" Type="http://schemas.openxmlformats.org/officeDocument/2006/relationships/hyperlink" Target="https://www.cureus.com/articles/25270-observational-study-designs-synopsis-for-selecting-an-appropriate-study-design.pdf" TargetMode="External"/><Relationship Id="rId10" Type="http://schemas.openxmlformats.org/officeDocument/2006/relationships/image" Target="media/image3.png"/><Relationship Id="rId31" Type="http://schemas.openxmlformats.org/officeDocument/2006/relationships/hyperlink" Target="https://re.public.polimi.it/bitstream/11311/1090910/1/Post_Print.pdf" TargetMode="External"/><Relationship Id="rId52" Type="http://schemas.openxmlformats.org/officeDocument/2006/relationships/hyperlink" Target="https://www.lungevity.org/sites/default/files/file-uploads/Expanding%20Access%20to%20Lung%20Cancer%20Clinical%20Trials%20by%20Reducing%20the%20Use%20of%20Restrictive%20Exclusion%20Criteria.pdf" TargetMode="External"/><Relationship Id="rId73" Type="http://schemas.openxmlformats.org/officeDocument/2006/relationships/hyperlink" Target="https://thuvienso.hoasen.edu.vn/bitstream/handle/123456789/14311/THE%20IMPORTANCE%20OF%20DIGITAL%20MARKETING.%20AN%20EXPLORATORY%20STUDY%20TO%20FIND%20THE%20PERCEPTION%20AND%20EFFECTIVENESS%20OF%20DIGITAL%20MARKETING%20AMONGST%20THE%20MARKETING%20PROFESSIONALS%20IN%20PAKISTAN.pdf?sequence=1" TargetMode="External"/><Relationship Id="rId78" Type="http://schemas.openxmlformats.org/officeDocument/2006/relationships/hyperlink" Target="https://eclass.upatras.gr/modules/document/file.php/BMA549/%CE%95%CE%BD%CE%B4%CE%B5%CE%B9%CE%BA%CF%84%CE%B9%CE%BA%CE%AE%20%CE%B2%CE%B9%CE%B2%CE%BB%CE%B9%CE%BF%CE%B3%CF%81%CE%B1%CF%86%CE%AF%CE%B1%20%CE%B3%CE%B9%CE%B1%20%CF%84%CE%B7%CE%BD%20%CE%B5%CF%81%CE%B3%CE%B1%CF%83%CE%AF%CE%B1%20%CE%97%CE%BB%CE%B5%CE%BA%CF%84%CF%81%CE%BF%CE%BD%CE%B9%CE%BA%CF%8C%20%CE%95%CE%BC%CF%80%CF%8C%CF%81%CE%B9%CE%BF%20Influencers%20marketing%202020/Influencers%20bibliography/Privacy%20attitudes%20and%20privacy%20behaviour-%20A%20review%20of%20current%20research%20on%20the%20privacy%20paradox%20phenomenon.pdf" TargetMode="External"/><Relationship Id="rId94" Type="http://schemas.openxmlformats.org/officeDocument/2006/relationships/hyperlink" Target="https://turcomat.org/index.php/turkbilmat/article/download/10671/8002" TargetMode="External"/><Relationship Id="rId99" Type="http://schemas.openxmlformats.org/officeDocument/2006/relationships/hyperlink" Target="https://thuvienso.hoasen.edu.vn/bitstream/handle/123456789/14079/Application%20of%20AI%20technology%20in%20modern%20digital%20marketing%20environment.pdf?sequence=1&amp;isAllowed=y" TargetMode="External"/><Relationship Id="rId101" Type="http://schemas.openxmlformats.org/officeDocument/2006/relationships/hyperlink" Target="https://www.jiemar.org/index.php/jiemar/article/download/279/205" TargetMode="External"/><Relationship Id="rId122" Type="http://schemas.openxmlformats.org/officeDocument/2006/relationships/hyperlink" Target="https://link.springer.com/article/10.1007/s11747-022-00845-y" TargetMode="External"/><Relationship Id="rId143" Type="http://schemas.openxmlformats.org/officeDocument/2006/relationships/hyperlink" Target="https://www.nveo.org/index.php/journal/article/download/2772/2364" TargetMode="External"/><Relationship Id="rId148" Type="http://schemas.openxmlformats.org/officeDocument/2006/relationships/hyperlink" Target="https://hal.science/hal-03116018/file/CPI%20-%20Voss.pdf" TargetMode="External"/><Relationship Id="rId164"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s://www.academia.edu/download/57617823/IJMRA-14610.pdf" TargetMode="External"/><Relationship Id="rId47" Type="http://schemas.openxmlformats.org/officeDocument/2006/relationships/hyperlink" Target="https://www.sciencedirect.com/science/article/pii/S0268401220308082" TargetMode="External"/><Relationship Id="rId68" Type="http://schemas.openxmlformats.org/officeDocument/2006/relationships/hyperlink" Target="https://www.mdpi.com/1999-4893/13/12/342" TargetMode="External"/><Relationship Id="rId89" Type="http://schemas.openxmlformats.org/officeDocument/2006/relationships/hyperlink" Target="https://www.hbs.edu/ris/Publication%20Files/14-020_2d6c9da0-94d3-4dd5-9952-d81feb432f61.pdf" TargetMode="External"/><Relationship Id="rId112" Type="http://schemas.openxmlformats.org/officeDocument/2006/relationships/hyperlink" Target="https://oak.go.kr/central/journallist/journaldetail.do?article_seq=22610" TargetMode="External"/><Relationship Id="rId133" Type="http://schemas.openxmlformats.org/officeDocument/2006/relationships/hyperlink" Target="https://www.sciencedirect.com/science/article/pii/S2444569X20300329" TargetMode="External"/><Relationship Id="rId154" Type="http://schemas.openxmlformats.org/officeDocument/2006/relationships/hyperlink" Target="https://www.researchgate.net/profile/Gary-Gereffi/publication/328711863_Amazon_and_Alibaba_Internet_governance_business_models_and_internationalization_strategies/links/5c60425192851c48a9c86b33/Amazon-and-Alibaba-Internet-governance-business-models-and-internationalization-strategies.pdf" TargetMode="External"/><Relationship Id="rId16" Type="http://schemas.openxmlformats.org/officeDocument/2006/relationships/image" Target="media/image9.png"/><Relationship Id="rId37" Type="http://schemas.openxmlformats.org/officeDocument/2006/relationships/hyperlink" Target="https://www.sciencedirect.com/science/article/pii/S2214031X22000766" TargetMode="External"/><Relationship Id="rId58" Type="http://schemas.openxmlformats.org/officeDocument/2006/relationships/hyperlink" Target="https://www.sciencedirect.com/science/article/pii/S0167811619300059" TargetMode="External"/><Relationship Id="rId79" Type="http://schemas.openxmlformats.org/officeDocument/2006/relationships/hyperlink" Target="https://journals.sagepub.com/doi/pdf/10.1177/2053951720951581" TargetMode="External"/><Relationship Id="rId102" Type="http://schemas.openxmlformats.org/officeDocument/2006/relationships/hyperlink" Target="https://www.jiemar.org/index.php/jiemar/article/download/279/205" TargetMode="External"/><Relationship Id="rId123" Type="http://schemas.openxmlformats.org/officeDocument/2006/relationships/hyperlink" Target="https://gsconlinepress.com/journals/gscarr/sites/default/files/GSCARR-2024-0090.pdf" TargetMode="External"/><Relationship Id="rId144" Type="http://schemas.openxmlformats.org/officeDocument/2006/relationships/hyperlink" Target="https://www.nveo.org/index.php/journal/article/download/2772/2364" TargetMode="External"/><Relationship Id="rId90" Type="http://schemas.openxmlformats.org/officeDocument/2006/relationships/hyperlink" Target="https://www.hbs.edu/ris/Publication%20Files/14-020_2d6c9da0-94d3-4dd5-9952-d81feb432f61.pdf" TargetMode="External"/><Relationship Id="rId165" Type="http://schemas.openxmlformats.org/officeDocument/2006/relationships/footer" Target="footer3.xml"/><Relationship Id="rId27" Type="http://schemas.openxmlformats.org/officeDocument/2006/relationships/hyperlink" Target="https://par.nsf.gov/servlets/purl/10274018" TargetMode="External"/><Relationship Id="rId48" Type="http://schemas.openxmlformats.org/officeDocument/2006/relationships/hyperlink" Target="https://www.sciencedirect.com/science/article/pii/S0268401220308082" TargetMode="External"/><Relationship Id="rId69" Type="http://schemas.openxmlformats.org/officeDocument/2006/relationships/hyperlink" Target="https://www.academia.edu/download/91776609/s10257-020-00479-z20220930-1-1jism2a.pdf" TargetMode="External"/><Relationship Id="rId113" Type="http://schemas.openxmlformats.org/officeDocument/2006/relationships/hyperlink" Target="https://www.researchgate.net/profile/Justin-Paul-6/publication/369529282_ChatGPT_and_consumers_Benefits_Pitfalls_and_Future_Research_Agenda/links/661094132034097c54f99929/ChatGPT-and-consumers-Benefits-Pitfalls-and-Future-Research-Agenda.pdf" TargetMode="External"/><Relationship Id="rId134" Type="http://schemas.openxmlformats.org/officeDocument/2006/relationships/hyperlink" Target="https://www.sciencedirect.com/science/article/pii/S2444569X20300329" TargetMode="External"/><Relationship Id="rId80" Type="http://schemas.openxmlformats.org/officeDocument/2006/relationships/hyperlink" Target="https://journals.sagepub.com/doi/pdf/10.1177/2053951720951581" TargetMode="External"/><Relationship Id="rId155" Type="http://schemas.openxmlformats.org/officeDocument/2006/relationships/hyperlink" Target="https://arxiv.org/pdf/2202.10462"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E0D8B939-16B9-4384-B18C-DA35651123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76</Pages>
  <Words>16993</Words>
  <Characters>131899</Characters>
  <Application>Microsoft Office Word</Application>
  <DocSecurity>0</DocSecurity>
  <Lines>1099</Lines>
  <Paragraphs>297</Paragraphs>
  <ScaleCrop>false</ScaleCrop>
  <Company/>
  <LinksUpToDate>false</LinksUpToDate>
  <CharactersWithSpaces>148595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Abhishek Chauhan</dc:creator>
  <cp:lastModifiedBy>Abhishek Chauhan</cp:lastModifiedBy>
  <cp:revision>7</cp:revision>
  <dcterms:created xsi:type="dcterms:W3CDTF">2024-05-13T13:32:00Z</dcterms:created>
  <dcterms:modified xsi:type="dcterms:W3CDTF">2024-05-13T13:37:00Z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309670bcea90364a009265471cb227c1449a83fdbb1bb047728223e2ae1e59ff</vt:lpwstr>
  </property>
  <property fmtid="{D5CDD505-2E9C-101B-9397-08002B2CF9AE}" pid="3" name="MSIP_Label_defa4170-0d19-0005-0004-bc88714345d2_Enabled">
    <vt:lpwstr>true</vt:lpwstr>
  </property>
  <property fmtid="{D5CDD505-2E9C-101B-9397-08002B2CF9AE}" pid="4" name="MSIP_Label_defa4170-0d19-0005-0004-bc88714345d2_SetDate">
    <vt:lpwstr>2024-05-12T01:19:14Z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c8731dc0-573a-4b97-a70b-af5e8217b191</vt:lpwstr>
  </property>
  <property fmtid="{D5CDD505-2E9C-101B-9397-08002B2CF9AE}" pid="8" name="MSIP_Label_defa4170-0d19-0005-0004-bc88714345d2_ActionId">
    <vt:lpwstr>289950ea-f3c9-40de-94c6-49e5f89f3c7f</vt:lpwstr>
  </property>
  <property fmtid="{D5CDD505-2E9C-101B-9397-08002B2CF9AE}" pid="9" name="MSIP_Label_defa4170-0d19-0005-0004-bc88714345d2_ContentBits">
    <vt:lpwstr>0</vt:lpwstr>
  </property>
</Properties>
</file>