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120522273"/>
        <w:docPartObj>
          <w:docPartGallery w:val="Cover Pages"/>
          <w:docPartUnique/>
        </w:docPartObj>
      </w:sdtPr>
      <w:sdtContent>
        <w:p w14:paraId="0A672710" w14:textId="22BD98CD" w:rsidR="00F007B6" w:rsidRDefault="00F007B6"/>
        <w:p w14:paraId="69AAF2EB" w14:textId="590EE442" w:rsidR="00F007B6" w:rsidRDefault="00F007B6">
          <w:r>
            <w:rPr>
              <w:noProof/>
              <w:lang w:eastAsia="zh-CN"/>
            </w:rPr>
            <mc:AlternateContent>
              <mc:Choice Requires="wps">
                <w:drawing>
                  <wp:anchor distT="0" distB="0" distL="114300" distR="114300" simplePos="0" relativeHeight="251661312" behindDoc="0" locked="0" layoutInCell="1" allowOverlap="1" wp14:anchorId="50BC5011" wp14:editId="2B57983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1D75F02" w14:textId="23260481" w:rsidR="00F007B6" w:rsidRDefault="00F007B6">
                                    <w:pPr>
                                      <w:pStyle w:val="NoSpacing"/>
                                      <w:jc w:val="right"/>
                                      <w:rPr>
                                        <w:caps/>
                                        <w:color w:val="262626" w:themeColor="text1" w:themeTint="D9"/>
                                        <w:sz w:val="28"/>
                                        <w:szCs w:val="28"/>
                                      </w:rPr>
                                    </w:pPr>
                                    <w:r>
                                      <w:rPr>
                                        <w:caps/>
                                        <w:color w:val="262626" w:themeColor="text1" w:themeTint="D9"/>
                                        <w:sz w:val="28"/>
                                        <w:szCs w:val="28"/>
                                      </w:rPr>
                                      <w:t>YASMIN Ishfaq</w:t>
                                    </w:r>
                                  </w:p>
                                </w:sdtContent>
                              </w:sdt>
                              <w:p w14:paraId="6E64BBB2" w14:textId="339A2867" w:rsidR="00F007B6"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F007B6" w:rsidRPr="00B47626">
                                      <w:rPr>
                                        <w:caps/>
                                        <w:color w:val="262626" w:themeColor="text1" w:themeTint="D9"/>
                                        <w:sz w:val="20"/>
                                        <w:szCs w:val="20"/>
                                      </w:rPr>
                                      <w:t>2519890</w:t>
                                    </w:r>
                                  </w:sdtContent>
                                </w:sdt>
                              </w:p>
                              <w:p w14:paraId="29819221" w14:textId="27EABCF9" w:rsidR="00F007B6"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F007B6">
                                      <w:rPr>
                                        <w:color w:val="262626" w:themeColor="text1" w:themeTint="D9"/>
                                        <w:sz w:val="20"/>
                                        <w:szCs w:val="20"/>
                                      </w:rPr>
                                      <w:t xml:space="preserve">     </w:t>
                                    </w:r>
                                  </w:sdtContent>
                                </w:sdt>
                                <w:r w:rsidR="00F007B6">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50BC5011" id="_x0000_t202" coordsize="21600,21600" o:spt="202" path="m,l,21600r21600,l21600,xe">
                    <v:stroke joinstyle="miter"/>
                    <v:path gradientshapeok="t" o:connecttype="rect"/>
                  </v:shapetype>
                  <v:shape id="Text Box 93"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71RXg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1D75F02" w14:textId="23260481" w:rsidR="00F007B6" w:rsidRDefault="00F007B6">
                              <w:pPr>
                                <w:pStyle w:val="NoSpacing"/>
                                <w:jc w:val="right"/>
                                <w:rPr>
                                  <w:caps/>
                                  <w:color w:val="262626" w:themeColor="text1" w:themeTint="D9"/>
                                  <w:sz w:val="28"/>
                                  <w:szCs w:val="28"/>
                                </w:rPr>
                              </w:pPr>
                              <w:r>
                                <w:rPr>
                                  <w:caps/>
                                  <w:color w:val="262626" w:themeColor="text1" w:themeTint="D9"/>
                                  <w:sz w:val="28"/>
                                  <w:szCs w:val="28"/>
                                </w:rPr>
                                <w:t>YASMIN Ishfaq</w:t>
                              </w:r>
                            </w:p>
                          </w:sdtContent>
                        </w:sdt>
                        <w:p w14:paraId="6E64BBB2" w14:textId="339A2867" w:rsidR="00F007B6" w:rsidRDefault="00F007B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B47626">
                                <w:rPr>
                                  <w:caps/>
                                  <w:color w:val="262626" w:themeColor="text1" w:themeTint="D9"/>
                                  <w:sz w:val="20"/>
                                  <w:szCs w:val="20"/>
                                </w:rPr>
                                <w:t>2519890</w:t>
                              </w:r>
                            </w:sdtContent>
                          </w:sdt>
                        </w:p>
                        <w:p w14:paraId="29819221" w14:textId="27EABCF9" w:rsidR="00F007B6" w:rsidRDefault="00F007B6">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57158232" wp14:editId="7B0052B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8DEE43" w14:textId="0786B485" w:rsidR="00F007B6" w:rsidRDefault="00000000">
                                <w:pPr>
                                  <w:pStyle w:val="NoSpacing"/>
                                  <w:jc w:val="right"/>
                                  <w:rPr>
                                    <w:caps/>
                                    <w:color w:val="000000" w:themeColor="text2" w:themeShade="BF"/>
                                    <w:sz w:val="52"/>
                                    <w:szCs w:val="52"/>
                                  </w:rPr>
                                </w:pPr>
                                <w:sdt>
                                  <w:sdtPr>
                                    <w:rPr>
                                      <w:caps/>
                                      <w:color w:val="00000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007B6">
                                      <w:rPr>
                                        <w:caps/>
                                        <w:color w:val="000000" w:themeColor="text2" w:themeShade="BF"/>
                                        <w:sz w:val="52"/>
                                        <w:szCs w:val="52"/>
                                      </w:rPr>
                                      <w:t>INTRODUCTION TO PUBLIC HEALTH</w:t>
                                    </w:r>
                                  </w:sdtContent>
                                </w:sdt>
                              </w:p>
                              <w:sdt>
                                <w:sdtPr>
                                  <w:rPr>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8FA6679" w14:textId="116DBFF8" w:rsidR="00F007B6" w:rsidRDefault="00F007B6">
                                    <w:pPr>
                                      <w:pStyle w:val="NoSpacing"/>
                                      <w:jc w:val="right"/>
                                      <w:rPr>
                                        <w:smallCaps/>
                                        <w:color w:val="000000" w:themeColor="text2"/>
                                        <w:sz w:val="36"/>
                                        <w:szCs w:val="36"/>
                                      </w:rPr>
                                    </w:pPr>
                                    <w:r>
                                      <w:rPr>
                                        <w:smallCaps/>
                                        <w:color w:val="000000" w:themeColor="text2"/>
                                        <w:sz w:val="36"/>
                                        <w:szCs w:val="36"/>
                                      </w:rPr>
                                      <w:t>MODULE – LCHS4008.                                                                          report on a health issue.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7158232" id="Text Box 95"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" filled="f" stroked="f" strokeweight=".5pt">
                    <v:textbox inset="0,0,0,0">
                      <w:txbxContent>
                        <w:p w14:paraId="3D8DEE43" w14:textId="0786B485" w:rsidR="00F007B6" w:rsidRDefault="00F007B6">
                          <w:pPr>
                            <w:pStyle w:val="NoSpacing"/>
                            <w:jc w:val="right"/>
                            <w:rPr>
                              <w:caps/>
                              <w:color w:val="000000" w:themeColor="text2" w:themeShade="BF"/>
                              <w:sz w:val="52"/>
                              <w:szCs w:val="52"/>
                            </w:rPr>
                          </w:pPr>
                          <w:sdt>
                            <w:sdtPr>
                              <w:rPr>
                                <w:caps/>
                                <w:color w:val="00000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00000" w:themeColor="text2" w:themeShade="BF"/>
                                  <w:sz w:val="52"/>
                                  <w:szCs w:val="52"/>
                                </w:rPr>
                                <w:t>INTRODUCTION TO PUBLIC HEALTH</w:t>
                              </w:r>
                            </w:sdtContent>
                          </w:sdt>
                        </w:p>
                        <w:sdt>
                          <w:sdtPr>
                            <w:rPr>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8FA6679" w14:textId="116DBFF8" w:rsidR="00F007B6" w:rsidRDefault="00F007B6">
                              <w:pPr>
                                <w:pStyle w:val="NoSpacing"/>
                                <w:jc w:val="right"/>
                                <w:rPr>
                                  <w:smallCaps/>
                                  <w:color w:val="000000" w:themeColor="text2"/>
                                  <w:sz w:val="36"/>
                                  <w:szCs w:val="36"/>
                                </w:rPr>
                              </w:pPr>
                              <w:r>
                                <w:rPr>
                                  <w:smallCaps/>
                                  <w:color w:val="000000" w:themeColor="text2"/>
                                  <w:sz w:val="36"/>
                                  <w:szCs w:val="36"/>
                                </w:rPr>
                                <w:t>MODULE – LCHS4008.                                                                          report on a health issue.</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3920F6B6" wp14:editId="40A57E1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D2AB130"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" fillcolor="#b2b2b2 [3205]" stroked="f" strokeweight="1.5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" fillcolor="#ddd [3204]" stroked="f" strokeweight="1.5pt">
                      <o:lock v:ext="edit" aspectratio="t"/>
                    </v:rect>
                    <w10:wrap anchorx="page" anchory="page"/>
                  </v:group>
                </w:pict>
              </mc:Fallback>
            </mc:AlternateContent>
          </w:r>
          <w:r>
            <w:br w:type="page"/>
          </w:r>
        </w:p>
      </w:sdtContent>
    </w:sdt>
    <w:p w14:paraId="491D1ABF" w14:textId="77777777" w:rsidR="000A20E6" w:rsidRDefault="000A20E6" w:rsidP="00D11654">
      <w:pPr>
        <w:spacing w:line="360" w:lineRule="auto"/>
        <w:rPr>
          <w:rFonts w:ascii="Arial" w:hAnsi="Arial" w:cs="Arial"/>
          <w:b/>
          <w:bCs/>
          <w:sz w:val="28"/>
          <w:szCs w:val="28"/>
          <w:u w:val="single"/>
        </w:rPr>
      </w:pPr>
      <w:r>
        <w:rPr>
          <w:rFonts w:ascii="Arial" w:hAnsi="Arial" w:cs="Arial"/>
          <w:b/>
          <w:bCs/>
          <w:sz w:val="28"/>
          <w:szCs w:val="28"/>
          <w:u w:val="single"/>
        </w:rPr>
        <w:lastRenderedPageBreak/>
        <w:t>Abstract:</w:t>
      </w:r>
    </w:p>
    <w:p w14:paraId="69BAD22A" w14:textId="4D3DBC96" w:rsidR="000A20E6" w:rsidRPr="000A20E6" w:rsidRDefault="000A20E6" w:rsidP="00D11654">
      <w:pPr>
        <w:spacing w:line="360" w:lineRule="auto"/>
        <w:rPr>
          <w:rFonts w:ascii="Arial" w:hAnsi="Arial" w:cs="Arial"/>
          <w:sz w:val="22"/>
          <w:szCs w:val="22"/>
        </w:rPr>
      </w:pPr>
      <w:r w:rsidRPr="000A20E6">
        <w:rPr>
          <w:rFonts w:ascii="Arial" w:hAnsi="Arial" w:cs="Arial"/>
          <w:sz w:val="22"/>
          <w:szCs w:val="22"/>
        </w:rPr>
        <w:t>An estimated 332 million individuals worldwide suffer with depression</w:t>
      </w:r>
      <w:sdt>
        <w:sdtPr>
          <w:rPr>
            <w:rFonts w:ascii="Arial" w:hAnsi="Arial" w:cs="Arial"/>
            <w:sz w:val="22"/>
            <w:szCs w:val="22"/>
          </w:rPr>
          <w:id w:val="-1079596950"/>
          <w:citation/>
        </w:sdtPr>
        <w:sdtContent>
          <w:r w:rsidR="0063776E">
            <w:rPr>
              <w:rFonts w:ascii="Arial" w:hAnsi="Arial" w:cs="Arial"/>
              <w:sz w:val="22"/>
              <w:szCs w:val="22"/>
            </w:rPr>
            <w:fldChar w:fldCharType="begin"/>
          </w:r>
          <w:r w:rsidR="0063776E">
            <w:rPr>
              <w:rFonts w:ascii="Arial" w:hAnsi="Arial" w:cs="Arial"/>
              <w:sz w:val="22"/>
              <w:szCs w:val="22"/>
            </w:rPr>
            <w:instrText xml:space="preserve"> CITATION Wor25 \l 2057 </w:instrText>
          </w:r>
          <w:r w:rsidR="0063776E">
            <w:rPr>
              <w:rFonts w:ascii="Arial" w:hAnsi="Arial" w:cs="Arial"/>
              <w:sz w:val="22"/>
              <w:szCs w:val="22"/>
            </w:rPr>
            <w:fldChar w:fldCharType="separate"/>
          </w:r>
          <w:r w:rsidR="0063776E">
            <w:rPr>
              <w:rFonts w:ascii="Arial" w:hAnsi="Arial" w:cs="Arial"/>
              <w:noProof/>
              <w:sz w:val="22"/>
              <w:szCs w:val="22"/>
            </w:rPr>
            <w:t xml:space="preserve"> </w:t>
          </w:r>
          <w:r w:rsidR="0063776E" w:rsidRPr="0063776E">
            <w:rPr>
              <w:rFonts w:ascii="Arial" w:hAnsi="Arial" w:cs="Arial"/>
              <w:noProof/>
              <w:sz w:val="22"/>
              <w:szCs w:val="22"/>
            </w:rPr>
            <w:t>(Health, 2025)</w:t>
          </w:r>
          <w:r w:rsidR="0063776E">
            <w:rPr>
              <w:rFonts w:ascii="Arial" w:hAnsi="Arial" w:cs="Arial"/>
              <w:sz w:val="22"/>
              <w:szCs w:val="22"/>
            </w:rPr>
            <w:fldChar w:fldCharType="end"/>
          </w:r>
        </w:sdtContent>
      </w:sdt>
      <w:r w:rsidRPr="000A20E6">
        <w:rPr>
          <w:rFonts w:ascii="Arial" w:hAnsi="Arial" w:cs="Arial"/>
          <w:sz w:val="22"/>
          <w:szCs w:val="22"/>
        </w:rPr>
        <w:t>, often known as major depressive disorder</w:t>
      </w:r>
      <w:sdt>
        <w:sdtPr>
          <w:rPr>
            <w:rFonts w:ascii="Arial" w:hAnsi="Arial" w:cs="Arial"/>
            <w:sz w:val="22"/>
            <w:szCs w:val="22"/>
          </w:rPr>
          <w:id w:val="-722753844"/>
          <w:citation/>
        </w:sdtPr>
        <w:sdtContent>
          <w:r>
            <w:rPr>
              <w:rFonts w:ascii="Arial" w:hAnsi="Arial" w:cs="Arial"/>
              <w:sz w:val="22"/>
              <w:szCs w:val="22"/>
            </w:rPr>
            <w:fldChar w:fldCharType="begin"/>
          </w:r>
          <w:r>
            <w:rPr>
              <w:rFonts w:ascii="Arial" w:hAnsi="Arial" w:cs="Arial"/>
              <w:sz w:val="22"/>
              <w:szCs w:val="22"/>
            </w:rPr>
            <w:instrText xml:space="preserve"> CITATION Wor25 \l 2057 </w:instrText>
          </w:r>
          <w:r>
            <w:rPr>
              <w:rFonts w:ascii="Arial" w:hAnsi="Arial" w:cs="Arial"/>
              <w:sz w:val="22"/>
              <w:szCs w:val="22"/>
            </w:rPr>
            <w:fldChar w:fldCharType="separate"/>
          </w:r>
          <w:r>
            <w:rPr>
              <w:rFonts w:ascii="Arial" w:hAnsi="Arial" w:cs="Arial"/>
              <w:noProof/>
              <w:sz w:val="22"/>
              <w:szCs w:val="22"/>
            </w:rPr>
            <w:t xml:space="preserve"> </w:t>
          </w:r>
          <w:r w:rsidRPr="000A20E6">
            <w:rPr>
              <w:rFonts w:ascii="Arial" w:hAnsi="Arial" w:cs="Arial"/>
              <w:noProof/>
              <w:sz w:val="22"/>
              <w:szCs w:val="22"/>
            </w:rPr>
            <w:t>(Health, 2025)</w:t>
          </w:r>
          <w:r>
            <w:rPr>
              <w:rFonts w:ascii="Arial" w:hAnsi="Arial" w:cs="Arial"/>
              <w:sz w:val="22"/>
              <w:szCs w:val="22"/>
            </w:rPr>
            <w:fldChar w:fldCharType="end"/>
          </w:r>
        </w:sdtContent>
      </w:sdt>
      <w:r w:rsidRPr="000A20E6">
        <w:rPr>
          <w:rFonts w:ascii="Arial" w:hAnsi="Arial" w:cs="Arial"/>
          <w:sz w:val="22"/>
          <w:szCs w:val="22"/>
        </w:rPr>
        <w:t>, which has a substantial morbidity and death impact. It is the primary cause of disability in the UK, and the greatest cause of mortality for individuals under 35 is suicide associated with depression</w:t>
      </w:r>
      <w:sdt>
        <w:sdtPr>
          <w:rPr>
            <w:rFonts w:ascii="Arial" w:hAnsi="Arial" w:cs="Arial"/>
            <w:sz w:val="22"/>
            <w:szCs w:val="22"/>
          </w:rPr>
          <w:id w:val="513192218"/>
          <w:citation/>
        </w:sdtPr>
        <w:sdtContent>
          <w:r w:rsidR="0063776E">
            <w:rPr>
              <w:rFonts w:ascii="Arial" w:hAnsi="Arial" w:cs="Arial"/>
              <w:sz w:val="22"/>
              <w:szCs w:val="22"/>
            </w:rPr>
            <w:fldChar w:fldCharType="begin"/>
          </w:r>
          <w:r w:rsidR="0063776E">
            <w:rPr>
              <w:rFonts w:ascii="Arial" w:hAnsi="Arial" w:cs="Arial"/>
              <w:sz w:val="22"/>
              <w:szCs w:val="22"/>
            </w:rPr>
            <w:instrText xml:space="preserve"> CITATION Wor25 \l 2057 </w:instrText>
          </w:r>
          <w:r w:rsidR="0063776E">
            <w:rPr>
              <w:rFonts w:ascii="Arial" w:hAnsi="Arial" w:cs="Arial"/>
              <w:sz w:val="22"/>
              <w:szCs w:val="22"/>
            </w:rPr>
            <w:fldChar w:fldCharType="separate"/>
          </w:r>
          <w:r w:rsidR="0063776E">
            <w:rPr>
              <w:rFonts w:ascii="Arial" w:hAnsi="Arial" w:cs="Arial"/>
              <w:noProof/>
              <w:sz w:val="22"/>
              <w:szCs w:val="22"/>
            </w:rPr>
            <w:t xml:space="preserve"> </w:t>
          </w:r>
          <w:r w:rsidR="0063776E" w:rsidRPr="0063776E">
            <w:rPr>
              <w:rFonts w:ascii="Arial" w:hAnsi="Arial" w:cs="Arial"/>
              <w:noProof/>
              <w:sz w:val="22"/>
              <w:szCs w:val="22"/>
            </w:rPr>
            <w:t>(Health, 2025)</w:t>
          </w:r>
          <w:r w:rsidR="0063776E">
            <w:rPr>
              <w:rFonts w:ascii="Arial" w:hAnsi="Arial" w:cs="Arial"/>
              <w:sz w:val="22"/>
              <w:szCs w:val="22"/>
            </w:rPr>
            <w:fldChar w:fldCharType="end"/>
          </w:r>
        </w:sdtContent>
      </w:sdt>
      <w:r w:rsidR="0063776E">
        <w:rPr>
          <w:rFonts w:ascii="Arial" w:hAnsi="Arial" w:cs="Arial"/>
          <w:sz w:val="22"/>
          <w:szCs w:val="22"/>
        </w:rPr>
        <w:t>.</w:t>
      </w:r>
      <w:r w:rsidRPr="000A20E6">
        <w:rPr>
          <w:rFonts w:ascii="Arial" w:hAnsi="Arial" w:cs="Arial"/>
          <w:sz w:val="22"/>
          <w:szCs w:val="22"/>
        </w:rPr>
        <w:t xml:space="preserve"> This report looks at prevention, treatment, and support services, as well as how depression is diagnosed and tracked and how it affects people, communities, and the NHS. It also draws focuses on persistent issues such untreated social risk factors, lengthy waiting lines, and health inequities.</w:t>
      </w:r>
    </w:p>
    <w:p w14:paraId="2003E0AD" w14:textId="688B753A" w:rsidR="00F007B6" w:rsidRPr="00D11654" w:rsidRDefault="007A4BBF" w:rsidP="00D11654">
      <w:pPr>
        <w:spacing w:line="360" w:lineRule="auto"/>
        <w:rPr>
          <w:rFonts w:ascii="Arial" w:hAnsi="Arial" w:cs="Arial"/>
          <w:b/>
          <w:bCs/>
          <w:sz w:val="28"/>
          <w:szCs w:val="28"/>
          <w:u w:val="single"/>
        </w:rPr>
      </w:pPr>
      <w:r w:rsidRPr="00D11654">
        <w:rPr>
          <w:rFonts w:ascii="Arial" w:hAnsi="Arial" w:cs="Arial"/>
          <w:b/>
          <w:bCs/>
          <w:sz w:val="28"/>
          <w:szCs w:val="28"/>
          <w:u w:val="single"/>
        </w:rPr>
        <w:t>Introduction:</w:t>
      </w:r>
    </w:p>
    <w:p w14:paraId="280D3238" w14:textId="73F40B0A" w:rsidR="007A4BBF" w:rsidRPr="00D11654" w:rsidRDefault="007A4BBF" w:rsidP="00D11654">
      <w:pPr>
        <w:spacing w:line="360" w:lineRule="auto"/>
        <w:rPr>
          <w:rFonts w:ascii="Arial" w:hAnsi="Arial" w:cs="Arial"/>
          <w:sz w:val="22"/>
          <w:szCs w:val="22"/>
        </w:rPr>
      </w:pPr>
      <w:r w:rsidRPr="00D11654">
        <w:rPr>
          <w:rFonts w:ascii="Arial" w:hAnsi="Arial" w:cs="Arial"/>
          <w:sz w:val="22"/>
          <w:szCs w:val="22"/>
        </w:rPr>
        <w:t>Depression, formally known as major depressive disorder</w:t>
      </w:r>
      <w:sdt>
        <w:sdtPr>
          <w:rPr>
            <w:rFonts w:ascii="Arial" w:hAnsi="Arial" w:cs="Arial"/>
            <w:sz w:val="22"/>
            <w:szCs w:val="22"/>
          </w:rPr>
          <w:id w:val="1186631563"/>
          <w:citation/>
        </w:sdtPr>
        <w:sdtContent>
          <w:r w:rsidR="00752AA1">
            <w:rPr>
              <w:rFonts w:ascii="Arial" w:hAnsi="Arial" w:cs="Arial"/>
              <w:sz w:val="22"/>
              <w:szCs w:val="22"/>
            </w:rPr>
            <w:fldChar w:fldCharType="begin"/>
          </w:r>
          <w:r w:rsidR="00F97C5E">
            <w:rPr>
              <w:rFonts w:ascii="Arial" w:hAnsi="Arial" w:cs="Arial"/>
              <w:sz w:val="22"/>
              <w:szCs w:val="22"/>
            </w:rPr>
            <w:instrText xml:space="preserve">CITATION Wor25 \l 2057 </w:instrText>
          </w:r>
          <w:r w:rsidR="00752AA1">
            <w:rPr>
              <w:rFonts w:ascii="Arial" w:hAnsi="Arial" w:cs="Arial"/>
              <w:sz w:val="22"/>
              <w:szCs w:val="22"/>
            </w:rPr>
            <w:fldChar w:fldCharType="separate"/>
          </w:r>
          <w:r w:rsidR="00F97C5E">
            <w:rPr>
              <w:rFonts w:ascii="Arial" w:hAnsi="Arial" w:cs="Arial"/>
              <w:noProof/>
              <w:sz w:val="22"/>
              <w:szCs w:val="22"/>
            </w:rPr>
            <w:t xml:space="preserve"> </w:t>
          </w:r>
          <w:r w:rsidR="00F97C5E" w:rsidRPr="00F97C5E">
            <w:rPr>
              <w:rFonts w:ascii="Arial" w:hAnsi="Arial" w:cs="Arial"/>
              <w:noProof/>
              <w:sz w:val="22"/>
              <w:szCs w:val="22"/>
            </w:rPr>
            <w:t>(Health, 2025)</w:t>
          </w:r>
          <w:r w:rsidR="00752AA1">
            <w:rPr>
              <w:rFonts w:ascii="Arial" w:hAnsi="Arial" w:cs="Arial"/>
              <w:sz w:val="22"/>
              <w:szCs w:val="22"/>
            </w:rPr>
            <w:fldChar w:fldCharType="end"/>
          </w:r>
        </w:sdtContent>
      </w:sdt>
      <w:r w:rsidRPr="00D11654">
        <w:rPr>
          <w:rFonts w:ascii="Arial" w:hAnsi="Arial" w:cs="Arial"/>
          <w:sz w:val="22"/>
          <w:szCs w:val="22"/>
        </w:rPr>
        <w:t>, or MDD, is a common, chronic mental illness that negatively impacts a person's thoughts, feelings, and behaviour. Beyond short-term sadness, it results in long-lasting poor mood, disinterest in day-to-day activities, and physical symptoms that can linger for months or years.</w:t>
      </w:r>
    </w:p>
    <w:p w14:paraId="4ADCA26C" w14:textId="1CC24BF2" w:rsidR="007A4BBF" w:rsidRPr="00D11654" w:rsidRDefault="007A4BBF" w:rsidP="00D11654">
      <w:pPr>
        <w:spacing w:line="360" w:lineRule="auto"/>
        <w:rPr>
          <w:rFonts w:ascii="Arial" w:hAnsi="Arial" w:cs="Arial"/>
          <w:sz w:val="22"/>
          <w:szCs w:val="22"/>
        </w:rPr>
      </w:pPr>
      <w:r w:rsidRPr="00D11654">
        <w:rPr>
          <w:rFonts w:ascii="Arial" w:hAnsi="Arial" w:cs="Arial"/>
          <w:sz w:val="22"/>
          <w:szCs w:val="22"/>
        </w:rPr>
        <w:t>Frequent symptoms include persistent sadness, exhaustion, changes in appetite or sleep patterns, trouble focusing, and in extreme situations, suicidal thoughts. It results from a combination of psychological characteristics, biological variables (such chemical imbalances in the brain), and life situations (including social isolation, poverty, or trauma)</w:t>
      </w:r>
      <w:sdt>
        <w:sdtPr>
          <w:rPr>
            <w:rFonts w:ascii="Arial" w:hAnsi="Arial" w:cs="Arial"/>
            <w:sz w:val="22"/>
            <w:szCs w:val="22"/>
          </w:rPr>
          <w:id w:val="1538785713"/>
          <w:citation/>
        </w:sdtPr>
        <w:sdtContent>
          <w:r w:rsidR="00752AA1">
            <w:rPr>
              <w:rFonts w:ascii="Arial" w:hAnsi="Arial" w:cs="Arial"/>
              <w:sz w:val="22"/>
              <w:szCs w:val="22"/>
            </w:rPr>
            <w:fldChar w:fldCharType="begin"/>
          </w:r>
          <w:r w:rsidR="00F97C5E">
            <w:rPr>
              <w:rFonts w:ascii="Arial" w:hAnsi="Arial" w:cs="Arial"/>
              <w:sz w:val="22"/>
              <w:szCs w:val="22"/>
            </w:rPr>
            <w:instrText xml:space="preserve">CITATION Wor25 \l 2057 </w:instrText>
          </w:r>
          <w:r w:rsidR="00752AA1">
            <w:rPr>
              <w:rFonts w:ascii="Arial" w:hAnsi="Arial" w:cs="Arial"/>
              <w:sz w:val="22"/>
              <w:szCs w:val="22"/>
            </w:rPr>
            <w:fldChar w:fldCharType="separate"/>
          </w:r>
          <w:r w:rsidR="00F97C5E">
            <w:rPr>
              <w:rFonts w:ascii="Arial" w:hAnsi="Arial" w:cs="Arial"/>
              <w:noProof/>
              <w:sz w:val="22"/>
              <w:szCs w:val="22"/>
            </w:rPr>
            <w:t xml:space="preserve"> </w:t>
          </w:r>
          <w:r w:rsidR="00F97C5E" w:rsidRPr="00F97C5E">
            <w:rPr>
              <w:rFonts w:ascii="Arial" w:hAnsi="Arial" w:cs="Arial"/>
              <w:noProof/>
              <w:sz w:val="22"/>
              <w:szCs w:val="22"/>
            </w:rPr>
            <w:t>(Health, 2025)</w:t>
          </w:r>
          <w:r w:rsidR="00752AA1">
            <w:rPr>
              <w:rFonts w:ascii="Arial" w:hAnsi="Arial" w:cs="Arial"/>
              <w:sz w:val="22"/>
              <w:szCs w:val="22"/>
            </w:rPr>
            <w:fldChar w:fldCharType="end"/>
          </w:r>
        </w:sdtContent>
      </w:sdt>
      <w:r w:rsidRPr="00D11654">
        <w:rPr>
          <w:rFonts w:ascii="Arial" w:hAnsi="Arial" w:cs="Arial"/>
          <w:sz w:val="22"/>
          <w:szCs w:val="22"/>
        </w:rPr>
        <w:t>.</w:t>
      </w:r>
    </w:p>
    <w:p w14:paraId="0B922E73" w14:textId="3AE0F26C" w:rsidR="00B708F0" w:rsidRDefault="007A4BBF" w:rsidP="00D11654">
      <w:pPr>
        <w:spacing w:line="360" w:lineRule="auto"/>
        <w:rPr>
          <w:rFonts w:ascii="Arial" w:hAnsi="Arial" w:cs="Arial"/>
          <w:sz w:val="22"/>
          <w:szCs w:val="22"/>
        </w:rPr>
      </w:pPr>
      <w:r w:rsidRPr="00D11654">
        <w:rPr>
          <w:rFonts w:ascii="Arial" w:hAnsi="Arial" w:cs="Arial"/>
          <w:sz w:val="22"/>
          <w:szCs w:val="22"/>
        </w:rPr>
        <w:t xml:space="preserve">An estimated 332 million individuals worldwide suffer from depression, making up 4% of the entire population. This includes 5.7% of adults (4.6% of men and 6.9% of women) and 5.9% of those over 70. Over 10% of pregnant and postpartum women are afflicted, making it 1.5 times more frequent in women. Suicide was the third most common cause of death for individuals aged 15 to 29 in 2021, accounting for 727,000 deaths. </w:t>
      </w:r>
      <w:r w:rsidR="00810FCB" w:rsidRPr="00D11654">
        <w:rPr>
          <w:rFonts w:ascii="Arial" w:hAnsi="Arial" w:cs="Arial"/>
          <w:sz w:val="22"/>
          <w:szCs w:val="22"/>
        </w:rPr>
        <w:t>Similarly</w:t>
      </w:r>
      <w:r w:rsidRPr="00D11654">
        <w:rPr>
          <w:rFonts w:ascii="Arial" w:hAnsi="Arial" w:cs="Arial"/>
          <w:sz w:val="22"/>
          <w:szCs w:val="22"/>
        </w:rPr>
        <w:t xml:space="preserve"> high rates are found in the UK, where 1 in 6 persons report having symptoms on a weekly basis</w:t>
      </w:r>
      <w:sdt>
        <w:sdtPr>
          <w:rPr>
            <w:rFonts w:ascii="Arial" w:hAnsi="Arial" w:cs="Arial"/>
            <w:sz w:val="22"/>
            <w:szCs w:val="22"/>
          </w:rPr>
          <w:id w:val="-467507926"/>
          <w:citation/>
        </w:sdtPr>
        <w:sdtContent>
          <w:r w:rsidR="00752AA1">
            <w:rPr>
              <w:rFonts w:ascii="Arial" w:hAnsi="Arial" w:cs="Arial"/>
              <w:sz w:val="22"/>
              <w:szCs w:val="22"/>
            </w:rPr>
            <w:fldChar w:fldCharType="begin"/>
          </w:r>
          <w:r w:rsidR="00F97C5E">
            <w:rPr>
              <w:rFonts w:ascii="Arial" w:hAnsi="Arial" w:cs="Arial"/>
              <w:sz w:val="22"/>
              <w:szCs w:val="22"/>
            </w:rPr>
            <w:instrText xml:space="preserve">CITATION Wor25 \l 2057 </w:instrText>
          </w:r>
          <w:r w:rsidR="00752AA1">
            <w:rPr>
              <w:rFonts w:ascii="Arial" w:hAnsi="Arial" w:cs="Arial"/>
              <w:sz w:val="22"/>
              <w:szCs w:val="22"/>
            </w:rPr>
            <w:fldChar w:fldCharType="separate"/>
          </w:r>
          <w:r w:rsidR="00F97C5E">
            <w:rPr>
              <w:rFonts w:ascii="Arial" w:hAnsi="Arial" w:cs="Arial"/>
              <w:noProof/>
              <w:sz w:val="22"/>
              <w:szCs w:val="22"/>
            </w:rPr>
            <w:t xml:space="preserve"> </w:t>
          </w:r>
          <w:r w:rsidR="00F97C5E" w:rsidRPr="00F97C5E">
            <w:rPr>
              <w:rFonts w:ascii="Arial" w:hAnsi="Arial" w:cs="Arial"/>
              <w:noProof/>
              <w:sz w:val="22"/>
              <w:szCs w:val="22"/>
            </w:rPr>
            <w:t>(Health, 2025)</w:t>
          </w:r>
          <w:r w:rsidR="00752AA1">
            <w:rPr>
              <w:rFonts w:ascii="Arial" w:hAnsi="Arial" w:cs="Arial"/>
              <w:sz w:val="22"/>
              <w:szCs w:val="22"/>
            </w:rPr>
            <w:fldChar w:fldCharType="end"/>
          </w:r>
        </w:sdtContent>
      </w:sdt>
      <w:r w:rsidRPr="00D11654">
        <w:rPr>
          <w:rFonts w:ascii="Arial" w:hAnsi="Arial" w:cs="Arial"/>
          <w:sz w:val="22"/>
          <w:szCs w:val="22"/>
        </w:rPr>
        <w:t>.</w:t>
      </w:r>
    </w:p>
    <w:p w14:paraId="51DBAD92" w14:textId="5BA95E44" w:rsidR="007A4BBF" w:rsidRPr="00D11654" w:rsidRDefault="007A4BBF" w:rsidP="00D11654">
      <w:pPr>
        <w:spacing w:line="360" w:lineRule="auto"/>
        <w:rPr>
          <w:rFonts w:ascii="Arial" w:hAnsi="Arial" w:cs="Arial"/>
          <w:sz w:val="22"/>
          <w:szCs w:val="22"/>
        </w:rPr>
      </w:pPr>
      <w:r w:rsidRPr="00D11654">
        <w:rPr>
          <w:rFonts w:ascii="Arial" w:hAnsi="Arial" w:cs="Arial"/>
          <w:sz w:val="22"/>
          <w:szCs w:val="22"/>
        </w:rPr>
        <w:t>The purpose of this report is to look at how depression is tracked in the UK, how it affects people, communities, and the NHS, and how it might be managed and prevented.</w:t>
      </w:r>
    </w:p>
    <w:p w14:paraId="517C62C8" w14:textId="3AA41AB1" w:rsidR="00810FCB" w:rsidRPr="00D11654" w:rsidRDefault="00810FCB" w:rsidP="00D11654">
      <w:pPr>
        <w:spacing w:line="360" w:lineRule="auto"/>
        <w:rPr>
          <w:rFonts w:ascii="Arial" w:hAnsi="Arial" w:cs="Arial"/>
          <w:b/>
          <w:bCs/>
          <w:sz w:val="28"/>
          <w:szCs w:val="28"/>
          <w:u w:val="single"/>
        </w:rPr>
      </w:pPr>
      <w:r w:rsidRPr="00D11654">
        <w:rPr>
          <w:rFonts w:ascii="Arial" w:hAnsi="Arial" w:cs="Arial"/>
          <w:b/>
          <w:bCs/>
          <w:sz w:val="28"/>
          <w:szCs w:val="28"/>
          <w:u w:val="single"/>
        </w:rPr>
        <w:t>Core Content &amp; Discussion:</w:t>
      </w:r>
    </w:p>
    <w:p w14:paraId="035DF8DD" w14:textId="1C45E7EC" w:rsidR="006B077A" w:rsidRPr="00551D31" w:rsidRDefault="006B077A" w:rsidP="00D11654">
      <w:pPr>
        <w:pStyle w:val="ListParagraph"/>
        <w:numPr>
          <w:ilvl w:val="0"/>
          <w:numId w:val="1"/>
        </w:numPr>
        <w:spacing w:after="0" w:line="360" w:lineRule="auto"/>
        <w:outlineLvl w:val="2"/>
        <w:rPr>
          <w:rFonts w:ascii="Arial" w:eastAsia="Times New Roman" w:hAnsi="Arial" w:cs="Arial"/>
          <w:b/>
          <w:bCs/>
          <w:color w:val="1C1F23"/>
          <w:kern w:val="0"/>
          <w:sz w:val="22"/>
          <w:szCs w:val="22"/>
          <w:u w:val="single"/>
          <w:lang w:eastAsia="en-GB"/>
          <w14:ligatures w14:val="none"/>
        </w:rPr>
      </w:pPr>
      <w:r w:rsidRPr="00551D31">
        <w:rPr>
          <w:rFonts w:ascii="Arial" w:eastAsia="Times New Roman" w:hAnsi="Arial" w:cs="Arial"/>
          <w:b/>
          <w:bCs/>
          <w:color w:val="1C1F23"/>
          <w:kern w:val="0"/>
          <w:sz w:val="22"/>
          <w:szCs w:val="22"/>
          <w:u w:val="single"/>
          <w:lang w:eastAsia="en-GB"/>
          <w14:ligatures w14:val="none"/>
        </w:rPr>
        <w:t>Measuring and Monitoring Depression</w:t>
      </w:r>
    </w:p>
    <w:p w14:paraId="738A50AD" w14:textId="77777777" w:rsidR="006B077A" w:rsidRPr="00D11654" w:rsidRDefault="006B077A" w:rsidP="00D11654">
      <w:pPr>
        <w:spacing w:after="0" w:line="360" w:lineRule="auto"/>
        <w:ind w:left="360"/>
        <w:outlineLvl w:val="2"/>
        <w:rPr>
          <w:rFonts w:ascii="Arial" w:eastAsia="Times New Roman" w:hAnsi="Arial" w:cs="Arial"/>
          <w:color w:val="1C1F23"/>
          <w:kern w:val="0"/>
          <w:sz w:val="22"/>
          <w:szCs w:val="22"/>
          <w:lang w:eastAsia="en-GB"/>
          <w14:ligatures w14:val="none"/>
        </w:rPr>
      </w:pPr>
    </w:p>
    <w:p w14:paraId="35970CED" w14:textId="77777777" w:rsidR="0063776E" w:rsidRDefault="0063776E" w:rsidP="00D11654">
      <w:pPr>
        <w:spacing w:after="0" w:line="360" w:lineRule="auto"/>
        <w:outlineLvl w:val="3"/>
        <w:rPr>
          <w:rFonts w:ascii="Arial" w:eastAsia="Times New Roman" w:hAnsi="Arial" w:cs="Arial"/>
          <w:color w:val="1C1F23"/>
          <w:kern w:val="0"/>
          <w:sz w:val="22"/>
          <w:szCs w:val="22"/>
          <w:u w:val="single"/>
          <w:lang w:eastAsia="en-GB"/>
          <w14:ligatures w14:val="none"/>
        </w:rPr>
      </w:pPr>
    </w:p>
    <w:p w14:paraId="355B39FB" w14:textId="77777777" w:rsidR="0063776E" w:rsidRDefault="0063776E" w:rsidP="00D11654">
      <w:pPr>
        <w:spacing w:after="0" w:line="360" w:lineRule="auto"/>
        <w:outlineLvl w:val="3"/>
        <w:rPr>
          <w:rFonts w:ascii="Arial" w:eastAsia="Times New Roman" w:hAnsi="Arial" w:cs="Arial"/>
          <w:color w:val="1C1F23"/>
          <w:kern w:val="0"/>
          <w:sz w:val="22"/>
          <w:szCs w:val="22"/>
          <w:u w:val="single"/>
          <w:lang w:eastAsia="en-GB"/>
          <w14:ligatures w14:val="none"/>
        </w:rPr>
      </w:pPr>
    </w:p>
    <w:p w14:paraId="4720E68A" w14:textId="7ED7BC2E" w:rsidR="006B077A" w:rsidRPr="00D11654" w:rsidRDefault="006B077A" w:rsidP="00D11654">
      <w:pPr>
        <w:spacing w:after="0" w:line="360" w:lineRule="auto"/>
        <w:outlineLvl w:val="3"/>
        <w:rPr>
          <w:rFonts w:ascii="Arial" w:eastAsia="Times New Roman" w:hAnsi="Arial" w:cs="Arial"/>
          <w:color w:val="1C1F23"/>
          <w:kern w:val="0"/>
          <w:sz w:val="22"/>
          <w:szCs w:val="22"/>
          <w:u w:val="single"/>
          <w:lang w:eastAsia="en-GB"/>
          <w14:ligatures w14:val="none"/>
        </w:rPr>
      </w:pPr>
      <w:r w:rsidRPr="00D11654">
        <w:rPr>
          <w:rFonts w:ascii="Arial" w:eastAsia="Times New Roman" w:hAnsi="Arial" w:cs="Arial"/>
          <w:color w:val="1C1F23"/>
          <w:kern w:val="0"/>
          <w:sz w:val="22"/>
          <w:szCs w:val="22"/>
          <w:u w:val="single"/>
          <w:lang w:eastAsia="en-GB"/>
          <w14:ligatures w14:val="none"/>
        </w:rPr>
        <w:lastRenderedPageBreak/>
        <w:t>Approaches to Assessment</w:t>
      </w:r>
    </w:p>
    <w:p w14:paraId="01BD8384" w14:textId="6B589FFB" w:rsidR="006B077A" w:rsidRPr="00D11654" w:rsidRDefault="006B077A" w:rsidP="00D11654">
      <w:pPr>
        <w:spacing w:line="360" w:lineRule="auto"/>
        <w:rPr>
          <w:rFonts w:ascii="Arial" w:hAnsi="Arial" w:cs="Arial"/>
          <w:sz w:val="22"/>
          <w:szCs w:val="22"/>
        </w:rPr>
      </w:pPr>
      <w:r w:rsidRPr="00D11654">
        <w:rPr>
          <w:rFonts w:ascii="Arial" w:hAnsi="Arial" w:cs="Arial"/>
          <w:sz w:val="22"/>
          <w:szCs w:val="22"/>
        </w:rPr>
        <w:t>Since there is no physical test for depression, it is measured via clinical assessment and standardised screening instruments</w:t>
      </w:r>
      <w:r w:rsidR="00A41F50">
        <w:rPr>
          <w:rFonts w:ascii="Arial" w:hAnsi="Arial" w:cs="Arial"/>
          <w:sz w:val="22"/>
          <w:szCs w:val="22"/>
        </w:rPr>
        <w:t xml:space="preserve"> </w:t>
      </w:r>
      <w:sdt>
        <w:sdtPr>
          <w:rPr>
            <w:rFonts w:ascii="Arial" w:hAnsi="Arial" w:cs="Arial"/>
            <w:sz w:val="22"/>
            <w:szCs w:val="22"/>
          </w:rPr>
          <w:id w:val="-251047843"/>
          <w:citation/>
        </w:sdtPr>
        <w:sdtContent>
          <w:r w:rsidR="00A41F50">
            <w:rPr>
              <w:rFonts w:ascii="Arial" w:hAnsi="Arial" w:cs="Arial"/>
              <w:sz w:val="22"/>
              <w:szCs w:val="22"/>
            </w:rPr>
            <w:fldChar w:fldCharType="begin"/>
          </w:r>
          <w:r w:rsidR="00A41F50">
            <w:rPr>
              <w:rFonts w:ascii="Arial" w:hAnsi="Arial" w:cs="Arial"/>
              <w:sz w:val="22"/>
              <w:szCs w:val="22"/>
            </w:rPr>
            <w:instrText xml:space="preserve"> CITATION NHS24 \l 2057 </w:instrText>
          </w:r>
          <w:r w:rsidR="00A41F50">
            <w:rPr>
              <w:rFonts w:ascii="Arial" w:hAnsi="Arial" w:cs="Arial"/>
              <w:sz w:val="22"/>
              <w:szCs w:val="22"/>
            </w:rPr>
            <w:fldChar w:fldCharType="separate"/>
          </w:r>
          <w:r w:rsidR="00A41F50" w:rsidRPr="00A41F50">
            <w:rPr>
              <w:rFonts w:ascii="Arial" w:hAnsi="Arial" w:cs="Arial"/>
              <w:noProof/>
              <w:sz w:val="22"/>
              <w:szCs w:val="22"/>
            </w:rPr>
            <w:t>(England, 2024)</w:t>
          </w:r>
          <w:r w:rsidR="00A41F50">
            <w:rPr>
              <w:rFonts w:ascii="Arial" w:hAnsi="Arial" w:cs="Arial"/>
              <w:sz w:val="22"/>
              <w:szCs w:val="22"/>
            </w:rPr>
            <w:fldChar w:fldCharType="end"/>
          </w:r>
        </w:sdtContent>
      </w:sdt>
      <w:r w:rsidRPr="00D11654">
        <w:rPr>
          <w:rFonts w:ascii="Arial" w:hAnsi="Arial" w:cs="Arial"/>
          <w:sz w:val="22"/>
          <w:szCs w:val="22"/>
        </w:rPr>
        <w:t>.</w:t>
      </w:r>
    </w:p>
    <w:p w14:paraId="5E6B1DD1" w14:textId="21249253" w:rsidR="006B077A" w:rsidRPr="00551D31" w:rsidRDefault="006B077A" w:rsidP="00551D31">
      <w:pPr>
        <w:pStyle w:val="ListParagraph"/>
        <w:numPr>
          <w:ilvl w:val="0"/>
          <w:numId w:val="2"/>
        </w:numPr>
        <w:spacing w:line="360" w:lineRule="auto"/>
        <w:rPr>
          <w:rFonts w:ascii="Arial" w:hAnsi="Arial" w:cs="Arial"/>
          <w:sz w:val="22"/>
          <w:szCs w:val="22"/>
        </w:rPr>
      </w:pPr>
      <w:r w:rsidRPr="00551D31">
        <w:rPr>
          <w:rFonts w:ascii="Arial" w:hAnsi="Arial" w:cs="Arial"/>
          <w:b/>
          <w:bCs/>
          <w:sz w:val="22"/>
          <w:szCs w:val="22"/>
        </w:rPr>
        <w:t>Clinical diagnosis:</w:t>
      </w:r>
      <w:r w:rsidRPr="00551D31">
        <w:rPr>
          <w:rFonts w:ascii="Arial" w:hAnsi="Arial" w:cs="Arial"/>
          <w:sz w:val="22"/>
          <w:szCs w:val="22"/>
        </w:rPr>
        <w:t xml:space="preserve"> The DSM-5 (American Psychiatric Association) or ICD-11 (World Health Organisation) criteria are used by NHS general practitioners and mental health specialists</w:t>
      </w:r>
      <w:sdt>
        <w:sdtPr>
          <w:rPr>
            <w:rFonts w:ascii="Arial" w:hAnsi="Arial" w:cs="Arial"/>
            <w:sz w:val="22"/>
            <w:szCs w:val="22"/>
          </w:rPr>
          <w:id w:val="2061055253"/>
          <w:citation/>
        </w:sdtPr>
        <w:sdtContent>
          <w:r w:rsidR="002914E0">
            <w:rPr>
              <w:rFonts w:ascii="Arial" w:hAnsi="Arial" w:cs="Arial"/>
              <w:sz w:val="22"/>
              <w:szCs w:val="22"/>
            </w:rPr>
            <w:fldChar w:fldCharType="begin"/>
          </w:r>
          <w:r w:rsidR="002914E0">
            <w:rPr>
              <w:rFonts w:ascii="Arial" w:hAnsi="Arial" w:cs="Arial"/>
              <w:sz w:val="22"/>
              <w:szCs w:val="22"/>
            </w:rPr>
            <w:instrText xml:space="preserve"> CITATION Wor13 \l 2057 </w:instrText>
          </w:r>
          <w:r w:rsidR="002914E0">
            <w:rPr>
              <w:rFonts w:ascii="Arial" w:hAnsi="Arial" w:cs="Arial"/>
              <w:sz w:val="22"/>
              <w:szCs w:val="22"/>
            </w:rPr>
            <w:fldChar w:fldCharType="separate"/>
          </w:r>
          <w:r w:rsidR="002914E0">
            <w:rPr>
              <w:rFonts w:ascii="Arial" w:hAnsi="Arial" w:cs="Arial"/>
              <w:noProof/>
              <w:sz w:val="22"/>
              <w:szCs w:val="22"/>
            </w:rPr>
            <w:t xml:space="preserve"> </w:t>
          </w:r>
          <w:r w:rsidR="002914E0" w:rsidRPr="002914E0">
            <w:rPr>
              <w:rFonts w:ascii="Arial" w:hAnsi="Arial" w:cs="Arial"/>
              <w:noProof/>
              <w:sz w:val="22"/>
              <w:szCs w:val="22"/>
            </w:rPr>
            <w:t>(Psychiatry, 2013)</w:t>
          </w:r>
          <w:r w:rsidR="002914E0">
            <w:rPr>
              <w:rFonts w:ascii="Arial" w:hAnsi="Arial" w:cs="Arial"/>
              <w:sz w:val="22"/>
              <w:szCs w:val="22"/>
            </w:rPr>
            <w:fldChar w:fldCharType="end"/>
          </w:r>
        </w:sdtContent>
      </w:sdt>
      <w:r w:rsidRPr="00551D31">
        <w:rPr>
          <w:rFonts w:ascii="Arial" w:hAnsi="Arial" w:cs="Arial"/>
          <w:sz w:val="22"/>
          <w:szCs w:val="22"/>
        </w:rPr>
        <w:t>. A diagnosis is verified when low mood or loss of interest persists for at least two weeks, along with at least four additional physical or emotional symptoms that interfere with day-to-day functioning.</w:t>
      </w:r>
    </w:p>
    <w:p w14:paraId="34305065" w14:textId="75C746D1" w:rsidR="00810FCB" w:rsidRPr="00551D31" w:rsidRDefault="006B077A" w:rsidP="00551D31">
      <w:pPr>
        <w:pStyle w:val="ListParagraph"/>
        <w:numPr>
          <w:ilvl w:val="0"/>
          <w:numId w:val="2"/>
        </w:numPr>
        <w:spacing w:line="360" w:lineRule="auto"/>
        <w:rPr>
          <w:rFonts w:ascii="Arial" w:hAnsi="Arial" w:cs="Arial"/>
          <w:sz w:val="22"/>
          <w:szCs w:val="22"/>
        </w:rPr>
      </w:pPr>
      <w:r w:rsidRPr="00551D31">
        <w:rPr>
          <w:rFonts w:ascii="Arial" w:hAnsi="Arial" w:cs="Arial"/>
          <w:b/>
          <w:bCs/>
          <w:sz w:val="22"/>
          <w:szCs w:val="22"/>
        </w:rPr>
        <w:t>Standardised scales:</w:t>
      </w:r>
      <w:r w:rsidRPr="00551D31">
        <w:rPr>
          <w:rFonts w:ascii="Arial" w:hAnsi="Arial" w:cs="Arial"/>
          <w:sz w:val="22"/>
          <w:szCs w:val="22"/>
        </w:rPr>
        <w:t xml:space="preserve"> In primary care, instruments such as the Patient Health Questionnaire (PHQ-9) </w:t>
      </w:r>
      <w:sdt>
        <w:sdtPr>
          <w:rPr>
            <w:rFonts w:ascii="Arial" w:hAnsi="Arial" w:cs="Arial"/>
            <w:sz w:val="22"/>
            <w:szCs w:val="22"/>
          </w:rPr>
          <w:id w:val="-1194463738"/>
          <w:citation/>
        </w:sdtPr>
        <w:sdtContent>
          <w:r w:rsidR="00A41F50">
            <w:rPr>
              <w:rFonts w:ascii="Arial" w:hAnsi="Arial" w:cs="Arial"/>
              <w:sz w:val="22"/>
              <w:szCs w:val="22"/>
            </w:rPr>
            <w:fldChar w:fldCharType="begin"/>
          </w:r>
          <w:r w:rsidR="00A41F50">
            <w:rPr>
              <w:rFonts w:ascii="Arial" w:hAnsi="Arial" w:cs="Arial"/>
              <w:sz w:val="22"/>
              <w:szCs w:val="22"/>
            </w:rPr>
            <w:instrText xml:space="preserve"> CITATION NHS24 \l 2057 </w:instrText>
          </w:r>
          <w:r w:rsidR="00A41F50">
            <w:rPr>
              <w:rFonts w:ascii="Arial" w:hAnsi="Arial" w:cs="Arial"/>
              <w:sz w:val="22"/>
              <w:szCs w:val="22"/>
            </w:rPr>
            <w:fldChar w:fldCharType="separate"/>
          </w:r>
          <w:r w:rsidR="00A41F50" w:rsidRPr="00A41F50">
            <w:rPr>
              <w:rFonts w:ascii="Arial" w:hAnsi="Arial" w:cs="Arial"/>
              <w:noProof/>
              <w:sz w:val="22"/>
              <w:szCs w:val="22"/>
            </w:rPr>
            <w:t>(England, 2024)</w:t>
          </w:r>
          <w:r w:rsidR="00A41F50">
            <w:rPr>
              <w:rFonts w:ascii="Arial" w:hAnsi="Arial" w:cs="Arial"/>
              <w:sz w:val="22"/>
              <w:szCs w:val="22"/>
            </w:rPr>
            <w:fldChar w:fldCharType="end"/>
          </w:r>
        </w:sdtContent>
      </w:sdt>
      <w:r w:rsidR="00A41F50">
        <w:rPr>
          <w:rFonts w:ascii="Arial" w:hAnsi="Arial" w:cs="Arial"/>
          <w:sz w:val="22"/>
          <w:szCs w:val="22"/>
        </w:rPr>
        <w:t xml:space="preserve"> </w:t>
      </w:r>
      <w:r w:rsidRPr="00551D31">
        <w:rPr>
          <w:rFonts w:ascii="Arial" w:hAnsi="Arial" w:cs="Arial"/>
          <w:sz w:val="22"/>
          <w:szCs w:val="22"/>
        </w:rPr>
        <w:t xml:space="preserve">are frequently utilised. On a scale of 0 to 3, patients rank nine symptoms; scores of 10 or higher signal the possibility of depression, while scores of 20 or higher indicate severe instances. Additional resources include the GAD-7 </w:t>
      </w:r>
      <w:sdt>
        <w:sdtPr>
          <w:rPr>
            <w:rFonts w:ascii="Arial" w:hAnsi="Arial" w:cs="Arial"/>
            <w:sz w:val="22"/>
            <w:szCs w:val="22"/>
          </w:rPr>
          <w:id w:val="-1784178798"/>
          <w:citation/>
        </w:sdtPr>
        <w:sdtContent>
          <w:r w:rsidR="00A41F50">
            <w:rPr>
              <w:rFonts w:ascii="Arial" w:hAnsi="Arial" w:cs="Arial"/>
              <w:sz w:val="22"/>
              <w:szCs w:val="22"/>
            </w:rPr>
            <w:fldChar w:fldCharType="begin"/>
          </w:r>
          <w:r w:rsidR="00A41F50">
            <w:rPr>
              <w:rFonts w:ascii="Arial" w:hAnsi="Arial" w:cs="Arial"/>
              <w:sz w:val="22"/>
              <w:szCs w:val="22"/>
            </w:rPr>
            <w:instrText xml:space="preserve"> CITATION NHS24 \l 2057 </w:instrText>
          </w:r>
          <w:r w:rsidR="00A41F50">
            <w:rPr>
              <w:rFonts w:ascii="Arial" w:hAnsi="Arial" w:cs="Arial"/>
              <w:sz w:val="22"/>
              <w:szCs w:val="22"/>
            </w:rPr>
            <w:fldChar w:fldCharType="separate"/>
          </w:r>
          <w:r w:rsidR="00A41F50" w:rsidRPr="00A41F50">
            <w:rPr>
              <w:rFonts w:ascii="Arial" w:hAnsi="Arial" w:cs="Arial"/>
              <w:noProof/>
              <w:sz w:val="22"/>
              <w:szCs w:val="22"/>
            </w:rPr>
            <w:t>(England, 2024)</w:t>
          </w:r>
          <w:r w:rsidR="00A41F50">
            <w:rPr>
              <w:rFonts w:ascii="Arial" w:hAnsi="Arial" w:cs="Arial"/>
              <w:sz w:val="22"/>
              <w:szCs w:val="22"/>
            </w:rPr>
            <w:fldChar w:fldCharType="end"/>
          </w:r>
        </w:sdtContent>
      </w:sdt>
      <w:r w:rsidR="00A41F50">
        <w:rPr>
          <w:rFonts w:ascii="Arial" w:hAnsi="Arial" w:cs="Arial"/>
          <w:sz w:val="22"/>
          <w:szCs w:val="22"/>
        </w:rPr>
        <w:t xml:space="preserve"> </w:t>
      </w:r>
      <w:r w:rsidRPr="00551D31">
        <w:rPr>
          <w:rFonts w:ascii="Arial" w:hAnsi="Arial" w:cs="Arial"/>
          <w:sz w:val="22"/>
          <w:szCs w:val="22"/>
        </w:rPr>
        <w:t>to rule out co-occurring anxiety and the Beck Depression Inventory for a thorough evaluation.</w:t>
      </w:r>
    </w:p>
    <w:p w14:paraId="02C7B3D1" w14:textId="77777777" w:rsidR="006B077A" w:rsidRPr="00551D31" w:rsidRDefault="006B077A" w:rsidP="00D11654">
      <w:pPr>
        <w:spacing w:line="360" w:lineRule="auto"/>
        <w:rPr>
          <w:rFonts w:ascii="Arial" w:hAnsi="Arial" w:cs="Arial"/>
          <w:sz w:val="22"/>
          <w:szCs w:val="22"/>
          <w:u w:val="single"/>
        </w:rPr>
      </w:pPr>
      <w:r w:rsidRPr="00551D31">
        <w:rPr>
          <w:rFonts w:ascii="Arial" w:hAnsi="Arial" w:cs="Arial"/>
          <w:sz w:val="22"/>
          <w:szCs w:val="22"/>
          <w:u w:val="single"/>
        </w:rPr>
        <w:t>UK surveillance systems:</w:t>
      </w:r>
    </w:p>
    <w:p w14:paraId="424A04E9" w14:textId="77777777" w:rsidR="006B077A" w:rsidRPr="00551D31" w:rsidRDefault="006B077A" w:rsidP="00551D31">
      <w:pPr>
        <w:pStyle w:val="ListParagraph"/>
        <w:numPr>
          <w:ilvl w:val="0"/>
          <w:numId w:val="3"/>
        </w:numPr>
        <w:spacing w:line="360" w:lineRule="auto"/>
        <w:rPr>
          <w:rFonts w:ascii="Arial" w:hAnsi="Arial" w:cs="Arial"/>
          <w:sz w:val="22"/>
          <w:szCs w:val="22"/>
        </w:rPr>
      </w:pPr>
      <w:r w:rsidRPr="00551D31">
        <w:rPr>
          <w:rFonts w:ascii="Arial" w:hAnsi="Arial" w:cs="Arial"/>
          <w:sz w:val="22"/>
          <w:szCs w:val="22"/>
        </w:rPr>
        <w:t>Quarterly data on diagnosis, referrals, and treatment uptake in England are released by the NHS Digital Mental Health Statistics.</w:t>
      </w:r>
    </w:p>
    <w:p w14:paraId="2CAB2A07" w14:textId="77777777" w:rsidR="006B077A" w:rsidRPr="00551D31" w:rsidRDefault="006B077A" w:rsidP="00551D31">
      <w:pPr>
        <w:pStyle w:val="ListParagraph"/>
        <w:numPr>
          <w:ilvl w:val="0"/>
          <w:numId w:val="3"/>
        </w:numPr>
        <w:spacing w:line="360" w:lineRule="auto"/>
        <w:rPr>
          <w:rFonts w:ascii="Arial" w:hAnsi="Arial" w:cs="Arial"/>
          <w:sz w:val="22"/>
          <w:szCs w:val="22"/>
        </w:rPr>
      </w:pPr>
      <w:r w:rsidRPr="00551D31">
        <w:rPr>
          <w:rFonts w:ascii="Arial" w:hAnsi="Arial" w:cs="Arial"/>
          <w:sz w:val="22"/>
          <w:szCs w:val="22"/>
        </w:rPr>
        <w:t>To monitor the prevalence of symptoms across all age groups and geographical areas, the Office for National Statistics (ONS) regularly conducts population surveys.</w:t>
      </w:r>
    </w:p>
    <w:p w14:paraId="3D780EAF" w14:textId="77777777" w:rsidR="006B077A" w:rsidRPr="00551D31" w:rsidRDefault="006B077A" w:rsidP="00551D31">
      <w:pPr>
        <w:pStyle w:val="ListParagraph"/>
        <w:numPr>
          <w:ilvl w:val="0"/>
          <w:numId w:val="3"/>
        </w:numPr>
        <w:spacing w:line="360" w:lineRule="auto"/>
        <w:rPr>
          <w:rFonts w:ascii="Arial" w:hAnsi="Arial" w:cs="Arial"/>
          <w:sz w:val="22"/>
          <w:szCs w:val="22"/>
        </w:rPr>
      </w:pPr>
      <w:r w:rsidRPr="00551D31">
        <w:rPr>
          <w:rFonts w:ascii="Arial" w:hAnsi="Arial" w:cs="Arial"/>
          <w:sz w:val="22"/>
          <w:szCs w:val="22"/>
        </w:rPr>
        <w:t>In order to produce uniform national data, GP practices are required by the Quality Outcomes Framework (QOF) to document and review the status of patients with depression.</w:t>
      </w:r>
    </w:p>
    <w:p w14:paraId="44E71108" w14:textId="1DB47DB5" w:rsidR="006B077A" w:rsidRPr="00D11654" w:rsidRDefault="006B077A" w:rsidP="00D11654">
      <w:pPr>
        <w:spacing w:line="360" w:lineRule="auto"/>
        <w:rPr>
          <w:rFonts w:ascii="Arial" w:hAnsi="Arial" w:cs="Arial"/>
          <w:sz w:val="22"/>
          <w:szCs w:val="22"/>
        </w:rPr>
      </w:pPr>
      <w:r w:rsidRPr="00D11654">
        <w:rPr>
          <w:rFonts w:ascii="Arial" w:hAnsi="Arial" w:cs="Arial"/>
          <w:sz w:val="22"/>
          <w:szCs w:val="22"/>
        </w:rPr>
        <w:t>According to UK data, 1 in 6 persons experience symptoms at least once a week; 1 in 5 women and 1 in 10 men receive a diagnosis at some point in their lives; rates are highest among those aged 16 to 24 (1 in 4), and they have significantly increased since the COVID-19 epidemic</w:t>
      </w:r>
      <w:sdt>
        <w:sdtPr>
          <w:rPr>
            <w:rFonts w:ascii="Arial" w:hAnsi="Arial" w:cs="Arial"/>
            <w:sz w:val="22"/>
            <w:szCs w:val="22"/>
          </w:rPr>
          <w:id w:val="1266579378"/>
          <w:citation/>
        </w:sdtPr>
        <w:sdtContent>
          <w:r w:rsidR="00A41F50">
            <w:rPr>
              <w:rFonts w:ascii="Arial" w:hAnsi="Arial" w:cs="Arial"/>
              <w:sz w:val="22"/>
              <w:szCs w:val="22"/>
            </w:rPr>
            <w:fldChar w:fldCharType="begin"/>
          </w:r>
          <w:r w:rsidR="00A41F50">
            <w:rPr>
              <w:rFonts w:ascii="Arial" w:hAnsi="Arial" w:cs="Arial"/>
              <w:sz w:val="22"/>
              <w:szCs w:val="22"/>
            </w:rPr>
            <w:instrText xml:space="preserve"> CITATION Pri25 \l 2057 </w:instrText>
          </w:r>
          <w:r w:rsidR="00A41F50">
            <w:rPr>
              <w:rFonts w:ascii="Arial" w:hAnsi="Arial" w:cs="Arial"/>
              <w:sz w:val="22"/>
              <w:szCs w:val="22"/>
            </w:rPr>
            <w:fldChar w:fldCharType="separate"/>
          </w:r>
          <w:r w:rsidR="00A41F50">
            <w:rPr>
              <w:rFonts w:ascii="Arial" w:hAnsi="Arial" w:cs="Arial"/>
              <w:noProof/>
              <w:sz w:val="22"/>
              <w:szCs w:val="22"/>
            </w:rPr>
            <w:t xml:space="preserve"> </w:t>
          </w:r>
          <w:r w:rsidR="00A41F50" w:rsidRPr="00A41F50">
            <w:rPr>
              <w:rFonts w:ascii="Arial" w:hAnsi="Arial" w:cs="Arial"/>
              <w:noProof/>
              <w:sz w:val="22"/>
              <w:szCs w:val="22"/>
            </w:rPr>
            <w:t>(Group, 2025)</w:t>
          </w:r>
          <w:r w:rsidR="00A41F50">
            <w:rPr>
              <w:rFonts w:ascii="Arial" w:hAnsi="Arial" w:cs="Arial"/>
              <w:sz w:val="22"/>
              <w:szCs w:val="22"/>
            </w:rPr>
            <w:fldChar w:fldCharType="end"/>
          </w:r>
        </w:sdtContent>
      </w:sdt>
      <w:r w:rsidRPr="00D11654">
        <w:rPr>
          <w:rFonts w:ascii="Arial" w:hAnsi="Arial" w:cs="Arial"/>
          <w:sz w:val="22"/>
          <w:szCs w:val="22"/>
        </w:rPr>
        <w:t>.</w:t>
      </w:r>
    </w:p>
    <w:p w14:paraId="3C48F57A" w14:textId="32C8BB83" w:rsidR="006B077A" w:rsidRPr="00551D31" w:rsidRDefault="006B077A" w:rsidP="00D11654">
      <w:pPr>
        <w:spacing w:line="360" w:lineRule="auto"/>
        <w:rPr>
          <w:rFonts w:ascii="Arial" w:hAnsi="Arial" w:cs="Arial"/>
          <w:sz w:val="22"/>
          <w:szCs w:val="22"/>
          <w:u w:val="single"/>
        </w:rPr>
      </w:pPr>
      <w:r w:rsidRPr="00551D31">
        <w:rPr>
          <w:rFonts w:ascii="Arial" w:hAnsi="Arial" w:cs="Arial"/>
          <w:sz w:val="22"/>
          <w:szCs w:val="22"/>
          <w:u w:val="single"/>
        </w:rPr>
        <w:t>Disease Burden</w:t>
      </w:r>
      <w:r w:rsidR="00551D31">
        <w:rPr>
          <w:rFonts w:ascii="Arial" w:hAnsi="Arial" w:cs="Arial"/>
          <w:sz w:val="22"/>
          <w:szCs w:val="22"/>
          <w:u w:val="single"/>
        </w:rPr>
        <w:t>:</w:t>
      </w:r>
    </w:p>
    <w:p w14:paraId="5E991FF7" w14:textId="59665F79" w:rsidR="006B077A" w:rsidRDefault="006B077A" w:rsidP="00D11654">
      <w:pPr>
        <w:spacing w:line="360" w:lineRule="auto"/>
        <w:rPr>
          <w:rFonts w:ascii="Arial" w:hAnsi="Arial" w:cs="Arial"/>
          <w:sz w:val="22"/>
          <w:szCs w:val="22"/>
        </w:rPr>
      </w:pPr>
      <w:r w:rsidRPr="00D11654">
        <w:rPr>
          <w:rFonts w:ascii="Arial" w:hAnsi="Arial" w:cs="Arial"/>
          <w:sz w:val="22"/>
          <w:szCs w:val="22"/>
        </w:rPr>
        <w:t>Depression is the primary cause of disability in the UK, accounting for more than 10% of all years spent in poor health, according to the DALY (Disability-Adjusted Life Year) statistic</w:t>
      </w:r>
      <w:r w:rsidR="00A41F50">
        <w:rPr>
          <w:rFonts w:ascii="Arial" w:hAnsi="Arial" w:cs="Arial"/>
          <w:sz w:val="22"/>
          <w:szCs w:val="22"/>
        </w:rPr>
        <w:t xml:space="preserve"> </w:t>
      </w:r>
      <w:sdt>
        <w:sdtPr>
          <w:rPr>
            <w:rFonts w:ascii="Arial" w:hAnsi="Arial" w:cs="Arial"/>
            <w:sz w:val="22"/>
            <w:szCs w:val="22"/>
          </w:rPr>
          <w:id w:val="1193345759"/>
          <w:citation/>
        </w:sdtPr>
        <w:sdtContent>
          <w:r w:rsidR="00A41F50">
            <w:rPr>
              <w:rFonts w:ascii="Arial" w:hAnsi="Arial" w:cs="Arial"/>
              <w:sz w:val="22"/>
              <w:szCs w:val="22"/>
            </w:rPr>
            <w:fldChar w:fldCharType="begin"/>
          </w:r>
          <w:r w:rsidR="00A41F50">
            <w:rPr>
              <w:rFonts w:ascii="Arial" w:hAnsi="Arial" w:cs="Arial"/>
              <w:sz w:val="22"/>
              <w:szCs w:val="22"/>
            </w:rPr>
            <w:instrText xml:space="preserve"> CITATION Web23 \l 2057 </w:instrText>
          </w:r>
          <w:r w:rsidR="00A41F50">
            <w:rPr>
              <w:rFonts w:ascii="Arial" w:hAnsi="Arial" w:cs="Arial"/>
              <w:sz w:val="22"/>
              <w:szCs w:val="22"/>
            </w:rPr>
            <w:fldChar w:fldCharType="separate"/>
          </w:r>
          <w:r w:rsidR="00A41F50" w:rsidRPr="00A41F50">
            <w:rPr>
              <w:rFonts w:ascii="Arial" w:hAnsi="Arial" w:cs="Arial"/>
              <w:noProof/>
              <w:sz w:val="22"/>
              <w:szCs w:val="22"/>
            </w:rPr>
            <w:t>(WebMD, 2023)</w:t>
          </w:r>
          <w:r w:rsidR="00A41F50">
            <w:rPr>
              <w:rFonts w:ascii="Arial" w:hAnsi="Arial" w:cs="Arial"/>
              <w:sz w:val="22"/>
              <w:szCs w:val="22"/>
            </w:rPr>
            <w:fldChar w:fldCharType="end"/>
          </w:r>
        </w:sdtContent>
      </w:sdt>
      <w:r w:rsidRPr="00D11654">
        <w:rPr>
          <w:rFonts w:ascii="Arial" w:hAnsi="Arial" w:cs="Arial"/>
          <w:sz w:val="22"/>
          <w:szCs w:val="22"/>
        </w:rPr>
        <w:t xml:space="preserve">. With almost 10 million sick days taken each year </w:t>
      </w:r>
      <w:r w:rsidR="00551D31" w:rsidRPr="00D11654">
        <w:rPr>
          <w:rFonts w:ascii="Arial" w:hAnsi="Arial" w:cs="Arial"/>
          <w:sz w:val="22"/>
          <w:szCs w:val="22"/>
        </w:rPr>
        <w:t>because of</w:t>
      </w:r>
      <w:r w:rsidRPr="00D11654">
        <w:rPr>
          <w:rFonts w:ascii="Arial" w:hAnsi="Arial" w:cs="Arial"/>
          <w:sz w:val="22"/>
          <w:szCs w:val="22"/>
        </w:rPr>
        <w:t xml:space="preserve"> the illness, it is also the leading cause of missed workdays.</w:t>
      </w:r>
    </w:p>
    <w:p w14:paraId="79C926E4" w14:textId="77777777" w:rsidR="003E223E" w:rsidRDefault="003E223E" w:rsidP="00D11654">
      <w:pPr>
        <w:spacing w:line="360" w:lineRule="auto"/>
        <w:rPr>
          <w:rFonts w:ascii="Arial" w:hAnsi="Arial" w:cs="Arial"/>
          <w:sz w:val="22"/>
          <w:szCs w:val="22"/>
        </w:rPr>
      </w:pPr>
    </w:p>
    <w:p w14:paraId="76E86A22" w14:textId="77777777" w:rsidR="003E223E" w:rsidRPr="00D11654" w:rsidRDefault="003E223E" w:rsidP="00D11654">
      <w:pPr>
        <w:spacing w:line="360" w:lineRule="auto"/>
        <w:rPr>
          <w:rFonts w:ascii="Arial" w:hAnsi="Arial" w:cs="Arial"/>
          <w:sz w:val="22"/>
          <w:szCs w:val="22"/>
        </w:rPr>
      </w:pPr>
    </w:p>
    <w:p w14:paraId="6BFA0D8F" w14:textId="554CE6B8" w:rsidR="0023364B" w:rsidRPr="003E223E" w:rsidRDefault="0023364B" w:rsidP="003E223E">
      <w:pPr>
        <w:pStyle w:val="ListParagraph"/>
        <w:numPr>
          <w:ilvl w:val="0"/>
          <w:numId w:val="1"/>
        </w:numPr>
        <w:spacing w:line="360" w:lineRule="auto"/>
        <w:rPr>
          <w:rFonts w:ascii="Arial" w:hAnsi="Arial" w:cs="Arial"/>
          <w:b/>
          <w:bCs/>
          <w:sz w:val="22"/>
          <w:szCs w:val="22"/>
          <w:u w:val="single"/>
        </w:rPr>
      </w:pPr>
      <w:r w:rsidRPr="003E223E">
        <w:rPr>
          <w:rFonts w:ascii="Arial" w:hAnsi="Arial" w:cs="Arial"/>
          <w:b/>
          <w:bCs/>
          <w:sz w:val="22"/>
          <w:szCs w:val="22"/>
          <w:u w:val="single"/>
        </w:rPr>
        <w:lastRenderedPageBreak/>
        <w:t>Consequences for Individuals, Communities and the NHS</w:t>
      </w:r>
    </w:p>
    <w:p w14:paraId="491C148B" w14:textId="77777777" w:rsidR="003E223E" w:rsidRDefault="003E223E" w:rsidP="00D11654">
      <w:pPr>
        <w:spacing w:line="360" w:lineRule="auto"/>
        <w:rPr>
          <w:rFonts w:ascii="Arial" w:hAnsi="Arial" w:cs="Arial"/>
          <w:sz w:val="22"/>
          <w:szCs w:val="22"/>
          <w:u w:val="single"/>
        </w:rPr>
      </w:pPr>
    </w:p>
    <w:p w14:paraId="55BDEC6F" w14:textId="5CEB4753" w:rsidR="0023364B" w:rsidRPr="00551D31" w:rsidRDefault="0023364B" w:rsidP="00D11654">
      <w:pPr>
        <w:spacing w:line="360" w:lineRule="auto"/>
        <w:rPr>
          <w:rFonts w:ascii="Arial" w:hAnsi="Arial" w:cs="Arial"/>
          <w:sz w:val="22"/>
          <w:szCs w:val="22"/>
          <w:u w:val="single"/>
        </w:rPr>
      </w:pPr>
      <w:r w:rsidRPr="00551D31">
        <w:rPr>
          <w:rFonts w:ascii="Arial" w:hAnsi="Arial" w:cs="Arial"/>
          <w:sz w:val="22"/>
          <w:szCs w:val="22"/>
          <w:u w:val="single"/>
        </w:rPr>
        <w:t>Impact on Individuals</w:t>
      </w:r>
    </w:p>
    <w:p w14:paraId="34DDA601" w14:textId="7EAC1C1A" w:rsidR="0023364B" w:rsidRPr="00D11654" w:rsidRDefault="0023364B" w:rsidP="00D11654">
      <w:pPr>
        <w:spacing w:line="360" w:lineRule="auto"/>
        <w:rPr>
          <w:rFonts w:ascii="Arial" w:hAnsi="Arial" w:cs="Arial"/>
          <w:sz w:val="22"/>
          <w:szCs w:val="22"/>
        </w:rPr>
      </w:pPr>
      <w:r w:rsidRPr="00D11654">
        <w:rPr>
          <w:rFonts w:ascii="Arial" w:hAnsi="Arial" w:cs="Arial"/>
          <w:sz w:val="22"/>
          <w:szCs w:val="22"/>
        </w:rPr>
        <w:t>Depression affects every area of life</w:t>
      </w:r>
      <w:sdt>
        <w:sdtPr>
          <w:rPr>
            <w:rFonts w:ascii="Arial" w:hAnsi="Arial" w:cs="Arial"/>
            <w:sz w:val="22"/>
            <w:szCs w:val="22"/>
          </w:rPr>
          <w:id w:val="-1461174308"/>
          <w:citation/>
        </w:sdtPr>
        <w:sdtContent>
          <w:r w:rsidR="00A41F50">
            <w:rPr>
              <w:rFonts w:ascii="Arial" w:hAnsi="Arial" w:cs="Arial"/>
              <w:sz w:val="22"/>
              <w:szCs w:val="22"/>
            </w:rPr>
            <w:fldChar w:fldCharType="begin"/>
          </w:r>
          <w:r w:rsidR="00A41F50">
            <w:rPr>
              <w:rFonts w:ascii="Arial" w:hAnsi="Arial" w:cs="Arial"/>
              <w:sz w:val="22"/>
              <w:szCs w:val="22"/>
            </w:rPr>
            <w:instrText xml:space="preserve"> CITATION Cha221 \l 2057 </w:instrText>
          </w:r>
          <w:r w:rsidR="00A41F50">
            <w:rPr>
              <w:rFonts w:ascii="Arial" w:hAnsi="Arial" w:cs="Arial"/>
              <w:sz w:val="22"/>
              <w:szCs w:val="22"/>
            </w:rPr>
            <w:fldChar w:fldCharType="separate"/>
          </w:r>
          <w:r w:rsidR="00A41F50">
            <w:rPr>
              <w:rFonts w:ascii="Arial" w:hAnsi="Arial" w:cs="Arial"/>
              <w:noProof/>
              <w:sz w:val="22"/>
              <w:szCs w:val="22"/>
            </w:rPr>
            <w:t xml:space="preserve"> </w:t>
          </w:r>
          <w:r w:rsidR="00A41F50" w:rsidRPr="00A41F50">
            <w:rPr>
              <w:rFonts w:ascii="Arial" w:hAnsi="Arial" w:cs="Arial"/>
              <w:noProof/>
              <w:sz w:val="22"/>
              <w:szCs w:val="22"/>
            </w:rPr>
            <w:t>(Health, 2022)</w:t>
          </w:r>
          <w:r w:rsidR="00A41F50">
            <w:rPr>
              <w:rFonts w:ascii="Arial" w:hAnsi="Arial" w:cs="Arial"/>
              <w:sz w:val="22"/>
              <w:szCs w:val="22"/>
            </w:rPr>
            <w:fldChar w:fldCharType="end"/>
          </w:r>
        </w:sdtContent>
      </w:sdt>
      <w:r w:rsidRPr="00D11654">
        <w:rPr>
          <w:rFonts w:ascii="Arial" w:hAnsi="Arial" w:cs="Arial"/>
          <w:sz w:val="22"/>
          <w:szCs w:val="22"/>
        </w:rPr>
        <w:t>:</w:t>
      </w:r>
    </w:p>
    <w:p w14:paraId="67DD92AB" w14:textId="75E29FFD" w:rsidR="0023364B" w:rsidRPr="00551D31" w:rsidRDefault="0023364B" w:rsidP="00D11654">
      <w:pPr>
        <w:pStyle w:val="ListParagraph"/>
        <w:numPr>
          <w:ilvl w:val="0"/>
          <w:numId w:val="4"/>
        </w:numPr>
        <w:spacing w:line="360" w:lineRule="auto"/>
        <w:rPr>
          <w:rFonts w:ascii="Arial" w:hAnsi="Arial" w:cs="Arial"/>
          <w:sz w:val="22"/>
          <w:szCs w:val="22"/>
        </w:rPr>
      </w:pPr>
      <w:r w:rsidRPr="00551D31">
        <w:rPr>
          <w:rFonts w:ascii="Arial" w:hAnsi="Arial" w:cs="Arial"/>
          <w:b/>
          <w:bCs/>
          <w:sz w:val="22"/>
          <w:szCs w:val="22"/>
        </w:rPr>
        <w:t>Health:</w:t>
      </w:r>
      <w:r w:rsidRPr="00551D31">
        <w:rPr>
          <w:rFonts w:ascii="Arial" w:hAnsi="Arial" w:cs="Arial"/>
          <w:sz w:val="22"/>
          <w:szCs w:val="22"/>
        </w:rPr>
        <w:t xml:space="preserve"> It worsens the consequences of pre-existing problems and increases the likelihood of physical disorders such as heart disease, type 2 diabetes, and chronic pain. Suicide, the UK's top cause of death for individuals under 35, and self-harm are major risks associated with severe instances.</w:t>
      </w:r>
    </w:p>
    <w:p w14:paraId="4266D20D" w14:textId="3C1C53CB" w:rsidR="0023364B" w:rsidRPr="00551D31" w:rsidRDefault="0023364B" w:rsidP="00D11654">
      <w:pPr>
        <w:pStyle w:val="ListParagraph"/>
        <w:numPr>
          <w:ilvl w:val="0"/>
          <w:numId w:val="4"/>
        </w:numPr>
        <w:spacing w:line="360" w:lineRule="auto"/>
        <w:rPr>
          <w:rFonts w:ascii="Arial" w:hAnsi="Arial" w:cs="Arial"/>
          <w:sz w:val="22"/>
          <w:szCs w:val="22"/>
        </w:rPr>
      </w:pPr>
      <w:r w:rsidRPr="00551D31">
        <w:rPr>
          <w:rFonts w:ascii="Arial" w:hAnsi="Arial" w:cs="Arial"/>
          <w:b/>
          <w:bCs/>
          <w:sz w:val="22"/>
          <w:szCs w:val="22"/>
        </w:rPr>
        <w:t>Daily life:</w:t>
      </w:r>
      <w:r w:rsidRPr="00551D31">
        <w:rPr>
          <w:rFonts w:ascii="Arial" w:hAnsi="Arial" w:cs="Arial"/>
          <w:sz w:val="22"/>
          <w:szCs w:val="22"/>
        </w:rPr>
        <w:t xml:space="preserve"> Many people find it difficult to maintain relationships, jobs, schooling, or housework. Isolation frequently increases symptoms, leading to a vicious cycle.</w:t>
      </w:r>
    </w:p>
    <w:p w14:paraId="169450F6" w14:textId="0D7DB571" w:rsidR="00551D31" w:rsidRPr="00A66503" w:rsidRDefault="0023364B" w:rsidP="00D11654">
      <w:pPr>
        <w:pStyle w:val="ListParagraph"/>
        <w:numPr>
          <w:ilvl w:val="0"/>
          <w:numId w:val="4"/>
        </w:numPr>
        <w:spacing w:line="360" w:lineRule="auto"/>
        <w:rPr>
          <w:rFonts w:ascii="Arial" w:hAnsi="Arial" w:cs="Arial"/>
          <w:sz w:val="22"/>
          <w:szCs w:val="22"/>
        </w:rPr>
      </w:pPr>
      <w:r w:rsidRPr="00551D31">
        <w:rPr>
          <w:rFonts w:ascii="Arial" w:hAnsi="Arial" w:cs="Arial"/>
          <w:b/>
          <w:bCs/>
          <w:sz w:val="22"/>
          <w:szCs w:val="22"/>
        </w:rPr>
        <w:t>Support needs:</w:t>
      </w:r>
      <w:r w:rsidRPr="00551D31">
        <w:rPr>
          <w:rFonts w:ascii="Arial" w:hAnsi="Arial" w:cs="Arial"/>
          <w:sz w:val="22"/>
          <w:szCs w:val="22"/>
        </w:rPr>
        <w:t xml:space="preserve"> People require prompt diagnosis, talking therapy, medication where necessary, social support, and assistance with practical necessities like housing or work. Many additionally require assistance to lessen stigma and boost confidence </w:t>
      </w:r>
      <w:proofErr w:type="gramStart"/>
      <w:r w:rsidRPr="00551D31">
        <w:rPr>
          <w:rFonts w:ascii="Arial" w:hAnsi="Arial" w:cs="Arial"/>
          <w:sz w:val="22"/>
          <w:szCs w:val="22"/>
        </w:rPr>
        <w:t>in order to</w:t>
      </w:r>
      <w:proofErr w:type="gramEnd"/>
      <w:r w:rsidRPr="00551D31">
        <w:rPr>
          <w:rFonts w:ascii="Arial" w:hAnsi="Arial" w:cs="Arial"/>
          <w:sz w:val="22"/>
          <w:szCs w:val="22"/>
        </w:rPr>
        <w:t xml:space="preserve"> obtain care.</w:t>
      </w:r>
    </w:p>
    <w:p w14:paraId="137A36E0" w14:textId="5D6F6C23" w:rsidR="0023364B" w:rsidRPr="00551D31" w:rsidRDefault="0023364B" w:rsidP="00D11654">
      <w:pPr>
        <w:spacing w:line="360" w:lineRule="auto"/>
        <w:rPr>
          <w:rFonts w:ascii="Arial" w:hAnsi="Arial" w:cs="Arial"/>
          <w:sz w:val="22"/>
          <w:szCs w:val="22"/>
          <w:u w:val="single"/>
        </w:rPr>
      </w:pPr>
      <w:r w:rsidRPr="00551D31">
        <w:rPr>
          <w:rFonts w:ascii="Arial" w:hAnsi="Arial" w:cs="Arial"/>
          <w:sz w:val="22"/>
          <w:szCs w:val="22"/>
          <w:u w:val="single"/>
        </w:rPr>
        <w:t>Impact on Communities:</w:t>
      </w:r>
    </w:p>
    <w:p w14:paraId="201C6ECA" w14:textId="266BCC80" w:rsidR="0023364B" w:rsidRPr="00551D31" w:rsidRDefault="0023364B" w:rsidP="00551D31">
      <w:pPr>
        <w:pStyle w:val="ListParagraph"/>
        <w:numPr>
          <w:ilvl w:val="0"/>
          <w:numId w:val="5"/>
        </w:numPr>
        <w:spacing w:line="360" w:lineRule="auto"/>
        <w:rPr>
          <w:rFonts w:ascii="Arial" w:hAnsi="Arial" w:cs="Arial"/>
          <w:sz w:val="22"/>
          <w:szCs w:val="22"/>
        </w:rPr>
      </w:pPr>
      <w:r w:rsidRPr="00551D31">
        <w:rPr>
          <w:rFonts w:ascii="Arial" w:hAnsi="Arial" w:cs="Arial"/>
          <w:b/>
          <w:bCs/>
          <w:sz w:val="22"/>
          <w:szCs w:val="22"/>
        </w:rPr>
        <w:t>Social and economic:</w:t>
      </w:r>
      <w:r w:rsidRPr="00551D31">
        <w:rPr>
          <w:rFonts w:ascii="Arial" w:hAnsi="Arial" w:cs="Arial"/>
          <w:sz w:val="22"/>
          <w:szCs w:val="22"/>
        </w:rPr>
        <w:t xml:space="preserve"> Depression costs the UK economy approximately £11.8 billion a year</w:t>
      </w:r>
      <w:sdt>
        <w:sdtPr>
          <w:rPr>
            <w:rFonts w:ascii="Arial" w:hAnsi="Arial" w:cs="Arial"/>
            <w:sz w:val="22"/>
            <w:szCs w:val="22"/>
          </w:rPr>
          <w:id w:val="1079797856"/>
          <w:citation/>
        </w:sdtPr>
        <w:sdtContent>
          <w:r w:rsidR="00A41F50">
            <w:rPr>
              <w:rFonts w:ascii="Arial" w:hAnsi="Arial" w:cs="Arial"/>
              <w:sz w:val="22"/>
              <w:szCs w:val="22"/>
            </w:rPr>
            <w:fldChar w:fldCharType="begin"/>
          </w:r>
          <w:r w:rsidR="00A41F50">
            <w:rPr>
              <w:rFonts w:ascii="Arial" w:hAnsi="Arial" w:cs="Arial"/>
              <w:sz w:val="22"/>
              <w:szCs w:val="22"/>
            </w:rPr>
            <w:instrText xml:space="preserve"> CITATION Men22 \l 2057 </w:instrText>
          </w:r>
          <w:r w:rsidR="00A41F50">
            <w:rPr>
              <w:rFonts w:ascii="Arial" w:hAnsi="Arial" w:cs="Arial"/>
              <w:sz w:val="22"/>
              <w:szCs w:val="22"/>
            </w:rPr>
            <w:fldChar w:fldCharType="separate"/>
          </w:r>
          <w:r w:rsidR="00A41F50">
            <w:rPr>
              <w:rFonts w:ascii="Arial" w:hAnsi="Arial" w:cs="Arial"/>
              <w:noProof/>
              <w:sz w:val="22"/>
              <w:szCs w:val="22"/>
            </w:rPr>
            <w:t xml:space="preserve"> </w:t>
          </w:r>
          <w:r w:rsidR="00A41F50" w:rsidRPr="00A41F50">
            <w:rPr>
              <w:rFonts w:ascii="Arial" w:hAnsi="Arial" w:cs="Arial"/>
              <w:noProof/>
              <w:sz w:val="22"/>
              <w:szCs w:val="22"/>
            </w:rPr>
            <w:t>(Foundation, 2022)</w:t>
          </w:r>
          <w:r w:rsidR="00A41F50">
            <w:rPr>
              <w:rFonts w:ascii="Arial" w:hAnsi="Arial" w:cs="Arial"/>
              <w:sz w:val="22"/>
              <w:szCs w:val="22"/>
            </w:rPr>
            <w:fldChar w:fldCharType="end"/>
          </w:r>
        </w:sdtContent>
      </w:sdt>
      <w:r w:rsidRPr="00551D31">
        <w:rPr>
          <w:rFonts w:ascii="Arial" w:hAnsi="Arial" w:cs="Arial"/>
          <w:sz w:val="22"/>
          <w:szCs w:val="22"/>
        </w:rPr>
        <w:t xml:space="preserve"> due to informal care, lost productivity, and benefit payments. People in underprivileged communities are twice as likely to experience depression and are less likely to receive adequate treatment, which worsens health disparities.</w:t>
      </w:r>
    </w:p>
    <w:p w14:paraId="64CA137B" w14:textId="7DD2F932" w:rsidR="0023364B" w:rsidRPr="00551D31" w:rsidRDefault="0023364B" w:rsidP="00551D31">
      <w:pPr>
        <w:pStyle w:val="ListParagraph"/>
        <w:numPr>
          <w:ilvl w:val="0"/>
          <w:numId w:val="5"/>
        </w:numPr>
        <w:spacing w:line="360" w:lineRule="auto"/>
        <w:rPr>
          <w:rFonts w:ascii="Arial" w:hAnsi="Arial" w:cs="Arial"/>
          <w:sz w:val="22"/>
          <w:szCs w:val="22"/>
          <w:u w:val="single"/>
        </w:rPr>
      </w:pPr>
      <w:r w:rsidRPr="00551D31">
        <w:rPr>
          <w:rFonts w:ascii="Arial" w:hAnsi="Arial" w:cs="Arial"/>
          <w:b/>
          <w:bCs/>
          <w:sz w:val="22"/>
          <w:szCs w:val="22"/>
        </w:rPr>
        <w:t>Social cohesion:</w:t>
      </w:r>
      <w:r w:rsidRPr="00551D31">
        <w:rPr>
          <w:rFonts w:ascii="Arial" w:hAnsi="Arial" w:cs="Arial"/>
          <w:sz w:val="22"/>
          <w:szCs w:val="22"/>
        </w:rPr>
        <w:t xml:space="preserve"> Family conflict, homelessness, and interactions with the criminal justice system are all increased by untreated depression. Additionally, it puts a great deal of pressure on unpaid caretakers, who are frequently family members.</w:t>
      </w:r>
    </w:p>
    <w:p w14:paraId="33D7ED3B" w14:textId="25700685" w:rsidR="0023364B" w:rsidRPr="00551D31" w:rsidRDefault="0023364B" w:rsidP="00D11654">
      <w:pPr>
        <w:spacing w:line="360" w:lineRule="auto"/>
        <w:rPr>
          <w:rFonts w:ascii="Arial" w:hAnsi="Arial" w:cs="Arial"/>
          <w:sz w:val="22"/>
          <w:szCs w:val="22"/>
          <w:u w:val="single"/>
        </w:rPr>
      </w:pPr>
      <w:r w:rsidRPr="00551D31">
        <w:rPr>
          <w:rFonts w:ascii="Arial" w:hAnsi="Arial" w:cs="Arial"/>
          <w:sz w:val="22"/>
          <w:szCs w:val="22"/>
          <w:u w:val="single"/>
        </w:rPr>
        <w:t>Impacts on the NHS:</w:t>
      </w:r>
    </w:p>
    <w:p w14:paraId="41FC9885" w14:textId="27F224C4" w:rsidR="0023364B" w:rsidRPr="00551D31" w:rsidRDefault="0023364B" w:rsidP="00551D31">
      <w:pPr>
        <w:pStyle w:val="ListParagraph"/>
        <w:numPr>
          <w:ilvl w:val="0"/>
          <w:numId w:val="6"/>
        </w:numPr>
        <w:spacing w:line="360" w:lineRule="auto"/>
        <w:rPr>
          <w:rFonts w:ascii="Arial" w:hAnsi="Arial" w:cs="Arial"/>
          <w:sz w:val="22"/>
          <w:szCs w:val="22"/>
        </w:rPr>
      </w:pPr>
      <w:r w:rsidRPr="00551D31">
        <w:rPr>
          <w:rFonts w:ascii="Arial" w:hAnsi="Arial" w:cs="Arial"/>
          <w:b/>
          <w:bCs/>
          <w:sz w:val="22"/>
          <w:szCs w:val="22"/>
        </w:rPr>
        <w:t>Direct costs:</w:t>
      </w:r>
      <w:r w:rsidRPr="00551D31">
        <w:rPr>
          <w:rFonts w:ascii="Arial" w:hAnsi="Arial" w:cs="Arial"/>
          <w:sz w:val="22"/>
          <w:szCs w:val="22"/>
        </w:rPr>
        <w:t xml:space="preserve"> The NHS spends more than £2 billion annually on treating depression</w:t>
      </w:r>
      <w:sdt>
        <w:sdtPr>
          <w:rPr>
            <w:rFonts w:ascii="Arial" w:hAnsi="Arial" w:cs="Arial"/>
            <w:sz w:val="22"/>
            <w:szCs w:val="22"/>
          </w:rPr>
          <w:id w:val="1942028964"/>
          <w:citation/>
        </w:sdtPr>
        <w:sdtContent>
          <w:r w:rsidR="00A41F50">
            <w:rPr>
              <w:rFonts w:ascii="Arial" w:hAnsi="Arial" w:cs="Arial"/>
              <w:sz w:val="22"/>
              <w:szCs w:val="22"/>
            </w:rPr>
            <w:fldChar w:fldCharType="begin"/>
          </w:r>
          <w:r w:rsidR="00A41F50">
            <w:rPr>
              <w:rFonts w:ascii="Arial" w:hAnsi="Arial" w:cs="Arial"/>
              <w:sz w:val="22"/>
              <w:szCs w:val="22"/>
            </w:rPr>
            <w:instrText xml:space="preserve"> CITATION The241 \l 2057 </w:instrText>
          </w:r>
          <w:r w:rsidR="00A41F50">
            <w:rPr>
              <w:rFonts w:ascii="Arial" w:hAnsi="Arial" w:cs="Arial"/>
              <w:sz w:val="22"/>
              <w:szCs w:val="22"/>
            </w:rPr>
            <w:fldChar w:fldCharType="separate"/>
          </w:r>
          <w:r w:rsidR="00A41F50">
            <w:rPr>
              <w:rFonts w:ascii="Arial" w:hAnsi="Arial" w:cs="Arial"/>
              <w:noProof/>
              <w:sz w:val="22"/>
              <w:szCs w:val="22"/>
            </w:rPr>
            <w:t xml:space="preserve"> </w:t>
          </w:r>
          <w:r w:rsidR="00A41F50" w:rsidRPr="00A41F50">
            <w:rPr>
              <w:rFonts w:ascii="Arial" w:hAnsi="Arial" w:cs="Arial"/>
              <w:noProof/>
              <w:sz w:val="22"/>
              <w:szCs w:val="22"/>
            </w:rPr>
            <w:t>(Fund, 2024)</w:t>
          </w:r>
          <w:r w:rsidR="00A41F50">
            <w:rPr>
              <w:rFonts w:ascii="Arial" w:hAnsi="Arial" w:cs="Arial"/>
              <w:sz w:val="22"/>
              <w:szCs w:val="22"/>
            </w:rPr>
            <w:fldChar w:fldCharType="end"/>
          </w:r>
        </w:sdtContent>
      </w:sdt>
      <w:r w:rsidRPr="00551D31">
        <w:rPr>
          <w:rFonts w:ascii="Arial" w:hAnsi="Arial" w:cs="Arial"/>
          <w:sz w:val="22"/>
          <w:szCs w:val="22"/>
        </w:rPr>
        <w:t>, which includes hospital stays for severe instances or self-harm, therapy services, GP visits, and psychiatric care.</w:t>
      </w:r>
    </w:p>
    <w:p w14:paraId="127403AE" w14:textId="77777777" w:rsidR="0023364B" w:rsidRPr="00551D31" w:rsidRDefault="0023364B" w:rsidP="00551D31">
      <w:pPr>
        <w:pStyle w:val="ListParagraph"/>
        <w:numPr>
          <w:ilvl w:val="0"/>
          <w:numId w:val="6"/>
        </w:numPr>
        <w:spacing w:line="360" w:lineRule="auto"/>
        <w:rPr>
          <w:rFonts w:ascii="Arial" w:hAnsi="Arial" w:cs="Arial"/>
          <w:sz w:val="22"/>
          <w:szCs w:val="22"/>
        </w:rPr>
      </w:pPr>
      <w:r w:rsidRPr="00551D31">
        <w:rPr>
          <w:rFonts w:ascii="Arial" w:hAnsi="Arial" w:cs="Arial"/>
          <w:b/>
          <w:bCs/>
          <w:sz w:val="22"/>
          <w:szCs w:val="22"/>
        </w:rPr>
        <w:t>System pressure:</w:t>
      </w:r>
      <w:r w:rsidRPr="00551D31">
        <w:rPr>
          <w:rFonts w:ascii="Arial" w:hAnsi="Arial" w:cs="Arial"/>
          <w:sz w:val="22"/>
          <w:szCs w:val="22"/>
        </w:rPr>
        <w:t xml:space="preserve"> Depression frequently goes undiagnosed or untreated, which increases the need for mental health services, emergency room visits, and GP visits. Many patients must wait more than six months for therapy due to long waiting lists for talking therapies, which increases symptoms and raises future expenses.</w:t>
      </w:r>
    </w:p>
    <w:p w14:paraId="61628F83" w14:textId="58F86555" w:rsidR="0023364B" w:rsidRDefault="0023364B" w:rsidP="00551D31">
      <w:pPr>
        <w:pStyle w:val="ListParagraph"/>
        <w:numPr>
          <w:ilvl w:val="0"/>
          <w:numId w:val="6"/>
        </w:numPr>
        <w:spacing w:line="360" w:lineRule="auto"/>
        <w:rPr>
          <w:rFonts w:ascii="Arial" w:hAnsi="Arial" w:cs="Arial"/>
          <w:sz w:val="22"/>
          <w:szCs w:val="22"/>
        </w:rPr>
      </w:pPr>
      <w:r w:rsidRPr="00551D31">
        <w:rPr>
          <w:rFonts w:ascii="Arial" w:hAnsi="Arial" w:cs="Arial"/>
          <w:b/>
          <w:bCs/>
          <w:sz w:val="22"/>
          <w:szCs w:val="22"/>
        </w:rPr>
        <w:t>Co-morbidity</w:t>
      </w:r>
      <w:r w:rsidRPr="00551D31">
        <w:rPr>
          <w:rFonts w:ascii="Arial" w:hAnsi="Arial" w:cs="Arial"/>
          <w:sz w:val="22"/>
          <w:szCs w:val="22"/>
        </w:rPr>
        <w:t>: 30% of individuals with chronic illnesses also suffer from depression, which increases the complexity and cost of their medical care</w:t>
      </w:r>
      <w:sdt>
        <w:sdtPr>
          <w:rPr>
            <w:rFonts w:ascii="Arial" w:hAnsi="Arial" w:cs="Arial"/>
            <w:sz w:val="22"/>
            <w:szCs w:val="22"/>
          </w:rPr>
          <w:id w:val="1205758632"/>
          <w:citation/>
        </w:sdtPr>
        <w:sdtContent>
          <w:r w:rsidR="002914E0">
            <w:rPr>
              <w:rFonts w:ascii="Arial" w:hAnsi="Arial" w:cs="Arial"/>
              <w:sz w:val="22"/>
              <w:szCs w:val="22"/>
            </w:rPr>
            <w:fldChar w:fldCharType="begin"/>
          </w:r>
          <w:r w:rsidR="002914E0">
            <w:rPr>
              <w:rFonts w:ascii="Arial" w:hAnsi="Arial" w:cs="Arial"/>
              <w:sz w:val="22"/>
              <w:szCs w:val="22"/>
            </w:rPr>
            <w:instrText xml:space="preserve"> CITATION Eng24 \l 2057 </w:instrText>
          </w:r>
          <w:r w:rsidR="002914E0">
            <w:rPr>
              <w:rFonts w:ascii="Arial" w:hAnsi="Arial" w:cs="Arial"/>
              <w:sz w:val="22"/>
              <w:szCs w:val="22"/>
            </w:rPr>
            <w:fldChar w:fldCharType="separate"/>
          </w:r>
          <w:r w:rsidR="002914E0">
            <w:rPr>
              <w:rFonts w:ascii="Arial" w:hAnsi="Arial" w:cs="Arial"/>
              <w:noProof/>
              <w:sz w:val="22"/>
              <w:szCs w:val="22"/>
            </w:rPr>
            <w:t xml:space="preserve"> </w:t>
          </w:r>
          <w:r w:rsidR="002914E0" w:rsidRPr="002914E0">
            <w:rPr>
              <w:rFonts w:ascii="Arial" w:hAnsi="Arial" w:cs="Arial"/>
              <w:noProof/>
              <w:sz w:val="22"/>
              <w:szCs w:val="22"/>
            </w:rPr>
            <w:t>(NHS, 2024)</w:t>
          </w:r>
          <w:r w:rsidR="002914E0">
            <w:rPr>
              <w:rFonts w:ascii="Arial" w:hAnsi="Arial" w:cs="Arial"/>
              <w:sz w:val="22"/>
              <w:szCs w:val="22"/>
            </w:rPr>
            <w:fldChar w:fldCharType="end"/>
          </w:r>
        </w:sdtContent>
      </w:sdt>
      <w:r w:rsidRPr="00551D31">
        <w:rPr>
          <w:rFonts w:ascii="Arial" w:hAnsi="Arial" w:cs="Arial"/>
          <w:sz w:val="22"/>
          <w:szCs w:val="22"/>
        </w:rPr>
        <w:t>.</w:t>
      </w:r>
    </w:p>
    <w:p w14:paraId="24DD5AFB" w14:textId="77777777" w:rsidR="003E223E" w:rsidRPr="003E223E" w:rsidRDefault="003E223E" w:rsidP="003E223E">
      <w:pPr>
        <w:spacing w:line="360" w:lineRule="auto"/>
        <w:rPr>
          <w:rFonts w:ascii="Arial" w:hAnsi="Arial" w:cs="Arial"/>
          <w:sz w:val="22"/>
          <w:szCs w:val="22"/>
        </w:rPr>
      </w:pPr>
    </w:p>
    <w:p w14:paraId="547D37E0" w14:textId="77777777" w:rsidR="0023364B" w:rsidRPr="00D11654" w:rsidRDefault="0023364B" w:rsidP="00D11654">
      <w:pPr>
        <w:spacing w:after="0" w:line="360" w:lineRule="auto"/>
        <w:outlineLvl w:val="2"/>
        <w:rPr>
          <w:rFonts w:ascii="Arial" w:eastAsia="Times New Roman" w:hAnsi="Arial" w:cs="Arial"/>
          <w:color w:val="1C1F23"/>
          <w:kern w:val="0"/>
          <w:sz w:val="22"/>
          <w:szCs w:val="22"/>
          <w:lang w:eastAsia="en-GB"/>
          <w14:ligatures w14:val="none"/>
        </w:rPr>
      </w:pPr>
      <w:r w:rsidRPr="00D11654">
        <w:rPr>
          <w:rFonts w:ascii="Arial" w:eastAsia="Times New Roman" w:hAnsi="Arial" w:cs="Arial"/>
          <w:color w:val="1C1F23"/>
          <w:kern w:val="0"/>
          <w:sz w:val="22"/>
          <w:szCs w:val="22"/>
          <w:lang w:eastAsia="en-GB"/>
          <w14:ligatures w14:val="none"/>
        </w:rPr>
        <w:lastRenderedPageBreak/>
        <w:t xml:space="preserve">3. </w:t>
      </w:r>
      <w:r w:rsidRPr="00551D31">
        <w:rPr>
          <w:rFonts w:ascii="Arial" w:eastAsia="Times New Roman" w:hAnsi="Arial" w:cs="Arial"/>
          <w:b/>
          <w:bCs/>
          <w:color w:val="1C1F23"/>
          <w:kern w:val="0"/>
          <w:sz w:val="22"/>
          <w:szCs w:val="22"/>
          <w:u w:val="single"/>
          <w:lang w:eastAsia="en-GB"/>
          <w14:ligatures w14:val="none"/>
        </w:rPr>
        <w:t>Prevention and Control of Depression</w:t>
      </w:r>
    </w:p>
    <w:p w14:paraId="77B20109" w14:textId="77777777" w:rsidR="0023364B" w:rsidRPr="00D11654" w:rsidRDefault="0023364B" w:rsidP="00D11654">
      <w:pPr>
        <w:spacing w:after="0" w:line="360" w:lineRule="auto"/>
        <w:outlineLvl w:val="3"/>
        <w:rPr>
          <w:rFonts w:ascii="Arial" w:eastAsia="Times New Roman" w:hAnsi="Arial" w:cs="Arial"/>
          <w:color w:val="1C1F23"/>
          <w:kern w:val="0"/>
          <w:sz w:val="22"/>
          <w:szCs w:val="22"/>
          <w:lang w:eastAsia="en-GB"/>
          <w14:ligatures w14:val="none"/>
        </w:rPr>
      </w:pPr>
    </w:p>
    <w:p w14:paraId="62D57D4A" w14:textId="1504E42B" w:rsidR="0023364B" w:rsidRPr="00551D31" w:rsidRDefault="0023364B" w:rsidP="00D11654">
      <w:pPr>
        <w:spacing w:after="0" w:line="360" w:lineRule="auto"/>
        <w:outlineLvl w:val="3"/>
        <w:rPr>
          <w:rFonts w:ascii="Arial" w:eastAsia="Times New Roman" w:hAnsi="Arial" w:cs="Arial"/>
          <w:color w:val="1C1F23"/>
          <w:kern w:val="0"/>
          <w:sz w:val="22"/>
          <w:szCs w:val="22"/>
          <w:u w:val="single"/>
          <w:lang w:eastAsia="en-GB"/>
          <w14:ligatures w14:val="none"/>
        </w:rPr>
      </w:pPr>
      <w:r w:rsidRPr="00551D31">
        <w:rPr>
          <w:rFonts w:ascii="Arial" w:eastAsia="Times New Roman" w:hAnsi="Arial" w:cs="Arial"/>
          <w:b/>
          <w:bCs/>
          <w:color w:val="1C1F23"/>
          <w:kern w:val="0"/>
          <w:sz w:val="22"/>
          <w:szCs w:val="22"/>
          <w:u w:val="single"/>
          <w:lang w:eastAsia="en-GB"/>
          <w14:ligatures w14:val="none"/>
        </w:rPr>
        <w:t>Primary Prevention:</w:t>
      </w:r>
      <w:r w:rsidRPr="00551D31">
        <w:rPr>
          <w:rFonts w:ascii="Arial" w:eastAsia="Times New Roman" w:hAnsi="Arial" w:cs="Arial"/>
          <w:color w:val="1C1F23"/>
          <w:kern w:val="0"/>
          <w:sz w:val="22"/>
          <w:szCs w:val="22"/>
          <w:u w:val="single"/>
          <w:lang w:eastAsia="en-GB"/>
          <w14:ligatures w14:val="none"/>
        </w:rPr>
        <w:t xml:space="preserve"> Stopping it from developing</w:t>
      </w:r>
    </w:p>
    <w:p w14:paraId="1449CB2E" w14:textId="77777777" w:rsidR="00D11654" w:rsidRPr="00D11654" w:rsidRDefault="00D11654" w:rsidP="00D11654">
      <w:pPr>
        <w:spacing w:after="0" w:line="360" w:lineRule="auto"/>
        <w:outlineLvl w:val="3"/>
        <w:rPr>
          <w:rFonts w:ascii="Arial" w:eastAsia="Times New Roman" w:hAnsi="Arial" w:cs="Arial"/>
          <w:color w:val="1C1F23"/>
          <w:kern w:val="0"/>
          <w:sz w:val="22"/>
          <w:szCs w:val="22"/>
          <w:lang w:eastAsia="en-GB"/>
          <w14:ligatures w14:val="none"/>
        </w:rPr>
      </w:pPr>
    </w:p>
    <w:p w14:paraId="76144FF0" w14:textId="111A8591" w:rsidR="00D11654" w:rsidRPr="00551D31" w:rsidRDefault="00D11654" w:rsidP="00551D31">
      <w:pPr>
        <w:pStyle w:val="ListParagraph"/>
        <w:numPr>
          <w:ilvl w:val="0"/>
          <w:numId w:val="7"/>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b/>
          <w:bCs/>
          <w:color w:val="1C1F23"/>
          <w:kern w:val="0"/>
          <w:sz w:val="22"/>
          <w:szCs w:val="22"/>
          <w:lang w:eastAsia="en-GB"/>
          <w14:ligatures w14:val="none"/>
        </w:rPr>
        <w:t>Public health and policy:</w:t>
      </w:r>
      <w:r w:rsidRPr="00551D31">
        <w:rPr>
          <w:rFonts w:ascii="Arial" w:eastAsia="Times New Roman" w:hAnsi="Arial" w:cs="Arial"/>
          <w:color w:val="1C1F23"/>
          <w:kern w:val="0"/>
          <w:sz w:val="22"/>
          <w:szCs w:val="22"/>
          <w:lang w:eastAsia="en-GB"/>
          <w14:ligatures w14:val="none"/>
        </w:rPr>
        <w:t xml:space="preserve"> The UK government provides funding for mental health promotion in communities, businesses, and schools, focusing on high-risk populations such unemployed individuals, new parents, and children in care</w:t>
      </w:r>
      <w:sdt>
        <w:sdtPr>
          <w:rPr>
            <w:rFonts w:ascii="Arial" w:eastAsia="Times New Roman" w:hAnsi="Arial" w:cs="Arial"/>
            <w:color w:val="1C1F23"/>
            <w:kern w:val="0"/>
            <w:sz w:val="22"/>
            <w:szCs w:val="22"/>
            <w:lang w:eastAsia="en-GB"/>
            <w14:ligatures w14:val="none"/>
          </w:rPr>
          <w:id w:val="1166587146"/>
          <w:citation/>
        </w:sdtPr>
        <w:sdtContent>
          <w:r w:rsidR="002914E0">
            <w:rPr>
              <w:rFonts w:ascii="Arial" w:eastAsia="Times New Roman" w:hAnsi="Arial" w:cs="Arial"/>
              <w:color w:val="1C1F23"/>
              <w:kern w:val="0"/>
              <w:sz w:val="22"/>
              <w:szCs w:val="22"/>
              <w:lang w:eastAsia="en-GB"/>
              <w14:ligatures w14:val="none"/>
            </w:rPr>
            <w:fldChar w:fldCharType="begin"/>
          </w:r>
          <w:r w:rsidR="002914E0">
            <w:rPr>
              <w:rFonts w:ascii="Arial" w:eastAsia="Times New Roman" w:hAnsi="Arial" w:cs="Arial"/>
              <w:color w:val="1C1F23"/>
              <w:kern w:val="0"/>
              <w:sz w:val="22"/>
              <w:szCs w:val="22"/>
              <w:lang w:eastAsia="en-GB"/>
              <w14:ligatures w14:val="none"/>
            </w:rPr>
            <w:instrText xml:space="preserve"> CITATION Dep17 \l 2057 </w:instrText>
          </w:r>
          <w:r w:rsidR="002914E0">
            <w:rPr>
              <w:rFonts w:ascii="Arial" w:eastAsia="Times New Roman" w:hAnsi="Arial" w:cs="Arial"/>
              <w:color w:val="1C1F23"/>
              <w:kern w:val="0"/>
              <w:sz w:val="22"/>
              <w:szCs w:val="22"/>
              <w:lang w:eastAsia="en-GB"/>
              <w14:ligatures w14:val="none"/>
            </w:rPr>
            <w:fldChar w:fldCharType="separate"/>
          </w:r>
          <w:r w:rsidR="002914E0">
            <w:rPr>
              <w:rFonts w:ascii="Arial" w:eastAsia="Times New Roman" w:hAnsi="Arial" w:cs="Arial"/>
              <w:noProof/>
              <w:color w:val="1C1F23"/>
              <w:kern w:val="0"/>
              <w:sz w:val="22"/>
              <w:szCs w:val="22"/>
              <w:lang w:eastAsia="en-GB"/>
              <w14:ligatures w14:val="none"/>
            </w:rPr>
            <w:t xml:space="preserve"> </w:t>
          </w:r>
          <w:r w:rsidR="002914E0" w:rsidRPr="002914E0">
            <w:rPr>
              <w:rFonts w:ascii="Arial" w:eastAsia="Times New Roman" w:hAnsi="Arial" w:cs="Arial"/>
              <w:noProof/>
              <w:color w:val="1C1F23"/>
              <w:kern w:val="0"/>
              <w:sz w:val="22"/>
              <w:szCs w:val="22"/>
              <w:lang w:eastAsia="en-GB"/>
              <w14:ligatures w14:val="none"/>
            </w:rPr>
            <w:t>(Health, 2017)</w:t>
          </w:r>
          <w:r w:rsidR="002914E0">
            <w:rPr>
              <w:rFonts w:ascii="Arial" w:eastAsia="Times New Roman" w:hAnsi="Arial" w:cs="Arial"/>
              <w:color w:val="1C1F23"/>
              <w:kern w:val="0"/>
              <w:sz w:val="22"/>
              <w:szCs w:val="22"/>
              <w:lang w:eastAsia="en-GB"/>
              <w14:ligatures w14:val="none"/>
            </w:rPr>
            <w:fldChar w:fldCharType="end"/>
          </w:r>
        </w:sdtContent>
      </w:sdt>
      <w:r w:rsidRPr="00551D31">
        <w:rPr>
          <w:rFonts w:ascii="Arial" w:eastAsia="Times New Roman" w:hAnsi="Arial" w:cs="Arial"/>
          <w:color w:val="1C1F23"/>
          <w:kern w:val="0"/>
          <w:sz w:val="22"/>
          <w:szCs w:val="22"/>
          <w:lang w:eastAsia="en-GB"/>
          <w14:ligatures w14:val="none"/>
        </w:rPr>
        <w:t>. Risk is also decreased by policies that lessen poverty, enhance housing, and lessen loneliness.</w:t>
      </w:r>
    </w:p>
    <w:p w14:paraId="044B9E08" w14:textId="444D4720" w:rsidR="00D11654" w:rsidRPr="00551D31" w:rsidRDefault="00D11654" w:rsidP="00551D31">
      <w:pPr>
        <w:pStyle w:val="ListParagraph"/>
        <w:numPr>
          <w:ilvl w:val="0"/>
          <w:numId w:val="7"/>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b/>
          <w:bCs/>
          <w:color w:val="1C1F23"/>
          <w:kern w:val="0"/>
          <w:sz w:val="22"/>
          <w:szCs w:val="22"/>
          <w:lang w:eastAsia="en-GB"/>
          <w14:ligatures w14:val="none"/>
        </w:rPr>
        <w:t>Early life support:</w:t>
      </w:r>
      <w:r w:rsidRPr="00551D31">
        <w:rPr>
          <w:rFonts w:ascii="Arial" w:eastAsia="Times New Roman" w:hAnsi="Arial" w:cs="Arial"/>
          <w:color w:val="1C1F23"/>
          <w:kern w:val="0"/>
          <w:sz w:val="22"/>
          <w:szCs w:val="22"/>
          <w:lang w:eastAsia="en-GB"/>
          <w14:ligatures w14:val="none"/>
        </w:rPr>
        <w:t xml:space="preserve"> Because early life trauma is a significant risk factor for depression later in life, programs like the Healthy Child Program</w:t>
      </w:r>
      <w:r w:rsidR="002914E0">
        <w:rPr>
          <w:rFonts w:ascii="Arial" w:eastAsia="Times New Roman" w:hAnsi="Arial" w:cs="Arial"/>
          <w:color w:val="1C1F23"/>
          <w:kern w:val="0"/>
          <w:sz w:val="22"/>
          <w:szCs w:val="22"/>
          <w:lang w:eastAsia="en-GB"/>
          <w14:ligatures w14:val="none"/>
        </w:rPr>
        <w:t xml:space="preserve"> </w:t>
      </w:r>
      <w:sdt>
        <w:sdtPr>
          <w:rPr>
            <w:rFonts w:ascii="Arial" w:eastAsia="Times New Roman" w:hAnsi="Arial" w:cs="Arial"/>
            <w:color w:val="1C1F23"/>
            <w:kern w:val="0"/>
            <w:sz w:val="22"/>
            <w:szCs w:val="22"/>
            <w:lang w:eastAsia="en-GB"/>
            <w14:ligatures w14:val="none"/>
          </w:rPr>
          <w:id w:val="740068410"/>
          <w:citation/>
        </w:sdtPr>
        <w:sdtContent>
          <w:r w:rsidR="002914E0">
            <w:rPr>
              <w:rFonts w:ascii="Arial" w:eastAsia="Times New Roman" w:hAnsi="Arial" w:cs="Arial"/>
              <w:color w:val="1C1F23"/>
              <w:kern w:val="0"/>
              <w:sz w:val="22"/>
              <w:szCs w:val="22"/>
              <w:lang w:eastAsia="en-GB"/>
              <w14:ligatures w14:val="none"/>
            </w:rPr>
            <w:fldChar w:fldCharType="begin"/>
          </w:r>
          <w:r w:rsidR="002914E0">
            <w:rPr>
              <w:rFonts w:ascii="Arial" w:eastAsia="Times New Roman" w:hAnsi="Arial" w:cs="Arial"/>
              <w:color w:val="1C1F23"/>
              <w:kern w:val="0"/>
              <w:sz w:val="22"/>
              <w:szCs w:val="22"/>
              <w:lang w:eastAsia="en-GB"/>
              <w14:ligatures w14:val="none"/>
            </w:rPr>
            <w:instrText xml:space="preserve"> CITATION GOV23 \l 2057 </w:instrText>
          </w:r>
          <w:r w:rsidR="002914E0">
            <w:rPr>
              <w:rFonts w:ascii="Arial" w:eastAsia="Times New Roman" w:hAnsi="Arial" w:cs="Arial"/>
              <w:color w:val="1C1F23"/>
              <w:kern w:val="0"/>
              <w:sz w:val="22"/>
              <w:szCs w:val="22"/>
              <w:lang w:eastAsia="en-GB"/>
              <w14:ligatures w14:val="none"/>
            </w:rPr>
            <w:fldChar w:fldCharType="separate"/>
          </w:r>
          <w:r w:rsidR="002914E0" w:rsidRPr="002914E0">
            <w:rPr>
              <w:rFonts w:ascii="Arial" w:eastAsia="Times New Roman" w:hAnsi="Arial" w:cs="Arial"/>
              <w:noProof/>
              <w:color w:val="1C1F23"/>
              <w:kern w:val="0"/>
              <w:sz w:val="22"/>
              <w:szCs w:val="22"/>
              <w:lang w:eastAsia="en-GB"/>
              <w14:ligatures w14:val="none"/>
            </w:rPr>
            <w:t>(GOV.UK, 2023)</w:t>
          </w:r>
          <w:r w:rsidR="002914E0">
            <w:rPr>
              <w:rFonts w:ascii="Arial" w:eastAsia="Times New Roman" w:hAnsi="Arial" w:cs="Arial"/>
              <w:color w:val="1C1F23"/>
              <w:kern w:val="0"/>
              <w:sz w:val="22"/>
              <w:szCs w:val="22"/>
              <w:lang w:eastAsia="en-GB"/>
              <w14:ligatures w14:val="none"/>
            </w:rPr>
            <w:fldChar w:fldCharType="end"/>
          </w:r>
        </w:sdtContent>
      </w:sdt>
      <w:r w:rsidRPr="00551D31">
        <w:rPr>
          <w:rFonts w:ascii="Arial" w:eastAsia="Times New Roman" w:hAnsi="Arial" w:cs="Arial"/>
          <w:color w:val="1C1F23"/>
          <w:kern w:val="0"/>
          <w:sz w:val="22"/>
          <w:szCs w:val="22"/>
          <w:lang w:eastAsia="en-GB"/>
          <w14:ligatures w14:val="none"/>
        </w:rPr>
        <w:t xml:space="preserve"> and perinatal mental health services assist parents and infants.</w:t>
      </w:r>
    </w:p>
    <w:p w14:paraId="2F924470" w14:textId="114ECD46" w:rsidR="00551D31" w:rsidRPr="003E223E" w:rsidRDefault="00D11654" w:rsidP="00D11654">
      <w:pPr>
        <w:pStyle w:val="ListParagraph"/>
        <w:numPr>
          <w:ilvl w:val="0"/>
          <w:numId w:val="7"/>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b/>
          <w:bCs/>
          <w:color w:val="1C1F23"/>
          <w:kern w:val="0"/>
          <w:sz w:val="22"/>
          <w:szCs w:val="22"/>
          <w:lang w:eastAsia="en-GB"/>
          <w14:ligatures w14:val="none"/>
        </w:rPr>
        <w:t>Workplace and education:</w:t>
      </w:r>
      <w:r w:rsidRPr="00551D31">
        <w:rPr>
          <w:rFonts w:ascii="Arial" w:eastAsia="Times New Roman" w:hAnsi="Arial" w:cs="Arial"/>
          <w:color w:val="1C1F23"/>
          <w:kern w:val="0"/>
          <w:sz w:val="22"/>
          <w:szCs w:val="22"/>
          <w:lang w:eastAsia="en-GB"/>
          <w14:ligatures w14:val="none"/>
        </w:rPr>
        <w:t xml:space="preserve"> To lower stress and foster resilience, many schools and workplaces now include mental health training, flexible scheduling, and anti-bullying policies.</w:t>
      </w:r>
    </w:p>
    <w:p w14:paraId="6872FEF6" w14:textId="77777777" w:rsidR="00551D31" w:rsidRDefault="00551D31" w:rsidP="00D11654">
      <w:pPr>
        <w:spacing w:after="0" w:line="360" w:lineRule="auto"/>
        <w:outlineLvl w:val="3"/>
        <w:rPr>
          <w:rFonts w:ascii="Arial" w:eastAsia="Times New Roman" w:hAnsi="Arial" w:cs="Arial"/>
          <w:color w:val="1C1F23"/>
          <w:kern w:val="0"/>
          <w:sz w:val="22"/>
          <w:szCs w:val="22"/>
          <w:lang w:eastAsia="en-GB"/>
          <w14:ligatures w14:val="none"/>
        </w:rPr>
      </w:pPr>
    </w:p>
    <w:p w14:paraId="72990404" w14:textId="19583842" w:rsidR="00D11654" w:rsidRPr="00551D31" w:rsidRDefault="00D11654" w:rsidP="00D11654">
      <w:pPr>
        <w:spacing w:after="0" w:line="360" w:lineRule="auto"/>
        <w:outlineLvl w:val="3"/>
        <w:rPr>
          <w:rFonts w:ascii="Arial" w:eastAsia="Times New Roman" w:hAnsi="Arial" w:cs="Arial"/>
          <w:color w:val="1C1F23"/>
          <w:kern w:val="0"/>
          <w:sz w:val="22"/>
          <w:szCs w:val="22"/>
          <w:u w:val="single"/>
          <w:lang w:eastAsia="en-GB"/>
          <w14:ligatures w14:val="none"/>
        </w:rPr>
      </w:pPr>
      <w:r w:rsidRPr="00551D31">
        <w:rPr>
          <w:rFonts w:ascii="Arial" w:eastAsia="Times New Roman" w:hAnsi="Arial" w:cs="Arial"/>
          <w:b/>
          <w:bCs/>
          <w:color w:val="1C1F23"/>
          <w:kern w:val="0"/>
          <w:sz w:val="22"/>
          <w:szCs w:val="22"/>
          <w:u w:val="single"/>
          <w:lang w:eastAsia="en-GB"/>
          <w14:ligatures w14:val="none"/>
        </w:rPr>
        <w:t>Secondary Prevention:</w:t>
      </w:r>
      <w:r w:rsidRPr="00551D31">
        <w:rPr>
          <w:rFonts w:ascii="Arial" w:eastAsia="Times New Roman" w:hAnsi="Arial" w:cs="Arial"/>
          <w:color w:val="1C1F23"/>
          <w:kern w:val="0"/>
          <w:sz w:val="22"/>
          <w:szCs w:val="22"/>
          <w:u w:val="single"/>
          <w:lang w:eastAsia="en-GB"/>
          <w14:ligatures w14:val="none"/>
        </w:rPr>
        <w:t xml:space="preserve"> Early detection and intervention</w:t>
      </w:r>
    </w:p>
    <w:p w14:paraId="294C1D3E" w14:textId="77777777" w:rsidR="00D11654" w:rsidRPr="00D11654" w:rsidRDefault="00D11654" w:rsidP="00D11654">
      <w:pPr>
        <w:spacing w:after="0" w:line="360" w:lineRule="auto"/>
        <w:outlineLvl w:val="3"/>
        <w:rPr>
          <w:rFonts w:ascii="Arial" w:eastAsia="Times New Roman" w:hAnsi="Arial" w:cs="Arial"/>
          <w:color w:val="1C1F23"/>
          <w:kern w:val="0"/>
          <w:sz w:val="22"/>
          <w:szCs w:val="22"/>
          <w:lang w:eastAsia="en-GB"/>
          <w14:ligatures w14:val="none"/>
        </w:rPr>
      </w:pPr>
    </w:p>
    <w:p w14:paraId="3C97558E" w14:textId="77777777" w:rsidR="00D11654" w:rsidRPr="00551D31" w:rsidRDefault="00D11654" w:rsidP="00551D31">
      <w:pPr>
        <w:pStyle w:val="ListParagraph"/>
        <w:numPr>
          <w:ilvl w:val="0"/>
          <w:numId w:val="9"/>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b/>
          <w:bCs/>
          <w:color w:val="1C1F23"/>
          <w:kern w:val="0"/>
          <w:sz w:val="22"/>
          <w:szCs w:val="22"/>
          <w:lang w:eastAsia="en-GB"/>
          <w14:ligatures w14:val="none"/>
        </w:rPr>
        <w:t>Screening:</w:t>
      </w:r>
      <w:r w:rsidRPr="00551D31">
        <w:rPr>
          <w:rFonts w:ascii="Arial" w:eastAsia="Times New Roman" w:hAnsi="Arial" w:cs="Arial"/>
          <w:color w:val="1C1F23"/>
          <w:kern w:val="0"/>
          <w:sz w:val="22"/>
          <w:szCs w:val="22"/>
          <w:lang w:eastAsia="en-GB"/>
          <w14:ligatures w14:val="none"/>
        </w:rPr>
        <w:t xml:space="preserve"> In order to identify symptoms early, general practitioners are advised to check individuals with long-term diseases, pregnant or postpartum women, and those with a history of depression.</w:t>
      </w:r>
    </w:p>
    <w:p w14:paraId="780C2F9B" w14:textId="2E0D7DD3" w:rsidR="00D11654" w:rsidRPr="00551D31" w:rsidRDefault="00D11654" w:rsidP="00551D31">
      <w:pPr>
        <w:pStyle w:val="ListParagraph"/>
        <w:numPr>
          <w:ilvl w:val="0"/>
          <w:numId w:val="9"/>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color w:val="1C1F23"/>
          <w:kern w:val="0"/>
          <w:sz w:val="22"/>
          <w:szCs w:val="22"/>
          <w:lang w:eastAsia="en-GB"/>
          <w14:ligatures w14:val="none"/>
        </w:rPr>
        <w:t xml:space="preserve">Support is available through </w:t>
      </w:r>
      <w:r w:rsidRPr="00551D31">
        <w:rPr>
          <w:rFonts w:ascii="Arial" w:eastAsia="Times New Roman" w:hAnsi="Arial" w:cs="Arial"/>
          <w:b/>
          <w:bCs/>
          <w:color w:val="1C1F23"/>
          <w:kern w:val="0"/>
          <w:sz w:val="22"/>
          <w:szCs w:val="22"/>
          <w:lang w:eastAsia="en-GB"/>
          <w14:ligatures w14:val="none"/>
        </w:rPr>
        <w:t>NHS Talking Therapies programs</w:t>
      </w:r>
      <w:r w:rsidR="002914E0">
        <w:rPr>
          <w:rFonts w:ascii="Arial" w:eastAsia="Times New Roman" w:hAnsi="Arial" w:cs="Arial"/>
          <w:b/>
          <w:bCs/>
          <w:color w:val="1C1F23"/>
          <w:kern w:val="0"/>
          <w:sz w:val="22"/>
          <w:szCs w:val="22"/>
          <w:lang w:eastAsia="en-GB"/>
          <w14:ligatures w14:val="none"/>
        </w:rPr>
        <w:t xml:space="preserve"> </w:t>
      </w:r>
      <w:sdt>
        <w:sdtPr>
          <w:rPr>
            <w:rFonts w:ascii="Arial" w:eastAsia="Times New Roman" w:hAnsi="Arial" w:cs="Arial"/>
            <w:b/>
            <w:bCs/>
            <w:color w:val="1C1F23"/>
            <w:kern w:val="0"/>
            <w:sz w:val="22"/>
            <w:szCs w:val="22"/>
            <w:lang w:eastAsia="en-GB"/>
            <w14:ligatures w14:val="none"/>
          </w:rPr>
          <w:id w:val="-290597102"/>
          <w:citation/>
        </w:sdtPr>
        <w:sdtContent>
          <w:r w:rsidR="002914E0">
            <w:rPr>
              <w:rFonts w:ascii="Arial" w:eastAsia="Times New Roman" w:hAnsi="Arial" w:cs="Arial"/>
              <w:b/>
              <w:bCs/>
              <w:color w:val="1C1F23"/>
              <w:kern w:val="0"/>
              <w:sz w:val="22"/>
              <w:szCs w:val="22"/>
              <w:lang w:eastAsia="en-GB"/>
              <w14:ligatures w14:val="none"/>
            </w:rPr>
            <w:fldChar w:fldCharType="begin"/>
          </w:r>
          <w:r w:rsidR="002914E0">
            <w:rPr>
              <w:rFonts w:ascii="Arial" w:eastAsia="Times New Roman" w:hAnsi="Arial" w:cs="Arial"/>
              <w:b/>
              <w:bCs/>
              <w:color w:val="1C1F23"/>
              <w:kern w:val="0"/>
              <w:sz w:val="22"/>
              <w:szCs w:val="22"/>
              <w:lang w:eastAsia="en-GB"/>
              <w14:ligatures w14:val="none"/>
            </w:rPr>
            <w:instrText xml:space="preserve"> CITATION NHS24 \l 2057 </w:instrText>
          </w:r>
          <w:r w:rsidR="002914E0">
            <w:rPr>
              <w:rFonts w:ascii="Arial" w:eastAsia="Times New Roman" w:hAnsi="Arial" w:cs="Arial"/>
              <w:b/>
              <w:bCs/>
              <w:color w:val="1C1F23"/>
              <w:kern w:val="0"/>
              <w:sz w:val="22"/>
              <w:szCs w:val="22"/>
              <w:lang w:eastAsia="en-GB"/>
              <w14:ligatures w14:val="none"/>
            </w:rPr>
            <w:fldChar w:fldCharType="separate"/>
          </w:r>
          <w:r w:rsidR="002914E0" w:rsidRPr="002914E0">
            <w:rPr>
              <w:rFonts w:ascii="Arial" w:eastAsia="Times New Roman" w:hAnsi="Arial" w:cs="Arial"/>
              <w:noProof/>
              <w:color w:val="1C1F23"/>
              <w:kern w:val="0"/>
              <w:sz w:val="22"/>
              <w:szCs w:val="22"/>
              <w:lang w:eastAsia="en-GB"/>
              <w14:ligatures w14:val="none"/>
            </w:rPr>
            <w:t>(England, 2024)</w:t>
          </w:r>
          <w:r w:rsidR="002914E0">
            <w:rPr>
              <w:rFonts w:ascii="Arial" w:eastAsia="Times New Roman" w:hAnsi="Arial" w:cs="Arial"/>
              <w:b/>
              <w:bCs/>
              <w:color w:val="1C1F23"/>
              <w:kern w:val="0"/>
              <w:sz w:val="22"/>
              <w:szCs w:val="22"/>
              <w:lang w:eastAsia="en-GB"/>
              <w14:ligatures w14:val="none"/>
            </w:rPr>
            <w:fldChar w:fldCharType="end"/>
          </w:r>
        </w:sdtContent>
      </w:sdt>
      <w:r w:rsidRPr="00551D31">
        <w:rPr>
          <w:rFonts w:ascii="Arial" w:eastAsia="Times New Roman" w:hAnsi="Arial" w:cs="Arial"/>
          <w:color w:val="1C1F23"/>
          <w:kern w:val="0"/>
          <w:sz w:val="22"/>
          <w:szCs w:val="22"/>
          <w:lang w:eastAsia="en-GB"/>
          <w14:ligatures w14:val="none"/>
        </w:rPr>
        <w:t>, which aim to begin therapy within six weeks and provide free, private CBT (Cognitive Behavioural Therapy), counselling, and guided self-help.</w:t>
      </w:r>
    </w:p>
    <w:p w14:paraId="4A385501" w14:textId="77777777" w:rsidR="00D11654" w:rsidRPr="00D11654" w:rsidRDefault="00D11654" w:rsidP="00D11654">
      <w:pPr>
        <w:spacing w:after="0" w:line="360" w:lineRule="auto"/>
        <w:outlineLvl w:val="3"/>
        <w:rPr>
          <w:rFonts w:ascii="Arial" w:eastAsia="Times New Roman" w:hAnsi="Arial" w:cs="Arial"/>
          <w:color w:val="1C1F23"/>
          <w:kern w:val="0"/>
          <w:sz w:val="22"/>
          <w:szCs w:val="22"/>
          <w:lang w:eastAsia="en-GB"/>
          <w14:ligatures w14:val="none"/>
        </w:rPr>
      </w:pPr>
    </w:p>
    <w:p w14:paraId="265BC775" w14:textId="0441B207" w:rsidR="00D11654" w:rsidRPr="00551D31" w:rsidRDefault="00D11654" w:rsidP="00D11654">
      <w:pPr>
        <w:spacing w:after="0" w:line="360" w:lineRule="auto"/>
        <w:outlineLvl w:val="3"/>
        <w:rPr>
          <w:rFonts w:ascii="Arial" w:hAnsi="Arial" w:cs="Arial"/>
          <w:color w:val="000000"/>
          <w:sz w:val="22"/>
          <w:szCs w:val="22"/>
          <w:u w:val="single"/>
        </w:rPr>
      </w:pPr>
      <w:r w:rsidRPr="00551D31">
        <w:rPr>
          <w:rFonts w:ascii="Arial" w:hAnsi="Arial" w:cs="Arial"/>
          <w:b/>
          <w:bCs/>
          <w:color w:val="000000"/>
          <w:sz w:val="22"/>
          <w:szCs w:val="22"/>
          <w:u w:val="single"/>
        </w:rPr>
        <w:t>Tertiary Prevention:</w:t>
      </w:r>
      <w:r w:rsidRPr="00551D31">
        <w:rPr>
          <w:rFonts w:ascii="Arial" w:hAnsi="Arial" w:cs="Arial"/>
          <w:color w:val="000000"/>
          <w:sz w:val="22"/>
          <w:szCs w:val="22"/>
          <w:u w:val="single"/>
        </w:rPr>
        <w:t xml:space="preserve"> Managing illness and preventing relapse</w:t>
      </w:r>
    </w:p>
    <w:p w14:paraId="5C2BC17F" w14:textId="77777777" w:rsidR="00D11654" w:rsidRPr="00D11654" w:rsidRDefault="00D11654" w:rsidP="00D11654">
      <w:pPr>
        <w:spacing w:after="0" w:line="360" w:lineRule="auto"/>
        <w:outlineLvl w:val="3"/>
        <w:rPr>
          <w:rFonts w:ascii="Arial" w:hAnsi="Arial" w:cs="Arial"/>
          <w:color w:val="000000"/>
          <w:sz w:val="22"/>
          <w:szCs w:val="22"/>
        </w:rPr>
      </w:pPr>
    </w:p>
    <w:p w14:paraId="6C6DD594" w14:textId="36951F73" w:rsidR="00D11654" w:rsidRPr="00551D31" w:rsidRDefault="00D11654" w:rsidP="00D11654">
      <w:pPr>
        <w:spacing w:after="0" w:line="360" w:lineRule="auto"/>
        <w:outlineLvl w:val="3"/>
        <w:rPr>
          <w:rFonts w:ascii="Arial" w:hAnsi="Arial" w:cs="Arial"/>
          <w:color w:val="000000"/>
          <w:sz w:val="22"/>
          <w:szCs w:val="22"/>
          <w:u w:val="single"/>
        </w:rPr>
      </w:pPr>
      <w:r w:rsidRPr="00551D31">
        <w:rPr>
          <w:rFonts w:ascii="Arial" w:hAnsi="Arial" w:cs="Arial"/>
          <w:color w:val="000000"/>
          <w:sz w:val="22"/>
          <w:szCs w:val="22"/>
          <w:u w:val="single"/>
        </w:rPr>
        <w:t>Treatment Options:</w:t>
      </w:r>
    </w:p>
    <w:p w14:paraId="025FF222" w14:textId="77777777" w:rsidR="00551D31" w:rsidRPr="00D11654" w:rsidRDefault="00551D31" w:rsidP="00D11654">
      <w:pPr>
        <w:spacing w:after="0" w:line="360" w:lineRule="auto"/>
        <w:outlineLvl w:val="3"/>
        <w:rPr>
          <w:rFonts w:ascii="Arial" w:hAnsi="Arial" w:cs="Arial"/>
          <w:color w:val="000000"/>
          <w:sz w:val="22"/>
          <w:szCs w:val="22"/>
        </w:rPr>
      </w:pPr>
    </w:p>
    <w:p w14:paraId="54E141E8" w14:textId="72B1CFA3" w:rsidR="00551D31" w:rsidRPr="00551D31" w:rsidRDefault="00D11654" w:rsidP="00D11654">
      <w:pPr>
        <w:pStyle w:val="ListParagraph"/>
        <w:numPr>
          <w:ilvl w:val="0"/>
          <w:numId w:val="10"/>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b/>
          <w:bCs/>
          <w:color w:val="1C1F23"/>
          <w:kern w:val="0"/>
          <w:sz w:val="22"/>
          <w:szCs w:val="22"/>
          <w:lang w:eastAsia="en-GB"/>
          <w14:ligatures w14:val="none"/>
        </w:rPr>
        <w:t>Psychological therapies:</w:t>
      </w:r>
      <w:r w:rsidRPr="00551D31">
        <w:rPr>
          <w:rFonts w:ascii="Arial" w:eastAsia="Times New Roman" w:hAnsi="Arial" w:cs="Arial"/>
          <w:color w:val="1C1F23"/>
          <w:kern w:val="0"/>
          <w:sz w:val="22"/>
          <w:szCs w:val="22"/>
          <w:lang w:eastAsia="en-GB"/>
          <w14:ligatures w14:val="none"/>
        </w:rPr>
        <w:t xml:space="preserve"> The first-line treatments for mild to severe depression include cognitive behavioural therapy (CBT) and interpersonal therapy (IPT).</w:t>
      </w:r>
    </w:p>
    <w:p w14:paraId="7E182104" w14:textId="4F60DFEE" w:rsidR="00551D31" w:rsidRPr="00551D31" w:rsidRDefault="00D11654" w:rsidP="00D11654">
      <w:pPr>
        <w:pStyle w:val="ListParagraph"/>
        <w:numPr>
          <w:ilvl w:val="0"/>
          <w:numId w:val="10"/>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b/>
          <w:bCs/>
          <w:color w:val="1C1F23"/>
          <w:kern w:val="0"/>
          <w:sz w:val="22"/>
          <w:szCs w:val="22"/>
          <w:lang w:eastAsia="en-GB"/>
          <w14:ligatures w14:val="none"/>
        </w:rPr>
        <w:t>Medication:</w:t>
      </w:r>
      <w:r w:rsidRPr="00551D31">
        <w:rPr>
          <w:rFonts w:ascii="Arial" w:eastAsia="Times New Roman" w:hAnsi="Arial" w:cs="Arial"/>
          <w:color w:val="1C1F23"/>
          <w:kern w:val="0"/>
          <w:sz w:val="22"/>
          <w:szCs w:val="22"/>
          <w:lang w:eastAsia="en-GB"/>
          <w14:ligatures w14:val="none"/>
        </w:rPr>
        <w:t xml:space="preserve"> For moderate to severe cases, SSRIs or other antidepressants are administered, frequently in conjunction with therapy.</w:t>
      </w:r>
    </w:p>
    <w:p w14:paraId="639182FC" w14:textId="167BC4D2" w:rsidR="00551D31" w:rsidRPr="00551D31" w:rsidRDefault="00D11654" w:rsidP="00D11654">
      <w:pPr>
        <w:pStyle w:val="ListParagraph"/>
        <w:numPr>
          <w:ilvl w:val="0"/>
          <w:numId w:val="10"/>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b/>
          <w:bCs/>
          <w:color w:val="1C1F23"/>
          <w:kern w:val="0"/>
          <w:sz w:val="22"/>
          <w:szCs w:val="22"/>
          <w:lang w:eastAsia="en-GB"/>
          <w14:ligatures w14:val="none"/>
        </w:rPr>
        <w:t>Specialist care:</w:t>
      </w:r>
      <w:r w:rsidRPr="00551D31">
        <w:rPr>
          <w:rFonts w:ascii="Arial" w:eastAsia="Times New Roman" w:hAnsi="Arial" w:cs="Arial"/>
          <w:color w:val="1C1F23"/>
          <w:kern w:val="0"/>
          <w:sz w:val="22"/>
          <w:szCs w:val="22"/>
          <w:lang w:eastAsia="en-GB"/>
          <w14:ligatures w14:val="none"/>
        </w:rPr>
        <w:t xml:space="preserve"> Individuals who suffer from severe or persistent depression may be referred to community mental health teams, or they may receive more rigorous treatments like electroconvulsive therapy (ECT) or more recent therapies like ketamine.</w:t>
      </w:r>
    </w:p>
    <w:p w14:paraId="16F4682C" w14:textId="7EB7930E" w:rsidR="00D11654" w:rsidRPr="00551D31" w:rsidRDefault="00D11654" w:rsidP="00551D31">
      <w:pPr>
        <w:pStyle w:val="ListParagraph"/>
        <w:numPr>
          <w:ilvl w:val="0"/>
          <w:numId w:val="10"/>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b/>
          <w:bCs/>
          <w:color w:val="1C1F23"/>
          <w:kern w:val="0"/>
          <w:sz w:val="22"/>
          <w:szCs w:val="22"/>
          <w:lang w:eastAsia="en-GB"/>
          <w14:ligatures w14:val="none"/>
        </w:rPr>
        <w:lastRenderedPageBreak/>
        <w:t>Relapse prevention:</w:t>
      </w:r>
      <w:r w:rsidRPr="00551D31">
        <w:rPr>
          <w:rFonts w:ascii="Arial" w:eastAsia="Times New Roman" w:hAnsi="Arial" w:cs="Arial"/>
          <w:color w:val="1C1F23"/>
          <w:kern w:val="0"/>
          <w:sz w:val="22"/>
          <w:szCs w:val="22"/>
          <w:lang w:eastAsia="en-GB"/>
          <w14:ligatures w14:val="none"/>
        </w:rPr>
        <w:t xml:space="preserve"> Following recovery, patients are provided with continuing assistance, such as medication evaluations, booster therapy sessions, and guidance on self-management.</w:t>
      </w:r>
    </w:p>
    <w:p w14:paraId="7C90A074" w14:textId="4453AAE4" w:rsidR="00D11654" w:rsidRPr="00551D31" w:rsidRDefault="00D11654" w:rsidP="00551D31">
      <w:pPr>
        <w:pStyle w:val="ListParagraph"/>
        <w:numPr>
          <w:ilvl w:val="0"/>
          <w:numId w:val="10"/>
        </w:numPr>
        <w:spacing w:after="0" w:line="360" w:lineRule="auto"/>
        <w:outlineLvl w:val="3"/>
        <w:rPr>
          <w:rFonts w:ascii="Arial" w:eastAsia="Times New Roman" w:hAnsi="Arial" w:cs="Arial"/>
          <w:color w:val="1C1F23"/>
          <w:kern w:val="0"/>
          <w:sz w:val="22"/>
          <w:szCs w:val="22"/>
          <w:lang w:eastAsia="en-GB"/>
          <w14:ligatures w14:val="none"/>
        </w:rPr>
      </w:pPr>
      <w:r w:rsidRPr="00551D31">
        <w:rPr>
          <w:rFonts w:ascii="Arial" w:eastAsia="Times New Roman" w:hAnsi="Arial" w:cs="Arial"/>
          <w:b/>
          <w:bCs/>
          <w:color w:val="1C1F23"/>
          <w:kern w:val="0"/>
          <w:sz w:val="22"/>
          <w:szCs w:val="22"/>
          <w:lang w:eastAsia="en-GB"/>
          <w14:ligatures w14:val="none"/>
        </w:rPr>
        <w:t>Reducing stigma:</w:t>
      </w:r>
      <w:r w:rsidRPr="00551D31">
        <w:rPr>
          <w:rFonts w:ascii="Arial" w:eastAsia="Times New Roman" w:hAnsi="Arial" w:cs="Arial"/>
          <w:color w:val="1C1F23"/>
          <w:kern w:val="0"/>
          <w:sz w:val="22"/>
          <w:szCs w:val="22"/>
          <w:lang w:eastAsia="en-GB"/>
          <w14:ligatures w14:val="none"/>
        </w:rPr>
        <w:t xml:space="preserve"> The goal of NHS initiatives like Time to Change is to make it simpler for people to discuss their mental health and seek assistance without feeling ashamed</w:t>
      </w:r>
      <w:sdt>
        <w:sdtPr>
          <w:rPr>
            <w:rFonts w:ascii="Arial" w:eastAsia="Times New Roman" w:hAnsi="Arial" w:cs="Arial"/>
            <w:color w:val="1C1F23"/>
            <w:kern w:val="0"/>
            <w:sz w:val="22"/>
            <w:szCs w:val="22"/>
            <w:lang w:eastAsia="en-GB"/>
            <w14:ligatures w14:val="none"/>
          </w:rPr>
          <w:id w:val="762642267"/>
          <w:citation/>
        </w:sdtPr>
        <w:sdtContent>
          <w:r w:rsidR="002914E0">
            <w:rPr>
              <w:rFonts w:ascii="Arial" w:eastAsia="Times New Roman" w:hAnsi="Arial" w:cs="Arial"/>
              <w:color w:val="1C1F23"/>
              <w:kern w:val="0"/>
              <w:sz w:val="22"/>
              <w:szCs w:val="22"/>
              <w:lang w:eastAsia="en-GB"/>
              <w14:ligatures w14:val="none"/>
            </w:rPr>
            <w:fldChar w:fldCharType="begin"/>
          </w:r>
          <w:r w:rsidR="002914E0">
            <w:rPr>
              <w:rFonts w:ascii="Arial" w:eastAsia="Times New Roman" w:hAnsi="Arial" w:cs="Arial"/>
              <w:color w:val="1C1F23"/>
              <w:kern w:val="0"/>
              <w:sz w:val="22"/>
              <w:szCs w:val="22"/>
              <w:lang w:eastAsia="en-GB"/>
              <w14:ligatures w14:val="none"/>
            </w:rPr>
            <w:instrText xml:space="preserve"> CITATION NHS24 \l 2057 </w:instrText>
          </w:r>
          <w:r w:rsidR="002914E0">
            <w:rPr>
              <w:rFonts w:ascii="Arial" w:eastAsia="Times New Roman" w:hAnsi="Arial" w:cs="Arial"/>
              <w:color w:val="1C1F23"/>
              <w:kern w:val="0"/>
              <w:sz w:val="22"/>
              <w:szCs w:val="22"/>
              <w:lang w:eastAsia="en-GB"/>
              <w14:ligatures w14:val="none"/>
            </w:rPr>
            <w:fldChar w:fldCharType="separate"/>
          </w:r>
          <w:r w:rsidR="002914E0">
            <w:rPr>
              <w:rFonts w:ascii="Arial" w:eastAsia="Times New Roman" w:hAnsi="Arial" w:cs="Arial"/>
              <w:noProof/>
              <w:color w:val="1C1F23"/>
              <w:kern w:val="0"/>
              <w:sz w:val="22"/>
              <w:szCs w:val="22"/>
              <w:lang w:eastAsia="en-GB"/>
              <w14:ligatures w14:val="none"/>
            </w:rPr>
            <w:t xml:space="preserve"> </w:t>
          </w:r>
          <w:r w:rsidR="002914E0" w:rsidRPr="002914E0">
            <w:rPr>
              <w:rFonts w:ascii="Arial" w:eastAsia="Times New Roman" w:hAnsi="Arial" w:cs="Arial"/>
              <w:noProof/>
              <w:color w:val="1C1F23"/>
              <w:kern w:val="0"/>
              <w:sz w:val="22"/>
              <w:szCs w:val="22"/>
              <w:lang w:eastAsia="en-GB"/>
              <w14:ligatures w14:val="none"/>
            </w:rPr>
            <w:t>(England, 2024)</w:t>
          </w:r>
          <w:r w:rsidR="002914E0">
            <w:rPr>
              <w:rFonts w:ascii="Arial" w:eastAsia="Times New Roman" w:hAnsi="Arial" w:cs="Arial"/>
              <w:color w:val="1C1F23"/>
              <w:kern w:val="0"/>
              <w:sz w:val="22"/>
              <w:szCs w:val="22"/>
              <w:lang w:eastAsia="en-GB"/>
              <w14:ligatures w14:val="none"/>
            </w:rPr>
            <w:fldChar w:fldCharType="end"/>
          </w:r>
        </w:sdtContent>
      </w:sdt>
      <w:r w:rsidRPr="00551D31">
        <w:rPr>
          <w:rFonts w:ascii="Arial" w:eastAsia="Times New Roman" w:hAnsi="Arial" w:cs="Arial"/>
          <w:color w:val="1C1F23"/>
          <w:kern w:val="0"/>
          <w:sz w:val="22"/>
          <w:szCs w:val="22"/>
          <w:lang w:eastAsia="en-GB"/>
          <w14:ligatures w14:val="none"/>
        </w:rPr>
        <w:t>.</w:t>
      </w:r>
    </w:p>
    <w:p w14:paraId="1E312347" w14:textId="5E23135D" w:rsidR="00D11654" w:rsidRPr="00D11654" w:rsidRDefault="00D11654" w:rsidP="00D11654">
      <w:pPr>
        <w:spacing w:after="0" w:line="360" w:lineRule="auto"/>
        <w:outlineLvl w:val="3"/>
        <w:rPr>
          <w:rFonts w:ascii="Arial" w:eastAsia="Times New Roman" w:hAnsi="Arial" w:cs="Arial"/>
          <w:color w:val="1C1F23"/>
          <w:kern w:val="0"/>
          <w:sz w:val="22"/>
          <w:szCs w:val="22"/>
          <w:lang w:eastAsia="en-GB"/>
          <w14:ligatures w14:val="none"/>
        </w:rPr>
      </w:pPr>
      <w:r w:rsidRPr="00D11654">
        <w:rPr>
          <w:rFonts w:ascii="Arial" w:eastAsia="Times New Roman" w:hAnsi="Arial" w:cs="Arial"/>
          <w:color w:val="1C1F23"/>
          <w:kern w:val="0"/>
          <w:sz w:val="22"/>
          <w:szCs w:val="22"/>
          <w:lang w:eastAsia="en-GB"/>
          <w14:ligatures w14:val="none"/>
        </w:rPr>
        <w:t xml:space="preserve"> </w:t>
      </w:r>
    </w:p>
    <w:p w14:paraId="6A12D29D" w14:textId="61E372D7" w:rsidR="00D11654" w:rsidRDefault="00D11654" w:rsidP="00551D31">
      <w:pPr>
        <w:pStyle w:val="ListParagraph"/>
        <w:numPr>
          <w:ilvl w:val="0"/>
          <w:numId w:val="11"/>
        </w:numPr>
        <w:spacing w:after="0" w:line="360" w:lineRule="auto"/>
        <w:outlineLvl w:val="3"/>
        <w:rPr>
          <w:rFonts w:ascii="Arial" w:eastAsia="Times New Roman" w:hAnsi="Arial" w:cs="Arial"/>
          <w:b/>
          <w:bCs/>
          <w:color w:val="1C1F23"/>
          <w:kern w:val="0"/>
          <w:sz w:val="22"/>
          <w:szCs w:val="22"/>
          <w:u w:val="single"/>
          <w:lang w:eastAsia="en-GB"/>
          <w14:ligatures w14:val="none"/>
        </w:rPr>
      </w:pPr>
      <w:r w:rsidRPr="00551D31">
        <w:rPr>
          <w:rFonts w:ascii="Arial" w:eastAsia="Times New Roman" w:hAnsi="Arial" w:cs="Arial"/>
          <w:b/>
          <w:bCs/>
          <w:color w:val="1C1F23"/>
          <w:kern w:val="0"/>
          <w:sz w:val="22"/>
          <w:szCs w:val="22"/>
          <w:u w:val="single"/>
          <w:lang w:eastAsia="en-GB"/>
          <w14:ligatures w14:val="none"/>
        </w:rPr>
        <w:t>Health and Social Care support Services</w:t>
      </w:r>
    </w:p>
    <w:p w14:paraId="6AFB49E1" w14:textId="77777777" w:rsidR="00551D31" w:rsidRPr="00551D31" w:rsidRDefault="00551D31" w:rsidP="00551D31">
      <w:pPr>
        <w:pStyle w:val="ListParagraph"/>
        <w:spacing w:after="0" w:line="360" w:lineRule="auto"/>
        <w:ind w:left="360"/>
        <w:outlineLvl w:val="3"/>
        <w:rPr>
          <w:rFonts w:ascii="Arial" w:eastAsia="Times New Roman" w:hAnsi="Arial" w:cs="Arial"/>
          <w:color w:val="1C1F23"/>
          <w:kern w:val="0"/>
          <w:sz w:val="22"/>
          <w:szCs w:val="22"/>
          <w:lang w:eastAsia="en-GB"/>
          <w14:ligatures w14:val="none"/>
        </w:rPr>
      </w:pPr>
    </w:p>
    <w:p w14:paraId="2D00BC39" w14:textId="45DD7472" w:rsidR="00D11654" w:rsidRPr="00D11654" w:rsidRDefault="00D11654" w:rsidP="00D11654">
      <w:pPr>
        <w:spacing w:after="0" w:line="360" w:lineRule="auto"/>
        <w:outlineLvl w:val="3"/>
        <w:rPr>
          <w:rFonts w:ascii="Arial" w:eastAsia="Times New Roman" w:hAnsi="Arial" w:cs="Arial"/>
          <w:color w:val="1C1F23"/>
          <w:kern w:val="0"/>
          <w:sz w:val="22"/>
          <w:szCs w:val="22"/>
          <w:lang w:eastAsia="en-GB"/>
          <w14:ligatures w14:val="none"/>
        </w:rPr>
      </w:pPr>
      <w:r w:rsidRPr="00D11654">
        <w:rPr>
          <w:rFonts w:ascii="Arial" w:eastAsia="Times New Roman" w:hAnsi="Arial" w:cs="Arial"/>
          <w:color w:val="1C1F23"/>
          <w:kern w:val="0"/>
          <w:sz w:val="22"/>
          <w:szCs w:val="22"/>
          <w:lang w:eastAsia="en-GB"/>
          <w14:ligatures w14:val="none"/>
        </w:rPr>
        <w:t>To meet the different needs of individuals with depression, a well-coordinated network of health and social care services is necessary. The first point of contact is primary care, where general practitioners (GPs) conduct initial evaluations, write prescriptions for drugs like antidepressants, and refer patients to specialised services. Cognitive behavioural therapy (CBT), counselling, and guided self-help are among the free, evidence-based interventions offered by NHS Talking Therapies that have been shown to be successful in the majority of cases. Community mental health teams provide crisis intervention, specialised psychiatric assistance, and treatment for individuals at risk of suicide or self-harm for those with severe or complicated depression.</w:t>
      </w:r>
    </w:p>
    <w:p w14:paraId="4D812470" w14:textId="77777777" w:rsidR="00D11654" w:rsidRPr="00D11654" w:rsidRDefault="00D11654" w:rsidP="00D11654">
      <w:pPr>
        <w:spacing w:after="0" w:line="360" w:lineRule="auto"/>
        <w:outlineLvl w:val="3"/>
        <w:rPr>
          <w:rFonts w:ascii="Arial" w:eastAsia="Times New Roman" w:hAnsi="Arial" w:cs="Arial"/>
          <w:color w:val="1C1F23"/>
          <w:kern w:val="0"/>
          <w:sz w:val="22"/>
          <w:szCs w:val="22"/>
          <w:lang w:eastAsia="en-GB"/>
          <w14:ligatures w14:val="none"/>
        </w:rPr>
      </w:pPr>
    </w:p>
    <w:p w14:paraId="69DB9FD9" w14:textId="75680E62" w:rsidR="00D11654" w:rsidRPr="00D11654" w:rsidRDefault="00D11654" w:rsidP="00D11654">
      <w:pPr>
        <w:spacing w:after="0" w:line="360" w:lineRule="auto"/>
        <w:outlineLvl w:val="3"/>
        <w:rPr>
          <w:rFonts w:ascii="Arial" w:eastAsia="Times New Roman" w:hAnsi="Arial" w:cs="Arial"/>
          <w:color w:val="1C1F23"/>
          <w:kern w:val="0"/>
          <w:sz w:val="22"/>
          <w:szCs w:val="22"/>
          <w:lang w:eastAsia="en-GB"/>
          <w14:ligatures w14:val="none"/>
        </w:rPr>
      </w:pPr>
      <w:r w:rsidRPr="00D11654">
        <w:rPr>
          <w:rFonts w:ascii="Arial" w:eastAsia="Times New Roman" w:hAnsi="Arial" w:cs="Arial"/>
          <w:color w:val="1C1F23"/>
          <w:kern w:val="0"/>
          <w:sz w:val="22"/>
          <w:szCs w:val="22"/>
          <w:lang w:eastAsia="en-GB"/>
          <w14:ligatures w14:val="none"/>
        </w:rPr>
        <w:t xml:space="preserve">Social care services, such as supported housing for individuals impacted by homelessness or isolation, carer support groups, and helpful assistance with work, welfare, or childcare, are essential in addition to professional treatment. </w:t>
      </w:r>
      <w:proofErr w:type="gramStart"/>
      <w:r w:rsidRPr="00D11654">
        <w:rPr>
          <w:rFonts w:ascii="Arial" w:eastAsia="Times New Roman" w:hAnsi="Arial" w:cs="Arial"/>
          <w:color w:val="1C1F23"/>
          <w:kern w:val="0"/>
          <w:sz w:val="22"/>
          <w:szCs w:val="22"/>
          <w:lang w:eastAsia="en-GB"/>
          <w14:ligatures w14:val="none"/>
        </w:rPr>
        <w:t>In order to</w:t>
      </w:r>
      <w:proofErr w:type="gramEnd"/>
      <w:r w:rsidRPr="00D11654">
        <w:rPr>
          <w:rFonts w:ascii="Arial" w:eastAsia="Times New Roman" w:hAnsi="Arial" w:cs="Arial"/>
          <w:color w:val="1C1F23"/>
          <w:kern w:val="0"/>
          <w:sz w:val="22"/>
          <w:szCs w:val="22"/>
          <w:lang w:eastAsia="en-GB"/>
          <w14:ligatures w14:val="none"/>
        </w:rPr>
        <w:t xml:space="preserve"> assist </w:t>
      </w:r>
      <w:r w:rsidR="00551D31" w:rsidRPr="00D11654">
        <w:rPr>
          <w:rFonts w:ascii="Arial" w:eastAsia="Times New Roman" w:hAnsi="Arial" w:cs="Arial"/>
          <w:color w:val="1C1F23"/>
          <w:kern w:val="0"/>
          <w:sz w:val="22"/>
          <w:szCs w:val="22"/>
          <w:lang w:eastAsia="en-GB"/>
          <w14:ligatures w14:val="none"/>
        </w:rPr>
        <w:t>people,</w:t>
      </w:r>
      <w:r w:rsidRPr="00D11654">
        <w:rPr>
          <w:rFonts w:ascii="Arial" w:eastAsia="Times New Roman" w:hAnsi="Arial" w:cs="Arial"/>
          <w:color w:val="1C1F23"/>
          <w:kern w:val="0"/>
          <w:sz w:val="22"/>
          <w:szCs w:val="22"/>
          <w:lang w:eastAsia="en-GB"/>
          <w14:ligatures w14:val="none"/>
        </w:rPr>
        <w:t xml:space="preserve"> manage their disease, lessen stigma, and regain their confidence, third-sector organisations like Mind</w:t>
      </w:r>
      <w:r w:rsidR="00F97C5E">
        <w:rPr>
          <w:rFonts w:ascii="Arial" w:eastAsia="Times New Roman" w:hAnsi="Arial" w:cs="Arial"/>
          <w:color w:val="1C1F23"/>
          <w:kern w:val="0"/>
          <w:sz w:val="22"/>
          <w:szCs w:val="22"/>
          <w:lang w:eastAsia="en-GB"/>
          <w14:ligatures w14:val="none"/>
        </w:rPr>
        <w:t xml:space="preserve"> UK</w:t>
      </w:r>
      <w:r w:rsidRPr="00D11654">
        <w:rPr>
          <w:rFonts w:ascii="Arial" w:eastAsia="Times New Roman" w:hAnsi="Arial" w:cs="Arial"/>
          <w:color w:val="1C1F23"/>
          <w:kern w:val="0"/>
          <w:sz w:val="22"/>
          <w:szCs w:val="22"/>
          <w:lang w:eastAsia="en-GB"/>
          <w14:ligatures w14:val="none"/>
        </w:rPr>
        <w:t>, Samaritans, and regional mental health charities also provide community-based support, peer mentoring, and advocacy. When combined, these services guarantee that support addresses social determinants of wellbeing as well as clinical rehabilitation.</w:t>
      </w:r>
    </w:p>
    <w:p w14:paraId="66ABBE37" w14:textId="40E46A5A" w:rsidR="00D11654" w:rsidRPr="00D11654" w:rsidRDefault="00D11654" w:rsidP="00D11654">
      <w:pPr>
        <w:spacing w:after="0" w:line="360" w:lineRule="auto"/>
        <w:outlineLvl w:val="3"/>
        <w:rPr>
          <w:rFonts w:ascii="Arial" w:eastAsia="Times New Roman" w:hAnsi="Arial" w:cs="Arial"/>
          <w:color w:val="1C1F23"/>
          <w:kern w:val="0"/>
          <w:sz w:val="22"/>
          <w:szCs w:val="22"/>
          <w:lang w:eastAsia="en-GB"/>
          <w14:ligatures w14:val="none"/>
        </w:rPr>
      </w:pPr>
    </w:p>
    <w:p w14:paraId="79EC84F9" w14:textId="48D9622A" w:rsidR="00551D31" w:rsidRDefault="00D11654" w:rsidP="00D11654">
      <w:pPr>
        <w:spacing w:after="0" w:line="360" w:lineRule="auto"/>
        <w:outlineLvl w:val="3"/>
        <w:rPr>
          <w:rFonts w:ascii="Arial" w:eastAsia="Times New Roman" w:hAnsi="Arial" w:cs="Arial"/>
          <w:b/>
          <w:bCs/>
          <w:color w:val="1C1F23"/>
          <w:kern w:val="0"/>
          <w:sz w:val="22"/>
          <w:szCs w:val="22"/>
          <w:u w:val="single"/>
          <w:lang w:eastAsia="en-GB"/>
          <w14:ligatures w14:val="none"/>
        </w:rPr>
      </w:pPr>
      <w:r w:rsidRPr="00551D31">
        <w:rPr>
          <w:rFonts w:ascii="Arial" w:eastAsia="Times New Roman" w:hAnsi="Arial" w:cs="Arial"/>
          <w:b/>
          <w:bCs/>
          <w:color w:val="1C1F23"/>
          <w:kern w:val="0"/>
          <w:sz w:val="22"/>
          <w:szCs w:val="22"/>
          <w:u w:val="single"/>
          <w:lang w:eastAsia="en-GB"/>
          <w14:ligatures w14:val="none"/>
        </w:rPr>
        <w:t>Conclusion:</w:t>
      </w:r>
    </w:p>
    <w:p w14:paraId="1465EC75" w14:textId="77777777" w:rsidR="00551D31" w:rsidRPr="00551D31" w:rsidRDefault="00551D31" w:rsidP="00D11654">
      <w:pPr>
        <w:spacing w:after="0" w:line="360" w:lineRule="auto"/>
        <w:outlineLvl w:val="3"/>
        <w:rPr>
          <w:rFonts w:ascii="Arial" w:eastAsia="Times New Roman" w:hAnsi="Arial" w:cs="Arial"/>
          <w:b/>
          <w:bCs/>
          <w:color w:val="1C1F23"/>
          <w:kern w:val="0"/>
          <w:sz w:val="22"/>
          <w:szCs w:val="22"/>
          <w:u w:val="single"/>
          <w:lang w:eastAsia="en-GB"/>
          <w14:ligatures w14:val="none"/>
        </w:rPr>
      </w:pPr>
    </w:p>
    <w:p w14:paraId="78138E8C" w14:textId="19C33133" w:rsidR="00D11654" w:rsidRPr="00D11654" w:rsidRDefault="00D11654" w:rsidP="00D11654">
      <w:pPr>
        <w:spacing w:after="0" w:line="360" w:lineRule="auto"/>
        <w:outlineLvl w:val="3"/>
        <w:rPr>
          <w:rFonts w:ascii="Arial" w:eastAsia="Times New Roman" w:hAnsi="Arial" w:cs="Arial"/>
          <w:color w:val="1C1F23"/>
          <w:kern w:val="0"/>
          <w:sz w:val="22"/>
          <w:szCs w:val="22"/>
          <w:lang w:eastAsia="en-GB"/>
          <w14:ligatures w14:val="none"/>
        </w:rPr>
      </w:pPr>
      <w:r w:rsidRPr="00D11654">
        <w:rPr>
          <w:rFonts w:ascii="Arial" w:eastAsia="Times New Roman" w:hAnsi="Arial" w:cs="Arial"/>
          <w:color w:val="1C1F23"/>
          <w:kern w:val="0"/>
          <w:sz w:val="22"/>
          <w:szCs w:val="22"/>
          <w:lang w:eastAsia="en-GB"/>
          <w14:ligatures w14:val="none"/>
        </w:rPr>
        <w:t xml:space="preserve">Hundreds of millions of people worldwide suffer from depression, a severe mental illness that has a significant impact on people, communities, and the NHS. In addition to highlighting its disproportionate impact on women, youth, and disadvantaged groups, this paper has described how it is defined, quantified, and tracked through clinical evaluation and national surveillance. We have looked at the wide spectrum of health and social care services required to help people impacted, as well as its profound effects on everyday life, the economy, and health. Although preventative, early intervention, and treatment strategies are well-established, issues with access, waiting times, and tackling underlying factors like </w:t>
      </w:r>
      <w:r w:rsidRPr="00D11654">
        <w:rPr>
          <w:rFonts w:ascii="Arial" w:eastAsia="Times New Roman" w:hAnsi="Arial" w:cs="Arial"/>
          <w:color w:val="1C1F23"/>
          <w:kern w:val="0"/>
          <w:sz w:val="22"/>
          <w:szCs w:val="22"/>
          <w:lang w:eastAsia="en-GB"/>
          <w14:ligatures w14:val="none"/>
        </w:rPr>
        <w:lastRenderedPageBreak/>
        <w:t>poverty and isolation still exist.</w:t>
      </w:r>
      <w:r w:rsidRPr="00D11654">
        <w:rPr>
          <w:rFonts w:ascii="Arial" w:hAnsi="Arial" w:cs="Arial"/>
          <w:sz w:val="22"/>
          <w:szCs w:val="22"/>
        </w:rPr>
        <w:t xml:space="preserve"> </w:t>
      </w:r>
      <w:r w:rsidRPr="00D11654">
        <w:rPr>
          <w:rFonts w:ascii="Arial" w:eastAsia="Times New Roman" w:hAnsi="Arial" w:cs="Arial"/>
          <w:color w:val="1C1F23"/>
          <w:kern w:val="0"/>
          <w:sz w:val="22"/>
          <w:szCs w:val="22"/>
          <w:lang w:eastAsia="en-GB"/>
          <w14:ligatures w14:val="none"/>
        </w:rPr>
        <w:t xml:space="preserve">When combined, these services guarantee that treatment </w:t>
      </w:r>
      <w:r w:rsidR="00551D31" w:rsidRPr="00D11654">
        <w:rPr>
          <w:rFonts w:ascii="Arial" w:eastAsia="Times New Roman" w:hAnsi="Arial" w:cs="Arial"/>
          <w:color w:val="1C1F23"/>
          <w:kern w:val="0"/>
          <w:sz w:val="22"/>
          <w:szCs w:val="22"/>
          <w:lang w:eastAsia="en-GB"/>
          <w14:ligatures w14:val="none"/>
        </w:rPr>
        <w:t>considers</w:t>
      </w:r>
      <w:r w:rsidRPr="00D11654">
        <w:rPr>
          <w:rFonts w:ascii="Arial" w:eastAsia="Times New Roman" w:hAnsi="Arial" w:cs="Arial"/>
          <w:color w:val="1C1F23"/>
          <w:kern w:val="0"/>
          <w:sz w:val="22"/>
          <w:szCs w:val="22"/>
          <w:lang w:eastAsia="en-GB"/>
          <w14:ligatures w14:val="none"/>
        </w:rPr>
        <w:t xml:space="preserve"> social and environmental aspects that impact a person's capacity to heal and maintain their health in addition to the symptoms of depression.</w:t>
      </w:r>
    </w:p>
    <w:p w14:paraId="6E8B35E9" w14:textId="77777777" w:rsidR="0023364B" w:rsidRDefault="0023364B" w:rsidP="0023364B">
      <w:pPr>
        <w:spacing w:line="360" w:lineRule="auto"/>
        <w:rPr>
          <w:rFonts w:ascii="Arial" w:hAnsi="Arial" w:cs="Arial"/>
          <w:sz w:val="22"/>
          <w:szCs w:val="22"/>
        </w:rPr>
      </w:pPr>
    </w:p>
    <w:p w14:paraId="4D54DBD9" w14:textId="77777777" w:rsidR="0023364B" w:rsidRDefault="0023364B" w:rsidP="0023364B">
      <w:pPr>
        <w:spacing w:line="360" w:lineRule="auto"/>
        <w:rPr>
          <w:rFonts w:ascii="Arial" w:hAnsi="Arial" w:cs="Arial"/>
          <w:sz w:val="22"/>
          <w:szCs w:val="22"/>
        </w:rPr>
      </w:pPr>
    </w:p>
    <w:p w14:paraId="4FDAF58C" w14:textId="77777777" w:rsidR="0063776E" w:rsidRDefault="0063776E" w:rsidP="0023364B">
      <w:pPr>
        <w:spacing w:line="360" w:lineRule="auto"/>
        <w:rPr>
          <w:rFonts w:ascii="Arial" w:hAnsi="Arial" w:cs="Arial"/>
          <w:sz w:val="22"/>
          <w:szCs w:val="22"/>
        </w:rPr>
      </w:pPr>
    </w:p>
    <w:p w14:paraId="1BF0EF93" w14:textId="77777777" w:rsidR="003E223E" w:rsidRDefault="003E223E" w:rsidP="0023364B">
      <w:pPr>
        <w:spacing w:line="360" w:lineRule="auto"/>
        <w:rPr>
          <w:rFonts w:ascii="Arial" w:hAnsi="Arial" w:cs="Arial"/>
          <w:b/>
          <w:bCs/>
          <w:sz w:val="28"/>
          <w:szCs w:val="28"/>
          <w:u w:val="single"/>
        </w:rPr>
      </w:pPr>
    </w:p>
    <w:p w14:paraId="431A5EFA" w14:textId="77777777" w:rsidR="003E223E" w:rsidRDefault="003E223E" w:rsidP="0023364B">
      <w:pPr>
        <w:spacing w:line="360" w:lineRule="auto"/>
        <w:rPr>
          <w:rFonts w:ascii="Arial" w:hAnsi="Arial" w:cs="Arial"/>
          <w:b/>
          <w:bCs/>
          <w:sz w:val="28"/>
          <w:szCs w:val="28"/>
          <w:u w:val="single"/>
        </w:rPr>
      </w:pPr>
    </w:p>
    <w:p w14:paraId="3AD7A08E" w14:textId="77777777" w:rsidR="003E223E" w:rsidRDefault="003E223E" w:rsidP="0023364B">
      <w:pPr>
        <w:spacing w:line="360" w:lineRule="auto"/>
        <w:rPr>
          <w:rFonts w:ascii="Arial" w:hAnsi="Arial" w:cs="Arial"/>
          <w:b/>
          <w:bCs/>
          <w:sz w:val="28"/>
          <w:szCs w:val="28"/>
          <w:u w:val="single"/>
        </w:rPr>
      </w:pPr>
    </w:p>
    <w:p w14:paraId="48D926AC" w14:textId="77777777" w:rsidR="003E223E" w:rsidRDefault="003E223E" w:rsidP="0023364B">
      <w:pPr>
        <w:spacing w:line="360" w:lineRule="auto"/>
        <w:rPr>
          <w:rFonts w:ascii="Arial" w:hAnsi="Arial" w:cs="Arial"/>
          <w:b/>
          <w:bCs/>
          <w:sz w:val="28"/>
          <w:szCs w:val="28"/>
          <w:u w:val="single"/>
        </w:rPr>
      </w:pPr>
    </w:p>
    <w:p w14:paraId="0EEA54CC" w14:textId="77777777" w:rsidR="003E223E" w:rsidRDefault="003E223E" w:rsidP="0023364B">
      <w:pPr>
        <w:spacing w:line="360" w:lineRule="auto"/>
        <w:rPr>
          <w:rFonts w:ascii="Arial" w:hAnsi="Arial" w:cs="Arial"/>
          <w:b/>
          <w:bCs/>
          <w:sz w:val="28"/>
          <w:szCs w:val="28"/>
          <w:u w:val="single"/>
        </w:rPr>
      </w:pPr>
    </w:p>
    <w:p w14:paraId="48640DCD" w14:textId="77777777" w:rsidR="003E223E" w:rsidRDefault="003E223E" w:rsidP="0023364B">
      <w:pPr>
        <w:spacing w:line="360" w:lineRule="auto"/>
        <w:rPr>
          <w:rFonts w:ascii="Arial" w:hAnsi="Arial" w:cs="Arial"/>
          <w:b/>
          <w:bCs/>
          <w:sz w:val="28"/>
          <w:szCs w:val="28"/>
          <w:u w:val="single"/>
        </w:rPr>
      </w:pPr>
    </w:p>
    <w:p w14:paraId="59DF80CD" w14:textId="77777777" w:rsidR="003E223E" w:rsidRDefault="003E223E" w:rsidP="0023364B">
      <w:pPr>
        <w:spacing w:line="360" w:lineRule="auto"/>
        <w:rPr>
          <w:rFonts w:ascii="Arial" w:hAnsi="Arial" w:cs="Arial"/>
          <w:b/>
          <w:bCs/>
          <w:sz w:val="28"/>
          <w:szCs w:val="28"/>
          <w:u w:val="single"/>
        </w:rPr>
      </w:pPr>
    </w:p>
    <w:p w14:paraId="04FE8871" w14:textId="77777777" w:rsidR="003E223E" w:rsidRDefault="003E223E" w:rsidP="0023364B">
      <w:pPr>
        <w:spacing w:line="360" w:lineRule="auto"/>
        <w:rPr>
          <w:rFonts w:ascii="Arial" w:hAnsi="Arial" w:cs="Arial"/>
          <w:b/>
          <w:bCs/>
          <w:sz w:val="28"/>
          <w:szCs w:val="28"/>
          <w:u w:val="single"/>
        </w:rPr>
      </w:pPr>
    </w:p>
    <w:p w14:paraId="2BCC90B6" w14:textId="77777777" w:rsidR="003E223E" w:rsidRDefault="003E223E" w:rsidP="0023364B">
      <w:pPr>
        <w:spacing w:line="360" w:lineRule="auto"/>
        <w:rPr>
          <w:rFonts w:ascii="Arial" w:hAnsi="Arial" w:cs="Arial"/>
          <w:b/>
          <w:bCs/>
          <w:sz w:val="28"/>
          <w:szCs w:val="28"/>
          <w:u w:val="single"/>
        </w:rPr>
      </w:pPr>
    </w:p>
    <w:p w14:paraId="47AD9747" w14:textId="77777777" w:rsidR="003E223E" w:rsidRDefault="003E223E" w:rsidP="0023364B">
      <w:pPr>
        <w:spacing w:line="360" w:lineRule="auto"/>
        <w:rPr>
          <w:rFonts w:ascii="Arial" w:hAnsi="Arial" w:cs="Arial"/>
          <w:b/>
          <w:bCs/>
          <w:sz w:val="28"/>
          <w:szCs w:val="28"/>
          <w:u w:val="single"/>
        </w:rPr>
      </w:pPr>
    </w:p>
    <w:p w14:paraId="09F07A48" w14:textId="77777777" w:rsidR="003E223E" w:rsidRDefault="003E223E" w:rsidP="0023364B">
      <w:pPr>
        <w:spacing w:line="360" w:lineRule="auto"/>
        <w:rPr>
          <w:rFonts w:ascii="Arial" w:hAnsi="Arial" w:cs="Arial"/>
          <w:b/>
          <w:bCs/>
          <w:sz w:val="28"/>
          <w:szCs w:val="28"/>
          <w:u w:val="single"/>
        </w:rPr>
      </w:pPr>
    </w:p>
    <w:p w14:paraId="500E69A4" w14:textId="77777777" w:rsidR="003E223E" w:rsidRDefault="003E223E" w:rsidP="0023364B">
      <w:pPr>
        <w:spacing w:line="360" w:lineRule="auto"/>
        <w:rPr>
          <w:rFonts w:ascii="Arial" w:hAnsi="Arial" w:cs="Arial"/>
          <w:b/>
          <w:bCs/>
          <w:sz w:val="28"/>
          <w:szCs w:val="28"/>
          <w:u w:val="single"/>
        </w:rPr>
      </w:pPr>
    </w:p>
    <w:p w14:paraId="5AD2EEE3" w14:textId="77777777" w:rsidR="003E223E" w:rsidRDefault="003E223E" w:rsidP="0023364B">
      <w:pPr>
        <w:spacing w:line="360" w:lineRule="auto"/>
        <w:rPr>
          <w:rFonts w:ascii="Arial" w:hAnsi="Arial" w:cs="Arial"/>
          <w:b/>
          <w:bCs/>
          <w:sz w:val="28"/>
          <w:szCs w:val="28"/>
          <w:u w:val="single"/>
        </w:rPr>
      </w:pPr>
    </w:p>
    <w:p w14:paraId="0EBE9F79" w14:textId="77777777" w:rsidR="003E223E" w:rsidRDefault="003E223E" w:rsidP="0023364B">
      <w:pPr>
        <w:spacing w:line="360" w:lineRule="auto"/>
        <w:rPr>
          <w:rFonts w:ascii="Arial" w:hAnsi="Arial" w:cs="Arial"/>
          <w:b/>
          <w:bCs/>
          <w:sz w:val="28"/>
          <w:szCs w:val="28"/>
          <w:u w:val="single"/>
        </w:rPr>
      </w:pPr>
    </w:p>
    <w:p w14:paraId="78DA2D8B" w14:textId="77777777" w:rsidR="003E223E" w:rsidRDefault="003E223E" w:rsidP="0023364B">
      <w:pPr>
        <w:spacing w:line="360" w:lineRule="auto"/>
        <w:rPr>
          <w:rFonts w:ascii="Arial" w:hAnsi="Arial" w:cs="Arial"/>
          <w:b/>
          <w:bCs/>
          <w:sz w:val="28"/>
          <w:szCs w:val="28"/>
          <w:u w:val="single"/>
        </w:rPr>
      </w:pPr>
    </w:p>
    <w:p w14:paraId="07082B6A" w14:textId="77777777" w:rsidR="003E223E" w:rsidRDefault="003E223E" w:rsidP="0023364B">
      <w:pPr>
        <w:spacing w:line="360" w:lineRule="auto"/>
        <w:rPr>
          <w:rFonts w:ascii="Arial" w:hAnsi="Arial" w:cs="Arial"/>
          <w:b/>
          <w:bCs/>
          <w:sz w:val="28"/>
          <w:szCs w:val="28"/>
          <w:u w:val="single"/>
        </w:rPr>
      </w:pPr>
    </w:p>
    <w:p w14:paraId="58ECF87A" w14:textId="77777777" w:rsidR="003E223E" w:rsidRDefault="003E223E" w:rsidP="0023364B">
      <w:pPr>
        <w:spacing w:line="360" w:lineRule="auto"/>
        <w:rPr>
          <w:rFonts w:ascii="Arial" w:hAnsi="Arial" w:cs="Arial"/>
          <w:b/>
          <w:bCs/>
          <w:sz w:val="28"/>
          <w:szCs w:val="28"/>
          <w:u w:val="single"/>
        </w:rPr>
      </w:pPr>
    </w:p>
    <w:p w14:paraId="33A6002E" w14:textId="2223F7FA" w:rsidR="00A66503" w:rsidRDefault="00A66503" w:rsidP="0023364B">
      <w:pPr>
        <w:spacing w:line="360" w:lineRule="auto"/>
        <w:rPr>
          <w:rFonts w:ascii="Arial" w:hAnsi="Arial" w:cs="Arial"/>
          <w:b/>
          <w:bCs/>
          <w:sz w:val="28"/>
          <w:szCs w:val="28"/>
          <w:u w:val="single"/>
        </w:rPr>
      </w:pPr>
      <w:r w:rsidRPr="00753A41">
        <w:rPr>
          <w:rFonts w:ascii="Arial" w:hAnsi="Arial" w:cs="Arial"/>
          <w:b/>
          <w:bCs/>
          <w:sz w:val="28"/>
          <w:szCs w:val="28"/>
          <w:u w:val="single"/>
        </w:rPr>
        <w:lastRenderedPageBreak/>
        <w:t>Reference List:</w:t>
      </w:r>
    </w:p>
    <w:sdt>
      <w:sdtPr>
        <w:rPr>
          <w:rFonts w:asciiTheme="minorHAnsi" w:eastAsiaTheme="minorHAnsi" w:hAnsiTheme="minorHAnsi" w:cstheme="minorBidi"/>
          <w:color w:val="auto"/>
          <w:sz w:val="24"/>
          <w:szCs w:val="24"/>
        </w:rPr>
        <w:id w:val="-234634542"/>
        <w:docPartObj>
          <w:docPartGallery w:val="Bibliographies"/>
          <w:docPartUnique/>
        </w:docPartObj>
      </w:sdtPr>
      <w:sdtContent>
        <w:p w14:paraId="64576AAB" w14:textId="583A0DCA" w:rsidR="002914E0" w:rsidRDefault="002914E0">
          <w:pPr>
            <w:pStyle w:val="Heading1"/>
          </w:pPr>
        </w:p>
        <w:sdt>
          <w:sdtPr>
            <w:id w:val="111145805"/>
            <w:bibliography/>
          </w:sdtPr>
          <w:sdtContent>
            <w:p w14:paraId="2A042B91" w14:textId="610DD0E0" w:rsidR="002914E0" w:rsidRPr="002914E0" w:rsidRDefault="002914E0" w:rsidP="002914E0">
              <w:pPr>
                <w:pStyle w:val="Bibliography"/>
                <w:spacing w:line="360" w:lineRule="auto"/>
                <w:rPr>
                  <w:rFonts w:ascii="Arial" w:hAnsi="Arial" w:cs="Arial"/>
                  <w:noProof/>
                  <w:color w:val="000000" w:themeColor="text2"/>
                  <w:kern w:val="0"/>
                  <w:sz w:val="22"/>
                  <w:szCs w:val="22"/>
                  <w14:ligatures w14:val="none"/>
                </w:rPr>
              </w:pPr>
              <w:r w:rsidRPr="002914E0">
                <w:rPr>
                  <w:rFonts w:ascii="Arial" w:hAnsi="Arial" w:cs="Arial"/>
                  <w:color w:val="000000" w:themeColor="text2"/>
                  <w:sz w:val="22"/>
                  <w:szCs w:val="22"/>
                </w:rPr>
                <w:fldChar w:fldCharType="begin"/>
              </w:r>
              <w:r w:rsidRPr="002914E0">
                <w:rPr>
                  <w:rFonts w:ascii="Arial" w:hAnsi="Arial" w:cs="Arial"/>
                  <w:color w:val="000000" w:themeColor="text2"/>
                  <w:sz w:val="22"/>
                  <w:szCs w:val="22"/>
                </w:rPr>
                <w:instrText xml:space="preserve"> BIBLIOGRAPHY </w:instrText>
              </w:r>
              <w:r w:rsidRPr="002914E0">
                <w:rPr>
                  <w:rFonts w:ascii="Arial" w:hAnsi="Arial" w:cs="Arial"/>
                  <w:color w:val="000000" w:themeColor="text2"/>
                  <w:sz w:val="22"/>
                  <w:szCs w:val="22"/>
                </w:rPr>
                <w:fldChar w:fldCharType="separate"/>
              </w:r>
              <w:r w:rsidRPr="002914E0">
                <w:rPr>
                  <w:rFonts w:ascii="Arial" w:hAnsi="Arial" w:cs="Arial"/>
                  <w:noProof/>
                  <w:color w:val="000000" w:themeColor="text2"/>
                  <w:sz w:val="22"/>
                  <w:szCs w:val="22"/>
                </w:rPr>
                <w:t xml:space="preserve">England, N </w:t>
              </w:r>
              <w:r>
                <w:rPr>
                  <w:rFonts w:ascii="Arial" w:hAnsi="Arial" w:cs="Arial"/>
                  <w:noProof/>
                  <w:color w:val="000000" w:themeColor="text2"/>
                  <w:sz w:val="22"/>
                  <w:szCs w:val="22"/>
                </w:rPr>
                <w:t>(</w:t>
              </w:r>
              <w:r w:rsidRPr="002914E0">
                <w:rPr>
                  <w:rFonts w:ascii="Arial" w:hAnsi="Arial" w:cs="Arial"/>
                  <w:noProof/>
                  <w:color w:val="000000" w:themeColor="text2"/>
                  <w:sz w:val="22"/>
                  <w:szCs w:val="22"/>
                </w:rPr>
                <w:t>2024</w:t>
              </w:r>
              <w:r>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NHS England » Service standards. </w:t>
              </w:r>
              <w:r w:rsidRPr="002914E0">
                <w:rPr>
                  <w:rFonts w:ascii="Arial" w:hAnsi="Arial" w:cs="Arial"/>
                  <w:noProof/>
                  <w:color w:val="000000" w:themeColor="text2"/>
                  <w:sz w:val="22"/>
                  <w:szCs w:val="22"/>
                </w:rPr>
                <w:br/>
                <w:t xml:space="preserve">Available at: </w:t>
              </w:r>
              <w:r w:rsidRPr="002914E0">
                <w:rPr>
                  <w:rFonts w:ascii="Arial" w:hAnsi="Arial" w:cs="Arial"/>
                  <w:noProof/>
                  <w:color w:val="000000" w:themeColor="text2"/>
                  <w:sz w:val="22"/>
                  <w:szCs w:val="22"/>
                  <w:u w:val="single"/>
                </w:rPr>
                <w:t>https://www.england.nhs.uk/mental-health/adults/nhs-talking-therapies/service-standards/</w:t>
              </w:r>
              <w:r>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[Accessed 10 July 2026].</w:t>
              </w:r>
            </w:p>
            <w:p w14:paraId="7D0826C6" w14:textId="07C8559C" w:rsidR="002914E0" w:rsidRPr="002914E0" w:rsidRDefault="002914E0" w:rsidP="002914E0">
              <w:pPr>
                <w:pStyle w:val="Bibliography"/>
                <w:spacing w:line="360" w:lineRule="auto"/>
                <w:rPr>
                  <w:rFonts w:ascii="Arial" w:hAnsi="Arial" w:cs="Arial"/>
                  <w:noProof/>
                  <w:color w:val="000000" w:themeColor="text2"/>
                  <w:sz w:val="22"/>
                  <w:szCs w:val="22"/>
                </w:rPr>
              </w:pPr>
              <w:r w:rsidRPr="002914E0">
                <w:rPr>
                  <w:rFonts w:ascii="Arial" w:hAnsi="Arial" w:cs="Arial"/>
                  <w:noProof/>
                  <w:color w:val="000000" w:themeColor="text2"/>
                  <w:sz w:val="22"/>
                  <w:szCs w:val="22"/>
                </w:rPr>
                <w:t xml:space="preserve">Foundation, M </w:t>
              </w:r>
              <w:r>
                <w:rPr>
                  <w:rFonts w:ascii="Arial" w:hAnsi="Arial" w:cs="Arial"/>
                  <w:noProof/>
                  <w:color w:val="000000" w:themeColor="text2"/>
                  <w:sz w:val="22"/>
                  <w:szCs w:val="22"/>
                </w:rPr>
                <w:t>(</w:t>
              </w:r>
              <w:r w:rsidRPr="002914E0">
                <w:rPr>
                  <w:rFonts w:ascii="Arial" w:hAnsi="Arial" w:cs="Arial"/>
                  <w:noProof/>
                  <w:color w:val="000000" w:themeColor="text2"/>
                  <w:sz w:val="22"/>
                  <w:szCs w:val="22"/>
                </w:rPr>
                <w:t>2022</w:t>
              </w:r>
              <w:r>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Mental health problems cost UK economy at least GBP 118 billion a year. </w:t>
              </w:r>
              <w:r w:rsidRPr="002914E0">
                <w:rPr>
                  <w:rFonts w:ascii="Arial" w:hAnsi="Arial" w:cs="Arial"/>
                  <w:noProof/>
                  <w:color w:val="000000" w:themeColor="text2"/>
                  <w:sz w:val="22"/>
                  <w:szCs w:val="22"/>
                </w:rPr>
                <w:br/>
                <w:t xml:space="preserve">Available at: </w:t>
              </w:r>
              <w:r w:rsidRPr="002914E0">
                <w:rPr>
                  <w:rFonts w:ascii="Arial" w:hAnsi="Arial" w:cs="Arial"/>
                  <w:noProof/>
                  <w:color w:val="000000" w:themeColor="text2"/>
                  <w:sz w:val="22"/>
                  <w:szCs w:val="22"/>
                  <w:u w:val="single"/>
                </w:rPr>
                <w:t>https://www.mentalhealth.org.uk/about-us/news/mental-health-problems-cost-uk-economy-least-gbp-118-billion-year</w:t>
              </w:r>
              <w:r>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[Accessed 10 July 2026].</w:t>
              </w:r>
            </w:p>
            <w:p w14:paraId="3CC4769C" w14:textId="76502100" w:rsidR="002914E0" w:rsidRPr="002914E0" w:rsidRDefault="002914E0" w:rsidP="002914E0">
              <w:pPr>
                <w:pStyle w:val="Bibliography"/>
                <w:spacing w:line="360" w:lineRule="auto"/>
                <w:rPr>
                  <w:rFonts w:ascii="Arial" w:hAnsi="Arial" w:cs="Arial"/>
                  <w:noProof/>
                  <w:color w:val="000000" w:themeColor="text2"/>
                  <w:sz w:val="22"/>
                  <w:szCs w:val="22"/>
                </w:rPr>
              </w:pPr>
              <w:r w:rsidRPr="002914E0">
                <w:rPr>
                  <w:rFonts w:ascii="Arial" w:hAnsi="Arial" w:cs="Arial"/>
                  <w:noProof/>
                  <w:color w:val="000000" w:themeColor="text2"/>
                  <w:sz w:val="22"/>
                  <w:szCs w:val="22"/>
                </w:rPr>
                <w:t>Fund, T</w:t>
              </w:r>
              <w:r>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2024</w:t>
              </w:r>
              <w:r>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Mental Health 360: Funding and Costs. </w:t>
              </w:r>
              <w:r w:rsidRPr="002914E0">
                <w:rPr>
                  <w:rFonts w:ascii="Arial" w:hAnsi="Arial" w:cs="Arial"/>
                  <w:noProof/>
                  <w:color w:val="000000" w:themeColor="text2"/>
                  <w:sz w:val="22"/>
                  <w:szCs w:val="22"/>
                </w:rPr>
                <w:br/>
                <w:t xml:space="preserve">Available at: </w:t>
              </w:r>
              <w:r w:rsidRPr="002914E0">
                <w:rPr>
                  <w:rFonts w:ascii="Arial" w:hAnsi="Arial" w:cs="Arial"/>
                  <w:noProof/>
                  <w:color w:val="000000" w:themeColor="text2"/>
                  <w:sz w:val="22"/>
                  <w:szCs w:val="22"/>
                  <w:u w:val="single"/>
                </w:rPr>
                <w:t>https://www.kingsfund.org.uk/insight-and-analysis/long-reads/mental-health-360-funding-costs</w:t>
              </w:r>
              <w:r>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[Accessed 10 July 2026].</w:t>
              </w:r>
            </w:p>
            <w:p w14:paraId="5807221A" w14:textId="73716085" w:rsidR="002914E0" w:rsidRPr="002914E0" w:rsidRDefault="002914E0" w:rsidP="002914E0">
              <w:pPr>
                <w:pStyle w:val="Bibliography"/>
                <w:spacing w:line="360" w:lineRule="auto"/>
                <w:rPr>
                  <w:rFonts w:ascii="Arial" w:hAnsi="Arial" w:cs="Arial"/>
                  <w:noProof/>
                  <w:color w:val="000000" w:themeColor="text2"/>
                  <w:sz w:val="22"/>
                  <w:szCs w:val="22"/>
                </w:rPr>
              </w:pPr>
              <w:r w:rsidRPr="002914E0">
                <w:rPr>
                  <w:rFonts w:ascii="Arial" w:hAnsi="Arial" w:cs="Arial"/>
                  <w:noProof/>
                  <w:color w:val="000000" w:themeColor="text2"/>
                  <w:sz w:val="22"/>
                  <w:szCs w:val="22"/>
                </w:rPr>
                <w:t xml:space="preserve">GOV.UK </w:t>
              </w:r>
              <w:r>
                <w:rPr>
                  <w:rFonts w:ascii="Arial" w:hAnsi="Arial" w:cs="Arial"/>
                  <w:noProof/>
                  <w:color w:val="000000" w:themeColor="text2"/>
                  <w:sz w:val="22"/>
                  <w:szCs w:val="22"/>
                </w:rPr>
                <w:t>(</w:t>
              </w:r>
              <w:r w:rsidRPr="002914E0">
                <w:rPr>
                  <w:rFonts w:ascii="Arial" w:hAnsi="Arial" w:cs="Arial"/>
                  <w:noProof/>
                  <w:color w:val="000000" w:themeColor="text2"/>
                  <w:sz w:val="22"/>
                  <w:szCs w:val="22"/>
                </w:rPr>
                <w:t>2023</w:t>
              </w:r>
              <w:r>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Healthy Child Programme. </w:t>
              </w:r>
              <w:r w:rsidRPr="002914E0">
                <w:rPr>
                  <w:rFonts w:ascii="Arial" w:hAnsi="Arial" w:cs="Arial"/>
                  <w:noProof/>
                  <w:color w:val="000000" w:themeColor="text2"/>
                  <w:sz w:val="22"/>
                  <w:szCs w:val="22"/>
                </w:rPr>
                <w:br/>
                <w:t xml:space="preserve">Available at: </w:t>
              </w:r>
              <w:r w:rsidRPr="002914E0">
                <w:rPr>
                  <w:rFonts w:ascii="Arial" w:hAnsi="Arial" w:cs="Arial"/>
                  <w:noProof/>
                  <w:color w:val="000000" w:themeColor="text2"/>
                  <w:sz w:val="22"/>
                  <w:szCs w:val="22"/>
                  <w:u w:val="single"/>
                </w:rPr>
                <w:t>https://www.gov.uk/government/collections/healthy-child-programme</w:t>
              </w:r>
              <w:r w:rsidRPr="002914E0">
                <w:rPr>
                  <w:rFonts w:ascii="Arial" w:hAnsi="Arial" w:cs="Arial"/>
                  <w:noProof/>
                  <w:color w:val="000000" w:themeColor="text2"/>
                  <w:sz w:val="22"/>
                  <w:szCs w:val="22"/>
                </w:rPr>
                <w:br/>
                <w:t>[Accessed 10 July 2026].</w:t>
              </w:r>
            </w:p>
            <w:p w14:paraId="24B41AB6" w14:textId="6DDB5154" w:rsidR="002914E0" w:rsidRPr="002914E0" w:rsidRDefault="002914E0" w:rsidP="002914E0">
              <w:pPr>
                <w:pStyle w:val="Bibliography"/>
                <w:spacing w:line="360" w:lineRule="auto"/>
                <w:rPr>
                  <w:rFonts w:ascii="Arial" w:hAnsi="Arial" w:cs="Arial"/>
                  <w:noProof/>
                  <w:color w:val="000000" w:themeColor="text2"/>
                  <w:sz w:val="22"/>
                  <w:szCs w:val="22"/>
                </w:rPr>
              </w:pPr>
              <w:r w:rsidRPr="002914E0">
                <w:rPr>
                  <w:rFonts w:ascii="Arial" w:hAnsi="Arial" w:cs="Arial"/>
                  <w:noProof/>
                  <w:color w:val="000000" w:themeColor="text2"/>
                  <w:sz w:val="22"/>
                  <w:szCs w:val="22"/>
                </w:rPr>
                <w:t xml:space="preserve">Group, P </w:t>
              </w:r>
              <w:r>
                <w:rPr>
                  <w:rFonts w:ascii="Arial" w:hAnsi="Arial" w:cs="Arial"/>
                  <w:noProof/>
                  <w:color w:val="000000" w:themeColor="text2"/>
                  <w:sz w:val="22"/>
                  <w:szCs w:val="22"/>
                </w:rPr>
                <w:t>(</w:t>
              </w:r>
              <w:r w:rsidRPr="002914E0">
                <w:rPr>
                  <w:rFonts w:ascii="Arial" w:hAnsi="Arial" w:cs="Arial"/>
                  <w:noProof/>
                  <w:color w:val="000000" w:themeColor="text2"/>
                  <w:sz w:val="22"/>
                  <w:szCs w:val="22"/>
                </w:rPr>
                <w:t>2025</w:t>
              </w:r>
              <w:r>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Depression Statistics. </w:t>
              </w:r>
              <w:r w:rsidRPr="002914E0">
                <w:rPr>
                  <w:rFonts w:ascii="Arial" w:hAnsi="Arial" w:cs="Arial"/>
                  <w:noProof/>
                  <w:color w:val="000000" w:themeColor="text2"/>
                  <w:sz w:val="22"/>
                  <w:szCs w:val="22"/>
                </w:rPr>
                <w:br/>
                <w:t xml:space="preserve">Available at: </w:t>
              </w:r>
              <w:r w:rsidRPr="002914E0">
                <w:rPr>
                  <w:rFonts w:ascii="Arial" w:hAnsi="Arial" w:cs="Arial"/>
                  <w:noProof/>
                  <w:color w:val="000000" w:themeColor="text2"/>
                  <w:sz w:val="22"/>
                  <w:szCs w:val="22"/>
                  <w:u w:val="single"/>
                </w:rPr>
                <w:t>https://www.priorygroup.com/mental-health/depression-treatment/depression-statistics</w:t>
              </w:r>
              <w:r w:rsidR="004D0669">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[Accessed 10 July 2026].</w:t>
              </w:r>
            </w:p>
            <w:p w14:paraId="2C7174BC" w14:textId="498EDBFF" w:rsidR="002914E0" w:rsidRPr="002914E0" w:rsidRDefault="002914E0" w:rsidP="002914E0">
              <w:pPr>
                <w:pStyle w:val="Bibliography"/>
                <w:spacing w:line="360" w:lineRule="auto"/>
                <w:rPr>
                  <w:rFonts w:ascii="Arial" w:hAnsi="Arial" w:cs="Arial"/>
                  <w:noProof/>
                  <w:color w:val="000000" w:themeColor="text2"/>
                  <w:sz w:val="22"/>
                  <w:szCs w:val="22"/>
                </w:rPr>
              </w:pPr>
              <w:r w:rsidRPr="002914E0">
                <w:rPr>
                  <w:rFonts w:ascii="Arial" w:hAnsi="Arial" w:cs="Arial"/>
                  <w:noProof/>
                  <w:color w:val="000000" w:themeColor="text2"/>
                  <w:sz w:val="22"/>
                  <w:szCs w:val="22"/>
                </w:rPr>
                <w:t xml:space="preserve">Health, C </w:t>
              </w:r>
              <w:r w:rsidR="004D0669">
                <w:rPr>
                  <w:rFonts w:ascii="Arial" w:hAnsi="Arial" w:cs="Arial"/>
                  <w:noProof/>
                  <w:color w:val="000000" w:themeColor="text2"/>
                  <w:sz w:val="22"/>
                  <w:szCs w:val="22"/>
                </w:rPr>
                <w:t>(</w:t>
              </w:r>
              <w:r w:rsidRPr="002914E0">
                <w:rPr>
                  <w:rFonts w:ascii="Arial" w:hAnsi="Arial" w:cs="Arial"/>
                  <w:noProof/>
                  <w:color w:val="000000" w:themeColor="text2"/>
                  <w:sz w:val="22"/>
                  <w:szCs w:val="22"/>
                </w:rPr>
                <w:t>2022</w:t>
              </w:r>
              <w:r w:rsidR="004D0669">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Living with depression - Change Mental Health. </w:t>
              </w:r>
              <w:r w:rsidRPr="002914E0">
                <w:rPr>
                  <w:rFonts w:ascii="Arial" w:hAnsi="Arial" w:cs="Arial"/>
                  <w:noProof/>
                  <w:color w:val="000000" w:themeColor="text2"/>
                  <w:sz w:val="22"/>
                  <w:szCs w:val="22"/>
                </w:rPr>
                <w:br/>
                <w:t xml:space="preserve">Available at: </w:t>
              </w:r>
              <w:r w:rsidRPr="002914E0">
                <w:rPr>
                  <w:rFonts w:ascii="Arial" w:hAnsi="Arial" w:cs="Arial"/>
                  <w:noProof/>
                  <w:color w:val="000000" w:themeColor="text2"/>
                  <w:sz w:val="22"/>
                  <w:szCs w:val="22"/>
                  <w:u w:val="single"/>
                </w:rPr>
                <w:t>https://changemh.org/conditions/depression/</w:t>
              </w:r>
              <w:r w:rsidR="004D0669">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 xml:space="preserve">[Accessed </w:t>
              </w:r>
              <w:r w:rsidR="004D0669">
                <w:rPr>
                  <w:rFonts w:ascii="Arial" w:hAnsi="Arial" w:cs="Arial"/>
                  <w:noProof/>
                  <w:color w:val="000000" w:themeColor="text2"/>
                  <w:sz w:val="22"/>
                  <w:szCs w:val="22"/>
                </w:rPr>
                <w:t>10</w:t>
              </w:r>
              <w:r w:rsidRPr="002914E0">
                <w:rPr>
                  <w:rFonts w:ascii="Arial" w:hAnsi="Arial" w:cs="Arial"/>
                  <w:noProof/>
                  <w:color w:val="000000" w:themeColor="text2"/>
                  <w:sz w:val="22"/>
                  <w:szCs w:val="22"/>
                </w:rPr>
                <w:t xml:space="preserve"> July 2026].</w:t>
              </w:r>
            </w:p>
            <w:p w14:paraId="1798281E" w14:textId="1D432986" w:rsidR="002914E0" w:rsidRPr="002914E0" w:rsidRDefault="002914E0" w:rsidP="002914E0">
              <w:pPr>
                <w:pStyle w:val="Bibliography"/>
                <w:spacing w:line="360" w:lineRule="auto"/>
                <w:rPr>
                  <w:rFonts w:ascii="Arial" w:hAnsi="Arial" w:cs="Arial"/>
                  <w:noProof/>
                  <w:color w:val="000000" w:themeColor="text2"/>
                  <w:sz w:val="22"/>
                  <w:szCs w:val="22"/>
                </w:rPr>
              </w:pPr>
              <w:r w:rsidRPr="002914E0">
                <w:rPr>
                  <w:rFonts w:ascii="Arial" w:hAnsi="Arial" w:cs="Arial"/>
                  <w:noProof/>
                  <w:color w:val="000000" w:themeColor="text2"/>
                  <w:sz w:val="22"/>
                  <w:szCs w:val="22"/>
                </w:rPr>
                <w:t>Health, D</w:t>
              </w:r>
              <w:r w:rsidR="004D0669">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2017</w:t>
              </w:r>
              <w:r w:rsidR="004D0669">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Transforming Children and Young People's Mental Health Provision: A Green Paper.  Available at: </w:t>
              </w:r>
              <w:r w:rsidRPr="002914E0">
                <w:rPr>
                  <w:rFonts w:ascii="Arial" w:hAnsi="Arial" w:cs="Arial"/>
                  <w:noProof/>
                  <w:color w:val="000000" w:themeColor="text2"/>
                  <w:sz w:val="22"/>
                  <w:szCs w:val="22"/>
                  <w:u w:val="single"/>
                </w:rPr>
                <w:t>https://assets.publishing.service.gov.uk/media/5a823518e5274a2e87dc1b56/Transforming_children_and_young_people_s_mental_health_provision.pdf</w:t>
              </w:r>
              <w:r w:rsidRPr="002914E0">
                <w:rPr>
                  <w:rFonts w:ascii="Arial" w:hAnsi="Arial" w:cs="Arial"/>
                  <w:noProof/>
                  <w:color w:val="000000" w:themeColor="text2"/>
                  <w:sz w:val="22"/>
                  <w:szCs w:val="22"/>
                </w:rPr>
                <w:br/>
                <w:t>[Accessed 10</w:t>
              </w:r>
              <w:r w:rsidR="004D0669">
                <w:rPr>
                  <w:rFonts w:ascii="Arial" w:hAnsi="Arial" w:cs="Arial"/>
                  <w:noProof/>
                  <w:color w:val="000000" w:themeColor="text2"/>
                  <w:sz w:val="22"/>
                  <w:szCs w:val="22"/>
                </w:rPr>
                <w:t xml:space="preserve"> July</w:t>
              </w:r>
              <w:r w:rsidRPr="002914E0">
                <w:rPr>
                  <w:rFonts w:ascii="Arial" w:hAnsi="Arial" w:cs="Arial"/>
                  <w:noProof/>
                  <w:color w:val="000000" w:themeColor="text2"/>
                  <w:sz w:val="22"/>
                  <w:szCs w:val="22"/>
                </w:rPr>
                <w:t xml:space="preserve"> 2026].</w:t>
              </w:r>
            </w:p>
            <w:p w14:paraId="4347B5E1" w14:textId="031A891D" w:rsidR="002914E0" w:rsidRPr="002914E0" w:rsidRDefault="002914E0" w:rsidP="002914E0">
              <w:pPr>
                <w:pStyle w:val="Bibliography"/>
                <w:spacing w:line="360" w:lineRule="auto"/>
                <w:rPr>
                  <w:rFonts w:ascii="Arial" w:hAnsi="Arial" w:cs="Arial"/>
                  <w:noProof/>
                  <w:color w:val="000000" w:themeColor="text2"/>
                  <w:sz w:val="22"/>
                  <w:szCs w:val="22"/>
                </w:rPr>
              </w:pPr>
              <w:r w:rsidRPr="002914E0">
                <w:rPr>
                  <w:rFonts w:ascii="Arial" w:hAnsi="Arial" w:cs="Arial"/>
                  <w:noProof/>
                  <w:color w:val="000000" w:themeColor="text2"/>
                  <w:sz w:val="22"/>
                  <w:szCs w:val="22"/>
                </w:rPr>
                <w:t>NHS,</w:t>
              </w:r>
              <w:r w:rsidR="004D0669">
                <w:rPr>
                  <w:rFonts w:ascii="Arial" w:hAnsi="Arial" w:cs="Arial"/>
                  <w:noProof/>
                  <w:color w:val="000000" w:themeColor="text2"/>
                  <w:sz w:val="22"/>
                  <w:szCs w:val="22"/>
                </w:rPr>
                <w:t xml:space="preserve"> E (</w:t>
              </w:r>
              <w:r w:rsidRPr="002914E0">
                <w:rPr>
                  <w:rFonts w:ascii="Arial" w:hAnsi="Arial" w:cs="Arial"/>
                  <w:noProof/>
                  <w:color w:val="000000" w:themeColor="text2"/>
                  <w:sz w:val="22"/>
                  <w:szCs w:val="22"/>
                </w:rPr>
                <w:t>2024</w:t>
              </w:r>
              <w:r w:rsidR="004D0669">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NHS England » Long term conditions and medically unexplained symptoms. </w:t>
              </w:r>
              <w:r w:rsidRPr="002914E0">
                <w:rPr>
                  <w:rFonts w:ascii="Arial" w:hAnsi="Arial" w:cs="Arial"/>
                  <w:noProof/>
                  <w:color w:val="000000" w:themeColor="text2"/>
                  <w:sz w:val="22"/>
                  <w:szCs w:val="22"/>
                </w:rPr>
                <w:br/>
                <w:t xml:space="preserve">Available at: </w:t>
              </w:r>
              <w:r w:rsidRPr="002914E0">
                <w:rPr>
                  <w:rFonts w:ascii="Arial" w:hAnsi="Arial" w:cs="Arial"/>
                  <w:noProof/>
                  <w:color w:val="000000" w:themeColor="text2"/>
                  <w:sz w:val="22"/>
                  <w:szCs w:val="22"/>
                  <w:u w:val="single"/>
                </w:rPr>
                <w:t>https://www.england.nhs.uk/mental-health/adults/nhs-talking-therapies/mus/</w:t>
              </w:r>
              <w:r w:rsidRPr="002914E0">
                <w:rPr>
                  <w:rFonts w:ascii="Arial" w:hAnsi="Arial" w:cs="Arial"/>
                  <w:noProof/>
                  <w:color w:val="000000" w:themeColor="text2"/>
                  <w:sz w:val="22"/>
                  <w:szCs w:val="22"/>
                </w:rPr>
                <w:br/>
                <w:t>[Accessed 10 July 2026].</w:t>
              </w:r>
            </w:p>
            <w:p w14:paraId="31194E4F" w14:textId="5F25C777" w:rsidR="002914E0" w:rsidRPr="002914E0" w:rsidRDefault="00F97C5E" w:rsidP="002914E0">
              <w:pPr>
                <w:pStyle w:val="Bibliography"/>
                <w:spacing w:line="360" w:lineRule="auto"/>
                <w:rPr>
                  <w:rFonts w:ascii="Arial" w:hAnsi="Arial" w:cs="Arial"/>
                  <w:noProof/>
                  <w:color w:val="000000" w:themeColor="text2"/>
                  <w:sz w:val="22"/>
                  <w:szCs w:val="22"/>
                </w:rPr>
              </w:pPr>
              <w:r>
                <w:rPr>
                  <w:rFonts w:ascii="Arial" w:hAnsi="Arial" w:cs="Arial"/>
                  <w:noProof/>
                  <w:color w:val="000000" w:themeColor="text2"/>
                  <w:sz w:val="22"/>
                  <w:szCs w:val="22"/>
                </w:rPr>
                <w:t>Health</w:t>
              </w:r>
              <w:r w:rsidR="002914E0" w:rsidRPr="002914E0">
                <w:rPr>
                  <w:rFonts w:ascii="Arial" w:hAnsi="Arial" w:cs="Arial"/>
                  <w:noProof/>
                  <w:color w:val="000000" w:themeColor="text2"/>
                  <w:sz w:val="22"/>
                  <w:szCs w:val="22"/>
                </w:rPr>
                <w:t xml:space="preserve">, W </w:t>
              </w:r>
              <w:r w:rsidR="004D0669">
                <w:rPr>
                  <w:rFonts w:ascii="Arial" w:hAnsi="Arial" w:cs="Arial"/>
                  <w:noProof/>
                  <w:color w:val="000000" w:themeColor="text2"/>
                  <w:sz w:val="22"/>
                  <w:szCs w:val="22"/>
                </w:rPr>
                <w:t>(</w:t>
              </w:r>
              <w:r w:rsidR="002914E0" w:rsidRPr="002914E0">
                <w:rPr>
                  <w:rFonts w:ascii="Arial" w:hAnsi="Arial" w:cs="Arial"/>
                  <w:noProof/>
                  <w:color w:val="000000" w:themeColor="text2"/>
                  <w:sz w:val="22"/>
                  <w:szCs w:val="22"/>
                </w:rPr>
                <w:t>2025</w:t>
              </w:r>
              <w:r w:rsidR="004D0669">
                <w:rPr>
                  <w:rFonts w:ascii="Arial" w:hAnsi="Arial" w:cs="Arial"/>
                  <w:noProof/>
                  <w:color w:val="000000" w:themeColor="text2"/>
                  <w:sz w:val="22"/>
                  <w:szCs w:val="22"/>
                </w:rPr>
                <w:t>)</w:t>
              </w:r>
              <w:r w:rsidR="002914E0" w:rsidRPr="002914E0">
                <w:rPr>
                  <w:rFonts w:ascii="Arial" w:hAnsi="Arial" w:cs="Arial"/>
                  <w:noProof/>
                  <w:color w:val="000000" w:themeColor="text2"/>
                  <w:sz w:val="22"/>
                  <w:szCs w:val="22"/>
                </w:rPr>
                <w:t xml:space="preserve"> Depressive disorder (depression). </w:t>
              </w:r>
              <w:r w:rsidR="002914E0" w:rsidRPr="002914E0">
                <w:rPr>
                  <w:rFonts w:ascii="Arial" w:hAnsi="Arial" w:cs="Arial"/>
                  <w:noProof/>
                  <w:color w:val="000000" w:themeColor="text2"/>
                  <w:sz w:val="22"/>
                  <w:szCs w:val="22"/>
                </w:rPr>
                <w:br/>
                <w:t xml:space="preserve">Available at: </w:t>
              </w:r>
              <w:r w:rsidR="002914E0" w:rsidRPr="002914E0">
                <w:rPr>
                  <w:rFonts w:ascii="Arial" w:hAnsi="Arial" w:cs="Arial"/>
                  <w:noProof/>
                  <w:color w:val="000000" w:themeColor="text2"/>
                  <w:sz w:val="22"/>
                  <w:szCs w:val="22"/>
                  <w:u w:val="single"/>
                </w:rPr>
                <w:t>https://www.who.int/news-room/fact-sheets/detail/depression</w:t>
              </w:r>
              <w:r w:rsidR="002914E0" w:rsidRPr="002914E0">
                <w:rPr>
                  <w:rFonts w:ascii="Arial" w:hAnsi="Arial" w:cs="Arial"/>
                  <w:noProof/>
                  <w:color w:val="000000" w:themeColor="text2"/>
                  <w:sz w:val="22"/>
                  <w:szCs w:val="22"/>
                </w:rPr>
                <w:br/>
                <w:t>[Accessed 10 July 2026].</w:t>
              </w:r>
            </w:p>
            <w:p w14:paraId="32DDF0CF" w14:textId="00BC9F0E" w:rsidR="002914E0" w:rsidRPr="002914E0" w:rsidRDefault="002914E0" w:rsidP="002914E0">
              <w:pPr>
                <w:pStyle w:val="Bibliography"/>
                <w:spacing w:line="360" w:lineRule="auto"/>
                <w:rPr>
                  <w:rFonts w:ascii="Arial" w:hAnsi="Arial" w:cs="Arial"/>
                  <w:noProof/>
                  <w:color w:val="000000" w:themeColor="text2"/>
                  <w:sz w:val="22"/>
                  <w:szCs w:val="22"/>
                </w:rPr>
              </w:pPr>
              <w:r w:rsidRPr="002914E0">
                <w:rPr>
                  <w:rFonts w:ascii="Arial" w:hAnsi="Arial" w:cs="Arial"/>
                  <w:noProof/>
                  <w:color w:val="000000" w:themeColor="text2"/>
                  <w:sz w:val="22"/>
                  <w:szCs w:val="22"/>
                </w:rPr>
                <w:lastRenderedPageBreak/>
                <w:t>Psychiatry, W</w:t>
              </w:r>
              <w:r w:rsidR="004D0669">
                <w:rPr>
                  <w:rFonts w:ascii="Arial" w:hAnsi="Arial" w:cs="Arial"/>
                  <w:noProof/>
                  <w:color w:val="000000" w:themeColor="text2"/>
                  <w:sz w:val="22"/>
                  <w:szCs w:val="22"/>
                </w:rPr>
                <w:t xml:space="preserve"> (20</w:t>
              </w:r>
              <w:r w:rsidRPr="002914E0">
                <w:rPr>
                  <w:rFonts w:ascii="Arial" w:hAnsi="Arial" w:cs="Arial"/>
                  <w:noProof/>
                  <w:color w:val="000000" w:themeColor="text2"/>
                  <w:sz w:val="22"/>
                  <w:szCs w:val="22"/>
                </w:rPr>
                <w:t>13</w:t>
              </w:r>
              <w:r w:rsidR="004D0669">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The DSM-5: Classification and criteria changes. </w:t>
              </w:r>
              <w:r w:rsidRPr="002914E0">
                <w:rPr>
                  <w:rFonts w:ascii="Arial" w:hAnsi="Arial" w:cs="Arial"/>
                  <w:noProof/>
                  <w:color w:val="000000" w:themeColor="text2"/>
                  <w:sz w:val="22"/>
                  <w:szCs w:val="22"/>
                </w:rPr>
                <w:br/>
                <w:t xml:space="preserve">Available at: </w:t>
              </w:r>
              <w:r w:rsidRPr="002914E0">
                <w:rPr>
                  <w:rFonts w:ascii="Arial" w:hAnsi="Arial" w:cs="Arial"/>
                  <w:noProof/>
                  <w:color w:val="000000" w:themeColor="text2"/>
                  <w:sz w:val="22"/>
                  <w:szCs w:val="22"/>
                  <w:u w:val="single"/>
                </w:rPr>
                <w:t>https://pmc.ncbi.nlm.nih.gov/articles/PMC3683251/</w:t>
              </w:r>
              <w:r w:rsidR="004D0669">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[Accessed 10 July 2026].</w:t>
              </w:r>
            </w:p>
            <w:p w14:paraId="076C1350" w14:textId="773EEFB0" w:rsidR="002914E0" w:rsidRPr="002914E0" w:rsidRDefault="002914E0" w:rsidP="002914E0">
              <w:pPr>
                <w:pStyle w:val="Bibliography"/>
                <w:spacing w:line="360" w:lineRule="auto"/>
                <w:rPr>
                  <w:rFonts w:ascii="Arial" w:hAnsi="Arial" w:cs="Arial"/>
                  <w:noProof/>
                  <w:color w:val="000000" w:themeColor="text2"/>
                  <w:sz w:val="22"/>
                  <w:szCs w:val="22"/>
                </w:rPr>
              </w:pPr>
              <w:r w:rsidRPr="002914E0">
                <w:rPr>
                  <w:rFonts w:ascii="Arial" w:hAnsi="Arial" w:cs="Arial"/>
                  <w:noProof/>
                  <w:color w:val="000000" w:themeColor="text2"/>
                  <w:sz w:val="22"/>
                  <w:szCs w:val="22"/>
                </w:rPr>
                <w:t>WebMD</w:t>
              </w:r>
              <w:r w:rsidR="004D0669">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2023</w:t>
              </w:r>
              <w:r w:rsidR="004D0669">
                <w:rPr>
                  <w:rFonts w:ascii="Arial" w:hAnsi="Arial" w:cs="Arial"/>
                  <w:noProof/>
                  <w:color w:val="000000" w:themeColor="text2"/>
                  <w:sz w:val="22"/>
                  <w:szCs w:val="22"/>
                </w:rPr>
                <w:t>)</w:t>
              </w:r>
              <w:r w:rsidRPr="002914E0">
                <w:rPr>
                  <w:rFonts w:ascii="Arial" w:hAnsi="Arial" w:cs="Arial"/>
                  <w:noProof/>
                  <w:color w:val="000000" w:themeColor="text2"/>
                  <w:sz w:val="22"/>
                  <w:szCs w:val="22"/>
                </w:rPr>
                <w:t xml:space="preserve"> What Is DALY?</w:t>
              </w:r>
              <w:r w:rsidR="004D0669">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 xml:space="preserve">Available at: </w:t>
              </w:r>
              <w:r w:rsidRPr="002914E0">
                <w:rPr>
                  <w:rFonts w:ascii="Arial" w:hAnsi="Arial" w:cs="Arial"/>
                  <w:noProof/>
                  <w:color w:val="000000" w:themeColor="text2"/>
                  <w:sz w:val="22"/>
                  <w:szCs w:val="22"/>
                  <w:u w:val="single"/>
                </w:rPr>
                <w:t>https://www.webmd.com/a-to-z-guides/what-is-daly</w:t>
              </w:r>
              <w:r w:rsidR="004D0669">
                <w:rPr>
                  <w:rFonts w:ascii="Arial" w:hAnsi="Arial" w:cs="Arial"/>
                  <w:noProof/>
                  <w:color w:val="000000" w:themeColor="text2"/>
                  <w:sz w:val="22"/>
                  <w:szCs w:val="22"/>
                </w:rPr>
                <w:t xml:space="preserve"> </w:t>
              </w:r>
              <w:r w:rsidRPr="002914E0">
                <w:rPr>
                  <w:rFonts w:ascii="Arial" w:hAnsi="Arial" w:cs="Arial"/>
                  <w:noProof/>
                  <w:color w:val="000000" w:themeColor="text2"/>
                  <w:sz w:val="22"/>
                  <w:szCs w:val="22"/>
                </w:rPr>
                <w:t>[Accessed 10 July 2026].</w:t>
              </w:r>
            </w:p>
            <w:p w14:paraId="08A413F1" w14:textId="0045325B" w:rsidR="002914E0" w:rsidRDefault="002914E0" w:rsidP="002914E0">
              <w:pPr>
                <w:spacing w:line="360" w:lineRule="auto"/>
              </w:pPr>
              <w:r w:rsidRPr="002914E0">
                <w:rPr>
                  <w:rFonts w:ascii="Arial" w:hAnsi="Arial" w:cs="Arial"/>
                  <w:b/>
                  <w:bCs/>
                  <w:noProof/>
                  <w:color w:val="000000" w:themeColor="text2"/>
                  <w:sz w:val="22"/>
                  <w:szCs w:val="22"/>
                </w:rPr>
                <w:fldChar w:fldCharType="end"/>
              </w:r>
            </w:p>
          </w:sdtContent>
        </w:sdt>
      </w:sdtContent>
    </w:sdt>
    <w:p w14:paraId="77005F5D" w14:textId="77777777" w:rsidR="002914E0" w:rsidRPr="00753A41" w:rsidRDefault="002914E0" w:rsidP="0023364B">
      <w:pPr>
        <w:spacing w:line="360" w:lineRule="auto"/>
        <w:rPr>
          <w:rFonts w:ascii="Arial" w:hAnsi="Arial" w:cs="Arial"/>
          <w:b/>
          <w:bCs/>
          <w:sz w:val="28"/>
          <w:szCs w:val="28"/>
          <w:u w:val="single"/>
        </w:rPr>
      </w:pPr>
    </w:p>
    <w:sectPr w:rsidR="002914E0" w:rsidRPr="00753A41" w:rsidSect="00F007B6">
      <w:footerReference w:type="even" r:id="rId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64F48D6" w14:textId="77777777" w:rsidR="0006107B" w:rsidRDefault="0006107B" w:rsidP="00F007B6">
      <w:pPr>
        <w:spacing w:after="0" w:line="240" w:lineRule="auto"/>
      </w:pPr>
      <w:r>
        <w:separator/>
      </w:r>
    </w:p>
  </w:endnote>
  <w:endnote w:type="continuationSeparator" w:id="0">
    <w:p w14:paraId="74BEE659" w14:textId="77777777" w:rsidR="0006107B" w:rsidRDefault="0006107B" w:rsidP="00F00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09164083"/>
      <w:docPartObj>
        <w:docPartGallery w:val="Page Numbers (Bottom of Page)"/>
        <w:docPartUnique/>
      </w:docPartObj>
    </w:sdtPr>
    <w:sdtContent>
      <w:p w14:paraId="1A595071" w14:textId="2B20B6B7" w:rsidR="00F007B6" w:rsidRDefault="00F007B6" w:rsidP="007527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6E42B2E" w14:textId="77777777" w:rsidR="00F007B6" w:rsidRDefault="00F007B6" w:rsidP="00F007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25792291"/>
      <w:docPartObj>
        <w:docPartGallery w:val="Page Numbers (Bottom of Page)"/>
        <w:docPartUnique/>
      </w:docPartObj>
    </w:sdtPr>
    <w:sdtContent>
      <w:p w14:paraId="22EC276E" w14:textId="559535DD" w:rsidR="00F007B6" w:rsidRDefault="00F007B6" w:rsidP="007527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DA15FFD" w14:textId="77777777" w:rsidR="00F007B6" w:rsidRDefault="00F007B6" w:rsidP="00F007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144477" w14:textId="77777777" w:rsidR="0006107B" w:rsidRDefault="0006107B" w:rsidP="00F007B6">
      <w:pPr>
        <w:spacing w:after="0" w:line="240" w:lineRule="auto"/>
      </w:pPr>
      <w:r>
        <w:separator/>
      </w:r>
    </w:p>
  </w:footnote>
  <w:footnote w:type="continuationSeparator" w:id="0">
    <w:p w14:paraId="5F7F5F55" w14:textId="77777777" w:rsidR="0006107B" w:rsidRDefault="0006107B" w:rsidP="00F007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DC69C9"/>
    <w:multiLevelType w:val="hybridMultilevel"/>
    <w:tmpl w:val="46A6A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A460CD"/>
    <w:multiLevelType w:val="hybridMultilevel"/>
    <w:tmpl w:val="26445C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64F2A26"/>
    <w:multiLevelType w:val="hybridMultilevel"/>
    <w:tmpl w:val="5086AB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CF8266E"/>
    <w:multiLevelType w:val="hybridMultilevel"/>
    <w:tmpl w:val="1BCA6E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0DE48BF"/>
    <w:multiLevelType w:val="hybridMultilevel"/>
    <w:tmpl w:val="582E66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1376C31"/>
    <w:multiLevelType w:val="hybridMultilevel"/>
    <w:tmpl w:val="12280380"/>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31A51F5"/>
    <w:multiLevelType w:val="hybridMultilevel"/>
    <w:tmpl w:val="345063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9490C05"/>
    <w:multiLevelType w:val="hybridMultilevel"/>
    <w:tmpl w:val="0AD296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35F7034"/>
    <w:multiLevelType w:val="hybridMultilevel"/>
    <w:tmpl w:val="BD6C4F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1F2117A"/>
    <w:multiLevelType w:val="hybridMultilevel"/>
    <w:tmpl w:val="634CEF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9EC1A9E"/>
    <w:multiLevelType w:val="hybridMultilevel"/>
    <w:tmpl w:val="00924F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0233486">
    <w:abstractNumId w:val="4"/>
  </w:num>
  <w:num w:numId="2" w16cid:durableId="525750808">
    <w:abstractNumId w:val="2"/>
  </w:num>
  <w:num w:numId="3" w16cid:durableId="1432118338">
    <w:abstractNumId w:val="10"/>
  </w:num>
  <w:num w:numId="4" w16cid:durableId="1325157867">
    <w:abstractNumId w:val="9"/>
  </w:num>
  <w:num w:numId="5" w16cid:durableId="941836398">
    <w:abstractNumId w:val="8"/>
  </w:num>
  <w:num w:numId="6" w16cid:durableId="295523848">
    <w:abstractNumId w:val="1"/>
  </w:num>
  <w:num w:numId="7" w16cid:durableId="1666938479">
    <w:abstractNumId w:val="7"/>
  </w:num>
  <w:num w:numId="8" w16cid:durableId="1752461179">
    <w:abstractNumId w:val="0"/>
  </w:num>
  <w:num w:numId="9" w16cid:durableId="1674919207">
    <w:abstractNumId w:val="6"/>
  </w:num>
  <w:num w:numId="10" w16cid:durableId="265120306">
    <w:abstractNumId w:val="3"/>
  </w:num>
  <w:num w:numId="11" w16cid:durableId="212155422">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7B6"/>
    <w:rsid w:val="0006107B"/>
    <w:rsid w:val="000A20E6"/>
    <w:rsid w:val="0023364B"/>
    <w:rsid w:val="00270A0D"/>
    <w:rsid w:val="002914E0"/>
    <w:rsid w:val="003E223E"/>
    <w:rsid w:val="004D0669"/>
    <w:rsid w:val="00551D31"/>
    <w:rsid w:val="0063776E"/>
    <w:rsid w:val="006B077A"/>
    <w:rsid w:val="00752AA1"/>
    <w:rsid w:val="00753A41"/>
    <w:rsid w:val="007A4BBF"/>
    <w:rsid w:val="00810FCB"/>
    <w:rsid w:val="00836375"/>
    <w:rsid w:val="00A41F50"/>
    <w:rsid w:val="00A66503"/>
    <w:rsid w:val="00B05337"/>
    <w:rsid w:val="00B30629"/>
    <w:rsid w:val="00B708F0"/>
    <w:rsid w:val="00C22873"/>
    <w:rsid w:val="00D11654"/>
    <w:rsid w:val="00F007B6"/>
    <w:rsid w:val="00F97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EB692"/>
  <w15:chartTrackingRefBased/>
  <w15:docId w15:val="{C2B75E5B-9040-D742-9E18-24306B165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7B6"/>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semiHidden/>
    <w:unhideWhenUsed/>
    <w:qFormat/>
    <w:rsid w:val="00F007B6"/>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unhideWhenUsed/>
    <w:qFormat/>
    <w:rsid w:val="00F007B6"/>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unhideWhenUsed/>
    <w:qFormat/>
    <w:rsid w:val="00F007B6"/>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F007B6"/>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F007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7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7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7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7B6"/>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semiHidden/>
    <w:rsid w:val="00F007B6"/>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rsid w:val="00F007B6"/>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rsid w:val="00F007B6"/>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F007B6"/>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F007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07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07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07B6"/>
    <w:rPr>
      <w:rFonts w:eastAsiaTheme="majorEastAsia" w:cstheme="majorBidi"/>
      <w:color w:val="272727" w:themeColor="text1" w:themeTint="D8"/>
    </w:rPr>
  </w:style>
  <w:style w:type="paragraph" w:styleId="Title">
    <w:name w:val="Title"/>
    <w:basedOn w:val="Normal"/>
    <w:next w:val="Normal"/>
    <w:link w:val="TitleChar"/>
    <w:uiPriority w:val="10"/>
    <w:qFormat/>
    <w:rsid w:val="00F007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7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7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7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07B6"/>
    <w:pPr>
      <w:spacing w:before="160"/>
      <w:jc w:val="center"/>
    </w:pPr>
    <w:rPr>
      <w:i/>
      <w:iCs/>
      <w:color w:val="404040" w:themeColor="text1" w:themeTint="BF"/>
    </w:rPr>
  </w:style>
  <w:style w:type="character" w:customStyle="1" w:styleId="QuoteChar">
    <w:name w:val="Quote Char"/>
    <w:basedOn w:val="DefaultParagraphFont"/>
    <w:link w:val="Quote"/>
    <w:uiPriority w:val="29"/>
    <w:rsid w:val="00F007B6"/>
    <w:rPr>
      <w:i/>
      <w:iCs/>
      <w:color w:val="404040" w:themeColor="text1" w:themeTint="BF"/>
    </w:rPr>
  </w:style>
  <w:style w:type="paragraph" w:styleId="ListParagraph">
    <w:name w:val="List Paragraph"/>
    <w:basedOn w:val="Normal"/>
    <w:uiPriority w:val="34"/>
    <w:qFormat/>
    <w:rsid w:val="00F007B6"/>
    <w:pPr>
      <w:ind w:left="720"/>
      <w:contextualSpacing/>
    </w:pPr>
  </w:style>
  <w:style w:type="character" w:styleId="IntenseEmphasis">
    <w:name w:val="Intense Emphasis"/>
    <w:basedOn w:val="DefaultParagraphFont"/>
    <w:uiPriority w:val="21"/>
    <w:qFormat/>
    <w:rsid w:val="00F007B6"/>
    <w:rPr>
      <w:i/>
      <w:iCs/>
      <w:color w:val="A5A5A5" w:themeColor="accent1" w:themeShade="BF"/>
    </w:rPr>
  </w:style>
  <w:style w:type="paragraph" w:styleId="IntenseQuote">
    <w:name w:val="Intense Quote"/>
    <w:basedOn w:val="Normal"/>
    <w:next w:val="Normal"/>
    <w:link w:val="IntenseQuoteChar"/>
    <w:uiPriority w:val="30"/>
    <w:qFormat/>
    <w:rsid w:val="00F007B6"/>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F007B6"/>
    <w:rPr>
      <w:i/>
      <w:iCs/>
      <w:color w:val="A5A5A5" w:themeColor="accent1" w:themeShade="BF"/>
    </w:rPr>
  </w:style>
  <w:style w:type="character" w:styleId="IntenseReference">
    <w:name w:val="Intense Reference"/>
    <w:basedOn w:val="DefaultParagraphFont"/>
    <w:uiPriority w:val="32"/>
    <w:qFormat/>
    <w:rsid w:val="00F007B6"/>
    <w:rPr>
      <w:b/>
      <w:bCs/>
      <w:smallCaps/>
      <w:color w:val="A5A5A5" w:themeColor="accent1" w:themeShade="BF"/>
      <w:spacing w:val="5"/>
    </w:rPr>
  </w:style>
  <w:style w:type="paragraph" w:styleId="NoSpacing">
    <w:name w:val="No Spacing"/>
    <w:link w:val="NoSpacingChar"/>
    <w:uiPriority w:val="1"/>
    <w:qFormat/>
    <w:rsid w:val="00F007B6"/>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007B6"/>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F007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7B6"/>
  </w:style>
  <w:style w:type="character" w:styleId="PageNumber">
    <w:name w:val="page number"/>
    <w:basedOn w:val="DefaultParagraphFont"/>
    <w:uiPriority w:val="99"/>
    <w:semiHidden/>
    <w:unhideWhenUsed/>
    <w:rsid w:val="00F007B6"/>
  </w:style>
  <w:style w:type="paragraph" w:styleId="Bibliography">
    <w:name w:val="Bibliography"/>
    <w:basedOn w:val="Normal"/>
    <w:next w:val="Normal"/>
    <w:uiPriority w:val="37"/>
    <w:unhideWhenUsed/>
    <w:rsid w:val="002914E0"/>
  </w:style>
  <w:style w:type="paragraph" w:styleId="Header">
    <w:name w:val="header"/>
    <w:basedOn w:val="Normal"/>
    <w:link w:val="HeaderChar"/>
    <w:uiPriority w:val="99"/>
    <w:unhideWhenUsed/>
    <w:rsid w:val="004D0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6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78083907">
      <w:bodyDiv w:val="1"/>
      <w:marLeft w:val="0"/>
      <w:marRight w:val="0"/>
      <w:marTop w:val="0"/>
      <w:marBottom w:val="0"/>
      <w:divBdr>
        <w:top w:val="none" w:sz="0" w:space="0" w:color="auto"/>
        <w:left w:val="none" w:sz="0" w:space="0" w:color="auto"/>
        <w:bottom w:val="none" w:sz="0" w:space="0" w:color="auto"/>
        <w:right w:val="none" w:sz="0" w:space="0" w:color="auto"/>
      </w:divBdr>
    </w:div>
    <w:div w:id="277756288">
      <w:bodyDiv w:val="1"/>
      <w:marLeft w:val="0"/>
      <w:marRight w:val="0"/>
      <w:marTop w:val="0"/>
      <w:marBottom w:val="0"/>
      <w:divBdr>
        <w:top w:val="none" w:sz="0" w:space="0" w:color="auto"/>
        <w:left w:val="none" w:sz="0" w:space="0" w:color="auto"/>
        <w:bottom w:val="none" w:sz="0" w:space="0" w:color="auto"/>
        <w:right w:val="none" w:sz="0" w:space="0" w:color="auto"/>
      </w:divBdr>
    </w:div>
    <w:div w:id="359668242">
      <w:bodyDiv w:val="1"/>
      <w:marLeft w:val="0"/>
      <w:marRight w:val="0"/>
      <w:marTop w:val="0"/>
      <w:marBottom w:val="0"/>
      <w:divBdr>
        <w:top w:val="none" w:sz="0" w:space="0" w:color="auto"/>
        <w:left w:val="none" w:sz="0" w:space="0" w:color="auto"/>
        <w:bottom w:val="none" w:sz="0" w:space="0" w:color="auto"/>
        <w:right w:val="none" w:sz="0" w:space="0" w:color="auto"/>
      </w:divBdr>
    </w:div>
    <w:div w:id="477958974">
      <w:bodyDiv w:val="1"/>
      <w:marLeft w:val="0"/>
      <w:marRight w:val="0"/>
      <w:marTop w:val="0"/>
      <w:marBottom w:val="0"/>
      <w:divBdr>
        <w:top w:val="none" w:sz="0" w:space="0" w:color="auto"/>
        <w:left w:val="none" w:sz="0" w:space="0" w:color="auto"/>
        <w:bottom w:val="none" w:sz="0" w:space="0" w:color="auto"/>
        <w:right w:val="none" w:sz="0" w:space="0" w:color="auto"/>
      </w:divBdr>
    </w:div>
    <w:div w:id="492717103">
      <w:bodyDiv w:val="1"/>
      <w:marLeft w:val="0"/>
      <w:marRight w:val="0"/>
      <w:marTop w:val="0"/>
      <w:marBottom w:val="0"/>
      <w:divBdr>
        <w:top w:val="none" w:sz="0" w:space="0" w:color="auto"/>
        <w:left w:val="none" w:sz="0" w:space="0" w:color="auto"/>
        <w:bottom w:val="none" w:sz="0" w:space="0" w:color="auto"/>
        <w:right w:val="none" w:sz="0" w:space="0" w:color="auto"/>
      </w:divBdr>
    </w:div>
    <w:div w:id="540635375">
      <w:bodyDiv w:val="1"/>
      <w:marLeft w:val="0"/>
      <w:marRight w:val="0"/>
      <w:marTop w:val="0"/>
      <w:marBottom w:val="0"/>
      <w:divBdr>
        <w:top w:val="none" w:sz="0" w:space="0" w:color="auto"/>
        <w:left w:val="none" w:sz="0" w:space="0" w:color="auto"/>
        <w:bottom w:val="none" w:sz="0" w:space="0" w:color="auto"/>
        <w:right w:val="none" w:sz="0" w:space="0" w:color="auto"/>
      </w:divBdr>
    </w:div>
    <w:div w:id="550768802">
      <w:bodyDiv w:val="1"/>
      <w:marLeft w:val="0"/>
      <w:marRight w:val="0"/>
      <w:marTop w:val="0"/>
      <w:marBottom w:val="0"/>
      <w:divBdr>
        <w:top w:val="none" w:sz="0" w:space="0" w:color="auto"/>
        <w:left w:val="none" w:sz="0" w:space="0" w:color="auto"/>
        <w:bottom w:val="none" w:sz="0" w:space="0" w:color="auto"/>
        <w:right w:val="none" w:sz="0" w:space="0" w:color="auto"/>
      </w:divBdr>
    </w:div>
    <w:div w:id="715391349">
      <w:bodyDiv w:val="1"/>
      <w:marLeft w:val="0"/>
      <w:marRight w:val="0"/>
      <w:marTop w:val="0"/>
      <w:marBottom w:val="0"/>
      <w:divBdr>
        <w:top w:val="none" w:sz="0" w:space="0" w:color="auto"/>
        <w:left w:val="none" w:sz="0" w:space="0" w:color="auto"/>
        <w:bottom w:val="none" w:sz="0" w:space="0" w:color="auto"/>
        <w:right w:val="none" w:sz="0" w:space="0" w:color="auto"/>
      </w:divBdr>
    </w:div>
    <w:div w:id="767503406">
      <w:bodyDiv w:val="1"/>
      <w:marLeft w:val="0"/>
      <w:marRight w:val="0"/>
      <w:marTop w:val="0"/>
      <w:marBottom w:val="0"/>
      <w:divBdr>
        <w:top w:val="none" w:sz="0" w:space="0" w:color="auto"/>
        <w:left w:val="none" w:sz="0" w:space="0" w:color="auto"/>
        <w:bottom w:val="none" w:sz="0" w:space="0" w:color="auto"/>
        <w:right w:val="none" w:sz="0" w:space="0" w:color="auto"/>
      </w:divBdr>
    </w:div>
    <w:div w:id="841628673">
      <w:bodyDiv w:val="1"/>
      <w:marLeft w:val="0"/>
      <w:marRight w:val="0"/>
      <w:marTop w:val="0"/>
      <w:marBottom w:val="0"/>
      <w:divBdr>
        <w:top w:val="none" w:sz="0" w:space="0" w:color="auto"/>
        <w:left w:val="none" w:sz="0" w:space="0" w:color="auto"/>
        <w:bottom w:val="none" w:sz="0" w:space="0" w:color="auto"/>
        <w:right w:val="none" w:sz="0" w:space="0" w:color="auto"/>
      </w:divBdr>
    </w:div>
    <w:div w:id="849223544">
      <w:bodyDiv w:val="1"/>
      <w:marLeft w:val="0"/>
      <w:marRight w:val="0"/>
      <w:marTop w:val="0"/>
      <w:marBottom w:val="0"/>
      <w:divBdr>
        <w:top w:val="none" w:sz="0" w:space="0" w:color="auto"/>
        <w:left w:val="none" w:sz="0" w:space="0" w:color="auto"/>
        <w:bottom w:val="none" w:sz="0" w:space="0" w:color="auto"/>
        <w:right w:val="none" w:sz="0" w:space="0" w:color="auto"/>
      </w:divBdr>
    </w:div>
    <w:div w:id="876704400">
      <w:bodyDiv w:val="1"/>
      <w:marLeft w:val="0"/>
      <w:marRight w:val="0"/>
      <w:marTop w:val="0"/>
      <w:marBottom w:val="0"/>
      <w:divBdr>
        <w:top w:val="none" w:sz="0" w:space="0" w:color="auto"/>
        <w:left w:val="none" w:sz="0" w:space="0" w:color="auto"/>
        <w:bottom w:val="none" w:sz="0" w:space="0" w:color="auto"/>
        <w:right w:val="none" w:sz="0" w:space="0" w:color="auto"/>
      </w:divBdr>
    </w:div>
    <w:div w:id="967052623">
      <w:bodyDiv w:val="1"/>
      <w:marLeft w:val="0"/>
      <w:marRight w:val="0"/>
      <w:marTop w:val="0"/>
      <w:marBottom w:val="0"/>
      <w:divBdr>
        <w:top w:val="none" w:sz="0" w:space="0" w:color="auto"/>
        <w:left w:val="none" w:sz="0" w:space="0" w:color="auto"/>
        <w:bottom w:val="none" w:sz="0" w:space="0" w:color="auto"/>
        <w:right w:val="none" w:sz="0" w:space="0" w:color="auto"/>
      </w:divBdr>
    </w:div>
    <w:div w:id="1161582166">
      <w:bodyDiv w:val="1"/>
      <w:marLeft w:val="0"/>
      <w:marRight w:val="0"/>
      <w:marTop w:val="0"/>
      <w:marBottom w:val="0"/>
      <w:divBdr>
        <w:top w:val="none" w:sz="0" w:space="0" w:color="auto"/>
        <w:left w:val="none" w:sz="0" w:space="0" w:color="auto"/>
        <w:bottom w:val="none" w:sz="0" w:space="0" w:color="auto"/>
        <w:right w:val="none" w:sz="0" w:space="0" w:color="auto"/>
      </w:divBdr>
    </w:div>
    <w:div w:id="1212576135">
      <w:bodyDiv w:val="1"/>
      <w:marLeft w:val="0"/>
      <w:marRight w:val="0"/>
      <w:marTop w:val="0"/>
      <w:marBottom w:val="0"/>
      <w:divBdr>
        <w:top w:val="none" w:sz="0" w:space="0" w:color="auto"/>
        <w:left w:val="none" w:sz="0" w:space="0" w:color="auto"/>
        <w:bottom w:val="none" w:sz="0" w:space="0" w:color="auto"/>
        <w:right w:val="none" w:sz="0" w:space="0" w:color="auto"/>
      </w:divBdr>
    </w:div>
    <w:div w:id="1221552795">
      <w:bodyDiv w:val="1"/>
      <w:marLeft w:val="0"/>
      <w:marRight w:val="0"/>
      <w:marTop w:val="0"/>
      <w:marBottom w:val="0"/>
      <w:divBdr>
        <w:top w:val="none" w:sz="0" w:space="0" w:color="auto"/>
        <w:left w:val="none" w:sz="0" w:space="0" w:color="auto"/>
        <w:bottom w:val="none" w:sz="0" w:space="0" w:color="auto"/>
        <w:right w:val="none" w:sz="0" w:space="0" w:color="auto"/>
      </w:divBdr>
    </w:div>
    <w:div w:id="1362129879">
      <w:bodyDiv w:val="1"/>
      <w:marLeft w:val="0"/>
      <w:marRight w:val="0"/>
      <w:marTop w:val="0"/>
      <w:marBottom w:val="0"/>
      <w:divBdr>
        <w:top w:val="none" w:sz="0" w:space="0" w:color="auto"/>
        <w:left w:val="none" w:sz="0" w:space="0" w:color="auto"/>
        <w:bottom w:val="none" w:sz="0" w:space="0" w:color="auto"/>
        <w:right w:val="none" w:sz="0" w:space="0" w:color="auto"/>
      </w:divBdr>
    </w:div>
    <w:div w:id="1412895215">
      <w:bodyDiv w:val="1"/>
      <w:marLeft w:val="0"/>
      <w:marRight w:val="0"/>
      <w:marTop w:val="0"/>
      <w:marBottom w:val="0"/>
      <w:divBdr>
        <w:top w:val="none" w:sz="0" w:space="0" w:color="auto"/>
        <w:left w:val="none" w:sz="0" w:space="0" w:color="auto"/>
        <w:bottom w:val="none" w:sz="0" w:space="0" w:color="auto"/>
        <w:right w:val="none" w:sz="0" w:space="0" w:color="auto"/>
      </w:divBdr>
    </w:div>
    <w:div w:id="1501390303">
      <w:bodyDiv w:val="1"/>
      <w:marLeft w:val="0"/>
      <w:marRight w:val="0"/>
      <w:marTop w:val="0"/>
      <w:marBottom w:val="0"/>
      <w:divBdr>
        <w:top w:val="none" w:sz="0" w:space="0" w:color="auto"/>
        <w:left w:val="none" w:sz="0" w:space="0" w:color="auto"/>
        <w:bottom w:val="none" w:sz="0" w:space="0" w:color="auto"/>
        <w:right w:val="none" w:sz="0" w:space="0" w:color="auto"/>
      </w:divBdr>
    </w:div>
    <w:div w:id="1564486772">
      <w:bodyDiv w:val="1"/>
      <w:marLeft w:val="0"/>
      <w:marRight w:val="0"/>
      <w:marTop w:val="0"/>
      <w:marBottom w:val="0"/>
      <w:divBdr>
        <w:top w:val="none" w:sz="0" w:space="0" w:color="auto"/>
        <w:left w:val="none" w:sz="0" w:space="0" w:color="auto"/>
        <w:bottom w:val="none" w:sz="0" w:space="0" w:color="auto"/>
        <w:right w:val="none" w:sz="0" w:space="0" w:color="auto"/>
      </w:divBdr>
    </w:div>
    <w:div w:id="1598060064">
      <w:bodyDiv w:val="1"/>
      <w:marLeft w:val="0"/>
      <w:marRight w:val="0"/>
      <w:marTop w:val="0"/>
      <w:marBottom w:val="0"/>
      <w:divBdr>
        <w:top w:val="none" w:sz="0" w:space="0" w:color="auto"/>
        <w:left w:val="none" w:sz="0" w:space="0" w:color="auto"/>
        <w:bottom w:val="none" w:sz="0" w:space="0" w:color="auto"/>
        <w:right w:val="none" w:sz="0" w:space="0" w:color="auto"/>
      </w:divBdr>
    </w:div>
    <w:div w:id="1606765539">
      <w:bodyDiv w:val="1"/>
      <w:marLeft w:val="0"/>
      <w:marRight w:val="0"/>
      <w:marTop w:val="0"/>
      <w:marBottom w:val="0"/>
      <w:divBdr>
        <w:top w:val="none" w:sz="0" w:space="0" w:color="auto"/>
        <w:left w:val="none" w:sz="0" w:space="0" w:color="auto"/>
        <w:bottom w:val="none" w:sz="0" w:space="0" w:color="auto"/>
        <w:right w:val="none" w:sz="0" w:space="0" w:color="auto"/>
      </w:divBdr>
    </w:div>
    <w:div w:id="1625116529">
      <w:bodyDiv w:val="1"/>
      <w:marLeft w:val="0"/>
      <w:marRight w:val="0"/>
      <w:marTop w:val="0"/>
      <w:marBottom w:val="0"/>
      <w:divBdr>
        <w:top w:val="none" w:sz="0" w:space="0" w:color="auto"/>
        <w:left w:val="none" w:sz="0" w:space="0" w:color="auto"/>
        <w:bottom w:val="none" w:sz="0" w:space="0" w:color="auto"/>
        <w:right w:val="none" w:sz="0" w:space="0" w:color="auto"/>
      </w:divBdr>
    </w:div>
    <w:div w:id="1755591635">
      <w:bodyDiv w:val="1"/>
      <w:marLeft w:val="0"/>
      <w:marRight w:val="0"/>
      <w:marTop w:val="0"/>
      <w:marBottom w:val="0"/>
      <w:divBdr>
        <w:top w:val="none" w:sz="0" w:space="0" w:color="auto"/>
        <w:left w:val="none" w:sz="0" w:space="0" w:color="auto"/>
        <w:bottom w:val="none" w:sz="0" w:space="0" w:color="auto"/>
        <w:right w:val="none" w:sz="0" w:space="0" w:color="auto"/>
      </w:divBdr>
    </w:div>
    <w:div w:id="1879662371">
      <w:bodyDiv w:val="1"/>
      <w:marLeft w:val="0"/>
      <w:marRight w:val="0"/>
      <w:marTop w:val="0"/>
      <w:marBottom w:val="0"/>
      <w:divBdr>
        <w:top w:val="none" w:sz="0" w:space="0" w:color="auto"/>
        <w:left w:val="none" w:sz="0" w:space="0" w:color="auto"/>
        <w:bottom w:val="none" w:sz="0" w:space="0" w:color="auto"/>
        <w:right w:val="none" w:sz="0" w:space="0" w:color="auto"/>
      </w:divBdr>
    </w:div>
    <w:div w:id="1886941112">
      <w:bodyDiv w:val="1"/>
      <w:marLeft w:val="0"/>
      <w:marRight w:val="0"/>
      <w:marTop w:val="0"/>
      <w:marBottom w:val="0"/>
      <w:divBdr>
        <w:top w:val="none" w:sz="0" w:space="0" w:color="auto"/>
        <w:left w:val="none" w:sz="0" w:space="0" w:color="auto"/>
        <w:bottom w:val="none" w:sz="0" w:space="0" w:color="auto"/>
        <w:right w:val="none" w:sz="0" w:space="0" w:color="auto"/>
      </w:divBdr>
    </w:div>
    <w:div w:id="1978756505">
      <w:bodyDiv w:val="1"/>
      <w:marLeft w:val="0"/>
      <w:marRight w:val="0"/>
      <w:marTop w:val="0"/>
      <w:marBottom w:val="0"/>
      <w:divBdr>
        <w:top w:val="none" w:sz="0" w:space="0" w:color="auto"/>
        <w:left w:val="none" w:sz="0" w:space="0" w:color="auto"/>
        <w:bottom w:val="none" w:sz="0" w:space="0" w:color="auto"/>
        <w:right w:val="none" w:sz="0" w:space="0" w:color="auto"/>
      </w:divBdr>
    </w:div>
    <w:div w:id="2077626124">
      <w:bodyDiv w:val="1"/>
      <w:marLeft w:val="0"/>
      <w:marRight w:val="0"/>
      <w:marTop w:val="0"/>
      <w:marBottom w:val="0"/>
      <w:divBdr>
        <w:top w:val="none" w:sz="0" w:space="0" w:color="auto"/>
        <w:left w:val="none" w:sz="0" w:space="0" w:color="auto"/>
        <w:bottom w:val="none" w:sz="0" w:space="0" w:color="auto"/>
        <w:right w:val="none" w:sz="0" w:space="0" w:color="auto"/>
      </w:divBdr>
    </w:div>
    <w:div w:id="211100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NHS24</b:Tag>
    <b:SourceType>InternetSite</b:SourceType>
    <b:Guid>{E721E6AC-599D-184D-A122-48DA363CBFA5}</b:Guid>
    <b:Author>
      <b:Author>
        <b:NameList>
          <b:Person>
            <b:Last>England</b:Last>
            <b:First>NHS</b:First>
          </b:Person>
        </b:NameList>
      </b:Author>
    </b:Author>
    <b:Title>NHS England » Service standards</b:Title>
    <b:URL>https://www.england.nhs.uk/mental-health/adults/nhs-talking-therapies/service-standards/</b:URL>
    <b:Year>2024</b:Year>
    <b:YearAccessed>2026</b:YearAccessed>
    <b:MonthAccessed>July</b:MonthAccessed>
    <b:DayAccessed>10</b:DayAccessed>
    <b:RefOrder>2</b:RefOrder>
  </b:Source>
  <b:Source>
    <b:Tag>Pri25</b:Tag>
    <b:SourceType>InternetSite</b:SourceType>
    <b:Guid>{B493FA53-5CD3-7247-8B8A-850B73788BB8}</b:Guid>
    <b:Author>
      <b:Author>
        <b:NameList>
          <b:Person>
            <b:Last>Group</b:Last>
            <b:First>Priory</b:First>
          </b:Person>
        </b:NameList>
      </b:Author>
    </b:Author>
    <b:Title>Depression Statistics</b:Title>
    <b:URL>https://www.priorygroup.com/mental-health/depression-treatment/depression-statistics</b:URL>
    <b:Year>2025</b:Year>
    <b:YearAccessed>2026</b:YearAccessed>
    <b:MonthAccessed>July</b:MonthAccessed>
    <b:DayAccessed>10</b:DayAccessed>
    <b:RefOrder>4</b:RefOrder>
  </b:Source>
  <b:Source>
    <b:Tag>Web23</b:Tag>
    <b:SourceType>InternetSite</b:SourceType>
    <b:Guid>{DF896863-BAB9-A04B-A391-BB5658D256BC}</b:Guid>
    <b:Author>
      <b:Author>
        <b:NameList>
          <b:Person>
            <b:Last>WebMD</b:Last>
          </b:Person>
        </b:NameList>
      </b:Author>
    </b:Author>
    <b:Title>What Is DALY?</b:Title>
    <b:URL>https://www.webmd.com/a-to-z-guides/what-is-daly</b:URL>
    <b:Year>2023</b:Year>
    <b:YearAccessed>2026</b:YearAccessed>
    <b:MonthAccessed>July</b:MonthAccessed>
    <b:DayAccessed>10</b:DayAccessed>
    <b:RefOrder>5</b:RefOrder>
  </b:Source>
  <b:Source>
    <b:Tag>Cha221</b:Tag>
    <b:SourceType>InternetSite</b:SourceType>
    <b:Guid>{4649D361-174F-154C-92EF-A44E8EE4BE18}</b:Guid>
    <b:Author>
      <b:Author>
        <b:NameList>
          <b:Person>
            <b:Last>Health</b:Last>
            <b:First>Change</b:First>
            <b:Middle>Mental</b:Middle>
          </b:Person>
        </b:NameList>
      </b:Author>
    </b:Author>
    <b:Title>Living with depression - Change Mental Health</b:Title>
    <b:URL>https://changemh.org/conditions/depression/</b:URL>
    <b:Year>2022</b:Year>
    <b:YearAccessed>2026</b:YearAccessed>
    <b:MonthAccessed>July</b:MonthAccessed>
    <b:DayAccessed>2026</b:DayAccessed>
    <b:RefOrder>6</b:RefOrder>
  </b:Source>
  <b:Source>
    <b:Tag>Men22</b:Tag>
    <b:SourceType>InternetSite</b:SourceType>
    <b:Guid>{6F051160-F604-BA47-B0D5-69B2251DE04B}</b:Guid>
    <b:Author>
      <b:Author>
        <b:NameList>
          <b:Person>
            <b:Last>Foundation</b:Last>
            <b:First>Mental</b:First>
            <b:Middle>Health</b:Middle>
          </b:Person>
        </b:NameList>
      </b:Author>
    </b:Author>
    <b:Title>Mental health problems cost UK economy at least GBP 118 billion a year</b:Title>
    <b:URL>https://www.mentalhealth.org.uk/about-us/news/mental-health-problems-cost-uk-economy-least-gbp-118-billion-year</b:URL>
    <b:Year>2022</b:Year>
    <b:YearAccessed>2026</b:YearAccessed>
    <b:MonthAccessed>July</b:MonthAccessed>
    <b:DayAccessed>10</b:DayAccessed>
    <b:RefOrder>7</b:RefOrder>
  </b:Source>
  <b:Source>
    <b:Tag>The241</b:Tag>
    <b:SourceType>InternetSite</b:SourceType>
    <b:Guid>{2843647F-5D2E-7C45-9ED1-79AB6E200C39}</b:Guid>
    <b:Author>
      <b:Author>
        <b:NameList>
          <b:Person>
            <b:Last>Fund</b:Last>
            <b:First>The</b:First>
            <b:Middle>King's</b:Middle>
          </b:Person>
        </b:NameList>
      </b:Author>
    </b:Author>
    <b:Title>Mental Health 360: Funding and Costs</b:Title>
    <b:URL>https://www.kingsfund.org.uk/insight-and-analysis/long-reads/mental-health-360-funding-costs</b:URL>
    <b:Year>2024</b:Year>
    <b:YearAccessed>2026</b:YearAccessed>
    <b:MonthAccessed>July</b:MonthAccessed>
    <b:DayAccessed>10</b:DayAccessed>
    <b:RefOrder>8</b:RefOrder>
  </b:Source>
  <b:Source>
    <b:Tag>Eng24</b:Tag>
    <b:SourceType>InternetSite</b:SourceType>
    <b:Guid>{F14048BA-AD8C-004E-AC74-E30097E135F9}</b:Guid>
    <b:Author>
      <b:Author>
        <b:NameList>
          <b:Person>
            <b:Last>NHS</b:Last>
            <b:First>England</b:First>
          </b:Person>
        </b:NameList>
      </b:Author>
    </b:Author>
    <b:Title>NHS England » Long term conditions and medically unexplained symptoms</b:Title>
    <b:URL>https://www.england.nhs.uk/mental-health/adults/nhs-talking-therapies/mus/</b:URL>
    <b:Year>2024</b:Year>
    <b:YearAccessed>2026</b:YearAccessed>
    <b:MonthAccessed>July</b:MonthAccessed>
    <b:DayAccessed>10</b:DayAccessed>
    <b:RefOrder>9</b:RefOrder>
  </b:Source>
  <b:Source>
    <b:Tag>Dep17</b:Tag>
    <b:SourceType>InternetSite</b:SourceType>
    <b:Guid>{9FB1C70D-C84F-544B-BBC3-E9F383056ED6}</b:Guid>
    <b:Author>
      <b:Author>
        <b:NameList>
          <b:Person>
            <b:Last>Health</b:Last>
            <b:First>Department</b:First>
            <b:Middle>For</b:Middle>
          </b:Person>
        </b:NameList>
      </b:Author>
    </b:Author>
    <b:Title>Transforming Children and Young People's Mental Health Provision: A Green Paper</b:Title>
    <b:URL>https://assets.publishing.service.gov.uk/media/5a823518e5274a2e87dc1b56/Transforming_children_and_young_people_s_mental_health_provision.pdf</b:URL>
    <b:Year>2017</b:Year>
    <b:YearAccessed>2026</b:YearAccessed>
    <b:MonthAccessed>May</b:MonthAccessed>
    <b:DayAccessed>10</b:DayAccessed>
    <b:RefOrder>10</b:RefOrder>
  </b:Source>
  <b:Source>
    <b:Tag>GOV23</b:Tag>
    <b:SourceType>InternetSite</b:SourceType>
    <b:Guid>{6BC75099-B91A-4040-A154-06ABE4D13263}</b:Guid>
    <b:Author>
      <b:Author>
        <b:NameList>
          <b:Person>
            <b:Last>GOV.UK</b:Last>
          </b:Person>
        </b:NameList>
      </b:Author>
    </b:Author>
    <b:Title>Healthy Child Programme</b:Title>
    <b:URL>https://www.gov.uk/government/collections/healthy-child-programme</b:URL>
    <b:Year>2023</b:Year>
    <b:YearAccessed>2026</b:YearAccessed>
    <b:MonthAccessed>July</b:MonthAccessed>
    <b:DayAccessed>10</b:DayAccessed>
    <b:RefOrder>11</b:RefOrder>
  </b:Source>
  <b:Source>
    <b:Tag>Wor13</b:Tag>
    <b:SourceType>InternetSite</b:SourceType>
    <b:Guid>{9608FFA1-A6D1-2F4C-8546-5EE3A68D36DF}</b:Guid>
    <b:Author>
      <b:Author>
        <b:NameList>
          <b:Person>
            <b:Last>Psychiatry</b:Last>
            <b:First>World</b:First>
          </b:Person>
        </b:NameList>
      </b:Author>
    </b:Author>
    <b:Title>The DSM-5: Classification and criteria changes</b:Title>
    <b:URL>https://pmc.ncbi.nlm.nih.gov/articles/PMC3683251/</b:URL>
    <b:Year>2013</b:Year>
    <b:YearAccessed>2026</b:YearAccessed>
    <b:MonthAccessed>July</b:MonthAccessed>
    <b:DayAccessed>10</b:DayAccessed>
    <b:RefOrder>3</b:RefOrder>
  </b:Source>
  <b:Source>
    <b:Tag>Wor25</b:Tag>
    <b:SourceType>InternetSite</b:SourceType>
    <b:Guid>{F795C96D-8298-AF4D-81A5-D9F0200344C8}</b:Guid>
    <b:Author>
      <b:Author>
        <b:NameList>
          <b:Person>
            <b:Last>Health</b:Last>
            <b:First>World</b:First>
          </b:Person>
        </b:NameList>
      </b:Author>
    </b:Author>
    <b:Title>Depressive disorder (depression)</b:Title>
    <b:URL>https://www.who.int/news-room/fact-sheets/detail/depression</b:URL>
    <b:Year>2025</b:Year>
    <b:YearAccessed>2026</b:YearAccessed>
    <b:MonthAccessed>July</b:MonthAccessed>
    <b:DayAccessed>10</b:DayAccessed>
    <b:RefOrder>1</b:RefOrder>
  </b:Source>
</b:Sources>
</file>

<file path=customXml/itemProps1.xml><?xml version="1.0" encoding="utf-8"?>
<ds:datastoreItem xmlns:ds="http://schemas.openxmlformats.org/officeDocument/2006/customXml" ds:itemID="{2D31B771-6782-A74F-8A11-3B9DA37F2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9</Pages>
  <Words>2022</Words>
  <Characters>11893</Characters>
  <Application>Microsoft Office Word</Application>
  <DocSecurity>0</DocSecurity>
  <Lines>283</Lines>
  <Paragraphs>91</Paragraphs>
  <ScaleCrop>false</ScaleCrop>
  <HeadingPairs>
    <vt:vector size="2" baseType="variant">
      <vt:variant>
        <vt:lpstr>Title</vt:lpstr>
      </vt:variant>
      <vt:variant>
        <vt:i4>1</vt:i4>
      </vt:variant>
    </vt:vector>
  </HeadingPairs>
  <TitlesOfParts>
    <vt:vector size="1" baseType="lpstr">
      <vt:lpstr>INTRODUCTION TO PUBLIC HEALTH</vt:lpstr>
    </vt:vector>
  </TitlesOfParts>
  <Company>2519890</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MODULE – LCHS4008.                                                                          report on a health issue.</dc:subject>
  <dc:creator>YASMIN Ishfaq</dc:creator>
  <cp:keywords/>
  <dc:description/>
  <cp:lastModifiedBy>Arooj Ishfaq</cp:lastModifiedBy>
  <cp:revision>11</cp:revision>
  <dcterms:created xsi:type="dcterms:W3CDTF">2026-07-09T00:56:00Z</dcterms:created>
  <dcterms:modified xsi:type="dcterms:W3CDTF">2026-07-19T00:31:00Z</dcterms:modified>
</cp:coreProperties>
</file>