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Default="00964782" w:rsidP="00746B52">
      <w:pPr>
        <w:jc w:val="center"/>
        <w:rPr>
          <w:sz w:val="28"/>
          <w:u w:val="single"/>
        </w:rPr>
      </w:pPr>
      <w:r>
        <w:rPr>
          <w:sz w:val="28"/>
          <w:u w:val="single"/>
        </w:rPr>
        <w:t>Explain why teacher subject knowledge is important in relation to teaching Language and Mathematics in primary schools in Wales.</w:t>
      </w:r>
    </w:p>
    <w:p w:rsidR="009379D3" w:rsidRDefault="009379D3" w:rsidP="009379D3">
      <w:pPr>
        <w:rPr>
          <w:sz w:val="24"/>
          <w:u w:val="single"/>
        </w:rPr>
      </w:pPr>
    </w:p>
    <w:p w:rsidR="00D86CBA" w:rsidRPr="00D86CBA" w:rsidRDefault="00D86CBA" w:rsidP="009379D3">
      <w:pPr>
        <w:rPr>
          <w:sz w:val="24"/>
        </w:rPr>
      </w:pPr>
      <w:r w:rsidRPr="00D86CBA">
        <w:rPr>
          <w:sz w:val="24"/>
        </w:rPr>
        <w:t xml:space="preserve">Subject knowledge is as important as any other skill a teacher needs </w:t>
      </w:r>
      <w:r>
        <w:rPr>
          <w:sz w:val="24"/>
        </w:rPr>
        <w:t xml:space="preserve">because the highest of quality teaching comes from a teacher with </w:t>
      </w:r>
      <w:r w:rsidR="00444BE5">
        <w:rPr>
          <w:sz w:val="24"/>
        </w:rPr>
        <w:t>great understanding of a subject, the ability to state factual information about that subject and to recognise mistakes to help guide children and young people to better their understanding</w:t>
      </w:r>
      <w:r w:rsidR="0052103B">
        <w:rPr>
          <w:sz w:val="24"/>
        </w:rPr>
        <w:t xml:space="preserve"> </w:t>
      </w:r>
      <w:r w:rsidR="0052103B" w:rsidRPr="0052103B">
        <w:rPr>
          <w:sz w:val="24"/>
        </w:rPr>
        <w:t xml:space="preserve">(Inspiringleaderstoday.com, </w:t>
      </w:r>
      <w:proofErr w:type="spellStart"/>
      <w:r w:rsidR="0052103B" w:rsidRPr="0052103B">
        <w:rPr>
          <w:sz w:val="24"/>
        </w:rPr>
        <w:t>n.d.</w:t>
      </w:r>
      <w:proofErr w:type="spellEnd"/>
      <w:r w:rsidR="0052103B" w:rsidRPr="0052103B">
        <w:rPr>
          <w:sz w:val="24"/>
        </w:rPr>
        <w:t>)</w:t>
      </w:r>
      <w:r w:rsidR="00444BE5">
        <w:rPr>
          <w:sz w:val="24"/>
        </w:rPr>
        <w:t xml:space="preserve">. </w:t>
      </w:r>
      <w:r w:rsidR="00757922" w:rsidRPr="00757922">
        <w:rPr>
          <w:sz w:val="24"/>
        </w:rPr>
        <w:t xml:space="preserve">However, according to Welsh Government (2017, </w:t>
      </w:r>
      <w:proofErr w:type="spellStart"/>
      <w:r w:rsidR="00757922" w:rsidRPr="00757922">
        <w:rPr>
          <w:sz w:val="24"/>
        </w:rPr>
        <w:t>pg</w:t>
      </w:r>
      <w:proofErr w:type="spellEnd"/>
      <w:r w:rsidR="00757922" w:rsidRPr="00757922">
        <w:rPr>
          <w:sz w:val="24"/>
        </w:rPr>
        <w:t xml:space="preserve"> 16) pedagogical practice is paramount and is the foundation to being a good teacher b</w:t>
      </w:r>
      <w:bookmarkStart w:id="0" w:name="_GoBack"/>
      <w:bookmarkEnd w:id="0"/>
      <w:r w:rsidR="00757922" w:rsidRPr="00757922">
        <w:rPr>
          <w:sz w:val="24"/>
        </w:rPr>
        <w:t>ecause “The teacher consistently secures the best outcomes for learners through progressively refining teaching, influencing learners and advancing learning”. This suggests that the way a teacher teaches and promotes the subject is the most important part of teaching and not just teacher subject knowledge. On the other hand, they also state that knowledge and understanding is obviously what makes the pedagogy possible because teachers need the knowledge on what to teach.</w:t>
      </w:r>
    </w:p>
    <w:p w:rsidR="00F523E1" w:rsidRDefault="00444BE5" w:rsidP="009379D3">
      <w:pPr>
        <w:rPr>
          <w:rFonts w:cstheme="minorHAnsi"/>
          <w:color w:val="000000"/>
          <w:sz w:val="24"/>
          <w:szCs w:val="20"/>
          <w:shd w:val="clear" w:color="auto" w:fill="FFFFFF"/>
        </w:rPr>
      </w:pPr>
      <w:r>
        <w:rPr>
          <w:sz w:val="24"/>
        </w:rPr>
        <w:t>Effective</w:t>
      </w:r>
      <w:r w:rsidR="009379D3" w:rsidRPr="009379D3">
        <w:rPr>
          <w:sz w:val="24"/>
        </w:rPr>
        <w:t xml:space="preserve"> knowledge, skill and unders</w:t>
      </w:r>
      <w:r w:rsidR="00F87935">
        <w:rPr>
          <w:sz w:val="24"/>
        </w:rPr>
        <w:t xml:space="preserve">tanding of a subject is a </w:t>
      </w:r>
      <w:r w:rsidR="00EB4EA8">
        <w:rPr>
          <w:sz w:val="24"/>
        </w:rPr>
        <w:t>prime</w:t>
      </w:r>
      <w:r w:rsidR="009379D3" w:rsidRPr="009379D3">
        <w:rPr>
          <w:sz w:val="24"/>
        </w:rPr>
        <w:t xml:space="preserve"> </w:t>
      </w:r>
      <w:r w:rsidR="005D40F8">
        <w:rPr>
          <w:sz w:val="24"/>
        </w:rPr>
        <w:t xml:space="preserve">factor in </w:t>
      </w:r>
      <w:r w:rsidR="002A118B">
        <w:rPr>
          <w:sz w:val="24"/>
        </w:rPr>
        <w:t>teaching, and Mat</w:t>
      </w:r>
      <w:r>
        <w:rPr>
          <w:sz w:val="24"/>
        </w:rPr>
        <w:t>hematics and Language seem to play a</w:t>
      </w:r>
      <w:r w:rsidR="002A118B">
        <w:rPr>
          <w:sz w:val="24"/>
        </w:rPr>
        <w:t xml:space="preserve"> </w:t>
      </w:r>
      <w:r>
        <w:rPr>
          <w:sz w:val="24"/>
        </w:rPr>
        <w:t>main focus in teaching</w:t>
      </w:r>
      <w:r w:rsidR="00EB4EA8">
        <w:rPr>
          <w:sz w:val="24"/>
        </w:rPr>
        <w:t xml:space="preserve"> and</w:t>
      </w:r>
      <w:r w:rsidR="00F87935">
        <w:rPr>
          <w:sz w:val="24"/>
        </w:rPr>
        <w:t xml:space="preserve"> </w:t>
      </w:r>
      <w:r>
        <w:rPr>
          <w:sz w:val="24"/>
        </w:rPr>
        <w:t xml:space="preserve">other </w:t>
      </w:r>
      <w:r w:rsidR="00F87935">
        <w:rPr>
          <w:sz w:val="24"/>
        </w:rPr>
        <w:t>educational settings. Within Wales over the past couple years the entry requirements to study to become a teacher have cha</w:t>
      </w:r>
      <w:r w:rsidR="0091352D">
        <w:rPr>
          <w:sz w:val="24"/>
        </w:rPr>
        <w:t xml:space="preserve">nged to having a B or above in Mathematics, </w:t>
      </w:r>
      <w:r w:rsidR="00F87935">
        <w:rPr>
          <w:sz w:val="24"/>
        </w:rPr>
        <w:t>English</w:t>
      </w:r>
      <w:r w:rsidR="0091352D">
        <w:rPr>
          <w:sz w:val="24"/>
        </w:rPr>
        <w:t xml:space="preserve"> and Welsh</w:t>
      </w:r>
      <w:r w:rsidR="00F523E1">
        <w:rPr>
          <w:sz w:val="24"/>
        </w:rPr>
        <w:t xml:space="preserve">, with Science still being a C </w:t>
      </w:r>
      <w:r w:rsidR="0091352D" w:rsidRPr="000501E4">
        <w:rPr>
          <w:rFonts w:cstheme="minorHAnsi"/>
          <w:color w:val="000000"/>
          <w:sz w:val="24"/>
          <w:szCs w:val="24"/>
          <w:shd w:val="clear" w:color="auto" w:fill="FFFFFF"/>
        </w:rPr>
        <w:t>(</w:t>
      </w:r>
      <w:proofErr w:type="spellStart"/>
      <w:r w:rsidR="0091352D" w:rsidRPr="000501E4">
        <w:rPr>
          <w:rFonts w:cstheme="minorHAnsi"/>
          <w:color w:val="000000"/>
          <w:sz w:val="24"/>
          <w:szCs w:val="24"/>
          <w:shd w:val="clear" w:color="auto" w:fill="FFFFFF"/>
        </w:rPr>
        <w:t>Discoverteaching.wales</w:t>
      </w:r>
      <w:proofErr w:type="spellEnd"/>
      <w:r w:rsidR="0091352D" w:rsidRPr="000501E4">
        <w:rPr>
          <w:rFonts w:cstheme="minorHAnsi"/>
          <w:color w:val="000000"/>
          <w:sz w:val="24"/>
          <w:szCs w:val="24"/>
          <w:shd w:val="clear" w:color="auto" w:fill="FFFFFF"/>
        </w:rPr>
        <w:t xml:space="preserve">, 2019). </w:t>
      </w:r>
      <w:r w:rsidR="001E63C1">
        <w:rPr>
          <w:rFonts w:cstheme="minorHAnsi"/>
          <w:color w:val="000000"/>
          <w:sz w:val="24"/>
          <w:szCs w:val="24"/>
          <w:shd w:val="clear" w:color="auto" w:fill="FFFFFF"/>
        </w:rPr>
        <w:t xml:space="preserve">Having said that, in the 2017/2018 GCSE results, only 17% of pupils were gaining a B, with the majority gaining a C, 21% gaining a B in English Language and Welsh being more successful </w:t>
      </w:r>
      <w:r w:rsidR="006D46C2">
        <w:rPr>
          <w:rFonts w:cstheme="minorHAnsi"/>
          <w:color w:val="000000"/>
          <w:sz w:val="24"/>
          <w:szCs w:val="24"/>
          <w:shd w:val="clear" w:color="auto" w:fill="FFFFFF"/>
        </w:rPr>
        <w:t xml:space="preserve">within the C range </w:t>
      </w:r>
      <w:r w:rsidR="006D46C2" w:rsidRPr="006D46C2">
        <w:rPr>
          <w:rFonts w:cstheme="minorHAnsi"/>
          <w:color w:val="000000"/>
          <w:sz w:val="24"/>
          <w:szCs w:val="20"/>
          <w:shd w:val="clear" w:color="auto" w:fill="FFFFFF"/>
        </w:rPr>
        <w:t>(Welsh Government, 2019).</w:t>
      </w:r>
      <w:r w:rsidR="006D46C2" w:rsidRPr="006D46C2">
        <w:rPr>
          <w:rFonts w:ascii="Arial" w:hAnsi="Arial" w:cs="Arial"/>
          <w:color w:val="000000"/>
          <w:sz w:val="24"/>
          <w:szCs w:val="20"/>
          <w:shd w:val="clear" w:color="auto" w:fill="FFFFFF"/>
        </w:rPr>
        <w:t xml:space="preserve"> </w:t>
      </w:r>
      <w:r w:rsidR="006D46C2">
        <w:rPr>
          <w:rFonts w:cstheme="minorHAnsi"/>
          <w:color w:val="000000"/>
          <w:sz w:val="24"/>
          <w:szCs w:val="20"/>
          <w:shd w:val="clear" w:color="auto" w:fill="FFFFFF"/>
        </w:rPr>
        <w:t xml:space="preserve">These statistics show good grades but a B at GCSE level is the required grade for trainee teachers meaning more work needs to be done to reach that goal. With </w:t>
      </w:r>
      <w:r w:rsidR="009F0303">
        <w:rPr>
          <w:rFonts w:cstheme="minorHAnsi"/>
          <w:color w:val="000000"/>
          <w:sz w:val="24"/>
          <w:szCs w:val="20"/>
          <w:shd w:val="clear" w:color="auto" w:fill="FFFFFF"/>
        </w:rPr>
        <w:t>Professor Graham Donaldson’s</w:t>
      </w:r>
      <w:r w:rsidR="006D46C2">
        <w:rPr>
          <w:rFonts w:cstheme="minorHAnsi"/>
          <w:color w:val="000000"/>
          <w:sz w:val="24"/>
          <w:szCs w:val="20"/>
          <w:shd w:val="clear" w:color="auto" w:fill="FFFFFF"/>
        </w:rPr>
        <w:t xml:space="preserve"> new curriculum coming in</w:t>
      </w:r>
      <w:r w:rsidR="00F523E1">
        <w:rPr>
          <w:rFonts w:cstheme="minorHAnsi"/>
          <w:color w:val="000000"/>
          <w:sz w:val="24"/>
          <w:szCs w:val="20"/>
          <w:shd w:val="clear" w:color="auto" w:fill="FFFFFF"/>
        </w:rPr>
        <w:t>, this could better the possibility of Mathematics and Language being learnt more effectively at a young age, therefore improving later results</w:t>
      </w:r>
      <w:r w:rsidR="004B1E77">
        <w:rPr>
          <w:rFonts w:cstheme="minorHAnsi"/>
          <w:color w:val="000000"/>
          <w:sz w:val="24"/>
          <w:szCs w:val="20"/>
          <w:shd w:val="clear" w:color="auto" w:fill="FFFFFF"/>
        </w:rPr>
        <w:t xml:space="preserve">. </w:t>
      </w:r>
    </w:p>
    <w:p w:rsidR="006D46C2" w:rsidRDefault="004B1E77" w:rsidP="009379D3">
      <w:pPr>
        <w:rPr>
          <w:rFonts w:cstheme="minorHAnsi"/>
          <w:color w:val="000000"/>
          <w:sz w:val="24"/>
          <w:szCs w:val="20"/>
          <w:shd w:val="clear" w:color="auto" w:fill="FFFFFF"/>
        </w:rPr>
      </w:pPr>
      <w:r>
        <w:rPr>
          <w:rFonts w:cstheme="minorHAnsi"/>
          <w:color w:val="000000"/>
          <w:sz w:val="24"/>
          <w:szCs w:val="20"/>
          <w:shd w:val="clear" w:color="auto" w:fill="FFFFFF"/>
        </w:rPr>
        <w:t>Literacy and Numeracy had already taken priority in previous years, with the introduction of the LNF (Literacy and Numeracy Framework)</w:t>
      </w:r>
      <w:r w:rsidR="00BD7A79">
        <w:rPr>
          <w:rFonts w:cstheme="minorHAnsi"/>
          <w:color w:val="000000"/>
          <w:sz w:val="24"/>
          <w:szCs w:val="20"/>
          <w:shd w:val="clear" w:color="auto" w:fill="FFFFFF"/>
        </w:rPr>
        <w:t xml:space="preserve"> and Donaldson will be </w:t>
      </w:r>
      <w:r w:rsidR="002943E8">
        <w:rPr>
          <w:rFonts w:cstheme="minorHAnsi"/>
          <w:color w:val="000000"/>
          <w:sz w:val="24"/>
          <w:szCs w:val="20"/>
          <w:shd w:val="clear" w:color="auto" w:fill="FFFFFF"/>
        </w:rPr>
        <w:t xml:space="preserve">continuing the importance </w:t>
      </w:r>
      <w:r w:rsidR="00F523E1">
        <w:rPr>
          <w:rFonts w:cstheme="minorHAnsi"/>
          <w:color w:val="000000"/>
          <w:sz w:val="24"/>
          <w:szCs w:val="20"/>
          <w:shd w:val="clear" w:color="auto" w:fill="FFFFFF"/>
        </w:rPr>
        <w:t xml:space="preserve">of this </w:t>
      </w:r>
      <w:r w:rsidR="002943E8">
        <w:rPr>
          <w:rFonts w:cstheme="minorHAnsi"/>
          <w:color w:val="000000"/>
          <w:sz w:val="24"/>
          <w:szCs w:val="20"/>
          <w:shd w:val="clear" w:color="auto" w:fill="FFFFFF"/>
        </w:rPr>
        <w:t>as they are the “</w:t>
      </w:r>
      <w:r w:rsidR="002943E8" w:rsidRPr="002943E8">
        <w:rPr>
          <w:rFonts w:cstheme="minorHAnsi"/>
          <w:color w:val="000000"/>
          <w:sz w:val="24"/>
          <w:szCs w:val="20"/>
          <w:shd w:val="clear" w:color="auto" w:fill="FFFFFF"/>
        </w:rPr>
        <w:t>foundations for almost all learning and are essential to being able to participate successfully and confidently in the modern world</w:t>
      </w:r>
      <w:r w:rsidR="002943E8">
        <w:rPr>
          <w:rFonts w:cstheme="minorHAnsi"/>
          <w:color w:val="000000"/>
          <w:sz w:val="24"/>
          <w:szCs w:val="20"/>
          <w:shd w:val="clear" w:color="auto" w:fill="FFFFFF"/>
        </w:rPr>
        <w:t>”</w:t>
      </w:r>
      <w:r w:rsidR="009F0303">
        <w:rPr>
          <w:rFonts w:cstheme="minorHAnsi"/>
          <w:color w:val="000000"/>
          <w:sz w:val="24"/>
          <w:szCs w:val="20"/>
          <w:shd w:val="clear" w:color="auto" w:fill="FFFFFF"/>
        </w:rPr>
        <w:t xml:space="preserve"> </w:t>
      </w:r>
      <w:r w:rsidR="009F0303" w:rsidRPr="009F0303">
        <w:rPr>
          <w:rFonts w:cstheme="minorHAnsi"/>
          <w:color w:val="000000"/>
          <w:sz w:val="24"/>
          <w:szCs w:val="20"/>
          <w:shd w:val="clear" w:color="auto" w:fill="FFFFFF"/>
        </w:rPr>
        <w:t>(Donaldson</w:t>
      </w:r>
      <w:r w:rsidR="009F0303">
        <w:rPr>
          <w:rFonts w:cstheme="minorHAnsi"/>
          <w:color w:val="000000"/>
          <w:sz w:val="24"/>
          <w:szCs w:val="20"/>
          <w:shd w:val="clear" w:color="auto" w:fill="FFFFFF"/>
        </w:rPr>
        <w:t xml:space="preserve">. </w:t>
      </w:r>
      <w:proofErr w:type="gramStart"/>
      <w:r w:rsidR="009F0303">
        <w:rPr>
          <w:rFonts w:cstheme="minorHAnsi"/>
          <w:color w:val="000000"/>
          <w:sz w:val="24"/>
          <w:szCs w:val="20"/>
          <w:shd w:val="clear" w:color="auto" w:fill="FFFFFF"/>
        </w:rPr>
        <w:t>G</w:t>
      </w:r>
      <w:r w:rsidR="009F0303" w:rsidRPr="009F0303">
        <w:rPr>
          <w:rFonts w:cstheme="minorHAnsi"/>
          <w:color w:val="000000"/>
          <w:sz w:val="24"/>
          <w:szCs w:val="20"/>
          <w:shd w:val="clear" w:color="auto" w:fill="FFFFFF"/>
        </w:rPr>
        <w:t>, 2015.</w:t>
      </w:r>
      <w:proofErr w:type="gramEnd"/>
      <w:r w:rsidR="009F0303" w:rsidRPr="009F0303">
        <w:rPr>
          <w:rFonts w:cstheme="minorHAnsi"/>
          <w:color w:val="000000"/>
          <w:sz w:val="24"/>
          <w:szCs w:val="20"/>
          <w:shd w:val="clear" w:color="auto" w:fill="FFFFFF"/>
        </w:rPr>
        <w:t xml:space="preserve"> </w:t>
      </w:r>
      <w:proofErr w:type="spellStart"/>
      <w:r w:rsidR="009F0303" w:rsidRPr="009F0303">
        <w:rPr>
          <w:rFonts w:cstheme="minorHAnsi"/>
          <w:color w:val="000000"/>
          <w:sz w:val="24"/>
          <w:szCs w:val="20"/>
          <w:shd w:val="clear" w:color="auto" w:fill="FFFFFF"/>
        </w:rPr>
        <w:t>pg</w:t>
      </w:r>
      <w:proofErr w:type="spellEnd"/>
      <w:r w:rsidR="009F0303" w:rsidRPr="009F0303">
        <w:rPr>
          <w:rFonts w:cstheme="minorHAnsi"/>
          <w:color w:val="000000"/>
          <w:sz w:val="24"/>
          <w:szCs w:val="20"/>
          <w:shd w:val="clear" w:color="auto" w:fill="FFFFFF"/>
        </w:rPr>
        <w:t xml:space="preserve"> 39).</w:t>
      </w:r>
      <w:r w:rsidR="009F0303" w:rsidRPr="009F0303">
        <w:rPr>
          <w:rFonts w:ascii="Arial" w:hAnsi="Arial" w:cs="Arial"/>
          <w:color w:val="000000"/>
          <w:sz w:val="24"/>
          <w:szCs w:val="20"/>
          <w:shd w:val="clear" w:color="auto" w:fill="FFFFFF"/>
        </w:rPr>
        <w:t xml:space="preserve"> </w:t>
      </w:r>
      <w:r w:rsidR="00D86CBA" w:rsidRPr="00D86CBA">
        <w:rPr>
          <w:rFonts w:cstheme="minorHAnsi"/>
          <w:color w:val="000000"/>
          <w:sz w:val="24"/>
          <w:szCs w:val="20"/>
          <w:shd w:val="clear" w:color="auto" w:fill="FFFFFF"/>
        </w:rPr>
        <w:t>This is why the subject knowledge</w:t>
      </w:r>
      <w:r w:rsidR="00F523E1">
        <w:rPr>
          <w:rFonts w:cstheme="minorHAnsi"/>
          <w:color w:val="000000"/>
          <w:sz w:val="24"/>
          <w:szCs w:val="20"/>
          <w:shd w:val="clear" w:color="auto" w:fill="FFFFFF"/>
        </w:rPr>
        <w:t xml:space="preserve"> of Mathematics and Language is</w:t>
      </w:r>
      <w:r w:rsidR="00D86CBA" w:rsidRPr="00D86CBA">
        <w:rPr>
          <w:rFonts w:cstheme="minorHAnsi"/>
          <w:color w:val="000000"/>
          <w:sz w:val="24"/>
          <w:szCs w:val="20"/>
          <w:shd w:val="clear" w:color="auto" w:fill="FFFFFF"/>
        </w:rPr>
        <w:t xml:space="preserve"> important because they are fundamental in </w:t>
      </w:r>
      <w:r w:rsidR="00D86CBA">
        <w:rPr>
          <w:rFonts w:cstheme="minorHAnsi"/>
          <w:color w:val="000000"/>
          <w:sz w:val="24"/>
          <w:szCs w:val="20"/>
          <w:shd w:val="clear" w:color="auto" w:fill="FFFFFF"/>
        </w:rPr>
        <w:t xml:space="preserve">a child and young </w:t>
      </w:r>
      <w:proofErr w:type="spellStart"/>
      <w:proofErr w:type="gramStart"/>
      <w:r w:rsidR="00D86CBA">
        <w:rPr>
          <w:rFonts w:cstheme="minorHAnsi"/>
          <w:color w:val="000000"/>
          <w:sz w:val="24"/>
          <w:szCs w:val="20"/>
          <w:shd w:val="clear" w:color="auto" w:fill="FFFFFF"/>
        </w:rPr>
        <w:t>persons</w:t>
      </w:r>
      <w:proofErr w:type="spellEnd"/>
      <w:proofErr w:type="gramEnd"/>
      <w:r w:rsidR="00D86CBA">
        <w:rPr>
          <w:rFonts w:cstheme="minorHAnsi"/>
          <w:color w:val="000000"/>
          <w:sz w:val="24"/>
          <w:szCs w:val="20"/>
          <w:shd w:val="clear" w:color="auto" w:fill="FFFFFF"/>
        </w:rPr>
        <w:t xml:space="preserve"> life. The new curriculum will have numeracy and literacy </w:t>
      </w:r>
      <w:proofErr w:type="gramStart"/>
      <w:r w:rsidR="00D86CBA">
        <w:rPr>
          <w:rFonts w:cstheme="minorHAnsi"/>
          <w:color w:val="000000"/>
          <w:sz w:val="24"/>
          <w:szCs w:val="20"/>
          <w:shd w:val="clear" w:color="auto" w:fill="FFFFFF"/>
        </w:rPr>
        <w:t>be</w:t>
      </w:r>
      <w:proofErr w:type="gramEnd"/>
      <w:r w:rsidR="00D86CBA">
        <w:rPr>
          <w:rFonts w:cstheme="minorHAnsi"/>
          <w:color w:val="000000"/>
          <w:sz w:val="24"/>
          <w:szCs w:val="20"/>
          <w:shd w:val="clear" w:color="auto" w:fill="FFFFFF"/>
        </w:rPr>
        <w:t xml:space="preserve"> cross-curricular with all other subjects to ensure that children have a high level and understanding of them</w:t>
      </w:r>
      <w:r w:rsidR="00894347">
        <w:rPr>
          <w:rFonts w:cstheme="minorHAnsi"/>
          <w:color w:val="000000"/>
          <w:sz w:val="24"/>
          <w:szCs w:val="20"/>
          <w:shd w:val="clear" w:color="auto" w:fill="FFFFFF"/>
        </w:rPr>
        <w:t xml:space="preserve"> meaning primary teachers need subject knowledge in all areas</w:t>
      </w:r>
      <w:r w:rsidR="00D86CBA">
        <w:rPr>
          <w:rFonts w:cstheme="minorHAnsi"/>
          <w:color w:val="000000"/>
          <w:sz w:val="24"/>
          <w:szCs w:val="20"/>
          <w:shd w:val="clear" w:color="auto" w:fill="FFFFFF"/>
        </w:rPr>
        <w:t xml:space="preserve">. </w:t>
      </w:r>
      <w:r w:rsidR="00444BE5">
        <w:rPr>
          <w:rFonts w:cstheme="minorHAnsi"/>
          <w:color w:val="000000"/>
          <w:sz w:val="24"/>
          <w:szCs w:val="20"/>
          <w:shd w:val="clear" w:color="auto" w:fill="FFFFFF"/>
        </w:rPr>
        <w:t>To ensure this is done accurately and to a high standard, teachers must know the basics to be able to meet the National Curriculums learning strands</w:t>
      </w:r>
      <w:r w:rsidR="00757922">
        <w:rPr>
          <w:rFonts w:cstheme="minorHAnsi"/>
          <w:color w:val="000000"/>
          <w:sz w:val="24"/>
          <w:szCs w:val="20"/>
          <w:shd w:val="clear" w:color="auto" w:fill="FFFFFF"/>
        </w:rPr>
        <w:t xml:space="preserve"> </w:t>
      </w:r>
      <w:r w:rsidR="00444BE5">
        <w:rPr>
          <w:rFonts w:cstheme="minorHAnsi"/>
          <w:color w:val="000000"/>
          <w:sz w:val="24"/>
          <w:szCs w:val="20"/>
          <w:shd w:val="clear" w:color="auto" w:fill="FFFFFF"/>
        </w:rPr>
        <w:t xml:space="preserve">as this </w:t>
      </w:r>
      <w:r w:rsidR="00F523E1">
        <w:rPr>
          <w:rFonts w:cstheme="minorHAnsi"/>
          <w:color w:val="000000"/>
          <w:sz w:val="24"/>
          <w:szCs w:val="20"/>
          <w:shd w:val="clear" w:color="auto" w:fill="FFFFFF"/>
        </w:rPr>
        <w:t xml:space="preserve">is </w:t>
      </w:r>
      <w:r w:rsidR="00444BE5">
        <w:rPr>
          <w:rFonts w:cstheme="minorHAnsi"/>
          <w:color w:val="000000"/>
          <w:sz w:val="24"/>
          <w:szCs w:val="20"/>
          <w:shd w:val="clear" w:color="auto" w:fill="FFFFFF"/>
        </w:rPr>
        <w:t xml:space="preserve">what children work with and towards to reach certain levels at certain ages. Teachers with not enough knowledge will fail to </w:t>
      </w:r>
      <w:r w:rsidR="00C85C5B">
        <w:rPr>
          <w:rFonts w:cstheme="minorHAnsi"/>
          <w:color w:val="000000"/>
          <w:sz w:val="24"/>
          <w:szCs w:val="20"/>
          <w:shd w:val="clear" w:color="auto" w:fill="FFFFFF"/>
        </w:rPr>
        <w:t xml:space="preserve">push children to meet those levels. </w:t>
      </w:r>
    </w:p>
    <w:p w:rsidR="009420C8" w:rsidRDefault="009420C8" w:rsidP="009379D3">
      <w:pPr>
        <w:rPr>
          <w:rFonts w:cstheme="minorHAnsi"/>
          <w:color w:val="000000"/>
          <w:sz w:val="24"/>
          <w:szCs w:val="20"/>
          <w:shd w:val="clear" w:color="auto" w:fill="FFFFFF"/>
        </w:rPr>
      </w:pPr>
      <w:r>
        <w:rPr>
          <w:rFonts w:cstheme="minorHAnsi"/>
          <w:color w:val="000000"/>
          <w:sz w:val="24"/>
          <w:szCs w:val="20"/>
          <w:shd w:val="clear" w:color="auto" w:fill="FFFFFF"/>
        </w:rPr>
        <w:lastRenderedPageBreak/>
        <w:t xml:space="preserve">Within this assignment I will be discussing my observed and taught lessons on </w:t>
      </w:r>
      <w:r w:rsidR="00733956">
        <w:rPr>
          <w:rFonts w:cstheme="minorHAnsi"/>
          <w:color w:val="000000"/>
          <w:sz w:val="24"/>
          <w:szCs w:val="20"/>
          <w:shd w:val="clear" w:color="auto" w:fill="FFFFFF"/>
        </w:rPr>
        <w:t>Mathematics and Language in a South Wales Primary school</w:t>
      </w:r>
      <w:r>
        <w:rPr>
          <w:rFonts w:cstheme="minorHAnsi"/>
          <w:color w:val="000000"/>
          <w:sz w:val="24"/>
          <w:szCs w:val="20"/>
          <w:shd w:val="clear" w:color="auto" w:fill="FFFFFF"/>
        </w:rPr>
        <w:t>, focusing on the subject knowledge and the pedagogical approaches.</w:t>
      </w:r>
      <w:r w:rsidR="00733956">
        <w:rPr>
          <w:rFonts w:cstheme="minorHAnsi"/>
          <w:color w:val="000000"/>
          <w:sz w:val="24"/>
          <w:szCs w:val="20"/>
          <w:shd w:val="clear" w:color="auto" w:fill="FFFFFF"/>
        </w:rPr>
        <w:t xml:space="preserve"> The lessons took </w:t>
      </w:r>
      <w:r w:rsidR="00C2419F">
        <w:rPr>
          <w:rFonts w:cstheme="minorHAnsi"/>
          <w:color w:val="000000"/>
          <w:sz w:val="24"/>
          <w:szCs w:val="20"/>
          <w:shd w:val="clear" w:color="auto" w:fill="FFFFFF"/>
        </w:rPr>
        <w:t>place in a reception class of twenty eight</w:t>
      </w:r>
      <w:r w:rsidR="00733956">
        <w:rPr>
          <w:rFonts w:cstheme="minorHAnsi"/>
          <w:color w:val="000000"/>
          <w:sz w:val="24"/>
          <w:szCs w:val="20"/>
          <w:shd w:val="clear" w:color="auto" w:fill="FFFFFF"/>
        </w:rPr>
        <w:t xml:space="preserve"> pupils</w:t>
      </w:r>
      <w:r w:rsidR="00C2419F">
        <w:rPr>
          <w:rFonts w:cstheme="minorHAnsi"/>
          <w:color w:val="000000"/>
          <w:sz w:val="24"/>
          <w:szCs w:val="20"/>
          <w:shd w:val="clear" w:color="auto" w:fill="FFFFFF"/>
        </w:rPr>
        <w:t xml:space="preserve"> aged three to five</w:t>
      </w:r>
      <w:r w:rsidR="00733956">
        <w:rPr>
          <w:rFonts w:cstheme="minorHAnsi"/>
          <w:color w:val="000000"/>
          <w:sz w:val="24"/>
          <w:szCs w:val="20"/>
          <w:shd w:val="clear" w:color="auto" w:fill="FFFFFF"/>
        </w:rPr>
        <w:t>.</w:t>
      </w:r>
    </w:p>
    <w:p w:rsidR="00C2419F" w:rsidRDefault="00C2419F" w:rsidP="009379D3">
      <w:pPr>
        <w:rPr>
          <w:rFonts w:cstheme="minorHAnsi"/>
          <w:color w:val="000000"/>
          <w:sz w:val="24"/>
          <w:szCs w:val="20"/>
          <w:shd w:val="clear" w:color="auto" w:fill="FFFFFF"/>
        </w:rPr>
      </w:pPr>
    </w:p>
    <w:p w:rsidR="00733956" w:rsidRDefault="00C2419F" w:rsidP="009379D3">
      <w:pPr>
        <w:rPr>
          <w:rFonts w:cstheme="minorHAnsi"/>
          <w:color w:val="000000"/>
          <w:sz w:val="24"/>
          <w:szCs w:val="20"/>
          <w:shd w:val="clear" w:color="auto" w:fill="FFFFFF"/>
        </w:rPr>
      </w:pPr>
      <w:r>
        <w:rPr>
          <w:rFonts w:cstheme="minorHAnsi"/>
          <w:color w:val="000000"/>
          <w:sz w:val="24"/>
          <w:szCs w:val="20"/>
          <w:shd w:val="clear" w:color="auto" w:fill="FFFFFF"/>
        </w:rPr>
        <w:t xml:space="preserve">The class theme for the term I arrived was </w:t>
      </w:r>
      <w:r w:rsidR="000E1F50">
        <w:rPr>
          <w:rFonts w:cstheme="minorHAnsi"/>
          <w:color w:val="000000"/>
          <w:sz w:val="24"/>
          <w:szCs w:val="20"/>
          <w:shd w:val="clear" w:color="auto" w:fill="FFFFFF"/>
        </w:rPr>
        <w:t>‘</w:t>
      </w:r>
      <w:r>
        <w:rPr>
          <w:rFonts w:cstheme="minorHAnsi"/>
          <w:color w:val="000000"/>
          <w:sz w:val="24"/>
          <w:szCs w:val="20"/>
          <w:shd w:val="clear" w:color="auto" w:fill="FFFFFF"/>
        </w:rPr>
        <w:t>Dinosaurs</w:t>
      </w:r>
      <w:r w:rsidR="000E1F50">
        <w:rPr>
          <w:rFonts w:cstheme="minorHAnsi"/>
          <w:color w:val="000000"/>
          <w:sz w:val="24"/>
          <w:szCs w:val="20"/>
          <w:shd w:val="clear" w:color="auto" w:fill="FFFFFF"/>
        </w:rPr>
        <w:t>’</w:t>
      </w:r>
      <w:r>
        <w:rPr>
          <w:rFonts w:cstheme="minorHAnsi"/>
          <w:color w:val="000000"/>
          <w:sz w:val="24"/>
          <w:szCs w:val="20"/>
          <w:shd w:val="clear" w:color="auto" w:fill="FFFFFF"/>
        </w:rPr>
        <w:t xml:space="preserve"> so the children had been focusing on sentence structure and adjectives</w:t>
      </w:r>
      <w:r w:rsidR="002B6879">
        <w:rPr>
          <w:rFonts w:cstheme="minorHAnsi"/>
          <w:color w:val="000000"/>
          <w:sz w:val="24"/>
          <w:szCs w:val="20"/>
          <w:shd w:val="clear" w:color="auto" w:fill="FFFFFF"/>
        </w:rPr>
        <w:t xml:space="preserve"> to describe different dinosaurs</w:t>
      </w:r>
      <w:r>
        <w:rPr>
          <w:rFonts w:cstheme="minorHAnsi"/>
          <w:color w:val="000000"/>
          <w:sz w:val="24"/>
          <w:szCs w:val="20"/>
          <w:shd w:val="clear" w:color="auto" w:fill="FFFFFF"/>
        </w:rPr>
        <w:t>. Not only were they doing this in English but also in Welsh as it is promoted thoroughly throughout the school, especially in the foundation phase</w:t>
      </w:r>
      <w:r w:rsidR="0052103B">
        <w:rPr>
          <w:rFonts w:cstheme="minorHAnsi"/>
          <w:color w:val="000000"/>
          <w:sz w:val="24"/>
          <w:szCs w:val="20"/>
          <w:shd w:val="clear" w:color="auto" w:fill="FFFFFF"/>
        </w:rPr>
        <w:t>, as it is part of the Welsh Curriculum</w:t>
      </w:r>
      <w:r>
        <w:rPr>
          <w:rFonts w:cstheme="minorHAnsi"/>
          <w:color w:val="000000"/>
          <w:sz w:val="24"/>
          <w:szCs w:val="20"/>
          <w:shd w:val="clear" w:color="auto" w:fill="FFFFFF"/>
        </w:rPr>
        <w:t xml:space="preserve">. </w:t>
      </w:r>
      <w:r w:rsidR="000E1F50">
        <w:rPr>
          <w:rFonts w:cstheme="minorHAnsi"/>
          <w:color w:val="000000"/>
          <w:sz w:val="24"/>
          <w:szCs w:val="20"/>
          <w:shd w:val="clear" w:color="auto" w:fill="FFFFFF"/>
        </w:rPr>
        <w:t>The children had the lesson presented to them as a whole class to re</w:t>
      </w:r>
      <w:r w:rsidR="00E5287F">
        <w:rPr>
          <w:rFonts w:cstheme="minorHAnsi"/>
          <w:color w:val="000000"/>
          <w:sz w:val="24"/>
          <w:szCs w:val="20"/>
          <w:shd w:val="clear" w:color="auto" w:fill="FFFFFF"/>
        </w:rPr>
        <w:t xml:space="preserve">call what they had been learning previously and </w:t>
      </w:r>
      <w:r w:rsidR="0052103B">
        <w:rPr>
          <w:rFonts w:cstheme="minorHAnsi"/>
          <w:color w:val="000000"/>
          <w:sz w:val="24"/>
          <w:szCs w:val="20"/>
          <w:shd w:val="clear" w:color="auto" w:fill="FFFFFF"/>
        </w:rPr>
        <w:t>discussed with the teacher the names of the pictures on the board</w:t>
      </w:r>
      <w:r w:rsidR="000E1F50">
        <w:rPr>
          <w:rFonts w:cstheme="minorHAnsi"/>
          <w:color w:val="000000"/>
          <w:sz w:val="24"/>
          <w:szCs w:val="20"/>
          <w:shd w:val="clear" w:color="auto" w:fill="FFFFFF"/>
        </w:rPr>
        <w:t xml:space="preserve"> </w:t>
      </w:r>
      <w:r w:rsidR="0052103B">
        <w:rPr>
          <w:rFonts w:cstheme="minorHAnsi"/>
          <w:color w:val="000000"/>
          <w:sz w:val="24"/>
          <w:szCs w:val="20"/>
          <w:shd w:val="clear" w:color="auto" w:fill="FFFFFF"/>
        </w:rPr>
        <w:t>and described them</w:t>
      </w:r>
      <w:r w:rsidR="00E5287F">
        <w:rPr>
          <w:rFonts w:cstheme="minorHAnsi"/>
          <w:color w:val="000000"/>
          <w:sz w:val="24"/>
          <w:szCs w:val="20"/>
          <w:shd w:val="clear" w:color="auto" w:fill="FFFFFF"/>
        </w:rPr>
        <w:t xml:space="preserve"> using appropriate words</w:t>
      </w:r>
      <w:r w:rsidR="0052103B">
        <w:rPr>
          <w:rFonts w:cstheme="minorHAnsi"/>
          <w:color w:val="000000"/>
          <w:sz w:val="24"/>
          <w:szCs w:val="20"/>
          <w:shd w:val="clear" w:color="auto" w:fill="FFFFFF"/>
        </w:rPr>
        <w:t xml:space="preserve">. </w:t>
      </w:r>
      <w:r w:rsidR="00E5287F">
        <w:rPr>
          <w:rFonts w:cstheme="minorHAnsi"/>
          <w:color w:val="000000"/>
          <w:sz w:val="24"/>
          <w:szCs w:val="20"/>
          <w:shd w:val="clear" w:color="auto" w:fill="FFFFFF"/>
        </w:rPr>
        <w:t>By doing this, this supported Jerome Bruner</w:t>
      </w:r>
      <w:r w:rsidR="00FB6726">
        <w:rPr>
          <w:rFonts w:cstheme="minorHAnsi"/>
          <w:color w:val="000000"/>
          <w:sz w:val="24"/>
          <w:szCs w:val="20"/>
          <w:shd w:val="clear" w:color="auto" w:fill="FFFFFF"/>
        </w:rPr>
        <w:t xml:space="preserve"> (1978) theory on Scaffolding. This is a social constructivist approach where the adult helps and guides the children to be able to do their activity independently by giving examples and instructions, whilst still </w:t>
      </w:r>
      <w:r w:rsidR="000A3D13">
        <w:rPr>
          <w:rFonts w:cstheme="minorHAnsi"/>
          <w:color w:val="000000"/>
          <w:sz w:val="24"/>
          <w:szCs w:val="20"/>
          <w:shd w:val="clear" w:color="auto" w:fill="FFFFFF"/>
        </w:rPr>
        <w:t>being there to help if needed</w:t>
      </w:r>
      <w:r w:rsidR="00C226FF">
        <w:rPr>
          <w:rFonts w:cstheme="minorHAnsi"/>
          <w:color w:val="000000"/>
          <w:sz w:val="24"/>
          <w:szCs w:val="20"/>
          <w:shd w:val="clear" w:color="auto" w:fill="FFFFFF"/>
        </w:rPr>
        <w:t xml:space="preserve"> (McLeod, S. A. </w:t>
      </w:r>
      <w:r w:rsidR="00C226FF" w:rsidRPr="00C226FF">
        <w:rPr>
          <w:rFonts w:cstheme="minorHAnsi"/>
          <w:color w:val="000000"/>
          <w:sz w:val="24"/>
          <w:szCs w:val="20"/>
          <w:shd w:val="clear" w:color="auto" w:fill="FFFFFF"/>
        </w:rPr>
        <w:t xml:space="preserve">2018, </w:t>
      </w:r>
      <w:proofErr w:type="gramStart"/>
      <w:r w:rsidR="00C226FF" w:rsidRPr="00C226FF">
        <w:rPr>
          <w:rFonts w:cstheme="minorHAnsi"/>
          <w:color w:val="000000"/>
          <w:sz w:val="24"/>
          <w:szCs w:val="20"/>
          <w:shd w:val="clear" w:color="auto" w:fill="FFFFFF"/>
        </w:rPr>
        <w:t>Feb</w:t>
      </w:r>
      <w:proofErr w:type="gramEnd"/>
      <w:r w:rsidR="00C226FF" w:rsidRPr="00C226FF">
        <w:rPr>
          <w:rFonts w:cstheme="minorHAnsi"/>
          <w:color w:val="000000"/>
          <w:sz w:val="24"/>
          <w:szCs w:val="20"/>
          <w:shd w:val="clear" w:color="auto" w:fill="FFFFFF"/>
        </w:rPr>
        <w:t xml:space="preserve"> 05)</w:t>
      </w:r>
      <w:r w:rsidR="000E1F50">
        <w:rPr>
          <w:rFonts w:cstheme="minorHAnsi"/>
          <w:color w:val="000000"/>
          <w:sz w:val="24"/>
          <w:szCs w:val="20"/>
          <w:shd w:val="clear" w:color="auto" w:fill="FFFFFF"/>
        </w:rPr>
        <w:t xml:space="preserve">. </w:t>
      </w:r>
      <w:r w:rsidR="000A3D13">
        <w:rPr>
          <w:rFonts w:cstheme="minorHAnsi"/>
          <w:color w:val="000000"/>
          <w:sz w:val="24"/>
          <w:szCs w:val="20"/>
          <w:shd w:val="clear" w:color="auto" w:fill="FFFFFF"/>
        </w:rPr>
        <w:t>For the ability group I observed</w:t>
      </w:r>
      <w:r w:rsidR="00C226FF">
        <w:rPr>
          <w:rFonts w:cstheme="minorHAnsi"/>
          <w:color w:val="000000"/>
          <w:sz w:val="24"/>
          <w:szCs w:val="20"/>
          <w:shd w:val="clear" w:color="auto" w:fill="FFFFFF"/>
        </w:rPr>
        <w:t xml:space="preserve">, </w:t>
      </w:r>
      <w:r w:rsidR="000E1F50">
        <w:rPr>
          <w:rFonts w:cstheme="minorHAnsi"/>
          <w:color w:val="000000"/>
          <w:sz w:val="24"/>
          <w:szCs w:val="20"/>
          <w:shd w:val="clear" w:color="auto" w:fill="FFFFFF"/>
        </w:rPr>
        <w:t>the teacher and I had to write down the sentence</w:t>
      </w:r>
      <w:r w:rsidR="000A3D13">
        <w:rPr>
          <w:rFonts w:cstheme="minorHAnsi"/>
          <w:color w:val="000000"/>
          <w:sz w:val="24"/>
          <w:szCs w:val="20"/>
          <w:shd w:val="clear" w:color="auto" w:fill="FFFFFF"/>
        </w:rPr>
        <w:t>s</w:t>
      </w:r>
      <w:r w:rsidR="000E1F50">
        <w:rPr>
          <w:rFonts w:cstheme="minorHAnsi"/>
          <w:color w:val="000000"/>
          <w:sz w:val="24"/>
          <w:szCs w:val="20"/>
          <w:shd w:val="clear" w:color="auto" w:fill="FFFFFF"/>
        </w:rPr>
        <w:t xml:space="preserve"> and leave a blank space for the adjective</w:t>
      </w:r>
      <w:r w:rsidR="00C226FF">
        <w:rPr>
          <w:rFonts w:cstheme="minorHAnsi"/>
          <w:color w:val="000000"/>
          <w:sz w:val="24"/>
          <w:szCs w:val="20"/>
          <w:shd w:val="clear" w:color="auto" w:fill="FFFFFF"/>
        </w:rPr>
        <w:t xml:space="preserve">s for them to be able to complete it as, according to </w:t>
      </w:r>
      <w:r w:rsidR="00C226FF" w:rsidRPr="00C226FF">
        <w:rPr>
          <w:rFonts w:cstheme="minorHAnsi"/>
          <w:color w:val="000000"/>
          <w:sz w:val="24"/>
          <w:szCs w:val="20"/>
          <w:shd w:val="clear" w:color="auto" w:fill="FFFFFF"/>
        </w:rPr>
        <w:t xml:space="preserve">DCELLS (2015, </w:t>
      </w:r>
      <w:proofErr w:type="spellStart"/>
      <w:r w:rsidR="00C226FF" w:rsidRPr="00C226FF">
        <w:rPr>
          <w:rFonts w:cstheme="minorHAnsi"/>
          <w:color w:val="000000"/>
          <w:sz w:val="24"/>
          <w:szCs w:val="20"/>
          <w:shd w:val="clear" w:color="auto" w:fill="FFFFFF"/>
        </w:rPr>
        <w:t>pg</w:t>
      </w:r>
      <w:proofErr w:type="spellEnd"/>
      <w:r w:rsidR="00C226FF" w:rsidRPr="00C226FF">
        <w:rPr>
          <w:rFonts w:cstheme="minorHAnsi"/>
          <w:color w:val="000000"/>
          <w:sz w:val="24"/>
          <w:szCs w:val="20"/>
          <w:shd w:val="clear" w:color="auto" w:fill="FFFFFF"/>
        </w:rPr>
        <w:t xml:space="preserve"> 25) reception children should be able to “copy and write letters, words and phrases, e.g. from the environment or those modelled by the practitioner”. </w:t>
      </w:r>
      <w:r w:rsidR="000E1F50">
        <w:rPr>
          <w:rFonts w:cstheme="minorHAnsi"/>
          <w:color w:val="000000"/>
          <w:sz w:val="24"/>
          <w:szCs w:val="20"/>
          <w:shd w:val="clear" w:color="auto" w:fill="FFFFFF"/>
        </w:rPr>
        <w:t xml:space="preserve">There were </w:t>
      </w:r>
      <w:r w:rsidR="000A3D13">
        <w:rPr>
          <w:rFonts w:cstheme="minorHAnsi"/>
          <w:color w:val="000000"/>
          <w:sz w:val="24"/>
          <w:szCs w:val="20"/>
          <w:shd w:val="clear" w:color="auto" w:fill="FFFFFF"/>
        </w:rPr>
        <w:t xml:space="preserve">then </w:t>
      </w:r>
      <w:r w:rsidR="000E1F50">
        <w:rPr>
          <w:rFonts w:cstheme="minorHAnsi"/>
          <w:color w:val="000000"/>
          <w:sz w:val="24"/>
          <w:szCs w:val="20"/>
          <w:shd w:val="clear" w:color="auto" w:fill="FFFFFF"/>
        </w:rPr>
        <w:t xml:space="preserve">pictures of certain body parts </w:t>
      </w:r>
      <w:r w:rsidR="000A3D13">
        <w:rPr>
          <w:rFonts w:cstheme="minorHAnsi"/>
          <w:color w:val="000000"/>
          <w:sz w:val="24"/>
          <w:szCs w:val="20"/>
          <w:shd w:val="clear" w:color="auto" w:fill="FFFFFF"/>
        </w:rPr>
        <w:t>and the descriptive words on</w:t>
      </w:r>
      <w:r w:rsidR="000E1F50">
        <w:rPr>
          <w:rFonts w:cstheme="minorHAnsi"/>
          <w:color w:val="000000"/>
          <w:sz w:val="24"/>
          <w:szCs w:val="20"/>
          <w:shd w:val="clear" w:color="auto" w:fill="FFFFFF"/>
        </w:rPr>
        <w:t xml:space="preserve"> separate piece</w:t>
      </w:r>
      <w:r w:rsidR="000A3D13">
        <w:rPr>
          <w:rFonts w:cstheme="minorHAnsi"/>
          <w:color w:val="000000"/>
          <w:sz w:val="24"/>
          <w:szCs w:val="20"/>
          <w:shd w:val="clear" w:color="auto" w:fill="FFFFFF"/>
        </w:rPr>
        <w:t>s</w:t>
      </w:r>
      <w:r w:rsidR="000E1F50">
        <w:rPr>
          <w:rFonts w:cstheme="minorHAnsi"/>
          <w:color w:val="000000"/>
          <w:sz w:val="24"/>
          <w:szCs w:val="20"/>
          <w:shd w:val="clear" w:color="auto" w:fill="FFFFFF"/>
        </w:rPr>
        <w:t xml:space="preserve"> of paper which I had to write so the children could choose and see which one suited the dinosaur the most. </w:t>
      </w:r>
      <w:r w:rsidR="00C226FF">
        <w:rPr>
          <w:rFonts w:cstheme="minorHAnsi"/>
          <w:color w:val="000000"/>
          <w:sz w:val="24"/>
          <w:szCs w:val="20"/>
          <w:shd w:val="clear" w:color="auto" w:fill="FFFFFF"/>
        </w:rPr>
        <w:t xml:space="preserve">The children got given specific dinosaurs to describe so they worked by each other to do the activity, giving them a chance to discuss and help each other. </w:t>
      </w:r>
      <w:r w:rsidR="00CA0002">
        <w:rPr>
          <w:rFonts w:cstheme="minorHAnsi"/>
          <w:color w:val="000000"/>
          <w:sz w:val="24"/>
          <w:szCs w:val="20"/>
          <w:shd w:val="clear" w:color="auto" w:fill="FFFFFF"/>
        </w:rPr>
        <w:t xml:space="preserve">This had some relation to Lev </w:t>
      </w:r>
      <w:proofErr w:type="spellStart"/>
      <w:r w:rsidR="00CA0002">
        <w:rPr>
          <w:rFonts w:cstheme="minorHAnsi"/>
          <w:color w:val="000000"/>
          <w:sz w:val="24"/>
          <w:szCs w:val="20"/>
          <w:shd w:val="clear" w:color="auto" w:fill="FFFFFF"/>
        </w:rPr>
        <w:t>Vygotskys</w:t>
      </w:r>
      <w:proofErr w:type="spellEnd"/>
      <w:r w:rsidR="00CA0002">
        <w:rPr>
          <w:rFonts w:cstheme="minorHAnsi"/>
          <w:color w:val="000000"/>
          <w:sz w:val="24"/>
          <w:szCs w:val="20"/>
          <w:shd w:val="clear" w:color="auto" w:fill="FFFFFF"/>
        </w:rPr>
        <w:t xml:space="preserve"> Social Development theory (1962) as the children were being sociable with one another and was possibly getting help from a more knowledgeable child to be able to complete the task. This then brought in ZPD (Zone of Proximal Development) because with the help from peers, children could carry on with the rest of the task independe</w:t>
      </w:r>
      <w:r w:rsidR="00E22D68">
        <w:rPr>
          <w:rFonts w:cstheme="minorHAnsi"/>
          <w:color w:val="000000"/>
          <w:sz w:val="24"/>
          <w:szCs w:val="20"/>
          <w:shd w:val="clear" w:color="auto" w:fill="FFFFFF"/>
        </w:rPr>
        <w:t xml:space="preserve">ntly, meaning they learnt and understood </w:t>
      </w:r>
      <w:r w:rsidR="00E34B4E">
        <w:rPr>
          <w:rFonts w:cstheme="minorHAnsi"/>
          <w:color w:val="000000"/>
          <w:sz w:val="24"/>
          <w:szCs w:val="20"/>
          <w:shd w:val="clear" w:color="auto" w:fill="FFFFFF"/>
        </w:rPr>
        <w:t>what to do during their discussion with one another</w:t>
      </w:r>
      <w:r w:rsidR="00E22D68">
        <w:rPr>
          <w:rFonts w:cstheme="minorHAnsi"/>
          <w:color w:val="000000"/>
          <w:sz w:val="24"/>
          <w:szCs w:val="20"/>
          <w:shd w:val="clear" w:color="auto" w:fill="FFFFFF"/>
        </w:rPr>
        <w:t xml:space="preserve"> (</w:t>
      </w:r>
      <w:r w:rsidR="00A31676">
        <w:rPr>
          <w:rFonts w:cstheme="minorHAnsi"/>
          <w:color w:val="000000"/>
          <w:sz w:val="24"/>
          <w:szCs w:val="20"/>
          <w:shd w:val="clear" w:color="auto" w:fill="FFFFFF"/>
        </w:rPr>
        <w:t>David L, 2014 July 23).</w:t>
      </w:r>
    </w:p>
    <w:p w:rsidR="00894347" w:rsidRDefault="00A31676" w:rsidP="009379D3">
      <w:pPr>
        <w:rPr>
          <w:sz w:val="24"/>
        </w:rPr>
      </w:pPr>
      <w:r>
        <w:rPr>
          <w:sz w:val="24"/>
        </w:rPr>
        <w:t xml:space="preserve">Seeing these learning approaches being used made me realise the ability </w:t>
      </w:r>
      <w:r w:rsidR="00C541E2">
        <w:rPr>
          <w:sz w:val="24"/>
        </w:rPr>
        <w:t>that these children could amount</w:t>
      </w:r>
      <w:r>
        <w:rPr>
          <w:sz w:val="24"/>
        </w:rPr>
        <w:t xml:space="preserve"> </w:t>
      </w:r>
      <w:r w:rsidR="00BE3F81">
        <w:rPr>
          <w:sz w:val="24"/>
        </w:rPr>
        <w:t xml:space="preserve">to, and that working alongside each other and referring back to previous learning really helps in their understanding of a subject. </w:t>
      </w:r>
      <w:r w:rsidR="00B0607D">
        <w:rPr>
          <w:sz w:val="24"/>
        </w:rPr>
        <w:t xml:space="preserve">It also gave them a chance to use the language that they were writing aloud and seeing if it made sense. </w:t>
      </w:r>
      <w:r w:rsidR="00BE3F81">
        <w:rPr>
          <w:sz w:val="24"/>
        </w:rPr>
        <w:t>This gave me an insight on how I need to plan my lessons, as this was obviously an effective way to learn. I could not say the same for the other groups as I had not seen them yet.</w:t>
      </w:r>
    </w:p>
    <w:p w:rsidR="00BE3F81" w:rsidRDefault="00B0607D" w:rsidP="009379D3">
      <w:pPr>
        <w:rPr>
          <w:sz w:val="24"/>
        </w:rPr>
      </w:pPr>
      <w:r>
        <w:rPr>
          <w:sz w:val="24"/>
        </w:rPr>
        <w:t>The subject knowledge required for this activity was obviously done by the teacher, but as I was observing and helping out I needed to ensure that I myself had a good understanding of adjectives</w:t>
      </w:r>
      <w:r w:rsidR="00817966">
        <w:rPr>
          <w:sz w:val="24"/>
        </w:rPr>
        <w:t xml:space="preserve">. </w:t>
      </w:r>
      <w:r w:rsidR="005465AC">
        <w:rPr>
          <w:sz w:val="24"/>
        </w:rPr>
        <w:t>I was not worried to</w:t>
      </w:r>
      <w:r w:rsidR="00E34B4E">
        <w:rPr>
          <w:sz w:val="24"/>
        </w:rPr>
        <w:t>o</w:t>
      </w:r>
      <w:r w:rsidR="005465AC">
        <w:rPr>
          <w:sz w:val="24"/>
        </w:rPr>
        <w:t xml:space="preserve"> much about that as I know </w:t>
      </w:r>
      <w:r w:rsidR="00DD1D02">
        <w:rPr>
          <w:sz w:val="24"/>
        </w:rPr>
        <w:t xml:space="preserve">adjectives and the words that are associated, but I had to remember to explain to the children that they are describing </w:t>
      </w:r>
      <w:r w:rsidR="00DD1D02">
        <w:rPr>
          <w:sz w:val="24"/>
        </w:rPr>
        <w:lastRenderedPageBreak/>
        <w:t xml:space="preserve">words and what they meant as they were only five years old and needed remembering. As this was a fresh experience I was getting used to talking to young children and using simpler language, whilst still using the proper terminology. The only issue that happened occasionally was when I had to write down the names of the dinosaurs and different adjectives </w:t>
      </w:r>
      <w:r w:rsidR="00B648BC">
        <w:rPr>
          <w:sz w:val="24"/>
        </w:rPr>
        <w:t xml:space="preserve">and I was not confident in how to spell it. Although I spelt them correct, I </w:t>
      </w:r>
      <w:r w:rsidR="00AC45F5">
        <w:rPr>
          <w:sz w:val="24"/>
        </w:rPr>
        <w:t>need to be surer</w:t>
      </w:r>
      <w:r w:rsidR="00B648BC">
        <w:rPr>
          <w:sz w:val="24"/>
        </w:rPr>
        <w:t xml:space="preserve"> of myself and brush up on the words and phrases associated with the topic to ensure no mistakes will be made because the children need to know the correct spelling.  </w:t>
      </w:r>
    </w:p>
    <w:p w:rsidR="005E38E7" w:rsidRDefault="00C541E2" w:rsidP="009379D3">
      <w:pPr>
        <w:rPr>
          <w:sz w:val="24"/>
        </w:rPr>
      </w:pPr>
      <w:r>
        <w:rPr>
          <w:sz w:val="24"/>
        </w:rPr>
        <w:t>In doing my own lesson on prepositions, I continued to use the same learning approaches as the teacher used as it was familiar to the children, and I linked it with the song ‘</w:t>
      </w:r>
      <w:proofErr w:type="spellStart"/>
      <w:r>
        <w:rPr>
          <w:sz w:val="24"/>
        </w:rPr>
        <w:t>Mi</w:t>
      </w:r>
      <w:proofErr w:type="spellEnd"/>
      <w:r>
        <w:rPr>
          <w:sz w:val="24"/>
        </w:rPr>
        <w:t xml:space="preserve"> </w:t>
      </w:r>
      <w:proofErr w:type="spellStart"/>
      <w:r>
        <w:rPr>
          <w:sz w:val="24"/>
        </w:rPr>
        <w:t>Welais</w:t>
      </w:r>
      <w:proofErr w:type="spellEnd"/>
      <w:r>
        <w:rPr>
          <w:sz w:val="24"/>
        </w:rPr>
        <w:t xml:space="preserve"> </w:t>
      </w:r>
      <w:proofErr w:type="spellStart"/>
      <w:r>
        <w:rPr>
          <w:sz w:val="24"/>
        </w:rPr>
        <w:t>Jac</w:t>
      </w:r>
      <w:proofErr w:type="spellEnd"/>
      <w:r>
        <w:rPr>
          <w:sz w:val="24"/>
        </w:rPr>
        <w:t xml:space="preserve"> y Do’</w:t>
      </w:r>
      <w:r w:rsidR="007C3507">
        <w:rPr>
          <w:sz w:val="24"/>
        </w:rPr>
        <w:t xml:space="preserve"> so that they could</w:t>
      </w:r>
      <w:r>
        <w:rPr>
          <w:sz w:val="24"/>
        </w:rPr>
        <w:t xml:space="preserve"> understand what it means. I created a slideshow showing the song so that the children could visually see the preposition. </w:t>
      </w:r>
      <w:r w:rsidR="001A17E0">
        <w:rPr>
          <w:sz w:val="24"/>
        </w:rPr>
        <w:t>This relates to a constructivist approach as it is</w:t>
      </w:r>
      <w:r w:rsidR="000E2A14">
        <w:rPr>
          <w:sz w:val="24"/>
        </w:rPr>
        <w:t xml:space="preserve"> </w:t>
      </w:r>
      <w:r w:rsidR="001A17E0">
        <w:rPr>
          <w:sz w:val="24"/>
        </w:rPr>
        <w:t>linking to what the children are familiar with and their prior knowledge</w:t>
      </w:r>
      <w:r w:rsidR="000E2A14">
        <w:rPr>
          <w:sz w:val="24"/>
        </w:rPr>
        <w:t>, as they had done brief work on i</w:t>
      </w:r>
      <w:r w:rsidR="002175CC">
        <w:rPr>
          <w:sz w:val="24"/>
        </w:rPr>
        <w:t>t before (</w:t>
      </w:r>
      <w:r w:rsidR="002175CC">
        <w:rPr>
          <w:sz w:val="24"/>
        </w:rPr>
        <w:t>David</w:t>
      </w:r>
      <w:r w:rsidR="002175CC">
        <w:rPr>
          <w:sz w:val="24"/>
        </w:rPr>
        <w:t>.</w:t>
      </w:r>
      <w:r w:rsidR="002175CC">
        <w:rPr>
          <w:sz w:val="24"/>
        </w:rPr>
        <w:t xml:space="preserve"> L</w:t>
      </w:r>
      <w:r w:rsidR="002175CC">
        <w:rPr>
          <w:sz w:val="24"/>
        </w:rPr>
        <w:t>,</w:t>
      </w:r>
      <w:r w:rsidR="002175CC" w:rsidRPr="002175CC">
        <w:rPr>
          <w:sz w:val="24"/>
        </w:rPr>
        <w:t xml:space="preserve"> June 20, 2015</w:t>
      </w:r>
      <w:r w:rsidR="002175CC">
        <w:rPr>
          <w:sz w:val="24"/>
        </w:rPr>
        <w:t>)</w:t>
      </w:r>
      <w:r w:rsidR="002175CC">
        <w:rPr>
          <w:sz w:val="24"/>
        </w:rPr>
        <w:t xml:space="preserve">. With knowing the children had done it previously, I </w:t>
      </w:r>
      <w:r w:rsidR="007C3507">
        <w:rPr>
          <w:sz w:val="24"/>
        </w:rPr>
        <w:t xml:space="preserve">had them </w:t>
      </w:r>
      <w:r w:rsidR="002175CC">
        <w:rPr>
          <w:sz w:val="24"/>
        </w:rPr>
        <w:t xml:space="preserve">sing their rhyme to see if they remembered it and it could then be </w:t>
      </w:r>
      <w:r w:rsidR="00982CF3">
        <w:rPr>
          <w:sz w:val="24"/>
        </w:rPr>
        <w:t>interpreted into their g</w:t>
      </w:r>
      <w:r w:rsidR="002332AC">
        <w:rPr>
          <w:sz w:val="24"/>
        </w:rPr>
        <w:t xml:space="preserve">roup work. </w:t>
      </w:r>
      <w:r w:rsidR="00636AF2">
        <w:rPr>
          <w:sz w:val="24"/>
        </w:rPr>
        <w:t xml:space="preserve">Repetition </w:t>
      </w:r>
      <w:r w:rsidR="00F10B26">
        <w:rPr>
          <w:sz w:val="24"/>
        </w:rPr>
        <w:t xml:space="preserve">was used so that the children could remember the </w:t>
      </w:r>
      <w:r w:rsidR="005F71B7">
        <w:rPr>
          <w:sz w:val="24"/>
        </w:rPr>
        <w:t>words by the tune of the rhyme because according to the Evidence Based Teachers Network (2017) children learn best by repetition because “</w:t>
      </w:r>
      <w:r w:rsidR="005F71B7" w:rsidRPr="005F71B7">
        <w:rPr>
          <w:sz w:val="24"/>
        </w:rPr>
        <w:t>new learning has to be repeated and reinforced for it to be truly remembered and understood</w:t>
      </w:r>
      <w:r w:rsidR="005F71B7">
        <w:rPr>
          <w:sz w:val="24"/>
        </w:rPr>
        <w:t xml:space="preserve">”. This approach seemed successful since they would recognise the prepositions towards the end of the session. </w:t>
      </w:r>
    </w:p>
    <w:p w:rsidR="005F580D" w:rsidRDefault="005F71B7" w:rsidP="00746B52">
      <w:pPr>
        <w:rPr>
          <w:sz w:val="24"/>
        </w:rPr>
      </w:pPr>
      <w:r>
        <w:rPr>
          <w:sz w:val="24"/>
        </w:rPr>
        <w:t xml:space="preserve">My subject knowledge was challenged within this topic as I was not very confident with prepositions, let alone knowing them in the welsh language. The words associated with prepositions was common and I was aware of them, but </w:t>
      </w:r>
      <w:r w:rsidR="005F580D">
        <w:rPr>
          <w:sz w:val="24"/>
        </w:rPr>
        <w:t>my full understanding of what prepositions meant was weak so I needed to research into that and ensure I had a clear understanding, not just to benefit me but the children as well. I also needed to be aware of the rhyme that the class had practiced in order to implement that into my introduction. Thankfully the rhyme was not complicated, and I could recall it and memorise it to sing along with the children. As I was with a new group, I needed to be aware of their abilities and the differentiation within it, so I learnt this from observing the teacher with this group and asking about any extra information that I needed to be aware of.</w:t>
      </w:r>
    </w:p>
    <w:p w:rsidR="005F580D" w:rsidRPr="005F580D" w:rsidRDefault="005F580D" w:rsidP="00746B52">
      <w:pPr>
        <w:rPr>
          <w:sz w:val="24"/>
        </w:rPr>
      </w:pPr>
      <w:r>
        <w:rPr>
          <w:sz w:val="24"/>
        </w:rPr>
        <w:t xml:space="preserve"> </w:t>
      </w:r>
    </w:p>
    <w:p w:rsidR="0091352D" w:rsidRDefault="002579FD" w:rsidP="00746B52">
      <w:pPr>
        <w:rPr>
          <w:sz w:val="24"/>
        </w:rPr>
      </w:pPr>
      <w:r>
        <w:rPr>
          <w:sz w:val="24"/>
        </w:rPr>
        <w:t xml:space="preserve">The skill the class was developing for the Mathematical area of development was capacity, with the </w:t>
      </w:r>
      <w:r w:rsidR="00134F83">
        <w:rPr>
          <w:sz w:val="24"/>
        </w:rPr>
        <w:t xml:space="preserve">focus being on more or less, </w:t>
      </w:r>
      <w:r>
        <w:rPr>
          <w:sz w:val="24"/>
        </w:rPr>
        <w:t>having them understand that the bigger the number the more there is</w:t>
      </w:r>
      <w:r w:rsidR="00134F83">
        <w:rPr>
          <w:sz w:val="24"/>
        </w:rPr>
        <w:t xml:space="preserve"> and estimation</w:t>
      </w:r>
      <w:r>
        <w:rPr>
          <w:sz w:val="24"/>
        </w:rPr>
        <w:t xml:space="preserve">.  </w:t>
      </w:r>
      <w:r w:rsidR="007C3507">
        <w:rPr>
          <w:sz w:val="24"/>
        </w:rPr>
        <w:t xml:space="preserve">I introduced the lesson as a whole class, asking them questions to see if they </w:t>
      </w:r>
      <w:r w:rsidR="00134F83">
        <w:rPr>
          <w:sz w:val="24"/>
        </w:rPr>
        <w:t>could remember what they had done last week. To help, I used objects i.e. a cup to try and trigger their memory and have them explain to me how this relates to capacity. According to DCELLS</w:t>
      </w:r>
      <w:r w:rsidR="007E7B7F">
        <w:rPr>
          <w:sz w:val="24"/>
        </w:rPr>
        <w:t xml:space="preserve"> (2015 </w:t>
      </w:r>
      <w:proofErr w:type="spellStart"/>
      <w:r w:rsidR="007E7B7F">
        <w:rPr>
          <w:sz w:val="24"/>
        </w:rPr>
        <w:t>pg</w:t>
      </w:r>
      <w:proofErr w:type="spellEnd"/>
      <w:r w:rsidR="007E7B7F">
        <w:rPr>
          <w:sz w:val="24"/>
        </w:rPr>
        <w:t xml:space="preserve"> 35) children in reception should be able to “</w:t>
      </w:r>
      <w:r w:rsidR="007E7B7F" w:rsidRPr="007E7B7F">
        <w:rPr>
          <w:sz w:val="24"/>
        </w:rPr>
        <w:t>use direct comparisons with: –capacity, e.g. holds more/less than</w:t>
      </w:r>
      <w:r w:rsidR="007E7B7F">
        <w:rPr>
          <w:sz w:val="24"/>
        </w:rPr>
        <w:t>” and “</w:t>
      </w:r>
      <w:r w:rsidR="007E7B7F" w:rsidRPr="007E7B7F">
        <w:rPr>
          <w:sz w:val="24"/>
        </w:rPr>
        <w:t>make a sensible estimate of up to 10 objects that can be checked by counting</w:t>
      </w:r>
      <w:r w:rsidR="007E7B7F">
        <w:rPr>
          <w:sz w:val="24"/>
        </w:rPr>
        <w:t xml:space="preserve">”. The group I lead for were </w:t>
      </w:r>
      <w:r w:rsidR="007E7B7F">
        <w:rPr>
          <w:sz w:val="24"/>
        </w:rPr>
        <w:lastRenderedPageBreak/>
        <w:t xml:space="preserve">using sand as measurements, where they had to use a container to measure how much would fit into each one of their different sized cups as a pair. They had to estimate first so I could see if they had a good understanding of size. Within this activity, </w:t>
      </w:r>
      <w:r w:rsidR="00944AED">
        <w:rPr>
          <w:sz w:val="24"/>
        </w:rPr>
        <w:t xml:space="preserve">the ‘Making Connections Model’ was being used as the children were using hand on experiences with the sand, they ordered their containers on a sorting mat, had to write down how many cups of sand was in each, whilst using </w:t>
      </w:r>
      <w:r w:rsidR="00BE0F98">
        <w:rPr>
          <w:sz w:val="24"/>
        </w:rPr>
        <w:t xml:space="preserve">the appropriate language in their discussions (more, less) (Haylock with Thangata, 2007. </w:t>
      </w:r>
      <w:proofErr w:type="spellStart"/>
      <w:r w:rsidR="00BE0F98">
        <w:rPr>
          <w:sz w:val="24"/>
        </w:rPr>
        <w:t>pg</w:t>
      </w:r>
      <w:proofErr w:type="spellEnd"/>
      <w:r w:rsidR="00BE0F98">
        <w:rPr>
          <w:sz w:val="24"/>
        </w:rPr>
        <w:t xml:space="preserve"> 1,2).</w:t>
      </w:r>
      <w:r w:rsidR="005233B8">
        <w:rPr>
          <w:sz w:val="24"/>
        </w:rPr>
        <w:t xml:space="preserve"> </w:t>
      </w:r>
      <w:r w:rsidR="00085F84">
        <w:rPr>
          <w:sz w:val="24"/>
        </w:rPr>
        <w:t xml:space="preserve">As the children were working in pairs, it supported Lev Vygotsky (1962) theory of social development but also had an element of </w:t>
      </w:r>
      <w:proofErr w:type="spellStart"/>
      <w:r w:rsidR="007245C8">
        <w:rPr>
          <w:sz w:val="24"/>
        </w:rPr>
        <w:t>B.F.Skinner</w:t>
      </w:r>
      <w:proofErr w:type="spellEnd"/>
      <w:r w:rsidR="007245C8">
        <w:rPr>
          <w:sz w:val="24"/>
        </w:rPr>
        <w:t xml:space="preserve"> (1938</w:t>
      </w:r>
      <w:r w:rsidR="00085F84">
        <w:rPr>
          <w:sz w:val="24"/>
        </w:rPr>
        <w:t xml:space="preserve">) </w:t>
      </w:r>
      <w:r w:rsidR="007245C8">
        <w:rPr>
          <w:sz w:val="24"/>
        </w:rPr>
        <w:t>theory on Operant conditioning.</w:t>
      </w:r>
      <w:r w:rsidR="00085F84">
        <w:rPr>
          <w:sz w:val="24"/>
        </w:rPr>
        <w:t xml:space="preserve"> </w:t>
      </w:r>
      <w:r w:rsidR="007245C8">
        <w:rPr>
          <w:sz w:val="24"/>
        </w:rPr>
        <w:t>As the children were working in pairs they</w:t>
      </w:r>
      <w:r w:rsidR="00085F84">
        <w:rPr>
          <w:sz w:val="24"/>
        </w:rPr>
        <w:t xml:space="preserve"> could see and notice how one another worked and behaved, </w:t>
      </w:r>
      <w:r w:rsidR="007245C8">
        <w:rPr>
          <w:sz w:val="24"/>
        </w:rPr>
        <w:t>and with positive reinforcements being given to the children who were counting properly and not playing around in the sand, they began to realise the more they concentrate the faster they can finish and get a sticker for doing a good job. Skinner (1938) stated that “t</w:t>
      </w:r>
      <w:r w:rsidR="007245C8" w:rsidRPr="007245C8">
        <w:rPr>
          <w:sz w:val="24"/>
        </w:rPr>
        <w:t>hrough operant conditioning, an individual makes an association between a particular behaviour and a consequence</w:t>
      </w:r>
      <w:r w:rsidR="007245C8">
        <w:rPr>
          <w:sz w:val="24"/>
        </w:rPr>
        <w:t>”</w:t>
      </w:r>
      <w:r w:rsidR="00111A41">
        <w:rPr>
          <w:sz w:val="24"/>
        </w:rPr>
        <w:t xml:space="preserve"> (McLeod, S. A. 2018, Jan</w:t>
      </w:r>
      <w:r w:rsidR="00111A41" w:rsidRPr="00111A41">
        <w:rPr>
          <w:sz w:val="24"/>
        </w:rPr>
        <w:t xml:space="preserve"> 21)</w:t>
      </w:r>
      <w:r w:rsidR="007245C8">
        <w:rPr>
          <w:sz w:val="24"/>
        </w:rPr>
        <w:t>, which worked in this case as t</w:t>
      </w:r>
      <w:r w:rsidR="00111A41">
        <w:rPr>
          <w:sz w:val="24"/>
        </w:rPr>
        <w:t xml:space="preserve">he children were noticing the positive reinforcements for good behaviour and copying. </w:t>
      </w:r>
    </w:p>
    <w:p w:rsidR="0091352D" w:rsidRPr="0091352D" w:rsidRDefault="00111A41" w:rsidP="0091352D">
      <w:pPr>
        <w:rPr>
          <w:sz w:val="24"/>
        </w:rPr>
      </w:pPr>
      <w:r>
        <w:rPr>
          <w:sz w:val="24"/>
        </w:rPr>
        <w:t>The subject knowledge required for this was my understanding of capacity and the skill level of the group I was with. I took some inspiration and learning from the teachers previous lessons on capacity, but I also researched for ways to teach it to child</w:t>
      </w:r>
      <w:r w:rsidR="00225EB1">
        <w:rPr>
          <w:sz w:val="24"/>
        </w:rPr>
        <w:t xml:space="preserve">ren in a more entertaining way as, according to Welsh Assembly Government (2008, </w:t>
      </w:r>
      <w:proofErr w:type="spellStart"/>
      <w:r w:rsidR="00225EB1">
        <w:rPr>
          <w:sz w:val="24"/>
        </w:rPr>
        <w:t>pg</w:t>
      </w:r>
      <w:proofErr w:type="spellEnd"/>
      <w:r w:rsidR="00225EB1">
        <w:rPr>
          <w:sz w:val="24"/>
        </w:rPr>
        <w:t xml:space="preserve"> 9) “y</w:t>
      </w:r>
      <w:r w:rsidR="00225EB1" w:rsidRPr="00225EB1">
        <w:rPr>
          <w:sz w:val="24"/>
        </w:rPr>
        <w:t>oung children learn through a variety of ways, but the most effective is</w:t>
      </w:r>
      <w:r w:rsidR="00225EB1">
        <w:rPr>
          <w:sz w:val="24"/>
        </w:rPr>
        <w:t xml:space="preserve"> through first-hand experiences” as this is what motivates and gets the children interested in the learning. </w:t>
      </w:r>
      <w:r w:rsidR="006A50E4">
        <w:rPr>
          <w:sz w:val="24"/>
        </w:rPr>
        <w:t xml:space="preserve">My knowledge on capacity was of a small scale so learning about the proper terminology and what it meant was a necessity as the children probably knew more than me. </w:t>
      </w:r>
      <w:r w:rsidR="00C8310F">
        <w:rPr>
          <w:sz w:val="24"/>
        </w:rPr>
        <w:t xml:space="preserve">Once knowing the </w:t>
      </w:r>
      <w:r w:rsidR="007F5A91">
        <w:rPr>
          <w:sz w:val="24"/>
        </w:rPr>
        <w:t>terminology, it was difficult r</w:t>
      </w:r>
      <w:r w:rsidR="006A50E4">
        <w:rPr>
          <w:sz w:val="24"/>
        </w:rPr>
        <w:t xml:space="preserve">emembering to use </w:t>
      </w:r>
      <w:r w:rsidR="007F5A91">
        <w:rPr>
          <w:sz w:val="24"/>
        </w:rPr>
        <w:t>them</w:t>
      </w:r>
      <w:r w:rsidR="006A50E4">
        <w:rPr>
          <w:sz w:val="24"/>
        </w:rPr>
        <w:t xml:space="preserve"> as I would try and make it sound simp</w:t>
      </w:r>
      <w:r w:rsidR="009061C5">
        <w:rPr>
          <w:sz w:val="24"/>
        </w:rPr>
        <w:t xml:space="preserve">ler because they were young but the teacher insisted on me using the proper terminology because it was the only way the children would learn effectively. </w:t>
      </w:r>
      <w:r w:rsidR="006A50E4">
        <w:rPr>
          <w:sz w:val="24"/>
        </w:rPr>
        <w:t xml:space="preserve"> </w:t>
      </w:r>
      <w:r w:rsidR="009061C5">
        <w:rPr>
          <w:sz w:val="24"/>
        </w:rPr>
        <w:t>Helen Taylor (2013) suggests that “</w:t>
      </w:r>
      <w:r w:rsidR="009061C5" w:rsidRPr="009061C5">
        <w:rPr>
          <w:sz w:val="24"/>
        </w:rPr>
        <w:t>through assisting a child with developing this vocabulary they will be developing their language more generally</w:t>
      </w:r>
      <w:r w:rsidR="009061C5">
        <w:rPr>
          <w:sz w:val="24"/>
        </w:rPr>
        <w:t xml:space="preserve">” meaning children need to know this vocabulary as it helps and supports with their language on a daily basis even if they do not quite understand the word yet (Taylor, H. 2013). </w:t>
      </w:r>
    </w:p>
    <w:p w:rsidR="0091352D" w:rsidRDefault="00C8310F" w:rsidP="0091352D">
      <w:pPr>
        <w:rPr>
          <w:sz w:val="24"/>
        </w:rPr>
      </w:pPr>
      <w:r>
        <w:rPr>
          <w:sz w:val="24"/>
        </w:rPr>
        <w:t xml:space="preserve">As another lesson, I introduced subtracting to the children </w:t>
      </w:r>
      <w:proofErr w:type="gramStart"/>
      <w:r>
        <w:rPr>
          <w:sz w:val="24"/>
        </w:rPr>
        <w:t>which</w:t>
      </w:r>
      <w:proofErr w:type="gramEnd"/>
      <w:r>
        <w:rPr>
          <w:sz w:val="24"/>
        </w:rPr>
        <w:t xml:space="preserve"> meant that I needed to take on board everything I had learnt and seen from the teacher and put that into my lesson. I made sure I did not overwhelm the children with too much information to begin with as they would be getting extra instructions and help once in their groups. I ensured the information was visually stimulating and that they could see </w:t>
      </w:r>
      <w:r w:rsidR="007F5A91">
        <w:rPr>
          <w:sz w:val="24"/>
        </w:rPr>
        <w:t xml:space="preserve">clearly how subtracting worked, getting them to use their fingers and show to see if they understood. The group I was in charge of teaching went outside as it provided more room as the objects being used were quite spacious. </w:t>
      </w:r>
      <w:r w:rsidR="00E12754">
        <w:rPr>
          <w:sz w:val="24"/>
        </w:rPr>
        <w:t xml:space="preserve">Again children were made to do the activity in pairs, taking turns on each sum. </w:t>
      </w:r>
      <w:r w:rsidR="005F580D">
        <w:rPr>
          <w:sz w:val="24"/>
        </w:rPr>
        <w:t xml:space="preserve">According to DCELLS (2015, </w:t>
      </w:r>
      <w:proofErr w:type="spellStart"/>
      <w:r w:rsidR="005F580D">
        <w:rPr>
          <w:sz w:val="24"/>
        </w:rPr>
        <w:t>pg</w:t>
      </w:r>
      <w:proofErr w:type="spellEnd"/>
      <w:r w:rsidR="005F580D">
        <w:rPr>
          <w:sz w:val="24"/>
        </w:rPr>
        <w:t xml:space="preserve"> 34) children in reception should be able to “</w:t>
      </w:r>
      <w:r w:rsidR="005F580D" w:rsidRPr="005F580D">
        <w:rPr>
          <w:sz w:val="24"/>
        </w:rPr>
        <w:t xml:space="preserve">take </w:t>
      </w:r>
      <w:r w:rsidR="005F580D" w:rsidRPr="005F580D">
        <w:rPr>
          <w:sz w:val="24"/>
        </w:rPr>
        <w:lastRenderedPageBreak/>
        <w:t>away objects to find ‘how many are left?’</w:t>
      </w:r>
      <w:r w:rsidR="005F580D">
        <w:rPr>
          <w:sz w:val="24"/>
        </w:rPr>
        <w:t xml:space="preserve">”, therefore their </w:t>
      </w:r>
      <w:r w:rsidR="0075161A">
        <w:rPr>
          <w:sz w:val="24"/>
        </w:rPr>
        <w:t>activity was kept simple as Haylock</w:t>
      </w:r>
      <w:r w:rsidR="00A557D6">
        <w:rPr>
          <w:sz w:val="24"/>
        </w:rPr>
        <w:t>, D</w:t>
      </w:r>
      <w:r w:rsidR="0075161A">
        <w:rPr>
          <w:sz w:val="24"/>
        </w:rPr>
        <w:t xml:space="preserve"> and Cockburn</w:t>
      </w:r>
      <w:r w:rsidR="00A557D6">
        <w:rPr>
          <w:sz w:val="24"/>
        </w:rPr>
        <w:t>, A</w:t>
      </w:r>
      <w:r w:rsidR="0075161A">
        <w:rPr>
          <w:sz w:val="24"/>
        </w:rPr>
        <w:t xml:space="preserve"> (2013) state, “it is important that teachers of young children teach mathematics in a way that promotes understanding”. </w:t>
      </w:r>
      <w:r w:rsidR="00A557D6">
        <w:rPr>
          <w:sz w:val="24"/>
        </w:rPr>
        <w:t>This was vital within this subject as it was so fresh for the children.</w:t>
      </w:r>
    </w:p>
    <w:p w:rsidR="00A557D6" w:rsidRDefault="00A557D6" w:rsidP="0091352D">
      <w:pPr>
        <w:rPr>
          <w:sz w:val="24"/>
        </w:rPr>
      </w:pPr>
      <w:r>
        <w:rPr>
          <w:sz w:val="24"/>
        </w:rPr>
        <w:t xml:space="preserve">The subject knowledge required for this was subtraction and classroom management as I had not taught this group before. Subtraction did not require much research, but I had to understand the level of ability this group could amount to, making sure the sums were not too hard or too easy. I also had to get some guidance from the teacher on the ability of the group and be aware of any learning difficulties. By knowing this I could assess the children more accurately on how well they </w:t>
      </w:r>
      <w:proofErr w:type="gramStart"/>
      <w:r>
        <w:rPr>
          <w:sz w:val="24"/>
        </w:rPr>
        <w:t>were understanding</w:t>
      </w:r>
      <w:proofErr w:type="gramEnd"/>
      <w:r>
        <w:rPr>
          <w:sz w:val="24"/>
        </w:rPr>
        <w:t xml:space="preserve"> the activity.  </w:t>
      </w:r>
    </w:p>
    <w:p w:rsidR="00E12754" w:rsidRDefault="00E12754" w:rsidP="0091352D">
      <w:pPr>
        <w:rPr>
          <w:sz w:val="24"/>
        </w:rPr>
      </w:pPr>
    </w:p>
    <w:p w:rsidR="00E12754" w:rsidRDefault="00E12754" w:rsidP="0091352D">
      <w:pPr>
        <w:rPr>
          <w:sz w:val="24"/>
        </w:rPr>
      </w:pPr>
      <w:r>
        <w:rPr>
          <w:sz w:val="24"/>
        </w:rPr>
        <w:t xml:space="preserve">Looking at the examples </w:t>
      </w:r>
      <w:r w:rsidR="009448D4">
        <w:rPr>
          <w:sz w:val="24"/>
        </w:rPr>
        <w:t>of my teaching practice in Language and Mathematics, I notice some strengths and weakness</w:t>
      </w:r>
      <w:r w:rsidR="00A70A86">
        <w:rPr>
          <w:sz w:val="24"/>
        </w:rPr>
        <w:t xml:space="preserve"> in my teaching approaches</w:t>
      </w:r>
      <w:r w:rsidR="009448D4">
        <w:rPr>
          <w:sz w:val="24"/>
        </w:rPr>
        <w:t xml:space="preserve">. </w:t>
      </w:r>
      <w:r w:rsidR="00A70A86">
        <w:rPr>
          <w:sz w:val="24"/>
        </w:rPr>
        <w:t xml:space="preserve">One of my strengths was the variation and the amount of information given to the children </w:t>
      </w:r>
      <w:r w:rsidR="00443E81">
        <w:rPr>
          <w:sz w:val="24"/>
        </w:rPr>
        <w:t xml:space="preserve">at the beginning of the lesson. I felt that I </w:t>
      </w:r>
      <w:r w:rsidR="0078127C">
        <w:rPr>
          <w:sz w:val="24"/>
        </w:rPr>
        <w:t xml:space="preserve">supplied the children with the right amount of knowledge to be able to understand the work and to carry on with the task independently in their groups. This was achievable because of my subject knowledge research. </w:t>
      </w:r>
      <w:proofErr w:type="gramStart"/>
      <w:r w:rsidR="0078127C">
        <w:rPr>
          <w:sz w:val="24"/>
        </w:rPr>
        <w:t>Another strength</w:t>
      </w:r>
      <w:proofErr w:type="gramEnd"/>
      <w:r w:rsidR="0078127C">
        <w:rPr>
          <w:sz w:val="24"/>
        </w:rPr>
        <w:t xml:space="preserve"> was my ability to stick with the teachers method of learning as the children were familiar with this, therefore knew exactly what was to be expected. A weakness I possessed was not being able to control the children at all times. This would be due to the fact that I was a new teacher, and my knowledge</w:t>
      </w:r>
      <w:r w:rsidR="00A81965">
        <w:rPr>
          <w:sz w:val="24"/>
        </w:rPr>
        <w:t xml:space="preserve"> and understanding of theorists and classroom management was not up to the standard that I desired. Although I tried to follow the teachers</w:t>
      </w:r>
      <w:r w:rsidR="00991B75">
        <w:rPr>
          <w:sz w:val="24"/>
        </w:rPr>
        <w:t>’</w:t>
      </w:r>
      <w:r w:rsidR="00A81965">
        <w:rPr>
          <w:sz w:val="24"/>
        </w:rPr>
        <w:t xml:space="preserve"> approaches, I should have realised that </w:t>
      </w:r>
      <w:r w:rsidR="00991B75">
        <w:rPr>
          <w:sz w:val="24"/>
        </w:rPr>
        <w:t>the children would not take to me as they would normally to other adults, therefore I needed to look into other approaches to get the children to focus.</w:t>
      </w:r>
    </w:p>
    <w:p w:rsidR="00991B75" w:rsidRPr="0091352D" w:rsidRDefault="00991B75" w:rsidP="0091352D">
      <w:pPr>
        <w:rPr>
          <w:sz w:val="24"/>
        </w:rPr>
      </w:pPr>
      <w:r>
        <w:rPr>
          <w:sz w:val="24"/>
        </w:rPr>
        <w:t xml:space="preserve">In moving forward, I will continue to follow the approaches given from teachers, but also do more research into other pedagogical approaches as it may benefit my teaching and also give an opportunity to experiment with different ones. I also need to do more research into the subject knowledge of both Mathematics and Language as I feel I am not up to the standard </w:t>
      </w:r>
      <w:r w:rsidR="000130FF">
        <w:rPr>
          <w:sz w:val="24"/>
        </w:rPr>
        <w:t xml:space="preserve">to be teaching children these subjects at the moment, and my classroom management needs improving. Looking into theorists more thoroughly would really benefit my teaching approach as I would understand the importance of </w:t>
      </w:r>
      <w:r w:rsidR="00937B32">
        <w:rPr>
          <w:sz w:val="24"/>
        </w:rPr>
        <w:t>behaviour and social constructivism more, leading to a more organised teaching environment because without that, not a lot of learning takes place.</w:t>
      </w:r>
    </w:p>
    <w:p w:rsidR="0091352D" w:rsidRPr="0091352D" w:rsidRDefault="00937B32" w:rsidP="0091352D">
      <w:pPr>
        <w:rPr>
          <w:sz w:val="24"/>
        </w:rPr>
      </w:pPr>
      <w:r>
        <w:rPr>
          <w:sz w:val="24"/>
        </w:rPr>
        <w:t xml:space="preserve">It is clear to see that subject knowledge is not only the knowledge and understanding of a topic or theme, but the pedagogical aspect as well. Linking back to what was said in the introduction, Language and Mathematics is vital within a child’s and young </w:t>
      </w:r>
      <w:proofErr w:type="spellStart"/>
      <w:r>
        <w:rPr>
          <w:sz w:val="24"/>
        </w:rPr>
        <w:t>persons</w:t>
      </w:r>
      <w:proofErr w:type="spellEnd"/>
      <w:r>
        <w:rPr>
          <w:sz w:val="24"/>
        </w:rPr>
        <w:t xml:space="preserve"> life as it is used daily, and without the correct information being given, children will not be able to improve and </w:t>
      </w:r>
      <w:r w:rsidR="00F10B26">
        <w:rPr>
          <w:sz w:val="24"/>
        </w:rPr>
        <w:t xml:space="preserve">further their knowledge to carry on meeting the learning strands. </w:t>
      </w:r>
    </w:p>
    <w:p w:rsidR="0091352D" w:rsidRPr="0091352D" w:rsidRDefault="0091352D" w:rsidP="0091352D">
      <w:pPr>
        <w:rPr>
          <w:sz w:val="24"/>
        </w:rPr>
      </w:pPr>
    </w:p>
    <w:p w:rsidR="0091352D" w:rsidRPr="0091352D" w:rsidRDefault="0091352D" w:rsidP="0091352D">
      <w:pPr>
        <w:rPr>
          <w:sz w:val="24"/>
        </w:rPr>
      </w:pPr>
    </w:p>
    <w:p w:rsidR="0091352D" w:rsidRPr="0091352D" w:rsidRDefault="0091352D" w:rsidP="0091352D">
      <w:pPr>
        <w:rPr>
          <w:sz w:val="24"/>
        </w:rPr>
      </w:pPr>
    </w:p>
    <w:p w:rsidR="0091352D" w:rsidRPr="0091352D" w:rsidRDefault="0091352D" w:rsidP="0091352D">
      <w:pPr>
        <w:rPr>
          <w:sz w:val="24"/>
        </w:rPr>
      </w:pPr>
    </w:p>
    <w:p w:rsidR="0091352D" w:rsidRDefault="0091352D" w:rsidP="0091352D">
      <w:pPr>
        <w:rPr>
          <w:sz w:val="24"/>
        </w:rPr>
      </w:pPr>
    </w:p>
    <w:p w:rsidR="00746B52" w:rsidRDefault="0091352D" w:rsidP="0091352D">
      <w:pPr>
        <w:tabs>
          <w:tab w:val="left" w:pos="5025"/>
        </w:tabs>
        <w:rPr>
          <w:sz w:val="24"/>
        </w:rPr>
      </w:pPr>
      <w:r>
        <w:rPr>
          <w:sz w:val="24"/>
        </w:rPr>
        <w:tab/>
      </w: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rPr>
      </w:pPr>
    </w:p>
    <w:p w:rsidR="0091352D" w:rsidRDefault="0091352D"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B8107A" w:rsidRDefault="00B8107A" w:rsidP="0091352D">
      <w:pPr>
        <w:tabs>
          <w:tab w:val="left" w:pos="5025"/>
        </w:tabs>
        <w:rPr>
          <w:sz w:val="24"/>
          <w:u w:val="single"/>
        </w:rPr>
      </w:pPr>
    </w:p>
    <w:p w:rsidR="00A31676" w:rsidRDefault="00A31676" w:rsidP="0091352D">
      <w:pPr>
        <w:tabs>
          <w:tab w:val="left" w:pos="5025"/>
        </w:tabs>
        <w:rPr>
          <w:sz w:val="24"/>
          <w:u w:val="single"/>
        </w:rPr>
      </w:pPr>
    </w:p>
    <w:p w:rsidR="00A31676" w:rsidRDefault="00A31676" w:rsidP="0091352D">
      <w:pPr>
        <w:tabs>
          <w:tab w:val="left" w:pos="5025"/>
        </w:tabs>
        <w:rPr>
          <w:sz w:val="24"/>
          <w:u w:val="single"/>
        </w:rPr>
      </w:pPr>
    </w:p>
    <w:p w:rsidR="00A31676" w:rsidRDefault="00A31676" w:rsidP="0091352D">
      <w:pPr>
        <w:tabs>
          <w:tab w:val="left" w:pos="5025"/>
        </w:tabs>
        <w:rPr>
          <w:sz w:val="24"/>
          <w:u w:val="single"/>
        </w:rPr>
      </w:pPr>
    </w:p>
    <w:p w:rsidR="00A31676" w:rsidRDefault="00A31676" w:rsidP="0091352D">
      <w:pPr>
        <w:tabs>
          <w:tab w:val="left" w:pos="5025"/>
        </w:tabs>
        <w:rPr>
          <w:sz w:val="24"/>
          <w:u w:val="single"/>
        </w:rPr>
      </w:pPr>
    </w:p>
    <w:p w:rsidR="00A31676" w:rsidRDefault="00A31676" w:rsidP="0091352D">
      <w:pPr>
        <w:tabs>
          <w:tab w:val="left" w:pos="5025"/>
        </w:tabs>
        <w:rPr>
          <w:sz w:val="24"/>
          <w:u w:val="single"/>
        </w:rPr>
      </w:pPr>
    </w:p>
    <w:p w:rsidR="00A31676" w:rsidRDefault="00A31676" w:rsidP="0091352D">
      <w:pPr>
        <w:tabs>
          <w:tab w:val="left" w:pos="5025"/>
        </w:tabs>
        <w:rPr>
          <w:sz w:val="24"/>
          <w:u w:val="single"/>
        </w:rPr>
      </w:pPr>
    </w:p>
    <w:p w:rsidR="0091352D" w:rsidRDefault="0091352D" w:rsidP="0091352D">
      <w:pPr>
        <w:tabs>
          <w:tab w:val="left" w:pos="5025"/>
        </w:tabs>
        <w:rPr>
          <w:sz w:val="24"/>
          <w:u w:val="single"/>
        </w:rPr>
      </w:pPr>
      <w:r w:rsidRPr="0091352D">
        <w:rPr>
          <w:sz w:val="24"/>
          <w:u w:val="single"/>
        </w:rPr>
        <w:t>Reference list</w:t>
      </w:r>
    </w:p>
    <w:p w:rsidR="0091352D" w:rsidRPr="009F0303" w:rsidRDefault="0091352D" w:rsidP="0091352D">
      <w:pPr>
        <w:tabs>
          <w:tab w:val="left" w:pos="5025"/>
        </w:tabs>
        <w:rPr>
          <w:rFonts w:cstheme="minorHAnsi"/>
          <w:color w:val="000000"/>
          <w:sz w:val="24"/>
          <w:szCs w:val="20"/>
          <w:shd w:val="clear" w:color="auto" w:fill="FFFFFF"/>
        </w:rPr>
      </w:pPr>
      <w:proofErr w:type="spellStart"/>
      <w:proofErr w:type="gramStart"/>
      <w:r w:rsidRPr="009F0303">
        <w:rPr>
          <w:rFonts w:cstheme="minorHAnsi"/>
          <w:color w:val="000000"/>
          <w:sz w:val="24"/>
          <w:szCs w:val="20"/>
          <w:shd w:val="clear" w:color="auto" w:fill="FFFFFF"/>
        </w:rPr>
        <w:t>Discoverteaching.wales</w:t>
      </w:r>
      <w:proofErr w:type="spellEnd"/>
      <w:r w:rsidRPr="009F0303">
        <w:rPr>
          <w:rFonts w:cstheme="minorHAnsi"/>
          <w:color w:val="000000"/>
          <w:sz w:val="24"/>
          <w:szCs w:val="20"/>
          <w:shd w:val="clear" w:color="auto" w:fill="FFFFFF"/>
        </w:rPr>
        <w:t>. (2019).</w:t>
      </w:r>
      <w:proofErr w:type="gramEnd"/>
      <w:r w:rsidRPr="009F0303">
        <w:rPr>
          <w:rFonts w:cstheme="minorHAnsi"/>
          <w:color w:val="000000"/>
          <w:sz w:val="24"/>
          <w:szCs w:val="20"/>
          <w:shd w:val="clear" w:color="auto" w:fill="FFFFFF"/>
        </w:rPr>
        <w:t> </w:t>
      </w:r>
      <w:r w:rsidRPr="009F0303">
        <w:rPr>
          <w:rFonts w:cstheme="minorHAnsi"/>
          <w:i/>
          <w:iCs/>
          <w:color w:val="000000"/>
          <w:sz w:val="24"/>
          <w:szCs w:val="20"/>
          <w:shd w:val="clear" w:color="auto" w:fill="FFFFFF"/>
        </w:rPr>
        <w:t>Routes into teaching</w:t>
      </w:r>
      <w:r w:rsidRPr="009F0303">
        <w:rPr>
          <w:rFonts w:cstheme="minorHAnsi"/>
          <w:color w:val="000000"/>
          <w:sz w:val="24"/>
          <w:szCs w:val="20"/>
          <w:shd w:val="clear" w:color="auto" w:fill="FFFFFF"/>
        </w:rPr>
        <w:t>. [</w:t>
      </w:r>
      <w:proofErr w:type="gramStart"/>
      <w:r w:rsidRPr="009F0303">
        <w:rPr>
          <w:rFonts w:cstheme="minorHAnsi"/>
          <w:color w:val="000000"/>
          <w:sz w:val="24"/>
          <w:szCs w:val="20"/>
          <w:shd w:val="clear" w:color="auto" w:fill="FFFFFF"/>
        </w:rPr>
        <w:t>online</w:t>
      </w:r>
      <w:proofErr w:type="gramEnd"/>
      <w:r w:rsidRPr="009F0303">
        <w:rPr>
          <w:rFonts w:cstheme="minorHAnsi"/>
          <w:color w:val="000000"/>
          <w:sz w:val="24"/>
          <w:szCs w:val="20"/>
          <w:shd w:val="clear" w:color="auto" w:fill="FFFFFF"/>
        </w:rPr>
        <w:t xml:space="preserve">] Available at: </w:t>
      </w:r>
      <w:hyperlink r:id="rId7" w:anchor="6c8b10dc-f601-4058-bedc-4ee3ff1d3251" w:history="1">
        <w:r w:rsidR="0037545D" w:rsidRPr="008223B7">
          <w:rPr>
            <w:rStyle w:val="Hyperlink"/>
            <w:rFonts w:cstheme="minorHAnsi"/>
            <w:sz w:val="24"/>
            <w:szCs w:val="20"/>
            <w:shd w:val="clear" w:color="auto" w:fill="FFFFFF"/>
          </w:rPr>
          <w:t>https://www.discoverteaching.wales/routes-into-teaching/#6c8b10dc-f601-4058-bedc-4ee3ff1d3251</w:t>
        </w:r>
      </w:hyperlink>
      <w:r w:rsidR="0037545D">
        <w:rPr>
          <w:rFonts w:cstheme="minorHAnsi"/>
          <w:color w:val="000000"/>
          <w:sz w:val="24"/>
          <w:szCs w:val="20"/>
          <w:shd w:val="clear" w:color="auto" w:fill="FFFFFF"/>
        </w:rPr>
        <w:t xml:space="preserve"> </w:t>
      </w:r>
      <w:r w:rsidRPr="009F0303">
        <w:rPr>
          <w:rFonts w:cstheme="minorHAnsi"/>
          <w:color w:val="000000"/>
          <w:sz w:val="24"/>
          <w:szCs w:val="20"/>
          <w:shd w:val="clear" w:color="auto" w:fill="FFFFFF"/>
        </w:rPr>
        <w:t>[Accessed 23 Apr. 2019].</w:t>
      </w:r>
    </w:p>
    <w:p w:rsidR="0091352D" w:rsidRPr="009F0303" w:rsidRDefault="00964782" w:rsidP="0091352D">
      <w:pPr>
        <w:tabs>
          <w:tab w:val="left" w:pos="5025"/>
        </w:tabs>
        <w:rPr>
          <w:rFonts w:cstheme="minorHAnsi"/>
          <w:color w:val="000000"/>
          <w:sz w:val="24"/>
          <w:szCs w:val="20"/>
          <w:shd w:val="clear" w:color="auto" w:fill="FFFFFF"/>
        </w:rPr>
      </w:pPr>
      <w:proofErr w:type="gramStart"/>
      <w:r>
        <w:rPr>
          <w:rFonts w:cstheme="minorHAnsi"/>
          <w:color w:val="000000"/>
          <w:sz w:val="24"/>
          <w:szCs w:val="20"/>
          <w:shd w:val="clear" w:color="auto" w:fill="FFFFFF"/>
        </w:rPr>
        <w:t>Welsh Government.</w:t>
      </w:r>
      <w:proofErr w:type="gramEnd"/>
      <w:r>
        <w:rPr>
          <w:rFonts w:cstheme="minorHAnsi"/>
          <w:color w:val="000000"/>
          <w:sz w:val="24"/>
          <w:szCs w:val="20"/>
          <w:shd w:val="clear" w:color="auto" w:fill="FFFFFF"/>
        </w:rPr>
        <w:t xml:space="preserve"> </w:t>
      </w:r>
      <w:proofErr w:type="gramStart"/>
      <w:r w:rsidR="006D46C2" w:rsidRPr="009F0303">
        <w:rPr>
          <w:rFonts w:cstheme="minorHAnsi"/>
          <w:color w:val="000000"/>
          <w:sz w:val="24"/>
          <w:szCs w:val="20"/>
          <w:shd w:val="clear" w:color="auto" w:fill="FFFFFF"/>
        </w:rPr>
        <w:t xml:space="preserve">(2019). </w:t>
      </w:r>
      <w:proofErr w:type="spellStart"/>
      <w:r>
        <w:rPr>
          <w:rFonts w:cstheme="minorHAnsi"/>
          <w:i/>
          <w:color w:val="000000"/>
          <w:sz w:val="24"/>
          <w:szCs w:val="20"/>
          <w:shd w:val="clear" w:color="auto" w:fill="FFFFFF"/>
        </w:rPr>
        <w:t>Statswales</w:t>
      </w:r>
      <w:proofErr w:type="spellEnd"/>
      <w:r>
        <w:rPr>
          <w:rFonts w:cstheme="minorHAnsi"/>
          <w:i/>
          <w:color w:val="000000"/>
          <w:sz w:val="24"/>
          <w:szCs w:val="20"/>
          <w:shd w:val="clear" w:color="auto" w:fill="FFFFFF"/>
        </w:rPr>
        <w:t>.</w:t>
      </w:r>
      <w:proofErr w:type="gramEnd"/>
      <w:r>
        <w:rPr>
          <w:rFonts w:cstheme="minorHAnsi"/>
          <w:i/>
          <w:color w:val="000000"/>
          <w:sz w:val="24"/>
          <w:szCs w:val="20"/>
          <w:shd w:val="clear" w:color="auto" w:fill="FFFFFF"/>
        </w:rPr>
        <w:t xml:space="preserve"> </w:t>
      </w:r>
      <w:r w:rsidR="006D46C2" w:rsidRPr="009F0303">
        <w:rPr>
          <w:rFonts w:cstheme="minorHAnsi"/>
          <w:color w:val="000000"/>
          <w:sz w:val="24"/>
          <w:szCs w:val="20"/>
          <w:shd w:val="clear" w:color="auto" w:fill="FFFFFF"/>
        </w:rPr>
        <w:t>[</w:t>
      </w:r>
      <w:proofErr w:type="gramStart"/>
      <w:r w:rsidR="006D46C2" w:rsidRPr="009F0303">
        <w:rPr>
          <w:rFonts w:cstheme="minorHAnsi"/>
          <w:color w:val="000000"/>
          <w:sz w:val="24"/>
          <w:szCs w:val="20"/>
          <w:shd w:val="clear" w:color="auto" w:fill="FFFFFF"/>
        </w:rPr>
        <w:t>online</w:t>
      </w:r>
      <w:proofErr w:type="gramEnd"/>
      <w:r w:rsidR="006D46C2" w:rsidRPr="009F0303">
        <w:rPr>
          <w:rFonts w:cstheme="minorHAnsi"/>
          <w:color w:val="000000"/>
          <w:sz w:val="24"/>
          <w:szCs w:val="20"/>
          <w:shd w:val="clear" w:color="auto" w:fill="FFFFFF"/>
        </w:rPr>
        <w:t xml:space="preserve">] Available at: </w:t>
      </w:r>
      <w:hyperlink r:id="rId8" w:history="1">
        <w:r w:rsidR="0037545D" w:rsidRPr="008223B7">
          <w:rPr>
            <w:rStyle w:val="Hyperlink"/>
            <w:rFonts w:cstheme="minorHAnsi"/>
            <w:sz w:val="24"/>
            <w:szCs w:val="20"/>
            <w:shd w:val="clear" w:color="auto" w:fill="FFFFFF"/>
          </w:rPr>
          <w:t>https://statswales.gov.wales/Catalogue/Education-and-Skills/Schools-and-Teachers/Examinations-and-Assessments/Key-Stage-4/gcseentriesandresultspupilsaged15only-by-subjectgroup</w:t>
        </w:r>
      </w:hyperlink>
      <w:r w:rsidR="0037545D">
        <w:rPr>
          <w:rFonts w:cstheme="minorHAnsi"/>
          <w:color w:val="000000"/>
          <w:sz w:val="24"/>
          <w:szCs w:val="20"/>
          <w:shd w:val="clear" w:color="auto" w:fill="FFFFFF"/>
        </w:rPr>
        <w:t xml:space="preserve"> </w:t>
      </w:r>
      <w:r w:rsidR="006D46C2" w:rsidRPr="009F0303">
        <w:rPr>
          <w:rFonts w:cstheme="minorHAnsi"/>
          <w:color w:val="000000"/>
          <w:sz w:val="24"/>
          <w:szCs w:val="20"/>
          <w:shd w:val="clear" w:color="auto" w:fill="FFFFFF"/>
        </w:rPr>
        <w:t>[Accessed 23 Apr. 2019].</w:t>
      </w:r>
    </w:p>
    <w:p w:rsidR="006D46C2" w:rsidRDefault="009F0303" w:rsidP="0091352D">
      <w:pPr>
        <w:tabs>
          <w:tab w:val="left" w:pos="5025"/>
        </w:tabs>
        <w:rPr>
          <w:rFonts w:cstheme="minorHAnsi"/>
          <w:color w:val="000000"/>
          <w:sz w:val="24"/>
          <w:szCs w:val="20"/>
          <w:shd w:val="clear" w:color="auto" w:fill="FFFFFF"/>
        </w:rPr>
      </w:pPr>
      <w:r w:rsidRPr="009F0303">
        <w:rPr>
          <w:rFonts w:cstheme="minorHAnsi"/>
          <w:color w:val="000000"/>
          <w:sz w:val="24"/>
          <w:szCs w:val="20"/>
          <w:shd w:val="clear" w:color="auto" w:fill="FFFFFF"/>
        </w:rPr>
        <w:t>Donaldson, G. (2015). </w:t>
      </w:r>
      <w:proofErr w:type="gramStart"/>
      <w:r w:rsidRPr="009F0303">
        <w:rPr>
          <w:rFonts w:cstheme="minorHAnsi"/>
          <w:i/>
          <w:iCs/>
          <w:color w:val="000000"/>
          <w:sz w:val="24"/>
          <w:szCs w:val="20"/>
          <w:shd w:val="clear" w:color="auto" w:fill="FFFFFF"/>
        </w:rPr>
        <w:t>Successful Futures</w:t>
      </w:r>
      <w:r w:rsidRPr="009F0303">
        <w:rPr>
          <w:rFonts w:cstheme="minorHAnsi"/>
          <w:color w:val="000000"/>
          <w:sz w:val="24"/>
          <w:szCs w:val="20"/>
          <w:shd w:val="clear" w:color="auto" w:fill="FFFFFF"/>
        </w:rPr>
        <w:t>.</w:t>
      </w:r>
      <w:proofErr w:type="gramEnd"/>
      <w:r w:rsidRPr="009F0303">
        <w:rPr>
          <w:rFonts w:cstheme="minorHAnsi"/>
          <w:color w:val="000000"/>
          <w:sz w:val="24"/>
          <w:szCs w:val="20"/>
          <w:shd w:val="clear" w:color="auto" w:fill="FFFFFF"/>
        </w:rPr>
        <w:t xml:space="preserve"> [</w:t>
      </w:r>
      <w:proofErr w:type="gramStart"/>
      <w:r w:rsidRPr="009F0303">
        <w:rPr>
          <w:rFonts w:cstheme="minorHAnsi"/>
          <w:color w:val="000000"/>
          <w:sz w:val="24"/>
          <w:szCs w:val="20"/>
          <w:shd w:val="clear" w:color="auto" w:fill="FFFFFF"/>
        </w:rPr>
        <w:t>online</w:t>
      </w:r>
      <w:proofErr w:type="gramEnd"/>
      <w:r w:rsidRPr="009F0303">
        <w:rPr>
          <w:rFonts w:cstheme="minorHAnsi"/>
          <w:color w:val="000000"/>
          <w:sz w:val="24"/>
          <w:szCs w:val="20"/>
          <w:shd w:val="clear" w:color="auto" w:fill="FFFFFF"/>
        </w:rPr>
        <w:t xml:space="preserve">] </w:t>
      </w:r>
      <w:proofErr w:type="spellStart"/>
      <w:r w:rsidRPr="009F0303">
        <w:rPr>
          <w:rFonts w:cstheme="minorHAnsi"/>
          <w:color w:val="000000"/>
          <w:sz w:val="24"/>
          <w:szCs w:val="20"/>
          <w:shd w:val="clear" w:color="auto" w:fill="FFFFFF"/>
        </w:rPr>
        <w:t>Gweddill.gov.wales</w:t>
      </w:r>
      <w:proofErr w:type="spellEnd"/>
      <w:r w:rsidRPr="009F0303">
        <w:rPr>
          <w:rFonts w:cstheme="minorHAnsi"/>
          <w:color w:val="000000"/>
          <w:sz w:val="24"/>
          <w:szCs w:val="20"/>
          <w:shd w:val="clear" w:color="auto" w:fill="FFFFFF"/>
        </w:rPr>
        <w:t xml:space="preserve">. Available at: </w:t>
      </w:r>
      <w:hyperlink r:id="rId9" w:history="1">
        <w:r w:rsidR="0037545D" w:rsidRPr="008223B7">
          <w:rPr>
            <w:rStyle w:val="Hyperlink"/>
            <w:rFonts w:cstheme="minorHAnsi"/>
            <w:sz w:val="24"/>
            <w:szCs w:val="20"/>
            <w:shd w:val="clear" w:color="auto" w:fill="FFFFFF"/>
          </w:rPr>
          <w:t>https://gweddill.gov.wales/docs/dcells/publications/150225-successful-futures-en.pdf</w:t>
        </w:r>
      </w:hyperlink>
      <w:r w:rsidR="0037545D">
        <w:rPr>
          <w:rFonts w:cstheme="minorHAnsi"/>
          <w:color w:val="000000"/>
          <w:sz w:val="24"/>
          <w:szCs w:val="20"/>
          <w:shd w:val="clear" w:color="auto" w:fill="FFFFFF"/>
        </w:rPr>
        <w:t xml:space="preserve"> </w:t>
      </w:r>
      <w:r w:rsidRPr="009F0303">
        <w:rPr>
          <w:rFonts w:cstheme="minorHAnsi"/>
          <w:color w:val="000000"/>
          <w:sz w:val="24"/>
          <w:szCs w:val="20"/>
          <w:shd w:val="clear" w:color="auto" w:fill="FFFFFF"/>
        </w:rPr>
        <w:t>[Accessed 23 Apr. 2019].</w:t>
      </w:r>
    </w:p>
    <w:p w:rsidR="00B8107A" w:rsidRPr="009F0303" w:rsidRDefault="00B8107A" w:rsidP="0091352D">
      <w:pPr>
        <w:tabs>
          <w:tab w:val="left" w:pos="5025"/>
        </w:tabs>
        <w:rPr>
          <w:rFonts w:cstheme="minorHAnsi"/>
          <w:color w:val="000000"/>
          <w:sz w:val="24"/>
          <w:szCs w:val="20"/>
          <w:shd w:val="clear" w:color="auto" w:fill="FFFFFF"/>
        </w:rPr>
      </w:pPr>
      <w:proofErr w:type="gramStart"/>
      <w:r>
        <w:rPr>
          <w:rFonts w:cstheme="minorHAnsi"/>
          <w:color w:val="000000"/>
          <w:sz w:val="24"/>
          <w:szCs w:val="20"/>
          <w:shd w:val="clear" w:color="auto" w:fill="FFFFFF"/>
        </w:rPr>
        <w:t>Welsh Government</w:t>
      </w:r>
      <w:r w:rsidRPr="00B8107A">
        <w:rPr>
          <w:rFonts w:cstheme="minorHAnsi"/>
          <w:color w:val="000000"/>
          <w:sz w:val="24"/>
          <w:szCs w:val="20"/>
          <w:shd w:val="clear" w:color="auto" w:fill="FFFFFF"/>
        </w:rPr>
        <w:t xml:space="preserve"> (2017).</w:t>
      </w:r>
      <w:proofErr w:type="gramEnd"/>
      <w:r w:rsidRPr="00B8107A">
        <w:rPr>
          <w:rFonts w:cstheme="minorHAnsi"/>
          <w:color w:val="000000"/>
          <w:sz w:val="24"/>
          <w:szCs w:val="20"/>
          <w:shd w:val="clear" w:color="auto" w:fill="FFFFFF"/>
        </w:rPr>
        <w:t> </w:t>
      </w:r>
      <w:proofErr w:type="gramStart"/>
      <w:r w:rsidRPr="00B8107A">
        <w:rPr>
          <w:rFonts w:cstheme="minorHAnsi"/>
          <w:i/>
          <w:iCs/>
          <w:color w:val="000000"/>
          <w:sz w:val="24"/>
          <w:szCs w:val="20"/>
          <w:shd w:val="clear" w:color="auto" w:fill="FFFFFF"/>
        </w:rPr>
        <w:t>Professional standards for teaching and leadership</w:t>
      </w:r>
      <w:r w:rsidRPr="00B8107A">
        <w:rPr>
          <w:rFonts w:cstheme="minorHAnsi"/>
          <w:color w:val="000000"/>
          <w:sz w:val="24"/>
          <w:szCs w:val="20"/>
          <w:shd w:val="clear" w:color="auto" w:fill="FFFFFF"/>
        </w:rPr>
        <w:t>.</w:t>
      </w:r>
      <w:proofErr w:type="gramEnd"/>
      <w:r w:rsidRPr="00B8107A">
        <w:rPr>
          <w:rFonts w:cstheme="minorHAnsi"/>
          <w:color w:val="000000"/>
          <w:sz w:val="24"/>
          <w:szCs w:val="20"/>
          <w:shd w:val="clear" w:color="auto" w:fill="FFFFFF"/>
        </w:rPr>
        <w:t xml:space="preserve"> [</w:t>
      </w:r>
      <w:proofErr w:type="gramStart"/>
      <w:r w:rsidRPr="00B8107A">
        <w:rPr>
          <w:rFonts w:cstheme="minorHAnsi"/>
          <w:color w:val="000000"/>
          <w:sz w:val="24"/>
          <w:szCs w:val="20"/>
          <w:shd w:val="clear" w:color="auto" w:fill="FFFFFF"/>
        </w:rPr>
        <w:t>online</w:t>
      </w:r>
      <w:proofErr w:type="gramEnd"/>
      <w:r w:rsidRPr="00B8107A">
        <w:rPr>
          <w:rFonts w:cstheme="minorHAnsi"/>
          <w:color w:val="000000"/>
          <w:sz w:val="24"/>
          <w:szCs w:val="20"/>
          <w:shd w:val="clear" w:color="auto" w:fill="FFFFFF"/>
        </w:rPr>
        <w:t xml:space="preserve">] Available at: </w:t>
      </w:r>
      <w:hyperlink r:id="rId10" w:history="1">
        <w:r w:rsidR="0037545D" w:rsidRPr="008223B7">
          <w:rPr>
            <w:rStyle w:val="Hyperlink"/>
            <w:rFonts w:cstheme="minorHAnsi"/>
            <w:sz w:val="24"/>
            <w:szCs w:val="20"/>
            <w:shd w:val="clear" w:color="auto" w:fill="FFFFFF"/>
          </w:rPr>
          <w:t>https://learning.gov.wales/docs/learningwales/publications/170901-professional-standards-for-teaching-and-leadership-en.pdf</w:t>
        </w:r>
      </w:hyperlink>
      <w:r w:rsidR="0037545D">
        <w:rPr>
          <w:rFonts w:cstheme="minorHAnsi"/>
          <w:color w:val="000000"/>
          <w:sz w:val="24"/>
          <w:szCs w:val="20"/>
          <w:shd w:val="clear" w:color="auto" w:fill="FFFFFF"/>
        </w:rPr>
        <w:t xml:space="preserve"> </w:t>
      </w:r>
      <w:r w:rsidRPr="00B8107A">
        <w:rPr>
          <w:rFonts w:cstheme="minorHAnsi"/>
          <w:color w:val="000000"/>
          <w:sz w:val="24"/>
          <w:szCs w:val="20"/>
          <w:shd w:val="clear" w:color="auto" w:fill="FFFFFF"/>
        </w:rPr>
        <w:t>[Accessed 24 Apr. 2019].</w:t>
      </w:r>
    </w:p>
    <w:p w:rsidR="0091352D" w:rsidRPr="00E5287F" w:rsidRDefault="008546B5" w:rsidP="0091352D">
      <w:pPr>
        <w:tabs>
          <w:tab w:val="left" w:pos="5025"/>
        </w:tabs>
        <w:rPr>
          <w:rFonts w:cstheme="minorHAnsi"/>
          <w:color w:val="000000"/>
          <w:sz w:val="24"/>
          <w:szCs w:val="20"/>
          <w:shd w:val="clear" w:color="auto" w:fill="FFFFFF"/>
        </w:rPr>
      </w:pPr>
      <w:proofErr w:type="gramStart"/>
      <w:r w:rsidRPr="0037545D">
        <w:rPr>
          <w:rFonts w:cstheme="minorHAnsi"/>
          <w:color w:val="000000"/>
          <w:sz w:val="24"/>
          <w:szCs w:val="20"/>
          <w:shd w:val="clear" w:color="auto" w:fill="FFFFFF"/>
        </w:rPr>
        <w:t>DCELLS (2015).</w:t>
      </w:r>
      <w:proofErr w:type="gramEnd"/>
      <w:r w:rsidRPr="0037545D">
        <w:rPr>
          <w:rFonts w:cstheme="minorHAnsi"/>
          <w:color w:val="000000"/>
          <w:sz w:val="24"/>
          <w:szCs w:val="20"/>
          <w:shd w:val="clear" w:color="auto" w:fill="FFFFFF"/>
        </w:rPr>
        <w:t xml:space="preserve"> </w:t>
      </w:r>
      <w:proofErr w:type="gramStart"/>
      <w:r w:rsidR="0006542A" w:rsidRPr="0006542A">
        <w:rPr>
          <w:rFonts w:cstheme="minorHAnsi"/>
          <w:i/>
          <w:color w:val="000000"/>
          <w:sz w:val="24"/>
          <w:szCs w:val="20"/>
          <w:shd w:val="clear" w:color="auto" w:fill="FFFFFF"/>
        </w:rPr>
        <w:t xml:space="preserve">Foundation </w:t>
      </w:r>
      <w:r w:rsidR="0037545D" w:rsidRPr="0006542A">
        <w:rPr>
          <w:rFonts w:cstheme="minorHAnsi"/>
          <w:i/>
          <w:color w:val="000000"/>
          <w:sz w:val="24"/>
          <w:szCs w:val="20"/>
          <w:shd w:val="clear" w:color="auto" w:fill="FFFFFF"/>
        </w:rPr>
        <w:t>Phase Framework</w:t>
      </w:r>
      <w:r w:rsidR="0052103B">
        <w:rPr>
          <w:rFonts w:cstheme="minorHAnsi"/>
          <w:i/>
          <w:color w:val="000000"/>
          <w:sz w:val="24"/>
          <w:szCs w:val="20"/>
          <w:shd w:val="clear" w:color="auto" w:fill="FFFFFF"/>
        </w:rPr>
        <w:t>.</w:t>
      </w:r>
      <w:proofErr w:type="gramEnd"/>
      <w:r w:rsidR="0052103B">
        <w:rPr>
          <w:rFonts w:cstheme="minorHAnsi"/>
          <w:i/>
          <w:color w:val="000000"/>
          <w:sz w:val="24"/>
          <w:szCs w:val="20"/>
          <w:shd w:val="clear" w:color="auto" w:fill="FFFFFF"/>
        </w:rPr>
        <w:t xml:space="preserve"> </w:t>
      </w:r>
      <w:r w:rsidR="00E5287F">
        <w:rPr>
          <w:rFonts w:cstheme="minorHAnsi"/>
          <w:color w:val="000000"/>
          <w:sz w:val="24"/>
          <w:szCs w:val="20"/>
          <w:shd w:val="clear" w:color="auto" w:fill="FFFFFF"/>
        </w:rPr>
        <w:t xml:space="preserve"> [</w:t>
      </w:r>
      <w:r w:rsidR="00225EB1">
        <w:rPr>
          <w:rFonts w:cstheme="minorHAnsi"/>
          <w:color w:val="000000"/>
          <w:sz w:val="24"/>
          <w:szCs w:val="20"/>
          <w:shd w:val="clear" w:color="auto" w:fill="FFFFFF"/>
        </w:rPr>
        <w:t xml:space="preserve">Last </w:t>
      </w:r>
      <w:r w:rsidR="00E5287F">
        <w:rPr>
          <w:rFonts w:cstheme="minorHAnsi"/>
          <w:color w:val="000000"/>
          <w:sz w:val="24"/>
          <w:szCs w:val="20"/>
          <w:shd w:val="clear" w:color="auto" w:fill="FFFFFF"/>
        </w:rPr>
        <w:t xml:space="preserve">Accessed </w:t>
      </w:r>
      <w:r w:rsidR="00225EB1">
        <w:rPr>
          <w:rFonts w:cstheme="minorHAnsi"/>
          <w:color w:val="000000"/>
          <w:sz w:val="24"/>
          <w:szCs w:val="20"/>
          <w:shd w:val="clear" w:color="auto" w:fill="FFFFFF"/>
        </w:rPr>
        <w:t>29 Apr. 2019]</w:t>
      </w:r>
    </w:p>
    <w:p w:rsidR="0091352D" w:rsidRDefault="0052103B" w:rsidP="0091352D">
      <w:pPr>
        <w:tabs>
          <w:tab w:val="left" w:pos="5025"/>
        </w:tabs>
        <w:rPr>
          <w:sz w:val="24"/>
        </w:rPr>
      </w:pPr>
      <w:proofErr w:type="gramStart"/>
      <w:r w:rsidRPr="0052103B">
        <w:rPr>
          <w:sz w:val="24"/>
        </w:rPr>
        <w:t>Inspiringleaderstoday.com. (</w:t>
      </w:r>
      <w:proofErr w:type="spellStart"/>
      <w:r w:rsidRPr="0052103B">
        <w:rPr>
          <w:sz w:val="24"/>
        </w:rPr>
        <w:t>n.d.</w:t>
      </w:r>
      <w:proofErr w:type="spellEnd"/>
      <w:r w:rsidRPr="0052103B">
        <w:rPr>
          <w:sz w:val="24"/>
        </w:rPr>
        <w:t>).</w:t>
      </w:r>
      <w:proofErr w:type="gramEnd"/>
      <w:r w:rsidRPr="0052103B">
        <w:rPr>
          <w:sz w:val="24"/>
        </w:rPr>
        <w:t> </w:t>
      </w:r>
      <w:proofErr w:type="gramStart"/>
      <w:r w:rsidRPr="0052103B">
        <w:rPr>
          <w:i/>
          <w:iCs/>
          <w:sz w:val="24"/>
        </w:rPr>
        <w:t>Subject Knowledge: leading teaching</w:t>
      </w:r>
      <w:r w:rsidRPr="0052103B">
        <w:rPr>
          <w:sz w:val="24"/>
        </w:rPr>
        <w:t>.</w:t>
      </w:r>
      <w:proofErr w:type="gramEnd"/>
      <w:r w:rsidRPr="0052103B">
        <w:rPr>
          <w:sz w:val="24"/>
        </w:rPr>
        <w:t xml:space="preserve"> [</w:t>
      </w:r>
      <w:proofErr w:type="gramStart"/>
      <w:r w:rsidRPr="0052103B">
        <w:rPr>
          <w:sz w:val="24"/>
        </w:rPr>
        <w:t>online</w:t>
      </w:r>
      <w:proofErr w:type="gramEnd"/>
      <w:r w:rsidRPr="0052103B">
        <w:rPr>
          <w:sz w:val="24"/>
        </w:rPr>
        <w:t xml:space="preserve">] Available at: </w:t>
      </w:r>
      <w:hyperlink r:id="rId11" w:history="1">
        <w:r w:rsidRPr="00DE1FF4">
          <w:rPr>
            <w:rStyle w:val="Hyperlink"/>
            <w:sz w:val="24"/>
          </w:rPr>
          <w:t>http://www.inspiringleaderstoday.com/ILTMaterials/LEVEL3_LIT-v4.0-2014_08_08-11_54_0/leading-and-improving-teaching/lit-s4/lit-s4-t05.html</w:t>
        </w:r>
      </w:hyperlink>
      <w:r>
        <w:rPr>
          <w:sz w:val="24"/>
        </w:rPr>
        <w:t xml:space="preserve"> </w:t>
      </w:r>
      <w:r w:rsidRPr="0052103B">
        <w:rPr>
          <w:sz w:val="24"/>
        </w:rPr>
        <w:t>[Accessed 26 Apr. 2019].</w:t>
      </w:r>
    </w:p>
    <w:p w:rsidR="0052103B" w:rsidRDefault="00FB6726" w:rsidP="0091352D">
      <w:pPr>
        <w:tabs>
          <w:tab w:val="left" w:pos="5025"/>
        </w:tabs>
        <w:rPr>
          <w:sz w:val="24"/>
        </w:rPr>
      </w:pPr>
      <w:r w:rsidRPr="00FB6726">
        <w:rPr>
          <w:sz w:val="24"/>
        </w:rPr>
        <w:t>McLeod, S. A. (2018, Feb 05). </w:t>
      </w:r>
      <w:proofErr w:type="gramStart"/>
      <w:r w:rsidRPr="00FB6726">
        <w:rPr>
          <w:i/>
          <w:iCs/>
          <w:sz w:val="24"/>
        </w:rPr>
        <w:t>Bruner</w:t>
      </w:r>
      <w:r w:rsidRPr="00FB6726">
        <w:rPr>
          <w:sz w:val="24"/>
        </w:rPr>
        <w:t>.</w:t>
      </w:r>
      <w:proofErr w:type="gramEnd"/>
      <w:r w:rsidRPr="00FB6726">
        <w:rPr>
          <w:sz w:val="24"/>
        </w:rPr>
        <w:t xml:space="preserve"> </w:t>
      </w:r>
      <w:r w:rsidR="00C226FF">
        <w:rPr>
          <w:sz w:val="24"/>
        </w:rPr>
        <w:t>[</w:t>
      </w:r>
      <w:proofErr w:type="gramStart"/>
      <w:r w:rsidR="00C226FF">
        <w:rPr>
          <w:sz w:val="24"/>
        </w:rPr>
        <w:t>online</w:t>
      </w:r>
      <w:proofErr w:type="gramEnd"/>
      <w:r w:rsidR="00C226FF">
        <w:rPr>
          <w:sz w:val="24"/>
        </w:rPr>
        <w:t>] Available at</w:t>
      </w:r>
      <w:r w:rsidR="00A31676">
        <w:rPr>
          <w:sz w:val="24"/>
        </w:rPr>
        <w:t xml:space="preserve">: </w:t>
      </w:r>
      <w:hyperlink r:id="rId12" w:history="1">
        <w:r w:rsidR="00C226FF" w:rsidRPr="00DE1FF4">
          <w:rPr>
            <w:rStyle w:val="Hyperlink"/>
            <w:sz w:val="24"/>
          </w:rPr>
          <w:t>https://www.simplypsychology.org/bruner.html</w:t>
        </w:r>
      </w:hyperlink>
      <w:r w:rsidR="00225EB1">
        <w:rPr>
          <w:sz w:val="24"/>
        </w:rPr>
        <w:t xml:space="preserve"> [Accessed 28 Apr. 2019]</w:t>
      </w:r>
    </w:p>
    <w:p w:rsidR="00C226FF" w:rsidRDefault="00A31676" w:rsidP="0091352D">
      <w:pPr>
        <w:tabs>
          <w:tab w:val="left" w:pos="5025"/>
        </w:tabs>
        <w:rPr>
          <w:sz w:val="24"/>
        </w:rPr>
      </w:pPr>
      <w:r>
        <w:rPr>
          <w:sz w:val="24"/>
        </w:rPr>
        <w:t xml:space="preserve">David, L (2014, July 23). </w:t>
      </w:r>
      <w:r w:rsidR="00E22D68" w:rsidRPr="00A31676">
        <w:rPr>
          <w:i/>
          <w:sz w:val="24"/>
        </w:rPr>
        <w:t>Socia</w:t>
      </w:r>
      <w:r w:rsidRPr="00A31676">
        <w:rPr>
          <w:i/>
          <w:sz w:val="24"/>
        </w:rPr>
        <w:t>l Development Theory (Vygotsky)</w:t>
      </w:r>
      <w:r>
        <w:rPr>
          <w:sz w:val="24"/>
        </w:rPr>
        <w:t xml:space="preserve"> [online] Available at:</w:t>
      </w:r>
      <w:r w:rsidRPr="00E22D68">
        <w:rPr>
          <w:sz w:val="24"/>
        </w:rPr>
        <w:t xml:space="preserve"> </w:t>
      </w:r>
      <w:hyperlink r:id="rId13" w:history="1">
        <w:r w:rsidR="00E22D68" w:rsidRPr="00E22D68">
          <w:rPr>
            <w:rStyle w:val="Hyperlink"/>
            <w:sz w:val="24"/>
          </w:rPr>
          <w:t>https://www.learning-theories.com/vygotskys-social-learning-theory.html</w:t>
        </w:r>
      </w:hyperlink>
      <w:r w:rsidR="00E22D68" w:rsidRPr="00E22D68">
        <w:rPr>
          <w:sz w:val="24"/>
        </w:rPr>
        <w:t>.</w:t>
      </w:r>
      <w:r w:rsidR="00225EB1">
        <w:rPr>
          <w:sz w:val="24"/>
        </w:rPr>
        <w:t xml:space="preserve"> [Accessed 29 Apr. 2019]</w:t>
      </w:r>
    </w:p>
    <w:p w:rsidR="00A31676" w:rsidRDefault="002175CC" w:rsidP="0091352D">
      <w:pPr>
        <w:tabs>
          <w:tab w:val="left" w:pos="5025"/>
        </w:tabs>
        <w:rPr>
          <w:sz w:val="24"/>
        </w:rPr>
      </w:pPr>
      <w:proofErr w:type="gramStart"/>
      <w:r>
        <w:rPr>
          <w:sz w:val="24"/>
        </w:rPr>
        <w:t>David, L</w:t>
      </w:r>
      <w:r w:rsidRPr="002175CC">
        <w:rPr>
          <w:sz w:val="24"/>
        </w:rPr>
        <w:t xml:space="preserve"> </w:t>
      </w:r>
      <w:r>
        <w:rPr>
          <w:sz w:val="24"/>
        </w:rPr>
        <w:t>(</w:t>
      </w:r>
      <w:r w:rsidRPr="002175CC">
        <w:rPr>
          <w:sz w:val="24"/>
        </w:rPr>
        <w:t>June 20, 2015</w:t>
      </w:r>
      <w:r>
        <w:rPr>
          <w:sz w:val="24"/>
        </w:rPr>
        <w:t>)</w:t>
      </w:r>
      <w:r w:rsidRPr="002175CC">
        <w:rPr>
          <w:sz w:val="24"/>
        </w:rPr>
        <w:t> "Constructivism," in </w:t>
      </w:r>
      <w:r w:rsidRPr="002175CC">
        <w:rPr>
          <w:i/>
          <w:iCs/>
          <w:sz w:val="24"/>
        </w:rPr>
        <w:t>Learning Theories</w:t>
      </w:r>
      <w:r>
        <w:rPr>
          <w:i/>
          <w:iCs/>
          <w:sz w:val="24"/>
        </w:rPr>
        <w:t xml:space="preserve"> </w:t>
      </w:r>
      <w:r>
        <w:rPr>
          <w:iCs/>
          <w:sz w:val="24"/>
        </w:rPr>
        <w:t>[online] Available at:</w:t>
      </w:r>
      <w:r>
        <w:rPr>
          <w:sz w:val="24"/>
        </w:rPr>
        <w:t xml:space="preserve"> </w:t>
      </w:r>
      <w:hyperlink r:id="rId14" w:history="1">
        <w:r w:rsidRPr="002175CC">
          <w:rPr>
            <w:rStyle w:val="Hyperlink"/>
            <w:sz w:val="24"/>
          </w:rPr>
          <w:t>https://www.learning-theories.com/constructivism.html</w:t>
        </w:r>
      </w:hyperlink>
      <w:r w:rsidRPr="002175CC">
        <w:rPr>
          <w:sz w:val="24"/>
        </w:rPr>
        <w:t>.</w:t>
      </w:r>
      <w:proofErr w:type="gramEnd"/>
      <w:r w:rsidR="00225EB1">
        <w:rPr>
          <w:sz w:val="24"/>
        </w:rPr>
        <w:t xml:space="preserve"> [Accessed 29 Apr. 2019]</w:t>
      </w:r>
    </w:p>
    <w:p w:rsidR="00BE0F98" w:rsidRDefault="00BE0F98" w:rsidP="0091352D">
      <w:pPr>
        <w:tabs>
          <w:tab w:val="left" w:pos="5025"/>
        </w:tabs>
        <w:rPr>
          <w:sz w:val="24"/>
        </w:rPr>
      </w:pPr>
      <w:r w:rsidRPr="00BE0F98">
        <w:rPr>
          <w:sz w:val="24"/>
        </w:rPr>
        <w:t>Haylock with Thangata</w:t>
      </w:r>
      <w:r>
        <w:rPr>
          <w:sz w:val="24"/>
        </w:rPr>
        <w:t xml:space="preserve"> (2007)</w:t>
      </w:r>
      <w:r w:rsidRPr="00BE0F98">
        <w:rPr>
          <w:sz w:val="24"/>
        </w:rPr>
        <w:t xml:space="preserve"> </w:t>
      </w:r>
      <w:r w:rsidRPr="00BE0F98">
        <w:rPr>
          <w:i/>
          <w:sz w:val="24"/>
        </w:rPr>
        <w:t>Key Concepts in Teaching Primary Mathematics</w:t>
      </w:r>
      <w:r w:rsidRPr="00BE0F98">
        <w:rPr>
          <w:sz w:val="24"/>
        </w:rPr>
        <w:t xml:space="preserve">, SAGE Publications Ltd. © Derek </w:t>
      </w:r>
      <w:r>
        <w:rPr>
          <w:sz w:val="24"/>
        </w:rPr>
        <w:t xml:space="preserve">Haylock with Fiona Thangata </w:t>
      </w:r>
    </w:p>
    <w:p w:rsidR="00BE0F98" w:rsidRDefault="00111A41" w:rsidP="0091352D">
      <w:pPr>
        <w:tabs>
          <w:tab w:val="left" w:pos="5025"/>
        </w:tabs>
        <w:rPr>
          <w:sz w:val="24"/>
        </w:rPr>
      </w:pPr>
      <w:r w:rsidRPr="00111A41">
        <w:rPr>
          <w:sz w:val="24"/>
        </w:rPr>
        <w:t xml:space="preserve">McLeod, S. A. (2018, Jan, 21). </w:t>
      </w:r>
      <w:proofErr w:type="gramStart"/>
      <w:r w:rsidRPr="00111A41">
        <w:rPr>
          <w:sz w:val="24"/>
        </w:rPr>
        <w:t>Skinner - operant conditioning.</w:t>
      </w:r>
      <w:proofErr w:type="gramEnd"/>
      <w:r w:rsidRPr="00111A41">
        <w:rPr>
          <w:sz w:val="24"/>
        </w:rPr>
        <w:t xml:space="preserve"> </w:t>
      </w:r>
      <w:r>
        <w:rPr>
          <w:sz w:val="24"/>
        </w:rPr>
        <w:t>[</w:t>
      </w:r>
      <w:proofErr w:type="gramStart"/>
      <w:r>
        <w:rPr>
          <w:sz w:val="24"/>
        </w:rPr>
        <w:t>online</w:t>
      </w:r>
      <w:proofErr w:type="gramEnd"/>
      <w:r>
        <w:rPr>
          <w:sz w:val="24"/>
        </w:rPr>
        <w:t>] Available at:</w:t>
      </w:r>
      <w:r w:rsidRPr="00111A41">
        <w:rPr>
          <w:sz w:val="24"/>
        </w:rPr>
        <w:t xml:space="preserve"> </w:t>
      </w:r>
      <w:hyperlink r:id="rId15" w:history="1">
        <w:r w:rsidRPr="00863722">
          <w:rPr>
            <w:rStyle w:val="Hyperlink"/>
            <w:sz w:val="24"/>
          </w:rPr>
          <w:t>https://www.simplypsychology.org/operant-conditioning.html</w:t>
        </w:r>
      </w:hyperlink>
      <w:r w:rsidR="00225EB1">
        <w:rPr>
          <w:sz w:val="24"/>
        </w:rPr>
        <w:t xml:space="preserve"> [Accessed 29 Apr. 2019]</w:t>
      </w:r>
    </w:p>
    <w:p w:rsidR="00111A41" w:rsidRDefault="00225EB1" w:rsidP="0091352D">
      <w:pPr>
        <w:tabs>
          <w:tab w:val="left" w:pos="5025"/>
        </w:tabs>
        <w:rPr>
          <w:sz w:val="24"/>
        </w:rPr>
      </w:pPr>
      <w:proofErr w:type="gramStart"/>
      <w:r>
        <w:rPr>
          <w:sz w:val="24"/>
        </w:rPr>
        <w:t>Welsh Assembly Government</w:t>
      </w:r>
      <w:r w:rsidRPr="00225EB1">
        <w:rPr>
          <w:sz w:val="24"/>
        </w:rPr>
        <w:t xml:space="preserve"> (2008).</w:t>
      </w:r>
      <w:proofErr w:type="gramEnd"/>
      <w:r w:rsidRPr="00225EB1">
        <w:rPr>
          <w:sz w:val="24"/>
        </w:rPr>
        <w:t> </w:t>
      </w:r>
      <w:r w:rsidRPr="00225EB1">
        <w:rPr>
          <w:i/>
          <w:iCs/>
          <w:sz w:val="24"/>
        </w:rPr>
        <w:t>Play/Active Learning Overview for 3 to 7-year-olds</w:t>
      </w:r>
      <w:r w:rsidRPr="00225EB1">
        <w:rPr>
          <w:sz w:val="24"/>
        </w:rPr>
        <w:t>. [</w:t>
      </w:r>
      <w:proofErr w:type="gramStart"/>
      <w:r w:rsidRPr="00225EB1">
        <w:rPr>
          <w:sz w:val="24"/>
        </w:rPr>
        <w:t>online</w:t>
      </w:r>
      <w:proofErr w:type="gramEnd"/>
      <w:r w:rsidRPr="00225EB1">
        <w:rPr>
          <w:sz w:val="24"/>
        </w:rPr>
        <w:t>] Available at:</w:t>
      </w:r>
      <w:r>
        <w:rPr>
          <w:sz w:val="24"/>
        </w:rPr>
        <w:t xml:space="preserve"> </w:t>
      </w:r>
      <w:hyperlink r:id="rId16" w:history="1">
        <w:r w:rsidRPr="00863722">
          <w:rPr>
            <w:rStyle w:val="Hyperlink"/>
            <w:sz w:val="24"/>
          </w:rPr>
          <w:t>https://learning.gov.wales/docs/learningwales/publications/130215play-activeen.pdf</w:t>
        </w:r>
      </w:hyperlink>
      <w:r>
        <w:rPr>
          <w:sz w:val="24"/>
        </w:rPr>
        <w:t xml:space="preserve"> </w:t>
      </w:r>
      <w:r w:rsidRPr="00225EB1">
        <w:rPr>
          <w:sz w:val="24"/>
        </w:rPr>
        <w:t>[Accessed 29 Apr. 2019].</w:t>
      </w:r>
    </w:p>
    <w:p w:rsidR="00225EB1" w:rsidRDefault="009061C5" w:rsidP="0091352D">
      <w:pPr>
        <w:tabs>
          <w:tab w:val="left" w:pos="5025"/>
        </w:tabs>
        <w:rPr>
          <w:sz w:val="24"/>
        </w:rPr>
      </w:pPr>
      <w:r>
        <w:rPr>
          <w:sz w:val="24"/>
        </w:rPr>
        <w:t xml:space="preserve">Taylor, H (2013). </w:t>
      </w:r>
      <w:r w:rsidRPr="009061C5">
        <w:rPr>
          <w:i/>
          <w:sz w:val="24"/>
        </w:rPr>
        <w:t>How Children Learn Mathematics and the Implications for Teaching</w:t>
      </w:r>
      <w:r>
        <w:rPr>
          <w:i/>
          <w:sz w:val="24"/>
        </w:rPr>
        <w:t xml:space="preserve">. </w:t>
      </w:r>
      <w:r>
        <w:rPr>
          <w:sz w:val="24"/>
        </w:rPr>
        <w:t>[</w:t>
      </w:r>
      <w:proofErr w:type="gramStart"/>
      <w:r>
        <w:rPr>
          <w:sz w:val="24"/>
        </w:rPr>
        <w:t>online</w:t>
      </w:r>
      <w:proofErr w:type="gramEnd"/>
      <w:r>
        <w:rPr>
          <w:sz w:val="24"/>
        </w:rPr>
        <w:t xml:space="preserve">] Available at: </w:t>
      </w:r>
      <w:hyperlink r:id="rId17" w:history="1">
        <w:r w:rsidRPr="009061C5">
          <w:rPr>
            <w:rStyle w:val="Hyperlink"/>
            <w:sz w:val="24"/>
          </w:rPr>
          <w:t>https://us.sagepub.com/sites/default/files/upm-binaries/59230_Taylor_%26_Harris.pdf</w:t>
        </w:r>
      </w:hyperlink>
      <w:r>
        <w:rPr>
          <w:sz w:val="24"/>
        </w:rPr>
        <w:t xml:space="preserve"> [Accessed 29 Apr. 2019].</w:t>
      </w:r>
    </w:p>
    <w:p w:rsidR="009061C5" w:rsidRDefault="005F71B7" w:rsidP="0091352D">
      <w:pPr>
        <w:tabs>
          <w:tab w:val="left" w:pos="5025"/>
        </w:tabs>
        <w:rPr>
          <w:sz w:val="24"/>
        </w:rPr>
      </w:pPr>
      <w:r>
        <w:rPr>
          <w:sz w:val="24"/>
        </w:rPr>
        <w:t xml:space="preserve">Evidence Based Teachers Network (2017). </w:t>
      </w:r>
      <w:proofErr w:type="spellStart"/>
      <w:proofErr w:type="gramStart"/>
      <w:r w:rsidRPr="005F71B7">
        <w:rPr>
          <w:i/>
          <w:sz w:val="24"/>
        </w:rPr>
        <w:t>Repition</w:t>
      </w:r>
      <w:proofErr w:type="spellEnd"/>
      <w:r>
        <w:rPr>
          <w:sz w:val="24"/>
        </w:rPr>
        <w:t>.</w:t>
      </w:r>
      <w:proofErr w:type="gramEnd"/>
      <w:r>
        <w:rPr>
          <w:sz w:val="24"/>
        </w:rPr>
        <w:t xml:space="preserve"> [</w:t>
      </w:r>
      <w:proofErr w:type="gramStart"/>
      <w:r>
        <w:rPr>
          <w:sz w:val="24"/>
        </w:rPr>
        <w:t>online</w:t>
      </w:r>
      <w:proofErr w:type="gramEnd"/>
      <w:r>
        <w:rPr>
          <w:sz w:val="24"/>
        </w:rPr>
        <w:t xml:space="preserve">] Available at: </w:t>
      </w:r>
      <w:hyperlink r:id="rId18" w:history="1">
        <w:r w:rsidRPr="005F71B7">
          <w:rPr>
            <w:rStyle w:val="Hyperlink"/>
            <w:sz w:val="24"/>
          </w:rPr>
          <w:t>https://ebtn.org.uk/repetition/</w:t>
        </w:r>
      </w:hyperlink>
    </w:p>
    <w:p w:rsidR="00A557D6" w:rsidRDefault="00A557D6" w:rsidP="0091352D">
      <w:pPr>
        <w:tabs>
          <w:tab w:val="left" w:pos="5025"/>
        </w:tabs>
        <w:rPr>
          <w:sz w:val="24"/>
        </w:rPr>
      </w:pPr>
      <w:r w:rsidRPr="00A557D6">
        <w:rPr>
          <w:sz w:val="24"/>
        </w:rPr>
        <w:t xml:space="preserve">Haylock, D. and Cockburn, A. (2013) Understanding Mathematics for Young Children: A Quick Guide for Teachers of Children 3 – 8. </w:t>
      </w:r>
      <w:proofErr w:type="gramStart"/>
      <w:r w:rsidRPr="00A557D6">
        <w:rPr>
          <w:sz w:val="24"/>
        </w:rPr>
        <w:t xml:space="preserve">4th </w:t>
      </w:r>
      <w:proofErr w:type="spellStart"/>
      <w:r w:rsidRPr="00A557D6">
        <w:rPr>
          <w:sz w:val="24"/>
        </w:rPr>
        <w:t>edn</w:t>
      </w:r>
      <w:proofErr w:type="spellEnd"/>
      <w:r w:rsidRPr="00A557D6">
        <w:rPr>
          <w:sz w:val="24"/>
        </w:rPr>
        <w:t>.</w:t>
      </w:r>
      <w:proofErr w:type="gramEnd"/>
      <w:r w:rsidRPr="00A557D6">
        <w:rPr>
          <w:sz w:val="24"/>
        </w:rPr>
        <w:t xml:space="preserve"> London: SAGE</w:t>
      </w:r>
    </w:p>
    <w:p w:rsidR="005F71B7" w:rsidRPr="009061C5" w:rsidRDefault="005F71B7" w:rsidP="0091352D">
      <w:pPr>
        <w:tabs>
          <w:tab w:val="left" w:pos="5025"/>
        </w:tabs>
        <w:rPr>
          <w:sz w:val="24"/>
        </w:rPr>
      </w:pPr>
    </w:p>
    <w:sectPr w:rsidR="005F71B7" w:rsidRPr="009061C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127C" w:rsidRDefault="001C127C" w:rsidP="00746B52">
      <w:pPr>
        <w:spacing w:after="0" w:line="240" w:lineRule="auto"/>
      </w:pPr>
      <w:r>
        <w:separator/>
      </w:r>
    </w:p>
  </w:endnote>
  <w:endnote w:type="continuationSeparator" w:id="0">
    <w:p w:rsidR="001C127C" w:rsidRDefault="001C127C" w:rsidP="00746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8919396"/>
      <w:docPartObj>
        <w:docPartGallery w:val="Page Numbers (Bottom of Page)"/>
        <w:docPartUnique/>
      </w:docPartObj>
    </w:sdtPr>
    <w:sdtContent>
      <w:sdt>
        <w:sdtPr>
          <w:id w:val="-1669238322"/>
          <w:docPartObj>
            <w:docPartGallery w:val="Page Numbers (Top of Page)"/>
            <w:docPartUnique/>
          </w:docPartObj>
        </w:sdtPr>
        <w:sdtContent>
          <w:p w:rsidR="00991B75" w:rsidRDefault="00991B7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557D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557D6">
              <w:rPr>
                <w:b/>
                <w:bCs/>
                <w:noProof/>
              </w:rPr>
              <w:t>8</w:t>
            </w:r>
            <w:r>
              <w:rPr>
                <w:b/>
                <w:bCs/>
                <w:sz w:val="24"/>
                <w:szCs w:val="24"/>
              </w:rPr>
              <w:fldChar w:fldCharType="end"/>
            </w:r>
          </w:p>
        </w:sdtContent>
      </w:sdt>
    </w:sdtContent>
  </w:sdt>
  <w:p w:rsidR="00991B75" w:rsidRDefault="00991B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127C" w:rsidRDefault="001C127C" w:rsidP="00746B52">
      <w:pPr>
        <w:spacing w:after="0" w:line="240" w:lineRule="auto"/>
      </w:pPr>
      <w:r>
        <w:separator/>
      </w:r>
    </w:p>
  </w:footnote>
  <w:footnote w:type="continuationSeparator" w:id="0">
    <w:p w:rsidR="001C127C" w:rsidRDefault="001C127C" w:rsidP="00746B5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B52" w:rsidRDefault="00746B52">
    <w:pPr>
      <w:pStyle w:val="Header"/>
    </w:pPr>
    <w:r>
      <w:t>Student NO: 1600276</w:t>
    </w:r>
    <w:r>
      <w:tab/>
    </w:r>
    <w:r>
      <w:tab/>
      <w:t>ECAD4003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6B52"/>
    <w:rsid w:val="000130FF"/>
    <w:rsid w:val="000501E4"/>
    <w:rsid w:val="0006542A"/>
    <w:rsid w:val="00085F84"/>
    <w:rsid w:val="000A3D13"/>
    <w:rsid w:val="000B5F17"/>
    <w:rsid w:val="000E1F50"/>
    <w:rsid w:val="000E2A14"/>
    <w:rsid w:val="000F69F1"/>
    <w:rsid w:val="00111A41"/>
    <w:rsid w:val="00134F83"/>
    <w:rsid w:val="001A17E0"/>
    <w:rsid w:val="001C127C"/>
    <w:rsid w:val="001C1761"/>
    <w:rsid w:val="001E63C1"/>
    <w:rsid w:val="002175CC"/>
    <w:rsid w:val="00225EB1"/>
    <w:rsid w:val="002332AC"/>
    <w:rsid w:val="00254AE1"/>
    <w:rsid w:val="002579FD"/>
    <w:rsid w:val="002943E8"/>
    <w:rsid w:val="002A118B"/>
    <w:rsid w:val="002B6879"/>
    <w:rsid w:val="002E30D8"/>
    <w:rsid w:val="00327148"/>
    <w:rsid w:val="0037545D"/>
    <w:rsid w:val="00395562"/>
    <w:rsid w:val="003A2234"/>
    <w:rsid w:val="003B5539"/>
    <w:rsid w:val="003D4C2C"/>
    <w:rsid w:val="003D4E9A"/>
    <w:rsid w:val="00443E81"/>
    <w:rsid w:val="00444BE5"/>
    <w:rsid w:val="004B1E77"/>
    <w:rsid w:val="00511C28"/>
    <w:rsid w:val="00516452"/>
    <w:rsid w:val="0052103B"/>
    <w:rsid w:val="005233B8"/>
    <w:rsid w:val="005465AC"/>
    <w:rsid w:val="005D40F8"/>
    <w:rsid w:val="005E38E7"/>
    <w:rsid w:val="005F580D"/>
    <w:rsid w:val="005F71B7"/>
    <w:rsid w:val="00636AF2"/>
    <w:rsid w:val="0068219C"/>
    <w:rsid w:val="006A50E4"/>
    <w:rsid w:val="006B6F24"/>
    <w:rsid w:val="006D46C2"/>
    <w:rsid w:val="007245C8"/>
    <w:rsid w:val="00733956"/>
    <w:rsid w:val="00746B52"/>
    <w:rsid w:val="0075161A"/>
    <w:rsid w:val="00757922"/>
    <w:rsid w:val="0078127C"/>
    <w:rsid w:val="007C2CFF"/>
    <w:rsid w:val="007C3507"/>
    <w:rsid w:val="007E7B7F"/>
    <w:rsid w:val="007F5A91"/>
    <w:rsid w:val="00817966"/>
    <w:rsid w:val="008546B5"/>
    <w:rsid w:val="00873824"/>
    <w:rsid w:val="00894347"/>
    <w:rsid w:val="009061C5"/>
    <w:rsid w:val="0091352D"/>
    <w:rsid w:val="009379D3"/>
    <w:rsid w:val="00937B32"/>
    <w:rsid w:val="009420C8"/>
    <w:rsid w:val="009448D4"/>
    <w:rsid w:val="00944AED"/>
    <w:rsid w:val="00964782"/>
    <w:rsid w:val="00982CF3"/>
    <w:rsid w:val="00991B75"/>
    <w:rsid w:val="009F0303"/>
    <w:rsid w:val="00A31676"/>
    <w:rsid w:val="00A557D6"/>
    <w:rsid w:val="00A70A86"/>
    <w:rsid w:val="00A81965"/>
    <w:rsid w:val="00AB0ED2"/>
    <w:rsid w:val="00AC45F5"/>
    <w:rsid w:val="00B0607D"/>
    <w:rsid w:val="00B648BC"/>
    <w:rsid w:val="00B8107A"/>
    <w:rsid w:val="00BD7A79"/>
    <w:rsid w:val="00BE0F98"/>
    <w:rsid w:val="00BE3F81"/>
    <w:rsid w:val="00C226FF"/>
    <w:rsid w:val="00C2419F"/>
    <w:rsid w:val="00C541E2"/>
    <w:rsid w:val="00C8310F"/>
    <w:rsid w:val="00C85C5B"/>
    <w:rsid w:val="00CA0002"/>
    <w:rsid w:val="00D80016"/>
    <w:rsid w:val="00D86CBA"/>
    <w:rsid w:val="00DD1D02"/>
    <w:rsid w:val="00E12754"/>
    <w:rsid w:val="00E22D68"/>
    <w:rsid w:val="00E33929"/>
    <w:rsid w:val="00E34B4E"/>
    <w:rsid w:val="00E43C09"/>
    <w:rsid w:val="00E5287F"/>
    <w:rsid w:val="00EB4EA8"/>
    <w:rsid w:val="00F10B26"/>
    <w:rsid w:val="00F523E1"/>
    <w:rsid w:val="00F87935"/>
    <w:rsid w:val="00F938D8"/>
    <w:rsid w:val="00FB1B58"/>
    <w:rsid w:val="00FB6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52"/>
  </w:style>
  <w:style w:type="paragraph" w:styleId="Footer">
    <w:name w:val="footer"/>
    <w:basedOn w:val="Normal"/>
    <w:link w:val="FooterChar"/>
    <w:uiPriority w:val="99"/>
    <w:unhideWhenUsed/>
    <w:rsid w:val="0074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52"/>
  </w:style>
  <w:style w:type="character" w:styleId="Hyperlink">
    <w:name w:val="Hyperlink"/>
    <w:basedOn w:val="DefaultParagraphFont"/>
    <w:uiPriority w:val="99"/>
    <w:unhideWhenUsed/>
    <w:rsid w:val="0037545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52"/>
  </w:style>
  <w:style w:type="paragraph" w:styleId="Footer">
    <w:name w:val="footer"/>
    <w:basedOn w:val="Normal"/>
    <w:link w:val="FooterChar"/>
    <w:uiPriority w:val="99"/>
    <w:unhideWhenUsed/>
    <w:rsid w:val="0074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52"/>
  </w:style>
  <w:style w:type="character" w:styleId="Hyperlink">
    <w:name w:val="Hyperlink"/>
    <w:basedOn w:val="DefaultParagraphFont"/>
    <w:uiPriority w:val="99"/>
    <w:unhideWhenUsed/>
    <w:rsid w:val="003754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wales.gov.wales/Catalogue/Education-and-Skills/Schools-and-Teachers/Examinations-and-Assessments/Key-Stage-4/gcseentriesandresultspupilsaged15only-by-subjectgroup" TargetMode="External"/><Relationship Id="rId13" Type="http://schemas.openxmlformats.org/officeDocument/2006/relationships/hyperlink" Target="https://www.learning-theories.com/vygotskys-social-learning-theory.html" TargetMode="External"/><Relationship Id="rId18" Type="http://schemas.openxmlformats.org/officeDocument/2006/relationships/hyperlink" Target="https://ebtn.org.uk/repeti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discoverteaching.wales/routes-into-teaching/" TargetMode="External"/><Relationship Id="rId12" Type="http://schemas.openxmlformats.org/officeDocument/2006/relationships/hyperlink" Target="https://www.simplypsychology.org/bruner.html" TargetMode="External"/><Relationship Id="rId17" Type="http://schemas.openxmlformats.org/officeDocument/2006/relationships/hyperlink" Target="https://us.sagepub.com/sites/default/files/upm-binaries/59230_Taylor_%26_Harris.pdf" TargetMode="External"/><Relationship Id="rId2" Type="http://schemas.microsoft.com/office/2007/relationships/stylesWithEffects" Target="stylesWithEffects.xml"/><Relationship Id="rId16" Type="http://schemas.openxmlformats.org/officeDocument/2006/relationships/hyperlink" Target="https://learning.gov.wales/docs/learningwales/publications/130215play-activeen.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inspiringleaderstoday.com/ILTMaterials/LEVEL3_LIT-v4.0-2014_08_08-11_54_0/leading-and-improving-teaching/lit-s4/lit-s4-t05.html" TargetMode="External"/><Relationship Id="rId5" Type="http://schemas.openxmlformats.org/officeDocument/2006/relationships/footnotes" Target="footnotes.xml"/><Relationship Id="rId15" Type="http://schemas.openxmlformats.org/officeDocument/2006/relationships/hyperlink" Target="https://www.simplypsychology.org/operant-conditioning.html" TargetMode="External"/><Relationship Id="rId10" Type="http://schemas.openxmlformats.org/officeDocument/2006/relationships/hyperlink" Target="https://learning.gov.wales/docs/learningwales/publications/170901-professional-standards-for-teaching-and-leadership-en.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weddill.gov.wales/docs/dcells/publications/150225-successful-futures-en.pdf" TargetMode="External"/><Relationship Id="rId14" Type="http://schemas.openxmlformats.org/officeDocument/2006/relationships/hyperlink" Target="https://www.learning-theories.com/constructivism.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3761</TotalTime>
  <Pages>8</Pages>
  <Words>3031</Words>
  <Characters>17278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13</cp:revision>
  <dcterms:created xsi:type="dcterms:W3CDTF">2019-04-13T15:22:00Z</dcterms:created>
  <dcterms:modified xsi:type="dcterms:W3CDTF">2019-04-29T22:45:00Z</dcterms:modified>
</cp:coreProperties>
</file>