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7D761" w14:textId="77777777" w:rsidR="00E526E3" w:rsidRDefault="00E526E3" w:rsidP="005120E0">
      <w:pPr>
        <w:jc w:val="center"/>
        <w:rPr>
          <w:rFonts w:ascii="Arial" w:hAnsi="Arial" w:cs="Arial"/>
          <w:b/>
          <w:bCs/>
          <w:lang w:val="en-GB"/>
        </w:rPr>
      </w:pPr>
      <w:r>
        <w:rPr>
          <w:noProof/>
        </w:rPr>
        <w:drawing>
          <wp:inline distT="0" distB="0" distL="0" distR="0" wp14:anchorId="33CB280E" wp14:editId="4E794E47">
            <wp:extent cx="3676650" cy="1819275"/>
            <wp:effectExtent l="0" t="0" r="0" b="9525"/>
            <wp:docPr id="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76650" cy="1819275"/>
                    </a:xfrm>
                    <a:prstGeom prst="rect">
                      <a:avLst/>
                    </a:prstGeom>
                    <a:noFill/>
                    <a:ln>
                      <a:noFill/>
                    </a:ln>
                  </pic:spPr>
                </pic:pic>
              </a:graphicData>
            </a:graphic>
          </wp:inline>
        </w:drawing>
      </w:r>
    </w:p>
    <w:p w14:paraId="09DE795C" w14:textId="77777777" w:rsidR="00E526E3" w:rsidRDefault="00E526E3" w:rsidP="00E526E3">
      <w:pPr>
        <w:rPr>
          <w:rFonts w:ascii="Arial" w:hAnsi="Arial" w:cs="Arial"/>
          <w:b/>
          <w:bCs/>
          <w:lang w:val="en-GB"/>
        </w:rPr>
      </w:pPr>
    </w:p>
    <w:p w14:paraId="36E27F16" w14:textId="77777777" w:rsidR="00E526E3" w:rsidRDefault="00E526E3" w:rsidP="00E526E3">
      <w:pPr>
        <w:rPr>
          <w:rFonts w:ascii="Arial" w:hAnsi="Arial" w:cs="Arial"/>
          <w:b/>
          <w:bCs/>
          <w:lang w:val="en-GB"/>
        </w:rPr>
      </w:pPr>
    </w:p>
    <w:p w14:paraId="2A323F78" w14:textId="77777777" w:rsidR="00E526E3" w:rsidRPr="004253EC" w:rsidRDefault="00E526E3" w:rsidP="00E526E3">
      <w:pPr>
        <w:jc w:val="center"/>
        <w:rPr>
          <w:rFonts w:ascii="Arial" w:hAnsi="Arial" w:cs="Arial"/>
          <w:b/>
          <w:bCs/>
          <w:sz w:val="40"/>
          <w:szCs w:val="40"/>
          <w:lang w:val="en-GB"/>
        </w:rPr>
      </w:pPr>
      <w:r w:rsidRPr="004253EC">
        <w:rPr>
          <w:rFonts w:ascii="Arial" w:hAnsi="Arial" w:cs="Arial"/>
          <w:b/>
          <w:bCs/>
          <w:sz w:val="40"/>
          <w:szCs w:val="40"/>
          <w:lang w:val="en-GB"/>
        </w:rPr>
        <w:t>Research Proposal</w:t>
      </w:r>
    </w:p>
    <w:p w14:paraId="64B99537" w14:textId="77777777" w:rsidR="00E526E3" w:rsidRPr="004253EC" w:rsidRDefault="00E526E3" w:rsidP="00E526E3">
      <w:pPr>
        <w:jc w:val="center"/>
        <w:rPr>
          <w:rFonts w:ascii="Arial" w:hAnsi="Arial" w:cs="Arial"/>
          <w:b/>
          <w:bCs/>
          <w:sz w:val="32"/>
          <w:szCs w:val="32"/>
          <w:lang w:val="en-GB"/>
        </w:rPr>
      </w:pPr>
      <w:r w:rsidRPr="004253EC">
        <w:rPr>
          <w:rFonts w:ascii="Arial" w:hAnsi="Arial" w:cs="Arial"/>
          <w:b/>
          <w:bCs/>
          <w:sz w:val="32"/>
          <w:szCs w:val="32"/>
          <w:lang w:val="en-GB"/>
        </w:rPr>
        <w:t>The Growth of Solar Energy in Developing Countries and Its Impact on International Trade</w:t>
      </w:r>
    </w:p>
    <w:p w14:paraId="3E9E48C8" w14:textId="77777777" w:rsidR="00E526E3" w:rsidRPr="004253EC" w:rsidRDefault="00E526E3" w:rsidP="00E526E3">
      <w:pPr>
        <w:jc w:val="center"/>
        <w:rPr>
          <w:rFonts w:ascii="Arial" w:hAnsi="Arial" w:cs="Arial"/>
          <w:b/>
          <w:sz w:val="28"/>
          <w:szCs w:val="28"/>
          <w:lang w:val="en-GB"/>
        </w:rPr>
      </w:pPr>
      <w:r w:rsidRPr="004253EC">
        <w:rPr>
          <w:rFonts w:ascii="Arial" w:hAnsi="Arial" w:cs="Arial"/>
          <w:b/>
          <w:sz w:val="28"/>
          <w:szCs w:val="28"/>
          <w:lang w:val="en-GB"/>
        </w:rPr>
        <w:t>Student name – Raj Pankajkumar Ka Patel</w:t>
      </w:r>
    </w:p>
    <w:p w14:paraId="595AE66A" w14:textId="77777777" w:rsidR="00E526E3" w:rsidRPr="004253EC" w:rsidRDefault="00E526E3" w:rsidP="00E526E3">
      <w:pPr>
        <w:jc w:val="center"/>
        <w:rPr>
          <w:rFonts w:ascii="Arial" w:hAnsi="Arial" w:cs="Arial"/>
          <w:b/>
          <w:sz w:val="28"/>
          <w:szCs w:val="28"/>
          <w:lang w:val="en-GB"/>
        </w:rPr>
      </w:pPr>
      <w:r w:rsidRPr="004253EC">
        <w:rPr>
          <w:rFonts w:ascii="Arial" w:hAnsi="Arial" w:cs="Arial"/>
          <w:b/>
          <w:sz w:val="28"/>
          <w:szCs w:val="28"/>
          <w:lang w:val="en-GB"/>
        </w:rPr>
        <w:t>Student ID - 2428883</w:t>
      </w:r>
    </w:p>
    <w:p w14:paraId="0F464E79" w14:textId="36525729" w:rsidR="00E526E3" w:rsidRPr="004253EC" w:rsidRDefault="00E526E3" w:rsidP="00E526E3">
      <w:pPr>
        <w:jc w:val="center"/>
        <w:rPr>
          <w:rFonts w:ascii="Arial" w:hAnsi="Arial" w:cs="Arial"/>
          <w:b/>
          <w:sz w:val="28"/>
          <w:szCs w:val="28"/>
          <w:lang w:val="en-GB"/>
        </w:rPr>
      </w:pPr>
      <w:r w:rsidRPr="004253EC">
        <w:rPr>
          <w:rFonts w:ascii="Arial" w:hAnsi="Arial" w:cs="Arial"/>
          <w:b/>
          <w:sz w:val="28"/>
          <w:szCs w:val="28"/>
          <w:lang w:val="en-GB"/>
        </w:rPr>
        <w:t xml:space="preserve">Lecturer Name – </w:t>
      </w:r>
      <w:r w:rsidR="002C4BF1">
        <w:rPr>
          <w:rFonts w:ascii="Arial" w:hAnsi="Arial" w:cs="Arial"/>
          <w:b/>
          <w:sz w:val="28"/>
          <w:szCs w:val="28"/>
          <w:lang w:val="en-GB"/>
        </w:rPr>
        <w:t xml:space="preserve">Dr </w:t>
      </w:r>
      <w:bookmarkStart w:id="0" w:name="_GoBack"/>
      <w:bookmarkEnd w:id="0"/>
      <w:r w:rsidRPr="004253EC">
        <w:rPr>
          <w:rFonts w:ascii="Arial" w:hAnsi="Arial" w:cs="Arial"/>
          <w:b/>
          <w:sz w:val="28"/>
          <w:szCs w:val="28"/>
          <w:lang w:val="en-GB"/>
        </w:rPr>
        <w:t>Jia Miao</w:t>
      </w:r>
    </w:p>
    <w:p w14:paraId="173D22E5" w14:textId="77777777" w:rsidR="00E526E3" w:rsidRPr="00EE179C" w:rsidRDefault="00E526E3" w:rsidP="00E526E3">
      <w:pPr>
        <w:spacing w:line="278" w:lineRule="auto"/>
        <w:jc w:val="left"/>
        <w:rPr>
          <w:rFonts w:ascii="Arial" w:hAnsi="Arial" w:cs="Arial"/>
          <w:lang w:val="en-GB"/>
        </w:rPr>
      </w:pPr>
      <w:r w:rsidRPr="00EE179C">
        <w:rPr>
          <w:rFonts w:ascii="Arial" w:hAnsi="Arial" w:cs="Arial"/>
          <w:lang w:val="en-GB"/>
        </w:rPr>
        <w:br w:type="page"/>
      </w:r>
    </w:p>
    <w:sdt>
      <w:sdtPr>
        <w:rPr>
          <w:rFonts w:ascii="Arial" w:eastAsiaTheme="minorHAnsi" w:hAnsi="Arial" w:cs="Arial"/>
          <w:color w:val="auto"/>
          <w:kern w:val="2"/>
          <w:sz w:val="24"/>
          <w:szCs w:val="24"/>
          <w:lang w:val="en-GB"/>
          <w14:ligatures w14:val="standardContextual"/>
        </w:rPr>
        <w:id w:val="-1548209233"/>
        <w:docPartObj>
          <w:docPartGallery w:val="Table of Contents"/>
          <w:docPartUnique/>
        </w:docPartObj>
      </w:sdtPr>
      <w:sdtEndPr>
        <w:rPr>
          <w:b/>
          <w:bCs/>
          <w:noProof/>
        </w:rPr>
      </w:sdtEndPr>
      <w:sdtContent>
        <w:p w14:paraId="1F7061BE" w14:textId="77777777" w:rsidR="00E526E3" w:rsidRPr="00EE179C" w:rsidRDefault="00E526E3" w:rsidP="00E526E3">
          <w:pPr>
            <w:pStyle w:val="TOCHeading"/>
            <w:jc w:val="center"/>
            <w:rPr>
              <w:rFonts w:ascii="Arial" w:hAnsi="Arial" w:cs="Arial"/>
              <w:color w:val="000000" w:themeColor="text1"/>
              <w:sz w:val="24"/>
              <w:szCs w:val="24"/>
              <w:lang w:val="en-GB"/>
            </w:rPr>
          </w:pPr>
          <w:r w:rsidRPr="00EE179C">
            <w:rPr>
              <w:rFonts w:ascii="Arial" w:hAnsi="Arial" w:cs="Arial"/>
              <w:color w:val="000000" w:themeColor="text1"/>
              <w:sz w:val="24"/>
              <w:szCs w:val="24"/>
              <w:lang w:val="en-GB"/>
            </w:rPr>
            <w:t>Table of Contents</w:t>
          </w:r>
        </w:p>
        <w:p w14:paraId="3562727E" w14:textId="77777777" w:rsidR="00E526E3" w:rsidRPr="00EE179C" w:rsidRDefault="00E526E3" w:rsidP="00E526E3">
          <w:pPr>
            <w:pStyle w:val="TOC1"/>
            <w:tabs>
              <w:tab w:val="right" w:leader="dot" w:pos="9016"/>
            </w:tabs>
            <w:rPr>
              <w:rFonts w:ascii="Arial" w:eastAsiaTheme="minorEastAsia" w:hAnsi="Arial" w:cs="Arial"/>
              <w:noProof/>
              <w:lang w:val="en-GB" w:eastAsia="en-IN"/>
            </w:rPr>
          </w:pPr>
          <w:r w:rsidRPr="00EE179C">
            <w:rPr>
              <w:rFonts w:ascii="Arial" w:hAnsi="Arial" w:cs="Arial"/>
              <w:lang w:val="en-GB"/>
            </w:rPr>
            <w:fldChar w:fldCharType="begin"/>
          </w:r>
          <w:r w:rsidRPr="00EE179C">
            <w:rPr>
              <w:rFonts w:ascii="Arial" w:hAnsi="Arial" w:cs="Arial"/>
              <w:lang w:val="en-GB"/>
            </w:rPr>
            <w:instrText xml:space="preserve"> TOC \o "1-3" \h \z \u </w:instrText>
          </w:r>
          <w:r w:rsidRPr="00EE179C">
            <w:rPr>
              <w:rFonts w:ascii="Arial" w:hAnsi="Arial" w:cs="Arial"/>
              <w:lang w:val="en-GB"/>
            </w:rPr>
            <w:fldChar w:fldCharType="separate"/>
          </w:r>
          <w:hyperlink w:anchor="_Toc212804368" w:history="1">
            <w:r w:rsidRPr="00EE179C">
              <w:rPr>
                <w:rStyle w:val="Hyperlink"/>
                <w:rFonts w:ascii="Arial" w:hAnsi="Arial" w:cs="Arial"/>
                <w:noProof/>
                <w:lang w:val="en-GB"/>
              </w:rPr>
              <w:t>Title</w:t>
            </w:r>
            <w:r w:rsidRPr="00EE179C">
              <w:rPr>
                <w:rFonts w:ascii="Arial" w:hAnsi="Arial" w:cs="Arial"/>
                <w:noProof/>
                <w:webHidden/>
                <w:lang w:val="en-GB"/>
              </w:rPr>
              <w:tab/>
            </w:r>
            <w:r w:rsidRPr="00EE179C">
              <w:rPr>
                <w:rFonts w:ascii="Arial" w:hAnsi="Arial" w:cs="Arial"/>
                <w:noProof/>
                <w:webHidden/>
                <w:lang w:val="en-GB"/>
              </w:rPr>
              <w:fldChar w:fldCharType="begin"/>
            </w:r>
            <w:r w:rsidRPr="00EE179C">
              <w:rPr>
                <w:rFonts w:ascii="Arial" w:hAnsi="Arial" w:cs="Arial"/>
                <w:noProof/>
                <w:webHidden/>
                <w:lang w:val="en-GB"/>
              </w:rPr>
              <w:instrText xml:space="preserve"> PAGEREF _Toc212804368 \h </w:instrText>
            </w:r>
            <w:r w:rsidRPr="00EE179C">
              <w:rPr>
                <w:rFonts w:ascii="Arial" w:hAnsi="Arial" w:cs="Arial"/>
                <w:noProof/>
                <w:webHidden/>
                <w:lang w:val="en-GB"/>
              </w:rPr>
            </w:r>
            <w:r w:rsidRPr="00EE179C">
              <w:rPr>
                <w:rFonts w:ascii="Arial" w:hAnsi="Arial" w:cs="Arial"/>
                <w:noProof/>
                <w:webHidden/>
                <w:lang w:val="en-GB"/>
              </w:rPr>
              <w:fldChar w:fldCharType="separate"/>
            </w:r>
            <w:r w:rsidRPr="00EE179C">
              <w:rPr>
                <w:rFonts w:ascii="Arial" w:hAnsi="Arial" w:cs="Arial"/>
                <w:noProof/>
                <w:webHidden/>
                <w:lang w:val="en-GB"/>
              </w:rPr>
              <w:t>3</w:t>
            </w:r>
            <w:r w:rsidRPr="00EE179C">
              <w:rPr>
                <w:rFonts w:ascii="Arial" w:hAnsi="Arial" w:cs="Arial"/>
                <w:noProof/>
                <w:webHidden/>
                <w:lang w:val="en-GB"/>
              </w:rPr>
              <w:fldChar w:fldCharType="end"/>
            </w:r>
          </w:hyperlink>
        </w:p>
        <w:p w14:paraId="1CCF15A8" w14:textId="77777777" w:rsidR="00E526E3" w:rsidRPr="00EE179C" w:rsidRDefault="00571875" w:rsidP="00E526E3">
          <w:pPr>
            <w:pStyle w:val="TOC1"/>
            <w:tabs>
              <w:tab w:val="right" w:leader="dot" w:pos="9016"/>
            </w:tabs>
            <w:rPr>
              <w:rFonts w:ascii="Arial" w:eastAsiaTheme="minorEastAsia" w:hAnsi="Arial" w:cs="Arial"/>
              <w:noProof/>
              <w:lang w:val="en-GB" w:eastAsia="en-IN"/>
            </w:rPr>
          </w:pPr>
          <w:hyperlink w:anchor="_Toc212804369" w:history="1">
            <w:r w:rsidR="00E526E3" w:rsidRPr="00EE179C">
              <w:rPr>
                <w:rStyle w:val="Hyperlink"/>
                <w:rFonts w:ascii="Arial" w:hAnsi="Arial" w:cs="Arial"/>
                <w:noProof/>
                <w:lang w:val="en-GB"/>
              </w:rPr>
              <w:t>Introduction</w:t>
            </w:r>
            <w:r w:rsidR="00E526E3" w:rsidRPr="00EE179C">
              <w:rPr>
                <w:rFonts w:ascii="Arial" w:hAnsi="Arial" w:cs="Arial"/>
                <w:noProof/>
                <w:webHidden/>
                <w:lang w:val="en-GB"/>
              </w:rPr>
              <w:tab/>
            </w:r>
            <w:r w:rsidR="00E526E3" w:rsidRPr="00EE179C">
              <w:rPr>
                <w:rFonts w:ascii="Arial" w:hAnsi="Arial" w:cs="Arial"/>
                <w:noProof/>
                <w:webHidden/>
                <w:lang w:val="en-GB"/>
              </w:rPr>
              <w:fldChar w:fldCharType="begin"/>
            </w:r>
            <w:r w:rsidR="00E526E3" w:rsidRPr="00EE179C">
              <w:rPr>
                <w:rFonts w:ascii="Arial" w:hAnsi="Arial" w:cs="Arial"/>
                <w:noProof/>
                <w:webHidden/>
                <w:lang w:val="en-GB"/>
              </w:rPr>
              <w:instrText xml:space="preserve"> PAGEREF _Toc212804369 \h </w:instrText>
            </w:r>
            <w:r w:rsidR="00E526E3" w:rsidRPr="00EE179C">
              <w:rPr>
                <w:rFonts w:ascii="Arial" w:hAnsi="Arial" w:cs="Arial"/>
                <w:noProof/>
                <w:webHidden/>
                <w:lang w:val="en-GB"/>
              </w:rPr>
            </w:r>
            <w:r w:rsidR="00E526E3" w:rsidRPr="00EE179C">
              <w:rPr>
                <w:rFonts w:ascii="Arial" w:hAnsi="Arial" w:cs="Arial"/>
                <w:noProof/>
                <w:webHidden/>
                <w:lang w:val="en-GB"/>
              </w:rPr>
              <w:fldChar w:fldCharType="separate"/>
            </w:r>
            <w:r w:rsidR="00E526E3" w:rsidRPr="00EE179C">
              <w:rPr>
                <w:rFonts w:ascii="Arial" w:hAnsi="Arial" w:cs="Arial"/>
                <w:noProof/>
                <w:webHidden/>
                <w:lang w:val="en-GB"/>
              </w:rPr>
              <w:t>3</w:t>
            </w:r>
            <w:r w:rsidR="00E526E3" w:rsidRPr="00EE179C">
              <w:rPr>
                <w:rFonts w:ascii="Arial" w:hAnsi="Arial" w:cs="Arial"/>
                <w:noProof/>
                <w:webHidden/>
                <w:lang w:val="en-GB"/>
              </w:rPr>
              <w:fldChar w:fldCharType="end"/>
            </w:r>
          </w:hyperlink>
        </w:p>
        <w:p w14:paraId="4F7E8541" w14:textId="77777777" w:rsidR="00E526E3" w:rsidRPr="00EE179C" w:rsidRDefault="00571875" w:rsidP="00E526E3">
          <w:pPr>
            <w:pStyle w:val="TOC1"/>
            <w:tabs>
              <w:tab w:val="right" w:leader="dot" w:pos="9016"/>
            </w:tabs>
            <w:rPr>
              <w:rFonts w:ascii="Arial" w:eastAsiaTheme="minorEastAsia" w:hAnsi="Arial" w:cs="Arial"/>
              <w:noProof/>
              <w:lang w:val="en-GB" w:eastAsia="en-IN"/>
            </w:rPr>
          </w:pPr>
          <w:hyperlink w:anchor="_Toc212804370" w:history="1">
            <w:r w:rsidR="00E526E3" w:rsidRPr="00EE179C">
              <w:rPr>
                <w:rStyle w:val="Hyperlink"/>
                <w:rFonts w:ascii="Arial" w:hAnsi="Arial" w:cs="Arial"/>
                <w:noProof/>
                <w:lang w:val="en-GB"/>
              </w:rPr>
              <w:t>Research Problems and Questions</w:t>
            </w:r>
            <w:r w:rsidR="00E526E3" w:rsidRPr="00EE179C">
              <w:rPr>
                <w:rFonts w:ascii="Arial" w:hAnsi="Arial" w:cs="Arial"/>
                <w:noProof/>
                <w:webHidden/>
                <w:lang w:val="en-GB"/>
              </w:rPr>
              <w:tab/>
            </w:r>
            <w:r w:rsidR="00E526E3" w:rsidRPr="00EE179C">
              <w:rPr>
                <w:rFonts w:ascii="Arial" w:hAnsi="Arial" w:cs="Arial"/>
                <w:noProof/>
                <w:webHidden/>
                <w:lang w:val="en-GB"/>
              </w:rPr>
              <w:fldChar w:fldCharType="begin"/>
            </w:r>
            <w:r w:rsidR="00E526E3" w:rsidRPr="00EE179C">
              <w:rPr>
                <w:rFonts w:ascii="Arial" w:hAnsi="Arial" w:cs="Arial"/>
                <w:noProof/>
                <w:webHidden/>
                <w:lang w:val="en-GB"/>
              </w:rPr>
              <w:instrText xml:space="preserve"> PAGEREF _Toc212804370 \h </w:instrText>
            </w:r>
            <w:r w:rsidR="00E526E3" w:rsidRPr="00EE179C">
              <w:rPr>
                <w:rFonts w:ascii="Arial" w:hAnsi="Arial" w:cs="Arial"/>
                <w:noProof/>
                <w:webHidden/>
                <w:lang w:val="en-GB"/>
              </w:rPr>
            </w:r>
            <w:r w:rsidR="00E526E3" w:rsidRPr="00EE179C">
              <w:rPr>
                <w:rFonts w:ascii="Arial" w:hAnsi="Arial" w:cs="Arial"/>
                <w:noProof/>
                <w:webHidden/>
                <w:lang w:val="en-GB"/>
              </w:rPr>
              <w:fldChar w:fldCharType="separate"/>
            </w:r>
            <w:r w:rsidR="00E526E3" w:rsidRPr="00EE179C">
              <w:rPr>
                <w:rFonts w:ascii="Arial" w:hAnsi="Arial" w:cs="Arial"/>
                <w:noProof/>
                <w:webHidden/>
                <w:lang w:val="en-GB"/>
              </w:rPr>
              <w:t>3</w:t>
            </w:r>
            <w:r w:rsidR="00E526E3" w:rsidRPr="00EE179C">
              <w:rPr>
                <w:rFonts w:ascii="Arial" w:hAnsi="Arial" w:cs="Arial"/>
                <w:noProof/>
                <w:webHidden/>
                <w:lang w:val="en-GB"/>
              </w:rPr>
              <w:fldChar w:fldCharType="end"/>
            </w:r>
          </w:hyperlink>
        </w:p>
        <w:p w14:paraId="43CAE36F" w14:textId="77777777" w:rsidR="00E526E3" w:rsidRPr="00EE179C" w:rsidRDefault="00571875" w:rsidP="00E526E3">
          <w:pPr>
            <w:pStyle w:val="TOC1"/>
            <w:tabs>
              <w:tab w:val="right" w:leader="dot" w:pos="9016"/>
            </w:tabs>
            <w:rPr>
              <w:rFonts w:ascii="Arial" w:eastAsiaTheme="minorEastAsia" w:hAnsi="Arial" w:cs="Arial"/>
              <w:noProof/>
              <w:lang w:val="en-GB" w:eastAsia="en-IN"/>
            </w:rPr>
          </w:pPr>
          <w:hyperlink w:anchor="_Toc212804371" w:history="1">
            <w:r w:rsidR="00E526E3" w:rsidRPr="00EE179C">
              <w:rPr>
                <w:rStyle w:val="Hyperlink"/>
                <w:rFonts w:ascii="Arial" w:hAnsi="Arial" w:cs="Arial"/>
                <w:noProof/>
                <w:lang w:val="en-GB"/>
              </w:rPr>
              <w:t>Objectives of the study</w:t>
            </w:r>
            <w:r w:rsidR="00E526E3" w:rsidRPr="00EE179C">
              <w:rPr>
                <w:rFonts w:ascii="Arial" w:hAnsi="Arial" w:cs="Arial"/>
                <w:noProof/>
                <w:webHidden/>
                <w:lang w:val="en-GB"/>
              </w:rPr>
              <w:tab/>
            </w:r>
            <w:r w:rsidR="00E526E3" w:rsidRPr="00EE179C">
              <w:rPr>
                <w:rFonts w:ascii="Arial" w:hAnsi="Arial" w:cs="Arial"/>
                <w:noProof/>
                <w:webHidden/>
                <w:lang w:val="en-GB"/>
              </w:rPr>
              <w:fldChar w:fldCharType="begin"/>
            </w:r>
            <w:r w:rsidR="00E526E3" w:rsidRPr="00EE179C">
              <w:rPr>
                <w:rFonts w:ascii="Arial" w:hAnsi="Arial" w:cs="Arial"/>
                <w:noProof/>
                <w:webHidden/>
                <w:lang w:val="en-GB"/>
              </w:rPr>
              <w:instrText xml:space="preserve"> PAGEREF _Toc212804371 \h </w:instrText>
            </w:r>
            <w:r w:rsidR="00E526E3" w:rsidRPr="00EE179C">
              <w:rPr>
                <w:rFonts w:ascii="Arial" w:hAnsi="Arial" w:cs="Arial"/>
                <w:noProof/>
                <w:webHidden/>
                <w:lang w:val="en-GB"/>
              </w:rPr>
            </w:r>
            <w:r w:rsidR="00E526E3" w:rsidRPr="00EE179C">
              <w:rPr>
                <w:rFonts w:ascii="Arial" w:hAnsi="Arial" w:cs="Arial"/>
                <w:noProof/>
                <w:webHidden/>
                <w:lang w:val="en-GB"/>
              </w:rPr>
              <w:fldChar w:fldCharType="separate"/>
            </w:r>
            <w:r w:rsidR="00E526E3" w:rsidRPr="00EE179C">
              <w:rPr>
                <w:rFonts w:ascii="Arial" w:hAnsi="Arial" w:cs="Arial"/>
                <w:noProof/>
                <w:webHidden/>
                <w:lang w:val="en-GB"/>
              </w:rPr>
              <w:t>4</w:t>
            </w:r>
            <w:r w:rsidR="00E526E3" w:rsidRPr="00EE179C">
              <w:rPr>
                <w:rFonts w:ascii="Arial" w:hAnsi="Arial" w:cs="Arial"/>
                <w:noProof/>
                <w:webHidden/>
                <w:lang w:val="en-GB"/>
              </w:rPr>
              <w:fldChar w:fldCharType="end"/>
            </w:r>
          </w:hyperlink>
        </w:p>
        <w:p w14:paraId="5983E47A" w14:textId="77777777" w:rsidR="00E526E3" w:rsidRPr="00EE179C" w:rsidRDefault="00571875" w:rsidP="00E526E3">
          <w:pPr>
            <w:pStyle w:val="TOC1"/>
            <w:tabs>
              <w:tab w:val="right" w:leader="dot" w:pos="9016"/>
            </w:tabs>
            <w:rPr>
              <w:rFonts w:ascii="Arial" w:eastAsiaTheme="minorEastAsia" w:hAnsi="Arial" w:cs="Arial"/>
              <w:noProof/>
              <w:lang w:val="en-GB" w:eastAsia="en-IN"/>
            </w:rPr>
          </w:pPr>
          <w:hyperlink w:anchor="_Toc212804372" w:history="1">
            <w:r w:rsidR="00E526E3" w:rsidRPr="00EE179C">
              <w:rPr>
                <w:rStyle w:val="Hyperlink"/>
                <w:rFonts w:ascii="Arial" w:hAnsi="Arial" w:cs="Arial"/>
                <w:noProof/>
                <w:lang w:val="en-GB"/>
              </w:rPr>
              <w:t>Preliminary Literature Review</w:t>
            </w:r>
            <w:r w:rsidR="00E526E3" w:rsidRPr="00EE179C">
              <w:rPr>
                <w:rFonts w:ascii="Arial" w:hAnsi="Arial" w:cs="Arial"/>
                <w:noProof/>
                <w:webHidden/>
                <w:lang w:val="en-GB"/>
              </w:rPr>
              <w:tab/>
            </w:r>
            <w:r w:rsidR="00E526E3" w:rsidRPr="00EE179C">
              <w:rPr>
                <w:rFonts w:ascii="Arial" w:hAnsi="Arial" w:cs="Arial"/>
                <w:noProof/>
                <w:webHidden/>
                <w:lang w:val="en-GB"/>
              </w:rPr>
              <w:fldChar w:fldCharType="begin"/>
            </w:r>
            <w:r w:rsidR="00E526E3" w:rsidRPr="00EE179C">
              <w:rPr>
                <w:rFonts w:ascii="Arial" w:hAnsi="Arial" w:cs="Arial"/>
                <w:noProof/>
                <w:webHidden/>
                <w:lang w:val="en-GB"/>
              </w:rPr>
              <w:instrText xml:space="preserve"> PAGEREF _Toc212804372 \h </w:instrText>
            </w:r>
            <w:r w:rsidR="00E526E3" w:rsidRPr="00EE179C">
              <w:rPr>
                <w:rFonts w:ascii="Arial" w:hAnsi="Arial" w:cs="Arial"/>
                <w:noProof/>
                <w:webHidden/>
                <w:lang w:val="en-GB"/>
              </w:rPr>
            </w:r>
            <w:r w:rsidR="00E526E3" w:rsidRPr="00EE179C">
              <w:rPr>
                <w:rFonts w:ascii="Arial" w:hAnsi="Arial" w:cs="Arial"/>
                <w:noProof/>
                <w:webHidden/>
                <w:lang w:val="en-GB"/>
              </w:rPr>
              <w:fldChar w:fldCharType="separate"/>
            </w:r>
            <w:r w:rsidR="00E526E3" w:rsidRPr="00EE179C">
              <w:rPr>
                <w:rFonts w:ascii="Arial" w:hAnsi="Arial" w:cs="Arial"/>
                <w:noProof/>
                <w:webHidden/>
                <w:lang w:val="en-GB"/>
              </w:rPr>
              <w:t>5</w:t>
            </w:r>
            <w:r w:rsidR="00E526E3" w:rsidRPr="00EE179C">
              <w:rPr>
                <w:rFonts w:ascii="Arial" w:hAnsi="Arial" w:cs="Arial"/>
                <w:noProof/>
                <w:webHidden/>
                <w:lang w:val="en-GB"/>
              </w:rPr>
              <w:fldChar w:fldCharType="end"/>
            </w:r>
          </w:hyperlink>
        </w:p>
        <w:p w14:paraId="33E0FD47" w14:textId="77777777" w:rsidR="00E526E3" w:rsidRPr="00EE179C" w:rsidRDefault="00571875" w:rsidP="00E526E3">
          <w:pPr>
            <w:pStyle w:val="TOC1"/>
            <w:tabs>
              <w:tab w:val="right" w:leader="dot" w:pos="9016"/>
            </w:tabs>
            <w:rPr>
              <w:rFonts w:ascii="Arial" w:eastAsiaTheme="minorEastAsia" w:hAnsi="Arial" w:cs="Arial"/>
              <w:noProof/>
              <w:lang w:val="en-GB" w:eastAsia="en-IN"/>
            </w:rPr>
          </w:pPr>
          <w:hyperlink w:anchor="_Toc212804373" w:history="1">
            <w:r w:rsidR="00E526E3" w:rsidRPr="00EE179C">
              <w:rPr>
                <w:rStyle w:val="Hyperlink"/>
                <w:rFonts w:ascii="Arial" w:hAnsi="Arial" w:cs="Arial"/>
                <w:noProof/>
                <w:lang w:val="en-GB"/>
              </w:rPr>
              <w:t>Proposed Methodology</w:t>
            </w:r>
            <w:r w:rsidR="00E526E3" w:rsidRPr="00EE179C">
              <w:rPr>
                <w:rFonts w:ascii="Arial" w:hAnsi="Arial" w:cs="Arial"/>
                <w:noProof/>
                <w:webHidden/>
                <w:lang w:val="en-GB"/>
              </w:rPr>
              <w:tab/>
            </w:r>
            <w:r w:rsidR="00E526E3" w:rsidRPr="00EE179C">
              <w:rPr>
                <w:rFonts w:ascii="Arial" w:hAnsi="Arial" w:cs="Arial"/>
                <w:noProof/>
                <w:webHidden/>
                <w:lang w:val="en-GB"/>
              </w:rPr>
              <w:fldChar w:fldCharType="begin"/>
            </w:r>
            <w:r w:rsidR="00E526E3" w:rsidRPr="00EE179C">
              <w:rPr>
                <w:rFonts w:ascii="Arial" w:hAnsi="Arial" w:cs="Arial"/>
                <w:noProof/>
                <w:webHidden/>
                <w:lang w:val="en-GB"/>
              </w:rPr>
              <w:instrText xml:space="preserve"> PAGEREF _Toc212804373 \h </w:instrText>
            </w:r>
            <w:r w:rsidR="00E526E3" w:rsidRPr="00EE179C">
              <w:rPr>
                <w:rFonts w:ascii="Arial" w:hAnsi="Arial" w:cs="Arial"/>
                <w:noProof/>
                <w:webHidden/>
                <w:lang w:val="en-GB"/>
              </w:rPr>
            </w:r>
            <w:r w:rsidR="00E526E3" w:rsidRPr="00EE179C">
              <w:rPr>
                <w:rFonts w:ascii="Arial" w:hAnsi="Arial" w:cs="Arial"/>
                <w:noProof/>
                <w:webHidden/>
                <w:lang w:val="en-GB"/>
              </w:rPr>
              <w:fldChar w:fldCharType="separate"/>
            </w:r>
            <w:r w:rsidR="00E526E3" w:rsidRPr="00EE179C">
              <w:rPr>
                <w:rFonts w:ascii="Arial" w:hAnsi="Arial" w:cs="Arial"/>
                <w:noProof/>
                <w:webHidden/>
                <w:lang w:val="en-GB"/>
              </w:rPr>
              <w:t>7</w:t>
            </w:r>
            <w:r w:rsidR="00E526E3" w:rsidRPr="00EE179C">
              <w:rPr>
                <w:rFonts w:ascii="Arial" w:hAnsi="Arial" w:cs="Arial"/>
                <w:noProof/>
                <w:webHidden/>
                <w:lang w:val="en-GB"/>
              </w:rPr>
              <w:fldChar w:fldCharType="end"/>
            </w:r>
          </w:hyperlink>
        </w:p>
        <w:p w14:paraId="59616847" w14:textId="4B18A7FB" w:rsidR="00E526E3" w:rsidRPr="00EE179C" w:rsidRDefault="00571875" w:rsidP="00E526E3">
          <w:pPr>
            <w:pStyle w:val="TOC1"/>
            <w:tabs>
              <w:tab w:val="right" w:leader="dot" w:pos="9016"/>
            </w:tabs>
            <w:rPr>
              <w:rFonts w:ascii="Arial" w:eastAsiaTheme="minorEastAsia" w:hAnsi="Arial" w:cs="Arial"/>
              <w:noProof/>
              <w:lang w:val="en-GB" w:eastAsia="en-IN"/>
            </w:rPr>
          </w:pPr>
          <w:hyperlink w:anchor="_Toc212804374" w:history="1">
            <w:r w:rsidR="00E526E3" w:rsidRPr="00EE179C">
              <w:rPr>
                <w:rStyle w:val="Hyperlink"/>
                <w:rFonts w:ascii="Arial" w:hAnsi="Arial" w:cs="Arial"/>
                <w:noProof/>
                <w:lang w:val="en-GB"/>
              </w:rPr>
              <w:t>Expected Contribution</w:t>
            </w:r>
            <w:r w:rsidR="00E526E3" w:rsidRPr="00EE179C">
              <w:rPr>
                <w:rFonts w:ascii="Arial" w:hAnsi="Arial" w:cs="Arial"/>
                <w:noProof/>
                <w:webHidden/>
                <w:lang w:val="en-GB"/>
              </w:rPr>
              <w:tab/>
            </w:r>
            <w:r w:rsidR="0054332E">
              <w:rPr>
                <w:rFonts w:ascii="Arial" w:hAnsi="Arial" w:cs="Arial"/>
                <w:noProof/>
                <w:webHidden/>
                <w:lang w:val="en-GB"/>
              </w:rPr>
              <w:t>9</w:t>
            </w:r>
          </w:hyperlink>
        </w:p>
        <w:p w14:paraId="08EA63AF" w14:textId="77777777" w:rsidR="00E526E3" w:rsidRPr="00EE179C" w:rsidRDefault="00571875" w:rsidP="00E526E3">
          <w:pPr>
            <w:pStyle w:val="TOC1"/>
            <w:tabs>
              <w:tab w:val="right" w:leader="dot" w:pos="9016"/>
            </w:tabs>
            <w:rPr>
              <w:rFonts w:ascii="Arial" w:eastAsiaTheme="minorEastAsia" w:hAnsi="Arial" w:cs="Arial"/>
              <w:noProof/>
              <w:lang w:val="en-GB" w:eastAsia="en-IN"/>
            </w:rPr>
          </w:pPr>
          <w:hyperlink w:anchor="_Toc212804375" w:history="1">
            <w:r w:rsidR="00E526E3" w:rsidRPr="00EE179C">
              <w:rPr>
                <w:rStyle w:val="Hyperlink"/>
                <w:rFonts w:ascii="Arial" w:hAnsi="Arial" w:cs="Arial"/>
                <w:noProof/>
                <w:lang w:val="en-GB"/>
              </w:rPr>
              <w:t>Ethical Consideration</w:t>
            </w:r>
            <w:r w:rsidR="00E526E3" w:rsidRPr="00EE179C">
              <w:rPr>
                <w:rFonts w:ascii="Arial" w:hAnsi="Arial" w:cs="Arial"/>
                <w:noProof/>
                <w:webHidden/>
                <w:lang w:val="en-GB"/>
              </w:rPr>
              <w:tab/>
            </w:r>
            <w:r w:rsidR="00E526E3" w:rsidRPr="00EE179C">
              <w:rPr>
                <w:rFonts w:ascii="Arial" w:hAnsi="Arial" w:cs="Arial"/>
                <w:noProof/>
                <w:webHidden/>
                <w:lang w:val="en-GB"/>
              </w:rPr>
              <w:fldChar w:fldCharType="begin"/>
            </w:r>
            <w:r w:rsidR="00E526E3" w:rsidRPr="00EE179C">
              <w:rPr>
                <w:rFonts w:ascii="Arial" w:hAnsi="Arial" w:cs="Arial"/>
                <w:noProof/>
                <w:webHidden/>
                <w:lang w:val="en-GB"/>
              </w:rPr>
              <w:instrText xml:space="preserve"> PAGEREF _Toc212804375 \h </w:instrText>
            </w:r>
            <w:r w:rsidR="00E526E3" w:rsidRPr="00EE179C">
              <w:rPr>
                <w:rFonts w:ascii="Arial" w:hAnsi="Arial" w:cs="Arial"/>
                <w:noProof/>
                <w:webHidden/>
                <w:lang w:val="en-GB"/>
              </w:rPr>
            </w:r>
            <w:r w:rsidR="00E526E3" w:rsidRPr="00EE179C">
              <w:rPr>
                <w:rFonts w:ascii="Arial" w:hAnsi="Arial" w:cs="Arial"/>
                <w:noProof/>
                <w:webHidden/>
                <w:lang w:val="en-GB"/>
              </w:rPr>
              <w:fldChar w:fldCharType="separate"/>
            </w:r>
            <w:r w:rsidR="00E526E3" w:rsidRPr="00EE179C">
              <w:rPr>
                <w:rFonts w:ascii="Arial" w:hAnsi="Arial" w:cs="Arial"/>
                <w:noProof/>
                <w:webHidden/>
                <w:lang w:val="en-GB"/>
              </w:rPr>
              <w:t>9</w:t>
            </w:r>
            <w:r w:rsidR="00E526E3" w:rsidRPr="00EE179C">
              <w:rPr>
                <w:rFonts w:ascii="Arial" w:hAnsi="Arial" w:cs="Arial"/>
                <w:noProof/>
                <w:webHidden/>
                <w:lang w:val="en-GB"/>
              </w:rPr>
              <w:fldChar w:fldCharType="end"/>
            </w:r>
          </w:hyperlink>
        </w:p>
        <w:p w14:paraId="22FED5AA" w14:textId="77777777" w:rsidR="00E526E3" w:rsidRPr="00EE179C" w:rsidRDefault="00571875" w:rsidP="00E526E3">
          <w:pPr>
            <w:pStyle w:val="TOC1"/>
            <w:tabs>
              <w:tab w:val="right" w:leader="dot" w:pos="9016"/>
            </w:tabs>
            <w:rPr>
              <w:rFonts w:ascii="Arial" w:eastAsiaTheme="minorEastAsia" w:hAnsi="Arial" w:cs="Arial"/>
              <w:noProof/>
              <w:lang w:val="en-GB" w:eastAsia="en-IN"/>
            </w:rPr>
          </w:pPr>
          <w:hyperlink w:anchor="_Toc212804376" w:history="1">
            <w:r w:rsidR="00E526E3" w:rsidRPr="00EE179C">
              <w:rPr>
                <w:rStyle w:val="Hyperlink"/>
                <w:rFonts w:ascii="Arial" w:hAnsi="Arial" w:cs="Arial"/>
                <w:noProof/>
                <w:lang w:val="en-GB"/>
              </w:rPr>
              <w:t>Limitation</w:t>
            </w:r>
            <w:r w:rsidR="00E526E3" w:rsidRPr="00EE179C">
              <w:rPr>
                <w:rFonts w:ascii="Arial" w:hAnsi="Arial" w:cs="Arial"/>
                <w:noProof/>
                <w:webHidden/>
                <w:lang w:val="en-GB"/>
              </w:rPr>
              <w:tab/>
            </w:r>
            <w:r w:rsidR="00E526E3" w:rsidRPr="00EE179C">
              <w:rPr>
                <w:rFonts w:ascii="Arial" w:hAnsi="Arial" w:cs="Arial"/>
                <w:noProof/>
                <w:webHidden/>
                <w:lang w:val="en-GB"/>
              </w:rPr>
              <w:fldChar w:fldCharType="begin"/>
            </w:r>
            <w:r w:rsidR="00E526E3" w:rsidRPr="00EE179C">
              <w:rPr>
                <w:rFonts w:ascii="Arial" w:hAnsi="Arial" w:cs="Arial"/>
                <w:noProof/>
                <w:webHidden/>
                <w:lang w:val="en-GB"/>
              </w:rPr>
              <w:instrText xml:space="preserve"> PAGEREF _Toc212804376 \h </w:instrText>
            </w:r>
            <w:r w:rsidR="00E526E3" w:rsidRPr="00EE179C">
              <w:rPr>
                <w:rFonts w:ascii="Arial" w:hAnsi="Arial" w:cs="Arial"/>
                <w:noProof/>
                <w:webHidden/>
                <w:lang w:val="en-GB"/>
              </w:rPr>
            </w:r>
            <w:r w:rsidR="00E526E3" w:rsidRPr="00EE179C">
              <w:rPr>
                <w:rFonts w:ascii="Arial" w:hAnsi="Arial" w:cs="Arial"/>
                <w:noProof/>
                <w:webHidden/>
                <w:lang w:val="en-GB"/>
              </w:rPr>
              <w:fldChar w:fldCharType="separate"/>
            </w:r>
            <w:r w:rsidR="00E526E3" w:rsidRPr="00EE179C">
              <w:rPr>
                <w:rFonts w:ascii="Arial" w:hAnsi="Arial" w:cs="Arial"/>
                <w:noProof/>
                <w:webHidden/>
                <w:lang w:val="en-GB"/>
              </w:rPr>
              <w:t>9</w:t>
            </w:r>
            <w:r w:rsidR="00E526E3" w:rsidRPr="00EE179C">
              <w:rPr>
                <w:rFonts w:ascii="Arial" w:hAnsi="Arial" w:cs="Arial"/>
                <w:noProof/>
                <w:webHidden/>
                <w:lang w:val="en-GB"/>
              </w:rPr>
              <w:fldChar w:fldCharType="end"/>
            </w:r>
          </w:hyperlink>
        </w:p>
        <w:p w14:paraId="2557B13A" w14:textId="3D488B21" w:rsidR="00E526E3" w:rsidRPr="00EE179C" w:rsidRDefault="00571875" w:rsidP="00E526E3">
          <w:pPr>
            <w:pStyle w:val="TOC1"/>
            <w:tabs>
              <w:tab w:val="right" w:leader="dot" w:pos="9016"/>
            </w:tabs>
            <w:rPr>
              <w:rFonts w:ascii="Arial" w:eastAsiaTheme="minorEastAsia" w:hAnsi="Arial" w:cs="Arial"/>
              <w:noProof/>
              <w:lang w:val="en-GB" w:eastAsia="en-IN"/>
            </w:rPr>
          </w:pPr>
          <w:hyperlink w:anchor="_Toc212804377" w:history="1">
            <w:r w:rsidR="00E526E3" w:rsidRPr="00EE179C">
              <w:rPr>
                <w:rStyle w:val="Hyperlink"/>
                <w:rFonts w:ascii="Arial" w:hAnsi="Arial" w:cs="Arial"/>
                <w:noProof/>
                <w:lang w:val="en-GB"/>
              </w:rPr>
              <w:t>Timeline</w:t>
            </w:r>
            <w:r w:rsidR="00E526E3" w:rsidRPr="00EE179C">
              <w:rPr>
                <w:rFonts w:ascii="Arial" w:hAnsi="Arial" w:cs="Arial"/>
                <w:noProof/>
                <w:webHidden/>
                <w:lang w:val="en-GB"/>
              </w:rPr>
              <w:tab/>
            </w:r>
            <w:r w:rsidR="00E526E3" w:rsidRPr="00EE179C">
              <w:rPr>
                <w:rFonts w:ascii="Arial" w:hAnsi="Arial" w:cs="Arial"/>
                <w:noProof/>
                <w:webHidden/>
                <w:lang w:val="en-GB"/>
              </w:rPr>
              <w:fldChar w:fldCharType="begin"/>
            </w:r>
            <w:r w:rsidR="00E526E3" w:rsidRPr="00EE179C">
              <w:rPr>
                <w:rFonts w:ascii="Arial" w:hAnsi="Arial" w:cs="Arial"/>
                <w:noProof/>
                <w:webHidden/>
                <w:lang w:val="en-GB"/>
              </w:rPr>
              <w:instrText xml:space="preserve"> PAGEREF _Toc212804377 \h </w:instrText>
            </w:r>
            <w:r w:rsidR="00E526E3" w:rsidRPr="00EE179C">
              <w:rPr>
                <w:rFonts w:ascii="Arial" w:hAnsi="Arial" w:cs="Arial"/>
                <w:noProof/>
                <w:webHidden/>
                <w:lang w:val="en-GB"/>
              </w:rPr>
            </w:r>
            <w:r w:rsidR="00E526E3" w:rsidRPr="00EE179C">
              <w:rPr>
                <w:rFonts w:ascii="Arial" w:hAnsi="Arial" w:cs="Arial"/>
                <w:noProof/>
                <w:webHidden/>
                <w:lang w:val="en-GB"/>
              </w:rPr>
              <w:fldChar w:fldCharType="separate"/>
            </w:r>
            <w:r w:rsidR="00E526E3" w:rsidRPr="00EE179C">
              <w:rPr>
                <w:rFonts w:ascii="Arial" w:hAnsi="Arial" w:cs="Arial"/>
                <w:noProof/>
                <w:webHidden/>
                <w:lang w:val="en-GB"/>
              </w:rPr>
              <w:t>1</w:t>
            </w:r>
            <w:r w:rsidR="00E526E3" w:rsidRPr="00EE179C">
              <w:rPr>
                <w:rFonts w:ascii="Arial" w:hAnsi="Arial" w:cs="Arial"/>
                <w:noProof/>
                <w:webHidden/>
                <w:lang w:val="en-GB"/>
              </w:rPr>
              <w:fldChar w:fldCharType="end"/>
            </w:r>
          </w:hyperlink>
          <w:r w:rsidR="0054332E">
            <w:rPr>
              <w:rFonts w:ascii="Arial" w:hAnsi="Arial" w:cs="Arial"/>
              <w:noProof/>
              <w:lang w:val="en-GB"/>
            </w:rPr>
            <w:t>1</w:t>
          </w:r>
        </w:p>
        <w:p w14:paraId="3036C913" w14:textId="72E9E042" w:rsidR="00E526E3" w:rsidRPr="00EE179C" w:rsidRDefault="00571875" w:rsidP="00E526E3">
          <w:pPr>
            <w:pStyle w:val="TOC1"/>
            <w:tabs>
              <w:tab w:val="right" w:leader="dot" w:pos="9016"/>
            </w:tabs>
            <w:rPr>
              <w:rFonts w:ascii="Arial" w:eastAsiaTheme="minorEastAsia" w:hAnsi="Arial" w:cs="Arial"/>
              <w:noProof/>
              <w:lang w:val="en-GB" w:eastAsia="en-IN"/>
            </w:rPr>
          </w:pPr>
          <w:hyperlink w:anchor="_Toc212804378" w:history="1">
            <w:r w:rsidR="00E526E3" w:rsidRPr="00EE179C">
              <w:rPr>
                <w:rStyle w:val="Hyperlink"/>
                <w:rFonts w:ascii="Arial" w:hAnsi="Arial" w:cs="Arial"/>
                <w:noProof/>
                <w:lang w:val="en-GB"/>
              </w:rPr>
              <w:t>Conclusion</w:t>
            </w:r>
            <w:r w:rsidR="00E526E3" w:rsidRPr="00EE179C">
              <w:rPr>
                <w:rFonts w:ascii="Arial" w:hAnsi="Arial" w:cs="Arial"/>
                <w:noProof/>
                <w:webHidden/>
                <w:lang w:val="en-GB"/>
              </w:rPr>
              <w:tab/>
            </w:r>
            <w:r w:rsidR="00E526E3" w:rsidRPr="00EE179C">
              <w:rPr>
                <w:rFonts w:ascii="Arial" w:hAnsi="Arial" w:cs="Arial"/>
                <w:noProof/>
                <w:webHidden/>
                <w:lang w:val="en-GB"/>
              </w:rPr>
              <w:fldChar w:fldCharType="begin"/>
            </w:r>
            <w:r w:rsidR="00E526E3" w:rsidRPr="00EE179C">
              <w:rPr>
                <w:rFonts w:ascii="Arial" w:hAnsi="Arial" w:cs="Arial"/>
                <w:noProof/>
                <w:webHidden/>
                <w:lang w:val="en-GB"/>
              </w:rPr>
              <w:instrText xml:space="preserve"> PAGEREF _Toc212804378 \h </w:instrText>
            </w:r>
            <w:r w:rsidR="00E526E3" w:rsidRPr="00EE179C">
              <w:rPr>
                <w:rFonts w:ascii="Arial" w:hAnsi="Arial" w:cs="Arial"/>
                <w:noProof/>
                <w:webHidden/>
                <w:lang w:val="en-GB"/>
              </w:rPr>
            </w:r>
            <w:r w:rsidR="00E526E3" w:rsidRPr="00EE179C">
              <w:rPr>
                <w:rFonts w:ascii="Arial" w:hAnsi="Arial" w:cs="Arial"/>
                <w:noProof/>
                <w:webHidden/>
                <w:lang w:val="en-GB"/>
              </w:rPr>
              <w:fldChar w:fldCharType="separate"/>
            </w:r>
            <w:r w:rsidR="00E526E3" w:rsidRPr="00EE179C">
              <w:rPr>
                <w:rFonts w:ascii="Arial" w:hAnsi="Arial" w:cs="Arial"/>
                <w:noProof/>
                <w:webHidden/>
                <w:lang w:val="en-GB"/>
              </w:rPr>
              <w:t>1</w:t>
            </w:r>
            <w:r w:rsidR="00E526E3" w:rsidRPr="00EE179C">
              <w:rPr>
                <w:rFonts w:ascii="Arial" w:hAnsi="Arial" w:cs="Arial"/>
                <w:noProof/>
                <w:webHidden/>
                <w:lang w:val="en-GB"/>
              </w:rPr>
              <w:fldChar w:fldCharType="end"/>
            </w:r>
          </w:hyperlink>
          <w:r w:rsidR="0054332E">
            <w:rPr>
              <w:rFonts w:ascii="Arial" w:hAnsi="Arial" w:cs="Arial"/>
              <w:noProof/>
              <w:lang w:val="en-GB"/>
            </w:rPr>
            <w:t>2</w:t>
          </w:r>
        </w:p>
        <w:p w14:paraId="40CCB0EC" w14:textId="5B6E73C5" w:rsidR="00E526E3" w:rsidRPr="00EE179C" w:rsidRDefault="00571875" w:rsidP="00E526E3">
          <w:pPr>
            <w:pStyle w:val="TOC1"/>
            <w:tabs>
              <w:tab w:val="right" w:leader="dot" w:pos="9016"/>
            </w:tabs>
            <w:rPr>
              <w:rFonts w:ascii="Arial" w:eastAsiaTheme="minorEastAsia" w:hAnsi="Arial" w:cs="Arial"/>
              <w:noProof/>
              <w:lang w:val="en-GB" w:eastAsia="en-IN"/>
            </w:rPr>
          </w:pPr>
          <w:hyperlink w:anchor="_Toc212804379" w:history="1">
            <w:r w:rsidR="00E526E3" w:rsidRPr="00EE179C">
              <w:rPr>
                <w:rStyle w:val="Hyperlink"/>
                <w:rFonts w:ascii="Arial" w:hAnsi="Arial" w:cs="Arial"/>
                <w:noProof/>
                <w:lang w:val="en-GB"/>
              </w:rPr>
              <w:t>Reference List</w:t>
            </w:r>
            <w:r w:rsidR="00E526E3" w:rsidRPr="00EE179C">
              <w:rPr>
                <w:rFonts w:ascii="Arial" w:hAnsi="Arial" w:cs="Arial"/>
                <w:noProof/>
                <w:webHidden/>
                <w:lang w:val="en-GB"/>
              </w:rPr>
              <w:tab/>
            </w:r>
            <w:r w:rsidR="00E526E3" w:rsidRPr="00EE179C">
              <w:rPr>
                <w:rFonts w:ascii="Arial" w:hAnsi="Arial" w:cs="Arial"/>
                <w:noProof/>
                <w:webHidden/>
                <w:lang w:val="en-GB"/>
              </w:rPr>
              <w:fldChar w:fldCharType="begin"/>
            </w:r>
            <w:r w:rsidR="00E526E3" w:rsidRPr="00EE179C">
              <w:rPr>
                <w:rFonts w:ascii="Arial" w:hAnsi="Arial" w:cs="Arial"/>
                <w:noProof/>
                <w:webHidden/>
                <w:lang w:val="en-GB"/>
              </w:rPr>
              <w:instrText xml:space="preserve"> PAGEREF _Toc212804379 \h </w:instrText>
            </w:r>
            <w:r w:rsidR="00E526E3" w:rsidRPr="00EE179C">
              <w:rPr>
                <w:rFonts w:ascii="Arial" w:hAnsi="Arial" w:cs="Arial"/>
                <w:noProof/>
                <w:webHidden/>
                <w:lang w:val="en-GB"/>
              </w:rPr>
            </w:r>
            <w:r w:rsidR="00E526E3" w:rsidRPr="00EE179C">
              <w:rPr>
                <w:rFonts w:ascii="Arial" w:hAnsi="Arial" w:cs="Arial"/>
                <w:noProof/>
                <w:webHidden/>
                <w:lang w:val="en-GB"/>
              </w:rPr>
              <w:fldChar w:fldCharType="separate"/>
            </w:r>
            <w:r w:rsidR="00E526E3" w:rsidRPr="00EE179C">
              <w:rPr>
                <w:rFonts w:ascii="Arial" w:hAnsi="Arial" w:cs="Arial"/>
                <w:noProof/>
                <w:webHidden/>
                <w:lang w:val="en-GB"/>
              </w:rPr>
              <w:t>1</w:t>
            </w:r>
            <w:r w:rsidR="00E526E3" w:rsidRPr="00EE179C">
              <w:rPr>
                <w:rFonts w:ascii="Arial" w:hAnsi="Arial" w:cs="Arial"/>
                <w:noProof/>
                <w:webHidden/>
                <w:lang w:val="en-GB"/>
              </w:rPr>
              <w:fldChar w:fldCharType="end"/>
            </w:r>
          </w:hyperlink>
          <w:r w:rsidR="0054332E">
            <w:rPr>
              <w:rFonts w:ascii="Arial" w:hAnsi="Arial" w:cs="Arial"/>
              <w:noProof/>
              <w:lang w:val="en-GB"/>
            </w:rPr>
            <w:t>3</w:t>
          </w:r>
        </w:p>
        <w:p w14:paraId="07AC3178" w14:textId="77777777" w:rsidR="00E526E3" w:rsidRPr="00EE179C" w:rsidRDefault="00E526E3" w:rsidP="00E526E3">
          <w:pPr>
            <w:rPr>
              <w:rFonts w:ascii="Arial" w:hAnsi="Arial" w:cs="Arial"/>
              <w:lang w:val="en-GB"/>
            </w:rPr>
          </w:pPr>
          <w:r w:rsidRPr="00EE179C">
            <w:rPr>
              <w:rFonts w:ascii="Arial" w:hAnsi="Arial" w:cs="Arial"/>
              <w:b/>
              <w:bCs/>
              <w:noProof/>
              <w:lang w:val="en-GB"/>
            </w:rPr>
            <w:fldChar w:fldCharType="end"/>
          </w:r>
        </w:p>
      </w:sdtContent>
    </w:sdt>
    <w:p w14:paraId="73F27300" w14:textId="77777777" w:rsidR="00E526E3" w:rsidRPr="00EE179C" w:rsidRDefault="00E526E3" w:rsidP="00E526E3">
      <w:pPr>
        <w:jc w:val="center"/>
        <w:rPr>
          <w:rFonts w:ascii="Arial" w:hAnsi="Arial" w:cs="Arial"/>
          <w:lang w:val="en-GB"/>
        </w:rPr>
      </w:pPr>
    </w:p>
    <w:p w14:paraId="3732BFDC" w14:textId="77777777" w:rsidR="00E526E3" w:rsidRPr="00EE179C" w:rsidRDefault="00E526E3" w:rsidP="00E526E3">
      <w:pPr>
        <w:spacing w:line="278" w:lineRule="auto"/>
        <w:jc w:val="left"/>
        <w:rPr>
          <w:rFonts w:ascii="Arial" w:eastAsiaTheme="majorEastAsia" w:hAnsi="Arial" w:cs="Arial"/>
          <w:b/>
          <w:color w:val="000000" w:themeColor="text1"/>
          <w:lang w:val="en-GB"/>
        </w:rPr>
      </w:pPr>
    </w:p>
    <w:p w14:paraId="30F73450" w14:textId="77777777" w:rsidR="00E526E3" w:rsidRPr="00EE179C" w:rsidRDefault="00E526E3" w:rsidP="00E526E3">
      <w:pPr>
        <w:spacing w:line="278" w:lineRule="auto"/>
        <w:jc w:val="left"/>
        <w:rPr>
          <w:rFonts w:ascii="Arial" w:eastAsiaTheme="majorEastAsia" w:hAnsi="Arial" w:cs="Arial"/>
          <w:b/>
          <w:color w:val="000000" w:themeColor="text1"/>
          <w:lang w:val="en-GB"/>
        </w:rPr>
      </w:pPr>
      <w:r w:rsidRPr="00EE179C">
        <w:rPr>
          <w:rFonts w:ascii="Arial" w:hAnsi="Arial" w:cs="Arial"/>
          <w:color w:val="000000" w:themeColor="text1"/>
          <w:lang w:val="en-GB"/>
        </w:rPr>
        <w:br w:type="page"/>
      </w:r>
    </w:p>
    <w:p w14:paraId="169EAF4A" w14:textId="77777777" w:rsidR="00E526E3" w:rsidRPr="00EE179C" w:rsidRDefault="00E526E3" w:rsidP="00E526E3">
      <w:pPr>
        <w:pStyle w:val="Heading1"/>
        <w:rPr>
          <w:rFonts w:ascii="Arial" w:hAnsi="Arial" w:cs="Arial"/>
          <w:szCs w:val="24"/>
          <w:lang w:val="en-GB"/>
        </w:rPr>
      </w:pPr>
      <w:bookmarkStart w:id="1" w:name="_Toc212804368"/>
      <w:r w:rsidRPr="00EE179C">
        <w:rPr>
          <w:rFonts w:ascii="Arial" w:hAnsi="Arial" w:cs="Arial"/>
          <w:szCs w:val="24"/>
          <w:lang w:val="en-GB"/>
        </w:rPr>
        <w:lastRenderedPageBreak/>
        <w:t>Title</w:t>
      </w:r>
      <w:bookmarkEnd w:id="1"/>
      <w:r w:rsidRPr="00EE179C">
        <w:rPr>
          <w:rFonts w:ascii="Arial" w:hAnsi="Arial" w:cs="Arial"/>
          <w:szCs w:val="24"/>
          <w:lang w:val="en-GB"/>
        </w:rPr>
        <w:t xml:space="preserve"> </w:t>
      </w:r>
    </w:p>
    <w:p w14:paraId="60B775A2"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The Growth of Solar Energy in Developing Countries and Its Impact on International Trade</w:t>
      </w:r>
    </w:p>
    <w:p w14:paraId="7928BA30" w14:textId="77777777" w:rsidR="00E526E3" w:rsidRPr="00EE179C" w:rsidRDefault="00E526E3" w:rsidP="00E526E3">
      <w:pPr>
        <w:pStyle w:val="Heading1"/>
        <w:rPr>
          <w:rFonts w:ascii="Arial" w:hAnsi="Arial" w:cs="Arial"/>
          <w:szCs w:val="24"/>
          <w:lang w:val="en-GB"/>
        </w:rPr>
      </w:pPr>
      <w:bookmarkStart w:id="2" w:name="_Toc212804369"/>
      <w:r w:rsidRPr="00EE179C">
        <w:rPr>
          <w:rFonts w:ascii="Arial" w:hAnsi="Arial" w:cs="Arial"/>
          <w:szCs w:val="24"/>
          <w:lang w:val="en-GB"/>
        </w:rPr>
        <w:t>Introduction</w:t>
      </w:r>
      <w:bookmarkEnd w:id="2"/>
      <w:r w:rsidRPr="00EE179C">
        <w:rPr>
          <w:rFonts w:ascii="Arial" w:hAnsi="Arial" w:cs="Arial"/>
          <w:szCs w:val="24"/>
          <w:lang w:val="en-GB"/>
        </w:rPr>
        <w:t xml:space="preserve"> </w:t>
      </w:r>
    </w:p>
    <w:p w14:paraId="2A7BCAAF"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 xml:space="preserve">Solar energy plays a vital role in promoting sustainable development and addressing energy challenges, particularly in developing nations. This initiative aims to address energy poverty issues in developing nations by providing accessible and affordable electricity (Saraswat et al., 2024). Solar energy has environmental benefits for combating climate change and economic benefits for cost reduction and job creation. With the growth and development of solar power, </w:t>
      </w:r>
      <w:proofErr w:type="spellStart"/>
      <w:r w:rsidRPr="00EE179C">
        <w:rPr>
          <w:rFonts w:ascii="Arial" w:hAnsi="Arial" w:cs="Arial"/>
          <w:color w:val="000000" w:themeColor="text1"/>
          <w:lang w:val="en-GB"/>
        </w:rPr>
        <w:t>Hajdukovic</w:t>
      </w:r>
      <w:proofErr w:type="spellEnd"/>
      <w:r w:rsidRPr="00EE179C">
        <w:rPr>
          <w:rFonts w:ascii="Arial" w:hAnsi="Arial" w:cs="Arial"/>
          <w:color w:val="000000" w:themeColor="text1"/>
          <w:lang w:val="en-GB"/>
        </w:rPr>
        <w:t xml:space="preserve"> (2022) argued that international trade in the solar PV market may increase the adoption of solar PV (photovoltaic) technology and support cost reductions. The research is significant from a practical point of view, as solar power is emerging as a promising source of clean energy in developing nations due to the high requirement for electricity. Around 775 million people in the world are deprived of electricity; thus, solar power offers a key opportunity to fill the energy gap and offer reliable and sustainable energy to communities (Cathcart, 2023). With growth in solar energy, developing nations build capacity to export solar products to other nations, thereby helping to grow their economy and focus more on generating solar energy. Thus, for getting affordable electricity, strengthening the economy through increased exports and building relationships with other nations through exports of solar products, the topic has an increased relevance. </w:t>
      </w:r>
    </w:p>
    <w:p w14:paraId="6A1B702B" w14:textId="77777777" w:rsidR="00E526E3" w:rsidRPr="00EE179C" w:rsidRDefault="00E526E3" w:rsidP="00E526E3">
      <w:pPr>
        <w:pStyle w:val="Heading1"/>
        <w:rPr>
          <w:rFonts w:ascii="Arial" w:hAnsi="Arial" w:cs="Arial"/>
          <w:szCs w:val="24"/>
          <w:lang w:val="en-GB"/>
        </w:rPr>
      </w:pPr>
      <w:bookmarkStart w:id="3" w:name="_Toc212804370"/>
      <w:r w:rsidRPr="00EE179C">
        <w:rPr>
          <w:rFonts w:ascii="Arial" w:hAnsi="Arial" w:cs="Arial"/>
          <w:szCs w:val="24"/>
          <w:lang w:val="en-GB"/>
        </w:rPr>
        <w:t>Research Problems and Questions</w:t>
      </w:r>
      <w:bookmarkEnd w:id="3"/>
      <w:r w:rsidRPr="00EE179C">
        <w:rPr>
          <w:rFonts w:ascii="Arial" w:hAnsi="Arial" w:cs="Arial"/>
          <w:szCs w:val="24"/>
          <w:lang w:val="en-GB"/>
        </w:rPr>
        <w:t xml:space="preserve"> </w:t>
      </w:r>
    </w:p>
    <w:p w14:paraId="39AAFE3C"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 xml:space="preserve">The problem statement is linked to the fact that developing nations are facing numerous energy challenges in terms of insufficient energy infrastructure, lack of access to modern energy services and limited financial resources (Kumar, 2025). Wealthy nations have gained significant development in embracing solar energy, whereas developing nations are facing obstacles in getting access to solar energy technologies. It is reported by </w:t>
      </w:r>
      <w:proofErr w:type="spellStart"/>
      <w:r w:rsidRPr="00EE179C">
        <w:rPr>
          <w:rFonts w:ascii="Arial" w:hAnsi="Arial" w:cs="Arial"/>
          <w:color w:val="000000" w:themeColor="text1"/>
          <w:lang w:val="en-GB"/>
        </w:rPr>
        <w:t>Exxonmobil</w:t>
      </w:r>
      <w:proofErr w:type="spellEnd"/>
      <w:r w:rsidRPr="00EE179C">
        <w:rPr>
          <w:rFonts w:ascii="Arial" w:hAnsi="Arial" w:cs="Arial"/>
          <w:color w:val="000000" w:themeColor="text1"/>
          <w:lang w:val="en-GB"/>
        </w:rPr>
        <w:t xml:space="preserve"> (2025) that overall energy demand in developing nations increases by 25%. Additionally, the demand for clean and reliable energy to address the energy challenges and the dependency on developed countries </w:t>
      </w:r>
      <w:r w:rsidRPr="00EE179C">
        <w:rPr>
          <w:rFonts w:ascii="Arial" w:hAnsi="Arial" w:cs="Arial"/>
          <w:color w:val="000000" w:themeColor="text1"/>
          <w:lang w:val="en-GB"/>
        </w:rPr>
        <w:lastRenderedPageBreak/>
        <w:t xml:space="preserve">to gain access to technology to produce solar energy is pressuring developing countries to build their own capacity so that they will be able to produce solar products like solar PV panels. This means developing countries are involved in export services, thereby witnessing a growth in economic conditions. Overall, the emerging trend of solar energy and the challenge faced by developing nations to gain access to clean energy from solar power present a problem that must be addressed. </w:t>
      </w:r>
    </w:p>
    <w:p w14:paraId="6FE80AC0"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 xml:space="preserve">The research questions are: </w:t>
      </w:r>
    </w:p>
    <w:p w14:paraId="33F1687A" w14:textId="77777777" w:rsidR="00E526E3" w:rsidRPr="00BD213C" w:rsidRDefault="00E526E3" w:rsidP="00E526E3">
      <w:pPr>
        <w:pStyle w:val="ListParagraph"/>
        <w:numPr>
          <w:ilvl w:val="0"/>
          <w:numId w:val="1"/>
        </w:numPr>
        <w:rPr>
          <w:rFonts w:ascii="Arial" w:hAnsi="Arial" w:cs="Arial"/>
          <w:b/>
          <w:color w:val="000000" w:themeColor="text1"/>
          <w:lang w:val="en-GB"/>
        </w:rPr>
      </w:pPr>
      <w:r w:rsidRPr="00BD213C">
        <w:rPr>
          <w:rFonts w:ascii="Arial" w:hAnsi="Arial" w:cs="Arial"/>
          <w:b/>
          <w:color w:val="000000" w:themeColor="text1"/>
          <w:lang w:val="en-GB"/>
        </w:rPr>
        <w:t>To what extent is solar energy growing in developing nations?</w:t>
      </w:r>
    </w:p>
    <w:p w14:paraId="4F41EC8E" w14:textId="77777777" w:rsidR="00E526E3" w:rsidRPr="00BD213C" w:rsidRDefault="00E526E3" w:rsidP="00E526E3">
      <w:pPr>
        <w:pStyle w:val="ListParagraph"/>
        <w:numPr>
          <w:ilvl w:val="0"/>
          <w:numId w:val="1"/>
        </w:numPr>
        <w:rPr>
          <w:rFonts w:ascii="Arial" w:hAnsi="Arial" w:cs="Arial"/>
          <w:b/>
          <w:color w:val="000000" w:themeColor="text1"/>
          <w:lang w:val="en-GB"/>
        </w:rPr>
      </w:pPr>
      <w:r w:rsidRPr="00BD213C">
        <w:rPr>
          <w:rFonts w:ascii="Arial" w:hAnsi="Arial" w:cs="Arial"/>
          <w:b/>
          <w:color w:val="000000" w:themeColor="text1"/>
          <w:lang w:val="en-GB"/>
        </w:rPr>
        <w:t>What are the opportunities and challenges of solar energy in developing nations?</w:t>
      </w:r>
    </w:p>
    <w:p w14:paraId="2F1CF46E" w14:textId="77777777" w:rsidR="00E526E3" w:rsidRPr="00EE179C" w:rsidRDefault="00E526E3" w:rsidP="00E526E3">
      <w:pPr>
        <w:pStyle w:val="ListParagraph"/>
        <w:numPr>
          <w:ilvl w:val="0"/>
          <w:numId w:val="1"/>
        </w:numPr>
        <w:rPr>
          <w:rFonts w:ascii="Arial" w:hAnsi="Arial" w:cs="Arial"/>
          <w:b/>
          <w:bCs/>
        </w:rPr>
      </w:pPr>
      <w:r w:rsidRPr="00EE179C">
        <w:rPr>
          <w:rStyle w:val="cf01"/>
          <w:rFonts w:ascii="Arial" w:hAnsi="Arial" w:cs="Arial"/>
          <w:sz w:val="24"/>
          <w:szCs w:val="24"/>
        </w:rPr>
        <w:t>How does international trade benefit from the growth of solar energy</w:t>
      </w:r>
      <w:r w:rsidRPr="00EE179C">
        <w:rPr>
          <w:rFonts w:ascii="Arial" w:hAnsi="Arial" w:cs="Arial"/>
          <w:b/>
          <w:bCs/>
          <w:color w:val="000000" w:themeColor="text1"/>
          <w:lang w:val="en-GB"/>
        </w:rPr>
        <w:t>?</w:t>
      </w:r>
      <w:bookmarkStart w:id="4" w:name="_Toc212804371"/>
    </w:p>
    <w:p w14:paraId="04D9E892" w14:textId="77777777" w:rsidR="00E526E3" w:rsidRPr="00EE179C" w:rsidRDefault="00E526E3" w:rsidP="00E526E3">
      <w:pPr>
        <w:pStyle w:val="ListParagraph"/>
        <w:numPr>
          <w:ilvl w:val="0"/>
          <w:numId w:val="1"/>
        </w:numPr>
        <w:rPr>
          <w:rFonts w:ascii="Arial" w:hAnsi="Arial" w:cs="Arial"/>
          <w:b/>
          <w:bCs/>
        </w:rPr>
      </w:pPr>
      <w:r w:rsidRPr="00EE179C">
        <w:rPr>
          <w:rStyle w:val="cf01"/>
          <w:rFonts w:ascii="Arial" w:eastAsiaTheme="majorEastAsia" w:hAnsi="Arial" w:cs="Arial"/>
          <w:sz w:val="24"/>
          <w:szCs w:val="24"/>
        </w:rPr>
        <w:t>What are the complexities observed in international trade as a result of the growth and development of solar energy in developing nations?</w:t>
      </w:r>
    </w:p>
    <w:p w14:paraId="36BBDCE4" w14:textId="77777777" w:rsidR="00E526E3" w:rsidRPr="00EE179C" w:rsidRDefault="00E526E3" w:rsidP="00E526E3">
      <w:pPr>
        <w:pStyle w:val="Heading1"/>
        <w:rPr>
          <w:rFonts w:ascii="Arial" w:hAnsi="Arial" w:cs="Arial"/>
          <w:szCs w:val="24"/>
          <w:lang w:val="en-GB"/>
        </w:rPr>
      </w:pPr>
      <w:r w:rsidRPr="00EE179C">
        <w:rPr>
          <w:rFonts w:ascii="Arial" w:hAnsi="Arial" w:cs="Arial"/>
          <w:szCs w:val="24"/>
          <w:lang w:val="en-GB"/>
        </w:rPr>
        <w:t>Objectives of the study</w:t>
      </w:r>
      <w:bookmarkEnd w:id="4"/>
      <w:r w:rsidRPr="00EE179C">
        <w:rPr>
          <w:rFonts w:ascii="Arial" w:hAnsi="Arial" w:cs="Arial"/>
          <w:szCs w:val="24"/>
          <w:lang w:val="en-GB"/>
        </w:rPr>
        <w:t xml:space="preserve"> </w:t>
      </w:r>
    </w:p>
    <w:p w14:paraId="6015E4FA"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 xml:space="preserve">The research aims to analyse the growth of solar energy in developing countries and examine its impact on international trade. The following objectives have been developed. </w:t>
      </w:r>
    </w:p>
    <w:p w14:paraId="42FE35F8" w14:textId="77777777" w:rsidR="00E526E3" w:rsidRPr="00BD213C" w:rsidRDefault="00E526E3" w:rsidP="00E526E3">
      <w:pPr>
        <w:pStyle w:val="ListParagraph"/>
        <w:numPr>
          <w:ilvl w:val="0"/>
          <w:numId w:val="1"/>
        </w:numPr>
        <w:rPr>
          <w:rFonts w:ascii="Arial" w:hAnsi="Arial" w:cs="Arial"/>
          <w:b/>
          <w:color w:val="000000" w:themeColor="text1"/>
          <w:lang w:val="en-GB"/>
        </w:rPr>
      </w:pPr>
      <w:r w:rsidRPr="00BD213C">
        <w:rPr>
          <w:rFonts w:ascii="Arial" w:hAnsi="Arial" w:cs="Arial"/>
          <w:b/>
          <w:color w:val="000000" w:themeColor="text1"/>
          <w:lang w:val="en-GB"/>
        </w:rPr>
        <w:t>To analyse the growth and development of solar energy in developing countries</w:t>
      </w:r>
    </w:p>
    <w:p w14:paraId="2D693B32" w14:textId="77777777" w:rsidR="00E526E3" w:rsidRPr="00BD213C" w:rsidRDefault="00E526E3" w:rsidP="00E526E3">
      <w:pPr>
        <w:pStyle w:val="ListParagraph"/>
        <w:numPr>
          <w:ilvl w:val="0"/>
          <w:numId w:val="1"/>
        </w:numPr>
        <w:rPr>
          <w:rFonts w:ascii="Arial" w:hAnsi="Arial" w:cs="Arial"/>
          <w:b/>
          <w:color w:val="000000" w:themeColor="text1"/>
          <w:lang w:val="en-GB"/>
        </w:rPr>
      </w:pPr>
      <w:r w:rsidRPr="00BD213C">
        <w:rPr>
          <w:rFonts w:ascii="Arial" w:hAnsi="Arial" w:cs="Arial"/>
          <w:b/>
          <w:color w:val="000000" w:themeColor="text1"/>
          <w:lang w:val="en-GB"/>
        </w:rPr>
        <w:t xml:space="preserve">To identify the opportunities and challenges of solar energy in developing nations </w:t>
      </w:r>
    </w:p>
    <w:p w14:paraId="3910A74F" w14:textId="77777777" w:rsidR="00E526E3" w:rsidRPr="00BD213C" w:rsidRDefault="00E526E3" w:rsidP="00E526E3">
      <w:pPr>
        <w:pStyle w:val="ListParagraph"/>
        <w:numPr>
          <w:ilvl w:val="0"/>
          <w:numId w:val="1"/>
        </w:numPr>
        <w:rPr>
          <w:rFonts w:ascii="Arial" w:hAnsi="Arial" w:cs="Arial"/>
          <w:b/>
          <w:color w:val="000000" w:themeColor="text1"/>
          <w:lang w:val="en-GB"/>
        </w:rPr>
      </w:pPr>
      <w:r w:rsidRPr="00BD213C">
        <w:rPr>
          <w:rFonts w:ascii="Arial" w:hAnsi="Arial" w:cs="Arial"/>
          <w:b/>
          <w:color w:val="000000" w:themeColor="text1"/>
          <w:lang w:val="en-GB"/>
        </w:rPr>
        <w:t>To examine the benefits of the growth of solar energy on international trade</w:t>
      </w:r>
    </w:p>
    <w:p w14:paraId="4EEF59BD" w14:textId="77777777" w:rsidR="00E526E3" w:rsidRPr="00BD213C" w:rsidRDefault="00E526E3" w:rsidP="00E526E3">
      <w:pPr>
        <w:pStyle w:val="ListParagraph"/>
        <w:numPr>
          <w:ilvl w:val="0"/>
          <w:numId w:val="1"/>
        </w:numPr>
        <w:rPr>
          <w:rFonts w:ascii="Arial" w:hAnsi="Arial" w:cs="Arial"/>
          <w:b/>
          <w:color w:val="000000" w:themeColor="text1"/>
          <w:lang w:val="en-GB"/>
        </w:rPr>
      </w:pPr>
      <w:r w:rsidRPr="00BD213C">
        <w:rPr>
          <w:rFonts w:ascii="Arial" w:hAnsi="Arial" w:cs="Arial"/>
          <w:b/>
          <w:color w:val="000000" w:themeColor="text1"/>
          <w:lang w:val="en-GB"/>
        </w:rPr>
        <w:t>To evaluate the complexities in international trade due to the growth of solar energy in developing nations</w:t>
      </w:r>
    </w:p>
    <w:p w14:paraId="4F5291E8" w14:textId="77777777" w:rsidR="00E526E3" w:rsidRPr="00EE179C" w:rsidRDefault="00E526E3" w:rsidP="00E526E3">
      <w:pPr>
        <w:spacing w:line="278" w:lineRule="auto"/>
        <w:jc w:val="left"/>
        <w:rPr>
          <w:rFonts w:ascii="Arial" w:hAnsi="Arial" w:cs="Arial"/>
          <w:color w:val="000000" w:themeColor="text1"/>
          <w:lang w:val="en-GB"/>
        </w:rPr>
      </w:pPr>
      <w:r w:rsidRPr="00EE179C">
        <w:rPr>
          <w:rFonts w:ascii="Arial" w:hAnsi="Arial" w:cs="Arial"/>
          <w:color w:val="000000" w:themeColor="text1"/>
          <w:lang w:val="en-GB"/>
        </w:rPr>
        <w:br w:type="page"/>
      </w:r>
    </w:p>
    <w:p w14:paraId="2DB460DA" w14:textId="77777777" w:rsidR="00E526E3" w:rsidRPr="00EE179C" w:rsidRDefault="00E526E3" w:rsidP="00E526E3">
      <w:pPr>
        <w:pStyle w:val="Heading1"/>
        <w:rPr>
          <w:rFonts w:ascii="Arial" w:hAnsi="Arial" w:cs="Arial"/>
          <w:szCs w:val="24"/>
          <w:lang w:val="en-GB"/>
        </w:rPr>
      </w:pPr>
      <w:bookmarkStart w:id="5" w:name="_Toc212804372"/>
      <w:r w:rsidRPr="00EE179C">
        <w:rPr>
          <w:rFonts w:ascii="Arial" w:hAnsi="Arial" w:cs="Arial"/>
          <w:szCs w:val="24"/>
          <w:lang w:val="en-GB"/>
        </w:rPr>
        <w:lastRenderedPageBreak/>
        <w:t>Preliminary Literature Review</w:t>
      </w:r>
      <w:bookmarkEnd w:id="5"/>
      <w:r w:rsidRPr="00EE179C">
        <w:rPr>
          <w:rFonts w:ascii="Arial" w:hAnsi="Arial" w:cs="Arial"/>
          <w:szCs w:val="24"/>
          <w:lang w:val="en-GB"/>
        </w:rPr>
        <w:t xml:space="preserve"> </w:t>
      </w:r>
    </w:p>
    <w:p w14:paraId="7BF4506D" w14:textId="77777777" w:rsidR="00E526E3" w:rsidRPr="00EE179C" w:rsidRDefault="00E526E3" w:rsidP="00E526E3">
      <w:pPr>
        <w:rPr>
          <w:rFonts w:ascii="Arial" w:hAnsi="Arial" w:cs="Arial"/>
          <w:i/>
          <w:iCs/>
          <w:color w:val="000000" w:themeColor="text1"/>
          <w:lang w:val="en-GB"/>
        </w:rPr>
      </w:pPr>
      <w:r w:rsidRPr="00EE179C">
        <w:rPr>
          <w:rFonts w:ascii="Arial" w:hAnsi="Arial" w:cs="Arial"/>
          <w:i/>
          <w:iCs/>
          <w:color w:val="000000" w:themeColor="text1"/>
          <w:lang w:val="en-GB"/>
        </w:rPr>
        <w:t>Growth and development of solar energy in developing countries</w:t>
      </w:r>
    </w:p>
    <w:p w14:paraId="66BE5F81" w14:textId="77777777" w:rsidR="00E526E3" w:rsidRPr="00EE179C" w:rsidRDefault="00E526E3" w:rsidP="00E526E3">
      <w:pPr>
        <w:rPr>
          <w:rFonts w:ascii="Arial" w:hAnsi="Arial" w:cs="Arial"/>
          <w:color w:val="000000" w:themeColor="text1"/>
          <w:lang w:val="en-GB"/>
        </w:rPr>
      </w:pPr>
      <w:proofErr w:type="spellStart"/>
      <w:r w:rsidRPr="00EE179C">
        <w:rPr>
          <w:rFonts w:ascii="Arial" w:hAnsi="Arial" w:cs="Arial"/>
          <w:color w:val="000000" w:themeColor="text1"/>
          <w:lang w:val="en-GB"/>
        </w:rPr>
        <w:t>Wisseh</w:t>
      </w:r>
      <w:proofErr w:type="spellEnd"/>
      <w:r w:rsidRPr="00EE179C">
        <w:rPr>
          <w:rFonts w:ascii="Arial" w:hAnsi="Arial" w:cs="Arial"/>
          <w:color w:val="000000" w:themeColor="text1"/>
          <w:lang w:val="en-GB"/>
        </w:rPr>
        <w:t xml:space="preserve"> and </w:t>
      </w:r>
      <w:proofErr w:type="spellStart"/>
      <w:r w:rsidRPr="00EE179C">
        <w:rPr>
          <w:rFonts w:ascii="Arial" w:hAnsi="Arial" w:cs="Arial"/>
          <w:color w:val="000000" w:themeColor="text1"/>
          <w:lang w:val="en-GB"/>
        </w:rPr>
        <w:t>Limin</w:t>
      </w:r>
      <w:proofErr w:type="spellEnd"/>
      <w:r w:rsidRPr="00EE179C">
        <w:rPr>
          <w:rFonts w:ascii="Arial" w:hAnsi="Arial" w:cs="Arial"/>
          <w:color w:val="000000" w:themeColor="text1"/>
          <w:lang w:val="en-GB"/>
        </w:rPr>
        <w:t xml:space="preserve"> (2024) established that due to the rapid expansion of population in the Asian and African continents, particularly in India and China, the energy demand has increased. Around three-quarters of the population in Sub-Saharan Africa does not have access to electricity; thus, solar energy is highly used in this area by turning rooftops into energy producers. It can be stated that solar energy can be considered the most promising renewable energy source in developing nations. It is reported by </w:t>
      </w:r>
      <w:proofErr w:type="spellStart"/>
      <w:r w:rsidRPr="00EE179C">
        <w:rPr>
          <w:rFonts w:ascii="Arial" w:hAnsi="Arial" w:cs="Arial"/>
          <w:color w:val="000000" w:themeColor="text1"/>
          <w:lang w:val="en-GB"/>
        </w:rPr>
        <w:t>Oluwabunmi</w:t>
      </w:r>
      <w:proofErr w:type="spellEnd"/>
      <w:r w:rsidRPr="00EE179C">
        <w:rPr>
          <w:rFonts w:ascii="Arial" w:hAnsi="Arial" w:cs="Arial"/>
          <w:color w:val="000000" w:themeColor="text1"/>
          <w:lang w:val="en-GB"/>
        </w:rPr>
        <w:t xml:space="preserve"> and González (2020) that solar PV generation cost has been reducing rapidly in the past decade, with a 10% decrease per year. In most of the developing nations, the cost of solar PV is less than the energy generated from gas and coal. </w:t>
      </w:r>
      <w:proofErr w:type="spellStart"/>
      <w:r w:rsidRPr="00EE179C">
        <w:rPr>
          <w:rFonts w:ascii="Arial" w:hAnsi="Arial" w:cs="Arial"/>
          <w:color w:val="000000" w:themeColor="text1"/>
          <w:lang w:val="en-GB"/>
        </w:rPr>
        <w:t>Mahn</w:t>
      </w:r>
      <w:proofErr w:type="spellEnd"/>
      <w:r w:rsidRPr="00EE179C">
        <w:rPr>
          <w:rFonts w:ascii="Arial" w:hAnsi="Arial" w:cs="Arial"/>
          <w:color w:val="000000" w:themeColor="text1"/>
          <w:lang w:val="en-GB"/>
        </w:rPr>
        <w:t xml:space="preserve"> et al. (2024) added that solar energy systems are treated as substitutes for defective electricity grids in developing nations. Due to insufficient grid transmission, solar energy serves complementary energy purposes in these nations. As a greater number of people are living below the poverty line with restricted access to sufficient electricity, solar energy is highly adopted to meet the energy gap. Kumar (2025) highlighted some solar projects in developing nations contributing to sustainable development. Solar Microgrids in India, Solar Pumping Systems in Kenya and Solar Home Systems in Bangladesh are popular solar projects working to improve the quality of life. This implies solar energy is witnessing tremendous growth in developing nations. </w:t>
      </w:r>
    </w:p>
    <w:p w14:paraId="3062C616" w14:textId="77777777" w:rsidR="00E526E3" w:rsidRPr="00352B07" w:rsidRDefault="00E526E3" w:rsidP="00E526E3">
      <w:pPr>
        <w:rPr>
          <w:rFonts w:ascii="Arial" w:hAnsi="Arial" w:cs="Arial"/>
          <w:b/>
          <w:i/>
          <w:iCs/>
          <w:color w:val="000000" w:themeColor="text1"/>
          <w:lang w:val="en-GB"/>
        </w:rPr>
      </w:pPr>
      <w:r w:rsidRPr="00352B07">
        <w:rPr>
          <w:rFonts w:ascii="Arial" w:hAnsi="Arial" w:cs="Arial"/>
          <w:b/>
          <w:i/>
          <w:iCs/>
          <w:color w:val="000000" w:themeColor="text1"/>
          <w:lang w:val="en-GB"/>
        </w:rPr>
        <w:t>Opportunities and challenges of solar energy in developing nations</w:t>
      </w:r>
    </w:p>
    <w:p w14:paraId="5855F4E2"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 xml:space="preserve">Solar energy has opened new employment opportunities for developing nations. As stated by </w:t>
      </w:r>
      <w:proofErr w:type="spellStart"/>
      <w:r w:rsidRPr="00EE179C">
        <w:rPr>
          <w:rFonts w:ascii="Arial" w:hAnsi="Arial" w:cs="Arial"/>
          <w:color w:val="000000" w:themeColor="text1"/>
          <w:lang w:val="en-GB"/>
        </w:rPr>
        <w:t>Maka</w:t>
      </w:r>
      <w:proofErr w:type="spellEnd"/>
      <w:r w:rsidRPr="00EE179C">
        <w:rPr>
          <w:rFonts w:ascii="Arial" w:hAnsi="Arial" w:cs="Arial"/>
          <w:color w:val="000000" w:themeColor="text1"/>
          <w:lang w:val="en-GB"/>
        </w:rPr>
        <w:t xml:space="preserve"> and </w:t>
      </w:r>
      <w:proofErr w:type="spellStart"/>
      <w:r w:rsidRPr="00EE179C">
        <w:rPr>
          <w:rFonts w:ascii="Arial" w:hAnsi="Arial" w:cs="Arial"/>
          <w:color w:val="000000" w:themeColor="text1"/>
          <w:lang w:val="en-GB"/>
        </w:rPr>
        <w:t>Alabid</w:t>
      </w:r>
      <w:proofErr w:type="spellEnd"/>
      <w:r w:rsidRPr="00EE179C">
        <w:rPr>
          <w:rFonts w:ascii="Arial" w:hAnsi="Arial" w:cs="Arial"/>
          <w:color w:val="000000" w:themeColor="text1"/>
          <w:lang w:val="en-GB"/>
        </w:rPr>
        <w:t xml:space="preserve"> (2022), solar energy plays an imperative role in meeting the sustainability goals for a better environment and planet. Through the provision of employment, solar energy development is directly contributing towards the elimination of poverty. Moreover, Soto et al. (2022) opined that solar energy has a significant opportunity in healthcare in developing nations. This energy can provide long-term sustainability to communication equipment, giving access to telemedicine in order to improve service efficiency. Solar energy can offer reliable energy to the medical equipment required for the treatment or diagnosis of diseases. However, the author argued that solar batteries can be an expensive storage option during non-daylight </w:t>
      </w:r>
      <w:r w:rsidRPr="00EE179C">
        <w:rPr>
          <w:rFonts w:ascii="Arial" w:hAnsi="Arial" w:cs="Arial"/>
          <w:color w:val="000000" w:themeColor="text1"/>
          <w:lang w:val="en-GB"/>
        </w:rPr>
        <w:lastRenderedPageBreak/>
        <w:t xml:space="preserve">hours. Additionally, finding skilled employees in order to maintain solar energy implementation could also be difficult for developing nations. </w:t>
      </w:r>
    </w:p>
    <w:p w14:paraId="74A07976" w14:textId="77777777" w:rsidR="00E526E3" w:rsidRPr="00352B07" w:rsidRDefault="00E526E3" w:rsidP="00E526E3">
      <w:pPr>
        <w:rPr>
          <w:rFonts w:ascii="Arial" w:hAnsi="Arial" w:cs="Arial"/>
          <w:b/>
          <w:i/>
          <w:iCs/>
          <w:color w:val="000000" w:themeColor="text1"/>
          <w:lang w:val="en-GB"/>
        </w:rPr>
      </w:pPr>
      <w:r w:rsidRPr="00352B07">
        <w:rPr>
          <w:rFonts w:ascii="Arial" w:hAnsi="Arial" w:cs="Arial"/>
          <w:b/>
          <w:i/>
          <w:iCs/>
          <w:color w:val="000000" w:themeColor="text1"/>
          <w:lang w:val="en-GB"/>
        </w:rPr>
        <w:t>Benefits and complexities in international trade due to the growth of solar energy</w:t>
      </w:r>
    </w:p>
    <w:p w14:paraId="4B608B45" w14:textId="77777777" w:rsidR="00E526E3" w:rsidRPr="00EE179C" w:rsidRDefault="00E526E3" w:rsidP="00E526E3">
      <w:pPr>
        <w:rPr>
          <w:rFonts w:ascii="Arial" w:hAnsi="Arial" w:cs="Arial"/>
          <w:color w:val="000000" w:themeColor="text1"/>
          <w:lang w:val="en-GB"/>
        </w:rPr>
      </w:pPr>
      <w:proofErr w:type="spellStart"/>
      <w:r w:rsidRPr="00EE179C">
        <w:rPr>
          <w:rFonts w:ascii="Arial" w:hAnsi="Arial" w:cs="Arial"/>
          <w:color w:val="000000" w:themeColor="text1"/>
          <w:lang w:val="en-GB"/>
        </w:rPr>
        <w:t>Ilechukwu</w:t>
      </w:r>
      <w:proofErr w:type="spellEnd"/>
      <w:r w:rsidRPr="00EE179C">
        <w:rPr>
          <w:rFonts w:ascii="Arial" w:hAnsi="Arial" w:cs="Arial"/>
          <w:color w:val="000000" w:themeColor="text1"/>
          <w:lang w:val="en-GB"/>
        </w:rPr>
        <w:t xml:space="preserve"> and </w:t>
      </w:r>
      <w:proofErr w:type="spellStart"/>
      <w:r w:rsidRPr="00EE179C">
        <w:rPr>
          <w:rFonts w:ascii="Arial" w:hAnsi="Arial" w:cs="Arial"/>
          <w:color w:val="000000" w:themeColor="text1"/>
          <w:lang w:val="en-GB"/>
        </w:rPr>
        <w:t>Lahiri</w:t>
      </w:r>
      <w:proofErr w:type="spellEnd"/>
      <w:r w:rsidRPr="00EE179C">
        <w:rPr>
          <w:rFonts w:ascii="Arial" w:hAnsi="Arial" w:cs="Arial"/>
          <w:color w:val="000000" w:themeColor="text1"/>
          <w:lang w:val="en-GB"/>
        </w:rPr>
        <w:t xml:space="preserve"> (2022) stated that the higher use of renewable energy makes the bilateral trade less competitive due to an increase in imports and a decrease in exports in the international market for non-OECD nations. This may be due to the high-cost implication of adopting renewable energy. On the other hand, Lu et al. (2022) mentioned that international trade is a significant way of importing new products that will support gaining access to high technologies for renewable energy investments. This also promotes the consumption of renewable energy. Heckscher-Ohlin theory can be used to understand how the growth of solar energy in developing countries could add significant benefits to international trade. According to Lu (2024), if production is abundant, countries will export goods, whereas in the case of scarcity of resources, they will import goods. This means that if developing nations face a lack of infrastructure and technology, these nations will import the required resources. If the resources are sufficient, they will export solar products. Overall, trade activities will increase due to the growth of solar energy. However, </w:t>
      </w:r>
      <w:proofErr w:type="spellStart"/>
      <w:r w:rsidRPr="00EE179C">
        <w:rPr>
          <w:rFonts w:ascii="Arial" w:hAnsi="Arial" w:cs="Arial"/>
          <w:color w:val="000000" w:themeColor="text1"/>
          <w:lang w:val="en-GB"/>
        </w:rPr>
        <w:t>Hajdukiewicz</w:t>
      </w:r>
      <w:proofErr w:type="spellEnd"/>
      <w:r w:rsidRPr="00EE179C">
        <w:rPr>
          <w:rFonts w:ascii="Arial" w:hAnsi="Arial" w:cs="Arial"/>
          <w:color w:val="000000" w:themeColor="text1"/>
          <w:lang w:val="en-GB"/>
        </w:rPr>
        <w:t xml:space="preserve"> and </w:t>
      </w:r>
      <w:proofErr w:type="spellStart"/>
      <w:r w:rsidRPr="00EE179C">
        <w:rPr>
          <w:rFonts w:ascii="Arial" w:hAnsi="Arial" w:cs="Arial"/>
          <w:color w:val="000000" w:themeColor="text1"/>
          <w:lang w:val="en-GB"/>
        </w:rPr>
        <w:t>Pera</w:t>
      </w:r>
      <w:proofErr w:type="spellEnd"/>
      <w:r w:rsidRPr="00EE179C">
        <w:rPr>
          <w:rFonts w:ascii="Arial" w:hAnsi="Arial" w:cs="Arial"/>
          <w:color w:val="000000" w:themeColor="text1"/>
          <w:lang w:val="en-GB"/>
        </w:rPr>
        <w:t xml:space="preserve"> (2020) argued that the growth of solar energy generation in 2018 doubled, and this industry is at an early stage of development, for which trade disputes are quite common. Solar energy has increased competition in the global market with new export opportunities, thereby countries have to face trade disputes over photovoltaic products. On a similar note, Karim et al. (2022) opined that international trade disputes are notable in the energy sector between different nations, along with between investors and nations. This is due to protectionist measures concerning domestic policies and regulations for the import and export of solar energy products.  </w:t>
      </w:r>
    </w:p>
    <w:p w14:paraId="51CBA304" w14:textId="77777777" w:rsidR="00E526E3" w:rsidRPr="00352B07" w:rsidRDefault="00E526E3" w:rsidP="00E526E3">
      <w:pPr>
        <w:rPr>
          <w:rFonts w:ascii="Arial" w:hAnsi="Arial" w:cs="Arial"/>
          <w:b/>
          <w:i/>
          <w:iCs/>
          <w:color w:val="000000" w:themeColor="text1"/>
          <w:lang w:val="en-GB"/>
        </w:rPr>
      </w:pPr>
      <w:r w:rsidRPr="00352B07">
        <w:rPr>
          <w:rFonts w:ascii="Arial" w:hAnsi="Arial" w:cs="Arial"/>
          <w:b/>
          <w:i/>
          <w:iCs/>
          <w:color w:val="000000" w:themeColor="text1"/>
          <w:lang w:val="en-GB"/>
        </w:rPr>
        <w:t xml:space="preserve">Literature Gap </w:t>
      </w:r>
    </w:p>
    <w:p w14:paraId="0C39BF33" w14:textId="77777777" w:rsidR="00E526E3" w:rsidRPr="00EE179C" w:rsidRDefault="00E526E3" w:rsidP="00E526E3">
      <w:pPr>
        <w:rPr>
          <w:rFonts w:ascii="Arial" w:hAnsi="Arial" w:cs="Arial"/>
          <w:color w:val="000000" w:themeColor="text1"/>
          <w:lang w:val="en-GB"/>
        </w:rPr>
      </w:pPr>
      <w:proofErr w:type="spellStart"/>
      <w:r w:rsidRPr="00EE179C">
        <w:rPr>
          <w:rFonts w:ascii="Arial" w:hAnsi="Arial" w:cs="Arial"/>
          <w:color w:val="000000" w:themeColor="text1"/>
          <w:lang w:val="en-GB"/>
        </w:rPr>
        <w:t>Ilechukwu</w:t>
      </w:r>
      <w:proofErr w:type="spellEnd"/>
      <w:r w:rsidRPr="00EE179C">
        <w:rPr>
          <w:rFonts w:ascii="Arial" w:hAnsi="Arial" w:cs="Arial"/>
          <w:color w:val="000000" w:themeColor="text1"/>
          <w:lang w:val="en-GB"/>
        </w:rPr>
        <w:t xml:space="preserve"> and </w:t>
      </w:r>
      <w:proofErr w:type="spellStart"/>
      <w:r w:rsidRPr="00EE179C">
        <w:rPr>
          <w:rFonts w:ascii="Arial" w:hAnsi="Arial" w:cs="Arial"/>
          <w:color w:val="000000" w:themeColor="text1"/>
          <w:lang w:val="en-GB"/>
        </w:rPr>
        <w:t>Lahiri</w:t>
      </w:r>
      <w:proofErr w:type="spellEnd"/>
      <w:r w:rsidRPr="00EE179C">
        <w:rPr>
          <w:rFonts w:ascii="Arial" w:hAnsi="Arial" w:cs="Arial"/>
          <w:color w:val="000000" w:themeColor="text1"/>
          <w:lang w:val="en-GB"/>
        </w:rPr>
        <w:t xml:space="preserve"> (2022) and Lu et al. (2022) showed a positive relationship between renewable energy consumption, including solar energy and international trade. However, no such focus has been made on how the growth of solar energy in developing nations affects international trade. Studies have also focused on discussing challenges and opportunities of solar energy in international trade; </w:t>
      </w:r>
      <w:r w:rsidRPr="00EE179C">
        <w:rPr>
          <w:rFonts w:ascii="Arial" w:hAnsi="Arial" w:cs="Arial"/>
          <w:color w:val="000000" w:themeColor="text1"/>
          <w:lang w:val="en-GB"/>
        </w:rPr>
        <w:lastRenderedPageBreak/>
        <w:t xml:space="preserve">however, there was no mention of international trade in this context. Therefore, this gap will be fulfilled in the current research.  </w:t>
      </w:r>
    </w:p>
    <w:p w14:paraId="1E68CCD7" w14:textId="77777777" w:rsidR="00E526E3" w:rsidRPr="00EE179C" w:rsidRDefault="00E526E3" w:rsidP="00E526E3">
      <w:pPr>
        <w:rPr>
          <w:rFonts w:ascii="Arial" w:hAnsi="Arial" w:cs="Arial"/>
          <w:color w:val="000000" w:themeColor="text1"/>
          <w:lang w:val="en-GB"/>
        </w:rPr>
      </w:pPr>
    </w:p>
    <w:p w14:paraId="18548FA4" w14:textId="1F6BB145" w:rsidR="00E526E3" w:rsidRPr="0054332E" w:rsidRDefault="00E526E3" w:rsidP="0054332E">
      <w:pPr>
        <w:spacing w:line="278" w:lineRule="auto"/>
        <w:jc w:val="left"/>
        <w:rPr>
          <w:rFonts w:ascii="Arial" w:hAnsi="Arial" w:cs="Arial"/>
          <w:b/>
          <w:color w:val="000000" w:themeColor="text1"/>
          <w:lang w:val="en-GB"/>
        </w:rPr>
      </w:pPr>
      <w:bookmarkStart w:id="6" w:name="_Toc212804373"/>
      <w:r w:rsidRPr="0054332E">
        <w:rPr>
          <w:rFonts w:ascii="Arial" w:hAnsi="Arial" w:cs="Arial"/>
          <w:b/>
          <w:lang w:val="en-GB"/>
        </w:rPr>
        <w:t>Proposed Methodology</w:t>
      </w:r>
      <w:bookmarkEnd w:id="6"/>
    </w:p>
    <w:p w14:paraId="7F173AE0" w14:textId="77777777" w:rsidR="00E526E3" w:rsidRPr="00352B07" w:rsidRDefault="00E526E3" w:rsidP="00E526E3">
      <w:pPr>
        <w:rPr>
          <w:rFonts w:ascii="Arial" w:hAnsi="Arial" w:cs="Arial"/>
          <w:b/>
          <w:i/>
          <w:iCs/>
          <w:color w:val="000000" w:themeColor="text1"/>
          <w:lang w:val="en-GB"/>
        </w:rPr>
      </w:pPr>
      <w:r w:rsidRPr="00352B07">
        <w:rPr>
          <w:rFonts w:ascii="Arial" w:hAnsi="Arial" w:cs="Arial"/>
          <w:b/>
          <w:i/>
          <w:iCs/>
          <w:color w:val="000000" w:themeColor="text1"/>
          <w:lang w:val="en-GB"/>
        </w:rPr>
        <w:t>Research philosophy</w:t>
      </w:r>
    </w:p>
    <w:p w14:paraId="393A9B56"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 xml:space="preserve">The growth of solar energy in developing countries can be studied using an interpretivism research philosophy. As the nature of this study is qualitative, the focus must be given to gaining a subjective and detailed understanding of the topic. Therefore, to meet this requirement, interpretivism research philosophy will be proven effective. As stated by </w:t>
      </w:r>
      <w:proofErr w:type="spellStart"/>
      <w:r w:rsidRPr="00EE179C">
        <w:rPr>
          <w:rFonts w:ascii="Arial" w:hAnsi="Arial" w:cs="Arial"/>
          <w:color w:val="000000" w:themeColor="text1"/>
          <w:lang w:val="en-GB"/>
        </w:rPr>
        <w:t>Pervin</w:t>
      </w:r>
      <w:proofErr w:type="spellEnd"/>
      <w:r w:rsidRPr="00EE179C">
        <w:rPr>
          <w:rFonts w:ascii="Arial" w:hAnsi="Arial" w:cs="Arial"/>
          <w:color w:val="000000" w:themeColor="text1"/>
          <w:lang w:val="en-GB"/>
        </w:rPr>
        <w:t xml:space="preserve"> and Mokhtar (2022), interpretivism research philosophy performs deeper research and discovers the complex issues. Thus, the complexities concerning the impact of the growth of solar energy on international trade will be well understood. </w:t>
      </w:r>
    </w:p>
    <w:p w14:paraId="186604BE" w14:textId="77777777" w:rsidR="00E526E3" w:rsidRPr="00352B07" w:rsidRDefault="00E526E3" w:rsidP="00E526E3">
      <w:pPr>
        <w:rPr>
          <w:rFonts w:ascii="Arial" w:hAnsi="Arial" w:cs="Arial"/>
          <w:b/>
          <w:i/>
          <w:iCs/>
          <w:color w:val="000000" w:themeColor="text1"/>
          <w:lang w:val="en-GB"/>
        </w:rPr>
      </w:pPr>
      <w:r w:rsidRPr="00352B07">
        <w:rPr>
          <w:rFonts w:ascii="Arial" w:hAnsi="Arial" w:cs="Arial"/>
          <w:b/>
          <w:i/>
          <w:iCs/>
          <w:color w:val="000000" w:themeColor="text1"/>
          <w:lang w:val="en-GB"/>
        </w:rPr>
        <w:t xml:space="preserve">Research Approach </w:t>
      </w:r>
    </w:p>
    <w:p w14:paraId="1CD09FFA"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 xml:space="preserve">An inductive research approach shall be considered to support the qualitative research on the growth of solar energy and its impact on international trade. Using this approach, data analysis will be done in a descriptive way through the identification of themes emerging from data (Kumar and </w:t>
      </w:r>
      <w:proofErr w:type="spellStart"/>
      <w:r w:rsidRPr="00EE179C">
        <w:rPr>
          <w:rFonts w:ascii="Arial" w:hAnsi="Arial" w:cs="Arial"/>
          <w:color w:val="000000" w:themeColor="text1"/>
          <w:lang w:val="en-GB"/>
        </w:rPr>
        <w:t>Ujire</w:t>
      </w:r>
      <w:proofErr w:type="spellEnd"/>
      <w:r w:rsidRPr="00EE179C">
        <w:rPr>
          <w:rFonts w:ascii="Arial" w:hAnsi="Arial" w:cs="Arial"/>
          <w:color w:val="000000" w:themeColor="text1"/>
          <w:lang w:val="en-GB"/>
        </w:rPr>
        <w:t>, 2024). This approach is also highly flexible to offer insightful information as per the changing requirements of data within the research activity.</w:t>
      </w:r>
    </w:p>
    <w:p w14:paraId="0A960115" w14:textId="77777777" w:rsidR="00E526E3" w:rsidRPr="00352B07" w:rsidRDefault="00E526E3" w:rsidP="00E526E3">
      <w:pPr>
        <w:rPr>
          <w:rFonts w:ascii="Arial" w:hAnsi="Arial" w:cs="Arial"/>
          <w:b/>
          <w:i/>
          <w:iCs/>
          <w:color w:val="000000" w:themeColor="text1"/>
          <w:lang w:val="en-GB"/>
        </w:rPr>
      </w:pPr>
      <w:r w:rsidRPr="00352B07">
        <w:rPr>
          <w:rFonts w:ascii="Arial" w:hAnsi="Arial" w:cs="Arial"/>
          <w:b/>
          <w:i/>
          <w:iCs/>
          <w:color w:val="000000" w:themeColor="text1"/>
          <w:lang w:val="en-GB"/>
        </w:rPr>
        <w:t xml:space="preserve">Data collection method </w:t>
      </w:r>
    </w:p>
    <w:p w14:paraId="37B42C24" w14:textId="1EFFCA14" w:rsidR="00E526E3" w:rsidRDefault="00E526E3" w:rsidP="00E526E3">
      <w:pPr>
        <w:rPr>
          <w:rFonts w:ascii="Arial" w:hAnsi="Arial" w:cs="Arial"/>
          <w:color w:val="000000" w:themeColor="text1"/>
          <w:lang w:val="en-GB"/>
        </w:rPr>
      </w:pPr>
      <w:r w:rsidRPr="00EE179C">
        <w:rPr>
          <w:rFonts w:ascii="Arial" w:hAnsi="Arial" w:cs="Arial"/>
          <w:color w:val="000000" w:themeColor="text1"/>
          <w:lang w:val="en-GB"/>
        </w:rPr>
        <w:t>The secondary data collection method shall support the current study to identify how international trade is being influenced due to the growth of solar energy. As the data are easily and freely available on search engines, minimal efforts and cost-advantages are key advantages of this method (Cheong et al., 2023). The secondary research method also provides the benefits of getting a large number of datasets, thus helping to understand the research focus.</w:t>
      </w:r>
    </w:p>
    <w:p w14:paraId="55F81D6F" w14:textId="2A8E0B32" w:rsidR="0054332E" w:rsidRDefault="0054332E" w:rsidP="00E526E3">
      <w:pPr>
        <w:rPr>
          <w:rFonts w:ascii="Arial" w:hAnsi="Arial" w:cs="Arial"/>
          <w:color w:val="000000" w:themeColor="text1"/>
          <w:lang w:val="en-GB"/>
        </w:rPr>
      </w:pPr>
    </w:p>
    <w:p w14:paraId="2650537C" w14:textId="729F791C" w:rsidR="0054332E" w:rsidRDefault="0054332E" w:rsidP="00E526E3">
      <w:pPr>
        <w:rPr>
          <w:rFonts w:ascii="Arial" w:hAnsi="Arial" w:cs="Arial"/>
          <w:color w:val="000000" w:themeColor="text1"/>
          <w:lang w:val="en-GB"/>
        </w:rPr>
      </w:pPr>
    </w:p>
    <w:p w14:paraId="6AF628CC" w14:textId="77777777" w:rsidR="0054332E" w:rsidRPr="00EE179C" w:rsidRDefault="0054332E" w:rsidP="00E526E3">
      <w:pPr>
        <w:rPr>
          <w:rFonts w:ascii="Arial" w:hAnsi="Arial" w:cs="Arial"/>
          <w:color w:val="000000" w:themeColor="text1"/>
          <w:lang w:val="en-GB"/>
        </w:rPr>
      </w:pPr>
    </w:p>
    <w:p w14:paraId="160E2CAF" w14:textId="77777777" w:rsidR="00E526E3" w:rsidRPr="00352B07" w:rsidRDefault="00E526E3" w:rsidP="00E526E3">
      <w:pPr>
        <w:rPr>
          <w:rFonts w:ascii="Arial" w:hAnsi="Arial" w:cs="Arial"/>
          <w:b/>
          <w:i/>
          <w:iCs/>
          <w:color w:val="000000" w:themeColor="text1"/>
          <w:lang w:val="en-GB"/>
        </w:rPr>
      </w:pPr>
      <w:r w:rsidRPr="00352B07">
        <w:rPr>
          <w:rFonts w:ascii="Arial" w:hAnsi="Arial" w:cs="Arial"/>
          <w:b/>
          <w:i/>
          <w:iCs/>
          <w:color w:val="000000" w:themeColor="text1"/>
          <w:lang w:val="en-GB"/>
        </w:rPr>
        <w:lastRenderedPageBreak/>
        <w:t xml:space="preserve">Sampling strategy </w:t>
      </w:r>
    </w:p>
    <w:p w14:paraId="38D4F39E" w14:textId="77777777" w:rsidR="00E526E3" w:rsidRDefault="00E526E3" w:rsidP="00E526E3">
      <w:pPr>
        <w:rPr>
          <w:rFonts w:ascii="Arial" w:hAnsi="Arial" w:cs="Arial"/>
          <w:color w:val="000000" w:themeColor="text1"/>
          <w:lang w:val="en-GB"/>
        </w:rPr>
      </w:pPr>
      <w:r w:rsidRPr="00EE179C">
        <w:rPr>
          <w:rFonts w:ascii="Arial" w:hAnsi="Arial" w:cs="Arial"/>
          <w:color w:val="000000" w:themeColor="text1"/>
          <w:lang w:val="en-GB"/>
        </w:rPr>
        <w:t xml:space="preserve">The research shall use the purposive sampling technique, where criteria will be set to choose the online articles. In the following table, some of the criteria are outlined, which will help to get the desired data as per the research questions. </w:t>
      </w:r>
    </w:p>
    <w:p w14:paraId="5C92B728" w14:textId="77777777" w:rsidR="00E526E3" w:rsidRPr="00EE179C" w:rsidRDefault="00E526E3" w:rsidP="00E526E3">
      <w:pPr>
        <w:rPr>
          <w:rFonts w:ascii="Arial" w:hAnsi="Arial" w:cs="Arial"/>
          <w:color w:val="000000" w:themeColor="text1"/>
          <w:lang w:val="en-GB"/>
        </w:rPr>
      </w:pPr>
    </w:p>
    <w:tbl>
      <w:tblPr>
        <w:tblStyle w:val="TableGrid"/>
        <w:tblW w:w="0" w:type="auto"/>
        <w:tblLook w:val="04A0" w:firstRow="1" w:lastRow="0" w:firstColumn="1" w:lastColumn="0" w:noHBand="0" w:noVBand="1"/>
      </w:tblPr>
      <w:tblGrid>
        <w:gridCol w:w="3006"/>
        <w:gridCol w:w="3005"/>
        <w:gridCol w:w="3005"/>
      </w:tblGrid>
      <w:tr w:rsidR="00E526E3" w:rsidRPr="00EE179C" w14:paraId="69C61BD9" w14:textId="77777777" w:rsidTr="00EE2286">
        <w:tc>
          <w:tcPr>
            <w:tcW w:w="3006" w:type="dxa"/>
            <w:shd w:val="clear" w:color="auto" w:fill="C5E0B3" w:themeFill="accent6" w:themeFillTint="66"/>
          </w:tcPr>
          <w:p w14:paraId="038973AB" w14:textId="77777777" w:rsidR="00E526E3" w:rsidRPr="00EE179C" w:rsidRDefault="00E526E3" w:rsidP="00EE2286">
            <w:pPr>
              <w:rPr>
                <w:rFonts w:ascii="Arial" w:hAnsi="Arial" w:cs="Arial"/>
                <w:b/>
                <w:bCs/>
                <w:color w:val="000000" w:themeColor="text1"/>
                <w:lang w:val="en-GB"/>
              </w:rPr>
            </w:pPr>
            <w:r w:rsidRPr="00EE179C">
              <w:rPr>
                <w:rFonts w:ascii="Arial" w:hAnsi="Arial" w:cs="Arial"/>
                <w:b/>
                <w:bCs/>
                <w:color w:val="000000" w:themeColor="text1"/>
                <w:lang w:val="en-GB"/>
              </w:rPr>
              <w:t>Basis</w:t>
            </w:r>
          </w:p>
        </w:tc>
        <w:tc>
          <w:tcPr>
            <w:tcW w:w="3005" w:type="dxa"/>
            <w:shd w:val="clear" w:color="auto" w:fill="C5E0B3" w:themeFill="accent6" w:themeFillTint="66"/>
          </w:tcPr>
          <w:p w14:paraId="4B271D72" w14:textId="77777777" w:rsidR="00E526E3" w:rsidRPr="00EE179C" w:rsidRDefault="00E526E3" w:rsidP="00EE2286">
            <w:pPr>
              <w:rPr>
                <w:rFonts w:ascii="Arial" w:hAnsi="Arial" w:cs="Arial"/>
                <w:b/>
                <w:bCs/>
                <w:color w:val="000000" w:themeColor="text1"/>
                <w:lang w:val="en-GB"/>
              </w:rPr>
            </w:pPr>
            <w:r w:rsidRPr="00EE179C">
              <w:rPr>
                <w:rFonts w:ascii="Arial" w:hAnsi="Arial" w:cs="Arial"/>
                <w:b/>
                <w:bCs/>
                <w:color w:val="000000" w:themeColor="text1"/>
                <w:lang w:val="en-GB"/>
              </w:rPr>
              <w:t>Inclusion criteria</w:t>
            </w:r>
          </w:p>
        </w:tc>
        <w:tc>
          <w:tcPr>
            <w:tcW w:w="3005" w:type="dxa"/>
            <w:shd w:val="clear" w:color="auto" w:fill="C5E0B3" w:themeFill="accent6" w:themeFillTint="66"/>
          </w:tcPr>
          <w:p w14:paraId="36A16C57" w14:textId="77777777" w:rsidR="00E526E3" w:rsidRPr="00EE179C" w:rsidRDefault="00E526E3" w:rsidP="00EE2286">
            <w:pPr>
              <w:rPr>
                <w:rFonts w:ascii="Arial" w:hAnsi="Arial" w:cs="Arial"/>
                <w:b/>
                <w:bCs/>
                <w:color w:val="000000" w:themeColor="text1"/>
                <w:lang w:val="en-GB"/>
              </w:rPr>
            </w:pPr>
            <w:r w:rsidRPr="00EE179C">
              <w:rPr>
                <w:rFonts w:ascii="Arial" w:hAnsi="Arial" w:cs="Arial"/>
                <w:b/>
                <w:bCs/>
                <w:color w:val="000000" w:themeColor="text1"/>
                <w:lang w:val="en-GB"/>
              </w:rPr>
              <w:t>Exclusion criteria</w:t>
            </w:r>
          </w:p>
        </w:tc>
      </w:tr>
      <w:tr w:rsidR="00E526E3" w:rsidRPr="00EE179C" w14:paraId="4AD556ED" w14:textId="77777777" w:rsidTr="00EE2286">
        <w:tc>
          <w:tcPr>
            <w:tcW w:w="3006" w:type="dxa"/>
            <w:shd w:val="clear" w:color="auto" w:fill="FFD966" w:themeFill="accent4" w:themeFillTint="99"/>
          </w:tcPr>
          <w:p w14:paraId="7027304A" w14:textId="77777777" w:rsidR="00E526E3" w:rsidRPr="00EE179C" w:rsidRDefault="00E526E3" w:rsidP="00EE2286">
            <w:pPr>
              <w:rPr>
                <w:rFonts w:ascii="Arial" w:hAnsi="Arial" w:cs="Arial"/>
                <w:color w:val="000000" w:themeColor="text1"/>
                <w:lang w:val="en-GB"/>
              </w:rPr>
            </w:pPr>
            <w:r w:rsidRPr="00EE179C">
              <w:rPr>
                <w:rFonts w:ascii="Arial" w:hAnsi="Arial" w:cs="Arial"/>
                <w:color w:val="000000" w:themeColor="text1"/>
                <w:lang w:val="en-GB"/>
              </w:rPr>
              <w:t>Subject area</w:t>
            </w:r>
          </w:p>
        </w:tc>
        <w:tc>
          <w:tcPr>
            <w:tcW w:w="3005" w:type="dxa"/>
          </w:tcPr>
          <w:p w14:paraId="2A748CA2" w14:textId="77777777" w:rsidR="00E526E3" w:rsidRPr="00EE179C" w:rsidRDefault="00E526E3" w:rsidP="00EE2286">
            <w:pPr>
              <w:rPr>
                <w:rFonts w:ascii="Arial" w:hAnsi="Arial" w:cs="Arial"/>
                <w:color w:val="000000" w:themeColor="text1"/>
                <w:lang w:val="en-GB"/>
              </w:rPr>
            </w:pPr>
            <w:r w:rsidRPr="00EE179C">
              <w:rPr>
                <w:rFonts w:ascii="Arial" w:hAnsi="Arial" w:cs="Arial"/>
                <w:color w:val="000000" w:themeColor="text1"/>
                <w:lang w:val="en-GB"/>
              </w:rPr>
              <w:t>Must be based on solar energy and international trade</w:t>
            </w:r>
          </w:p>
        </w:tc>
        <w:tc>
          <w:tcPr>
            <w:tcW w:w="3005" w:type="dxa"/>
          </w:tcPr>
          <w:p w14:paraId="5443DF2B" w14:textId="77777777" w:rsidR="00E526E3" w:rsidRPr="00EE179C" w:rsidRDefault="00E526E3" w:rsidP="00EE2286">
            <w:pPr>
              <w:rPr>
                <w:rFonts w:ascii="Arial" w:hAnsi="Arial" w:cs="Arial"/>
                <w:color w:val="000000" w:themeColor="text1"/>
                <w:lang w:val="en-GB"/>
              </w:rPr>
            </w:pPr>
            <w:r w:rsidRPr="00EE179C">
              <w:rPr>
                <w:rFonts w:ascii="Arial" w:hAnsi="Arial" w:cs="Arial"/>
                <w:color w:val="000000" w:themeColor="text1"/>
                <w:lang w:val="en-GB"/>
              </w:rPr>
              <w:t xml:space="preserve">Articles without a focus on solar energy and international trade will be discarded </w:t>
            </w:r>
          </w:p>
        </w:tc>
      </w:tr>
      <w:tr w:rsidR="00E526E3" w:rsidRPr="00EE179C" w14:paraId="11CFA77A" w14:textId="77777777" w:rsidTr="00EE2286">
        <w:tc>
          <w:tcPr>
            <w:tcW w:w="3006" w:type="dxa"/>
            <w:shd w:val="clear" w:color="auto" w:fill="FFD966" w:themeFill="accent4" w:themeFillTint="99"/>
          </w:tcPr>
          <w:p w14:paraId="7574A7EC" w14:textId="77777777" w:rsidR="00E526E3" w:rsidRPr="00EE179C" w:rsidRDefault="00E526E3" w:rsidP="00EE2286">
            <w:pPr>
              <w:rPr>
                <w:rFonts w:ascii="Arial" w:hAnsi="Arial" w:cs="Arial"/>
                <w:color w:val="000000" w:themeColor="text1"/>
                <w:lang w:val="en-GB"/>
              </w:rPr>
            </w:pPr>
            <w:r w:rsidRPr="00EE179C">
              <w:rPr>
                <w:rFonts w:ascii="Arial" w:hAnsi="Arial" w:cs="Arial"/>
                <w:color w:val="000000" w:themeColor="text1"/>
                <w:lang w:val="en-GB"/>
              </w:rPr>
              <w:t xml:space="preserve">Timeline </w:t>
            </w:r>
          </w:p>
        </w:tc>
        <w:tc>
          <w:tcPr>
            <w:tcW w:w="3005" w:type="dxa"/>
          </w:tcPr>
          <w:p w14:paraId="175B032C" w14:textId="77777777" w:rsidR="00E526E3" w:rsidRPr="00EE179C" w:rsidRDefault="00E526E3" w:rsidP="00EE2286">
            <w:pPr>
              <w:rPr>
                <w:rFonts w:ascii="Arial" w:hAnsi="Arial" w:cs="Arial"/>
                <w:color w:val="000000" w:themeColor="text1"/>
                <w:lang w:val="en-GB"/>
              </w:rPr>
            </w:pPr>
            <w:r w:rsidRPr="00EE179C">
              <w:rPr>
                <w:rFonts w:ascii="Arial" w:hAnsi="Arial" w:cs="Arial"/>
                <w:color w:val="000000" w:themeColor="text1"/>
                <w:lang w:val="en-GB"/>
              </w:rPr>
              <w:t>Must be published between 2018 and 2025</w:t>
            </w:r>
          </w:p>
        </w:tc>
        <w:tc>
          <w:tcPr>
            <w:tcW w:w="3005" w:type="dxa"/>
          </w:tcPr>
          <w:p w14:paraId="19955AF8" w14:textId="77777777" w:rsidR="00E526E3" w:rsidRPr="00EE179C" w:rsidRDefault="00E526E3" w:rsidP="00EE2286">
            <w:pPr>
              <w:rPr>
                <w:rFonts w:ascii="Arial" w:hAnsi="Arial" w:cs="Arial"/>
                <w:color w:val="000000" w:themeColor="text1"/>
                <w:lang w:val="en-GB"/>
              </w:rPr>
            </w:pPr>
            <w:r w:rsidRPr="00EE179C">
              <w:rPr>
                <w:rFonts w:ascii="Arial" w:hAnsi="Arial" w:cs="Arial"/>
                <w:color w:val="000000" w:themeColor="text1"/>
                <w:lang w:val="en-GB"/>
              </w:rPr>
              <w:t>Articles published before 2018 will not be taken</w:t>
            </w:r>
          </w:p>
        </w:tc>
      </w:tr>
      <w:tr w:rsidR="00E526E3" w:rsidRPr="00EE179C" w14:paraId="5B38A1AD" w14:textId="77777777" w:rsidTr="00EE2286">
        <w:tc>
          <w:tcPr>
            <w:tcW w:w="3006" w:type="dxa"/>
            <w:shd w:val="clear" w:color="auto" w:fill="FFD966" w:themeFill="accent4" w:themeFillTint="99"/>
          </w:tcPr>
          <w:p w14:paraId="66589C74" w14:textId="77777777" w:rsidR="00E526E3" w:rsidRPr="00EE179C" w:rsidRDefault="00E526E3" w:rsidP="00EE2286">
            <w:pPr>
              <w:rPr>
                <w:rFonts w:ascii="Arial" w:hAnsi="Arial" w:cs="Arial"/>
                <w:color w:val="000000" w:themeColor="text1"/>
                <w:lang w:val="en-GB"/>
              </w:rPr>
            </w:pPr>
            <w:r w:rsidRPr="00EE179C">
              <w:rPr>
                <w:rFonts w:ascii="Arial" w:hAnsi="Arial" w:cs="Arial"/>
                <w:color w:val="000000" w:themeColor="text1"/>
                <w:lang w:val="en-GB"/>
              </w:rPr>
              <w:t>Language</w:t>
            </w:r>
          </w:p>
        </w:tc>
        <w:tc>
          <w:tcPr>
            <w:tcW w:w="3005" w:type="dxa"/>
          </w:tcPr>
          <w:p w14:paraId="707703A0" w14:textId="77777777" w:rsidR="00E526E3" w:rsidRPr="00EE179C" w:rsidRDefault="00E526E3" w:rsidP="00EE2286">
            <w:pPr>
              <w:rPr>
                <w:rFonts w:ascii="Arial" w:hAnsi="Arial" w:cs="Arial"/>
                <w:color w:val="000000" w:themeColor="text1"/>
                <w:lang w:val="en-GB"/>
              </w:rPr>
            </w:pPr>
            <w:r w:rsidRPr="00EE179C">
              <w:rPr>
                <w:rFonts w:ascii="Arial" w:hAnsi="Arial" w:cs="Arial"/>
                <w:color w:val="000000" w:themeColor="text1"/>
                <w:lang w:val="en-GB"/>
              </w:rPr>
              <w:t>English</w:t>
            </w:r>
          </w:p>
        </w:tc>
        <w:tc>
          <w:tcPr>
            <w:tcW w:w="3005" w:type="dxa"/>
          </w:tcPr>
          <w:p w14:paraId="20D30A23" w14:textId="77777777" w:rsidR="00E526E3" w:rsidRPr="00EE179C" w:rsidRDefault="00E526E3" w:rsidP="00EE2286">
            <w:pPr>
              <w:rPr>
                <w:rFonts w:ascii="Arial" w:hAnsi="Arial" w:cs="Arial"/>
                <w:color w:val="000000" w:themeColor="text1"/>
                <w:lang w:val="en-GB"/>
              </w:rPr>
            </w:pPr>
            <w:r w:rsidRPr="00EE179C">
              <w:rPr>
                <w:rFonts w:ascii="Arial" w:hAnsi="Arial" w:cs="Arial"/>
                <w:color w:val="000000" w:themeColor="text1"/>
                <w:lang w:val="en-GB"/>
              </w:rPr>
              <w:t xml:space="preserve">Languages other than English </w:t>
            </w:r>
          </w:p>
        </w:tc>
      </w:tr>
      <w:tr w:rsidR="00E526E3" w:rsidRPr="00EE179C" w14:paraId="3CDC701F" w14:textId="77777777" w:rsidTr="00EE2286">
        <w:tc>
          <w:tcPr>
            <w:tcW w:w="3006" w:type="dxa"/>
            <w:shd w:val="clear" w:color="auto" w:fill="FFD966" w:themeFill="accent4" w:themeFillTint="99"/>
          </w:tcPr>
          <w:p w14:paraId="269F5632" w14:textId="77777777" w:rsidR="00E526E3" w:rsidRPr="00EE179C" w:rsidRDefault="00E526E3" w:rsidP="00EE2286">
            <w:pPr>
              <w:rPr>
                <w:rFonts w:ascii="Arial" w:hAnsi="Arial" w:cs="Arial"/>
                <w:color w:val="000000" w:themeColor="text1"/>
                <w:lang w:val="en-GB"/>
              </w:rPr>
            </w:pPr>
            <w:r w:rsidRPr="00EE179C">
              <w:rPr>
                <w:rFonts w:ascii="Arial" w:hAnsi="Arial" w:cs="Arial"/>
                <w:color w:val="000000" w:themeColor="text1"/>
                <w:lang w:val="en-GB"/>
              </w:rPr>
              <w:t xml:space="preserve">Accessibility </w:t>
            </w:r>
          </w:p>
        </w:tc>
        <w:tc>
          <w:tcPr>
            <w:tcW w:w="3005" w:type="dxa"/>
          </w:tcPr>
          <w:p w14:paraId="49BA88AA" w14:textId="77777777" w:rsidR="00E526E3" w:rsidRPr="00EE179C" w:rsidRDefault="00E526E3" w:rsidP="00EE2286">
            <w:pPr>
              <w:rPr>
                <w:rFonts w:ascii="Arial" w:hAnsi="Arial" w:cs="Arial"/>
                <w:color w:val="000000" w:themeColor="text1"/>
                <w:lang w:val="en-GB"/>
              </w:rPr>
            </w:pPr>
            <w:r w:rsidRPr="00EE179C">
              <w:rPr>
                <w:rFonts w:ascii="Arial" w:hAnsi="Arial" w:cs="Arial"/>
                <w:color w:val="000000" w:themeColor="text1"/>
                <w:lang w:val="en-GB"/>
              </w:rPr>
              <w:t xml:space="preserve">Articles must be fully accessible </w:t>
            </w:r>
          </w:p>
        </w:tc>
        <w:tc>
          <w:tcPr>
            <w:tcW w:w="3005" w:type="dxa"/>
          </w:tcPr>
          <w:p w14:paraId="1419CD0F" w14:textId="77777777" w:rsidR="00E526E3" w:rsidRPr="00EE179C" w:rsidRDefault="00E526E3" w:rsidP="00EE2286">
            <w:pPr>
              <w:keepNext/>
              <w:rPr>
                <w:rFonts w:ascii="Arial" w:hAnsi="Arial" w:cs="Arial"/>
                <w:color w:val="000000" w:themeColor="text1"/>
                <w:lang w:val="en-GB"/>
              </w:rPr>
            </w:pPr>
            <w:r w:rsidRPr="00EE179C">
              <w:rPr>
                <w:rFonts w:ascii="Arial" w:hAnsi="Arial" w:cs="Arial"/>
                <w:color w:val="000000" w:themeColor="text1"/>
                <w:lang w:val="en-GB"/>
              </w:rPr>
              <w:t>Paid version articles will not be selected</w:t>
            </w:r>
          </w:p>
        </w:tc>
      </w:tr>
      <w:tr w:rsidR="00E526E3" w:rsidRPr="00EE179C" w14:paraId="1F06C2B9" w14:textId="77777777" w:rsidTr="00EE2286">
        <w:tc>
          <w:tcPr>
            <w:tcW w:w="3006" w:type="dxa"/>
            <w:shd w:val="clear" w:color="auto" w:fill="FFD966" w:themeFill="accent4" w:themeFillTint="99"/>
          </w:tcPr>
          <w:p w14:paraId="6FC62D86" w14:textId="77777777" w:rsidR="00E526E3" w:rsidRPr="00EE179C" w:rsidRDefault="00E526E3" w:rsidP="00EE2286">
            <w:pPr>
              <w:rPr>
                <w:rFonts w:ascii="Arial" w:hAnsi="Arial" w:cs="Arial"/>
                <w:color w:val="000000" w:themeColor="text1"/>
                <w:lang w:val="en-GB"/>
              </w:rPr>
            </w:pPr>
            <w:r w:rsidRPr="00EE179C">
              <w:rPr>
                <w:rFonts w:ascii="Arial" w:hAnsi="Arial" w:cs="Arial"/>
                <w:color w:val="000000" w:themeColor="text1"/>
                <w:lang w:val="en-GB"/>
              </w:rPr>
              <w:t xml:space="preserve">Type </w:t>
            </w:r>
          </w:p>
        </w:tc>
        <w:tc>
          <w:tcPr>
            <w:tcW w:w="3005" w:type="dxa"/>
          </w:tcPr>
          <w:p w14:paraId="20CD6CD6" w14:textId="77777777" w:rsidR="00E526E3" w:rsidRPr="00EE179C" w:rsidRDefault="00E526E3" w:rsidP="00EE2286">
            <w:pPr>
              <w:rPr>
                <w:rFonts w:ascii="Arial" w:hAnsi="Arial" w:cs="Arial"/>
                <w:color w:val="000000" w:themeColor="text1"/>
                <w:lang w:val="en-GB"/>
              </w:rPr>
            </w:pPr>
            <w:r w:rsidRPr="00EE179C">
              <w:rPr>
                <w:rFonts w:ascii="Arial" w:hAnsi="Arial" w:cs="Arial"/>
                <w:color w:val="000000" w:themeColor="text1"/>
                <w:lang w:val="en-GB"/>
              </w:rPr>
              <w:t xml:space="preserve">Credible online articles published in newspapers, Government websites, trade publications and others </w:t>
            </w:r>
          </w:p>
        </w:tc>
        <w:tc>
          <w:tcPr>
            <w:tcW w:w="3005" w:type="dxa"/>
          </w:tcPr>
          <w:p w14:paraId="03D50AAA" w14:textId="77777777" w:rsidR="00E526E3" w:rsidRPr="00EE179C" w:rsidRDefault="00E526E3" w:rsidP="00EE2286">
            <w:pPr>
              <w:keepNext/>
              <w:rPr>
                <w:rFonts w:ascii="Arial" w:hAnsi="Arial" w:cs="Arial"/>
                <w:color w:val="000000" w:themeColor="text1"/>
                <w:lang w:val="en-GB"/>
              </w:rPr>
            </w:pPr>
            <w:r w:rsidRPr="00EE179C">
              <w:rPr>
                <w:rFonts w:ascii="Arial" w:hAnsi="Arial" w:cs="Arial"/>
                <w:color w:val="000000" w:themeColor="text1"/>
                <w:lang w:val="en-GB"/>
              </w:rPr>
              <w:t>Blogs, journal articles, grey literature, and Wikipedia will be ignored</w:t>
            </w:r>
          </w:p>
        </w:tc>
      </w:tr>
    </w:tbl>
    <w:p w14:paraId="6168F810" w14:textId="77777777" w:rsidR="00E526E3" w:rsidRPr="00EE179C" w:rsidRDefault="00E526E3" w:rsidP="00E526E3">
      <w:pPr>
        <w:jc w:val="center"/>
        <w:rPr>
          <w:rFonts w:ascii="Arial" w:hAnsi="Arial" w:cs="Arial"/>
          <w:b/>
          <w:bCs/>
          <w:color w:val="000000" w:themeColor="text1"/>
          <w:lang w:val="en-GB"/>
        </w:rPr>
      </w:pPr>
      <w:r w:rsidRPr="00EE179C">
        <w:rPr>
          <w:rFonts w:ascii="Arial" w:hAnsi="Arial" w:cs="Arial"/>
          <w:b/>
          <w:bCs/>
          <w:color w:val="000000" w:themeColor="text1"/>
          <w:lang w:val="en-GB"/>
        </w:rPr>
        <w:t xml:space="preserve">Table </w:t>
      </w:r>
      <w:r w:rsidRPr="00EE179C">
        <w:rPr>
          <w:rFonts w:ascii="Arial" w:hAnsi="Arial" w:cs="Arial"/>
          <w:b/>
          <w:bCs/>
          <w:color w:val="000000" w:themeColor="text1"/>
          <w:lang w:val="en-GB"/>
        </w:rPr>
        <w:fldChar w:fldCharType="begin"/>
      </w:r>
      <w:r w:rsidRPr="00EE179C">
        <w:rPr>
          <w:rFonts w:ascii="Arial" w:hAnsi="Arial" w:cs="Arial"/>
          <w:b/>
          <w:bCs/>
          <w:color w:val="000000" w:themeColor="text1"/>
          <w:lang w:val="en-GB"/>
        </w:rPr>
        <w:instrText xml:space="preserve"> SEQ Table \* ARABIC </w:instrText>
      </w:r>
      <w:r w:rsidRPr="00EE179C">
        <w:rPr>
          <w:rFonts w:ascii="Arial" w:hAnsi="Arial" w:cs="Arial"/>
          <w:b/>
          <w:bCs/>
          <w:color w:val="000000" w:themeColor="text1"/>
          <w:lang w:val="en-GB"/>
        </w:rPr>
        <w:fldChar w:fldCharType="separate"/>
      </w:r>
      <w:r w:rsidRPr="00EE179C">
        <w:rPr>
          <w:rFonts w:ascii="Arial" w:hAnsi="Arial" w:cs="Arial"/>
          <w:b/>
          <w:bCs/>
          <w:noProof/>
          <w:color w:val="000000" w:themeColor="text1"/>
          <w:lang w:val="en-GB"/>
        </w:rPr>
        <w:t>1</w:t>
      </w:r>
      <w:r w:rsidRPr="00EE179C">
        <w:rPr>
          <w:rFonts w:ascii="Arial" w:hAnsi="Arial" w:cs="Arial"/>
          <w:b/>
          <w:bCs/>
          <w:color w:val="000000" w:themeColor="text1"/>
          <w:lang w:val="en-GB"/>
        </w:rPr>
        <w:fldChar w:fldCharType="end"/>
      </w:r>
      <w:r w:rsidRPr="00EE179C">
        <w:rPr>
          <w:rFonts w:ascii="Arial" w:hAnsi="Arial" w:cs="Arial"/>
          <w:b/>
          <w:bCs/>
          <w:color w:val="000000" w:themeColor="text1"/>
          <w:lang w:val="en-GB"/>
        </w:rPr>
        <w:t>: Inclusion and exclusion criteria</w:t>
      </w:r>
    </w:p>
    <w:p w14:paraId="13017B3F" w14:textId="77777777" w:rsidR="00E526E3" w:rsidRPr="00EE179C" w:rsidRDefault="00E526E3" w:rsidP="00E526E3">
      <w:pPr>
        <w:jc w:val="center"/>
        <w:rPr>
          <w:rFonts w:ascii="Arial" w:hAnsi="Arial" w:cs="Arial"/>
          <w:color w:val="000000" w:themeColor="text1"/>
          <w:lang w:val="en-GB"/>
        </w:rPr>
      </w:pPr>
      <w:r w:rsidRPr="00EE179C">
        <w:rPr>
          <w:rFonts w:ascii="Arial" w:hAnsi="Arial" w:cs="Arial"/>
          <w:color w:val="000000" w:themeColor="text1"/>
          <w:lang w:val="en-GB"/>
        </w:rPr>
        <w:t>(Source: self-developed)</w:t>
      </w:r>
    </w:p>
    <w:p w14:paraId="3AE1D5E9" w14:textId="77777777" w:rsidR="00E526E3" w:rsidRPr="00352B07" w:rsidRDefault="00E526E3" w:rsidP="00E526E3">
      <w:pPr>
        <w:rPr>
          <w:rFonts w:ascii="Arial" w:hAnsi="Arial" w:cs="Arial"/>
          <w:b/>
          <w:i/>
          <w:iCs/>
          <w:color w:val="000000" w:themeColor="text1"/>
          <w:lang w:val="en-GB"/>
        </w:rPr>
      </w:pPr>
      <w:r w:rsidRPr="00352B07">
        <w:rPr>
          <w:rFonts w:ascii="Arial" w:hAnsi="Arial" w:cs="Arial"/>
          <w:b/>
          <w:i/>
          <w:iCs/>
          <w:color w:val="000000" w:themeColor="text1"/>
          <w:lang w:val="en-GB"/>
        </w:rPr>
        <w:t xml:space="preserve">Analysis technique </w:t>
      </w:r>
    </w:p>
    <w:p w14:paraId="04D82410"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 xml:space="preserve">The analytical method selected to find relevant data from the large data set is thematic analysis. To discuss how the export rate among developing nations will be increased due to the growth of solar energy, thematic analysis will help to identify and report the patterns in the given data set. In this method, principles such as coding, searching for relevant themes, refining themes and reporting the themes shall be adopted to derive the inherent meaning of the extracted information (Naeem et al., 2023). Based on the </w:t>
      </w:r>
      <w:r w:rsidRPr="00EE179C">
        <w:rPr>
          <w:rFonts w:ascii="Arial" w:hAnsi="Arial" w:cs="Arial"/>
          <w:color w:val="000000" w:themeColor="text1"/>
          <w:lang w:val="en-GB"/>
        </w:rPr>
        <w:lastRenderedPageBreak/>
        <w:t xml:space="preserve">subjective interpretation, the understanding of the growth of solar energy will be improved. </w:t>
      </w:r>
    </w:p>
    <w:p w14:paraId="72EC3A2C" w14:textId="77777777" w:rsidR="00E526E3" w:rsidRPr="00E67B27" w:rsidRDefault="00E526E3" w:rsidP="00E526E3">
      <w:pPr>
        <w:rPr>
          <w:rFonts w:ascii="Arial" w:hAnsi="Arial" w:cs="Arial"/>
          <w:b/>
          <w:i/>
          <w:iCs/>
          <w:color w:val="000000" w:themeColor="text1"/>
          <w:lang w:val="en-GB"/>
        </w:rPr>
      </w:pPr>
      <w:r w:rsidRPr="00E67B27">
        <w:rPr>
          <w:rFonts w:ascii="Arial" w:hAnsi="Arial" w:cs="Arial"/>
          <w:b/>
          <w:i/>
          <w:iCs/>
          <w:color w:val="000000" w:themeColor="text1"/>
          <w:lang w:val="en-GB"/>
        </w:rPr>
        <w:t xml:space="preserve">Research method </w:t>
      </w:r>
    </w:p>
    <w:p w14:paraId="6B80AB4F"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The research will be conducted based on a mono research method that uses a single data collection technique to collect data. It will be based on a qualitative research method focusing on drawing data from online articles. Using this research method, non-numerical and descriptive data will be established that are rich in context and detail (</w:t>
      </w:r>
      <w:r w:rsidRPr="00EE179C">
        <w:rPr>
          <w:rFonts w:ascii="Arial" w:hAnsi="Arial" w:cs="Arial"/>
          <w:lang w:val="en-GB"/>
        </w:rPr>
        <w:t>Naeem et al., 2023)</w:t>
      </w:r>
      <w:r w:rsidRPr="00EE179C">
        <w:rPr>
          <w:rFonts w:ascii="Arial" w:hAnsi="Arial" w:cs="Arial"/>
          <w:color w:val="000000" w:themeColor="text1"/>
          <w:lang w:val="en-GB"/>
        </w:rPr>
        <w:t xml:space="preserve">. Thus, a thorough analysis and evaluation of how international trade is affected by the development of solar energy will be carried out.  </w:t>
      </w:r>
    </w:p>
    <w:p w14:paraId="4238E352" w14:textId="77777777" w:rsidR="00E526E3" w:rsidRPr="00EE179C" w:rsidRDefault="00E526E3" w:rsidP="00E526E3">
      <w:pPr>
        <w:pStyle w:val="Heading1"/>
        <w:rPr>
          <w:rFonts w:ascii="Arial" w:hAnsi="Arial" w:cs="Arial"/>
          <w:szCs w:val="24"/>
          <w:lang w:val="en-GB"/>
        </w:rPr>
      </w:pPr>
      <w:bookmarkStart w:id="7" w:name="_Toc212804374"/>
      <w:r w:rsidRPr="00EE179C">
        <w:rPr>
          <w:rFonts w:ascii="Arial" w:hAnsi="Arial" w:cs="Arial"/>
          <w:szCs w:val="24"/>
          <w:lang w:val="en-GB"/>
        </w:rPr>
        <w:t>Expected Contribution</w:t>
      </w:r>
      <w:bookmarkEnd w:id="7"/>
      <w:r w:rsidRPr="00EE179C">
        <w:rPr>
          <w:rFonts w:ascii="Arial" w:hAnsi="Arial" w:cs="Arial"/>
          <w:szCs w:val="24"/>
          <w:lang w:val="en-GB"/>
        </w:rPr>
        <w:t xml:space="preserve"> </w:t>
      </w:r>
    </w:p>
    <w:p w14:paraId="1B7590BD"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 xml:space="preserve">The research could bring insight into how solar energy is developing in developing nations in terms of offering clean and affordable energy, for which new employment opportunities are created. It may highlight the opportunities of solar energy in terms of reducing emissions, bridging the energy gap, and boosting energy security. The findings may focus on identifying key challenges, such as outdated infrastructure, financial constraints, and the regulatory environment encountered by developing nations in increasing the adoption of solar energy. It may be considered discussing how financial support from international funding institutions might also be increased with the growth of solar energy. The research findings will have a significant contribution towards evaluating complexities, focusing on trade disputes and supply chain disruptions that may arise due to the growth of solar energy. </w:t>
      </w:r>
    </w:p>
    <w:p w14:paraId="083E753C" w14:textId="77777777" w:rsidR="00E526E3" w:rsidRPr="00EE179C" w:rsidRDefault="00E526E3" w:rsidP="00E526E3">
      <w:pPr>
        <w:pStyle w:val="Heading1"/>
        <w:rPr>
          <w:rFonts w:ascii="Arial" w:hAnsi="Arial" w:cs="Arial"/>
          <w:szCs w:val="24"/>
          <w:lang w:val="en-GB"/>
        </w:rPr>
      </w:pPr>
      <w:bookmarkStart w:id="8" w:name="_Toc212804375"/>
      <w:r w:rsidRPr="00EE179C">
        <w:rPr>
          <w:rFonts w:ascii="Arial" w:hAnsi="Arial" w:cs="Arial"/>
          <w:szCs w:val="24"/>
          <w:lang w:val="en-GB"/>
        </w:rPr>
        <w:t>Ethical Consideration</w:t>
      </w:r>
      <w:bookmarkEnd w:id="8"/>
      <w:r w:rsidRPr="00EE179C">
        <w:rPr>
          <w:rFonts w:ascii="Arial" w:hAnsi="Arial" w:cs="Arial"/>
          <w:szCs w:val="24"/>
          <w:lang w:val="en-GB"/>
        </w:rPr>
        <w:t xml:space="preserve"> </w:t>
      </w:r>
    </w:p>
    <w:p w14:paraId="5F2438B7"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All data, facts and information outlined in the dissertation will be cited using the Harvard referencing format. Any form of data duplication, fabrication and manipulation will be avoided to maintain research integrity (</w:t>
      </w:r>
      <w:r w:rsidRPr="00EE179C">
        <w:rPr>
          <w:rFonts w:ascii="Arial" w:hAnsi="Arial" w:cs="Arial"/>
        </w:rPr>
        <w:t>Armond et al., 2024)</w:t>
      </w:r>
      <w:r w:rsidRPr="00EE179C">
        <w:rPr>
          <w:rFonts w:ascii="Arial" w:hAnsi="Arial" w:cs="Arial"/>
          <w:color w:val="000000" w:themeColor="text1"/>
          <w:lang w:val="en-GB"/>
        </w:rPr>
        <w:t xml:space="preserve">. Data from different sources shall be thoroughly compared to prove their accuracy.  Plagiarism will be avoided by giving credit to the original authors. </w:t>
      </w:r>
    </w:p>
    <w:p w14:paraId="0BA0ADFC" w14:textId="77777777" w:rsidR="00E526E3" w:rsidRPr="00EE179C" w:rsidRDefault="00E526E3" w:rsidP="00E526E3">
      <w:pPr>
        <w:pStyle w:val="Heading1"/>
        <w:rPr>
          <w:rFonts w:ascii="Arial" w:hAnsi="Arial" w:cs="Arial"/>
          <w:szCs w:val="24"/>
          <w:lang w:val="en-GB"/>
        </w:rPr>
      </w:pPr>
      <w:bookmarkStart w:id="9" w:name="_Toc212804376"/>
      <w:r w:rsidRPr="00EE179C">
        <w:rPr>
          <w:rFonts w:ascii="Arial" w:hAnsi="Arial" w:cs="Arial"/>
          <w:szCs w:val="24"/>
          <w:lang w:val="en-GB"/>
        </w:rPr>
        <w:t>Limitation</w:t>
      </w:r>
      <w:bookmarkEnd w:id="9"/>
    </w:p>
    <w:p w14:paraId="2E3F466F"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 xml:space="preserve">The accuracy and relevance of secondary data may be questionable, as data is gathered and interpreted by other researchers. Secondary data may not support </w:t>
      </w:r>
      <w:r w:rsidRPr="00EE179C">
        <w:rPr>
          <w:rFonts w:ascii="Arial" w:hAnsi="Arial" w:cs="Arial"/>
          <w:color w:val="000000" w:themeColor="text1"/>
          <w:lang w:val="en-GB"/>
        </w:rPr>
        <w:lastRenderedPageBreak/>
        <w:t xml:space="preserve">answering the research questions, as such data might have been collected considering a different research problem. Due to time constraints and the availability of some paid articles, useful data might not be incorporated into the current research. </w:t>
      </w:r>
    </w:p>
    <w:p w14:paraId="12E3DD95" w14:textId="0087FD3E" w:rsidR="00E526E3" w:rsidRPr="00EE179C" w:rsidRDefault="00E526E3" w:rsidP="00E526E3">
      <w:pPr>
        <w:rPr>
          <w:rFonts w:ascii="Arial" w:hAnsi="Arial" w:cs="Arial"/>
          <w:color w:val="000000" w:themeColor="text1"/>
          <w:lang w:val="en-GB"/>
        </w:rPr>
        <w:sectPr w:rsidR="00E526E3" w:rsidRPr="00EE179C">
          <w:footerReference w:type="default" r:id="rId8"/>
          <w:pgSz w:w="11906" w:h="16838"/>
          <w:pgMar w:top="1440" w:right="1440" w:bottom="1440" w:left="1440" w:header="708" w:footer="708" w:gutter="0"/>
          <w:cols w:space="708"/>
          <w:docGrid w:linePitch="360"/>
        </w:sectPr>
      </w:pPr>
      <w:r w:rsidRPr="00EE179C">
        <w:rPr>
          <w:rFonts w:ascii="Arial" w:hAnsi="Arial" w:cs="Arial"/>
          <w:color w:val="000000" w:themeColor="text1"/>
          <w:lang w:val="en-GB"/>
        </w:rPr>
        <w:br w:type="page"/>
      </w:r>
    </w:p>
    <w:p w14:paraId="4AB861C3" w14:textId="77777777" w:rsidR="00E526E3" w:rsidRPr="00EE179C" w:rsidRDefault="00E526E3" w:rsidP="00E526E3">
      <w:pPr>
        <w:pStyle w:val="Heading1"/>
        <w:rPr>
          <w:rFonts w:ascii="Arial" w:hAnsi="Arial" w:cs="Arial"/>
          <w:szCs w:val="24"/>
          <w:lang w:val="en-GB"/>
        </w:rPr>
      </w:pPr>
      <w:bookmarkStart w:id="10" w:name="_Toc212804377"/>
      <w:r w:rsidRPr="00EE179C">
        <w:rPr>
          <w:rFonts w:ascii="Arial" w:hAnsi="Arial" w:cs="Arial"/>
          <w:szCs w:val="24"/>
          <w:lang w:val="en-GB"/>
        </w:rPr>
        <w:lastRenderedPageBreak/>
        <w:t>Timeline</w:t>
      </w:r>
      <w:bookmarkEnd w:id="10"/>
      <w:r w:rsidRPr="00EE179C">
        <w:rPr>
          <w:rFonts w:ascii="Arial" w:hAnsi="Arial" w:cs="Arial"/>
          <w:szCs w:val="24"/>
          <w:lang w:val="en-GB"/>
        </w:rPr>
        <w:t xml:space="preserve"> </w:t>
      </w:r>
    </w:p>
    <w:p w14:paraId="1E8B5E5E" w14:textId="77777777" w:rsidR="00E526E3" w:rsidRPr="00EE179C" w:rsidRDefault="00E526E3" w:rsidP="00E526E3">
      <w:pPr>
        <w:rPr>
          <w:rFonts w:ascii="Arial" w:hAnsi="Arial" w:cs="Arial"/>
          <w:color w:val="000000" w:themeColor="text1"/>
          <w:lang w:val="en-GB"/>
        </w:rPr>
      </w:pPr>
      <w:r w:rsidRPr="00EE179C">
        <w:rPr>
          <w:rFonts w:ascii="Arial" w:hAnsi="Arial" w:cs="Arial"/>
          <w:noProof/>
          <w:color w:val="000000" w:themeColor="text1"/>
          <w:lang w:val="en-GB"/>
        </w:rPr>
        <w:drawing>
          <wp:inline distT="0" distB="0" distL="0" distR="0" wp14:anchorId="23D46775" wp14:editId="2691B2BF">
            <wp:extent cx="8863330" cy="2999740"/>
            <wp:effectExtent l="0" t="0" r="0" b="0"/>
            <wp:docPr id="933793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793084" name=""/>
                    <pic:cNvPicPr/>
                  </pic:nvPicPr>
                  <pic:blipFill>
                    <a:blip r:embed="rId9"/>
                    <a:stretch>
                      <a:fillRect/>
                    </a:stretch>
                  </pic:blipFill>
                  <pic:spPr>
                    <a:xfrm>
                      <a:off x="0" y="0"/>
                      <a:ext cx="8863330" cy="2999740"/>
                    </a:xfrm>
                    <a:prstGeom prst="rect">
                      <a:avLst/>
                    </a:prstGeom>
                  </pic:spPr>
                </pic:pic>
              </a:graphicData>
            </a:graphic>
          </wp:inline>
        </w:drawing>
      </w:r>
    </w:p>
    <w:p w14:paraId="63AFFE88" w14:textId="77777777" w:rsidR="00E526E3" w:rsidRPr="00EE179C" w:rsidRDefault="00E526E3" w:rsidP="00E526E3">
      <w:pPr>
        <w:jc w:val="center"/>
        <w:rPr>
          <w:rFonts w:ascii="Arial" w:hAnsi="Arial" w:cs="Arial"/>
          <w:b/>
          <w:bCs/>
          <w:color w:val="000000" w:themeColor="text1"/>
          <w:lang w:val="en-GB"/>
        </w:rPr>
      </w:pPr>
      <w:r w:rsidRPr="00EE179C">
        <w:rPr>
          <w:rFonts w:ascii="Arial" w:hAnsi="Arial" w:cs="Arial"/>
          <w:b/>
          <w:bCs/>
          <w:color w:val="000000" w:themeColor="text1"/>
          <w:lang w:val="en-GB"/>
        </w:rPr>
        <w:t xml:space="preserve">Figure </w:t>
      </w:r>
      <w:r w:rsidRPr="00EE179C">
        <w:rPr>
          <w:rFonts w:ascii="Arial" w:hAnsi="Arial" w:cs="Arial"/>
          <w:b/>
          <w:bCs/>
          <w:color w:val="000000" w:themeColor="text1"/>
          <w:lang w:val="en-GB"/>
        </w:rPr>
        <w:fldChar w:fldCharType="begin"/>
      </w:r>
      <w:r w:rsidRPr="00EE179C">
        <w:rPr>
          <w:rFonts w:ascii="Arial" w:hAnsi="Arial" w:cs="Arial"/>
          <w:b/>
          <w:bCs/>
          <w:color w:val="000000" w:themeColor="text1"/>
          <w:lang w:val="en-GB"/>
        </w:rPr>
        <w:instrText xml:space="preserve"> SEQ Figure \* ARABIC </w:instrText>
      </w:r>
      <w:r w:rsidRPr="00EE179C">
        <w:rPr>
          <w:rFonts w:ascii="Arial" w:hAnsi="Arial" w:cs="Arial"/>
          <w:b/>
          <w:bCs/>
          <w:color w:val="000000" w:themeColor="text1"/>
          <w:lang w:val="en-GB"/>
        </w:rPr>
        <w:fldChar w:fldCharType="separate"/>
      </w:r>
      <w:r w:rsidRPr="00EE179C">
        <w:rPr>
          <w:rFonts w:ascii="Arial" w:hAnsi="Arial" w:cs="Arial"/>
          <w:b/>
          <w:bCs/>
          <w:noProof/>
          <w:color w:val="000000" w:themeColor="text1"/>
          <w:lang w:val="en-GB"/>
        </w:rPr>
        <w:t>1</w:t>
      </w:r>
      <w:r w:rsidRPr="00EE179C">
        <w:rPr>
          <w:rFonts w:ascii="Arial" w:hAnsi="Arial" w:cs="Arial"/>
          <w:b/>
          <w:bCs/>
          <w:color w:val="000000" w:themeColor="text1"/>
          <w:lang w:val="en-GB"/>
        </w:rPr>
        <w:fldChar w:fldCharType="end"/>
      </w:r>
      <w:r w:rsidRPr="00EE179C">
        <w:rPr>
          <w:rFonts w:ascii="Arial" w:hAnsi="Arial" w:cs="Arial"/>
          <w:b/>
          <w:bCs/>
          <w:color w:val="000000" w:themeColor="text1"/>
          <w:lang w:val="en-GB"/>
        </w:rPr>
        <w:t>: Activities</w:t>
      </w:r>
    </w:p>
    <w:p w14:paraId="71C4A50F" w14:textId="77777777" w:rsidR="00E526E3" w:rsidRPr="00EE179C" w:rsidRDefault="00E526E3" w:rsidP="00E526E3">
      <w:pPr>
        <w:jc w:val="center"/>
        <w:rPr>
          <w:rFonts w:ascii="Arial" w:hAnsi="Arial" w:cs="Arial"/>
          <w:color w:val="000000" w:themeColor="text1"/>
          <w:lang w:val="en-GB"/>
        </w:rPr>
      </w:pPr>
      <w:r w:rsidRPr="00EE179C">
        <w:rPr>
          <w:rFonts w:ascii="Arial" w:hAnsi="Arial" w:cs="Arial"/>
          <w:color w:val="000000" w:themeColor="text1"/>
          <w:lang w:val="en-GB"/>
        </w:rPr>
        <w:t>(Source: self-developed)</w:t>
      </w:r>
    </w:p>
    <w:p w14:paraId="1FFD21BE" w14:textId="77777777" w:rsidR="00E526E3" w:rsidRPr="00EE179C" w:rsidRDefault="00E526E3" w:rsidP="00E526E3">
      <w:pPr>
        <w:jc w:val="center"/>
        <w:rPr>
          <w:rFonts w:ascii="Arial" w:hAnsi="Arial" w:cs="Arial"/>
          <w:color w:val="000000" w:themeColor="text1"/>
          <w:lang w:val="en-GB"/>
        </w:rPr>
        <w:sectPr w:rsidR="00E526E3" w:rsidRPr="00EE179C" w:rsidSect="00317198">
          <w:pgSz w:w="16838" w:h="11906" w:orient="landscape"/>
          <w:pgMar w:top="1440" w:right="1440" w:bottom="1440" w:left="1440" w:header="709" w:footer="709" w:gutter="0"/>
          <w:cols w:space="708"/>
          <w:docGrid w:linePitch="360"/>
        </w:sectPr>
      </w:pPr>
    </w:p>
    <w:p w14:paraId="4D044213" w14:textId="77777777" w:rsidR="00E526E3" w:rsidRPr="00EE179C" w:rsidRDefault="00E526E3" w:rsidP="00E526E3">
      <w:pPr>
        <w:jc w:val="center"/>
        <w:rPr>
          <w:rFonts w:ascii="Arial" w:hAnsi="Arial" w:cs="Arial"/>
          <w:color w:val="000000" w:themeColor="text1"/>
          <w:lang w:val="en-GB"/>
        </w:rPr>
      </w:pPr>
      <w:r w:rsidRPr="00EE179C">
        <w:rPr>
          <w:rFonts w:ascii="Arial" w:hAnsi="Arial" w:cs="Arial"/>
          <w:noProof/>
        </w:rPr>
        <w:lastRenderedPageBreak/>
        <w:drawing>
          <wp:inline distT="0" distB="0" distL="0" distR="0" wp14:anchorId="3E83088D" wp14:editId="43EBE7C8">
            <wp:extent cx="5731510" cy="2771140"/>
            <wp:effectExtent l="0" t="0" r="2540" b="10160"/>
            <wp:docPr id="1317535531" name="Chart 1">
              <a:extLst xmlns:a="http://schemas.openxmlformats.org/drawingml/2006/main">
                <a:ext uri="{FF2B5EF4-FFF2-40B4-BE49-F238E27FC236}">
                  <a16:creationId xmlns:a16="http://schemas.microsoft.com/office/drawing/2014/main" id="{CEBFF61D-5405-EF78-100F-D82BE21F89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767BAC1" w14:textId="77777777" w:rsidR="00E526E3" w:rsidRPr="00EE179C" w:rsidRDefault="00E526E3" w:rsidP="00E526E3">
      <w:pPr>
        <w:keepNext/>
        <w:jc w:val="center"/>
        <w:rPr>
          <w:rFonts w:ascii="Arial" w:hAnsi="Arial" w:cs="Arial"/>
          <w:color w:val="000000" w:themeColor="text1"/>
          <w:lang w:val="en-GB"/>
        </w:rPr>
      </w:pPr>
    </w:p>
    <w:p w14:paraId="21744E83" w14:textId="77777777" w:rsidR="00E526E3" w:rsidRPr="00EE179C" w:rsidRDefault="00E526E3" w:rsidP="00E526E3">
      <w:pPr>
        <w:jc w:val="center"/>
        <w:rPr>
          <w:rFonts w:ascii="Arial" w:hAnsi="Arial" w:cs="Arial"/>
          <w:b/>
          <w:bCs/>
          <w:color w:val="000000" w:themeColor="text1"/>
          <w:lang w:val="en-GB"/>
        </w:rPr>
      </w:pPr>
      <w:r w:rsidRPr="00EE179C">
        <w:rPr>
          <w:rFonts w:ascii="Arial" w:hAnsi="Arial" w:cs="Arial"/>
          <w:b/>
          <w:bCs/>
          <w:color w:val="000000" w:themeColor="text1"/>
          <w:lang w:val="en-GB"/>
        </w:rPr>
        <w:t xml:space="preserve">Figure </w:t>
      </w:r>
      <w:r w:rsidRPr="00EE179C">
        <w:rPr>
          <w:rFonts w:ascii="Arial" w:hAnsi="Arial" w:cs="Arial"/>
          <w:b/>
          <w:bCs/>
          <w:color w:val="000000" w:themeColor="text1"/>
          <w:lang w:val="en-GB"/>
        </w:rPr>
        <w:fldChar w:fldCharType="begin"/>
      </w:r>
      <w:r w:rsidRPr="00EE179C">
        <w:rPr>
          <w:rFonts w:ascii="Arial" w:hAnsi="Arial" w:cs="Arial"/>
          <w:b/>
          <w:bCs/>
          <w:color w:val="000000" w:themeColor="text1"/>
          <w:lang w:val="en-GB"/>
        </w:rPr>
        <w:instrText xml:space="preserve"> SEQ Figure \* ARABIC </w:instrText>
      </w:r>
      <w:r w:rsidRPr="00EE179C">
        <w:rPr>
          <w:rFonts w:ascii="Arial" w:hAnsi="Arial" w:cs="Arial"/>
          <w:b/>
          <w:bCs/>
          <w:color w:val="000000" w:themeColor="text1"/>
          <w:lang w:val="en-GB"/>
        </w:rPr>
        <w:fldChar w:fldCharType="separate"/>
      </w:r>
      <w:r w:rsidRPr="00EE179C">
        <w:rPr>
          <w:rFonts w:ascii="Arial" w:hAnsi="Arial" w:cs="Arial"/>
          <w:b/>
          <w:bCs/>
          <w:noProof/>
          <w:color w:val="000000" w:themeColor="text1"/>
          <w:lang w:val="en-GB"/>
        </w:rPr>
        <w:t>2</w:t>
      </w:r>
      <w:r w:rsidRPr="00EE179C">
        <w:rPr>
          <w:rFonts w:ascii="Arial" w:hAnsi="Arial" w:cs="Arial"/>
          <w:b/>
          <w:bCs/>
          <w:color w:val="000000" w:themeColor="text1"/>
          <w:lang w:val="en-GB"/>
        </w:rPr>
        <w:fldChar w:fldCharType="end"/>
      </w:r>
      <w:r w:rsidRPr="00EE179C">
        <w:rPr>
          <w:rFonts w:ascii="Arial" w:hAnsi="Arial" w:cs="Arial"/>
          <w:b/>
          <w:bCs/>
          <w:color w:val="000000" w:themeColor="text1"/>
          <w:lang w:val="en-GB"/>
        </w:rPr>
        <w:t>: Gantt Chart</w:t>
      </w:r>
    </w:p>
    <w:p w14:paraId="05F4CD9D" w14:textId="77777777" w:rsidR="00E526E3" w:rsidRPr="00EE179C" w:rsidRDefault="00E526E3" w:rsidP="00E526E3">
      <w:pPr>
        <w:jc w:val="center"/>
        <w:rPr>
          <w:rFonts w:ascii="Arial" w:hAnsi="Arial" w:cs="Arial"/>
          <w:color w:val="000000" w:themeColor="text1"/>
          <w:lang w:val="en-GB"/>
        </w:rPr>
      </w:pPr>
      <w:r w:rsidRPr="00EE179C">
        <w:rPr>
          <w:rFonts w:ascii="Arial" w:hAnsi="Arial" w:cs="Arial"/>
          <w:color w:val="000000" w:themeColor="text1"/>
          <w:lang w:val="en-GB"/>
        </w:rPr>
        <w:t>(Source: self-developed)</w:t>
      </w:r>
    </w:p>
    <w:p w14:paraId="1B80A13B" w14:textId="77777777" w:rsidR="00E526E3" w:rsidRPr="00EE179C" w:rsidRDefault="00E526E3" w:rsidP="00E526E3">
      <w:pPr>
        <w:pStyle w:val="Heading1"/>
        <w:rPr>
          <w:rFonts w:ascii="Arial" w:hAnsi="Arial" w:cs="Arial"/>
          <w:szCs w:val="24"/>
          <w:lang w:val="en-GB"/>
        </w:rPr>
      </w:pPr>
      <w:bookmarkStart w:id="11" w:name="_Toc212804378"/>
      <w:r w:rsidRPr="00EE179C">
        <w:rPr>
          <w:rFonts w:ascii="Arial" w:hAnsi="Arial" w:cs="Arial"/>
          <w:szCs w:val="24"/>
          <w:lang w:val="en-GB"/>
        </w:rPr>
        <w:t>Conclusion</w:t>
      </w:r>
      <w:bookmarkEnd w:id="11"/>
    </w:p>
    <w:p w14:paraId="30B619D2" w14:textId="77777777" w:rsidR="00E526E3" w:rsidRPr="00EE179C" w:rsidRDefault="00E526E3" w:rsidP="00E526E3">
      <w:pPr>
        <w:rPr>
          <w:rFonts w:ascii="Arial" w:hAnsi="Arial" w:cs="Arial"/>
          <w:color w:val="000000" w:themeColor="text1"/>
          <w:lang w:val="en-GB"/>
        </w:rPr>
      </w:pPr>
      <w:r w:rsidRPr="00EE179C">
        <w:rPr>
          <w:rFonts w:ascii="Arial" w:hAnsi="Arial" w:cs="Arial"/>
          <w:color w:val="000000" w:themeColor="text1"/>
          <w:lang w:val="en-GB"/>
        </w:rPr>
        <w:t xml:space="preserve">The proposal has provided a rationale for undertaking this research, focusing on energy challenges in developing nations. It has been proposed to use a secondary qualitative method in the research, stating its benefits of less effort. Some existing literatures were reviewed, offering a foundation for the study. The research is worth undertaking to bridge the energy gap in developing nations and analyse the contribution of solar energy in development or posing complexities for international trade. </w:t>
      </w:r>
    </w:p>
    <w:p w14:paraId="55094868" w14:textId="77777777" w:rsidR="00E526E3" w:rsidRPr="00EE179C" w:rsidRDefault="00E526E3" w:rsidP="00E526E3">
      <w:pPr>
        <w:spacing w:line="278" w:lineRule="auto"/>
        <w:jc w:val="left"/>
        <w:rPr>
          <w:rFonts w:ascii="Arial" w:hAnsi="Arial" w:cs="Arial"/>
          <w:color w:val="000000" w:themeColor="text1"/>
          <w:lang w:val="en-GB"/>
        </w:rPr>
      </w:pPr>
      <w:r w:rsidRPr="00EE179C">
        <w:rPr>
          <w:rFonts w:ascii="Arial" w:hAnsi="Arial" w:cs="Arial"/>
          <w:color w:val="000000" w:themeColor="text1"/>
          <w:lang w:val="en-GB"/>
        </w:rPr>
        <w:br w:type="page"/>
      </w:r>
    </w:p>
    <w:p w14:paraId="602BA3AF" w14:textId="77777777" w:rsidR="00E526E3" w:rsidRPr="00EE179C" w:rsidRDefault="00E526E3" w:rsidP="00E526E3">
      <w:pPr>
        <w:pStyle w:val="Heading1"/>
        <w:rPr>
          <w:rFonts w:ascii="Arial" w:hAnsi="Arial" w:cs="Arial"/>
          <w:szCs w:val="24"/>
          <w:lang w:val="en-GB"/>
        </w:rPr>
      </w:pPr>
      <w:bookmarkStart w:id="12" w:name="_Toc212804379"/>
      <w:r w:rsidRPr="00EE179C">
        <w:rPr>
          <w:rFonts w:ascii="Arial" w:hAnsi="Arial" w:cs="Arial"/>
          <w:szCs w:val="24"/>
          <w:lang w:val="en-GB"/>
        </w:rPr>
        <w:lastRenderedPageBreak/>
        <w:t>Reference List</w:t>
      </w:r>
      <w:bookmarkEnd w:id="12"/>
    </w:p>
    <w:p w14:paraId="05334B9E" w14:textId="77777777" w:rsidR="00E526E3" w:rsidRPr="00EE179C" w:rsidRDefault="00E526E3" w:rsidP="00E526E3">
      <w:pPr>
        <w:rPr>
          <w:rFonts w:ascii="Arial" w:hAnsi="Arial" w:cs="Arial"/>
        </w:rPr>
      </w:pPr>
      <w:r w:rsidRPr="00EE179C">
        <w:rPr>
          <w:rFonts w:ascii="Arial" w:hAnsi="Arial" w:cs="Arial"/>
        </w:rPr>
        <w:t xml:space="preserve">Armond, A.C.V., </w:t>
      </w:r>
      <w:proofErr w:type="spellStart"/>
      <w:r w:rsidRPr="00EE179C">
        <w:rPr>
          <w:rFonts w:ascii="Arial" w:hAnsi="Arial" w:cs="Arial"/>
        </w:rPr>
        <w:t>Cobey</w:t>
      </w:r>
      <w:proofErr w:type="spellEnd"/>
      <w:r w:rsidRPr="00EE179C">
        <w:rPr>
          <w:rFonts w:ascii="Arial" w:hAnsi="Arial" w:cs="Arial"/>
        </w:rPr>
        <w:t>, K.D. and Moher, D. (2024) Research Integrity definitions and challenges. </w:t>
      </w:r>
      <w:r w:rsidRPr="00EE179C">
        <w:rPr>
          <w:rFonts w:ascii="Arial" w:hAnsi="Arial" w:cs="Arial"/>
          <w:i/>
          <w:iCs/>
        </w:rPr>
        <w:t>Journal of Clinical Epidemiology</w:t>
      </w:r>
      <w:r w:rsidRPr="00EE179C">
        <w:rPr>
          <w:rFonts w:ascii="Arial" w:hAnsi="Arial" w:cs="Arial"/>
        </w:rPr>
        <w:t>, </w:t>
      </w:r>
      <w:r w:rsidRPr="00EE179C">
        <w:rPr>
          <w:rFonts w:ascii="Arial" w:hAnsi="Arial" w:cs="Arial"/>
          <w:i/>
          <w:iCs/>
        </w:rPr>
        <w:t>171</w:t>
      </w:r>
      <w:r w:rsidRPr="00EE179C">
        <w:rPr>
          <w:rFonts w:ascii="Arial" w:hAnsi="Arial" w:cs="Arial"/>
        </w:rPr>
        <w:t xml:space="preserve">, p.111367. </w:t>
      </w:r>
      <w:hyperlink r:id="rId11" w:history="1">
        <w:r w:rsidRPr="00EE179C">
          <w:rPr>
            <w:rStyle w:val="Hyperlink"/>
            <w:rFonts w:ascii="Arial" w:hAnsi="Arial" w:cs="Arial"/>
          </w:rPr>
          <w:t>https://www.sciencedirect.com/science/article/pii/S0895435624001227</w:t>
        </w:r>
      </w:hyperlink>
      <w:r w:rsidRPr="00EE179C">
        <w:rPr>
          <w:rFonts w:ascii="Arial" w:hAnsi="Arial" w:cs="Arial"/>
        </w:rPr>
        <w:t xml:space="preserve"> </w:t>
      </w:r>
    </w:p>
    <w:p w14:paraId="1BE8941D" w14:textId="77777777" w:rsidR="00E526E3" w:rsidRPr="00EE179C" w:rsidRDefault="00E526E3" w:rsidP="00E526E3">
      <w:pPr>
        <w:rPr>
          <w:rFonts w:ascii="Arial" w:hAnsi="Arial" w:cs="Arial"/>
          <w:lang w:val="en-GB"/>
        </w:rPr>
      </w:pPr>
      <w:r w:rsidRPr="00EE179C">
        <w:rPr>
          <w:rFonts w:ascii="Arial" w:hAnsi="Arial" w:cs="Arial"/>
          <w:lang w:val="en-GB"/>
        </w:rPr>
        <w:t>Cathcart, R., (2023) </w:t>
      </w:r>
      <w:r w:rsidRPr="00EE179C">
        <w:rPr>
          <w:rFonts w:ascii="Arial" w:hAnsi="Arial" w:cs="Arial"/>
          <w:i/>
          <w:iCs/>
          <w:lang w:val="en-GB"/>
        </w:rPr>
        <w:t>Solar Power in Developing Countries: Key Facts</w:t>
      </w:r>
      <w:r w:rsidRPr="00EE179C">
        <w:rPr>
          <w:rFonts w:ascii="Arial" w:hAnsi="Arial" w:cs="Arial"/>
          <w:lang w:val="en-GB"/>
        </w:rPr>
        <w:t xml:space="preserve">  Available at: </w:t>
      </w:r>
      <w:hyperlink r:id="rId12" w:history="1">
        <w:r w:rsidRPr="00EE179C">
          <w:rPr>
            <w:rStyle w:val="Hyperlink"/>
            <w:rFonts w:ascii="Arial" w:hAnsi="Arial" w:cs="Arial"/>
            <w:lang w:val="en-GB"/>
          </w:rPr>
          <w:t>https://www.unsustainablemagazine.com/solar-power-in-developing-countries/</w:t>
        </w:r>
      </w:hyperlink>
      <w:r w:rsidRPr="00EE179C">
        <w:rPr>
          <w:rFonts w:ascii="Arial" w:hAnsi="Arial" w:cs="Arial"/>
          <w:lang w:val="en-GB"/>
        </w:rPr>
        <w:t xml:space="preserve">  (Accessed: 28 October 2025).</w:t>
      </w:r>
    </w:p>
    <w:p w14:paraId="4486DA5A" w14:textId="77777777" w:rsidR="00E526E3" w:rsidRPr="00EE179C" w:rsidRDefault="00E526E3" w:rsidP="00E526E3">
      <w:pPr>
        <w:rPr>
          <w:rFonts w:ascii="Arial" w:hAnsi="Arial" w:cs="Arial"/>
          <w:lang w:val="en-GB"/>
        </w:rPr>
      </w:pPr>
      <w:bookmarkStart w:id="13" w:name="_Hlk212624255"/>
      <w:r w:rsidRPr="00EE179C">
        <w:rPr>
          <w:rFonts w:ascii="Arial" w:hAnsi="Arial" w:cs="Arial"/>
          <w:lang w:val="en-GB"/>
        </w:rPr>
        <w:t>Cheong</w:t>
      </w:r>
      <w:bookmarkEnd w:id="13"/>
      <w:r w:rsidRPr="00EE179C">
        <w:rPr>
          <w:rFonts w:ascii="Arial" w:hAnsi="Arial" w:cs="Arial"/>
          <w:lang w:val="en-GB"/>
        </w:rPr>
        <w:t>, H.I., Lyons, A., Houghton, R. and Majumdar, A. (2023_ Secondary qualitative research methodology using online data within the context of social sciences. </w:t>
      </w:r>
      <w:r w:rsidRPr="00EE179C">
        <w:rPr>
          <w:rFonts w:ascii="Arial" w:hAnsi="Arial" w:cs="Arial"/>
          <w:i/>
          <w:iCs/>
          <w:lang w:val="en-GB"/>
        </w:rPr>
        <w:t>International Journal of Qualitative Methods</w:t>
      </w:r>
      <w:r w:rsidRPr="00EE179C">
        <w:rPr>
          <w:rFonts w:ascii="Arial" w:hAnsi="Arial" w:cs="Arial"/>
          <w:lang w:val="en-GB"/>
        </w:rPr>
        <w:t>, </w:t>
      </w:r>
      <w:r w:rsidRPr="00EE179C">
        <w:rPr>
          <w:rFonts w:ascii="Arial" w:hAnsi="Arial" w:cs="Arial"/>
          <w:i/>
          <w:iCs/>
          <w:lang w:val="en-GB"/>
        </w:rPr>
        <w:t>22</w:t>
      </w:r>
      <w:r w:rsidRPr="00EE179C">
        <w:rPr>
          <w:rFonts w:ascii="Arial" w:hAnsi="Arial" w:cs="Arial"/>
          <w:lang w:val="en-GB"/>
        </w:rPr>
        <w:t xml:space="preserve">, p.16094069231180160. </w:t>
      </w:r>
      <w:hyperlink r:id="rId13" w:history="1">
        <w:r w:rsidRPr="00EE179C">
          <w:rPr>
            <w:rStyle w:val="Hyperlink"/>
            <w:rFonts w:ascii="Arial" w:hAnsi="Arial" w:cs="Arial"/>
            <w:lang w:val="en-GB"/>
          </w:rPr>
          <w:t>https://journals.sagepub.com/doi/pdf/10.1177/16094069231180160</w:t>
        </w:r>
      </w:hyperlink>
      <w:r w:rsidRPr="00EE179C">
        <w:rPr>
          <w:rFonts w:ascii="Arial" w:hAnsi="Arial" w:cs="Arial"/>
          <w:lang w:val="en-GB"/>
        </w:rPr>
        <w:t xml:space="preserve"> </w:t>
      </w:r>
    </w:p>
    <w:p w14:paraId="047382EB" w14:textId="77777777" w:rsidR="00E526E3" w:rsidRPr="00EE179C" w:rsidRDefault="00E526E3" w:rsidP="00E526E3">
      <w:pPr>
        <w:rPr>
          <w:rFonts w:ascii="Arial" w:hAnsi="Arial" w:cs="Arial"/>
          <w:lang w:val="en-GB"/>
        </w:rPr>
      </w:pPr>
      <w:proofErr w:type="spellStart"/>
      <w:r w:rsidRPr="00EE179C">
        <w:rPr>
          <w:rFonts w:ascii="Arial" w:hAnsi="Arial" w:cs="Arial"/>
          <w:lang w:val="en-GB"/>
        </w:rPr>
        <w:t>Exxonmobil</w:t>
      </w:r>
      <w:proofErr w:type="spellEnd"/>
      <w:r w:rsidRPr="00EE179C">
        <w:rPr>
          <w:rFonts w:ascii="Arial" w:hAnsi="Arial" w:cs="Arial"/>
          <w:lang w:val="en-GB"/>
        </w:rPr>
        <w:t xml:space="preserve"> (2025) </w:t>
      </w:r>
      <w:r w:rsidRPr="00EE179C">
        <w:rPr>
          <w:rFonts w:ascii="Arial" w:hAnsi="Arial" w:cs="Arial"/>
          <w:i/>
          <w:iCs/>
          <w:lang w:val="en-GB"/>
        </w:rPr>
        <w:t>Developing countries to use 25% more energy</w:t>
      </w:r>
      <w:r w:rsidRPr="00EE179C">
        <w:rPr>
          <w:rFonts w:ascii="Arial" w:hAnsi="Arial" w:cs="Arial"/>
          <w:lang w:val="en-GB"/>
        </w:rPr>
        <w:t xml:space="preserve">  Available at: </w:t>
      </w:r>
      <w:hyperlink r:id="rId14" w:history="1">
        <w:r w:rsidRPr="00EE179C">
          <w:rPr>
            <w:rStyle w:val="Hyperlink"/>
            <w:rFonts w:ascii="Arial" w:hAnsi="Arial" w:cs="Arial"/>
            <w:lang w:val="en-GB"/>
          </w:rPr>
          <w:t>https://corporate.exxonmobil.com/sustainability-and-reports/global-outlook/developing-countries-use-25-percent-more-energy</w:t>
        </w:r>
      </w:hyperlink>
      <w:r w:rsidRPr="00EE179C">
        <w:rPr>
          <w:rFonts w:ascii="Arial" w:hAnsi="Arial" w:cs="Arial"/>
          <w:lang w:val="en-GB"/>
        </w:rPr>
        <w:t xml:space="preserve">  (Accessed: 28 October 2025).</w:t>
      </w:r>
    </w:p>
    <w:p w14:paraId="5E722B24" w14:textId="77777777" w:rsidR="00E526E3" w:rsidRPr="00EE179C" w:rsidRDefault="00E526E3" w:rsidP="00E526E3">
      <w:pPr>
        <w:rPr>
          <w:rFonts w:ascii="Arial" w:hAnsi="Arial" w:cs="Arial"/>
          <w:lang w:val="en-GB"/>
        </w:rPr>
      </w:pPr>
      <w:bookmarkStart w:id="14" w:name="_Hlk212642556"/>
      <w:proofErr w:type="spellStart"/>
      <w:r w:rsidRPr="00EE179C">
        <w:rPr>
          <w:rFonts w:ascii="Arial" w:hAnsi="Arial" w:cs="Arial"/>
          <w:lang w:val="en-GB"/>
        </w:rPr>
        <w:t>Hajdukiewicz</w:t>
      </w:r>
      <w:proofErr w:type="spellEnd"/>
      <w:r w:rsidRPr="00EE179C">
        <w:rPr>
          <w:rFonts w:ascii="Arial" w:hAnsi="Arial" w:cs="Arial"/>
          <w:lang w:val="en-GB"/>
        </w:rPr>
        <w:t xml:space="preserve">, A. and </w:t>
      </w:r>
      <w:proofErr w:type="spellStart"/>
      <w:r w:rsidRPr="00EE179C">
        <w:rPr>
          <w:rFonts w:ascii="Arial" w:hAnsi="Arial" w:cs="Arial"/>
          <w:lang w:val="en-GB"/>
        </w:rPr>
        <w:t>Pera</w:t>
      </w:r>
      <w:bookmarkEnd w:id="14"/>
      <w:proofErr w:type="spellEnd"/>
      <w:r w:rsidRPr="00EE179C">
        <w:rPr>
          <w:rFonts w:ascii="Arial" w:hAnsi="Arial" w:cs="Arial"/>
          <w:lang w:val="en-GB"/>
        </w:rPr>
        <w:t>, B., 2020. International trade disputes over renewable energy—the case of the solar photovoltaic sector. </w:t>
      </w:r>
      <w:r w:rsidRPr="00EE179C">
        <w:rPr>
          <w:rFonts w:ascii="Arial" w:hAnsi="Arial" w:cs="Arial"/>
          <w:i/>
          <w:iCs/>
          <w:lang w:val="en-GB"/>
        </w:rPr>
        <w:t>Energies</w:t>
      </w:r>
      <w:r w:rsidRPr="00EE179C">
        <w:rPr>
          <w:rFonts w:ascii="Arial" w:hAnsi="Arial" w:cs="Arial"/>
          <w:lang w:val="en-GB"/>
        </w:rPr>
        <w:t>, </w:t>
      </w:r>
      <w:r w:rsidRPr="00EE179C">
        <w:rPr>
          <w:rFonts w:ascii="Arial" w:hAnsi="Arial" w:cs="Arial"/>
          <w:i/>
          <w:iCs/>
          <w:lang w:val="en-GB"/>
        </w:rPr>
        <w:t>13</w:t>
      </w:r>
      <w:r w:rsidRPr="00EE179C">
        <w:rPr>
          <w:rFonts w:ascii="Arial" w:hAnsi="Arial" w:cs="Arial"/>
          <w:lang w:val="en-GB"/>
        </w:rPr>
        <w:t xml:space="preserve">(2), p.500. </w:t>
      </w:r>
      <w:hyperlink r:id="rId15" w:history="1">
        <w:r w:rsidRPr="00EE179C">
          <w:rPr>
            <w:rStyle w:val="Hyperlink"/>
            <w:rFonts w:ascii="Arial" w:hAnsi="Arial" w:cs="Arial"/>
            <w:lang w:val="en-GB"/>
          </w:rPr>
          <w:t>https://www.mdpi.com/1996-1073/13/2/500</w:t>
        </w:r>
      </w:hyperlink>
      <w:r w:rsidRPr="00EE179C">
        <w:rPr>
          <w:rFonts w:ascii="Arial" w:hAnsi="Arial" w:cs="Arial"/>
          <w:lang w:val="en-GB"/>
        </w:rPr>
        <w:t xml:space="preserve"> </w:t>
      </w:r>
    </w:p>
    <w:p w14:paraId="5CEDDFA4" w14:textId="77777777" w:rsidR="00E526E3" w:rsidRPr="00EE179C" w:rsidRDefault="00E526E3" w:rsidP="00E526E3">
      <w:pPr>
        <w:rPr>
          <w:rFonts w:ascii="Arial" w:hAnsi="Arial" w:cs="Arial"/>
          <w:lang w:val="en-GB"/>
        </w:rPr>
      </w:pPr>
      <w:proofErr w:type="spellStart"/>
      <w:r w:rsidRPr="00EE179C">
        <w:rPr>
          <w:rFonts w:ascii="Arial" w:hAnsi="Arial" w:cs="Arial"/>
          <w:lang w:val="en-GB"/>
        </w:rPr>
        <w:t>Hajdukovic</w:t>
      </w:r>
      <w:proofErr w:type="spellEnd"/>
      <w:r w:rsidRPr="00EE179C">
        <w:rPr>
          <w:rFonts w:ascii="Arial" w:hAnsi="Arial" w:cs="Arial"/>
          <w:lang w:val="en-GB"/>
        </w:rPr>
        <w:t>, I. (2022) The impact of international trade on the price of solar photovoltaic modules: empirical evidence. </w:t>
      </w:r>
      <w:proofErr w:type="spellStart"/>
      <w:r w:rsidRPr="00EE179C">
        <w:rPr>
          <w:rFonts w:ascii="Arial" w:hAnsi="Arial" w:cs="Arial"/>
          <w:i/>
          <w:iCs/>
          <w:lang w:val="en-GB"/>
        </w:rPr>
        <w:t>EconomiA</w:t>
      </w:r>
      <w:proofErr w:type="spellEnd"/>
      <w:r w:rsidRPr="00EE179C">
        <w:rPr>
          <w:rFonts w:ascii="Arial" w:hAnsi="Arial" w:cs="Arial"/>
          <w:lang w:val="en-GB"/>
        </w:rPr>
        <w:t>, </w:t>
      </w:r>
      <w:r w:rsidRPr="00EE179C">
        <w:rPr>
          <w:rFonts w:ascii="Arial" w:hAnsi="Arial" w:cs="Arial"/>
          <w:i/>
          <w:iCs/>
          <w:lang w:val="en-GB"/>
        </w:rPr>
        <w:t>23</w:t>
      </w:r>
      <w:r w:rsidRPr="00EE179C">
        <w:rPr>
          <w:rFonts w:ascii="Arial" w:hAnsi="Arial" w:cs="Arial"/>
          <w:lang w:val="en-GB"/>
        </w:rPr>
        <w:t xml:space="preserve">(1), pp.88-104. </w:t>
      </w:r>
      <w:hyperlink r:id="rId16" w:history="1">
        <w:r w:rsidRPr="00EE179C">
          <w:rPr>
            <w:rStyle w:val="Hyperlink"/>
            <w:rFonts w:ascii="Arial" w:hAnsi="Arial" w:cs="Arial"/>
            <w:lang w:val="en-GB"/>
          </w:rPr>
          <w:t>https://www.emerald.com/insight/content/doi/10.1108/econ-05-2022-0007/full/pdf</w:t>
        </w:r>
      </w:hyperlink>
      <w:r w:rsidRPr="00EE179C">
        <w:rPr>
          <w:rFonts w:ascii="Arial" w:hAnsi="Arial" w:cs="Arial"/>
          <w:lang w:val="en-GB"/>
        </w:rPr>
        <w:t xml:space="preserve"> </w:t>
      </w:r>
    </w:p>
    <w:p w14:paraId="2CA96F12" w14:textId="77777777" w:rsidR="00E526E3" w:rsidRPr="00EE179C" w:rsidRDefault="00E526E3" w:rsidP="00E526E3">
      <w:pPr>
        <w:rPr>
          <w:rFonts w:ascii="Arial" w:hAnsi="Arial" w:cs="Arial"/>
          <w:lang w:val="en-GB"/>
        </w:rPr>
      </w:pPr>
      <w:bookmarkStart w:id="15" w:name="_Hlk212641480"/>
      <w:proofErr w:type="spellStart"/>
      <w:r w:rsidRPr="00EE179C">
        <w:rPr>
          <w:rFonts w:ascii="Arial" w:hAnsi="Arial" w:cs="Arial"/>
          <w:lang w:val="en-GB"/>
        </w:rPr>
        <w:t>Ilechukwu</w:t>
      </w:r>
      <w:proofErr w:type="spellEnd"/>
      <w:r w:rsidRPr="00EE179C">
        <w:rPr>
          <w:rFonts w:ascii="Arial" w:hAnsi="Arial" w:cs="Arial"/>
          <w:lang w:val="en-GB"/>
        </w:rPr>
        <w:t xml:space="preserve">, N. and </w:t>
      </w:r>
      <w:proofErr w:type="spellStart"/>
      <w:r w:rsidRPr="00EE179C">
        <w:rPr>
          <w:rFonts w:ascii="Arial" w:hAnsi="Arial" w:cs="Arial"/>
          <w:lang w:val="en-GB"/>
        </w:rPr>
        <w:t>Lahiri</w:t>
      </w:r>
      <w:bookmarkEnd w:id="15"/>
      <w:proofErr w:type="spellEnd"/>
      <w:r w:rsidRPr="00EE179C">
        <w:rPr>
          <w:rFonts w:ascii="Arial" w:hAnsi="Arial" w:cs="Arial"/>
          <w:lang w:val="en-GB"/>
        </w:rPr>
        <w:t>, S. (2022) Renewable-energy consumption and international trade. </w:t>
      </w:r>
      <w:r w:rsidRPr="00EE179C">
        <w:rPr>
          <w:rFonts w:ascii="Arial" w:hAnsi="Arial" w:cs="Arial"/>
          <w:i/>
          <w:iCs/>
          <w:lang w:val="en-GB"/>
        </w:rPr>
        <w:t>Energy Reports</w:t>
      </w:r>
      <w:r w:rsidRPr="00EE179C">
        <w:rPr>
          <w:rFonts w:ascii="Arial" w:hAnsi="Arial" w:cs="Arial"/>
          <w:lang w:val="en-GB"/>
        </w:rPr>
        <w:t>, </w:t>
      </w:r>
      <w:r w:rsidRPr="00EE179C">
        <w:rPr>
          <w:rFonts w:ascii="Arial" w:hAnsi="Arial" w:cs="Arial"/>
          <w:i/>
          <w:iCs/>
          <w:lang w:val="en-GB"/>
        </w:rPr>
        <w:t>8</w:t>
      </w:r>
      <w:r w:rsidRPr="00EE179C">
        <w:rPr>
          <w:rFonts w:ascii="Arial" w:hAnsi="Arial" w:cs="Arial"/>
          <w:lang w:val="en-GB"/>
        </w:rPr>
        <w:t xml:space="preserve">, pp.10624-10629. </w:t>
      </w:r>
      <w:hyperlink r:id="rId17" w:history="1">
        <w:r w:rsidRPr="00EE179C">
          <w:rPr>
            <w:rStyle w:val="Hyperlink"/>
            <w:rFonts w:ascii="Arial" w:hAnsi="Arial" w:cs="Arial"/>
            <w:lang w:val="en-GB"/>
          </w:rPr>
          <w:t>https://www.sciencedirect.com/science/article/pii/S2352484722016535</w:t>
        </w:r>
      </w:hyperlink>
      <w:r w:rsidRPr="00EE179C">
        <w:rPr>
          <w:rFonts w:ascii="Arial" w:hAnsi="Arial" w:cs="Arial"/>
          <w:lang w:val="en-GB"/>
        </w:rPr>
        <w:t xml:space="preserve"> </w:t>
      </w:r>
    </w:p>
    <w:p w14:paraId="7B16CCDE" w14:textId="77777777" w:rsidR="00E526E3" w:rsidRPr="00EE179C" w:rsidRDefault="00E526E3" w:rsidP="00E526E3">
      <w:pPr>
        <w:rPr>
          <w:rFonts w:ascii="Arial" w:hAnsi="Arial" w:cs="Arial"/>
          <w:lang w:val="en-GB"/>
        </w:rPr>
      </w:pPr>
      <w:bookmarkStart w:id="16" w:name="_Hlk212643044"/>
      <w:r w:rsidRPr="00EE179C">
        <w:rPr>
          <w:rFonts w:ascii="Arial" w:hAnsi="Arial" w:cs="Arial"/>
          <w:lang w:val="en-GB"/>
        </w:rPr>
        <w:t>Karim</w:t>
      </w:r>
      <w:bookmarkEnd w:id="16"/>
      <w:r w:rsidRPr="00EE179C">
        <w:rPr>
          <w:rFonts w:ascii="Arial" w:hAnsi="Arial" w:cs="Arial"/>
          <w:lang w:val="en-GB"/>
        </w:rPr>
        <w:t>, R., Syed, R.F. and Islam, M.T., 2022. Trade protectionism &amp; China’s international trade disputes: Renewable energy perspectives. </w:t>
      </w:r>
      <w:r w:rsidRPr="00EE179C">
        <w:rPr>
          <w:rFonts w:ascii="Arial" w:hAnsi="Arial" w:cs="Arial"/>
          <w:i/>
          <w:iCs/>
          <w:lang w:val="en-GB"/>
        </w:rPr>
        <w:t>China and WTO Review</w:t>
      </w:r>
      <w:r w:rsidRPr="00EE179C">
        <w:rPr>
          <w:rFonts w:ascii="Arial" w:hAnsi="Arial" w:cs="Arial"/>
          <w:lang w:val="en-GB"/>
        </w:rPr>
        <w:t>, </w:t>
      </w:r>
      <w:r w:rsidRPr="00EE179C">
        <w:rPr>
          <w:rFonts w:ascii="Arial" w:hAnsi="Arial" w:cs="Arial"/>
          <w:i/>
          <w:iCs/>
          <w:lang w:val="en-GB"/>
        </w:rPr>
        <w:t>8</w:t>
      </w:r>
      <w:r w:rsidRPr="00EE179C">
        <w:rPr>
          <w:rFonts w:ascii="Arial" w:hAnsi="Arial" w:cs="Arial"/>
          <w:lang w:val="en-GB"/>
        </w:rPr>
        <w:t xml:space="preserve">(1), pp.107-126. </w:t>
      </w:r>
      <w:hyperlink r:id="rId18" w:history="1">
        <w:r w:rsidRPr="00EE179C">
          <w:rPr>
            <w:rStyle w:val="Hyperlink"/>
            <w:rFonts w:ascii="Arial" w:hAnsi="Arial" w:cs="Arial"/>
            <w:lang w:val="en-GB"/>
          </w:rPr>
          <w:t>https://researchmgt.monash.edu/ws/portalfiles/portal/380327522/375074492_oa.pdf</w:t>
        </w:r>
      </w:hyperlink>
      <w:r w:rsidRPr="00EE179C">
        <w:rPr>
          <w:rFonts w:ascii="Arial" w:hAnsi="Arial" w:cs="Arial"/>
          <w:lang w:val="en-GB"/>
        </w:rPr>
        <w:t xml:space="preserve"> </w:t>
      </w:r>
    </w:p>
    <w:p w14:paraId="34BE5DDB" w14:textId="77777777" w:rsidR="00E526E3" w:rsidRPr="00EE179C" w:rsidRDefault="00E526E3" w:rsidP="00E526E3">
      <w:pPr>
        <w:rPr>
          <w:rFonts w:ascii="Arial" w:hAnsi="Arial" w:cs="Arial"/>
          <w:lang w:val="en-GB"/>
        </w:rPr>
      </w:pPr>
      <w:bookmarkStart w:id="17" w:name="_Hlk212626375"/>
      <w:r w:rsidRPr="00EE179C">
        <w:rPr>
          <w:rFonts w:ascii="Arial" w:hAnsi="Arial" w:cs="Arial"/>
          <w:lang w:val="en-GB"/>
        </w:rPr>
        <w:lastRenderedPageBreak/>
        <w:t xml:space="preserve">Kumar, S. and </w:t>
      </w:r>
      <w:proofErr w:type="spellStart"/>
      <w:r w:rsidRPr="00EE179C">
        <w:rPr>
          <w:rFonts w:ascii="Arial" w:hAnsi="Arial" w:cs="Arial"/>
          <w:lang w:val="en-GB"/>
        </w:rPr>
        <w:t>Ujire</w:t>
      </w:r>
      <w:bookmarkEnd w:id="17"/>
      <w:proofErr w:type="spellEnd"/>
      <w:r w:rsidRPr="00EE179C">
        <w:rPr>
          <w:rFonts w:ascii="Arial" w:hAnsi="Arial" w:cs="Arial"/>
          <w:lang w:val="en-GB"/>
        </w:rPr>
        <w:t>, D.K. (2024) Inductive and deductive approaches to qualitative research. </w:t>
      </w:r>
      <w:r w:rsidRPr="00EE179C">
        <w:rPr>
          <w:rFonts w:ascii="Arial" w:hAnsi="Arial" w:cs="Arial"/>
          <w:i/>
          <w:iCs/>
          <w:lang w:val="en-GB"/>
        </w:rPr>
        <w:t>International Journal of Multidisciplinary Educational Research</w:t>
      </w:r>
      <w:r w:rsidRPr="00EE179C">
        <w:rPr>
          <w:rFonts w:ascii="Arial" w:hAnsi="Arial" w:cs="Arial"/>
          <w:lang w:val="en-GB"/>
        </w:rPr>
        <w:t>, </w:t>
      </w:r>
      <w:r w:rsidRPr="00EE179C">
        <w:rPr>
          <w:rFonts w:ascii="Arial" w:hAnsi="Arial" w:cs="Arial"/>
          <w:i/>
          <w:iCs/>
          <w:lang w:val="en-GB"/>
        </w:rPr>
        <w:t>13</w:t>
      </w:r>
      <w:r w:rsidRPr="00EE179C">
        <w:rPr>
          <w:rFonts w:ascii="Arial" w:hAnsi="Arial" w:cs="Arial"/>
          <w:lang w:val="en-GB"/>
        </w:rPr>
        <w:t xml:space="preserve">(1), pp.58-63. </w:t>
      </w:r>
      <w:hyperlink r:id="rId19" w:history="1">
        <w:r w:rsidRPr="002C06DF">
          <w:rPr>
            <w:rStyle w:val="Hyperlink"/>
            <w:rFonts w:ascii="Arial" w:hAnsi="Arial" w:cs="Arial"/>
            <w:lang w:val="en-GB"/>
          </w:rPr>
          <w:t>New Microsoft Word Document.docx</w:t>
        </w:r>
      </w:hyperlink>
    </w:p>
    <w:p w14:paraId="0623621E" w14:textId="77777777" w:rsidR="00E526E3" w:rsidRPr="00EE179C" w:rsidRDefault="00E526E3" w:rsidP="00E526E3">
      <w:pPr>
        <w:rPr>
          <w:rFonts w:ascii="Arial" w:hAnsi="Arial" w:cs="Arial"/>
          <w:lang w:val="en-GB"/>
        </w:rPr>
      </w:pPr>
      <w:bookmarkStart w:id="18" w:name="_Hlk212640930"/>
      <w:r w:rsidRPr="00EE179C">
        <w:rPr>
          <w:rFonts w:ascii="Arial" w:hAnsi="Arial" w:cs="Arial"/>
          <w:lang w:val="en-GB"/>
        </w:rPr>
        <w:t>Kumar</w:t>
      </w:r>
      <w:bookmarkEnd w:id="18"/>
      <w:r w:rsidRPr="00EE179C">
        <w:rPr>
          <w:rFonts w:ascii="Arial" w:hAnsi="Arial" w:cs="Arial"/>
          <w:lang w:val="en-GB"/>
        </w:rPr>
        <w:t>, U., (2025) </w:t>
      </w:r>
      <w:r w:rsidRPr="00EE179C">
        <w:rPr>
          <w:rFonts w:ascii="Arial" w:hAnsi="Arial" w:cs="Arial"/>
          <w:i/>
          <w:iCs/>
          <w:lang w:val="en-GB"/>
        </w:rPr>
        <w:t xml:space="preserve">Solar Energy for Developing Countries: Empowering </w:t>
      </w:r>
      <w:proofErr w:type="gramStart"/>
      <w:r w:rsidRPr="00EE179C">
        <w:rPr>
          <w:rFonts w:ascii="Arial" w:hAnsi="Arial" w:cs="Arial"/>
          <w:i/>
          <w:iCs/>
          <w:lang w:val="en-GB"/>
        </w:rPr>
        <w:t>Communities</w:t>
      </w:r>
      <w:r w:rsidRPr="00EE179C">
        <w:rPr>
          <w:rFonts w:ascii="Arial" w:hAnsi="Arial" w:cs="Arial"/>
          <w:lang w:val="en-GB"/>
        </w:rPr>
        <w:t>  Available</w:t>
      </w:r>
      <w:proofErr w:type="gramEnd"/>
      <w:r w:rsidRPr="00EE179C">
        <w:rPr>
          <w:rFonts w:ascii="Arial" w:hAnsi="Arial" w:cs="Arial"/>
          <w:lang w:val="en-GB"/>
        </w:rPr>
        <w:t xml:space="preserve"> at: </w:t>
      </w:r>
      <w:hyperlink r:id="rId20" w:history="1">
        <w:r w:rsidRPr="00EE179C">
          <w:rPr>
            <w:rStyle w:val="Hyperlink"/>
            <w:rFonts w:ascii="Arial" w:hAnsi="Arial" w:cs="Arial"/>
            <w:lang w:val="en-GB"/>
          </w:rPr>
          <w:t>https://arka360.com/ros/solar-energy-developing-countries</w:t>
        </w:r>
      </w:hyperlink>
      <w:r w:rsidRPr="00EE179C">
        <w:rPr>
          <w:rFonts w:ascii="Arial" w:hAnsi="Arial" w:cs="Arial"/>
          <w:lang w:val="en-GB"/>
        </w:rPr>
        <w:t xml:space="preserve">  (Accessed: 28 October 2025).</w:t>
      </w:r>
    </w:p>
    <w:p w14:paraId="1677DE49" w14:textId="77777777" w:rsidR="00E526E3" w:rsidRPr="00EE179C" w:rsidRDefault="00E526E3" w:rsidP="00E526E3">
      <w:pPr>
        <w:rPr>
          <w:rFonts w:ascii="Arial" w:hAnsi="Arial" w:cs="Arial"/>
          <w:lang w:val="en-GB"/>
        </w:rPr>
      </w:pPr>
      <w:bookmarkStart w:id="19" w:name="_Hlk212643690"/>
      <w:r w:rsidRPr="00EE179C">
        <w:rPr>
          <w:rFonts w:ascii="Arial" w:hAnsi="Arial" w:cs="Arial"/>
          <w:lang w:val="en-GB"/>
        </w:rPr>
        <w:t>Lu</w:t>
      </w:r>
      <w:bookmarkEnd w:id="19"/>
      <w:r w:rsidRPr="00EE179C">
        <w:rPr>
          <w:rFonts w:ascii="Arial" w:hAnsi="Arial" w:cs="Arial"/>
          <w:lang w:val="en-GB"/>
        </w:rPr>
        <w:t>, R., 2024. The Heckscher–Ohlin model in modern international trade. </w:t>
      </w:r>
      <w:r w:rsidRPr="00EE179C">
        <w:rPr>
          <w:rFonts w:ascii="Arial" w:hAnsi="Arial" w:cs="Arial"/>
          <w:i/>
          <w:iCs/>
          <w:lang w:val="en-GB"/>
        </w:rPr>
        <w:t>Advances in Economics, Management and Political Sciences</w:t>
      </w:r>
      <w:r w:rsidRPr="00EE179C">
        <w:rPr>
          <w:rFonts w:ascii="Arial" w:hAnsi="Arial" w:cs="Arial"/>
          <w:lang w:val="en-GB"/>
        </w:rPr>
        <w:t>, </w:t>
      </w:r>
      <w:r w:rsidRPr="00EE179C">
        <w:rPr>
          <w:rFonts w:ascii="Arial" w:hAnsi="Arial" w:cs="Arial"/>
          <w:i/>
          <w:iCs/>
          <w:lang w:val="en-GB"/>
        </w:rPr>
        <w:t>67</w:t>
      </w:r>
      <w:r w:rsidRPr="00EE179C">
        <w:rPr>
          <w:rFonts w:ascii="Arial" w:hAnsi="Arial" w:cs="Arial"/>
          <w:lang w:val="en-GB"/>
        </w:rPr>
        <w:t xml:space="preserve">(1), pp.26-31. </w:t>
      </w:r>
      <w:hyperlink r:id="rId21" w:history="1">
        <w:r w:rsidRPr="00EE179C">
          <w:rPr>
            <w:rStyle w:val="Hyperlink"/>
            <w:rFonts w:ascii="Arial" w:hAnsi="Arial" w:cs="Arial"/>
            <w:lang w:val="en-GB"/>
          </w:rPr>
          <w:t>https://www.researchgate.net/publication/382370133_The_Heckscher-Ohlin_Model_in_Modern_International_Trade</w:t>
        </w:r>
      </w:hyperlink>
      <w:r w:rsidRPr="00EE179C">
        <w:rPr>
          <w:rFonts w:ascii="Arial" w:hAnsi="Arial" w:cs="Arial"/>
          <w:lang w:val="en-GB"/>
        </w:rPr>
        <w:t xml:space="preserve"> </w:t>
      </w:r>
    </w:p>
    <w:p w14:paraId="0F9751A4" w14:textId="77777777" w:rsidR="00E526E3" w:rsidRPr="00EE179C" w:rsidRDefault="00E526E3" w:rsidP="00E526E3">
      <w:pPr>
        <w:rPr>
          <w:rFonts w:ascii="Arial" w:hAnsi="Arial" w:cs="Arial"/>
          <w:lang w:val="en-GB"/>
        </w:rPr>
      </w:pPr>
      <w:bookmarkStart w:id="20" w:name="_Hlk212641730"/>
      <w:r w:rsidRPr="00EE179C">
        <w:rPr>
          <w:rFonts w:ascii="Arial" w:hAnsi="Arial" w:cs="Arial"/>
          <w:lang w:val="en-GB"/>
        </w:rPr>
        <w:t>Lu</w:t>
      </w:r>
      <w:bookmarkEnd w:id="20"/>
      <w:r w:rsidRPr="00EE179C">
        <w:rPr>
          <w:rFonts w:ascii="Arial" w:hAnsi="Arial" w:cs="Arial"/>
          <w:lang w:val="en-GB"/>
        </w:rPr>
        <w:t xml:space="preserve">, Z., </w:t>
      </w:r>
      <w:proofErr w:type="spellStart"/>
      <w:r w:rsidRPr="00EE179C">
        <w:rPr>
          <w:rFonts w:ascii="Arial" w:hAnsi="Arial" w:cs="Arial"/>
          <w:lang w:val="en-GB"/>
        </w:rPr>
        <w:t>Gozgor</w:t>
      </w:r>
      <w:proofErr w:type="spellEnd"/>
      <w:r w:rsidRPr="00EE179C">
        <w:rPr>
          <w:rFonts w:ascii="Arial" w:hAnsi="Arial" w:cs="Arial"/>
          <w:lang w:val="en-GB"/>
        </w:rPr>
        <w:t xml:space="preserve">, G., </w:t>
      </w:r>
      <w:proofErr w:type="spellStart"/>
      <w:r w:rsidRPr="00EE179C">
        <w:rPr>
          <w:rFonts w:ascii="Arial" w:hAnsi="Arial" w:cs="Arial"/>
          <w:lang w:val="en-GB"/>
        </w:rPr>
        <w:t>Mahalik</w:t>
      </w:r>
      <w:proofErr w:type="spellEnd"/>
      <w:r w:rsidRPr="00EE179C">
        <w:rPr>
          <w:rFonts w:ascii="Arial" w:hAnsi="Arial" w:cs="Arial"/>
          <w:lang w:val="en-GB"/>
        </w:rPr>
        <w:t xml:space="preserve">, M.K., </w:t>
      </w:r>
      <w:proofErr w:type="spellStart"/>
      <w:r w:rsidRPr="00EE179C">
        <w:rPr>
          <w:rFonts w:ascii="Arial" w:hAnsi="Arial" w:cs="Arial"/>
          <w:lang w:val="en-GB"/>
        </w:rPr>
        <w:t>Padhan</w:t>
      </w:r>
      <w:proofErr w:type="spellEnd"/>
      <w:r w:rsidRPr="00EE179C">
        <w:rPr>
          <w:rFonts w:ascii="Arial" w:hAnsi="Arial" w:cs="Arial"/>
          <w:lang w:val="en-GB"/>
        </w:rPr>
        <w:t>, H. and Yan, C., 2022. Welfare gains from international trade and renewable energy demand: Evidence from the OECD countries. </w:t>
      </w:r>
      <w:r w:rsidRPr="00EE179C">
        <w:rPr>
          <w:rFonts w:ascii="Arial" w:hAnsi="Arial" w:cs="Arial"/>
          <w:i/>
          <w:iCs/>
          <w:lang w:val="en-GB"/>
        </w:rPr>
        <w:t>Energy Economics</w:t>
      </w:r>
      <w:r w:rsidRPr="00EE179C">
        <w:rPr>
          <w:rFonts w:ascii="Arial" w:hAnsi="Arial" w:cs="Arial"/>
          <w:lang w:val="en-GB"/>
        </w:rPr>
        <w:t>, </w:t>
      </w:r>
      <w:r w:rsidRPr="00EE179C">
        <w:rPr>
          <w:rFonts w:ascii="Arial" w:hAnsi="Arial" w:cs="Arial"/>
          <w:i/>
          <w:iCs/>
          <w:lang w:val="en-GB"/>
        </w:rPr>
        <w:t>112</w:t>
      </w:r>
      <w:r w:rsidRPr="00EE179C">
        <w:rPr>
          <w:rFonts w:ascii="Arial" w:hAnsi="Arial" w:cs="Arial"/>
          <w:lang w:val="en-GB"/>
        </w:rPr>
        <w:t xml:space="preserve">, p.106153. </w:t>
      </w:r>
      <w:hyperlink r:id="rId22" w:history="1">
        <w:r w:rsidRPr="00EE179C">
          <w:rPr>
            <w:rStyle w:val="Hyperlink"/>
            <w:rFonts w:ascii="Arial" w:hAnsi="Arial" w:cs="Arial"/>
            <w:lang w:val="en-GB"/>
          </w:rPr>
          <w:t>https://www.sciencedirect.com/science/article/pii/S0140988322003085</w:t>
        </w:r>
      </w:hyperlink>
      <w:r w:rsidRPr="00EE179C">
        <w:rPr>
          <w:rFonts w:ascii="Arial" w:hAnsi="Arial" w:cs="Arial"/>
          <w:lang w:val="en-GB"/>
        </w:rPr>
        <w:t xml:space="preserve"> </w:t>
      </w:r>
    </w:p>
    <w:p w14:paraId="3B23C01E" w14:textId="77777777" w:rsidR="00E526E3" w:rsidRPr="00EE179C" w:rsidRDefault="00E526E3" w:rsidP="00E526E3">
      <w:pPr>
        <w:rPr>
          <w:rFonts w:ascii="Arial" w:hAnsi="Arial" w:cs="Arial"/>
          <w:lang w:val="en-GB"/>
        </w:rPr>
      </w:pPr>
      <w:bookmarkStart w:id="21" w:name="_Hlk212640948"/>
      <w:proofErr w:type="spellStart"/>
      <w:r w:rsidRPr="00EE179C">
        <w:rPr>
          <w:rFonts w:ascii="Arial" w:hAnsi="Arial" w:cs="Arial"/>
          <w:lang w:val="en-GB"/>
        </w:rPr>
        <w:t>Mahn</w:t>
      </w:r>
      <w:bookmarkEnd w:id="21"/>
      <w:proofErr w:type="spellEnd"/>
      <w:r w:rsidRPr="00EE179C">
        <w:rPr>
          <w:rFonts w:ascii="Arial" w:hAnsi="Arial" w:cs="Arial"/>
          <w:lang w:val="en-GB"/>
        </w:rPr>
        <w:t xml:space="preserve">, D., Best, R., Wang, C. and </w:t>
      </w:r>
      <w:proofErr w:type="spellStart"/>
      <w:r w:rsidRPr="00EE179C">
        <w:rPr>
          <w:rFonts w:ascii="Arial" w:hAnsi="Arial" w:cs="Arial"/>
          <w:lang w:val="en-GB"/>
        </w:rPr>
        <w:t>Abiona</w:t>
      </w:r>
      <w:proofErr w:type="spellEnd"/>
      <w:r w:rsidRPr="00EE179C">
        <w:rPr>
          <w:rFonts w:ascii="Arial" w:hAnsi="Arial" w:cs="Arial"/>
          <w:lang w:val="en-GB"/>
        </w:rPr>
        <w:t>, O., 2024. What drives solar energy adoption in developing countries? Evidence from household surveys across countries. </w:t>
      </w:r>
      <w:r w:rsidRPr="00EE179C">
        <w:rPr>
          <w:rFonts w:ascii="Arial" w:hAnsi="Arial" w:cs="Arial"/>
          <w:i/>
          <w:iCs/>
          <w:lang w:val="en-GB"/>
        </w:rPr>
        <w:t>Energy Economics</w:t>
      </w:r>
      <w:r w:rsidRPr="00EE179C">
        <w:rPr>
          <w:rFonts w:ascii="Arial" w:hAnsi="Arial" w:cs="Arial"/>
          <w:lang w:val="en-GB"/>
        </w:rPr>
        <w:t>, </w:t>
      </w:r>
      <w:r w:rsidRPr="00EE179C">
        <w:rPr>
          <w:rFonts w:ascii="Arial" w:hAnsi="Arial" w:cs="Arial"/>
          <w:i/>
          <w:iCs/>
          <w:lang w:val="en-GB"/>
        </w:rPr>
        <w:t>138</w:t>
      </w:r>
      <w:r w:rsidRPr="00EE179C">
        <w:rPr>
          <w:rFonts w:ascii="Arial" w:hAnsi="Arial" w:cs="Arial"/>
          <w:lang w:val="en-GB"/>
        </w:rPr>
        <w:t xml:space="preserve">, p.107815. </w:t>
      </w:r>
      <w:hyperlink r:id="rId23" w:anchor="s0060" w:history="1">
        <w:r w:rsidRPr="00EE179C">
          <w:rPr>
            <w:rStyle w:val="Hyperlink"/>
            <w:rFonts w:ascii="Arial" w:hAnsi="Arial" w:cs="Arial"/>
            <w:lang w:val="en-GB"/>
          </w:rPr>
          <w:t>https://www.sciencedirect.com/science/article/pii/S0140988324005231#s0060</w:t>
        </w:r>
      </w:hyperlink>
      <w:r w:rsidRPr="00EE179C">
        <w:rPr>
          <w:rFonts w:ascii="Arial" w:hAnsi="Arial" w:cs="Arial"/>
          <w:lang w:val="en-GB"/>
        </w:rPr>
        <w:t xml:space="preserve"> </w:t>
      </w:r>
    </w:p>
    <w:p w14:paraId="658E19EF" w14:textId="77777777" w:rsidR="00E526E3" w:rsidRPr="00EE179C" w:rsidRDefault="00E526E3" w:rsidP="00E526E3">
      <w:pPr>
        <w:rPr>
          <w:rFonts w:ascii="Arial" w:hAnsi="Arial" w:cs="Arial"/>
          <w:lang w:val="en-GB"/>
        </w:rPr>
      </w:pPr>
      <w:bookmarkStart w:id="22" w:name="_Hlk212635076"/>
      <w:proofErr w:type="spellStart"/>
      <w:r w:rsidRPr="00EE179C">
        <w:rPr>
          <w:rFonts w:ascii="Arial" w:hAnsi="Arial" w:cs="Arial"/>
          <w:lang w:val="en-GB"/>
        </w:rPr>
        <w:t>Maka</w:t>
      </w:r>
      <w:proofErr w:type="spellEnd"/>
      <w:r w:rsidRPr="00EE179C">
        <w:rPr>
          <w:rFonts w:ascii="Arial" w:hAnsi="Arial" w:cs="Arial"/>
          <w:lang w:val="en-GB"/>
        </w:rPr>
        <w:t xml:space="preserve">, A.O. and </w:t>
      </w:r>
      <w:proofErr w:type="spellStart"/>
      <w:r w:rsidRPr="00EE179C">
        <w:rPr>
          <w:rFonts w:ascii="Arial" w:hAnsi="Arial" w:cs="Arial"/>
          <w:lang w:val="en-GB"/>
        </w:rPr>
        <w:t>Alabid</w:t>
      </w:r>
      <w:bookmarkEnd w:id="22"/>
      <w:proofErr w:type="spellEnd"/>
      <w:r w:rsidRPr="00EE179C">
        <w:rPr>
          <w:rFonts w:ascii="Arial" w:hAnsi="Arial" w:cs="Arial"/>
          <w:lang w:val="en-GB"/>
        </w:rPr>
        <w:t>, J.M. (2022) Solar energy technology and its roles in sustainable development. </w:t>
      </w:r>
      <w:r w:rsidRPr="00EE179C">
        <w:rPr>
          <w:rFonts w:ascii="Arial" w:hAnsi="Arial" w:cs="Arial"/>
          <w:i/>
          <w:iCs/>
          <w:lang w:val="en-GB"/>
        </w:rPr>
        <w:t>Clean Energy</w:t>
      </w:r>
      <w:r w:rsidRPr="00EE179C">
        <w:rPr>
          <w:rFonts w:ascii="Arial" w:hAnsi="Arial" w:cs="Arial"/>
          <w:lang w:val="en-GB"/>
        </w:rPr>
        <w:t>, </w:t>
      </w:r>
      <w:r w:rsidRPr="00EE179C">
        <w:rPr>
          <w:rFonts w:ascii="Arial" w:hAnsi="Arial" w:cs="Arial"/>
          <w:i/>
          <w:iCs/>
          <w:lang w:val="en-GB"/>
        </w:rPr>
        <w:t>6</w:t>
      </w:r>
      <w:r w:rsidRPr="00EE179C">
        <w:rPr>
          <w:rFonts w:ascii="Arial" w:hAnsi="Arial" w:cs="Arial"/>
          <w:lang w:val="en-GB"/>
        </w:rPr>
        <w:t xml:space="preserve">(3), pp.476-483. </w:t>
      </w:r>
      <w:hyperlink r:id="rId24" w:history="1">
        <w:r w:rsidRPr="00EE179C">
          <w:rPr>
            <w:rStyle w:val="Hyperlink"/>
            <w:rFonts w:ascii="Arial" w:hAnsi="Arial" w:cs="Arial"/>
            <w:lang w:val="en-GB"/>
          </w:rPr>
          <w:t>https://doi.org/10.1093/ce/zkac023</w:t>
        </w:r>
      </w:hyperlink>
      <w:r w:rsidRPr="00EE179C">
        <w:rPr>
          <w:rFonts w:ascii="Arial" w:hAnsi="Arial" w:cs="Arial"/>
          <w:lang w:val="en-GB"/>
        </w:rPr>
        <w:t xml:space="preserve"> </w:t>
      </w:r>
    </w:p>
    <w:p w14:paraId="1785DA44" w14:textId="77777777" w:rsidR="00E526E3" w:rsidRPr="00EE179C" w:rsidRDefault="00E526E3" w:rsidP="00E526E3">
      <w:pPr>
        <w:rPr>
          <w:rFonts w:ascii="Arial" w:hAnsi="Arial" w:cs="Arial"/>
          <w:lang w:val="en-GB"/>
        </w:rPr>
      </w:pPr>
      <w:bookmarkStart w:id="23" w:name="_Hlk212625409"/>
      <w:r w:rsidRPr="00EE179C">
        <w:rPr>
          <w:rFonts w:ascii="Arial" w:hAnsi="Arial" w:cs="Arial"/>
          <w:lang w:val="en-GB"/>
        </w:rPr>
        <w:t>Naeem</w:t>
      </w:r>
      <w:bookmarkEnd w:id="23"/>
      <w:r w:rsidRPr="00EE179C">
        <w:rPr>
          <w:rFonts w:ascii="Arial" w:hAnsi="Arial" w:cs="Arial"/>
          <w:lang w:val="en-GB"/>
        </w:rPr>
        <w:t xml:space="preserve">, M., </w:t>
      </w:r>
      <w:proofErr w:type="spellStart"/>
      <w:r w:rsidRPr="00EE179C">
        <w:rPr>
          <w:rFonts w:ascii="Arial" w:hAnsi="Arial" w:cs="Arial"/>
          <w:lang w:val="en-GB"/>
        </w:rPr>
        <w:t>Ozuem</w:t>
      </w:r>
      <w:proofErr w:type="spellEnd"/>
      <w:r w:rsidRPr="00EE179C">
        <w:rPr>
          <w:rFonts w:ascii="Arial" w:hAnsi="Arial" w:cs="Arial"/>
          <w:lang w:val="en-GB"/>
        </w:rPr>
        <w:t>, W., Howell, K. and Ranfagni, S. (2023) A step-by-step process of thematic analysis to develop a conceptual model in qualitative research. </w:t>
      </w:r>
      <w:r w:rsidRPr="00EE179C">
        <w:rPr>
          <w:rFonts w:ascii="Arial" w:hAnsi="Arial" w:cs="Arial"/>
          <w:i/>
          <w:iCs/>
          <w:lang w:val="en-GB"/>
        </w:rPr>
        <w:t>International journal of qualitative methods</w:t>
      </w:r>
      <w:r w:rsidRPr="00EE179C">
        <w:rPr>
          <w:rFonts w:ascii="Arial" w:hAnsi="Arial" w:cs="Arial"/>
          <w:lang w:val="en-GB"/>
        </w:rPr>
        <w:t>, </w:t>
      </w:r>
      <w:r w:rsidRPr="00EE179C">
        <w:rPr>
          <w:rFonts w:ascii="Arial" w:hAnsi="Arial" w:cs="Arial"/>
          <w:i/>
          <w:iCs/>
          <w:lang w:val="en-GB"/>
        </w:rPr>
        <w:t>22</w:t>
      </w:r>
      <w:r w:rsidRPr="00EE179C">
        <w:rPr>
          <w:rFonts w:ascii="Arial" w:hAnsi="Arial" w:cs="Arial"/>
          <w:lang w:val="en-GB"/>
        </w:rPr>
        <w:t xml:space="preserve">, p.16094069231205789. </w:t>
      </w:r>
      <w:hyperlink r:id="rId25" w:history="1">
        <w:r w:rsidRPr="00EE179C">
          <w:rPr>
            <w:rStyle w:val="Hyperlink"/>
            <w:rFonts w:ascii="Arial" w:hAnsi="Arial" w:cs="Arial"/>
            <w:lang w:val="en-GB"/>
          </w:rPr>
          <w:t>https://journals.sagepub.com/doi/pdf/10.1177/16094069231205789</w:t>
        </w:r>
      </w:hyperlink>
      <w:r w:rsidRPr="00EE179C">
        <w:rPr>
          <w:rFonts w:ascii="Arial" w:hAnsi="Arial" w:cs="Arial"/>
          <w:lang w:val="en-GB"/>
        </w:rPr>
        <w:t xml:space="preserve"> </w:t>
      </w:r>
    </w:p>
    <w:p w14:paraId="05132086" w14:textId="77C47E89" w:rsidR="00E526E3" w:rsidRPr="00EE179C" w:rsidRDefault="00E526E3" w:rsidP="00E526E3">
      <w:pPr>
        <w:rPr>
          <w:rFonts w:ascii="Arial" w:hAnsi="Arial" w:cs="Arial"/>
          <w:lang w:val="en-GB"/>
        </w:rPr>
      </w:pPr>
      <w:bookmarkStart w:id="24" w:name="_Hlk212640355"/>
      <w:proofErr w:type="spellStart"/>
      <w:r w:rsidRPr="00EE179C">
        <w:rPr>
          <w:rFonts w:ascii="Arial" w:hAnsi="Arial" w:cs="Arial"/>
          <w:lang w:val="en-GB"/>
        </w:rPr>
        <w:t>Oluwabunmi</w:t>
      </w:r>
      <w:proofErr w:type="spellEnd"/>
      <w:r w:rsidRPr="00EE179C">
        <w:rPr>
          <w:rFonts w:ascii="Arial" w:hAnsi="Arial" w:cs="Arial"/>
          <w:lang w:val="en-GB"/>
        </w:rPr>
        <w:t>, P. and González, H. G.,</w:t>
      </w:r>
      <w:r w:rsidRPr="00EE179C">
        <w:rPr>
          <w:rFonts w:ascii="Arial" w:hAnsi="Arial" w:cs="Arial"/>
          <w:b/>
          <w:bCs/>
          <w:lang w:val="en-GB"/>
        </w:rPr>
        <w:t xml:space="preserve"> </w:t>
      </w:r>
      <w:bookmarkEnd w:id="24"/>
      <w:r w:rsidRPr="00EE179C">
        <w:rPr>
          <w:rFonts w:ascii="Arial" w:hAnsi="Arial" w:cs="Arial"/>
          <w:b/>
          <w:bCs/>
          <w:lang w:val="en-GB"/>
        </w:rPr>
        <w:t>(</w:t>
      </w:r>
      <w:r w:rsidRPr="00EE179C">
        <w:rPr>
          <w:rFonts w:ascii="Arial" w:hAnsi="Arial" w:cs="Arial"/>
          <w:lang w:val="en-GB"/>
        </w:rPr>
        <w:t>2020) </w:t>
      </w:r>
      <w:r w:rsidRPr="00EE179C">
        <w:rPr>
          <w:rFonts w:ascii="Arial" w:hAnsi="Arial" w:cs="Arial"/>
          <w:i/>
          <w:iCs/>
          <w:lang w:val="en-GB"/>
        </w:rPr>
        <w:t>A bright outlook? - OPEC Fund for International Development</w:t>
      </w:r>
      <w:r w:rsidRPr="00EE179C">
        <w:rPr>
          <w:rFonts w:ascii="Arial" w:hAnsi="Arial" w:cs="Arial"/>
          <w:lang w:val="en-GB"/>
        </w:rPr>
        <w:t xml:space="preserve"> Available at: </w:t>
      </w:r>
      <w:hyperlink r:id="rId26" w:history="1">
        <w:r w:rsidRPr="00EE179C">
          <w:rPr>
            <w:rStyle w:val="Hyperlink"/>
            <w:rFonts w:ascii="Arial" w:hAnsi="Arial" w:cs="Arial"/>
            <w:lang w:val="en-GB"/>
          </w:rPr>
          <w:t>https://opecfund.org/news/a-bright-outlook</w:t>
        </w:r>
      </w:hyperlink>
      <w:r w:rsidRPr="00EE179C">
        <w:rPr>
          <w:rFonts w:ascii="Arial" w:hAnsi="Arial" w:cs="Arial"/>
          <w:lang w:val="en-GB"/>
        </w:rPr>
        <w:t xml:space="preserve">  (Accessed: 29 October 2025).</w:t>
      </w:r>
    </w:p>
    <w:p w14:paraId="49D36289" w14:textId="77777777" w:rsidR="00E526E3" w:rsidRPr="00EE179C" w:rsidRDefault="00E526E3" w:rsidP="00E526E3">
      <w:pPr>
        <w:rPr>
          <w:rFonts w:ascii="Arial" w:hAnsi="Arial" w:cs="Arial"/>
          <w:lang w:val="en-GB"/>
        </w:rPr>
      </w:pPr>
      <w:bookmarkStart w:id="25" w:name="_Hlk212623838"/>
      <w:proofErr w:type="spellStart"/>
      <w:r w:rsidRPr="00EE179C">
        <w:rPr>
          <w:rFonts w:ascii="Arial" w:hAnsi="Arial" w:cs="Arial"/>
          <w:lang w:val="en-GB"/>
        </w:rPr>
        <w:t>Pervin</w:t>
      </w:r>
      <w:proofErr w:type="spellEnd"/>
      <w:r w:rsidRPr="00EE179C">
        <w:rPr>
          <w:rFonts w:ascii="Arial" w:hAnsi="Arial" w:cs="Arial"/>
          <w:lang w:val="en-GB"/>
        </w:rPr>
        <w:t xml:space="preserve">, N. and Mokhtar, </w:t>
      </w:r>
      <w:bookmarkEnd w:id="25"/>
      <w:r w:rsidRPr="00EE179C">
        <w:rPr>
          <w:rFonts w:ascii="Arial" w:hAnsi="Arial" w:cs="Arial"/>
          <w:lang w:val="en-GB"/>
        </w:rPr>
        <w:t>M. (2022) The interpretivist research paradigm: A subjective notion of a social context. </w:t>
      </w:r>
      <w:r w:rsidRPr="00EE179C">
        <w:rPr>
          <w:rFonts w:ascii="Arial" w:hAnsi="Arial" w:cs="Arial"/>
          <w:i/>
          <w:iCs/>
          <w:lang w:val="en-GB"/>
        </w:rPr>
        <w:t xml:space="preserve">International Journal of Academic Research in Progressive </w:t>
      </w:r>
      <w:r w:rsidRPr="00EE179C">
        <w:rPr>
          <w:rFonts w:ascii="Arial" w:hAnsi="Arial" w:cs="Arial"/>
          <w:i/>
          <w:iCs/>
          <w:lang w:val="en-GB"/>
        </w:rPr>
        <w:lastRenderedPageBreak/>
        <w:t>Education and Development</w:t>
      </w:r>
      <w:r w:rsidRPr="00EE179C">
        <w:rPr>
          <w:rFonts w:ascii="Arial" w:hAnsi="Arial" w:cs="Arial"/>
          <w:lang w:val="en-GB"/>
        </w:rPr>
        <w:t>, </w:t>
      </w:r>
      <w:r w:rsidRPr="00EE179C">
        <w:rPr>
          <w:rFonts w:ascii="Arial" w:hAnsi="Arial" w:cs="Arial"/>
          <w:i/>
          <w:iCs/>
          <w:lang w:val="en-GB"/>
        </w:rPr>
        <w:t>11</w:t>
      </w:r>
      <w:r w:rsidRPr="00EE179C">
        <w:rPr>
          <w:rFonts w:ascii="Arial" w:hAnsi="Arial" w:cs="Arial"/>
          <w:lang w:val="en-GB"/>
        </w:rPr>
        <w:t xml:space="preserve">(2), pp.419-428. </w:t>
      </w:r>
      <w:hyperlink r:id="rId27" w:history="1">
        <w:r w:rsidRPr="00EE179C">
          <w:rPr>
            <w:rStyle w:val="Hyperlink"/>
            <w:rFonts w:ascii="Arial" w:hAnsi="Arial" w:cs="Arial"/>
            <w:lang w:val="en-GB"/>
          </w:rPr>
          <w:t>https://www.researchgate.net/publication/360180378_The_Interpretivist_Research_Paradigm_A_Subjective_Notion_of_a_Social_Context</w:t>
        </w:r>
      </w:hyperlink>
      <w:r w:rsidRPr="00EE179C">
        <w:rPr>
          <w:rFonts w:ascii="Arial" w:hAnsi="Arial" w:cs="Arial"/>
          <w:lang w:val="en-GB"/>
        </w:rPr>
        <w:t xml:space="preserve"> </w:t>
      </w:r>
    </w:p>
    <w:p w14:paraId="4D7801E7" w14:textId="77777777" w:rsidR="00E526E3" w:rsidRPr="00EE179C" w:rsidRDefault="00E526E3" w:rsidP="00E526E3">
      <w:pPr>
        <w:rPr>
          <w:rFonts w:ascii="Arial" w:hAnsi="Arial" w:cs="Arial"/>
          <w:lang w:val="en-GB"/>
        </w:rPr>
      </w:pPr>
      <w:r w:rsidRPr="00EE179C">
        <w:rPr>
          <w:rFonts w:ascii="Arial" w:hAnsi="Arial" w:cs="Arial"/>
          <w:lang w:val="en-GB"/>
        </w:rPr>
        <w:t xml:space="preserve">Saraswat, N., </w:t>
      </w:r>
      <w:proofErr w:type="spellStart"/>
      <w:r w:rsidRPr="00EE179C">
        <w:rPr>
          <w:rFonts w:ascii="Arial" w:hAnsi="Arial" w:cs="Arial"/>
          <w:lang w:val="en-GB"/>
        </w:rPr>
        <w:t>Pandeya</w:t>
      </w:r>
      <w:proofErr w:type="spellEnd"/>
      <w:r w:rsidRPr="00EE179C">
        <w:rPr>
          <w:rFonts w:ascii="Arial" w:hAnsi="Arial" w:cs="Arial"/>
          <w:lang w:val="en-GB"/>
        </w:rPr>
        <w:t xml:space="preserve">, M., </w:t>
      </w:r>
      <w:proofErr w:type="spellStart"/>
      <w:r w:rsidRPr="00EE179C">
        <w:rPr>
          <w:rFonts w:ascii="Arial" w:hAnsi="Arial" w:cs="Arial"/>
          <w:lang w:val="en-GB"/>
        </w:rPr>
        <w:t>Pareek</w:t>
      </w:r>
      <w:proofErr w:type="spellEnd"/>
      <w:r w:rsidRPr="00EE179C">
        <w:rPr>
          <w:rFonts w:ascii="Arial" w:hAnsi="Arial" w:cs="Arial"/>
          <w:lang w:val="en-GB"/>
        </w:rPr>
        <w:t xml:space="preserve">, R.K. and </w:t>
      </w:r>
      <w:proofErr w:type="spellStart"/>
      <w:r w:rsidRPr="00EE179C">
        <w:rPr>
          <w:rFonts w:ascii="Arial" w:hAnsi="Arial" w:cs="Arial"/>
          <w:lang w:val="en-GB"/>
        </w:rPr>
        <w:t>Kulhar</w:t>
      </w:r>
      <w:proofErr w:type="spellEnd"/>
      <w:r w:rsidRPr="00EE179C">
        <w:rPr>
          <w:rFonts w:ascii="Arial" w:hAnsi="Arial" w:cs="Arial"/>
          <w:lang w:val="en-GB"/>
        </w:rPr>
        <w:t>, K.S. (2024) Solar Energy in Developing Countries: Challenges and Opportunities for Smart Cities. In </w:t>
      </w:r>
      <w:r w:rsidRPr="00EE179C">
        <w:rPr>
          <w:rFonts w:ascii="Arial" w:hAnsi="Arial" w:cs="Arial"/>
          <w:i/>
          <w:iCs/>
          <w:lang w:val="en-GB"/>
        </w:rPr>
        <w:t>E3S Web of Conferences</w:t>
      </w:r>
      <w:r w:rsidRPr="00EE179C">
        <w:rPr>
          <w:rFonts w:ascii="Arial" w:hAnsi="Arial" w:cs="Arial"/>
          <w:lang w:val="en-GB"/>
        </w:rPr>
        <w:t xml:space="preserve"> (Vol. 540, p. 04003). EDP Sciences. </w:t>
      </w:r>
      <w:hyperlink r:id="rId28" w:history="1">
        <w:r w:rsidRPr="00EE179C">
          <w:rPr>
            <w:rStyle w:val="Hyperlink"/>
            <w:rFonts w:ascii="Arial" w:hAnsi="Arial" w:cs="Arial"/>
            <w:lang w:val="en-GB"/>
          </w:rPr>
          <w:t>https://doi.org/10.1051/e3sconf/202454004003</w:t>
        </w:r>
      </w:hyperlink>
      <w:r w:rsidRPr="00EE179C">
        <w:rPr>
          <w:rFonts w:ascii="Arial" w:hAnsi="Arial" w:cs="Arial"/>
          <w:lang w:val="en-GB"/>
        </w:rPr>
        <w:t xml:space="preserve"> </w:t>
      </w:r>
    </w:p>
    <w:p w14:paraId="0FEDD67C" w14:textId="77777777" w:rsidR="00E526E3" w:rsidRPr="00EE179C" w:rsidRDefault="00E526E3" w:rsidP="00E526E3">
      <w:pPr>
        <w:rPr>
          <w:rFonts w:ascii="Arial" w:hAnsi="Arial" w:cs="Arial"/>
          <w:lang w:val="en-GB"/>
        </w:rPr>
      </w:pPr>
      <w:bookmarkStart w:id="26" w:name="_Hlk212635550"/>
      <w:r w:rsidRPr="00EE179C">
        <w:rPr>
          <w:rFonts w:ascii="Arial" w:hAnsi="Arial" w:cs="Arial"/>
          <w:lang w:val="en-GB"/>
        </w:rPr>
        <w:t xml:space="preserve">Soto, </w:t>
      </w:r>
      <w:bookmarkEnd w:id="26"/>
      <w:r w:rsidRPr="00EE179C">
        <w:rPr>
          <w:rFonts w:ascii="Arial" w:hAnsi="Arial" w:cs="Arial"/>
          <w:lang w:val="en-GB"/>
        </w:rPr>
        <w:t xml:space="preserve">E.A., Hernandez-Guzman, A., </w:t>
      </w:r>
      <w:proofErr w:type="spellStart"/>
      <w:r w:rsidRPr="00EE179C">
        <w:rPr>
          <w:rFonts w:ascii="Arial" w:hAnsi="Arial" w:cs="Arial"/>
          <w:lang w:val="en-GB"/>
        </w:rPr>
        <w:t>Vizcarrondo</w:t>
      </w:r>
      <w:proofErr w:type="spellEnd"/>
      <w:r w:rsidRPr="00EE179C">
        <w:rPr>
          <w:rFonts w:ascii="Arial" w:hAnsi="Arial" w:cs="Arial"/>
          <w:lang w:val="en-GB"/>
        </w:rPr>
        <w:t xml:space="preserve">-Ortega, A., </w:t>
      </w:r>
      <w:proofErr w:type="spellStart"/>
      <w:r w:rsidRPr="00EE179C">
        <w:rPr>
          <w:rFonts w:ascii="Arial" w:hAnsi="Arial" w:cs="Arial"/>
          <w:lang w:val="en-GB"/>
        </w:rPr>
        <w:t>McNealey</w:t>
      </w:r>
      <w:proofErr w:type="spellEnd"/>
      <w:r w:rsidRPr="00EE179C">
        <w:rPr>
          <w:rFonts w:ascii="Arial" w:hAnsi="Arial" w:cs="Arial"/>
          <w:lang w:val="en-GB"/>
        </w:rPr>
        <w:t>, A. and Bosman, L.B. (2022) Solar energy implementation for health-care facilities in developing and underdeveloped countries: Overview, opportunities, and challenges. </w:t>
      </w:r>
      <w:r w:rsidRPr="00EE179C">
        <w:rPr>
          <w:rFonts w:ascii="Arial" w:hAnsi="Arial" w:cs="Arial"/>
          <w:i/>
          <w:iCs/>
          <w:lang w:val="en-GB"/>
        </w:rPr>
        <w:t>Energies</w:t>
      </w:r>
      <w:r w:rsidRPr="00EE179C">
        <w:rPr>
          <w:rFonts w:ascii="Arial" w:hAnsi="Arial" w:cs="Arial"/>
          <w:lang w:val="en-GB"/>
        </w:rPr>
        <w:t>, </w:t>
      </w:r>
      <w:r w:rsidRPr="00EE179C">
        <w:rPr>
          <w:rFonts w:ascii="Arial" w:hAnsi="Arial" w:cs="Arial"/>
          <w:i/>
          <w:iCs/>
          <w:lang w:val="en-GB"/>
        </w:rPr>
        <w:t>15</w:t>
      </w:r>
      <w:r w:rsidRPr="00EE179C">
        <w:rPr>
          <w:rFonts w:ascii="Arial" w:hAnsi="Arial" w:cs="Arial"/>
          <w:lang w:val="en-GB"/>
        </w:rPr>
        <w:t xml:space="preserve">(22), p.8602. </w:t>
      </w:r>
      <w:hyperlink r:id="rId29" w:history="1">
        <w:r w:rsidRPr="00EE179C">
          <w:rPr>
            <w:rStyle w:val="Hyperlink"/>
            <w:rFonts w:ascii="Arial" w:hAnsi="Arial" w:cs="Arial"/>
            <w:lang w:val="en-GB"/>
          </w:rPr>
          <w:t>https://www.mdpi.com/1996-1073/15/22/8602</w:t>
        </w:r>
      </w:hyperlink>
      <w:r w:rsidRPr="00EE179C">
        <w:rPr>
          <w:rFonts w:ascii="Arial" w:hAnsi="Arial" w:cs="Arial"/>
          <w:lang w:val="en-GB"/>
        </w:rPr>
        <w:t xml:space="preserve"> </w:t>
      </w:r>
    </w:p>
    <w:p w14:paraId="324A052D" w14:textId="77777777" w:rsidR="00E526E3" w:rsidRPr="00EE179C" w:rsidRDefault="00E526E3" w:rsidP="00E526E3">
      <w:pPr>
        <w:rPr>
          <w:rFonts w:ascii="Arial" w:hAnsi="Arial" w:cs="Arial"/>
          <w:lang w:val="en-GB"/>
        </w:rPr>
      </w:pPr>
      <w:bookmarkStart w:id="27" w:name="_Hlk212639961"/>
      <w:proofErr w:type="spellStart"/>
      <w:r w:rsidRPr="00EE179C">
        <w:rPr>
          <w:rFonts w:ascii="Arial" w:hAnsi="Arial" w:cs="Arial"/>
          <w:lang w:val="en-GB"/>
        </w:rPr>
        <w:t>Wisseh</w:t>
      </w:r>
      <w:proofErr w:type="spellEnd"/>
      <w:r w:rsidRPr="00EE179C">
        <w:rPr>
          <w:rFonts w:ascii="Arial" w:hAnsi="Arial" w:cs="Arial"/>
          <w:lang w:val="en-GB"/>
        </w:rPr>
        <w:t xml:space="preserve">, M.S. and </w:t>
      </w:r>
      <w:proofErr w:type="spellStart"/>
      <w:r w:rsidRPr="00EE179C">
        <w:rPr>
          <w:rFonts w:ascii="Arial" w:hAnsi="Arial" w:cs="Arial"/>
          <w:lang w:val="en-GB"/>
        </w:rPr>
        <w:t>Limin</w:t>
      </w:r>
      <w:bookmarkEnd w:id="27"/>
      <w:proofErr w:type="spellEnd"/>
      <w:r w:rsidRPr="00EE179C">
        <w:rPr>
          <w:rFonts w:ascii="Arial" w:hAnsi="Arial" w:cs="Arial"/>
          <w:lang w:val="en-GB"/>
        </w:rPr>
        <w:t>, M. (2024) The Future of Solar Energy in Developing Countries. </w:t>
      </w:r>
      <w:r w:rsidRPr="00EE179C">
        <w:rPr>
          <w:rFonts w:ascii="Arial" w:hAnsi="Arial" w:cs="Arial"/>
          <w:i/>
          <w:iCs/>
          <w:lang w:val="en-GB"/>
        </w:rPr>
        <w:t>Asian Journal of Environment &amp; Ecology</w:t>
      </w:r>
      <w:r w:rsidRPr="00EE179C">
        <w:rPr>
          <w:rFonts w:ascii="Arial" w:hAnsi="Arial" w:cs="Arial"/>
          <w:lang w:val="en-GB"/>
        </w:rPr>
        <w:t>, </w:t>
      </w:r>
      <w:r w:rsidRPr="00EE179C">
        <w:rPr>
          <w:rFonts w:ascii="Arial" w:hAnsi="Arial" w:cs="Arial"/>
          <w:i/>
          <w:iCs/>
          <w:lang w:val="en-GB"/>
        </w:rPr>
        <w:t>23</w:t>
      </w:r>
      <w:r w:rsidRPr="00EE179C">
        <w:rPr>
          <w:rFonts w:ascii="Arial" w:hAnsi="Arial" w:cs="Arial"/>
          <w:lang w:val="en-GB"/>
        </w:rPr>
        <w:t xml:space="preserve">(12), pp.149-164. </w:t>
      </w:r>
      <w:hyperlink r:id="rId30" w:history="1">
        <w:r w:rsidRPr="00EE179C">
          <w:rPr>
            <w:rStyle w:val="Hyperlink"/>
            <w:rFonts w:ascii="Arial" w:hAnsi="Arial" w:cs="Arial"/>
            <w:lang w:val="en-GB"/>
          </w:rPr>
          <w:t>https://doi.org/10.9734/ajee/2024/v23i12640</w:t>
        </w:r>
      </w:hyperlink>
      <w:r w:rsidRPr="00EE179C">
        <w:rPr>
          <w:rFonts w:ascii="Arial" w:hAnsi="Arial" w:cs="Arial"/>
          <w:lang w:val="en-GB"/>
        </w:rPr>
        <w:t xml:space="preserve"> </w:t>
      </w:r>
    </w:p>
    <w:p w14:paraId="5CB556AE" w14:textId="77777777" w:rsidR="00E526E3" w:rsidRPr="00EE179C" w:rsidRDefault="00E526E3" w:rsidP="00E526E3">
      <w:pPr>
        <w:rPr>
          <w:rFonts w:ascii="Arial" w:hAnsi="Arial" w:cs="Arial"/>
        </w:rPr>
      </w:pPr>
    </w:p>
    <w:p w14:paraId="20CEDF6F" w14:textId="77777777" w:rsidR="00646A8C" w:rsidRDefault="00646A8C"/>
    <w:sectPr w:rsidR="00646A8C" w:rsidSect="00836DA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A658E" w14:textId="77777777" w:rsidR="00571875" w:rsidRDefault="00571875">
      <w:pPr>
        <w:spacing w:after="0" w:line="240" w:lineRule="auto"/>
      </w:pPr>
      <w:r>
        <w:separator/>
      </w:r>
    </w:p>
  </w:endnote>
  <w:endnote w:type="continuationSeparator" w:id="0">
    <w:p w14:paraId="61D583E4" w14:textId="77777777" w:rsidR="00571875" w:rsidRDefault="00571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2966105"/>
      <w:docPartObj>
        <w:docPartGallery w:val="Page Numbers (Bottom of Page)"/>
        <w:docPartUnique/>
      </w:docPartObj>
    </w:sdtPr>
    <w:sdtEndPr>
      <w:rPr>
        <w:noProof/>
      </w:rPr>
    </w:sdtEndPr>
    <w:sdtContent>
      <w:p w14:paraId="4C27C656" w14:textId="77777777" w:rsidR="00AE3B80" w:rsidRDefault="005433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F0B38D" w14:textId="77777777" w:rsidR="00AE3B80" w:rsidRDefault="00571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6DE23" w14:textId="77777777" w:rsidR="00571875" w:rsidRDefault="00571875">
      <w:pPr>
        <w:spacing w:after="0" w:line="240" w:lineRule="auto"/>
      </w:pPr>
      <w:r>
        <w:separator/>
      </w:r>
    </w:p>
  </w:footnote>
  <w:footnote w:type="continuationSeparator" w:id="0">
    <w:p w14:paraId="21AFCB66" w14:textId="77777777" w:rsidR="00571875" w:rsidRDefault="005718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C57343"/>
    <w:multiLevelType w:val="hybridMultilevel"/>
    <w:tmpl w:val="D7B4AF78"/>
    <w:lvl w:ilvl="0" w:tplc="AF8AF3C2">
      <w:start w:val="1"/>
      <w:numFmt w:val="bullet"/>
      <w:lvlText w:val=""/>
      <w:lvlJc w:val="left"/>
      <w:pPr>
        <w:ind w:left="720" w:hanging="360"/>
      </w:pPr>
      <w:rPr>
        <w:rFonts w:ascii="Symbol" w:hAnsi="Symbol" w:hint="default"/>
      </w:rPr>
    </w:lvl>
    <w:lvl w:ilvl="1" w:tplc="F63CFE60" w:tentative="1">
      <w:start w:val="1"/>
      <w:numFmt w:val="bullet"/>
      <w:lvlText w:val="o"/>
      <w:lvlJc w:val="left"/>
      <w:pPr>
        <w:ind w:left="1440" w:hanging="360"/>
      </w:pPr>
      <w:rPr>
        <w:rFonts w:ascii="Courier New" w:hAnsi="Courier New" w:cs="Courier New" w:hint="default"/>
      </w:rPr>
    </w:lvl>
    <w:lvl w:ilvl="2" w:tplc="7608A870" w:tentative="1">
      <w:start w:val="1"/>
      <w:numFmt w:val="bullet"/>
      <w:lvlText w:val=""/>
      <w:lvlJc w:val="left"/>
      <w:pPr>
        <w:ind w:left="2160" w:hanging="360"/>
      </w:pPr>
      <w:rPr>
        <w:rFonts w:ascii="Wingdings" w:hAnsi="Wingdings" w:hint="default"/>
      </w:rPr>
    </w:lvl>
    <w:lvl w:ilvl="3" w:tplc="6AAA7CEC" w:tentative="1">
      <w:start w:val="1"/>
      <w:numFmt w:val="bullet"/>
      <w:lvlText w:val=""/>
      <w:lvlJc w:val="left"/>
      <w:pPr>
        <w:ind w:left="2880" w:hanging="360"/>
      </w:pPr>
      <w:rPr>
        <w:rFonts w:ascii="Symbol" w:hAnsi="Symbol" w:hint="default"/>
      </w:rPr>
    </w:lvl>
    <w:lvl w:ilvl="4" w:tplc="E6CEE83C" w:tentative="1">
      <w:start w:val="1"/>
      <w:numFmt w:val="bullet"/>
      <w:lvlText w:val="o"/>
      <w:lvlJc w:val="left"/>
      <w:pPr>
        <w:ind w:left="3600" w:hanging="360"/>
      </w:pPr>
      <w:rPr>
        <w:rFonts w:ascii="Courier New" w:hAnsi="Courier New" w:cs="Courier New" w:hint="default"/>
      </w:rPr>
    </w:lvl>
    <w:lvl w:ilvl="5" w:tplc="C7A6C77A" w:tentative="1">
      <w:start w:val="1"/>
      <w:numFmt w:val="bullet"/>
      <w:lvlText w:val=""/>
      <w:lvlJc w:val="left"/>
      <w:pPr>
        <w:ind w:left="4320" w:hanging="360"/>
      </w:pPr>
      <w:rPr>
        <w:rFonts w:ascii="Wingdings" w:hAnsi="Wingdings" w:hint="default"/>
      </w:rPr>
    </w:lvl>
    <w:lvl w:ilvl="6" w:tplc="4196897E" w:tentative="1">
      <w:start w:val="1"/>
      <w:numFmt w:val="bullet"/>
      <w:lvlText w:val=""/>
      <w:lvlJc w:val="left"/>
      <w:pPr>
        <w:ind w:left="5040" w:hanging="360"/>
      </w:pPr>
      <w:rPr>
        <w:rFonts w:ascii="Symbol" w:hAnsi="Symbol" w:hint="default"/>
      </w:rPr>
    </w:lvl>
    <w:lvl w:ilvl="7" w:tplc="44EED328" w:tentative="1">
      <w:start w:val="1"/>
      <w:numFmt w:val="bullet"/>
      <w:lvlText w:val="o"/>
      <w:lvlJc w:val="left"/>
      <w:pPr>
        <w:ind w:left="5760" w:hanging="360"/>
      </w:pPr>
      <w:rPr>
        <w:rFonts w:ascii="Courier New" w:hAnsi="Courier New" w:cs="Courier New" w:hint="default"/>
      </w:rPr>
    </w:lvl>
    <w:lvl w:ilvl="8" w:tplc="2C0AE20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E80"/>
    <w:rsid w:val="00126E3B"/>
    <w:rsid w:val="002C4BF1"/>
    <w:rsid w:val="004253EC"/>
    <w:rsid w:val="004E3118"/>
    <w:rsid w:val="005120E0"/>
    <w:rsid w:val="0054332E"/>
    <w:rsid w:val="00571875"/>
    <w:rsid w:val="005D2E80"/>
    <w:rsid w:val="00646A8C"/>
    <w:rsid w:val="00E52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61ED"/>
  <w15:chartTrackingRefBased/>
  <w15:docId w15:val="{9F682CE6-49B7-4992-BF9E-919010A37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26E3"/>
    <w:pPr>
      <w:spacing w:line="360" w:lineRule="auto"/>
      <w:jc w:val="both"/>
    </w:pPr>
    <w:rPr>
      <w:rFonts w:ascii="Times New Roman" w:hAnsi="Times New Roman"/>
      <w:kern w:val="2"/>
      <w:sz w:val="24"/>
      <w:szCs w:val="24"/>
      <w:lang w:val="en-IN"/>
      <w14:ligatures w14:val="standardContextual"/>
    </w:rPr>
  </w:style>
  <w:style w:type="paragraph" w:styleId="Heading1">
    <w:name w:val="heading 1"/>
    <w:basedOn w:val="Normal"/>
    <w:next w:val="Normal"/>
    <w:link w:val="Heading1Char"/>
    <w:uiPriority w:val="9"/>
    <w:qFormat/>
    <w:rsid w:val="00E526E3"/>
    <w:pPr>
      <w:keepNext/>
      <w:keepLines/>
      <w:spacing w:before="360" w:after="80"/>
      <w:outlineLvl w:val="0"/>
    </w:pPr>
    <w:rPr>
      <w:rFonts w:eastAsiaTheme="majorEastAsia" w:cstheme="majorBidi"/>
      <w:b/>
      <w:color w:val="000000" w:themeColor="text1"/>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6E3"/>
    <w:rPr>
      <w:rFonts w:ascii="Times New Roman" w:eastAsiaTheme="majorEastAsia" w:hAnsi="Times New Roman" w:cstheme="majorBidi"/>
      <w:b/>
      <w:color w:val="000000" w:themeColor="text1"/>
      <w:kern w:val="2"/>
      <w:sz w:val="24"/>
      <w:szCs w:val="40"/>
      <w:lang w:val="en-IN"/>
      <w14:ligatures w14:val="standardContextual"/>
    </w:rPr>
  </w:style>
  <w:style w:type="paragraph" w:styleId="ListParagraph">
    <w:name w:val="List Paragraph"/>
    <w:basedOn w:val="Normal"/>
    <w:uiPriority w:val="34"/>
    <w:qFormat/>
    <w:rsid w:val="00E526E3"/>
    <w:pPr>
      <w:ind w:left="720"/>
      <w:contextualSpacing/>
    </w:pPr>
  </w:style>
  <w:style w:type="character" w:styleId="Hyperlink">
    <w:name w:val="Hyperlink"/>
    <w:basedOn w:val="DefaultParagraphFont"/>
    <w:uiPriority w:val="99"/>
    <w:unhideWhenUsed/>
    <w:rsid w:val="00E526E3"/>
    <w:rPr>
      <w:color w:val="0563C1" w:themeColor="hyperlink"/>
      <w:u w:val="single"/>
    </w:rPr>
  </w:style>
  <w:style w:type="table" w:styleId="TableGrid">
    <w:name w:val="Table Grid"/>
    <w:basedOn w:val="TableNormal"/>
    <w:uiPriority w:val="39"/>
    <w:rsid w:val="00E526E3"/>
    <w:pPr>
      <w:spacing w:after="0" w:line="240" w:lineRule="auto"/>
    </w:pPr>
    <w:rPr>
      <w:kern w:val="2"/>
      <w:sz w:val="24"/>
      <w:szCs w:val="24"/>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52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6E3"/>
    <w:rPr>
      <w:rFonts w:ascii="Times New Roman" w:hAnsi="Times New Roman"/>
      <w:kern w:val="2"/>
      <w:sz w:val="24"/>
      <w:szCs w:val="24"/>
      <w:lang w:val="en-IN"/>
      <w14:ligatures w14:val="standardContextual"/>
    </w:rPr>
  </w:style>
  <w:style w:type="paragraph" w:styleId="TOCHeading">
    <w:name w:val="TOC Heading"/>
    <w:basedOn w:val="Heading1"/>
    <w:next w:val="Normal"/>
    <w:uiPriority w:val="39"/>
    <w:unhideWhenUsed/>
    <w:qFormat/>
    <w:rsid w:val="00E526E3"/>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E526E3"/>
    <w:pPr>
      <w:spacing w:after="100"/>
    </w:pPr>
  </w:style>
  <w:style w:type="character" w:customStyle="1" w:styleId="cf01">
    <w:name w:val="cf01"/>
    <w:basedOn w:val="DefaultParagraphFont"/>
    <w:rsid w:val="00E526E3"/>
    <w:rPr>
      <w:rFonts w:ascii="Segoe UI" w:hAnsi="Segoe UI" w:cs="Segoe UI" w:hint="default"/>
      <w:b/>
      <w:bCs/>
      <w:sz w:val="18"/>
      <w:szCs w:val="18"/>
    </w:rPr>
  </w:style>
  <w:style w:type="character" w:styleId="FollowedHyperlink">
    <w:name w:val="FollowedHyperlink"/>
    <w:basedOn w:val="DefaultParagraphFont"/>
    <w:uiPriority w:val="99"/>
    <w:semiHidden/>
    <w:unhideWhenUsed/>
    <w:rsid w:val="00E526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journals.sagepub.com/doi/pdf/10.1177/16094069231180160" TargetMode="External"/><Relationship Id="rId18" Type="http://schemas.openxmlformats.org/officeDocument/2006/relationships/hyperlink" Target="https://researchmgt.monash.edu/ws/portalfiles/portal/380327522/375074492_oa.pdf" TargetMode="External"/><Relationship Id="rId26" Type="http://schemas.openxmlformats.org/officeDocument/2006/relationships/hyperlink" Target="https://opecfund.org/news/a-bright-outlook" TargetMode="External"/><Relationship Id="rId3" Type="http://schemas.openxmlformats.org/officeDocument/2006/relationships/settings" Target="settings.xml"/><Relationship Id="rId21" Type="http://schemas.openxmlformats.org/officeDocument/2006/relationships/hyperlink" Target="https://www.researchgate.net/publication/382370133_The_Heckscher-Ohlin_Model_in_Modern_International_Trade" TargetMode="External"/><Relationship Id="rId7" Type="http://schemas.openxmlformats.org/officeDocument/2006/relationships/image" Target="media/image1.png"/><Relationship Id="rId12" Type="http://schemas.openxmlformats.org/officeDocument/2006/relationships/hyperlink" Target="https://www.unsustainablemagazine.com/solar-power-in-developing-countries/" TargetMode="External"/><Relationship Id="rId17" Type="http://schemas.openxmlformats.org/officeDocument/2006/relationships/hyperlink" Target="https://www.sciencedirect.com/science/article/pii/S2352484722016535" TargetMode="External"/><Relationship Id="rId25" Type="http://schemas.openxmlformats.org/officeDocument/2006/relationships/hyperlink" Target="https://journals.sagepub.com/doi/pdf/10.1177/16094069231205789" TargetMode="External"/><Relationship Id="rId2" Type="http://schemas.openxmlformats.org/officeDocument/2006/relationships/styles" Target="styles.xml"/><Relationship Id="rId16" Type="http://schemas.openxmlformats.org/officeDocument/2006/relationships/hyperlink" Target="https://www.emerald.com/insight/content/doi/10.1108/econ-05-2022-0007/full/pdf" TargetMode="External"/><Relationship Id="rId20" Type="http://schemas.openxmlformats.org/officeDocument/2006/relationships/hyperlink" Target="https://arka360.com/ros/solar-energy-developing-countries" TargetMode="External"/><Relationship Id="rId29" Type="http://schemas.openxmlformats.org/officeDocument/2006/relationships/hyperlink" Target="https://www.mdpi.com/1996-1073/15/22/860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0895435624001227" TargetMode="External"/><Relationship Id="rId24" Type="http://schemas.openxmlformats.org/officeDocument/2006/relationships/hyperlink" Target="https://doi.org/10.1093/ce/zkac023"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dpi.com/1996-1073/13/2/500" TargetMode="External"/><Relationship Id="rId23" Type="http://schemas.openxmlformats.org/officeDocument/2006/relationships/hyperlink" Target="https://www.sciencedirect.com/science/article/pii/S0140988324005231" TargetMode="External"/><Relationship Id="rId28" Type="http://schemas.openxmlformats.org/officeDocument/2006/relationships/hyperlink" Target="https://doi.org/10.1051/e3sconf/202454004003" TargetMode="External"/><Relationship Id="rId10" Type="http://schemas.openxmlformats.org/officeDocument/2006/relationships/chart" Target="charts/chart1.xml"/><Relationship Id="rId19" Type="http://schemas.openxmlformats.org/officeDocument/2006/relationships/hyperlink" Target="New%20Microsoft%20Word%20Document.docx"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corporate.exxonmobil.com/sustainability-and-reports/global-outlook/developing-countries-use-25-percent-more-energy" TargetMode="External"/><Relationship Id="rId22" Type="http://schemas.openxmlformats.org/officeDocument/2006/relationships/hyperlink" Target="https://www.sciencedirect.com/science/article/pii/S0140988322003085" TargetMode="External"/><Relationship Id="rId27" Type="http://schemas.openxmlformats.org/officeDocument/2006/relationships/hyperlink" Target="https://www.researchgate.net/publication/360180378_The_Interpretivist_Research_Paradigm_A_Subjective_Notion_of_a_Social_Context" TargetMode="External"/><Relationship Id="rId30" Type="http://schemas.openxmlformats.org/officeDocument/2006/relationships/hyperlink" Target="https://doi.org/10.9734/ajee/2024/v23i1264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Bhagyashree%20Dash\Documents\21\Gnatt%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Sheet1!$A$2:$A$11</c:f>
              <c:strCache>
                <c:ptCount val="10"/>
                <c:pt idx="0">
                  <c:v>Topic selection and background search</c:v>
                </c:pt>
                <c:pt idx="1">
                  <c:v>formation of research objectives and aim</c:v>
                </c:pt>
                <c:pt idx="2">
                  <c:v>Completion of literature review </c:v>
                </c:pt>
                <c:pt idx="3">
                  <c:v>Design and justification of methodology </c:v>
                </c:pt>
                <c:pt idx="4">
                  <c:v>Proposal submission</c:v>
                </c:pt>
                <c:pt idx="5">
                  <c:v>Collecting data</c:v>
                </c:pt>
                <c:pt idx="6">
                  <c:v>Data evaluation and analysis </c:v>
                </c:pt>
                <c:pt idx="7">
                  <c:v>Conclusion and Recommendation</c:v>
                </c:pt>
                <c:pt idx="8">
                  <c:v>Completion of final report </c:v>
                </c:pt>
                <c:pt idx="9">
                  <c:v>Submission of dissertation </c:v>
                </c:pt>
              </c:strCache>
            </c:strRef>
          </c:cat>
          <c:val>
            <c:numRef>
              <c:f>Sheet1!$B$2:$B$11</c:f>
              <c:numCache>
                <c:formatCode>m/d/yyyy</c:formatCode>
                <c:ptCount val="10"/>
                <c:pt idx="0" formatCode="General">
                  <c:v>45936</c:v>
                </c:pt>
                <c:pt idx="1">
                  <c:v>45938</c:v>
                </c:pt>
                <c:pt idx="2">
                  <c:v>45939</c:v>
                </c:pt>
                <c:pt idx="3">
                  <c:v>45957</c:v>
                </c:pt>
                <c:pt idx="4">
                  <c:v>45968</c:v>
                </c:pt>
                <c:pt idx="5">
                  <c:v>45992</c:v>
                </c:pt>
                <c:pt idx="6">
                  <c:v>46027</c:v>
                </c:pt>
                <c:pt idx="7">
                  <c:v>46041</c:v>
                </c:pt>
                <c:pt idx="8">
                  <c:v>46047</c:v>
                </c:pt>
                <c:pt idx="9">
                  <c:v>46054</c:v>
                </c:pt>
              </c:numCache>
            </c:numRef>
          </c:val>
          <c:extLst>
            <c:ext xmlns:c16="http://schemas.microsoft.com/office/drawing/2014/chart" uri="{C3380CC4-5D6E-409C-BE32-E72D297353CC}">
              <c16:uniqueId val="{00000000-1B0E-4528-A498-F68EE89C5BD7}"/>
            </c:ext>
          </c:extLst>
        </c:ser>
        <c:ser>
          <c:idx val="1"/>
          <c:order val="1"/>
          <c:tx>
            <c:strRef>
              <c:f>Sheet1!$C$1</c:f>
              <c:strCache>
                <c:ptCount val="1"/>
                <c:pt idx="0">
                  <c:v>duration</c:v>
                </c:pt>
              </c:strCache>
            </c:strRef>
          </c:tx>
          <c:spPr>
            <a:solidFill>
              <a:srgbClr val="92D050"/>
            </a:solidFill>
            <a:ln>
              <a:noFill/>
            </a:ln>
            <a:effectLst/>
          </c:spPr>
          <c:invertIfNegative val="0"/>
          <c:val>
            <c:numRef>
              <c:f>Sheet1!$C$2:$C$11</c:f>
              <c:numCache>
                <c:formatCode>General</c:formatCode>
                <c:ptCount val="10"/>
                <c:pt idx="0">
                  <c:v>2</c:v>
                </c:pt>
                <c:pt idx="1">
                  <c:v>1</c:v>
                </c:pt>
                <c:pt idx="2">
                  <c:v>18</c:v>
                </c:pt>
                <c:pt idx="3">
                  <c:v>11</c:v>
                </c:pt>
                <c:pt idx="4">
                  <c:v>1</c:v>
                </c:pt>
                <c:pt idx="5">
                  <c:v>35</c:v>
                </c:pt>
                <c:pt idx="6">
                  <c:v>14</c:v>
                </c:pt>
                <c:pt idx="7">
                  <c:v>6</c:v>
                </c:pt>
                <c:pt idx="8">
                  <c:v>7</c:v>
                </c:pt>
                <c:pt idx="9">
                  <c:v>1</c:v>
                </c:pt>
              </c:numCache>
            </c:numRef>
          </c:val>
          <c:extLst>
            <c:ext xmlns:c16="http://schemas.microsoft.com/office/drawing/2014/chart" uri="{C3380CC4-5D6E-409C-BE32-E72D297353CC}">
              <c16:uniqueId val="{00000001-1B0E-4528-A498-F68EE89C5BD7}"/>
            </c:ext>
          </c:extLst>
        </c:ser>
        <c:dLbls>
          <c:showLegendKey val="0"/>
          <c:showVal val="0"/>
          <c:showCatName val="0"/>
          <c:showSerName val="0"/>
          <c:showPercent val="0"/>
          <c:showBubbleSize val="0"/>
        </c:dLbls>
        <c:gapWidth val="150"/>
        <c:overlap val="100"/>
        <c:axId val="214337200"/>
        <c:axId val="214338640"/>
      </c:barChart>
      <c:catAx>
        <c:axId val="21433720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Tahoma" panose="020B0604030504040204" pitchFamily="34" charset="0"/>
                <a:cs typeface="Times New Roman" panose="02020603050405020304" pitchFamily="18" charset="0"/>
              </a:defRPr>
            </a:pPr>
            <a:endParaRPr lang="en-US"/>
          </a:p>
        </c:txPr>
        <c:crossAx val="214338640"/>
        <c:crosses val="autoZero"/>
        <c:auto val="1"/>
        <c:lblAlgn val="ctr"/>
        <c:lblOffset val="100"/>
        <c:noMultiLvlLbl val="0"/>
      </c:catAx>
      <c:valAx>
        <c:axId val="214338640"/>
        <c:scaling>
          <c:orientation val="minMax"/>
          <c:min val="45936"/>
        </c:scaling>
        <c:delete val="0"/>
        <c:axPos val="t"/>
        <c:majorGridlines>
          <c:spPr>
            <a:ln w="9525" cap="flat" cmpd="sng" algn="ctr">
              <a:solidFill>
                <a:schemeClr val="tx1">
                  <a:lumMod val="15000"/>
                  <a:lumOff val="85000"/>
                </a:schemeClr>
              </a:solidFill>
              <a:round/>
            </a:ln>
            <a:effectLst/>
          </c:spPr>
        </c:majorGridlines>
        <c:numFmt formatCode="d/m/yy;@"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Tahoma" panose="020B0604030504040204" pitchFamily="34" charset="0"/>
                <a:cs typeface="Times New Roman" panose="02020603050405020304" pitchFamily="18" charset="0"/>
              </a:defRPr>
            </a:pPr>
            <a:endParaRPr lang="en-US"/>
          </a:p>
        </c:txPr>
        <c:crossAx val="2143372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ea typeface="Tahoma" panose="020B0604030504040204" pitchFamily="34"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3368</Words>
  <Characters>19198</Characters>
  <Application>Microsoft Office Word</Application>
  <DocSecurity>0</DocSecurity>
  <Lines>159</Lines>
  <Paragraphs>45</Paragraphs>
  <ScaleCrop>false</ScaleCrop>
  <Company/>
  <LinksUpToDate>false</LinksUpToDate>
  <CharactersWithSpaces>22521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2025-11-07T02:48:00Z</dcterms:created>
  <dcterms:modified xsi:type="dcterms:W3CDTF">2025-11-07T09:30:00Z</dcterms:modified>
</cp:coreProperties>
</file>