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F2F98" w14:textId="77777777" w:rsidR="006A7927" w:rsidRDefault="006A7927" w:rsidP="006A7927">
      <w:pPr>
        <w:spacing w:line="360" w:lineRule="auto"/>
        <w:jc w:val="center"/>
        <w:rPr>
          <w:rFonts w:cs="Times New Roman"/>
          <w:b/>
          <w:bCs/>
          <w:szCs w:val="24"/>
        </w:rPr>
      </w:pPr>
      <w:r>
        <w:rPr>
          <w:noProof/>
          <w:lang w:eastAsia="en-GB"/>
        </w:rPr>
        <w:drawing>
          <wp:inline distT="0" distB="0" distL="0" distR="0" wp14:anchorId="78682CEF" wp14:editId="4F90C070">
            <wp:extent cx="3810635" cy="1000125"/>
            <wp:effectExtent l="0" t="0" r="0" b="9525"/>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6"/>
                    <a:stretch>
                      <a:fillRect/>
                    </a:stretch>
                  </pic:blipFill>
                  <pic:spPr>
                    <a:xfrm>
                      <a:off x="0" y="0"/>
                      <a:ext cx="3815405" cy="1001377"/>
                    </a:xfrm>
                    <a:prstGeom prst="rect">
                      <a:avLst/>
                    </a:prstGeom>
                  </pic:spPr>
                </pic:pic>
              </a:graphicData>
            </a:graphic>
          </wp:inline>
        </w:drawing>
      </w:r>
    </w:p>
    <w:p w14:paraId="34D1A3F3" w14:textId="77777777" w:rsidR="006A7927" w:rsidRDefault="006A7927" w:rsidP="006A7927">
      <w:pPr>
        <w:spacing w:line="360" w:lineRule="auto"/>
        <w:jc w:val="center"/>
        <w:rPr>
          <w:rFonts w:cs="Times New Roman"/>
        </w:rPr>
      </w:pPr>
    </w:p>
    <w:p w14:paraId="698B70ED" w14:textId="77777777" w:rsidR="006A7927" w:rsidRDefault="006A7927" w:rsidP="006A7927">
      <w:pPr>
        <w:spacing w:line="360" w:lineRule="auto"/>
        <w:jc w:val="center"/>
        <w:rPr>
          <w:rFonts w:cs="Times New Roman"/>
        </w:rPr>
      </w:pPr>
    </w:p>
    <w:p w14:paraId="25781129" w14:textId="77777777" w:rsidR="006A7927" w:rsidRPr="00A67D13" w:rsidRDefault="006A7927" w:rsidP="006A7927">
      <w:pPr>
        <w:spacing w:line="276" w:lineRule="auto"/>
        <w:jc w:val="center"/>
        <w:rPr>
          <w:rFonts w:cs="Times New Roman"/>
        </w:rPr>
      </w:pPr>
      <w:r w:rsidRPr="00A67D13">
        <w:rPr>
          <w:rFonts w:cs="Times New Roman"/>
        </w:rPr>
        <w:t xml:space="preserve">PROGRAMME:  </w:t>
      </w:r>
      <w:r w:rsidRPr="00A67D13">
        <w:rPr>
          <w:rFonts w:eastAsia="Times New Roman" w:cs="Times New Roman"/>
          <w:sz w:val="32"/>
          <w:szCs w:val="24"/>
        </w:rPr>
        <w:t>Master of Business Administration</w:t>
      </w:r>
    </w:p>
    <w:p w14:paraId="0A371C4D" w14:textId="2E10EEAB" w:rsidR="006A7927" w:rsidRPr="00A67D13" w:rsidRDefault="006A7927" w:rsidP="006A7927">
      <w:pPr>
        <w:spacing w:line="276" w:lineRule="auto"/>
        <w:jc w:val="center"/>
        <w:rPr>
          <w:rFonts w:eastAsia="Times New Roman" w:cs="Times New Roman"/>
          <w:szCs w:val="24"/>
        </w:rPr>
      </w:pPr>
      <w:r>
        <w:rPr>
          <w:rFonts w:cs="Times New Roman"/>
        </w:rPr>
        <w:t xml:space="preserve">MODULE :  </w:t>
      </w:r>
      <w:r w:rsidR="005E48A1">
        <w:rPr>
          <w:rFonts w:eastAsia="Times New Roman" w:cs="Times New Roman"/>
          <w:szCs w:val="24"/>
        </w:rPr>
        <w:t>Marketing</w:t>
      </w:r>
      <w:r w:rsidRPr="00A67D13">
        <w:rPr>
          <w:rFonts w:eastAsia="Times New Roman" w:cs="Times New Roman"/>
          <w:szCs w:val="24"/>
        </w:rPr>
        <w:t xml:space="preserve"> Management</w:t>
      </w:r>
    </w:p>
    <w:p w14:paraId="7F45779B" w14:textId="2752E213" w:rsidR="006A7927" w:rsidRPr="00A67D13" w:rsidRDefault="006A7927" w:rsidP="006A7927">
      <w:pPr>
        <w:spacing w:line="276" w:lineRule="auto"/>
        <w:jc w:val="center"/>
        <w:rPr>
          <w:rFonts w:cs="Times New Roman"/>
        </w:rPr>
      </w:pPr>
      <w:r w:rsidRPr="00A67D13">
        <w:rPr>
          <w:rFonts w:cs="Times New Roman"/>
        </w:rPr>
        <w:t>MODULE CODE:   LCMB702</w:t>
      </w:r>
      <w:r w:rsidR="00BB17D2">
        <w:rPr>
          <w:rFonts w:cs="Times New Roman"/>
        </w:rPr>
        <w:t>4</w:t>
      </w:r>
    </w:p>
    <w:p w14:paraId="270A7A02" w14:textId="453212EE" w:rsidR="006A7927" w:rsidRPr="00A67D13" w:rsidRDefault="006A7927" w:rsidP="006A7927">
      <w:pPr>
        <w:spacing w:line="276" w:lineRule="auto"/>
        <w:jc w:val="center"/>
        <w:rPr>
          <w:sz w:val="20"/>
          <w:szCs w:val="26"/>
        </w:rPr>
      </w:pPr>
      <w:r w:rsidRPr="00A67D13">
        <w:rPr>
          <w:sz w:val="20"/>
          <w:szCs w:val="26"/>
        </w:rPr>
        <w:t xml:space="preserve">STUDENT NAME :    </w:t>
      </w:r>
      <w:r w:rsidR="005E48A1">
        <w:rPr>
          <w:sz w:val="20"/>
          <w:szCs w:val="26"/>
        </w:rPr>
        <w:t>Sohel Zafariqbal Shaikh</w:t>
      </w:r>
    </w:p>
    <w:p w14:paraId="57F76C93" w14:textId="7FDFD6F0" w:rsidR="006A7927" w:rsidRDefault="006A7927" w:rsidP="006A7927">
      <w:pPr>
        <w:spacing w:line="276" w:lineRule="auto"/>
        <w:jc w:val="center"/>
        <w:rPr>
          <w:sz w:val="20"/>
          <w:szCs w:val="26"/>
        </w:rPr>
      </w:pPr>
      <w:r w:rsidRPr="00A67D13">
        <w:rPr>
          <w:sz w:val="20"/>
          <w:szCs w:val="26"/>
        </w:rPr>
        <w:t>STUDENT ID: 24</w:t>
      </w:r>
      <w:r w:rsidR="005E48A1">
        <w:rPr>
          <w:sz w:val="20"/>
          <w:szCs w:val="26"/>
        </w:rPr>
        <w:t>26143</w:t>
      </w:r>
    </w:p>
    <w:p w14:paraId="4A0D390A" w14:textId="77777777" w:rsidR="006A7927" w:rsidRPr="00A67D13" w:rsidRDefault="006A7927" w:rsidP="006A7927">
      <w:pPr>
        <w:spacing w:line="276" w:lineRule="auto"/>
        <w:jc w:val="center"/>
        <w:rPr>
          <w:sz w:val="20"/>
          <w:szCs w:val="26"/>
        </w:rPr>
      </w:pPr>
      <w:r>
        <w:rPr>
          <w:sz w:val="20"/>
          <w:szCs w:val="26"/>
        </w:rPr>
        <w:t>WORD COUNT: 2483</w:t>
      </w:r>
    </w:p>
    <w:p w14:paraId="78521536" w14:textId="1898843E" w:rsidR="006A7927" w:rsidRDefault="006A7927" w:rsidP="006A7927">
      <w:pPr>
        <w:spacing w:line="276" w:lineRule="auto"/>
        <w:jc w:val="center"/>
        <w:rPr>
          <w:rFonts w:eastAsia="Times New Roman"/>
          <w:bCs/>
        </w:rPr>
      </w:pPr>
      <w:r w:rsidRPr="00A67D13">
        <w:rPr>
          <w:sz w:val="20"/>
          <w:szCs w:val="26"/>
        </w:rPr>
        <w:t>NAME OF THE LECTURER:</w:t>
      </w:r>
      <w:r>
        <w:rPr>
          <w:sz w:val="20"/>
          <w:szCs w:val="26"/>
        </w:rPr>
        <w:t xml:space="preserve"> </w:t>
      </w:r>
      <w:r w:rsidR="005E48A1">
        <w:rPr>
          <w:rFonts w:eastAsia="Times New Roman"/>
          <w:bCs/>
        </w:rPr>
        <w:t>Tushara Balendran</w:t>
      </w:r>
    </w:p>
    <w:p w14:paraId="0004BDFE" w14:textId="17955945" w:rsidR="006A7927" w:rsidRDefault="006A7927" w:rsidP="006A7927">
      <w:pPr>
        <w:spacing w:line="276" w:lineRule="auto"/>
        <w:jc w:val="center"/>
        <w:rPr>
          <w:rFonts w:eastAsia="Times New Roman"/>
          <w:bCs/>
        </w:rPr>
      </w:pPr>
      <w:r>
        <w:rPr>
          <w:rFonts w:eastAsia="Times New Roman"/>
          <w:bCs/>
        </w:rPr>
        <w:t>Submission date: 2</w:t>
      </w:r>
      <w:r w:rsidR="005E48A1">
        <w:rPr>
          <w:rFonts w:eastAsia="Times New Roman"/>
          <w:bCs/>
        </w:rPr>
        <w:t>8</w:t>
      </w:r>
      <w:r>
        <w:rPr>
          <w:rFonts w:eastAsia="Times New Roman"/>
          <w:bCs/>
        </w:rPr>
        <w:t>/0</w:t>
      </w:r>
      <w:r w:rsidR="005E48A1">
        <w:rPr>
          <w:rFonts w:eastAsia="Times New Roman"/>
          <w:bCs/>
        </w:rPr>
        <w:t>4</w:t>
      </w:r>
      <w:r>
        <w:rPr>
          <w:rFonts w:eastAsia="Times New Roman"/>
          <w:bCs/>
        </w:rPr>
        <w:t>/2025</w:t>
      </w:r>
    </w:p>
    <w:p w14:paraId="50F97909" w14:textId="102458EF" w:rsidR="006A7927" w:rsidRPr="00A67D13" w:rsidRDefault="006A7927" w:rsidP="006A7927">
      <w:pPr>
        <w:spacing w:line="600" w:lineRule="auto"/>
        <w:jc w:val="center"/>
        <w:rPr>
          <w:rFonts w:eastAsia="Times New Roman"/>
          <w:bCs/>
        </w:rPr>
      </w:pPr>
      <w:r w:rsidRPr="00A67D13">
        <w:rPr>
          <w:rFonts w:eastAsia="Times New Roman"/>
          <w:bCs/>
        </w:rPr>
        <w:t>Module Code – LCMB702</w:t>
      </w:r>
      <w:r w:rsidR="005E48A1">
        <w:rPr>
          <w:rFonts w:eastAsia="Times New Roman"/>
          <w:bCs/>
        </w:rPr>
        <w:t>4</w:t>
      </w:r>
    </w:p>
    <w:p w14:paraId="0DA53E38" w14:textId="77777777" w:rsidR="006A7927" w:rsidRDefault="006A7927" w:rsidP="006A7927"/>
    <w:p w14:paraId="1750938F" w14:textId="77777777" w:rsidR="006F7F7D" w:rsidRDefault="006F7F7D" w:rsidP="006F7F7D"/>
    <w:p w14:paraId="093984AF" w14:textId="77777777" w:rsidR="006A7927" w:rsidRDefault="006A7927" w:rsidP="006F7F7D"/>
    <w:p w14:paraId="7EA3D5BB" w14:textId="77777777" w:rsidR="006A7927" w:rsidRDefault="006A7927" w:rsidP="006F7F7D"/>
    <w:p w14:paraId="6E4B74EC" w14:textId="77777777" w:rsidR="006A7927" w:rsidRDefault="006A7927" w:rsidP="006F7F7D"/>
    <w:p w14:paraId="5FD163AA" w14:textId="77777777" w:rsidR="006A7927" w:rsidRDefault="006A7927" w:rsidP="006F7F7D"/>
    <w:p w14:paraId="7EE95A2E" w14:textId="77777777" w:rsidR="006A7927" w:rsidRDefault="006A7927" w:rsidP="006F7F7D"/>
    <w:p w14:paraId="5935865A" w14:textId="77777777" w:rsidR="006A7927" w:rsidRDefault="006A7927" w:rsidP="006F7F7D"/>
    <w:p w14:paraId="75701D68" w14:textId="77777777" w:rsidR="006A7927" w:rsidRDefault="006A7927" w:rsidP="006F7F7D"/>
    <w:p w14:paraId="69252281" w14:textId="77777777" w:rsidR="006A7927" w:rsidRDefault="006A7927" w:rsidP="006F7F7D"/>
    <w:p w14:paraId="50A9954A" w14:textId="77777777" w:rsidR="006A7927" w:rsidRDefault="006A7927" w:rsidP="006F7F7D"/>
    <w:p w14:paraId="14D11D57" w14:textId="77777777" w:rsidR="006F7F7D" w:rsidRDefault="006F7F7D" w:rsidP="006F7F7D"/>
    <w:p w14:paraId="355F43D6" w14:textId="77777777" w:rsidR="006A7927" w:rsidRPr="006F7F7D" w:rsidRDefault="006A7927" w:rsidP="006F7F7D"/>
    <w:sdt>
      <w:sdtPr>
        <w:rPr>
          <w:rFonts w:ascii="Times New Roman" w:eastAsiaTheme="minorHAnsi" w:hAnsi="Times New Roman" w:cs="Times New Roman"/>
          <w:color w:val="auto"/>
          <w:sz w:val="24"/>
          <w:szCs w:val="24"/>
          <w:lang w:val="en-GB"/>
        </w:rPr>
        <w:id w:val="418847333"/>
        <w:docPartObj>
          <w:docPartGallery w:val="Table of Contents"/>
          <w:docPartUnique/>
        </w:docPartObj>
      </w:sdtPr>
      <w:sdtEndPr>
        <w:rPr>
          <w:b/>
          <w:bCs/>
          <w:noProof/>
        </w:rPr>
      </w:sdtEndPr>
      <w:sdtContent>
        <w:p w14:paraId="22BA292F" w14:textId="77777777" w:rsidR="00076F80" w:rsidRPr="00076F80" w:rsidRDefault="00076F80" w:rsidP="00076F80">
          <w:pPr>
            <w:pStyle w:val="TOCHeading"/>
            <w:spacing w:line="360" w:lineRule="auto"/>
            <w:jc w:val="both"/>
            <w:rPr>
              <w:rFonts w:ascii="Times New Roman" w:hAnsi="Times New Roman" w:cs="Times New Roman"/>
              <w:sz w:val="24"/>
              <w:szCs w:val="24"/>
            </w:rPr>
          </w:pPr>
          <w:r w:rsidRPr="00076F80">
            <w:rPr>
              <w:rFonts w:ascii="Times New Roman" w:hAnsi="Times New Roman" w:cs="Times New Roman"/>
              <w:sz w:val="24"/>
              <w:szCs w:val="24"/>
            </w:rPr>
            <w:t>Table of Contents</w:t>
          </w:r>
        </w:p>
        <w:p w14:paraId="5ACAABA4"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r w:rsidRPr="00076F80">
            <w:rPr>
              <w:rFonts w:ascii="Times New Roman" w:hAnsi="Times New Roman" w:cs="Times New Roman"/>
              <w:sz w:val="24"/>
              <w:szCs w:val="24"/>
            </w:rPr>
            <w:fldChar w:fldCharType="begin"/>
          </w:r>
          <w:r w:rsidRPr="00076F80">
            <w:rPr>
              <w:rFonts w:ascii="Times New Roman" w:hAnsi="Times New Roman" w:cs="Times New Roman"/>
              <w:sz w:val="24"/>
              <w:szCs w:val="24"/>
            </w:rPr>
            <w:instrText xml:space="preserve"> TOC \o "1-3" \h \z \u </w:instrText>
          </w:r>
          <w:r w:rsidRPr="00076F80">
            <w:rPr>
              <w:rFonts w:ascii="Times New Roman" w:hAnsi="Times New Roman" w:cs="Times New Roman"/>
              <w:sz w:val="24"/>
              <w:szCs w:val="24"/>
            </w:rPr>
            <w:fldChar w:fldCharType="separate"/>
          </w:r>
          <w:hyperlink w:anchor="_Toc196731723" w:history="1">
            <w:r w:rsidRPr="00076F80">
              <w:rPr>
                <w:rStyle w:val="Hyperlink"/>
                <w:rFonts w:ascii="Times New Roman" w:hAnsi="Times New Roman" w:cs="Times New Roman"/>
                <w:noProof/>
                <w:sz w:val="24"/>
                <w:szCs w:val="24"/>
              </w:rPr>
              <w:t>1. Introduction</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_Toc196731723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1</w:t>
            </w:r>
            <w:r w:rsidRPr="00076F80">
              <w:rPr>
                <w:rFonts w:ascii="Times New Roman" w:hAnsi="Times New Roman" w:cs="Times New Roman"/>
                <w:noProof/>
                <w:webHidden/>
                <w:sz w:val="24"/>
                <w:szCs w:val="24"/>
              </w:rPr>
              <w:fldChar w:fldCharType="end"/>
            </w:r>
          </w:hyperlink>
        </w:p>
        <w:p w14:paraId="2C279BEE"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24" w:history="1">
            <w:r w:rsidRPr="00076F80">
              <w:rPr>
                <w:rStyle w:val="Hyperlink"/>
                <w:rFonts w:ascii="Times New Roman" w:eastAsia="Times New Roman" w:hAnsi="Times New Roman" w:cs="Times New Roman"/>
                <w:noProof/>
                <w:sz w:val="24"/>
                <w:szCs w:val="24"/>
                <w:lang w:eastAsia="en-GB"/>
              </w:rPr>
              <w:t>2. Brand Extension Concept</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_Toc196731724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1</w:t>
            </w:r>
            <w:r w:rsidRPr="00076F80">
              <w:rPr>
                <w:rFonts w:ascii="Times New Roman" w:hAnsi="Times New Roman" w:cs="Times New Roman"/>
                <w:noProof/>
                <w:webHidden/>
                <w:sz w:val="24"/>
                <w:szCs w:val="24"/>
              </w:rPr>
              <w:fldChar w:fldCharType="end"/>
            </w:r>
          </w:hyperlink>
        </w:p>
        <w:p w14:paraId="0695BBC7"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25" w:history="1">
            <w:r w:rsidRPr="00076F80">
              <w:rPr>
                <w:rStyle w:val="Hyperlink"/>
                <w:rFonts w:ascii="Times New Roman" w:eastAsia="Times New Roman" w:hAnsi="Times New Roman" w:cs="Times New Roman"/>
                <w:noProof/>
                <w:sz w:val="24"/>
                <w:szCs w:val="24"/>
                <w:lang w:eastAsia="en-GB"/>
              </w:rPr>
              <w:t>3. Segmentation, Targeting, and Positioning (STP)</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_Toc196731725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2</w:t>
            </w:r>
            <w:r w:rsidRPr="00076F80">
              <w:rPr>
                <w:rFonts w:ascii="Times New Roman" w:hAnsi="Times New Roman" w:cs="Times New Roman"/>
                <w:noProof/>
                <w:webHidden/>
                <w:sz w:val="24"/>
                <w:szCs w:val="24"/>
              </w:rPr>
              <w:fldChar w:fldCharType="end"/>
            </w:r>
          </w:hyperlink>
        </w:p>
        <w:p w14:paraId="39516B41"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26" w:history="1">
            <w:r w:rsidRPr="00076F80">
              <w:rPr>
                <w:rStyle w:val="Hyperlink"/>
                <w:rFonts w:ascii="Times New Roman" w:hAnsi="Times New Roman" w:cs="Times New Roman"/>
                <w:noProof/>
                <w:sz w:val="24"/>
                <w:szCs w:val="24"/>
              </w:rPr>
              <w:t>3.1. Segmentation</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_Toc196731726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3</w:t>
            </w:r>
            <w:r w:rsidRPr="00076F80">
              <w:rPr>
                <w:rFonts w:ascii="Times New Roman" w:hAnsi="Times New Roman" w:cs="Times New Roman"/>
                <w:noProof/>
                <w:webHidden/>
                <w:sz w:val="24"/>
                <w:szCs w:val="24"/>
              </w:rPr>
              <w:fldChar w:fldCharType="end"/>
            </w:r>
          </w:hyperlink>
        </w:p>
        <w:p w14:paraId="038C6BAB"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27" w:history="1">
            <w:r w:rsidRPr="00076F80">
              <w:rPr>
                <w:rStyle w:val="Hyperlink"/>
                <w:rFonts w:ascii="Times New Roman" w:hAnsi="Times New Roman" w:cs="Times New Roman"/>
                <w:noProof/>
                <w:sz w:val="24"/>
                <w:szCs w:val="24"/>
              </w:rPr>
              <w:t>3.2. Targeting</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_Toc196731727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4</w:t>
            </w:r>
            <w:r w:rsidRPr="00076F80">
              <w:rPr>
                <w:rFonts w:ascii="Times New Roman" w:hAnsi="Times New Roman" w:cs="Times New Roman"/>
                <w:noProof/>
                <w:webHidden/>
                <w:sz w:val="24"/>
                <w:szCs w:val="24"/>
              </w:rPr>
              <w:fldChar w:fldCharType="end"/>
            </w:r>
          </w:hyperlink>
        </w:p>
        <w:p w14:paraId="3D0B2470"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28" w:history="1">
            <w:r w:rsidRPr="00076F80">
              <w:rPr>
                <w:rStyle w:val="Hyperlink"/>
                <w:rFonts w:ascii="Times New Roman" w:hAnsi="Times New Roman" w:cs="Times New Roman"/>
                <w:noProof/>
                <w:sz w:val="24"/>
                <w:szCs w:val="24"/>
              </w:rPr>
              <w:t>3.3. Positioning</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_Toc196731728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5</w:t>
            </w:r>
            <w:r w:rsidRPr="00076F80">
              <w:rPr>
                <w:rFonts w:ascii="Times New Roman" w:hAnsi="Times New Roman" w:cs="Times New Roman"/>
                <w:noProof/>
                <w:webHidden/>
                <w:sz w:val="24"/>
                <w:szCs w:val="24"/>
              </w:rPr>
              <w:fldChar w:fldCharType="end"/>
            </w:r>
          </w:hyperlink>
        </w:p>
        <w:p w14:paraId="6F81A1B2"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29" w:history="1">
            <w:r w:rsidRPr="00076F80">
              <w:rPr>
                <w:rStyle w:val="Hyperlink"/>
                <w:rFonts w:ascii="Times New Roman" w:eastAsia="Times New Roman" w:hAnsi="Times New Roman" w:cs="Times New Roman"/>
                <w:noProof/>
                <w:sz w:val="24"/>
                <w:szCs w:val="24"/>
                <w:lang w:eastAsia="en-GB"/>
              </w:rPr>
              <w:t>4. Customer Persona Profile</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_Toc196731729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6</w:t>
            </w:r>
            <w:r w:rsidRPr="00076F80">
              <w:rPr>
                <w:rFonts w:ascii="Times New Roman" w:hAnsi="Times New Roman" w:cs="Times New Roman"/>
                <w:noProof/>
                <w:webHidden/>
                <w:sz w:val="24"/>
                <w:szCs w:val="24"/>
              </w:rPr>
              <w:fldChar w:fldCharType="end"/>
            </w:r>
          </w:hyperlink>
        </w:p>
        <w:p w14:paraId="5B250EAB" w14:textId="77777777" w:rsidR="00076F80" w:rsidRPr="00076F80" w:rsidRDefault="00076F80" w:rsidP="00076F80">
          <w:pPr>
            <w:pStyle w:val="TOC3"/>
            <w:tabs>
              <w:tab w:val="right" w:leader="dot" w:pos="9016"/>
            </w:tabs>
            <w:spacing w:line="360" w:lineRule="auto"/>
            <w:jc w:val="both"/>
            <w:rPr>
              <w:rFonts w:ascii="Times New Roman" w:hAnsi="Times New Roman" w:cs="Times New Roman"/>
              <w:noProof/>
              <w:sz w:val="24"/>
              <w:szCs w:val="24"/>
            </w:rPr>
          </w:pPr>
          <w:hyperlink w:anchor="_Toc196731730" w:history="1">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_Toc196731730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6</w:t>
            </w:r>
            <w:r w:rsidRPr="00076F80">
              <w:rPr>
                <w:rFonts w:ascii="Times New Roman" w:hAnsi="Times New Roman" w:cs="Times New Roman"/>
                <w:noProof/>
                <w:webHidden/>
                <w:sz w:val="24"/>
                <w:szCs w:val="24"/>
              </w:rPr>
              <w:fldChar w:fldCharType="end"/>
            </w:r>
          </w:hyperlink>
        </w:p>
        <w:p w14:paraId="37B08A44"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31" w:history="1">
            <w:r w:rsidRPr="00076F80">
              <w:rPr>
                <w:rStyle w:val="Hyperlink"/>
                <w:rFonts w:ascii="Times New Roman" w:eastAsia="Times New Roman" w:hAnsi="Times New Roman" w:cs="Times New Roman"/>
                <w:noProof/>
                <w:sz w:val="24"/>
                <w:szCs w:val="24"/>
                <w:lang w:eastAsia="en-GB"/>
              </w:rPr>
              <w:t>5. Marketing Mix (4Ps/7Ps)</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_Toc196731731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7</w:t>
            </w:r>
            <w:r w:rsidRPr="00076F80">
              <w:rPr>
                <w:rFonts w:ascii="Times New Roman" w:hAnsi="Times New Roman" w:cs="Times New Roman"/>
                <w:noProof/>
                <w:webHidden/>
                <w:sz w:val="24"/>
                <w:szCs w:val="24"/>
              </w:rPr>
              <w:fldChar w:fldCharType="end"/>
            </w:r>
          </w:hyperlink>
        </w:p>
        <w:p w14:paraId="0AB52BDF"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32" w:history="1">
            <w:r w:rsidRPr="00076F80">
              <w:rPr>
                <w:rStyle w:val="Hyperlink"/>
                <w:rFonts w:ascii="Times New Roman" w:eastAsia="Times New Roman" w:hAnsi="Times New Roman" w:cs="Times New Roman"/>
                <w:noProof/>
                <w:sz w:val="24"/>
                <w:szCs w:val="24"/>
                <w:lang w:eastAsia="en-GB"/>
              </w:rPr>
              <w:t>5.1. Tesla Electric Bike: Marketing Strategy</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_Toc196731732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7</w:t>
            </w:r>
            <w:r w:rsidRPr="00076F80">
              <w:rPr>
                <w:rFonts w:ascii="Times New Roman" w:hAnsi="Times New Roman" w:cs="Times New Roman"/>
                <w:noProof/>
                <w:webHidden/>
                <w:sz w:val="24"/>
                <w:szCs w:val="24"/>
              </w:rPr>
              <w:fldChar w:fldCharType="end"/>
            </w:r>
          </w:hyperlink>
        </w:p>
        <w:p w14:paraId="6360C354"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34" w:history="1">
            <w:r w:rsidRPr="00076F80">
              <w:rPr>
                <w:rStyle w:val="Hyperlink"/>
                <w:rFonts w:ascii="Times New Roman" w:eastAsia="Times New Roman" w:hAnsi="Times New Roman" w:cs="Times New Roman"/>
                <w:noProof/>
                <w:sz w:val="24"/>
                <w:szCs w:val="24"/>
                <w:lang w:eastAsia="en-GB"/>
              </w:rPr>
              <w:t>6. Critical Analysis and Recommendations</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_Toc196731734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8</w:t>
            </w:r>
            <w:r w:rsidRPr="00076F80">
              <w:rPr>
                <w:rFonts w:ascii="Times New Roman" w:hAnsi="Times New Roman" w:cs="Times New Roman"/>
                <w:noProof/>
                <w:webHidden/>
                <w:sz w:val="24"/>
                <w:szCs w:val="24"/>
              </w:rPr>
              <w:fldChar w:fldCharType="end"/>
            </w:r>
          </w:hyperlink>
        </w:p>
        <w:p w14:paraId="12326BFF"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35" w:history="1">
            <w:r w:rsidRPr="00076F80">
              <w:rPr>
                <w:rStyle w:val="Hyperlink"/>
                <w:rFonts w:ascii="Times New Roman" w:eastAsia="Times New Roman" w:hAnsi="Times New Roman" w:cs="Times New Roman"/>
                <w:noProof/>
                <w:sz w:val="24"/>
                <w:szCs w:val="24"/>
                <w:lang w:eastAsia="en-GB"/>
              </w:rPr>
              <w:t>Challenges:</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_Toc196731735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8</w:t>
            </w:r>
            <w:r w:rsidRPr="00076F80">
              <w:rPr>
                <w:rFonts w:ascii="Times New Roman" w:hAnsi="Times New Roman" w:cs="Times New Roman"/>
                <w:noProof/>
                <w:webHidden/>
                <w:sz w:val="24"/>
                <w:szCs w:val="24"/>
              </w:rPr>
              <w:fldChar w:fldCharType="end"/>
            </w:r>
          </w:hyperlink>
        </w:p>
        <w:p w14:paraId="3365E07E" w14:textId="77777777" w:rsidR="00076F80" w:rsidRPr="00076F80" w:rsidRDefault="00076F80" w:rsidP="00076F80">
          <w:pPr>
            <w:pStyle w:val="TOC2"/>
            <w:tabs>
              <w:tab w:val="right" w:leader="dot" w:pos="9016"/>
            </w:tabs>
            <w:spacing w:line="360" w:lineRule="auto"/>
            <w:jc w:val="both"/>
            <w:rPr>
              <w:rFonts w:ascii="Times New Roman" w:hAnsi="Times New Roman" w:cs="Times New Roman"/>
              <w:noProof/>
              <w:sz w:val="24"/>
              <w:szCs w:val="24"/>
            </w:rPr>
          </w:pPr>
          <w:hyperlink w:anchor="_Toc196731736" w:history="1">
            <w:r w:rsidRPr="00076F80">
              <w:rPr>
                <w:rStyle w:val="Hyperlink"/>
                <w:rFonts w:ascii="Times New Roman" w:eastAsia="Times New Roman" w:hAnsi="Times New Roman" w:cs="Times New Roman"/>
                <w:noProof/>
                <w:sz w:val="24"/>
                <w:szCs w:val="24"/>
                <w:lang w:eastAsia="en-GB"/>
              </w:rPr>
              <w:t>Recommendations:</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_Toc196731736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8</w:t>
            </w:r>
            <w:r w:rsidRPr="00076F80">
              <w:rPr>
                <w:rFonts w:ascii="Times New Roman" w:hAnsi="Times New Roman" w:cs="Times New Roman"/>
                <w:noProof/>
                <w:webHidden/>
                <w:sz w:val="24"/>
                <w:szCs w:val="24"/>
              </w:rPr>
              <w:fldChar w:fldCharType="end"/>
            </w:r>
          </w:hyperlink>
        </w:p>
        <w:p w14:paraId="666206DB"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37" w:history="1">
            <w:r w:rsidRPr="00076F80">
              <w:rPr>
                <w:rStyle w:val="Hyperlink"/>
                <w:rFonts w:ascii="Times New Roman" w:eastAsia="Times New Roman" w:hAnsi="Times New Roman" w:cs="Times New Roman"/>
                <w:noProof/>
                <w:sz w:val="24"/>
                <w:szCs w:val="24"/>
                <w:lang w:eastAsia="en-GB"/>
              </w:rPr>
              <w:t>7. Conclusion</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_Toc196731737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9</w:t>
            </w:r>
            <w:r w:rsidRPr="00076F80">
              <w:rPr>
                <w:rFonts w:ascii="Times New Roman" w:hAnsi="Times New Roman" w:cs="Times New Roman"/>
                <w:noProof/>
                <w:webHidden/>
                <w:sz w:val="24"/>
                <w:szCs w:val="24"/>
              </w:rPr>
              <w:fldChar w:fldCharType="end"/>
            </w:r>
          </w:hyperlink>
        </w:p>
        <w:p w14:paraId="59ADEB87" w14:textId="77777777" w:rsidR="00076F80" w:rsidRPr="00076F80" w:rsidRDefault="00076F80" w:rsidP="00076F80">
          <w:pPr>
            <w:pStyle w:val="TOC1"/>
            <w:tabs>
              <w:tab w:val="right" w:leader="dot" w:pos="9016"/>
            </w:tabs>
            <w:spacing w:line="360" w:lineRule="auto"/>
            <w:jc w:val="both"/>
            <w:rPr>
              <w:rFonts w:ascii="Times New Roman" w:hAnsi="Times New Roman" w:cs="Times New Roman"/>
              <w:noProof/>
              <w:sz w:val="24"/>
              <w:szCs w:val="24"/>
            </w:rPr>
          </w:pPr>
          <w:hyperlink w:anchor="_Toc196731738" w:history="1">
            <w:r w:rsidRPr="00076F80">
              <w:rPr>
                <w:rStyle w:val="Hyperlink"/>
                <w:rFonts w:ascii="Times New Roman" w:hAnsi="Times New Roman" w:cs="Times New Roman"/>
                <w:noProof/>
                <w:sz w:val="24"/>
                <w:szCs w:val="24"/>
              </w:rPr>
              <w:t>References</w:t>
            </w:r>
            <w:r w:rsidRPr="00076F80">
              <w:rPr>
                <w:rFonts w:ascii="Times New Roman" w:hAnsi="Times New Roman" w:cs="Times New Roman"/>
                <w:noProof/>
                <w:webHidden/>
                <w:sz w:val="24"/>
                <w:szCs w:val="24"/>
              </w:rPr>
              <w:tab/>
            </w:r>
            <w:r w:rsidRPr="00076F80">
              <w:rPr>
                <w:rFonts w:ascii="Times New Roman" w:hAnsi="Times New Roman" w:cs="Times New Roman"/>
                <w:noProof/>
                <w:webHidden/>
                <w:sz w:val="24"/>
                <w:szCs w:val="24"/>
              </w:rPr>
              <w:fldChar w:fldCharType="begin"/>
            </w:r>
            <w:r w:rsidRPr="00076F80">
              <w:rPr>
                <w:rFonts w:ascii="Times New Roman" w:hAnsi="Times New Roman" w:cs="Times New Roman"/>
                <w:noProof/>
                <w:webHidden/>
                <w:sz w:val="24"/>
                <w:szCs w:val="24"/>
              </w:rPr>
              <w:instrText xml:space="preserve"> PAGEREF _Toc196731738 \h </w:instrText>
            </w:r>
            <w:r w:rsidRPr="00076F80">
              <w:rPr>
                <w:rFonts w:ascii="Times New Roman" w:hAnsi="Times New Roman" w:cs="Times New Roman"/>
                <w:noProof/>
                <w:webHidden/>
                <w:sz w:val="24"/>
                <w:szCs w:val="24"/>
              </w:rPr>
            </w:r>
            <w:r w:rsidRPr="00076F80">
              <w:rPr>
                <w:rFonts w:ascii="Times New Roman" w:hAnsi="Times New Roman" w:cs="Times New Roman"/>
                <w:noProof/>
                <w:webHidden/>
                <w:sz w:val="24"/>
                <w:szCs w:val="24"/>
              </w:rPr>
              <w:fldChar w:fldCharType="separate"/>
            </w:r>
            <w:r w:rsidRPr="00076F80">
              <w:rPr>
                <w:rFonts w:ascii="Times New Roman" w:hAnsi="Times New Roman" w:cs="Times New Roman"/>
                <w:noProof/>
                <w:webHidden/>
                <w:sz w:val="24"/>
                <w:szCs w:val="24"/>
              </w:rPr>
              <w:t>10</w:t>
            </w:r>
            <w:r w:rsidRPr="00076F80">
              <w:rPr>
                <w:rFonts w:ascii="Times New Roman" w:hAnsi="Times New Roman" w:cs="Times New Roman"/>
                <w:noProof/>
                <w:webHidden/>
                <w:sz w:val="24"/>
                <w:szCs w:val="24"/>
              </w:rPr>
              <w:fldChar w:fldCharType="end"/>
            </w:r>
          </w:hyperlink>
        </w:p>
        <w:p w14:paraId="0031906F" w14:textId="77777777" w:rsidR="00076F80" w:rsidRDefault="00076F80" w:rsidP="00076F80">
          <w:pPr>
            <w:spacing w:line="360" w:lineRule="auto"/>
            <w:jc w:val="both"/>
          </w:pPr>
          <w:r w:rsidRPr="00076F80">
            <w:rPr>
              <w:rFonts w:ascii="Times New Roman" w:hAnsi="Times New Roman" w:cs="Times New Roman"/>
              <w:b/>
              <w:bCs/>
              <w:noProof/>
              <w:sz w:val="24"/>
              <w:szCs w:val="24"/>
            </w:rPr>
            <w:fldChar w:fldCharType="end"/>
          </w:r>
        </w:p>
      </w:sdtContent>
    </w:sdt>
    <w:p w14:paraId="087EA581" w14:textId="77777777" w:rsidR="00076F80" w:rsidRDefault="00076F80" w:rsidP="0034411A">
      <w:pPr>
        <w:pStyle w:val="Heading1"/>
        <w:spacing w:before="120" w:after="120"/>
      </w:pPr>
    </w:p>
    <w:p w14:paraId="7D9FFBA9" w14:textId="77777777" w:rsidR="00076F80" w:rsidRDefault="00076F80" w:rsidP="00076F80"/>
    <w:p w14:paraId="7D867AA4" w14:textId="77777777" w:rsidR="00076F80" w:rsidRDefault="00076F80" w:rsidP="00076F80"/>
    <w:p w14:paraId="2B1BEB07" w14:textId="77777777" w:rsidR="00076F80" w:rsidRDefault="00076F80" w:rsidP="00076F80"/>
    <w:p w14:paraId="69143259" w14:textId="77777777" w:rsidR="00076F80" w:rsidRDefault="00076F80" w:rsidP="00076F80"/>
    <w:p w14:paraId="46DC731F" w14:textId="77777777" w:rsidR="00076F80" w:rsidRPr="00076F80" w:rsidRDefault="00076F80" w:rsidP="00076F80"/>
    <w:p w14:paraId="12395098" w14:textId="77777777" w:rsidR="00076F80" w:rsidRDefault="00076F80" w:rsidP="0034411A">
      <w:pPr>
        <w:pStyle w:val="Heading1"/>
        <w:spacing w:before="120" w:after="120"/>
      </w:pPr>
      <w:bookmarkStart w:id="0" w:name="_Toc196731723"/>
    </w:p>
    <w:p w14:paraId="3BD59303" w14:textId="77777777" w:rsidR="005522C5" w:rsidRDefault="005522C5" w:rsidP="005522C5"/>
    <w:p w14:paraId="0B75B1FC" w14:textId="77777777" w:rsidR="005522C5" w:rsidRPr="005522C5" w:rsidRDefault="005522C5" w:rsidP="005522C5"/>
    <w:p w14:paraId="3D39C67F" w14:textId="77777777" w:rsidR="0084385F" w:rsidRPr="0084385F" w:rsidRDefault="0084385F" w:rsidP="0034411A">
      <w:pPr>
        <w:pStyle w:val="Heading1"/>
        <w:spacing w:before="120" w:after="120"/>
      </w:pPr>
      <w:r w:rsidRPr="0084385F">
        <w:lastRenderedPageBreak/>
        <w:t>1. Introduction</w:t>
      </w:r>
      <w:bookmarkEnd w:id="0"/>
      <w:r w:rsidRPr="0084385F">
        <w:t xml:space="preserve"> </w:t>
      </w:r>
    </w:p>
    <w:p w14:paraId="6C80C795"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With the current competitive business environment, brand extension has become a major strategy for organizations seeking to expand their product line and enhance market share. Through the use of the equity of a known brand, organizations can launch new products that are appealing to current customers and capture new segments. Tesla, the pioneering electric vehicle (EV) maker and worldwide symbol of innovation and eco-friendliness, is well placed to grow its product portfolio by rolling out the Tesla Electric Bike (TEB)</w:t>
      </w:r>
      <w:r w:rsidR="00EB22AD">
        <w:rPr>
          <w:rFonts w:ascii="Times New Roman" w:eastAsia="Times New Roman" w:hAnsi="Times New Roman" w:cs="Times New Roman"/>
          <w:sz w:val="24"/>
          <w:szCs w:val="24"/>
          <w:lang w:eastAsia="en-GB"/>
        </w:rPr>
        <w:t xml:space="preserve"> </w:t>
      </w:r>
      <w:r w:rsidR="00EB22AD">
        <w:rPr>
          <w:rFonts w:ascii="Times New Roman" w:eastAsia="Times New Roman" w:hAnsi="Times New Roman" w:cs="Times New Roman"/>
          <w:sz w:val="24"/>
          <w:szCs w:val="24"/>
          <w:lang w:eastAsia="en-GB"/>
        </w:rPr>
        <w:fldChar w:fldCharType="begin"/>
      </w:r>
      <w:r w:rsidR="00EB22AD">
        <w:rPr>
          <w:rFonts w:ascii="Times New Roman" w:eastAsia="Times New Roman" w:hAnsi="Times New Roman" w:cs="Times New Roman"/>
          <w:sz w:val="24"/>
          <w:szCs w:val="24"/>
          <w:lang w:eastAsia="en-GB"/>
        </w:rPr>
        <w:instrText xml:space="preserve"> ADDIN EN.CITE &lt;EndNote&gt;&lt;Cite&gt;&lt;Author&gt;Favaro&lt;/Author&gt;&lt;Year&gt;2020&lt;/Year&gt;&lt;RecNum&gt;1383&lt;/RecNum&gt;&lt;DisplayText&gt;(Favaro, 2020)&lt;/DisplayText&gt;&lt;record&gt;&lt;rec-number&gt;1383&lt;/rec-number&gt;&lt;foreign-keys&gt;&lt;key app="EN" db-id="sve29p2v7eap0ge0ff3x95fqwf2x52505dxs" timestamp="1745820052"&gt;1383&lt;/key&gt;&lt;/foreign-keys&gt;&lt;ref-type name="Journal Article"&gt;17&lt;/ref-type&gt;&lt;contributors&gt;&lt;authors&gt;&lt;author&gt;Favaro, Nicolo&amp;apos;&lt;/author&gt;&lt;/authors&gt;&lt;/contributors&gt;&lt;titles&gt;&lt;title&gt;Has the green economy revolutionized the car industry and customers choices?&lt;/title&gt;&lt;/titles&gt;&lt;dates&gt;&lt;year&gt;2020&lt;/year&gt;&lt;/dates&gt;&lt;urls&gt;&lt;/urls&gt;&lt;/record&gt;&lt;/Cite&gt;&lt;/EndNote&gt;</w:instrText>
      </w:r>
      <w:r w:rsidR="00EB22AD">
        <w:rPr>
          <w:rFonts w:ascii="Times New Roman" w:eastAsia="Times New Roman" w:hAnsi="Times New Roman" w:cs="Times New Roman"/>
          <w:sz w:val="24"/>
          <w:szCs w:val="24"/>
          <w:lang w:eastAsia="en-GB"/>
        </w:rPr>
        <w:fldChar w:fldCharType="separate"/>
      </w:r>
      <w:r w:rsidR="00EB22AD">
        <w:rPr>
          <w:rFonts w:ascii="Times New Roman" w:eastAsia="Times New Roman" w:hAnsi="Times New Roman" w:cs="Times New Roman"/>
          <w:noProof/>
          <w:sz w:val="24"/>
          <w:szCs w:val="24"/>
          <w:lang w:eastAsia="en-GB"/>
        </w:rPr>
        <w:t>(Favaro, 2020)</w:t>
      </w:r>
      <w:r w:rsidR="00EB22AD">
        <w:rPr>
          <w:rFonts w:ascii="Times New Roman" w:eastAsia="Times New Roman" w:hAnsi="Times New Roman" w:cs="Times New Roman"/>
          <w:sz w:val="24"/>
          <w:szCs w:val="24"/>
          <w:lang w:eastAsia="en-GB"/>
        </w:rPr>
        <w:fldChar w:fldCharType="end"/>
      </w:r>
      <w:r w:rsidRPr="00A81F56">
        <w:rPr>
          <w:rFonts w:ascii="Times New Roman" w:eastAsia="Times New Roman" w:hAnsi="Times New Roman" w:cs="Times New Roman"/>
          <w:sz w:val="24"/>
          <w:szCs w:val="24"/>
          <w:lang w:eastAsia="en-GB"/>
        </w:rPr>
        <w:t>.</w:t>
      </w:r>
    </w:p>
    <w:p w14:paraId="237589FB"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The e-bike market has been witnessing a rapid expansion driven by rising urbanization, environmental awareness, and the world's transition towards green mobi</w:t>
      </w:r>
      <w:r w:rsidR="00BE1BA8">
        <w:rPr>
          <w:rFonts w:ascii="Times New Roman" w:eastAsia="Times New Roman" w:hAnsi="Times New Roman" w:cs="Times New Roman"/>
          <w:sz w:val="24"/>
          <w:szCs w:val="24"/>
          <w:lang w:eastAsia="en-GB"/>
        </w:rPr>
        <w:t>lity. T</w:t>
      </w:r>
      <w:r w:rsidRPr="00A81F56">
        <w:rPr>
          <w:rFonts w:ascii="Times New Roman" w:eastAsia="Times New Roman" w:hAnsi="Times New Roman" w:cs="Times New Roman"/>
          <w:sz w:val="24"/>
          <w:szCs w:val="24"/>
          <w:lang w:eastAsia="en-GB"/>
        </w:rPr>
        <w:t>he global e-bike market to be worth USD 23.89 billion in 2020, with expectations indicating a CAGR of 7.5% from 2020 to 2028</w:t>
      </w:r>
      <w:r w:rsidR="00EB22AD">
        <w:rPr>
          <w:rFonts w:ascii="Times New Roman" w:eastAsia="Times New Roman" w:hAnsi="Times New Roman" w:cs="Times New Roman"/>
          <w:sz w:val="24"/>
          <w:szCs w:val="24"/>
          <w:lang w:eastAsia="en-GB"/>
        </w:rPr>
        <w:t xml:space="preserve"> </w:t>
      </w:r>
      <w:r w:rsidR="00EB22AD">
        <w:rPr>
          <w:rFonts w:ascii="Times New Roman" w:eastAsia="Times New Roman" w:hAnsi="Times New Roman" w:cs="Times New Roman"/>
          <w:sz w:val="24"/>
          <w:szCs w:val="24"/>
          <w:lang w:eastAsia="en-GB"/>
        </w:rPr>
        <w:fldChar w:fldCharType="begin"/>
      </w:r>
      <w:r w:rsidR="00EB22AD">
        <w:rPr>
          <w:rFonts w:ascii="Times New Roman" w:eastAsia="Times New Roman" w:hAnsi="Times New Roman" w:cs="Times New Roman"/>
          <w:sz w:val="24"/>
          <w:szCs w:val="24"/>
          <w:lang w:eastAsia="en-GB"/>
        </w:rPr>
        <w:instrText xml:space="preserve"> ADDIN EN.CITE &lt;EndNote&gt;&lt;Cite&gt;&lt;Author&gt;Wang&lt;/Author&gt;&lt;Year&gt;2024&lt;/Year&gt;&lt;RecNum&gt;1382&lt;/RecNum&gt;&lt;DisplayText&gt;(Wang, 2024)&lt;/DisplayText&gt;&lt;record&gt;&lt;rec-number&gt;1382&lt;/rec-number&gt;&lt;foreign-keys&gt;&lt;key app="EN" db-id="sve29p2v7eap0ge0ff3x95fqwf2x52505dxs" timestamp="1745820017"&gt;1382&lt;/key&gt;&lt;/foreign-keys&gt;&lt;ref-type name="Conference Proceedings"&gt;10&lt;/ref-type&gt;&lt;contributors&gt;&lt;authors&gt;&lt;author&gt;Wang, Yang Michael&lt;/author&gt;&lt;/authors&gt;&lt;/contributors&gt;&lt;titles&gt;&lt;title&gt;Research on Global Bicycle Market and Development Trend&lt;/title&gt;&lt;secondary-title&gt;SHS Web of Conferences&lt;/secondary-title&gt;&lt;/titles&gt;&lt;pages&gt;04016&lt;/pages&gt;&lt;volume&gt;207&lt;/volume&gt;&lt;dates&gt;&lt;year&gt;2024&lt;/year&gt;&lt;/dates&gt;&lt;publisher&gt;EDP Sciences&lt;/publisher&gt;&lt;isbn&gt;2261-2424&lt;/isbn&gt;&lt;urls&gt;&lt;/urls&gt;&lt;/record&gt;&lt;/Cite&gt;&lt;/EndNote&gt;</w:instrText>
      </w:r>
      <w:r w:rsidR="00EB22AD">
        <w:rPr>
          <w:rFonts w:ascii="Times New Roman" w:eastAsia="Times New Roman" w:hAnsi="Times New Roman" w:cs="Times New Roman"/>
          <w:sz w:val="24"/>
          <w:szCs w:val="24"/>
          <w:lang w:eastAsia="en-GB"/>
        </w:rPr>
        <w:fldChar w:fldCharType="separate"/>
      </w:r>
      <w:r w:rsidR="00EB22AD">
        <w:rPr>
          <w:rFonts w:ascii="Times New Roman" w:eastAsia="Times New Roman" w:hAnsi="Times New Roman" w:cs="Times New Roman"/>
          <w:noProof/>
          <w:sz w:val="24"/>
          <w:szCs w:val="24"/>
          <w:lang w:eastAsia="en-GB"/>
        </w:rPr>
        <w:t>(Wang, 2024)</w:t>
      </w:r>
      <w:r w:rsidR="00EB22AD">
        <w:rPr>
          <w:rFonts w:ascii="Times New Roman" w:eastAsia="Times New Roman" w:hAnsi="Times New Roman" w:cs="Times New Roman"/>
          <w:sz w:val="24"/>
          <w:szCs w:val="24"/>
          <w:lang w:eastAsia="en-GB"/>
        </w:rPr>
        <w:fldChar w:fldCharType="end"/>
      </w:r>
      <w:r w:rsidRPr="00A81F56">
        <w:rPr>
          <w:rFonts w:ascii="Times New Roman" w:eastAsia="Times New Roman" w:hAnsi="Times New Roman" w:cs="Times New Roman"/>
          <w:sz w:val="24"/>
          <w:szCs w:val="24"/>
          <w:lang w:eastAsia="en-GB"/>
        </w:rPr>
        <w:t>. Tesla's image as an innovative technology provider and eco-friendly solutions provider positions the company well to enter this rapidly expanding market. The Tesla Electric Bike will be targeted at urban commuters who seek a green and efficient mode of transportation that aligns with their green values, but offers the high-performance and innovation that the Tesla customer expects.</w:t>
      </w:r>
    </w:p>
    <w:p w14:paraId="6F3B168E"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This portfolio explores the strategic actions required to strategically place the Tesla Electric Bike ideally in the market, including segmentation, targeting, and positioning (STP) strategies and an elaborate marketing mix (4Ps/7Ps). Leveraging Tesla's brand legacy and sustainability focus is the stage on which the electric bike will be in a position to present a superior substitute to conventional city travel means, positioning to meet environmentally conscious customers' needs as well as consumers in pursuit of smart, high-performance alternatives.</w:t>
      </w:r>
    </w:p>
    <w:p w14:paraId="48DD4484" w14:textId="77777777" w:rsidR="0084385F" w:rsidRPr="0084385F" w:rsidRDefault="0084385F" w:rsidP="0034411A">
      <w:pPr>
        <w:pStyle w:val="Heading1"/>
        <w:spacing w:before="120" w:after="120"/>
        <w:rPr>
          <w:rFonts w:eastAsia="Times New Roman"/>
          <w:lang w:eastAsia="en-GB"/>
        </w:rPr>
      </w:pPr>
      <w:bookmarkStart w:id="1" w:name="_Toc196731724"/>
      <w:r w:rsidRPr="0084385F">
        <w:rPr>
          <w:rFonts w:eastAsia="Times New Roman"/>
          <w:lang w:eastAsia="en-GB"/>
        </w:rPr>
        <w:t>2. Brand E</w:t>
      </w:r>
      <w:r w:rsidR="00DD0C33">
        <w:rPr>
          <w:rFonts w:eastAsia="Times New Roman"/>
          <w:lang w:eastAsia="en-GB"/>
        </w:rPr>
        <w:t>xtension Concept</w:t>
      </w:r>
      <w:bookmarkEnd w:id="1"/>
    </w:p>
    <w:p w14:paraId="6B9A4A67"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Brand extension is a strategic mechanism through which a company leverages its already developed brand equity to introduce a new product or service in a different category and, as such, expand its market base while decreasing the risk that would usually be associated with entering new markets. This method allows companies to capitalize on their already developed reputation, customer trust, and brand awareness to ensure the success of new products. For Tesla, a pioneer in the electric vehicle (EV) market and world icon of innovation and sustainability, the suggested Tesla Electric Bike (TEB) is a rational and strategically advisable brand extension</w:t>
      </w:r>
      <w:r w:rsidR="0061234C">
        <w:rPr>
          <w:rFonts w:ascii="Times New Roman" w:eastAsia="Times New Roman" w:hAnsi="Times New Roman" w:cs="Times New Roman"/>
          <w:sz w:val="24"/>
          <w:szCs w:val="24"/>
          <w:lang w:eastAsia="en-GB"/>
        </w:rPr>
        <w:t xml:space="preserve"> </w:t>
      </w:r>
      <w:r w:rsidR="0061234C">
        <w:rPr>
          <w:rFonts w:ascii="Times New Roman" w:eastAsia="Times New Roman" w:hAnsi="Times New Roman" w:cs="Times New Roman"/>
          <w:sz w:val="24"/>
          <w:szCs w:val="24"/>
          <w:lang w:eastAsia="en-GB"/>
        </w:rPr>
        <w:fldChar w:fldCharType="begin"/>
      </w:r>
      <w:r w:rsidR="00B37AA5">
        <w:rPr>
          <w:rFonts w:ascii="Times New Roman" w:eastAsia="Times New Roman" w:hAnsi="Times New Roman" w:cs="Times New Roman"/>
          <w:sz w:val="24"/>
          <w:szCs w:val="24"/>
          <w:lang w:eastAsia="en-GB"/>
        </w:rPr>
        <w:instrText xml:space="preserve"> ADDIN EN.CITE &lt;EndNote&gt;&lt;Cite&gt;&lt;Author&gt;ZHIYU&lt;/Author&gt;&lt;Year&gt;2021&lt;/Year&gt;&lt;RecNum&gt;1392&lt;/RecNum&gt;&lt;DisplayText&gt;(ZHIYU, 2021)&lt;/DisplayText&gt;&lt;record&gt;&lt;rec-number&gt;1392&lt;/rec-number&gt;&lt;foreign-keys&gt;&lt;key app="EN" db-id="sve29p2v7eap0ge0ff3x95fqwf2x52505dxs" timestamp="1745820728"&gt;1392&lt;/key&gt;&lt;/foreign-keys&gt;&lt;ref-type name="Thesis"&gt;32&lt;/ref-type&gt;&lt;contributors&gt;&lt;authors&gt;&lt;author&gt;ZHIYU, CHEN&lt;/author&gt;&lt;/authors&gt;&lt;/contributors&gt;&lt;titles&gt;&lt;title&gt;Brand management and sustainable development in electronic vehicles industry&lt;/title&gt;&lt;/titles&gt;&lt;dates&gt;&lt;year&gt;2021&lt;/year&gt;&lt;/dates&gt;&lt;publisher&gt;SCHOOL OF BUSINESS, SIAM UNIVERSITY, BANGKOK, THAILAND&lt;/publisher&gt;&lt;urls&gt;&lt;/urls&gt;&lt;/record&gt;&lt;/Cite&gt;&lt;/EndNote&gt;</w:instrText>
      </w:r>
      <w:r w:rsidR="0061234C">
        <w:rPr>
          <w:rFonts w:ascii="Times New Roman" w:eastAsia="Times New Roman" w:hAnsi="Times New Roman" w:cs="Times New Roman"/>
          <w:sz w:val="24"/>
          <w:szCs w:val="24"/>
          <w:lang w:eastAsia="en-GB"/>
        </w:rPr>
        <w:fldChar w:fldCharType="separate"/>
      </w:r>
      <w:r w:rsidR="0061234C">
        <w:rPr>
          <w:rFonts w:ascii="Times New Roman" w:eastAsia="Times New Roman" w:hAnsi="Times New Roman" w:cs="Times New Roman"/>
          <w:noProof/>
          <w:sz w:val="24"/>
          <w:szCs w:val="24"/>
          <w:lang w:eastAsia="en-GB"/>
        </w:rPr>
        <w:t>(ZHIYU, 2021)</w:t>
      </w:r>
      <w:r w:rsidR="0061234C">
        <w:rPr>
          <w:rFonts w:ascii="Times New Roman" w:eastAsia="Times New Roman" w:hAnsi="Times New Roman" w:cs="Times New Roman"/>
          <w:sz w:val="24"/>
          <w:szCs w:val="24"/>
          <w:lang w:eastAsia="en-GB"/>
        </w:rPr>
        <w:fldChar w:fldCharType="end"/>
      </w:r>
      <w:r w:rsidRPr="00A81F56">
        <w:rPr>
          <w:rFonts w:ascii="Times New Roman" w:eastAsia="Times New Roman" w:hAnsi="Times New Roman" w:cs="Times New Roman"/>
          <w:sz w:val="24"/>
          <w:szCs w:val="24"/>
          <w:lang w:eastAsia="en-GB"/>
        </w:rPr>
        <w:t>.</w:t>
      </w:r>
    </w:p>
    <w:p w14:paraId="19253214"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 xml:space="preserve">Tesla's brand image is based on innovation, luxury, and environment-friendly mission and hence the organization is the optimal one to launch the Tesla Electric Bike. Electric bike market </w:t>
      </w:r>
      <w:r w:rsidRPr="00A81F56">
        <w:rPr>
          <w:rFonts w:ascii="Times New Roman" w:eastAsia="Times New Roman" w:hAnsi="Times New Roman" w:cs="Times New Roman"/>
          <w:sz w:val="24"/>
          <w:szCs w:val="24"/>
          <w:lang w:eastAsia="en-GB"/>
        </w:rPr>
        <w:lastRenderedPageBreak/>
        <w:t xml:space="preserve">size was USD 23.89 billion in the year 2020 and at the rate of rapid acceleration due to accelerating urbanization, concern for pollution, and demand for eco-friendly vehicles in </w:t>
      </w:r>
      <w:r w:rsidR="0061234C">
        <w:rPr>
          <w:rFonts w:ascii="Times New Roman" w:eastAsia="Times New Roman" w:hAnsi="Times New Roman" w:cs="Times New Roman"/>
          <w:sz w:val="24"/>
          <w:szCs w:val="24"/>
          <w:lang w:eastAsia="en-GB"/>
        </w:rPr>
        <w:t>densely populated cities. T</w:t>
      </w:r>
      <w:r w:rsidRPr="00A81F56">
        <w:rPr>
          <w:rFonts w:ascii="Times New Roman" w:eastAsia="Times New Roman" w:hAnsi="Times New Roman" w:cs="Times New Roman"/>
          <w:sz w:val="24"/>
          <w:szCs w:val="24"/>
          <w:lang w:eastAsia="en-GB"/>
        </w:rPr>
        <w:t>he electric bicycle market is expected to develop at a CAGR of 7.5% from 2021 to 2028, evidently portraying the consumer behavio</w:t>
      </w:r>
      <w:r w:rsidR="003311DA">
        <w:rPr>
          <w:rFonts w:ascii="Times New Roman" w:eastAsia="Times New Roman" w:hAnsi="Times New Roman" w:cs="Times New Roman"/>
          <w:sz w:val="24"/>
          <w:szCs w:val="24"/>
          <w:lang w:eastAsia="en-GB"/>
        </w:rPr>
        <w:t>u</w:t>
      </w:r>
      <w:r w:rsidRPr="00A81F56">
        <w:rPr>
          <w:rFonts w:ascii="Times New Roman" w:eastAsia="Times New Roman" w:hAnsi="Times New Roman" w:cs="Times New Roman"/>
          <w:sz w:val="24"/>
          <w:szCs w:val="24"/>
          <w:lang w:eastAsia="en-GB"/>
        </w:rPr>
        <w:t>r shift towards environmentally sustainable mobility</w:t>
      </w:r>
      <w:r w:rsidR="0061234C">
        <w:rPr>
          <w:rFonts w:ascii="Times New Roman" w:eastAsia="Times New Roman" w:hAnsi="Times New Roman" w:cs="Times New Roman"/>
          <w:sz w:val="24"/>
          <w:szCs w:val="24"/>
          <w:lang w:eastAsia="en-GB"/>
        </w:rPr>
        <w:t xml:space="preserve"> </w:t>
      </w:r>
      <w:r w:rsidR="0061234C">
        <w:rPr>
          <w:rFonts w:ascii="Times New Roman" w:eastAsia="Times New Roman" w:hAnsi="Times New Roman" w:cs="Times New Roman"/>
          <w:sz w:val="24"/>
          <w:szCs w:val="24"/>
          <w:lang w:eastAsia="en-GB"/>
        </w:rPr>
        <w:fldChar w:fldCharType="begin"/>
      </w:r>
      <w:r w:rsidR="0061234C">
        <w:rPr>
          <w:rFonts w:ascii="Times New Roman" w:eastAsia="Times New Roman" w:hAnsi="Times New Roman" w:cs="Times New Roman"/>
          <w:sz w:val="24"/>
          <w:szCs w:val="24"/>
          <w:lang w:eastAsia="en-GB"/>
        </w:rPr>
        <w:instrText xml:space="preserve"> ADDIN EN.CITE &lt;EndNote&gt;&lt;Cite&gt;&lt;Author&gt;Belousova&lt;/Author&gt;&lt;Year&gt;2022&lt;/Year&gt;&lt;RecNum&gt;1385&lt;/RecNum&gt;&lt;DisplayText&gt;(Belousova et al., 2022)&lt;/DisplayText&gt;&lt;record&gt;&lt;rec-number&gt;1385&lt;/rec-number&gt;&lt;foreign-keys&gt;&lt;key app="EN" db-id="sve29p2v7eap0ge0ff3x95fqwf2x52505dxs" timestamp="1745820168"&gt;1385&lt;/key&gt;&lt;/foreign-keys&gt;&lt;ref-type name="Journal Article"&gt;17&lt;/ref-type&gt;&lt;contributors&gt;&lt;authors&gt;&lt;author&gt;Belousova, Veronika&lt;/author&gt;&lt;author&gt;Bondarenko, Oxana&lt;/author&gt;&lt;author&gt;Chichkanov, Nikolay&lt;/author&gt;&lt;author&gt;Lebedev, Denis&lt;/author&gt;&lt;author&gt;Miles, Ian&lt;/author&gt;&lt;/authors&gt;&lt;/contributors&gt;&lt;titles&gt;&lt;title&gt;Coping with greenhouse gas emissions: Insights from digital business services&lt;/title&gt;&lt;secondary-title&gt;Energies&lt;/secondary-title&gt;&lt;/titles&gt;&lt;periodical&gt;&lt;full-title&gt;Energies&lt;/full-title&gt;&lt;/periodical&gt;&lt;pages&gt;2745&lt;/pages&gt;&lt;volume&gt;15&lt;/volume&gt;&lt;number&gt;8&lt;/number&gt;&lt;dates&gt;&lt;year&gt;2022&lt;/year&gt;&lt;/dates&gt;&lt;isbn&gt;1996-1073&lt;/isbn&gt;&lt;urls&gt;&lt;/urls&gt;&lt;/record&gt;&lt;/Cite&gt;&lt;/EndNote&gt;</w:instrText>
      </w:r>
      <w:r w:rsidR="0061234C">
        <w:rPr>
          <w:rFonts w:ascii="Times New Roman" w:eastAsia="Times New Roman" w:hAnsi="Times New Roman" w:cs="Times New Roman"/>
          <w:sz w:val="24"/>
          <w:szCs w:val="24"/>
          <w:lang w:eastAsia="en-GB"/>
        </w:rPr>
        <w:fldChar w:fldCharType="separate"/>
      </w:r>
      <w:r w:rsidR="0061234C">
        <w:rPr>
          <w:rFonts w:ascii="Times New Roman" w:eastAsia="Times New Roman" w:hAnsi="Times New Roman" w:cs="Times New Roman"/>
          <w:noProof/>
          <w:sz w:val="24"/>
          <w:szCs w:val="24"/>
          <w:lang w:eastAsia="en-GB"/>
        </w:rPr>
        <w:t>(Belousova et al., 2022)</w:t>
      </w:r>
      <w:r w:rsidR="0061234C">
        <w:rPr>
          <w:rFonts w:ascii="Times New Roman" w:eastAsia="Times New Roman" w:hAnsi="Times New Roman" w:cs="Times New Roman"/>
          <w:sz w:val="24"/>
          <w:szCs w:val="24"/>
          <w:lang w:eastAsia="en-GB"/>
        </w:rPr>
        <w:fldChar w:fldCharType="end"/>
      </w:r>
      <w:r w:rsidRPr="00A81F56">
        <w:rPr>
          <w:rFonts w:ascii="Times New Roman" w:eastAsia="Times New Roman" w:hAnsi="Times New Roman" w:cs="Times New Roman"/>
          <w:sz w:val="24"/>
          <w:szCs w:val="24"/>
          <w:lang w:eastAsia="en-GB"/>
        </w:rPr>
        <w:t>. Tesla's entry into this fast-growing market builds on these themes and also depicts the company's underlying mission of reducing carbon emissions and revolutionizing city mobility.</w:t>
      </w:r>
    </w:p>
    <w:p w14:paraId="42FEE908"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The Tesla Electric Bike will combine Tesla's high-performance features and advanced technology with green design philosophies. The bike will be powered by Tesla's proprietary battery technology to enable long-range capability of up to 70 miles on a single charge, along with other smart features such as GPS, app connectivity, and regenerative braking, to enable the cyclist with a superior cycling experience. Aimed at urban commuters, the Tesla Electric Bike will offer a clean transport option to conventional forms of mobility like cars, attracting customers who value speed, convenience, and the environment.</w:t>
      </w:r>
    </w:p>
    <w:p w14:paraId="483EA17C" w14:textId="77777777" w:rsidR="00A81F56" w:rsidRPr="00A81F56" w:rsidRDefault="00A81F56" w:rsidP="0034411A">
      <w:pPr>
        <w:spacing w:before="120" w:after="120" w:line="360" w:lineRule="auto"/>
        <w:jc w:val="both"/>
        <w:rPr>
          <w:rFonts w:ascii="Times New Roman" w:eastAsia="Times New Roman" w:hAnsi="Times New Roman" w:cs="Times New Roman"/>
          <w:sz w:val="24"/>
          <w:szCs w:val="24"/>
          <w:lang w:eastAsia="en-GB"/>
        </w:rPr>
      </w:pPr>
      <w:r w:rsidRPr="00A81F56">
        <w:rPr>
          <w:rFonts w:ascii="Times New Roman" w:eastAsia="Times New Roman" w:hAnsi="Times New Roman" w:cs="Times New Roman"/>
          <w:sz w:val="24"/>
          <w:szCs w:val="24"/>
          <w:lang w:eastAsia="en-GB"/>
        </w:rPr>
        <w:t>What sets this extension apart is Tesla's high-quality brand equity of innovation and performance. By expanding into the e-bike market, Tesla capitalizes on its current base of customers with many already living sustainable lives and advances its green energy ideology to the fast-growing category of city mobility</w:t>
      </w:r>
      <w:r w:rsidR="00B37AA5">
        <w:rPr>
          <w:rFonts w:ascii="Times New Roman" w:eastAsia="Times New Roman" w:hAnsi="Times New Roman" w:cs="Times New Roman"/>
          <w:sz w:val="24"/>
          <w:szCs w:val="24"/>
          <w:lang w:eastAsia="en-GB"/>
        </w:rPr>
        <w:t xml:space="preserve"> </w:t>
      </w:r>
      <w:r w:rsidR="00B37AA5">
        <w:rPr>
          <w:rFonts w:ascii="Times New Roman" w:eastAsia="Times New Roman" w:hAnsi="Times New Roman" w:cs="Times New Roman"/>
          <w:sz w:val="24"/>
          <w:szCs w:val="24"/>
          <w:lang w:eastAsia="en-GB"/>
        </w:rPr>
        <w:fldChar w:fldCharType="begin"/>
      </w:r>
      <w:r w:rsidR="00B37AA5">
        <w:rPr>
          <w:rFonts w:ascii="Times New Roman" w:eastAsia="Times New Roman" w:hAnsi="Times New Roman" w:cs="Times New Roman"/>
          <w:sz w:val="24"/>
          <w:szCs w:val="24"/>
          <w:lang w:eastAsia="en-GB"/>
        </w:rPr>
        <w:instrText xml:space="preserve"> ADDIN EN.CITE &lt;EndNote&gt;&lt;Cite&gt;&lt;Author&gt;Sumantran&lt;/Author&gt;&lt;Year&gt;2017&lt;/Year&gt;&lt;RecNum&gt;1386&lt;/RecNum&gt;&lt;DisplayText&gt;(Sumantran et al., 2017)&lt;/DisplayText&gt;&lt;record&gt;&lt;rec-number&gt;1386&lt;/rec-number&gt;&lt;foreign-keys&gt;&lt;key app="EN" db-id="sve29p2v7eap0ge0ff3x95fqwf2x52505dxs" timestamp="1745820437"&gt;1386&lt;/key&gt;&lt;/foreign-keys&gt;&lt;ref-type name="Book"&gt;6&lt;/ref-type&gt;&lt;contributors&gt;&lt;authors&gt;&lt;author&gt;Sumantran, Venkat&lt;/author&gt;&lt;author&gt;Fine, Charles&lt;/author&gt;&lt;author&gt;Gonsalvez, David&lt;/author&gt;&lt;/authors&gt;&lt;/contributors&gt;&lt;titles&gt;&lt;title&gt;Faster, smarter, greener: the future of the car and urban mobility&lt;/title&gt;&lt;/titles&gt;&lt;dates&gt;&lt;year&gt;2017&lt;/year&gt;&lt;/dates&gt;&lt;publisher&gt;MIT Press&lt;/publisher&gt;&lt;isbn&gt;0262341883&lt;/isbn&gt;&lt;urls&gt;&lt;/urls&gt;&lt;/record&gt;&lt;/Cite&gt;&lt;/EndNote&gt;</w:instrText>
      </w:r>
      <w:r w:rsidR="00B37AA5">
        <w:rPr>
          <w:rFonts w:ascii="Times New Roman" w:eastAsia="Times New Roman" w:hAnsi="Times New Roman" w:cs="Times New Roman"/>
          <w:sz w:val="24"/>
          <w:szCs w:val="24"/>
          <w:lang w:eastAsia="en-GB"/>
        </w:rPr>
        <w:fldChar w:fldCharType="separate"/>
      </w:r>
      <w:r w:rsidR="00B37AA5">
        <w:rPr>
          <w:rFonts w:ascii="Times New Roman" w:eastAsia="Times New Roman" w:hAnsi="Times New Roman" w:cs="Times New Roman"/>
          <w:noProof/>
          <w:sz w:val="24"/>
          <w:szCs w:val="24"/>
          <w:lang w:eastAsia="en-GB"/>
        </w:rPr>
        <w:t>(Sumantran et al., 2017)</w:t>
      </w:r>
      <w:r w:rsidR="00B37AA5">
        <w:rPr>
          <w:rFonts w:ascii="Times New Roman" w:eastAsia="Times New Roman" w:hAnsi="Times New Roman" w:cs="Times New Roman"/>
          <w:sz w:val="24"/>
          <w:szCs w:val="24"/>
          <w:lang w:eastAsia="en-GB"/>
        </w:rPr>
        <w:fldChar w:fldCharType="end"/>
      </w:r>
      <w:r w:rsidRPr="00A81F56">
        <w:rPr>
          <w:rFonts w:ascii="Times New Roman" w:eastAsia="Times New Roman" w:hAnsi="Times New Roman" w:cs="Times New Roman"/>
          <w:sz w:val="24"/>
          <w:szCs w:val="24"/>
          <w:lang w:eastAsia="en-GB"/>
        </w:rPr>
        <w:t>. In addition, the Tesla Electric Bike will respond to the growing need for multi-modal transport in urban areas, where congestion and pollution are the norm. Tesla's enhanced brand recognition provides it with a clear competitive edge, which enables the company to differentiate itself in an over-saturated market.</w:t>
      </w:r>
    </w:p>
    <w:p w14:paraId="25C5FA20" w14:textId="77777777" w:rsidR="0084385F" w:rsidRPr="0084385F" w:rsidRDefault="00A81F56" w:rsidP="0034411A">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Pr="00A81F56">
        <w:rPr>
          <w:rFonts w:ascii="Times New Roman" w:eastAsia="Times New Roman" w:hAnsi="Times New Roman" w:cs="Times New Roman"/>
          <w:sz w:val="24"/>
          <w:szCs w:val="24"/>
          <w:lang w:eastAsia="en-GB"/>
        </w:rPr>
        <w:t>he Tesla Electric Bike is a strategic brand extension that solves for the company's vision for sustainable energy as it diversifies the product line. Through this, Tesla leverages its tech capabilities and focus on sustainability to position itself well to dominate the future of green mobility markets. Through providing a green performance bike, Tesla will not only increase the visibility of its brand but help change the future of mobility in cities</w:t>
      </w:r>
      <w:r w:rsidR="00DD0C33" w:rsidRPr="00DD0C33">
        <w:rPr>
          <w:rFonts w:ascii="Times New Roman" w:eastAsia="Times New Roman" w:hAnsi="Times New Roman" w:cs="Times New Roman"/>
          <w:sz w:val="24"/>
          <w:szCs w:val="24"/>
          <w:lang w:eastAsia="en-GB"/>
        </w:rPr>
        <w:t>.</w:t>
      </w:r>
    </w:p>
    <w:p w14:paraId="37195C91" w14:textId="77777777" w:rsidR="0084385F" w:rsidRPr="0084385F" w:rsidRDefault="0084385F" w:rsidP="0034411A">
      <w:pPr>
        <w:pStyle w:val="Heading1"/>
        <w:spacing w:before="120" w:after="120"/>
        <w:rPr>
          <w:rFonts w:eastAsia="Times New Roman"/>
          <w:lang w:eastAsia="en-GB"/>
        </w:rPr>
      </w:pPr>
      <w:bookmarkStart w:id="2" w:name="_Toc196731725"/>
      <w:r w:rsidRPr="0084385F">
        <w:rPr>
          <w:rFonts w:eastAsia="Times New Roman"/>
          <w:lang w:eastAsia="en-GB"/>
        </w:rPr>
        <w:t>3. Segmentation, Targeting, and P</w:t>
      </w:r>
      <w:r w:rsidR="00F066D2">
        <w:rPr>
          <w:rFonts w:eastAsia="Times New Roman"/>
          <w:lang w:eastAsia="en-GB"/>
        </w:rPr>
        <w:t>ositioning (STP)</w:t>
      </w:r>
      <w:bookmarkEnd w:id="2"/>
      <w:r w:rsidR="00F066D2">
        <w:rPr>
          <w:rFonts w:eastAsia="Times New Roman"/>
          <w:lang w:eastAsia="en-GB"/>
        </w:rPr>
        <w:t xml:space="preserve"> </w:t>
      </w:r>
    </w:p>
    <w:p w14:paraId="6300F054" w14:textId="77777777" w:rsidR="00F066D2" w:rsidRPr="00F066D2" w:rsidRDefault="00A81F56" w:rsidP="0034411A">
      <w:pPr>
        <w:spacing w:before="120" w:after="120" w:line="360" w:lineRule="auto"/>
        <w:jc w:val="both"/>
        <w:rPr>
          <w:rFonts w:ascii="Times New Roman" w:hAnsi="Times New Roman" w:cs="Times New Roman"/>
          <w:sz w:val="24"/>
          <w:szCs w:val="24"/>
        </w:rPr>
      </w:pPr>
      <w:r w:rsidRPr="00A81F56">
        <w:rPr>
          <w:rStyle w:val="Strong"/>
          <w:rFonts w:ascii="Times New Roman" w:hAnsi="Times New Roman" w:cs="Times New Roman"/>
          <w:b w:val="0"/>
          <w:sz w:val="24"/>
          <w:szCs w:val="24"/>
        </w:rPr>
        <w:t>Segmentation is the process of breaking up a large market into smaller, manageable sets of consumers who share similar needs, characteristics, or behavio</w:t>
      </w:r>
      <w:r w:rsidR="00B37AA5">
        <w:rPr>
          <w:rStyle w:val="Strong"/>
          <w:rFonts w:ascii="Times New Roman" w:hAnsi="Times New Roman" w:cs="Times New Roman"/>
          <w:b w:val="0"/>
          <w:sz w:val="24"/>
          <w:szCs w:val="24"/>
        </w:rPr>
        <w:t>u</w:t>
      </w:r>
      <w:r w:rsidRPr="00A81F56">
        <w:rPr>
          <w:rStyle w:val="Strong"/>
          <w:rFonts w:ascii="Times New Roman" w:hAnsi="Times New Roman" w:cs="Times New Roman"/>
          <w:b w:val="0"/>
          <w:sz w:val="24"/>
          <w:szCs w:val="24"/>
        </w:rPr>
        <w:t>r</w:t>
      </w:r>
      <w:r w:rsidR="00B37AA5">
        <w:rPr>
          <w:rStyle w:val="Strong"/>
          <w:rFonts w:ascii="Times New Roman" w:hAnsi="Times New Roman" w:cs="Times New Roman"/>
          <w:b w:val="0"/>
          <w:sz w:val="24"/>
          <w:szCs w:val="24"/>
        </w:rPr>
        <w:t xml:space="preserve"> </w:t>
      </w:r>
      <w:r w:rsidR="00B37AA5">
        <w:rPr>
          <w:rStyle w:val="Strong"/>
          <w:rFonts w:ascii="Times New Roman" w:hAnsi="Times New Roman" w:cs="Times New Roman"/>
          <w:b w:val="0"/>
          <w:sz w:val="24"/>
          <w:szCs w:val="24"/>
        </w:rPr>
        <w:fldChar w:fldCharType="begin"/>
      </w:r>
      <w:r w:rsidR="00B37AA5">
        <w:rPr>
          <w:rStyle w:val="Strong"/>
          <w:rFonts w:ascii="Times New Roman" w:hAnsi="Times New Roman" w:cs="Times New Roman"/>
          <w:b w:val="0"/>
          <w:sz w:val="24"/>
          <w:szCs w:val="24"/>
        </w:rPr>
        <w:instrText xml:space="preserve"> ADDIN EN.CITE &lt;EndNote&gt;&lt;Cite&gt;&lt;Author&gt;Němec&lt;/Author&gt;&lt;Year&gt;2023&lt;/Year&gt;&lt;RecNum&gt;1387&lt;/RecNum&gt;&lt;DisplayText&gt;(Němec et al., 2023)&lt;/DisplayText&gt;&lt;record&gt;&lt;rec-number&gt;1387&lt;/rec-number&gt;&lt;foreign-keys&gt;&lt;key app="EN" db-id="sve29p2v7eap0ge0ff3x95fqwf2x52505dxs" timestamp="1745820492"&gt;1387&lt;/key&gt;&lt;/foreign-keys&gt;&lt;ref-type name="Journal Article"&gt;17&lt;/ref-type&gt;&lt;contributors&gt;&lt;authors&gt;&lt;author&gt;Němec, Martin&lt;/author&gt;&lt;author&gt;Riedl, Marcel&lt;/author&gt;&lt;author&gt;Jarský, Vilém&lt;/author&gt;&lt;author&gt;Dudík, Roman&lt;/author&gt;&lt;/authors&gt;&lt;/contributors&gt;&lt;titles&gt;&lt;title&gt;Analysis of consumer attitudes as an important tool for the segmentation and development of the game market in the Czech Republic&lt;/title&gt;&lt;secondary-title&gt;Forests&lt;/secondary-title&gt;&lt;/titles&gt;&lt;periodical&gt;&lt;full-title&gt;Forests&lt;/full-title&gt;&lt;/periodical&gt;&lt;pages&gt;450&lt;/pages&gt;&lt;volume&gt;14&lt;/volume&gt;&lt;number&gt;3&lt;/number&gt;&lt;dates&gt;&lt;year&gt;2023&lt;/year&gt;&lt;/dates&gt;&lt;isbn&gt;1999-4907&lt;/isbn&gt;&lt;urls&gt;&lt;/urls&gt;&lt;/record&gt;&lt;/Cite&gt;&lt;/EndNote&gt;</w:instrText>
      </w:r>
      <w:r w:rsidR="00B37AA5">
        <w:rPr>
          <w:rStyle w:val="Strong"/>
          <w:rFonts w:ascii="Times New Roman" w:hAnsi="Times New Roman" w:cs="Times New Roman"/>
          <w:b w:val="0"/>
          <w:sz w:val="24"/>
          <w:szCs w:val="24"/>
        </w:rPr>
        <w:fldChar w:fldCharType="separate"/>
      </w:r>
      <w:r w:rsidR="00B37AA5">
        <w:rPr>
          <w:rStyle w:val="Strong"/>
          <w:rFonts w:ascii="Times New Roman" w:hAnsi="Times New Roman" w:cs="Times New Roman"/>
          <w:b w:val="0"/>
          <w:noProof/>
          <w:sz w:val="24"/>
          <w:szCs w:val="24"/>
        </w:rPr>
        <w:t>(Němec et al., 2023)</w:t>
      </w:r>
      <w:r w:rsidR="00B37AA5">
        <w:rPr>
          <w:rStyle w:val="Strong"/>
          <w:rFonts w:ascii="Times New Roman" w:hAnsi="Times New Roman" w:cs="Times New Roman"/>
          <w:b w:val="0"/>
          <w:sz w:val="24"/>
          <w:szCs w:val="24"/>
        </w:rPr>
        <w:fldChar w:fldCharType="end"/>
      </w:r>
      <w:r w:rsidRPr="00A81F56">
        <w:rPr>
          <w:rStyle w:val="Strong"/>
          <w:rFonts w:ascii="Times New Roman" w:hAnsi="Times New Roman" w:cs="Times New Roman"/>
          <w:b w:val="0"/>
          <w:sz w:val="24"/>
          <w:szCs w:val="24"/>
        </w:rPr>
        <w:t xml:space="preserve">. For Tesla Electric Bike (TEB), effective segmentation will enable the brand to know its most viable consumer segments, customize marketing initiatives, and have a higher chance of adopting the </w:t>
      </w:r>
      <w:r w:rsidRPr="00A81F56">
        <w:rPr>
          <w:rStyle w:val="Strong"/>
          <w:rFonts w:ascii="Times New Roman" w:hAnsi="Times New Roman" w:cs="Times New Roman"/>
          <w:b w:val="0"/>
          <w:sz w:val="24"/>
          <w:szCs w:val="24"/>
        </w:rPr>
        <w:lastRenderedPageBreak/>
        <w:t>product. The market for electric bicycles is varied, and knowledge of the most important demographic, psychographic, and behavio</w:t>
      </w:r>
      <w:r w:rsidR="00B37AA5">
        <w:rPr>
          <w:rStyle w:val="Strong"/>
          <w:rFonts w:ascii="Times New Roman" w:hAnsi="Times New Roman" w:cs="Times New Roman"/>
          <w:b w:val="0"/>
          <w:sz w:val="24"/>
          <w:szCs w:val="24"/>
        </w:rPr>
        <w:t>u</w:t>
      </w:r>
      <w:r w:rsidRPr="00A81F56">
        <w:rPr>
          <w:rStyle w:val="Strong"/>
          <w:rFonts w:ascii="Times New Roman" w:hAnsi="Times New Roman" w:cs="Times New Roman"/>
          <w:b w:val="0"/>
          <w:sz w:val="24"/>
          <w:szCs w:val="24"/>
        </w:rPr>
        <w:t>ral variables is critical in developing a focused strategy</w:t>
      </w:r>
      <w:r w:rsidR="00F066D2" w:rsidRPr="00F066D2">
        <w:rPr>
          <w:rFonts w:ascii="Times New Roman" w:hAnsi="Times New Roman" w:cs="Times New Roman"/>
          <w:sz w:val="24"/>
          <w:szCs w:val="24"/>
        </w:rPr>
        <w:t>.</w:t>
      </w:r>
    </w:p>
    <w:p w14:paraId="3610B58F" w14:textId="77777777" w:rsidR="00F066D2" w:rsidRPr="00572A45" w:rsidRDefault="00572A45" w:rsidP="0034411A">
      <w:pPr>
        <w:pStyle w:val="Heading2"/>
        <w:spacing w:before="120" w:after="120"/>
      </w:pPr>
      <w:bookmarkStart w:id="3" w:name="_Toc196731726"/>
      <w:r>
        <w:rPr>
          <w:rStyle w:val="Strong"/>
          <w:b/>
          <w:bCs/>
        </w:rPr>
        <w:t xml:space="preserve">3.1. </w:t>
      </w:r>
      <w:r w:rsidR="00F066D2" w:rsidRPr="00572A45">
        <w:rPr>
          <w:rStyle w:val="Strong"/>
          <w:b/>
          <w:bCs/>
        </w:rPr>
        <w:t>Segmentation</w:t>
      </w:r>
      <w:bookmarkEnd w:id="3"/>
    </w:p>
    <w:p w14:paraId="3A121022" w14:textId="77777777" w:rsidR="00A81F56" w:rsidRPr="00A81F56" w:rsidRDefault="00A81F56" w:rsidP="0034411A">
      <w:pPr>
        <w:spacing w:before="120" w:after="120" w:line="360" w:lineRule="auto"/>
        <w:jc w:val="both"/>
        <w:rPr>
          <w:rFonts w:ascii="Times New Roman" w:hAnsi="Times New Roman" w:cs="Times New Roman"/>
          <w:sz w:val="24"/>
          <w:szCs w:val="24"/>
        </w:rPr>
      </w:pPr>
      <w:r w:rsidRPr="00A81F56">
        <w:rPr>
          <w:rFonts w:ascii="Times New Roman" w:hAnsi="Times New Roman" w:cs="Times New Roman"/>
          <w:sz w:val="24"/>
          <w:szCs w:val="24"/>
        </w:rPr>
        <w:t>Tesla's segmentation approach for the Tesla Electric Bike (TEB) would be demographic, psychographic, and behavio</w:t>
      </w:r>
      <w:r w:rsidR="00B37AA5">
        <w:rPr>
          <w:rFonts w:ascii="Times New Roman" w:hAnsi="Times New Roman" w:cs="Times New Roman"/>
          <w:sz w:val="24"/>
          <w:szCs w:val="24"/>
        </w:rPr>
        <w:t>u</w:t>
      </w:r>
      <w:r w:rsidRPr="00A81F56">
        <w:rPr>
          <w:rFonts w:ascii="Times New Roman" w:hAnsi="Times New Roman" w:cs="Times New Roman"/>
          <w:sz w:val="24"/>
          <w:szCs w:val="24"/>
        </w:rPr>
        <w:t>ral in nature:</w:t>
      </w:r>
    </w:p>
    <w:p w14:paraId="6201B261" w14:textId="77777777" w:rsidR="00A81F56" w:rsidRPr="00A81F56" w:rsidRDefault="00A81F56" w:rsidP="0034411A">
      <w:pPr>
        <w:spacing w:before="120" w:after="120" w:line="360" w:lineRule="auto"/>
        <w:jc w:val="both"/>
        <w:rPr>
          <w:rFonts w:ascii="Times New Roman" w:hAnsi="Times New Roman" w:cs="Times New Roman"/>
          <w:b/>
          <w:sz w:val="24"/>
          <w:szCs w:val="24"/>
        </w:rPr>
      </w:pPr>
      <w:r w:rsidRPr="00A81F56">
        <w:rPr>
          <w:rFonts w:ascii="Times New Roman" w:hAnsi="Times New Roman" w:cs="Times New Roman"/>
          <w:b/>
          <w:sz w:val="24"/>
          <w:szCs w:val="24"/>
        </w:rPr>
        <w:t>Demographic Segmentation:</w:t>
      </w:r>
    </w:p>
    <w:p w14:paraId="76251EC2"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Age</w:t>
      </w:r>
      <w:r w:rsidRPr="00A81F56">
        <w:rPr>
          <w:rFonts w:ascii="Times New Roman" w:hAnsi="Times New Roman" w:cs="Times New Roman"/>
          <w:sz w:val="24"/>
          <w:szCs w:val="24"/>
        </w:rPr>
        <w:t>: Focusing mainly on adults in the 25 to 45 years age group, environmentally aware, tech-savvy, and economically capable of buying high-end, environment-friendly products. They are more inclined to embrace new technologies like electric bikes that provide efficiency and sustainability in everyday commuting.</w:t>
      </w:r>
    </w:p>
    <w:p w14:paraId="0919EB6C"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Income</w:t>
      </w:r>
      <w:r w:rsidRPr="00A81F56">
        <w:rPr>
          <w:rFonts w:ascii="Times New Roman" w:hAnsi="Times New Roman" w:cs="Times New Roman"/>
          <w:sz w:val="24"/>
          <w:szCs w:val="24"/>
        </w:rPr>
        <w:t>: Middle to upper-middle-class consumers with a yearly income of £40,000 or higher. This group is financially well-placed enough to spend on high-end, green products</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&lt;EndNote&gt;&lt;Cite&gt;&lt;Author&gt;Hari&lt;/Author&gt;&lt;Year&gt;2022&lt;/Year&gt;&lt;RecNum&gt;1388&lt;/RecNum&gt;&lt;DisplayText&gt;(Hari and Srinivasa, 2022)&lt;/DisplayText&gt;&lt;record&gt;&lt;rec-number&gt;1388&lt;/rec-number&gt;&lt;foreign-keys&gt;&lt;key app="EN" db-id="sve29p2v7eap0ge0ff3x95fqwf2x52505dxs" timestamp="1745820556"&gt;1388&lt;/key&gt;&lt;/foreign-keys&gt;&lt;ref-type name="Book"&gt;6&lt;/ref-type&gt;&lt;contributors&gt;&lt;authors&gt;&lt;author&gt;Hari, TN&lt;/author&gt;&lt;author&gt;Srinivasa, Bala&lt;/author&gt;&lt;/authors&gt;&lt;/contributors&gt;&lt;titles&gt;&lt;title&gt;Winning Middle India: The Story of India’s New-age Entrepreneurs&lt;/title&gt;&lt;/titles&gt;&lt;dates&gt;&lt;year&gt;2022&lt;/year&gt;&lt;/dates&gt;&lt;publisher&gt;Penguin Random House India Private Limited&lt;/publisher&gt;&lt;isbn&gt;9354927629&lt;/isbn&gt;&lt;urls&gt;&lt;/urls&gt;&lt;/record&gt;&lt;/Cite&gt;&lt;/EndNote&gt;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(Hari and Srinivasa, 2022)</w:t>
      </w:r>
      <w:r w:rsidR="00B37AA5">
        <w:rPr>
          <w:rFonts w:ascii="Times New Roman" w:hAnsi="Times New Roman" w:cs="Times New Roman"/>
          <w:sz w:val="24"/>
          <w:szCs w:val="24"/>
        </w:rPr>
        <w:fldChar w:fldCharType="end"/>
      </w:r>
      <w:r w:rsidRPr="00A81F56">
        <w:rPr>
          <w:rFonts w:ascii="Times New Roman" w:hAnsi="Times New Roman" w:cs="Times New Roman"/>
          <w:sz w:val="24"/>
          <w:szCs w:val="24"/>
        </w:rPr>
        <w:t>.</w:t>
      </w:r>
    </w:p>
    <w:p w14:paraId="426933EC"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Occupation</w:t>
      </w:r>
      <w:r w:rsidRPr="00A81F56">
        <w:rPr>
          <w:rFonts w:ascii="Times New Roman" w:hAnsi="Times New Roman" w:cs="Times New Roman"/>
          <w:sz w:val="24"/>
          <w:szCs w:val="24"/>
        </w:rPr>
        <w:t>: Urban professionals, such as executives, entrepreneurs, and IT professionals, who travel often within city boundaries and look for efficient and eco-friendly commuting options.</w:t>
      </w:r>
    </w:p>
    <w:p w14:paraId="58F9CC95" w14:textId="77777777" w:rsidR="00A81F56" w:rsidRPr="00A81F56" w:rsidRDefault="00A81F56" w:rsidP="0034411A">
      <w:pPr>
        <w:spacing w:before="120" w:after="120" w:line="360" w:lineRule="auto"/>
        <w:ind w:left="142"/>
        <w:jc w:val="both"/>
        <w:rPr>
          <w:rFonts w:ascii="Times New Roman" w:hAnsi="Times New Roman" w:cs="Times New Roman"/>
          <w:b/>
          <w:sz w:val="24"/>
          <w:szCs w:val="24"/>
        </w:rPr>
      </w:pPr>
      <w:r w:rsidRPr="00A81F56">
        <w:rPr>
          <w:rFonts w:ascii="Times New Roman" w:hAnsi="Times New Roman" w:cs="Times New Roman"/>
          <w:b/>
          <w:sz w:val="24"/>
          <w:szCs w:val="24"/>
        </w:rPr>
        <w:t>Psychographic Segmentation</w:t>
      </w:r>
    </w:p>
    <w:p w14:paraId="022A66E5"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Lifestyle</w:t>
      </w:r>
      <w:r w:rsidRPr="00A81F56">
        <w:rPr>
          <w:rFonts w:ascii="Times New Roman" w:hAnsi="Times New Roman" w:cs="Times New Roman"/>
          <w:sz w:val="24"/>
          <w:szCs w:val="24"/>
        </w:rPr>
        <w:t>: The end customer is people who value a green and active lifestyle. They will appreciate products that are innovative and sustainable in nature. These customers will likely exercise and use green products in their day-to-day activities.</w:t>
      </w:r>
    </w:p>
    <w:p w14:paraId="2FBA0ED9"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Values</w:t>
      </w:r>
      <w:r w:rsidRPr="00A81F56">
        <w:rPr>
          <w:rFonts w:ascii="Times New Roman" w:hAnsi="Times New Roman" w:cs="Times New Roman"/>
          <w:sz w:val="24"/>
          <w:szCs w:val="24"/>
        </w:rPr>
        <w:t>: Values of such people are sustainability, social responsibility, and innovation. They are generally driven by a sense of reducing their carbon footprint and making the world a greener place</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&lt;EndNote&gt;&lt;Cite&gt;&lt;Author&gt;Chenic&lt;/Author&gt;&lt;Year&gt;2022&lt;/Year&gt;&lt;RecNum&gt;1389&lt;/RecNum&gt;&lt;DisplayText&gt;(Chenic et al., 2022)&lt;/DisplayText&gt;&lt;record&gt;&lt;rec-number&gt;1389&lt;/rec-number&gt;&lt;foreign-keys&gt;&lt;key app="EN" db-id="sve29p2v7eap0ge0ff3x95fqwf2x52505dxs" timestamp="1745820588"&gt;1389&lt;/key&gt;&lt;/foreign-keys&gt;&lt;ref-type name="Journal Article"&gt;17&lt;/ref-type&gt;&lt;contributors&gt;&lt;authors&gt;&lt;author&gt;Chenic, Alina Ștefania&lt;/author&gt;&lt;author&gt;Cretu, Alin Ioan&lt;/author&gt;&lt;author&gt;Burlacu, Adrian&lt;/author&gt;&lt;author&gt;Moroianu, Nicolae&lt;/author&gt;&lt;author&gt;Vîrjan, Daniela&lt;/author&gt;&lt;author&gt;Huru, Dragos&lt;/author&gt;&lt;author&gt;Stanef-Puica, Mihaela Roberta&lt;/author&gt;&lt;author&gt;Enachescu, Vladimir&lt;/author&gt;&lt;/authors&gt;&lt;/contributors&gt;&lt;titles&gt;&lt;title&gt;Logical analysis on the strategy for a sustainable transition of the world to green energy—2050. Smart cities and villages coupled to renewable energy sources with low carbon footprint&lt;/title&gt;&lt;secondary-title&gt;Sustainability&lt;/secondary-title&gt;&lt;/titles&gt;&lt;periodical&gt;&lt;full-title&gt;Sustainability&lt;/full-title&gt;&lt;/periodical&gt;&lt;pages&gt;8622&lt;/pages&gt;&lt;volume&gt;14&lt;/volume&gt;&lt;number&gt;14&lt;/number&gt;&lt;dates&gt;&lt;year&gt;2022&lt;/year&gt;&lt;/dates&gt;&lt;isbn&gt;2071-1050&lt;/isbn&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(Chenic et al., 2022)</w:t>
      </w:r>
      <w:r w:rsidR="00B37AA5">
        <w:rPr>
          <w:rFonts w:ascii="Times New Roman" w:hAnsi="Times New Roman" w:cs="Times New Roman"/>
          <w:sz w:val="24"/>
          <w:szCs w:val="24"/>
        </w:rPr>
        <w:fldChar w:fldCharType="end"/>
      </w:r>
      <w:r w:rsidRPr="00A81F56">
        <w:rPr>
          <w:rFonts w:ascii="Times New Roman" w:hAnsi="Times New Roman" w:cs="Times New Roman"/>
          <w:sz w:val="24"/>
          <w:szCs w:val="24"/>
        </w:rPr>
        <w:t>.</w:t>
      </w:r>
    </w:p>
    <w:p w14:paraId="0FD86265"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Personality</w:t>
      </w:r>
      <w:r w:rsidRPr="00A81F56">
        <w:rPr>
          <w:rFonts w:ascii="Times New Roman" w:hAnsi="Times New Roman" w:cs="Times New Roman"/>
          <w:sz w:val="24"/>
          <w:szCs w:val="24"/>
        </w:rPr>
        <w:t>: The most suitable customer is technology-minded, early adopter, and futuristic, in quest of ever-better innovation fusing convenience and sustainability.</w:t>
      </w:r>
    </w:p>
    <w:p w14:paraId="7B4372B6" w14:textId="77777777" w:rsidR="00A81F56" w:rsidRPr="00A81F56" w:rsidRDefault="00A81F56" w:rsidP="0034411A">
      <w:pPr>
        <w:spacing w:before="120" w:after="120" w:line="360" w:lineRule="auto"/>
        <w:ind w:left="142"/>
        <w:jc w:val="both"/>
        <w:rPr>
          <w:rFonts w:ascii="Times New Roman" w:hAnsi="Times New Roman" w:cs="Times New Roman"/>
          <w:sz w:val="24"/>
          <w:szCs w:val="24"/>
        </w:rPr>
      </w:pPr>
      <w:r w:rsidRPr="00A81F56">
        <w:rPr>
          <w:rFonts w:ascii="Times New Roman" w:hAnsi="Times New Roman" w:cs="Times New Roman"/>
          <w:b/>
          <w:sz w:val="24"/>
          <w:szCs w:val="24"/>
        </w:rPr>
        <w:t>Behavioural Segmentation</w:t>
      </w:r>
    </w:p>
    <w:p w14:paraId="6594AEE5" w14:textId="77777777" w:rsidR="00A81F56" w:rsidRPr="00A81F56"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Usage Rate</w:t>
      </w:r>
      <w:r w:rsidRPr="00A81F56">
        <w:rPr>
          <w:rFonts w:ascii="Times New Roman" w:hAnsi="Times New Roman" w:cs="Times New Roman"/>
          <w:sz w:val="24"/>
          <w:szCs w:val="24"/>
        </w:rPr>
        <w:t>: The product is intended for frequent commuters who would most likely take an electric bike on a day-to-day basis, instead of or alongside car or public transportation usage</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&lt;EndNote&gt;&lt;Cite&gt;&lt;Author&gt;Bösehans&lt;/Author&gt;&lt;Year&gt;2023&lt;/Year&gt;&lt;RecNum&gt;1390&lt;/RecNum&gt;&lt;DisplayText&gt;(Bösehans et al., 2023)&lt;/DisplayText&gt;&lt;record&gt;&lt;rec-number&gt;1390&lt;/rec-number&gt;&lt;foreign-keys&gt;&lt;key app="EN" db-id="sve29p2v7eap0ge0ff3x95fqwf2x52505dxs" timestamp="1745820623"&gt;1390&lt;/key&gt;&lt;/foreign-keys&gt;&lt;ref-type name="Journal Article"&gt;17&lt;/ref-type&gt;&lt;contributors&gt;&lt;authors&gt;&lt;author&gt;Bösehans, Gustav&lt;/author&gt;&lt;author&gt;Bell, Margaret&lt;/author&gt;&lt;author&gt;Thorpe, Neil&lt;/author&gt;&lt;author&gt;Dissanayake, Dilum&lt;/author&gt;&lt;/authors&gt;&lt;/contributors&gt;&lt;titles&gt;&lt;title&gt;Something for every one?-An investigation of people’s intention to use different types of shared electric vehicle&lt;/title&gt;&lt;secondary-title&gt;Travel Behaviour and Society&lt;/secondary-title&gt;&lt;/titles&gt;&lt;periodical&gt;&lt;full-title&gt;Travel Behaviour and Society&lt;/full-title&gt;&lt;/periodical&gt;&lt;pages&gt;178-191&lt;/pages&gt;&lt;volume&gt;30&lt;/volume&gt;&lt;dates&gt;&lt;year&gt;2023&lt;/year&gt;&lt;/dates&gt;&lt;isbn&gt;2214-367X&lt;/isbn&gt;&lt;urls&gt;&lt;/urls&gt;&lt;/record&gt;&lt;/Cite&gt;&lt;/EndNote&gt;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(Bösehans et al., 2023)</w:t>
      </w:r>
      <w:r w:rsidR="00B37AA5">
        <w:rPr>
          <w:rFonts w:ascii="Times New Roman" w:hAnsi="Times New Roman" w:cs="Times New Roman"/>
          <w:sz w:val="24"/>
          <w:szCs w:val="24"/>
        </w:rPr>
        <w:fldChar w:fldCharType="end"/>
      </w:r>
      <w:r w:rsidRPr="00A81F56">
        <w:rPr>
          <w:rFonts w:ascii="Times New Roman" w:hAnsi="Times New Roman" w:cs="Times New Roman"/>
          <w:sz w:val="24"/>
          <w:szCs w:val="24"/>
        </w:rPr>
        <w:t>.</w:t>
      </w:r>
    </w:p>
    <w:p w14:paraId="14066DEC" w14:textId="77777777" w:rsidR="00F066D2" w:rsidRPr="00F066D2" w:rsidRDefault="00A81F56" w:rsidP="0034411A">
      <w:pPr>
        <w:numPr>
          <w:ilvl w:val="1"/>
          <w:numId w:val="14"/>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lastRenderedPageBreak/>
        <w:t>Benefits Sought</w:t>
      </w:r>
      <w:r w:rsidRPr="00A81F56">
        <w:rPr>
          <w:rFonts w:ascii="Times New Roman" w:hAnsi="Times New Roman" w:cs="Times New Roman"/>
          <w:sz w:val="24"/>
          <w:szCs w:val="24"/>
        </w:rPr>
        <w:t>: Consumers will look for high-performance e-bikes that provide efficient commute options without the expense of either speed or convenience. Consumers also want sustainability, new technology, and luxury when they buy things</w:t>
      </w:r>
      <w:r w:rsidR="00F066D2" w:rsidRPr="00F066D2">
        <w:rPr>
          <w:rFonts w:ascii="Times New Roman" w:hAnsi="Times New Roman" w:cs="Times New Roman"/>
          <w:sz w:val="24"/>
          <w:szCs w:val="24"/>
        </w:rPr>
        <w:t>.</w:t>
      </w:r>
    </w:p>
    <w:p w14:paraId="55B3AB55" w14:textId="77777777" w:rsidR="00F066D2" w:rsidRPr="00572A45" w:rsidRDefault="00572A45" w:rsidP="0034411A">
      <w:pPr>
        <w:pStyle w:val="Heading2"/>
        <w:spacing w:before="120" w:after="120"/>
      </w:pPr>
      <w:bookmarkStart w:id="4" w:name="_Toc196731727"/>
      <w:r w:rsidRPr="00572A45">
        <w:rPr>
          <w:rStyle w:val="Strong"/>
          <w:b/>
          <w:bCs/>
        </w:rPr>
        <w:t xml:space="preserve">3.2. </w:t>
      </w:r>
      <w:r w:rsidR="00F066D2" w:rsidRPr="00572A45">
        <w:rPr>
          <w:rStyle w:val="Strong"/>
          <w:b/>
          <w:bCs/>
        </w:rPr>
        <w:t>Targeting</w:t>
      </w:r>
      <w:bookmarkEnd w:id="4"/>
    </w:p>
    <w:p w14:paraId="68C0C959" w14:textId="77777777" w:rsidR="00A81F56" w:rsidRPr="00A81F56" w:rsidRDefault="00A81F56" w:rsidP="0034411A">
      <w:pPr>
        <w:spacing w:before="120" w:after="120" w:line="360" w:lineRule="auto"/>
        <w:jc w:val="both"/>
        <w:rPr>
          <w:rFonts w:ascii="Times New Roman" w:hAnsi="Times New Roman" w:cs="Times New Roman"/>
          <w:sz w:val="24"/>
          <w:szCs w:val="24"/>
        </w:rPr>
      </w:pPr>
      <w:r w:rsidRPr="00A81F56">
        <w:rPr>
          <w:rFonts w:ascii="Times New Roman" w:hAnsi="Times New Roman" w:cs="Times New Roman"/>
          <w:sz w:val="24"/>
          <w:szCs w:val="24"/>
        </w:rPr>
        <w:t>Tesla will adopt a differentiated targeting strategy, where the company will customize its marketing approach to suit distinctive consumer segments in accordance with the segmentation analysis. Targeting some segments, Tesla can address individual needs and wants of each segment and achieve maximum appeal for</w:t>
      </w:r>
      <w:r>
        <w:rPr>
          <w:rFonts w:ascii="Times New Roman" w:hAnsi="Times New Roman" w:cs="Times New Roman"/>
          <w:sz w:val="24"/>
          <w:szCs w:val="24"/>
        </w:rPr>
        <w:t xml:space="preserve"> the Tesla Electric Bike (TEB)</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&lt;EndNote&gt;&lt;Cite&gt;&lt;Author&gt;Rafiee&lt;/Author&gt;&lt;Year&gt;2024&lt;/Year&gt;&lt;RecNum&gt;1391&lt;/RecNum&gt;&lt;DisplayText&gt;(Rafiee, 2024)&lt;/DisplayText&gt;&lt;record&gt;&lt;rec-number&gt;1391&lt;/rec-number&gt;&lt;foreign-keys&gt;&lt;key app="EN" db-id="sve29p2v7eap0ge0ff3x95fqwf2x52505dxs" timestamp="1745820678"&gt;1391&lt;/key&gt;&lt;/foreign-keys&gt;&lt;ref-type name="Journal Article"&gt;17&lt;/ref-type&gt;&lt;contributors&gt;&lt;authors&gt;&lt;author&gt;Rafiee, Kamran&lt;/author&gt;&lt;/authors&gt;&lt;/contributors&gt;&lt;titles&gt;&lt;title&gt;Recommended Strategies for Tesla Company in Encouraging People to Buy Electric Vehicles (EVs)&lt;/title&gt;&lt;/titles&gt;&lt;dates&gt;&lt;year&gt;2024&lt;/year&gt;&lt;/dates&gt;&lt;urls&gt;&lt;/urls&gt;&lt;/record&gt;&lt;/Cite&gt;&lt;/EndNote&gt;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(Rafiee, 2024)</w:t>
      </w:r>
      <w:r w:rsidR="00B37AA5">
        <w:rPr>
          <w:rFonts w:ascii="Times New Roman" w:hAnsi="Times New Roman" w:cs="Times New Roman"/>
          <w:sz w:val="24"/>
          <w:szCs w:val="24"/>
        </w:rPr>
        <w:fldChar w:fldCharType="end"/>
      </w:r>
      <w:r>
        <w:rPr>
          <w:rFonts w:ascii="Times New Roman" w:hAnsi="Times New Roman" w:cs="Times New Roman"/>
          <w:sz w:val="24"/>
          <w:szCs w:val="24"/>
        </w:rPr>
        <w:t>.</w:t>
      </w:r>
    </w:p>
    <w:p w14:paraId="46F943A2" w14:textId="77777777" w:rsidR="00A81F56" w:rsidRPr="00A81F56" w:rsidRDefault="00A81F56" w:rsidP="0034411A">
      <w:pPr>
        <w:spacing w:before="120" w:after="120" w:line="360" w:lineRule="auto"/>
        <w:jc w:val="both"/>
        <w:rPr>
          <w:rFonts w:ascii="Times New Roman" w:hAnsi="Times New Roman" w:cs="Times New Roman"/>
          <w:b/>
          <w:sz w:val="24"/>
          <w:szCs w:val="24"/>
        </w:rPr>
      </w:pPr>
      <w:r w:rsidRPr="00A81F56">
        <w:rPr>
          <w:rFonts w:ascii="Times New Roman" w:hAnsi="Times New Roman" w:cs="Times New Roman"/>
          <w:b/>
          <w:sz w:val="24"/>
          <w:szCs w:val="24"/>
        </w:rPr>
        <w:t>Tech-Savvy Urban Commuters:</w:t>
      </w:r>
    </w:p>
    <w:p w14:paraId="63A471B2" w14:textId="77777777" w:rsidR="00A81F56" w:rsidRPr="00A81F56" w:rsidRDefault="00A81F56" w:rsidP="0034411A">
      <w:pPr>
        <w:pStyle w:val="ListParagraph"/>
        <w:numPr>
          <w:ilvl w:val="0"/>
          <w:numId w:val="16"/>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Age</w:t>
      </w:r>
      <w:r w:rsidRPr="00A81F56">
        <w:rPr>
          <w:rFonts w:ascii="Times New Roman" w:hAnsi="Times New Roman" w:cs="Times New Roman"/>
          <w:sz w:val="24"/>
          <w:szCs w:val="24"/>
        </w:rPr>
        <w:t>: 25–40 years</w:t>
      </w:r>
    </w:p>
    <w:p w14:paraId="36AA9D52" w14:textId="77777777" w:rsidR="00A81F56" w:rsidRPr="00A81F56" w:rsidRDefault="00A81F56" w:rsidP="0034411A">
      <w:pPr>
        <w:pStyle w:val="ListParagraph"/>
        <w:numPr>
          <w:ilvl w:val="0"/>
          <w:numId w:val="16"/>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Income</w:t>
      </w:r>
      <w:r w:rsidRPr="00A81F56">
        <w:rPr>
          <w:rFonts w:ascii="Times New Roman" w:hAnsi="Times New Roman" w:cs="Times New Roman"/>
          <w:sz w:val="24"/>
          <w:szCs w:val="24"/>
        </w:rPr>
        <w:t>: Middle to high-income groups</w:t>
      </w:r>
    </w:p>
    <w:p w14:paraId="4A621C98" w14:textId="77777777" w:rsidR="00A81F56" w:rsidRPr="00A81F56" w:rsidRDefault="00A81F56" w:rsidP="0034411A">
      <w:pPr>
        <w:pStyle w:val="ListParagraph"/>
        <w:numPr>
          <w:ilvl w:val="0"/>
          <w:numId w:val="16"/>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Lifestyle</w:t>
      </w:r>
      <w:r w:rsidRPr="00A81F56">
        <w:rPr>
          <w:rFonts w:ascii="Times New Roman" w:hAnsi="Times New Roman" w:cs="Times New Roman"/>
          <w:sz w:val="24"/>
          <w:szCs w:val="24"/>
        </w:rPr>
        <w:t>: They are looking for efficiency and sustainability. They might be the first to acquire new technology, and they are not shy to spend a bit extra on high-performance products, which also appeal to their requirement of intelligent mobility for city transport.</w:t>
      </w:r>
    </w:p>
    <w:p w14:paraId="30EFC9D6" w14:textId="77777777" w:rsidR="00A81F56" w:rsidRPr="00A81F56" w:rsidRDefault="00A81F56" w:rsidP="0034411A">
      <w:pPr>
        <w:pStyle w:val="ListParagraph"/>
        <w:numPr>
          <w:ilvl w:val="0"/>
          <w:numId w:val="16"/>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Needs</w:t>
      </w:r>
      <w:r w:rsidRPr="00A81F56">
        <w:rPr>
          <w:rFonts w:ascii="Times New Roman" w:hAnsi="Times New Roman" w:cs="Times New Roman"/>
          <w:sz w:val="24"/>
          <w:szCs w:val="24"/>
        </w:rPr>
        <w:t>: City drivers whose convenience, speed, and eco-friendliness are requirements for daily driving.</w:t>
      </w:r>
    </w:p>
    <w:p w14:paraId="7A1EEFAE" w14:textId="77777777" w:rsidR="00A81F56" w:rsidRPr="00A81F56" w:rsidRDefault="00A81F56" w:rsidP="0034411A">
      <w:p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Eco-Conscious Professionals:</w:t>
      </w:r>
    </w:p>
    <w:p w14:paraId="0FDDD75B" w14:textId="77777777" w:rsidR="00A81F56" w:rsidRPr="00A81F56" w:rsidRDefault="00A81F56" w:rsidP="0034411A">
      <w:pPr>
        <w:pStyle w:val="ListParagraph"/>
        <w:numPr>
          <w:ilvl w:val="0"/>
          <w:numId w:val="17"/>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Age</w:t>
      </w:r>
      <w:r w:rsidRPr="00A81F56">
        <w:rPr>
          <w:rFonts w:ascii="Times New Roman" w:hAnsi="Times New Roman" w:cs="Times New Roman"/>
          <w:sz w:val="24"/>
          <w:szCs w:val="24"/>
        </w:rPr>
        <w:t>: 30–50 years</w:t>
      </w:r>
    </w:p>
    <w:p w14:paraId="4C9B7C53" w14:textId="77777777" w:rsidR="00A81F56" w:rsidRPr="00A81F56" w:rsidRDefault="00A81F56" w:rsidP="0034411A">
      <w:pPr>
        <w:pStyle w:val="ListParagraph"/>
        <w:numPr>
          <w:ilvl w:val="0"/>
          <w:numId w:val="17"/>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Income</w:t>
      </w:r>
      <w:r w:rsidRPr="00A81F56">
        <w:rPr>
          <w:rFonts w:ascii="Times New Roman" w:hAnsi="Times New Roman" w:cs="Times New Roman"/>
          <w:sz w:val="24"/>
          <w:szCs w:val="24"/>
        </w:rPr>
        <w:t>: Middle and upper-middle classes</w:t>
      </w:r>
    </w:p>
    <w:p w14:paraId="03FD53D3" w14:textId="77777777" w:rsidR="00A81F56" w:rsidRPr="00A81F56" w:rsidRDefault="00A81F56" w:rsidP="0034411A">
      <w:pPr>
        <w:pStyle w:val="ListParagraph"/>
        <w:numPr>
          <w:ilvl w:val="0"/>
          <w:numId w:val="17"/>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Lifestyle</w:t>
      </w:r>
      <w:r w:rsidRPr="00A81F56">
        <w:rPr>
          <w:rFonts w:ascii="Times New Roman" w:hAnsi="Times New Roman" w:cs="Times New Roman"/>
          <w:sz w:val="24"/>
          <w:szCs w:val="24"/>
        </w:rPr>
        <w:t>: Those for whom awareness of sustainability is still strong since they are more inclined towards environmentally friendly modes of mobility.</w:t>
      </w:r>
    </w:p>
    <w:p w14:paraId="288566B3" w14:textId="77777777" w:rsidR="00A81F56" w:rsidRPr="00A81F56" w:rsidRDefault="00A81F56" w:rsidP="0034411A">
      <w:pPr>
        <w:pStyle w:val="ListParagraph"/>
        <w:numPr>
          <w:ilvl w:val="0"/>
          <w:numId w:val="17"/>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Needs</w:t>
      </w:r>
      <w:r w:rsidRPr="00A81F56">
        <w:rPr>
          <w:rFonts w:ascii="Times New Roman" w:hAnsi="Times New Roman" w:cs="Times New Roman"/>
          <w:sz w:val="24"/>
          <w:szCs w:val="24"/>
        </w:rPr>
        <w:t>: These consumers value green products that share their own values of lowering their carbon footprint.</w:t>
      </w:r>
    </w:p>
    <w:p w14:paraId="20C1987A" w14:textId="77777777" w:rsidR="00A81F56" w:rsidRPr="00A81F56" w:rsidRDefault="00A81F56" w:rsidP="0034411A">
      <w:pPr>
        <w:spacing w:before="120" w:after="120" w:line="360" w:lineRule="auto"/>
        <w:jc w:val="both"/>
        <w:rPr>
          <w:rFonts w:ascii="Times New Roman" w:hAnsi="Times New Roman" w:cs="Times New Roman"/>
          <w:b/>
          <w:sz w:val="24"/>
          <w:szCs w:val="24"/>
        </w:rPr>
      </w:pPr>
      <w:r w:rsidRPr="00A81F56">
        <w:rPr>
          <w:rFonts w:ascii="Times New Roman" w:hAnsi="Times New Roman" w:cs="Times New Roman"/>
          <w:b/>
          <w:sz w:val="24"/>
          <w:szCs w:val="24"/>
        </w:rPr>
        <w:t>Fitness Enthusiasts:</w:t>
      </w:r>
    </w:p>
    <w:p w14:paraId="3E0343AE" w14:textId="77777777" w:rsidR="00A81F56" w:rsidRPr="00A81F56" w:rsidRDefault="00A81F56" w:rsidP="0034411A">
      <w:pPr>
        <w:pStyle w:val="ListParagraph"/>
        <w:numPr>
          <w:ilvl w:val="0"/>
          <w:numId w:val="18"/>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Age</w:t>
      </w:r>
      <w:r w:rsidRPr="00A81F56">
        <w:rPr>
          <w:rFonts w:ascii="Times New Roman" w:hAnsi="Times New Roman" w:cs="Times New Roman"/>
          <w:sz w:val="24"/>
          <w:szCs w:val="24"/>
        </w:rPr>
        <w:t>: 25–45 years</w:t>
      </w:r>
    </w:p>
    <w:p w14:paraId="1E484F5E" w14:textId="77777777" w:rsidR="00A81F56" w:rsidRPr="00A81F56" w:rsidRDefault="00A81F56" w:rsidP="0034411A">
      <w:pPr>
        <w:pStyle w:val="ListParagraph"/>
        <w:numPr>
          <w:ilvl w:val="0"/>
          <w:numId w:val="18"/>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Income</w:t>
      </w:r>
      <w:r w:rsidRPr="00A81F56">
        <w:rPr>
          <w:rFonts w:ascii="Times New Roman" w:hAnsi="Times New Roman" w:cs="Times New Roman"/>
          <w:sz w:val="24"/>
          <w:szCs w:val="24"/>
        </w:rPr>
        <w:t>: Middle-income group</w:t>
      </w:r>
    </w:p>
    <w:p w14:paraId="571984DD" w14:textId="77777777" w:rsidR="00A81F56" w:rsidRPr="00A81F56" w:rsidRDefault="00A81F56" w:rsidP="0034411A">
      <w:pPr>
        <w:pStyle w:val="ListParagraph"/>
        <w:numPr>
          <w:ilvl w:val="0"/>
          <w:numId w:val="18"/>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Lifestyle</w:t>
      </w:r>
      <w:r w:rsidRPr="00A81F56">
        <w:rPr>
          <w:rFonts w:ascii="Times New Roman" w:hAnsi="Times New Roman" w:cs="Times New Roman"/>
          <w:sz w:val="24"/>
          <w:szCs w:val="24"/>
        </w:rPr>
        <w:t>: People who take cycling as a form of exercise and are willing to embrace electric support as part of the exercise regime for increased convenience.</w:t>
      </w:r>
    </w:p>
    <w:p w14:paraId="090B0993" w14:textId="77777777" w:rsidR="00A81F56" w:rsidRPr="00A81F56" w:rsidRDefault="00A81F56" w:rsidP="0034411A">
      <w:pPr>
        <w:pStyle w:val="ListParagraph"/>
        <w:numPr>
          <w:ilvl w:val="0"/>
          <w:numId w:val="18"/>
        </w:numPr>
        <w:spacing w:before="120" w:after="120" w:line="360" w:lineRule="auto"/>
        <w:jc w:val="both"/>
        <w:rPr>
          <w:rFonts w:ascii="Times New Roman" w:hAnsi="Times New Roman" w:cs="Times New Roman"/>
          <w:sz w:val="24"/>
          <w:szCs w:val="24"/>
        </w:rPr>
      </w:pPr>
      <w:r w:rsidRPr="00A81F56">
        <w:rPr>
          <w:rFonts w:ascii="Times New Roman" w:hAnsi="Times New Roman" w:cs="Times New Roman"/>
          <w:b/>
          <w:sz w:val="24"/>
          <w:szCs w:val="24"/>
        </w:rPr>
        <w:t>Needs</w:t>
      </w:r>
      <w:r w:rsidRPr="00A81F56">
        <w:rPr>
          <w:rFonts w:ascii="Times New Roman" w:hAnsi="Times New Roman" w:cs="Times New Roman"/>
          <w:sz w:val="24"/>
          <w:szCs w:val="24"/>
        </w:rPr>
        <w:t>: Purchasers who want an electric bike providing fitness benefits, along with performance benefits, for extended-distance cycling.</w:t>
      </w:r>
    </w:p>
    <w:p w14:paraId="077B067A" w14:textId="77777777" w:rsidR="00F066D2" w:rsidRPr="00F066D2" w:rsidRDefault="00A81F56" w:rsidP="0034411A">
      <w:pPr>
        <w:spacing w:before="120" w:after="120" w:line="360" w:lineRule="auto"/>
        <w:jc w:val="both"/>
        <w:rPr>
          <w:rFonts w:ascii="Times New Roman" w:hAnsi="Times New Roman" w:cs="Times New Roman"/>
          <w:sz w:val="24"/>
          <w:szCs w:val="24"/>
        </w:rPr>
      </w:pPr>
      <w:r w:rsidRPr="00A81F56">
        <w:rPr>
          <w:rFonts w:ascii="Times New Roman" w:hAnsi="Times New Roman" w:cs="Times New Roman"/>
          <w:sz w:val="24"/>
          <w:szCs w:val="24"/>
        </w:rPr>
        <w:lastRenderedPageBreak/>
        <w:t>Through adopting this segmented targeting strategy, Tesla is empowered to tailor its marketing mix to meet the unique needs of each of these segments, in order to become relevant and attractive to broad cross-sections of customers</w:t>
      </w:r>
      <w:r w:rsidR="00F066D2" w:rsidRPr="00F066D2">
        <w:rPr>
          <w:rFonts w:ascii="Times New Roman" w:hAnsi="Times New Roman" w:cs="Times New Roman"/>
          <w:sz w:val="24"/>
          <w:szCs w:val="24"/>
        </w:rPr>
        <w:t>.</w:t>
      </w:r>
    </w:p>
    <w:p w14:paraId="15B42108" w14:textId="77777777" w:rsidR="00F066D2" w:rsidRPr="00572A45" w:rsidRDefault="00572A45" w:rsidP="0034411A">
      <w:pPr>
        <w:pStyle w:val="Heading2"/>
        <w:spacing w:before="120" w:after="120"/>
      </w:pPr>
      <w:bookmarkStart w:id="5" w:name="_Toc196731728"/>
      <w:r w:rsidRPr="00572A45">
        <w:rPr>
          <w:rStyle w:val="Strong"/>
          <w:b/>
          <w:bCs/>
        </w:rPr>
        <w:t xml:space="preserve">3.3. </w:t>
      </w:r>
      <w:r w:rsidR="00F066D2" w:rsidRPr="00572A45">
        <w:rPr>
          <w:rStyle w:val="Strong"/>
          <w:b/>
          <w:bCs/>
        </w:rPr>
        <w:t>Positioning</w:t>
      </w:r>
      <w:bookmarkEnd w:id="5"/>
    </w:p>
    <w:p w14:paraId="3A63F7EA" w14:textId="77777777" w:rsidR="00E54900" w:rsidRPr="00E54900" w:rsidRDefault="00E54900" w:rsidP="0034411A">
      <w:pPr>
        <w:spacing w:before="120" w:after="120" w:line="360" w:lineRule="auto"/>
        <w:jc w:val="both"/>
        <w:rPr>
          <w:rFonts w:ascii="Times New Roman" w:hAnsi="Times New Roman" w:cs="Times New Roman"/>
          <w:sz w:val="24"/>
          <w:szCs w:val="24"/>
        </w:rPr>
      </w:pPr>
      <w:r w:rsidRPr="00E54900">
        <w:rPr>
          <w:rFonts w:ascii="Times New Roman" w:hAnsi="Times New Roman" w:cs="Times New Roman"/>
          <w:sz w:val="24"/>
          <w:szCs w:val="24"/>
        </w:rPr>
        <w:t>Positioning is the position a brand occupies in the consumers' minds when compared with rivals. Tesla Electric Bike will take a premium positioning approach that capitalizes on the company's already acquired reputation for being innovative, luxurious, and eco-friendly.</w:t>
      </w:r>
    </w:p>
    <w:p w14:paraId="282A94D7" w14:textId="77777777" w:rsidR="00E54900" w:rsidRPr="00E54900" w:rsidRDefault="00E54900" w:rsidP="0034411A">
      <w:pPr>
        <w:spacing w:before="120" w:after="120" w:line="360" w:lineRule="auto"/>
        <w:jc w:val="both"/>
        <w:rPr>
          <w:rFonts w:ascii="Times New Roman" w:hAnsi="Times New Roman" w:cs="Times New Roman"/>
          <w:sz w:val="24"/>
          <w:szCs w:val="24"/>
        </w:rPr>
      </w:pPr>
      <w:r w:rsidRPr="00E54900">
        <w:rPr>
          <w:rFonts w:ascii="Times New Roman" w:hAnsi="Times New Roman" w:cs="Times New Roman"/>
          <w:sz w:val="24"/>
          <w:szCs w:val="24"/>
        </w:rPr>
        <w:t>The character of Tesla as a brand is inseparably along with innovation and greenness, and they will achieve their fullest expression by positioning the TEB</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&lt;EndNote&gt;&lt;Cite&gt;&lt;Author&gt;ZHIYU&lt;/Author&gt;&lt;Year&gt;2021&lt;/Year&gt;&lt;RecNum&gt;1392&lt;/RecNum&gt;&lt;DisplayText&gt;(ZHIYU, 2021)&lt;/DisplayText&gt;&lt;record&gt;&lt;rec-number&gt;1392&lt;/rec-number&gt;&lt;foreign-keys&gt;&lt;key app="EN" db-id="sve29p2v7eap0ge0ff3x95fqwf2x52505dxs" timestamp="1745820728"&gt;1392&lt;/key&gt;&lt;/foreign-keys&gt;&lt;ref-type name="Thesis"&gt;32&lt;/ref-type&gt;&lt;contributors&gt;&lt;authors&gt;&lt;author&gt;ZHIYU, CHEN&lt;/author&gt;&lt;/authors&gt;&lt;/contributors&gt;&lt;titles&gt;&lt;title&gt;Brand management and sustainable development in electronic vehicles industry&lt;/title&gt;&lt;/titles&gt;&lt;dates&gt;&lt;year&gt;2021&lt;/year&gt;&lt;/dates&gt;&lt;publisher&gt;SCHOOL OF BUSINESS, SIAM UNIVERSITY, BANGKOK, THAILAND&lt;/publisher&gt;&lt;urls&gt;&lt;/urls&gt;&lt;/record&gt;&lt;/Cite&gt;&lt;/EndNote&gt;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(ZHIYU, 2021)</w:t>
      </w:r>
      <w:r w:rsidR="00B37AA5">
        <w:rPr>
          <w:rFonts w:ascii="Times New Roman" w:hAnsi="Times New Roman" w:cs="Times New Roman"/>
          <w:sz w:val="24"/>
          <w:szCs w:val="24"/>
        </w:rPr>
        <w:fldChar w:fldCharType="end"/>
      </w:r>
      <w:r w:rsidRPr="00E54900">
        <w:rPr>
          <w:rFonts w:ascii="Times New Roman" w:hAnsi="Times New Roman" w:cs="Times New Roman"/>
          <w:sz w:val="24"/>
          <w:szCs w:val="24"/>
        </w:rPr>
        <w:t>. It will be positioned as the ultimate solution for driving in cities—providing customers with an intelligent, environmentally friendly, high-tech mode of transport.</w:t>
      </w:r>
    </w:p>
    <w:p w14:paraId="049CC4DD" w14:textId="77777777" w:rsidR="00E54900" w:rsidRPr="00E54900" w:rsidRDefault="00E54900" w:rsidP="0034411A">
      <w:pPr>
        <w:spacing w:before="120" w:after="120" w:line="360" w:lineRule="auto"/>
        <w:jc w:val="both"/>
        <w:rPr>
          <w:rFonts w:ascii="Times New Roman" w:hAnsi="Times New Roman" w:cs="Times New Roman"/>
          <w:sz w:val="24"/>
          <w:szCs w:val="24"/>
        </w:rPr>
      </w:pPr>
      <w:r w:rsidRPr="00E54900">
        <w:rPr>
          <w:rFonts w:ascii="Times New Roman" w:hAnsi="Times New Roman" w:cs="Times New Roman"/>
          <w:sz w:val="24"/>
          <w:szCs w:val="24"/>
        </w:rPr>
        <w:t>Positioning Statement: "For green-aware professionals and city commuters who desire innovation, the Tesla Electric Bike is an environmentally friendly, high-performance commuter solution that brings Tesla's leading-edge technology to provide a carbon-free, luxury alternative to normal city travel."</w:t>
      </w:r>
      <w:r w:rsidR="00B37AA5">
        <w:rPr>
          <w:rFonts w:ascii="Times New Roman" w:hAnsi="Times New Roman" w:cs="Times New Roman"/>
          <w:sz w:val="24"/>
          <w:szCs w:val="24"/>
        </w:rPr>
        <w:t xml:space="preserve"> </w:t>
      </w:r>
      <w:r w:rsidR="00B37AA5">
        <w:rPr>
          <w:rFonts w:ascii="Times New Roman" w:hAnsi="Times New Roman" w:cs="Times New Roman"/>
          <w:sz w:val="24"/>
          <w:szCs w:val="24"/>
        </w:rPr>
        <w:fldChar w:fldCharType="begin"/>
      </w:r>
      <w:r w:rsidR="00B37AA5">
        <w:rPr>
          <w:rFonts w:ascii="Times New Roman" w:hAnsi="Times New Roman" w:cs="Times New Roman"/>
          <w:sz w:val="24"/>
          <w:szCs w:val="24"/>
        </w:rPr>
        <w:instrText xml:space="preserve"> ADDIN EN.CITE &lt;EndNote&gt;&lt;Cite&gt;&lt;Author&gt;Mills&lt;/Author&gt;&lt;Year&gt;2023&lt;/Year&gt;&lt;RecNum&gt;1393&lt;/RecNum&gt;&lt;DisplayText&gt;(Mills, 2023)&lt;/DisplayText&gt;&lt;record&gt;&lt;rec-number&gt;1393&lt;/rec-number&gt;&lt;foreign-keys&gt;&lt;key app="EN" db-id="sve29p2v7eap0ge0ff3x95fqwf2x52505dxs" timestamp="1745820813"&gt;1393&lt;/key&gt;&lt;/foreign-keys&gt;&lt;ref-type name="Journal Article"&gt;17&lt;/ref-type&gt;&lt;contributors&gt;&lt;authors&gt;&lt;author&gt;Mills, Mark P&lt;/author&gt;&lt;/authors&gt;&lt;/contributors&gt;&lt;titles&gt;&lt;title&gt;Electric vehicles for everyone? The impossible dream&lt;/title&gt;&lt;secondary-title&gt;Manhattan Institute&lt;/secondary-title&gt;&lt;/titles&gt;&lt;periodical&gt;&lt;full-title&gt;Manhattan Institute&lt;/full-title&gt;&lt;/periodical&gt;&lt;dates&gt;&lt;year&gt;2023&lt;/year&gt;&lt;/dates&gt;&lt;urls&gt;&lt;/urls&gt;&lt;/record&gt;&lt;/Cite&gt;&lt;/EndNote&gt;</w:instrText>
      </w:r>
      <w:r w:rsidR="00B37AA5">
        <w:rPr>
          <w:rFonts w:ascii="Times New Roman" w:hAnsi="Times New Roman" w:cs="Times New Roman"/>
          <w:sz w:val="24"/>
          <w:szCs w:val="24"/>
        </w:rPr>
        <w:fldChar w:fldCharType="separate"/>
      </w:r>
      <w:r w:rsidR="00B37AA5">
        <w:rPr>
          <w:rFonts w:ascii="Times New Roman" w:hAnsi="Times New Roman" w:cs="Times New Roman"/>
          <w:noProof/>
          <w:sz w:val="24"/>
          <w:szCs w:val="24"/>
        </w:rPr>
        <w:t>(Mills, 2023)</w:t>
      </w:r>
      <w:r w:rsidR="00B37AA5">
        <w:rPr>
          <w:rFonts w:ascii="Times New Roman" w:hAnsi="Times New Roman" w:cs="Times New Roman"/>
          <w:sz w:val="24"/>
          <w:szCs w:val="24"/>
        </w:rPr>
        <w:fldChar w:fldCharType="end"/>
      </w:r>
    </w:p>
    <w:p w14:paraId="0D391413" w14:textId="77777777" w:rsidR="0084385F" w:rsidRPr="0084385F" w:rsidRDefault="00E54900" w:rsidP="0034411A">
      <w:pPr>
        <w:spacing w:before="120" w:after="120" w:line="360" w:lineRule="auto"/>
        <w:jc w:val="both"/>
        <w:rPr>
          <w:rFonts w:ascii="Times New Roman" w:hAnsi="Times New Roman" w:cs="Times New Roman"/>
          <w:sz w:val="24"/>
          <w:szCs w:val="24"/>
        </w:rPr>
      </w:pPr>
      <w:r w:rsidRPr="00E54900">
        <w:rPr>
          <w:rFonts w:ascii="Times New Roman" w:hAnsi="Times New Roman" w:cs="Times New Roman"/>
          <w:sz w:val="24"/>
          <w:szCs w:val="24"/>
        </w:rPr>
        <w:t>By positioning Tesla Electric Bike as a high-end, high-tech, and green product, Tesla will not only distinguish itself from competitors such as Rad Power Bikes and Specialized, but also reinforce its vision for a greener tomorrow and green technology. The emphasis on high-end performance, intelligent features, and sustainability will resonate strongly with customers who want to lower their environmental footprint without having to sacrifice convenience, speed, or innovation</w:t>
      </w:r>
      <w:r w:rsidR="00F066D2" w:rsidRPr="00F066D2">
        <w:rPr>
          <w:rFonts w:ascii="Times New Roman" w:hAnsi="Times New Roman" w:cs="Times New Roman"/>
          <w:sz w:val="24"/>
          <w:szCs w:val="24"/>
        </w:rPr>
        <w:t>.</w:t>
      </w:r>
    </w:p>
    <w:p w14:paraId="61C3E2CF" w14:textId="77777777" w:rsidR="0084385F" w:rsidRPr="0084385F" w:rsidRDefault="0084385F" w:rsidP="0034411A">
      <w:pPr>
        <w:pStyle w:val="Heading1"/>
        <w:spacing w:before="120" w:after="120"/>
        <w:rPr>
          <w:rFonts w:eastAsia="Times New Roman"/>
          <w:lang w:eastAsia="en-GB"/>
        </w:rPr>
      </w:pPr>
      <w:bookmarkStart w:id="6" w:name="_Toc196731729"/>
      <w:r w:rsidRPr="0084385F">
        <w:rPr>
          <w:rFonts w:eastAsia="Times New Roman"/>
          <w:lang w:eastAsia="en-GB"/>
        </w:rPr>
        <w:lastRenderedPageBreak/>
        <w:t>4. Customer</w:t>
      </w:r>
      <w:r w:rsidR="00572A45">
        <w:rPr>
          <w:rFonts w:eastAsia="Times New Roman"/>
          <w:lang w:eastAsia="en-GB"/>
        </w:rPr>
        <w:t xml:space="preserve"> Persona Profile</w:t>
      </w:r>
      <w:bookmarkEnd w:id="6"/>
    </w:p>
    <w:p w14:paraId="32E10B19" w14:textId="77777777" w:rsidR="008931BC" w:rsidRDefault="008931BC" w:rsidP="0034411A">
      <w:pPr>
        <w:spacing w:before="120" w:after="120" w:line="240" w:lineRule="auto"/>
        <w:jc w:val="center"/>
        <w:outlineLvl w:val="2"/>
        <w:rPr>
          <w:rFonts w:ascii="Times New Roman" w:eastAsia="Times New Roman" w:hAnsi="Times New Roman" w:cs="Times New Roman"/>
          <w:b/>
          <w:bCs/>
          <w:sz w:val="27"/>
          <w:szCs w:val="27"/>
          <w:lang w:eastAsia="en-GB"/>
        </w:rPr>
      </w:pPr>
      <w:bookmarkStart w:id="7" w:name="_Toc196731730"/>
      <w:r>
        <w:rPr>
          <w:rFonts w:ascii="Times New Roman" w:eastAsia="Times New Roman" w:hAnsi="Times New Roman" w:cs="Times New Roman"/>
          <w:b/>
          <w:bCs/>
          <w:noProof/>
          <w:sz w:val="27"/>
          <w:szCs w:val="27"/>
          <w:lang w:eastAsia="en-GB"/>
        </w:rPr>
        <w:drawing>
          <wp:inline distT="0" distB="0" distL="0" distR="0" wp14:anchorId="7F336D03" wp14:editId="72EA149B">
            <wp:extent cx="5731510" cy="80930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rah Green.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093075"/>
                    </a:xfrm>
                    <a:prstGeom prst="rect">
                      <a:avLst/>
                    </a:prstGeom>
                  </pic:spPr>
                </pic:pic>
              </a:graphicData>
            </a:graphic>
          </wp:inline>
        </w:drawing>
      </w:r>
      <w:bookmarkEnd w:id="7"/>
    </w:p>
    <w:p w14:paraId="7E738722" w14:textId="77777777" w:rsidR="0084385F" w:rsidRPr="0084385F" w:rsidRDefault="0084385F" w:rsidP="0034411A">
      <w:pPr>
        <w:pStyle w:val="Heading1"/>
        <w:spacing w:before="120" w:after="120"/>
        <w:rPr>
          <w:rFonts w:eastAsia="Times New Roman"/>
          <w:lang w:eastAsia="en-GB"/>
        </w:rPr>
      </w:pPr>
      <w:bookmarkStart w:id="8" w:name="_Toc196731731"/>
      <w:r w:rsidRPr="0084385F">
        <w:rPr>
          <w:rFonts w:eastAsia="Times New Roman"/>
          <w:lang w:eastAsia="en-GB"/>
        </w:rPr>
        <w:lastRenderedPageBreak/>
        <w:t>5. Marketi</w:t>
      </w:r>
      <w:r w:rsidR="00667C3C">
        <w:rPr>
          <w:rFonts w:eastAsia="Times New Roman"/>
          <w:lang w:eastAsia="en-GB"/>
        </w:rPr>
        <w:t>ng Mix (4Ps/7Ps)</w:t>
      </w:r>
      <w:bookmarkEnd w:id="8"/>
      <w:r w:rsidR="00667C3C">
        <w:rPr>
          <w:rFonts w:eastAsia="Times New Roman"/>
          <w:lang w:eastAsia="en-GB"/>
        </w:rPr>
        <w:t xml:space="preserve"> </w:t>
      </w:r>
    </w:p>
    <w:p w14:paraId="31142760" w14:textId="77777777" w:rsidR="00667C3C" w:rsidRPr="00667C3C" w:rsidRDefault="00667C3C" w:rsidP="0034411A">
      <w:pPr>
        <w:pStyle w:val="Heading2"/>
        <w:spacing w:before="120" w:after="120"/>
        <w:rPr>
          <w:rFonts w:eastAsia="Times New Roman"/>
          <w:lang w:eastAsia="en-GB"/>
        </w:rPr>
      </w:pPr>
      <w:bookmarkStart w:id="9" w:name="_Toc196731732"/>
      <w:r>
        <w:rPr>
          <w:rFonts w:eastAsia="Times New Roman"/>
          <w:lang w:eastAsia="en-GB"/>
        </w:rPr>
        <w:t xml:space="preserve">5.1. </w:t>
      </w:r>
      <w:r w:rsidRPr="00667C3C">
        <w:rPr>
          <w:rFonts w:eastAsia="Times New Roman"/>
          <w:lang w:eastAsia="en-GB"/>
        </w:rPr>
        <w:t>Tesla Electric Bike: Marketing Strategy</w:t>
      </w:r>
      <w:bookmarkEnd w:id="9"/>
    </w:p>
    <w:p w14:paraId="6D3769CF" w14:textId="77777777" w:rsidR="00131711" w:rsidRPr="00131711" w:rsidRDefault="00131711" w:rsidP="0034411A">
      <w:pPr>
        <w:spacing w:before="120" w:after="120" w:line="360" w:lineRule="auto"/>
        <w:jc w:val="both"/>
        <w:rPr>
          <w:rFonts w:ascii="Times New Roman" w:eastAsia="Times New Roman" w:hAnsi="Times New Roman" w:cs="Times New Roman"/>
          <w:bCs/>
          <w:sz w:val="24"/>
          <w:szCs w:val="24"/>
          <w:lang w:eastAsia="en-GB"/>
        </w:rPr>
      </w:pPr>
      <w:r w:rsidRPr="00131711">
        <w:rPr>
          <w:rFonts w:ascii="Times New Roman" w:eastAsia="Times New Roman" w:hAnsi="Times New Roman" w:cs="Times New Roman"/>
          <w:bCs/>
          <w:sz w:val="24"/>
          <w:szCs w:val="24"/>
          <w:lang w:eastAsia="en-GB"/>
        </w:rPr>
        <w:t>Tesla Electric Bike integrates technological excellence with eco-friendly construction along with powerful engineering elements. The motor system at the foundation drives this bike to reach 28 mph while offering users an excellent transportation solution between urban settings and beyond</w:t>
      </w:r>
      <w:r w:rsidR="004B0F9F">
        <w:rPr>
          <w:rFonts w:ascii="Times New Roman" w:eastAsia="Times New Roman" w:hAnsi="Times New Roman" w:cs="Times New Roman"/>
          <w:bCs/>
          <w:sz w:val="24"/>
          <w:szCs w:val="24"/>
          <w:lang w:eastAsia="en-GB"/>
        </w:rPr>
        <w:t xml:space="preserve"> </w:t>
      </w:r>
      <w:r w:rsidR="004B0F9F">
        <w:rPr>
          <w:rFonts w:ascii="Times New Roman" w:eastAsia="Times New Roman" w:hAnsi="Times New Roman" w:cs="Times New Roman"/>
          <w:bCs/>
          <w:sz w:val="24"/>
          <w:szCs w:val="24"/>
          <w:lang w:eastAsia="en-GB"/>
        </w:rPr>
        <w:fldChar w:fldCharType="begin"/>
      </w:r>
      <w:r w:rsidR="004B0F9F">
        <w:rPr>
          <w:rFonts w:ascii="Times New Roman" w:eastAsia="Times New Roman" w:hAnsi="Times New Roman" w:cs="Times New Roman"/>
          <w:bCs/>
          <w:sz w:val="24"/>
          <w:szCs w:val="24"/>
          <w:lang w:eastAsia="en-GB"/>
        </w:rPr>
        <w:instrText xml:space="preserve"> ADDIN EN.CITE &lt;EndNote&gt;&lt;Cite&gt;&lt;Author&gt;Officials&lt;/Author&gt;&lt;Year&gt;2025&lt;/Year&gt;&lt;RecNum&gt;1394&lt;/RecNum&gt;&lt;DisplayText&gt;(Officials, 2025)&lt;/DisplayText&gt;&lt;record&gt;&lt;rec-number&gt;1394&lt;/rec-number&gt;&lt;foreign-keys&gt;&lt;key app="EN" db-id="sve29p2v7eap0ge0ff3x95fqwf2x52505dxs" timestamp="1745820852"&gt;1394&lt;/key&gt;&lt;/foreign-keys&gt;&lt;ref-type name="Book"&gt;6&lt;/ref-type&gt;&lt;contributors&gt;&lt;authors&gt;&lt;author&gt;National Association of City Transportation Officials&lt;/author&gt;&lt;/authors&gt;&lt;/contributors&gt;&lt;titles&gt;&lt;title&gt;Urban bikeway design guide&lt;/title&gt;&lt;/titles&gt;&lt;dates&gt;&lt;year&gt;2025&lt;/year&gt;&lt;/dates&gt;&lt;publisher&gt;Island Press&lt;/publisher&gt;&lt;isbn&gt;1642833843&lt;/isbn&gt;&lt;urls&gt;&lt;/urls&gt;&lt;/record&gt;&lt;/Cite&gt;&lt;/EndNote&gt;</w:instrText>
      </w:r>
      <w:r w:rsidR="004B0F9F">
        <w:rPr>
          <w:rFonts w:ascii="Times New Roman" w:eastAsia="Times New Roman" w:hAnsi="Times New Roman" w:cs="Times New Roman"/>
          <w:bCs/>
          <w:sz w:val="24"/>
          <w:szCs w:val="24"/>
          <w:lang w:eastAsia="en-GB"/>
        </w:rPr>
        <w:fldChar w:fldCharType="separate"/>
      </w:r>
      <w:r w:rsidR="004B0F9F">
        <w:rPr>
          <w:rFonts w:ascii="Times New Roman" w:eastAsia="Times New Roman" w:hAnsi="Times New Roman" w:cs="Times New Roman"/>
          <w:bCs/>
          <w:noProof/>
          <w:sz w:val="24"/>
          <w:szCs w:val="24"/>
          <w:lang w:eastAsia="en-GB"/>
        </w:rPr>
        <w:t>(Officials, 2025)</w:t>
      </w:r>
      <w:r w:rsidR="004B0F9F">
        <w:rPr>
          <w:rFonts w:ascii="Times New Roman" w:eastAsia="Times New Roman" w:hAnsi="Times New Roman" w:cs="Times New Roman"/>
          <w:bCs/>
          <w:sz w:val="24"/>
          <w:szCs w:val="24"/>
          <w:lang w:eastAsia="en-GB"/>
        </w:rPr>
        <w:fldChar w:fldCharType="end"/>
      </w:r>
      <w:r w:rsidRPr="00131711">
        <w:rPr>
          <w:rFonts w:ascii="Times New Roman" w:eastAsia="Times New Roman" w:hAnsi="Times New Roman" w:cs="Times New Roman"/>
          <w:bCs/>
          <w:sz w:val="24"/>
          <w:szCs w:val="24"/>
          <w:lang w:eastAsia="en-GB"/>
        </w:rPr>
        <w:t>. The Tesla Electric Bike utilizes regenerative braking technology to enhance its energy efficiency which leads to longer riding distances and reduced environmental effect. Sustainability remains a key priority at Tesla because the bike consists of sustainable components from recycled metals and advanced composites. Users can benefit from Tesla app integration which allows them to plan their routes and monitor their bike's performance and receive immediate diagnostic information because the bike combines Tesla smart technology seamlessly. The integrated system provides maximum user control through which it delivers customized riding conditions that are optimized to personal preferences.</w:t>
      </w:r>
    </w:p>
    <w:p w14:paraId="01E32589" w14:textId="77777777" w:rsidR="00875614" w:rsidRDefault="00131711" w:rsidP="0034411A">
      <w:pPr>
        <w:spacing w:before="120" w:after="120" w:line="360" w:lineRule="auto"/>
        <w:jc w:val="both"/>
        <w:rPr>
          <w:rFonts w:ascii="Times New Roman" w:eastAsia="Times New Roman" w:hAnsi="Times New Roman" w:cs="Times New Roman"/>
          <w:sz w:val="24"/>
          <w:szCs w:val="24"/>
          <w:lang w:eastAsia="en-GB"/>
        </w:rPr>
      </w:pPr>
      <w:r w:rsidRPr="00131711">
        <w:rPr>
          <w:rFonts w:ascii="Times New Roman" w:eastAsia="Times New Roman" w:hAnsi="Times New Roman" w:cs="Times New Roman"/>
          <w:bCs/>
          <w:sz w:val="24"/>
          <w:szCs w:val="24"/>
          <w:lang w:eastAsia="en-GB"/>
        </w:rPr>
        <w:t>The Tesla Electric Bike implements an upscale pricing method by setting its selling price at £2,500</w:t>
      </w:r>
      <w:r w:rsidR="004B0F9F">
        <w:rPr>
          <w:rFonts w:ascii="Times New Roman" w:eastAsia="Times New Roman" w:hAnsi="Times New Roman" w:cs="Times New Roman"/>
          <w:bCs/>
          <w:sz w:val="24"/>
          <w:szCs w:val="24"/>
          <w:lang w:eastAsia="en-GB"/>
        </w:rPr>
        <w:t xml:space="preserve"> </w:t>
      </w:r>
      <w:r w:rsidR="004B0F9F">
        <w:rPr>
          <w:rFonts w:ascii="Times New Roman" w:eastAsia="Times New Roman" w:hAnsi="Times New Roman" w:cs="Times New Roman"/>
          <w:bCs/>
          <w:sz w:val="24"/>
          <w:szCs w:val="24"/>
          <w:lang w:eastAsia="en-GB"/>
        </w:rPr>
        <w:fldChar w:fldCharType="begin"/>
      </w:r>
      <w:r w:rsidR="004B0F9F">
        <w:rPr>
          <w:rFonts w:ascii="Times New Roman" w:eastAsia="Times New Roman" w:hAnsi="Times New Roman" w:cs="Times New Roman"/>
          <w:bCs/>
          <w:sz w:val="24"/>
          <w:szCs w:val="24"/>
          <w:lang w:eastAsia="en-GB"/>
        </w:rPr>
        <w:instrText xml:space="preserve"> ADDIN EN.CITE &lt;EndNote&gt;&lt;Cite&gt;&lt;Author&gt;Kristensen&lt;/Author&gt;&lt;RecNum&gt;1395&lt;/RecNum&gt;&lt;DisplayText&gt;(Kristensen and Kristensen)&lt;/DisplayText&gt;&lt;record&gt;&lt;rec-number&gt;1395&lt;/rec-number&gt;&lt;foreign-keys&gt;&lt;key app="EN" db-id="sve29p2v7eap0ge0ff3x95fqwf2x52505dxs" timestamp="1745820879"&gt;1395&lt;/key&gt;&lt;/foreign-keys&gt;&lt;ref-type name="Journal Article"&gt;17&lt;/ref-type&gt;&lt;contributors&gt;&lt;authors&gt;&lt;author&gt;Kristensen, Lasse&lt;/author&gt;&lt;author&gt;Kristensen, Emil&lt;/author&gt;&lt;/authors&gt;&lt;/contributors&gt;&lt;titles&gt;&lt;title&gt;Price Vs. Value, Tesla-a Trillion-Dollar Company&lt;/title&gt;&lt;/titles&gt;&lt;dates&gt;&lt;/dates&gt;&lt;urls&gt;&lt;/urls&gt;&lt;/record&gt;&lt;/Cite&gt;&lt;/EndNote&gt;</w:instrText>
      </w:r>
      <w:r w:rsidR="004B0F9F">
        <w:rPr>
          <w:rFonts w:ascii="Times New Roman" w:eastAsia="Times New Roman" w:hAnsi="Times New Roman" w:cs="Times New Roman"/>
          <w:bCs/>
          <w:sz w:val="24"/>
          <w:szCs w:val="24"/>
          <w:lang w:eastAsia="en-GB"/>
        </w:rPr>
        <w:fldChar w:fldCharType="separate"/>
      </w:r>
      <w:r w:rsidR="004B0F9F">
        <w:rPr>
          <w:rFonts w:ascii="Times New Roman" w:eastAsia="Times New Roman" w:hAnsi="Times New Roman" w:cs="Times New Roman"/>
          <w:bCs/>
          <w:noProof/>
          <w:sz w:val="24"/>
          <w:szCs w:val="24"/>
          <w:lang w:eastAsia="en-GB"/>
        </w:rPr>
        <w:t>(Kristensen and Kristensen)</w:t>
      </w:r>
      <w:r w:rsidR="004B0F9F">
        <w:rPr>
          <w:rFonts w:ascii="Times New Roman" w:eastAsia="Times New Roman" w:hAnsi="Times New Roman" w:cs="Times New Roman"/>
          <w:bCs/>
          <w:sz w:val="24"/>
          <w:szCs w:val="24"/>
          <w:lang w:eastAsia="en-GB"/>
        </w:rPr>
        <w:fldChar w:fldCharType="end"/>
      </w:r>
      <w:r w:rsidRPr="00131711">
        <w:rPr>
          <w:rFonts w:ascii="Times New Roman" w:eastAsia="Times New Roman" w:hAnsi="Times New Roman" w:cs="Times New Roman"/>
          <w:bCs/>
          <w:sz w:val="24"/>
          <w:szCs w:val="24"/>
          <w:lang w:eastAsia="en-GB"/>
        </w:rPr>
        <w:t>. The product price reflects the high-quality performance and innovative features together with its eco-friendly nature. Premium pricing at the Tesla Electric Bike aligns with its status as the top sustainable innovation company and luxury technology provider. The product pricing matches the profile of environmentally-conscious tech enthusiasts who accept to invest in premium goods that embrace their values. The first purchasers will benefit from temporary discount offers alongside exclusive Tesla Rewards perks. Through its rewards program Tesla bestows points to customers that they can redeem toward future acquisitions or services which strengthens brand loyalty as well as environmental responsibility rewards.</w:t>
      </w:r>
    </w:p>
    <w:p w14:paraId="0223ABA6" w14:textId="77777777" w:rsidR="00875614" w:rsidRPr="00875614" w:rsidRDefault="00875614" w:rsidP="0034411A">
      <w:pPr>
        <w:spacing w:before="120" w:after="120" w:line="360" w:lineRule="auto"/>
        <w:jc w:val="both"/>
        <w:rPr>
          <w:rFonts w:ascii="Times New Roman" w:eastAsia="Times New Roman" w:hAnsi="Times New Roman" w:cs="Times New Roman"/>
          <w:sz w:val="24"/>
          <w:szCs w:val="24"/>
          <w:lang w:eastAsia="en-GB"/>
        </w:rPr>
      </w:pPr>
      <w:r w:rsidRPr="00875614">
        <w:rPr>
          <w:rFonts w:ascii="Times New Roman" w:eastAsia="Times New Roman" w:hAnsi="Times New Roman" w:cs="Times New Roman"/>
          <w:bCs/>
          <w:sz w:val="24"/>
          <w:szCs w:val="24"/>
          <w:lang w:eastAsia="en-GB"/>
        </w:rPr>
        <w:t>The Electric Bike distribution plan of Tesla will combine multiple platforms for reaching customers with diverse backgrounds while sustaining an elite shopping experience. Consumers can find the Electric Bike through Tesla's official website and mobile application where they can view thorough product details and arrange home delivery during their purchase process</w:t>
      </w:r>
      <w:r w:rsidR="004B0F9F">
        <w:rPr>
          <w:rFonts w:ascii="Times New Roman" w:eastAsia="Times New Roman" w:hAnsi="Times New Roman" w:cs="Times New Roman"/>
          <w:bCs/>
          <w:sz w:val="24"/>
          <w:szCs w:val="24"/>
          <w:lang w:eastAsia="en-GB"/>
        </w:rPr>
        <w:t xml:space="preserve"> </w:t>
      </w:r>
      <w:r w:rsidR="004B0F9F">
        <w:rPr>
          <w:rFonts w:ascii="Times New Roman" w:eastAsia="Times New Roman" w:hAnsi="Times New Roman" w:cs="Times New Roman"/>
          <w:bCs/>
          <w:sz w:val="24"/>
          <w:szCs w:val="24"/>
          <w:lang w:eastAsia="en-GB"/>
        </w:rPr>
        <w:fldChar w:fldCharType="begin"/>
      </w:r>
      <w:r w:rsidR="004B0F9F">
        <w:rPr>
          <w:rFonts w:ascii="Times New Roman" w:eastAsia="Times New Roman" w:hAnsi="Times New Roman" w:cs="Times New Roman"/>
          <w:bCs/>
          <w:sz w:val="24"/>
          <w:szCs w:val="24"/>
          <w:lang w:eastAsia="en-GB"/>
        </w:rPr>
        <w:instrText xml:space="preserve"> ADDIN EN.CITE &lt;EndNote&gt;&lt;Cite&gt;&lt;Author&gt;Perona&lt;/Author&gt;&lt;Year&gt;2022&lt;/Year&gt;&lt;RecNum&gt;1396&lt;/RecNum&gt;&lt;DisplayText&gt;(Perona, 2022)&lt;/DisplayText&gt;&lt;record&gt;&lt;rec-number&gt;1396&lt;/rec-number&gt;&lt;foreign-keys&gt;&lt;key app="EN" db-id="sve29p2v7eap0ge0ff3x95fqwf2x52505dxs" timestamp="1745820933"&gt;1396&lt;/key&gt;&lt;/foreign-keys&gt;&lt;ref-type name="Thesis"&gt;32&lt;/ref-type&gt;&lt;contributors&gt;&lt;authors&gt;&lt;author&gt;Perona, Francesco&lt;/author&gt;&lt;/authors&gt;&lt;/contributors&gt;&lt;titles&gt;&lt;title&gt;Automotive web apps: Market Analysis and System integration at Business Integration Partners spa&lt;/title&gt;&lt;/titles&gt;&lt;dates&gt;&lt;year&gt;2022&lt;/year&gt;&lt;/dates&gt;&lt;publisher&gt;Politecnico di Torino&lt;/publisher&gt;&lt;urls&gt;&lt;/urls&gt;&lt;/record&gt;&lt;/Cite&gt;&lt;/EndNote&gt;</w:instrText>
      </w:r>
      <w:r w:rsidR="004B0F9F">
        <w:rPr>
          <w:rFonts w:ascii="Times New Roman" w:eastAsia="Times New Roman" w:hAnsi="Times New Roman" w:cs="Times New Roman"/>
          <w:bCs/>
          <w:sz w:val="24"/>
          <w:szCs w:val="24"/>
          <w:lang w:eastAsia="en-GB"/>
        </w:rPr>
        <w:fldChar w:fldCharType="separate"/>
      </w:r>
      <w:r w:rsidR="004B0F9F">
        <w:rPr>
          <w:rFonts w:ascii="Times New Roman" w:eastAsia="Times New Roman" w:hAnsi="Times New Roman" w:cs="Times New Roman"/>
          <w:bCs/>
          <w:noProof/>
          <w:sz w:val="24"/>
          <w:szCs w:val="24"/>
          <w:lang w:eastAsia="en-GB"/>
        </w:rPr>
        <w:t>(Perona, 2022)</w:t>
      </w:r>
      <w:r w:rsidR="004B0F9F">
        <w:rPr>
          <w:rFonts w:ascii="Times New Roman" w:eastAsia="Times New Roman" w:hAnsi="Times New Roman" w:cs="Times New Roman"/>
          <w:bCs/>
          <w:sz w:val="24"/>
          <w:szCs w:val="24"/>
          <w:lang w:eastAsia="en-GB"/>
        </w:rPr>
        <w:fldChar w:fldCharType="end"/>
      </w:r>
      <w:r w:rsidRPr="00875614">
        <w:rPr>
          <w:rFonts w:ascii="Times New Roman" w:eastAsia="Times New Roman" w:hAnsi="Times New Roman" w:cs="Times New Roman"/>
          <w:bCs/>
          <w:sz w:val="24"/>
          <w:szCs w:val="24"/>
          <w:lang w:eastAsia="en-GB"/>
        </w:rPr>
        <w:t>. Tesla plans to work with high-end cycling retailers and eco-conscious product outlets for distributing their electric bike across premium stores that align with brand values and target sophisticated customers. Tesla plans to open pop-up stores in primary urban areas to enhance consumer interaction by allowing customers to touch and experience the products physically. These short-term sales venues let customers interact with the bike products directly while establishing Tesla's direct connections to its customer base.</w:t>
      </w:r>
    </w:p>
    <w:p w14:paraId="2D7CBF99" w14:textId="77777777" w:rsidR="00875614" w:rsidRPr="00875614" w:rsidRDefault="00875614" w:rsidP="0034411A">
      <w:pPr>
        <w:spacing w:before="120" w:after="120" w:line="360" w:lineRule="auto"/>
        <w:jc w:val="both"/>
        <w:rPr>
          <w:rFonts w:ascii="Times New Roman" w:eastAsia="Times New Roman" w:hAnsi="Times New Roman" w:cs="Times New Roman"/>
          <w:bCs/>
          <w:sz w:val="24"/>
          <w:szCs w:val="24"/>
          <w:lang w:eastAsia="en-GB"/>
        </w:rPr>
      </w:pPr>
      <w:r w:rsidRPr="00875614">
        <w:rPr>
          <w:rFonts w:ascii="Times New Roman" w:eastAsia="Times New Roman" w:hAnsi="Times New Roman" w:cs="Times New Roman"/>
          <w:bCs/>
          <w:sz w:val="24"/>
          <w:szCs w:val="24"/>
          <w:lang w:eastAsia="en-GB"/>
        </w:rPr>
        <w:lastRenderedPageBreak/>
        <w:t>The promotional strategy of the Tesla Electric Bike will utilize Tesla’s established brand image of innovation and sustainability to create marketplace awareness and boost customer demand. The promotion strategy depends heavily on social media communication which focuses on reaching influencers dedicated to sustainability and technology and cycling. The promotional content will showcase the bike's exclusive traits by way of influencers who produce exciting related material. Under its environmental advocacy program Tesla intends to release press announcements and host media-related showcase events dedicated to promoting both the bike and its parent company's sustainability initiatives</w:t>
      </w:r>
      <w:r w:rsidR="004B0F9F">
        <w:rPr>
          <w:rFonts w:ascii="Times New Roman" w:eastAsia="Times New Roman" w:hAnsi="Times New Roman" w:cs="Times New Roman"/>
          <w:bCs/>
          <w:sz w:val="24"/>
          <w:szCs w:val="24"/>
          <w:lang w:eastAsia="en-GB"/>
        </w:rPr>
        <w:t xml:space="preserve"> </w:t>
      </w:r>
      <w:r w:rsidR="004B0F9F">
        <w:rPr>
          <w:rFonts w:ascii="Times New Roman" w:eastAsia="Times New Roman" w:hAnsi="Times New Roman" w:cs="Times New Roman"/>
          <w:bCs/>
          <w:sz w:val="24"/>
          <w:szCs w:val="24"/>
          <w:lang w:eastAsia="en-GB"/>
        </w:rPr>
        <w:fldChar w:fldCharType="begin"/>
      </w:r>
      <w:r w:rsidR="004B0F9F">
        <w:rPr>
          <w:rFonts w:ascii="Times New Roman" w:eastAsia="Times New Roman" w:hAnsi="Times New Roman" w:cs="Times New Roman"/>
          <w:bCs/>
          <w:sz w:val="24"/>
          <w:szCs w:val="24"/>
          <w:lang w:eastAsia="en-GB"/>
        </w:rPr>
        <w:instrText xml:space="preserve"> ADDIN EN.CITE &lt;EndNote&gt;&lt;Cite&gt;&lt;Author&gt;Yean&lt;/Author&gt;&lt;Year&gt;2024&lt;/Year&gt;&lt;RecNum&gt;1397&lt;/RecNum&gt;&lt;DisplayText&gt;(Yean and Rebecca, 2024)&lt;/DisplayText&gt;&lt;record&gt;&lt;rec-number&gt;1397&lt;/rec-number&gt;&lt;foreign-keys&gt;&lt;key app="EN" db-id="sve29p2v7eap0ge0ff3x95fqwf2x52505dxs" timestamp="1745820965"&gt;1397&lt;/key&gt;&lt;/foreign-keys&gt;&lt;ref-type name="Journal Article"&gt;17&lt;/ref-type&gt;&lt;contributors&gt;&lt;authors&gt;&lt;author&gt;Yean, Tham Siew&lt;/author&gt;&lt;author&gt;Rebecca, Neo Hui Yun&lt;/author&gt;&lt;/authors&gt;&lt;/contributors&gt;&lt;titles&gt;&lt;title&gt;2024/33 “A Study of the Emerging Electric Vehicle (EV) Supply Chain in Malaysia” by Tham Siew Yean and Neo Hui Yun Rebecca&lt;/title&gt;&lt;/titles&gt;&lt;dates&gt;&lt;year&gt;2024&lt;/year&gt;&lt;/dates&gt;&lt;urls&gt;&lt;/urls&gt;&lt;/record&gt;&lt;/Cite&gt;&lt;/EndNote&gt;</w:instrText>
      </w:r>
      <w:r w:rsidR="004B0F9F">
        <w:rPr>
          <w:rFonts w:ascii="Times New Roman" w:eastAsia="Times New Roman" w:hAnsi="Times New Roman" w:cs="Times New Roman"/>
          <w:bCs/>
          <w:sz w:val="24"/>
          <w:szCs w:val="24"/>
          <w:lang w:eastAsia="en-GB"/>
        </w:rPr>
        <w:fldChar w:fldCharType="separate"/>
      </w:r>
      <w:r w:rsidR="004B0F9F">
        <w:rPr>
          <w:rFonts w:ascii="Times New Roman" w:eastAsia="Times New Roman" w:hAnsi="Times New Roman" w:cs="Times New Roman"/>
          <w:bCs/>
          <w:noProof/>
          <w:sz w:val="24"/>
          <w:szCs w:val="24"/>
          <w:lang w:eastAsia="en-GB"/>
        </w:rPr>
        <w:t>(Yean and Rebecca, 2024)</w:t>
      </w:r>
      <w:r w:rsidR="004B0F9F">
        <w:rPr>
          <w:rFonts w:ascii="Times New Roman" w:eastAsia="Times New Roman" w:hAnsi="Times New Roman" w:cs="Times New Roman"/>
          <w:bCs/>
          <w:sz w:val="24"/>
          <w:szCs w:val="24"/>
          <w:lang w:eastAsia="en-GB"/>
        </w:rPr>
        <w:fldChar w:fldCharType="end"/>
      </w:r>
      <w:r w:rsidRPr="00875614">
        <w:rPr>
          <w:rFonts w:ascii="Times New Roman" w:eastAsia="Times New Roman" w:hAnsi="Times New Roman" w:cs="Times New Roman"/>
          <w:bCs/>
          <w:sz w:val="24"/>
          <w:szCs w:val="24"/>
          <w:lang w:eastAsia="en-GB"/>
        </w:rPr>
        <w:t>. The loyalty-focused network of Tesla will provide privileged offers and referral bonuses to existing Tesla owners through a direct loyalty marketing initiative. The loyalty program motivated current Tesla customers to endorse the bike while establishing a robust network of stakeholders who support Tesla’s environmental transportation initiatives.</w:t>
      </w:r>
    </w:p>
    <w:p w14:paraId="25CF1537" w14:textId="77777777" w:rsidR="00C84400" w:rsidRDefault="00C84400" w:rsidP="0034411A">
      <w:pPr>
        <w:pStyle w:val="Heading1"/>
        <w:spacing w:before="120" w:after="120" w:line="360" w:lineRule="auto"/>
        <w:rPr>
          <w:rFonts w:eastAsia="Times New Roman" w:cs="Times New Roman"/>
          <w:b w:val="0"/>
          <w:color w:val="auto"/>
          <w:sz w:val="24"/>
          <w:szCs w:val="24"/>
          <w:lang w:eastAsia="en-GB"/>
        </w:rPr>
      </w:pPr>
      <w:bookmarkStart w:id="10" w:name="_Toc196731733"/>
      <w:r w:rsidRPr="00C84400">
        <w:rPr>
          <w:rFonts w:eastAsia="Times New Roman" w:cs="Times New Roman"/>
          <w:b w:val="0"/>
          <w:color w:val="auto"/>
          <w:sz w:val="24"/>
          <w:szCs w:val="24"/>
          <w:lang w:eastAsia="en-GB"/>
        </w:rPr>
        <w:t>The Tesla Electric Bike marketing strategy adopts multiple approaches to attract its target audience who are tech-oriented environmentally responsible consumers while establishing itself as an essential item for urban sustainability. The Tesla Electric Bike will capture both market leadership and consumer engagement because of its performance leadership and strategic prices and widespread distribution and comprehensive promotion which match Tesla's global customer values.</w:t>
      </w:r>
      <w:bookmarkEnd w:id="10"/>
    </w:p>
    <w:p w14:paraId="146D9981" w14:textId="77777777" w:rsidR="0084385F" w:rsidRPr="0084385F" w:rsidRDefault="0084385F" w:rsidP="0034411A">
      <w:pPr>
        <w:pStyle w:val="Heading1"/>
        <w:spacing w:before="120" w:after="120"/>
        <w:rPr>
          <w:rFonts w:eastAsia="Times New Roman"/>
          <w:lang w:eastAsia="en-GB"/>
        </w:rPr>
      </w:pPr>
      <w:bookmarkStart w:id="11" w:name="_Toc196731734"/>
      <w:r w:rsidRPr="0084385F">
        <w:rPr>
          <w:rFonts w:eastAsia="Times New Roman"/>
          <w:lang w:eastAsia="en-GB"/>
        </w:rPr>
        <w:t>6. Critical Analysis and</w:t>
      </w:r>
      <w:r w:rsidR="00667C3C">
        <w:rPr>
          <w:rFonts w:eastAsia="Times New Roman"/>
          <w:lang w:eastAsia="en-GB"/>
        </w:rPr>
        <w:t xml:space="preserve"> Recommendations</w:t>
      </w:r>
      <w:bookmarkEnd w:id="11"/>
      <w:r w:rsidR="00667C3C">
        <w:rPr>
          <w:rFonts w:eastAsia="Times New Roman"/>
          <w:lang w:eastAsia="en-GB"/>
        </w:rPr>
        <w:t xml:space="preserve"> </w:t>
      </w:r>
    </w:p>
    <w:p w14:paraId="4BA69805" w14:textId="77777777" w:rsidR="0084385F" w:rsidRPr="0084385F" w:rsidRDefault="0084385F" w:rsidP="0034411A">
      <w:pPr>
        <w:pStyle w:val="Heading2"/>
        <w:spacing w:before="120" w:after="120"/>
        <w:rPr>
          <w:rFonts w:eastAsia="Times New Roman"/>
          <w:lang w:eastAsia="en-GB"/>
        </w:rPr>
      </w:pPr>
      <w:bookmarkStart w:id="12" w:name="_Toc196731735"/>
      <w:r w:rsidRPr="0084385F">
        <w:rPr>
          <w:rFonts w:eastAsia="Times New Roman"/>
          <w:lang w:eastAsia="en-GB"/>
        </w:rPr>
        <w:t>Challenges:</w:t>
      </w:r>
      <w:bookmarkEnd w:id="12"/>
    </w:p>
    <w:p w14:paraId="5122CD75" w14:textId="77777777" w:rsidR="00C84400" w:rsidRPr="00C84400" w:rsidRDefault="00C84400" w:rsidP="0034411A">
      <w:pPr>
        <w:numPr>
          <w:ilvl w:val="0"/>
          <w:numId w:val="11"/>
        </w:numPr>
        <w:spacing w:before="120" w:after="120" w:line="360" w:lineRule="auto"/>
        <w:jc w:val="both"/>
        <w:rPr>
          <w:rFonts w:ascii="Times New Roman" w:eastAsia="Times New Roman" w:hAnsi="Times New Roman" w:cs="Times New Roman"/>
          <w:bCs/>
          <w:sz w:val="24"/>
          <w:szCs w:val="24"/>
          <w:lang w:eastAsia="en-GB"/>
        </w:rPr>
      </w:pPr>
      <w:r w:rsidRPr="00C84400">
        <w:rPr>
          <w:rFonts w:ascii="Times New Roman" w:eastAsia="Times New Roman" w:hAnsi="Times New Roman" w:cs="Times New Roman"/>
          <w:bCs/>
          <w:sz w:val="24"/>
          <w:szCs w:val="24"/>
          <w:lang w:eastAsia="en-GB"/>
        </w:rPr>
        <w:t>Market Competition poses a major obstacle because Rad Power Bikes and Specialized currently hold almost total control of the electric bike market against Tesla’s potential entry</w:t>
      </w:r>
      <w:r w:rsidR="004B0F9F">
        <w:rPr>
          <w:rFonts w:ascii="Times New Roman" w:eastAsia="Times New Roman" w:hAnsi="Times New Roman" w:cs="Times New Roman"/>
          <w:bCs/>
          <w:sz w:val="24"/>
          <w:szCs w:val="24"/>
          <w:lang w:eastAsia="en-GB"/>
        </w:rPr>
        <w:t xml:space="preserve"> </w:t>
      </w:r>
      <w:r w:rsidR="004B0F9F">
        <w:rPr>
          <w:rFonts w:ascii="Times New Roman" w:eastAsia="Times New Roman" w:hAnsi="Times New Roman" w:cs="Times New Roman"/>
          <w:bCs/>
          <w:sz w:val="24"/>
          <w:szCs w:val="24"/>
          <w:lang w:eastAsia="en-GB"/>
        </w:rPr>
        <w:fldChar w:fldCharType="begin"/>
      </w:r>
      <w:r w:rsidR="004B0F9F">
        <w:rPr>
          <w:rFonts w:ascii="Times New Roman" w:eastAsia="Times New Roman" w:hAnsi="Times New Roman" w:cs="Times New Roman"/>
          <w:bCs/>
          <w:sz w:val="24"/>
          <w:szCs w:val="24"/>
          <w:lang w:eastAsia="en-GB"/>
        </w:rPr>
        <w:instrText xml:space="preserve"> ADDIN EN.CITE &lt;EndNote&gt;&lt;Cite&gt;&lt;Author&gt;Thulin&lt;/Author&gt;&lt;RecNum&gt;1398&lt;/RecNum&gt;&lt;DisplayText&gt;(Thulin and Povlsen)&lt;/DisplayText&gt;&lt;record&gt;&lt;rec-number&gt;1398&lt;/rec-number&gt;&lt;foreign-keys&gt;&lt;key app="EN" db-id="sve29p2v7eap0ge0ff3x95fqwf2x52505dxs" timestamp="1745820998"&gt;1398&lt;/key&gt;&lt;/foreign-keys&gt;&lt;ref-type name="Journal Article"&gt;17&lt;/ref-type&gt;&lt;contributors&gt;&lt;authors&gt;&lt;author&gt;Thulin, Christian Kindall&lt;/author&gt;&lt;author&gt;Povlsen, Sebastian Bechsgård&lt;/author&gt;&lt;/authors&gt;&lt;/contributors&gt;&lt;titles&gt;&lt;title&gt;Navigating the Road Ahead: Tesla’s Resilience in the Face of Emerging Rivals&lt;/title&gt;&lt;/titles&gt;&lt;dates&gt;&lt;/dates&gt;&lt;urls&gt;&lt;/urls&gt;&lt;/record&gt;&lt;/Cite&gt;&lt;/EndNote&gt;</w:instrText>
      </w:r>
      <w:r w:rsidR="004B0F9F">
        <w:rPr>
          <w:rFonts w:ascii="Times New Roman" w:eastAsia="Times New Roman" w:hAnsi="Times New Roman" w:cs="Times New Roman"/>
          <w:bCs/>
          <w:sz w:val="24"/>
          <w:szCs w:val="24"/>
          <w:lang w:eastAsia="en-GB"/>
        </w:rPr>
        <w:fldChar w:fldCharType="separate"/>
      </w:r>
      <w:r w:rsidR="004B0F9F">
        <w:rPr>
          <w:rFonts w:ascii="Times New Roman" w:eastAsia="Times New Roman" w:hAnsi="Times New Roman" w:cs="Times New Roman"/>
          <w:bCs/>
          <w:noProof/>
          <w:sz w:val="24"/>
          <w:szCs w:val="24"/>
          <w:lang w:eastAsia="en-GB"/>
        </w:rPr>
        <w:t>(Thulin and Povlsen)</w:t>
      </w:r>
      <w:r w:rsidR="004B0F9F">
        <w:rPr>
          <w:rFonts w:ascii="Times New Roman" w:eastAsia="Times New Roman" w:hAnsi="Times New Roman" w:cs="Times New Roman"/>
          <w:bCs/>
          <w:sz w:val="24"/>
          <w:szCs w:val="24"/>
          <w:lang w:eastAsia="en-GB"/>
        </w:rPr>
        <w:fldChar w:fldCharType="end"/>
      </w:r>
      <w:r w:rsidRPr="00C84400">
        <w:rPr>
          <w:rFonts w:ascii="Times New Roman" w:eastAsia="Times New Roman" w:hAnsi="Times New Roman" w:cs="Times New Roman"/>
          <w:bCs/>
          <w:sz w:val="24"/>
          <w:szCs w:val="24"/>
          <w:lang w:eastAsia="en-GB"/>
        </w:rPr>
        <w:t>.</w:t>
      </w:r>
    </w:p>
    <w:p w14:paraId="3F30F2F2" w14:textId="77777777" w:rsidR="0084385F" w:rsidRPr="00C84400" w:rsidRDefault="00C84400" w:rsidP="0034411A">
      <w:pPr>
        <w:numPr>
          <w:ilvl w:val="0"/>
          <w:numId w:val="11"/>
        </w:numPr>
        <w:spacing w:before="120" w:after="120" w:line="360" w:lineRule="auto"/>
        <w:jc w:val="both"/>
        <w:rPr>
          <w:rFonts w:ascii="Times New Roman" w:eastAsia="Times New Roman" w:hAnsi="Times New Roman" w:cs="Times New Roman"/>
          <w:sz w:val="24"/>
          <w:szCs w:val="24"/>
          <w:lang w:eastAsia="en-GB"/>
        </w:rPr>
      </w:pPr>
      <w:r w:rsidRPr="00C84400">
        <w:rPr>
          <w:rFonts w:ascii="Times New Roman" w:eastAsia="Times New Roman" w:hAnsi="Times New Roman" w:cs="Times New Roman"/>
          <w:bCs/>
          <w:sz w:val="24"/>
          <w:szCs w:val="24"/>
          <w:lang w:eastAsia="en-GB"/>
        </w:rPr>
        <w:t>Consumer perception of pricing becomes an obstacle for Tesla because their premium brand image conflicts with the product's expensive cost.</w:t>
      </w:r>
    </w:p>
    <w:p w14:paraId="53E507E7" w14:textId="77777777" w:rsidR="0084385F" w:rsidRPr="0084385F" w:rsidRDefault="0084385F" w:rsidP="0034411A">
      <w:pPr>
        <w:pStyle w:val="Heading2"/>
        <w:spacing w:before="120" w:after="120"/>
        <w:rPr>
          <w:rFonts w:eastAsia="Times New Roman"/>
          <w:lang w:eastAsia="en-GB"/>
        </w:rPr>
      </w:pPr>
      <w:bookmarkStart w:id="13" w:name="_Toc196731736"/>
      <w:r w:rsidRPr="0084385F">
        <w:rPr>
          <w:rFonts w:eastAsia="Times New Roman"/>
          <w:lang w:eastAsia="en-GB"/>
        </w:rPr>
        <w:t>Recommendations:</w:t>
      </w:r>
      <w:bookmarkEnd w:id="13"/>
    </w:p>
    <w:p w14:paraId="146D0888" w14:textId="77777777" w:rsidR="00C84400" w:rsidRPr="00C84400" w:rsidRDefault="00C84400" w:rsidP="0034411A">
      <w:pPr>
        <w:numPr>
          <w:ilvl w:val="0"/>
          <w:numId w:val="12"/>
        </w:numPr>
        <w:spacing w:before="120" w:after="120" w:line="360" w:lineRule="auto"/>
        <w:jc w:val="both"/>
        <w:rPr>
          <w:rFonts w:ascii="Times New Roman" w:eastAsia="Times New Roman" w:hAnsi="Times New Roman" w:cs="Times New Roman"/>
          <w:bCs/>
          <w:sz w:val="24"/>
          <w:szCs w:val="24"/>
          <w:lang w:eastAsia="en-GB"/>
        </w:rPr>
      </w:pPr>
      <w:r w:rsidRPr="00C84400">
        <w:rPr>
          <w:rFonts w:ascii="Times New Roman" w:eastAsia="Times New Roman" w:hAnsi="Times New Roman" w:cs="Times New Roman"/>
          <w:bCs/>
          <w:sz w:val="24"/>
          <w:szCs w:val="24"/>
          <w:lang w:eastAsia="en-GB"/>
        </w:rPr>
        <w:t>The existing reputation of Tesla gives them permission to charge premium prices by presenting their combination of sustainability and technological excellence and driving performance as their unique selling points.</w:t>
      </w:r>
    </w:p>
    <w:p w14:paraId="35ECF431" w14:textId="77777777" w:rsidR="00C84400" w:rsidRPr="00C84400" w:rsidRDefault="00C84400" w:rsidP="0034411A">
      <w:pPr>
        <w:numPr>
          <w:ilvl w:val="0"/>
          <w:numId w:val="12"/>
        </w:numPr>
        <w:spacing w:before="120" w:after="120" w:line="360" w:lineRule="auto"/>
        <w:jc w:val="both"/>
        <w:rPr>
          <w:rFonts w:ascii="Times New Roman" w:eastAsia="Times New Roman" w:hAnsi="Times New Roman" w:cs="Times New Roman"/>
          <w:bCs/>
          <w:sz w:val="24"/>
          <w:szCs w:val="24"/>
          <w:lang w:eastAsia="en-GB"/>
        </w:rPr>
      </w:pPr>
      <w:r w:rsidRPr="00C84400">
        <w:rPr>
          <w:rFonts w:ascii="Times New Roman" w:eastAsia="Times New Roman" w:hAnsi="Times New Roman" w:cs="Times New Roman"/>
          <w:bCs/>
          <w:sz w:val="24"/>
          <w:szCs w:val="24"/>
          <w:lang w:eastAsia="en-GB"/>
        </w:rPr>
        <w:lastRenderedPageBreak/>
        <w:t>Eco-Friendly Partnerships should be expanded through collaborations between Tesla and environmental organizations and bike-sharing services to increase their market credibility and reach.</w:t>
      </w:r>
    </w:p>
    <w:p w14:paraId="5E60CAC6" w14:textId="77777777" w:rsidR="0084385F" w:rsidRPr="00C84400" w:rsidRDefault="00C84400" w:rsidP="0034411A">
      <w:pPr>
        <w:numPr>
          <w:ilvl w:val="0"/>
          <w:numId w:val="12"/>
        </w:numPr>
        <w:spacing w:before="120" w:after="120" w:line="360" w:lineRule="auto"/>
        <w:jc w:val="both"/>
        <w:rPr>
          <w:rFonts w:ascii="Times New Roman" w:eastAsia="Times New Roman" w:hAnsi="Times New Roman" w:cs="Times New Roman"/>
          <w:sz w:val="24"/>
          <w:szCs w:val="24"/>
          <w:lang w:eastAsia="en-GB"/>
        </w:rPr>
      </w:pPr>
      <w:r w:rsidRPr="00C84400">
        <w:rPr>
          <w:rFonts w:ascii="Times New Roman" w:eastAsia="Times New Roman" w:hAnsi="Times New Roman" w:cs="Times New Roman"/>
          <w:bCs/>
          <w:sz w:val="24"/>
          <w:szCs w:val="24"/>
          <w:lang w:eastAsia="en-GB"/>
        </w:rPr>
        <w:t>The company should fund educational initiatives that demonstrate the timeless financial advantages as well as environmental benefits which electric bikes provide instead of conventional transportation methods</w:t>
      </w:r>
      <w:r w:rsidR="0084385F" w:rsidRPr="00C84400">
        <w:rPr>
          <w:rFonts w:ascii="Times New Roman" w:eastAsia="Times New Roman" w:hAnsi="Times New Roman" w:cs="Times New Roman"/>
          <w:sz w:val="24"/>
          <w:szCs w:val="24"/>
          <w:lang w:eastAsia="en-GB"/>
        </w:rPr>
        <w:t>.</w:t>
      </w:r>
    </w:p>
    <w:p w14:paraId="424FF901" w14:textId="77777777" w:rsidR="0084385F" w:rsidRPr="0084385F" w:rsidRDefault="00667C3C" w:rsidP="0034411A">
      <w:pPr>
        <w:pStyle w:val="Heading1"/>
        <w:spacing w:before="120" w:after="120"/>
        <w:rPr>
          <w:rFonts w:eastAsia="Times New Roman"/>
          <w:lang w:eastAsia="en-GB"/>
        </w:rPr>
      </w:pPr>
      <w:bookmarkStart w:id="14" w:name="_Toc196731737"/>
      <w:r>
        <w:rPr>
          <w:rFonts w:eastAsia="Times New Roman"/>
          <w:lang w:eastAsia="en-GB"/>
        </w:rPr>
        <w:t>7. Conclusion</w:t>
      </w:r>
      <w:bookmarkEnd w:id="14"/>
      <w:r>
        <w:rPr>
          <w:rFonts w:eastAsia="Times New Roman"/>
          <w:lang w:eastAsia="en-GB"/>
        </w:rPr>
        <w:t xml:space="preserve"> </w:t>
      </w:r>
    </w:p>
    <w:p w14:paraId="1110647F" w14:textId="77777777" w:rsidR="0034411A" w:rsidRPr="0034411A" w:rsidRDefault="0034411A" w:rsidP="0034411A">
      <w:pPr>
        <w:spacing w:before="120" w:after="120" w:line="360" w:lineRule="auto"/>
        <w:jc w:val="both"/>
        <w:rPr>
          <w:rFonts w:ascii="Times New Roman" w:hAnsi="Times New Roman" w:cs="Times New Roman"/>
          <w:sz w:val="24"/>
        </w:rPr>
      </w:pPr>
      <w:r w:rsidRPr="0034411A">
        <w:rPr>
          <w:rFonts w:ascii="Times New Roman" w:hAnsi="Times New Roman" w:cs="Times New Roman"/>
          <w:sz w:val="24"/>
        </w:rPr>
        <w:t>The Tesla Electric Bike (TEB) demonstrates strategic brand extension because it builds on Tesla's established EV market reputation to enter electric bicycles markets which show rapid growth. Tesla directs its commitment to sustainability and green transportation by launching this product because of growing consumer interest in environmentally-friendly urban mobility options. The TEB holds an upscale position within its category because it delivers top-notch performance together with state-of-the-art technology and eco-friendly characteristics. Tesla uses its advanced battery engineering and modern features to create a different solution for people who commute to cities and work towards sustainability goals or focus on exercise. The innovative and sustainable reputation Tesla enjoys creates a powerful competitive edge despite facing premium-priced competition. Through its well-planned marketing plan Tesla successfully addresses important market segments to demonstrate its commitment to lowering carbon emissions. The TEB expands Tesla's mission while supporting its vision for sustainable urban mobility to position the company as a leader of green innovation.</w:t>
      </w:r>
    </w:p>
    <w:p w14:paraId="3CEC1A67" w14:textId="77777777" w:rsidR="0034411A" w:rsidRPr="0034411A" w:rsidRDefault="0034411A" w:rsidP="0034411A">
      <w:pPr>
        <w:spacing w:before="120" w:after="120" w:line="360" w:lineRule="auto"/>
        <w:jc w:val="both"/>
        <w:rPr>
          <w:rFonts w:ascii="Times New Roman" w:hAnsi="Times New Roman" w:cs="Times New Roman"/>
          <w:sz w:val="24"/>
        </w:rPr>
      </w:pPr>
    </w:p>
    <w:p w14:paraId="48BDB915" w14:textId="77777777" w:rsidR="0034411A" w:rsidRPr="0034411A" w:rsidRDefault="0034411A" w:rsidP="0034411A">
      <w:pPr>
        <w:spacing w:before="120" w:after="120" w:line="360" w:lineRule="auto"/>
        <w:jc w:val="both"/>
        <w:rPr>
          <w:rFonts w:ascii="Times New Roman" w:hAnsi="Times New Roman" w:cs="Times New Roman"/>
          <w:sz w:val="24"/>
        </w:rPr>
      </w:pPr>
    </w:p>
    <w:p w14:paraId="31724866" w14:textId="77777777" w:rsidR="0034411A" w:rsidRPr="0034411A" w:rsidRDefault="0034411A" w:rsidP="0034411A">
      <w:pPr>
        <w:spacing w:before="120" w:after="120" w:line="360" w:lineRule="auto"/>
        <w:jc w:val="both"/>
        <w:rPr>
          <w:rFonts w:ascii="Times New Roman" w:hAnsi="Times New Roman" w:cs="Times New Roman"/>
          <w:sz w:val="24"/>
        </w:rPr>
      </w:pPr>
    </w:p>
    <w:p w14:paraId="08504EDE" w14:textId="77777777" w:rsidR="0034411A" w:rsidRPr="0034411A" w:rsidRDefault="0034411A" w:rsidP="0034411A">
      <w:pPr>
        <w:spacing w:before="120" w:after="120" w:line="360" w:lineRule="auto"/>
        <w:jc w:val="both"/>
        <w:rPr>
          <w:rFonts w:ascii="Times New Roman" w:hAnsi="Times New Roman" w:cs="Times New Roman"/>
          <w:sz w:val="24"/>
        </w:rPr>
      </w:pPr>
    </w:p>
    <w:p w14:paraId="0BEE5E03" w14:textId="77777777" w:rsidR="0034411A" w:rsidRPr="0034411A" w:rsidRDefault="0034411A" w:rsidP="0034411A">
      <w:pPr>
        <w:spacing w:before="120" w:after="120" w:line="360" w:lineRule="auto"/>
        <w:jc w:val="both"/>
        <w:rPr>
          <w:rFonts w:ascii="Times New Roman" w:hAnsi="Times New Roman" w:cs="Times New Roman"/>
          <w:sz w:val="24"/>
        </w:rPr>
      </w:pPr>
    </w:p>
    <w:p w14:paraId="529957E1" w14:textId="77777777" w:rsidR="0034411A" w:rsidRDefault="0034411A" w:rsidP="0034411A">
      <w:pPr>
        <w:pStyle w:val="Heading1"/>
        <w:spacing w:before="120" w:after="120"/>
        <w:rPr>
          <w:rFonts w:eastAsiaTheme="minorHAnsi" w:cs="Times New Roman"/>
          <w:b w:val="0"/>
          <w:color w:val="auto"/>
          <w:sz w:val="24"/>
          <w:szCs w:val="22"/>
        </w:rPr>
      </w:pPr>
    </w:p>
    <w:p w14:paraId="5FCD34D1" w14:textId="77777777" w:rsidR="0034411A" w:rsidRDefault="0034411A" w:rsidP="0034411A"/>
    <w:p w14:paraId="5E702D36" w14:textId="77777777" w:rsidR="0034411A" w:rsidRPr="0034411A" w:rsidRDefault="0034411A" w:rsidP="0034411A"/>
    <w:p w14:paraId="1083510E" w14:textId="77777777" w:rsidR="00EB22AD" w:rsidRDefault="004B0F9F" w:rsidP="0034411A">
      <w:pPr>
        <w:pStyle w:val="Heading1"/>
        <w:spacing w:before="120" w:after="120"/>
      </w:pPr>
      <w:bookmarkStart w:id="15" w:name="_Toc196731738"/>
      <w:r>
        <w:lastRenderedPageBreak/>
        <w:t>References</w:t>
      </w:r>
      <w:bookmarkEnd w:id="15"/>
    </w:p>
    <w:p w14:paraId="18C930CC" w14:textId="77777777" w:rsidR="004B0F9F" w:rsidRPr="004B0F9F" w:rsidRDefault="00EB22AD"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fldChar w:fldCharType="begin"/>
      </w:r>
      <w:r w:rsidRPr="004B0F9F">
        <w:rPr>
          <w:rFonts w:ascii="Times New Roman" w:hAnsi="Times New Roman" w:cs="Times New Roman"/>
          <w:sz w:val="24"/>
          <w:szCs w:val="24"/>
        </w:rPr>
        <w:instrText xml:space="preserve"> ADDIN EN.REFLIST </w:instrText>
      </w:r>
      <w:r w:rsidRPr="004B0F9F">
        <w:rPr>
          <w:rFonts w:ascii="Times New Roman" w:hAnsi="Times New Roman" w:cs="Times New Roman"/>
          <w:sz w:val="24"/>
          <w:szCs w:val="24"/>
        </w:rPr>
        <w:fldChar w:fldCharType="separate"/>
      </w:r>
      <w:r w:rsidR="004B0F9F" w:rsidRPr="004B0F9F">
        <w:rPr>
          <w:rFonts w:ascii="Times New Roman" w:hAnsi="Times New Roman" w:cs="Times New Roman"/>
          <w:sz w:val="24"/>
          <w:szCs w:val="24"/>
        </w:rPr>
        <w:t xml:space="preserve">BELOUSOVA, V., BONDARENKO, O., CHICHKANOV, N., LEBEDEV, D. &amp; MILES, I. 2022. Coping with greenhouse gas emissions: Insights from digital business services. </w:t>
      </w:r>
      <w:r w:rsidR="004B0F9F" w:rsidRPr="004B0F9F">
        <w:rPr>
          <w:rFonts w:ascii="Times New Roman" w:hAnsi="Times New Roman" w:cs="Times New Roman"/>
          <w:i/>
          <w:sz w:val="24"/>
          <w:szCs w:val="24"/>
        </w:rPr>
        <w:t>Energies,</w:t>
      </w:r>
      <w:r w:rsidR="004B0F9F" w:rsidRPr="004B0F9F">
        <w:rPr>
          <w:rFonts w:ascii="Times New Roman" w:hAnsi="Times New Roman" w:cs="Times New Roman"/>
          <w:sz w:val="24"/>
          <w:szCs w:val="24"/>
        </w:rPr>
        <w:t xml:space="preserve"> 15</w:t>
      </w:r>
      <w:r w:rsidR="004B0F9F" w:rsidRPr="004B0F9F">
        <w:rPr>
          <w:rFonts w:ascii="Times New Roman" w:hAnsi="Times New Roman" w:cs="Times New Roman"/>
          <w:b/>
          <w:sz w:val="24"/>
          <w:szCs w:val="24"/>
        </w:rPr>
        <w:t>,</w:t>
      </w:r>
      <w:r w:rsidR="004B0F9F" w:rsidRPr="004B0F9F">
        <w:rPr>
          <w:rFonts w:ascii="Times New Roman" w:hAnsi="Times New Roman" w:cs="Times New Roman"/>
          <w:sz w:val="24"/>
          <w:szCs w:val="24"/>
        </w:rPr>
        <w:t xml:space="preserve"> 2745.</w:t>
      </w:r>
    </w:p>
    <w:p w14:paraId="7961CA1D"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BÖSEHANS, G., BELL, M., THORPE, N. &amp; DISSANAYAKE, D. 2023. Something for every one?-An investigation of people’s intention to use different types of shared electric vehicle. </w:t>
      </w:r>
      <w:r w:rsidRPr="004B0F9F">
        <w:rPr>
          <w:rFonts w:ascii="Times New Roman" w:hAnsi="Times New Roman" w:cs="Times New Roman"/>
          <w:i/>
          <w:sz w:val="24"/>
          <w:szCs w:val="24"/>
        </w:rPr>
        <w:t>Travel Behaviour and Society,</w:t>
      </w:r>
      <w:r w:rsidRPr="004B0F9F">
        <w:rPr>
          <w:rFonts w:ascii="Times New Roman" w:hAnsi="Times New Roman" w:cs="Times New Roman"/>
          <w:sz w:val="24"/>
          <w:szCs w:val="24"/>
        </w:rPr>
        <w:t xml:space="preserve"> 30</w:t>
      </w:r>
      <w:r w:rsidRPr="004B0F9F">
        <w:rPr>
          <w:rFonts w:ascii="Times New Roman" w:hAnsi="Times New Roman" w:cs="Times New Roman"/>
          <w:b/>
          <w:sz w:val="24"/>
          <w:szCs w:val="24"/>
        </w:rPr>
        <w:t>,</w:t>
      </w:r>
      <w:r w:rsidRPr="004B0F9F">
        <w:rPr>
          <w:rFonts w:ascii="Times New Roman" w:hAnsi="Times New Roman" w:cs="Times New Roman"/>
          <w:sz w:val="24"/>
          <w:szCs w:val="24"/>
        </w:rPr>
        <w:t xml:space="preserve"> 178-191.</w:t>
      </w:r>
    </w:p>
    <w:p w14:paraId="3793A9BB"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CHENIC, A. Ș., CRETU, A. I., BURLACU, A., MOROIANU, N., VÎRJAN, D., HURU, D., STANEF-PUICA, M. R. &amp; ENACHESCU, V. 2022. Logical analysis on the strategy for a sustainable transition of the world to green energy—2050. Smart cities and villages coupled to renewable energy sources with low carbon footprint. </w:t>
      </w:r>
      <w:r w:rsidRPr="004B0F9F">
        <w:rPr>
          <w:rFonts w:ascii="Times New Roman" w:hAnsi="Times New Roman" w:cs="Times New Roman"/>
          <w:i/>
          <w:sz w:val="24"/>
          <w:szCs w:val="24"/>
        </w:rPr>
        <w:t>Sustainability,</w:t>
      </w:r>
      <w:r w:rsidRPr="004B0F9F">
        <w:rPr>
          <w:rFonts w:ascii="Times New Roman" w:hAnsi="Times New Roman" w:cs="Times New Roman"/>
          <w:sz w:val="24"/>
          <w:szCs w:val="24"/>
        </w:rPr>
        <w:t xml:space="preserve"> 14</w:t>
      </w:r>
      <w:r w:rsidRPr="004B0F9F">
        <w:rPr>
          <w:rFonts w:ascii="Times New Roman" w:hAnsi="Times New Roman" w:cs="Times New Roman"/>
          <w:b/>
          <w:sz w:val="24"/>
          <w:szCs w:val="24"/>
        </w:rPr>
        <w:t>,</w:t>
      </w:r>
      <w:r w:rsidRPr="004B0F9F">
        <w:rPr>
          <w:rFonts w:ascii="Times New Roman" w:hAnsi="Times New Roman" w:cs="Times New Roman"/>
          <w:sz w:val="24"/>
          <w:szCs w:val="24"/>
        </w:rPr>
        <w:t xml:space="preserve"> 8622.</w:t>
      </w:r>
    </w:p>
    <w:p w14:paraId="36E333B1"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FAVARO, N. 2020. Has the green economy revolutionized the car industry and customers choices?</w:t>
      </w:r>
    </w:p>
    <w:p w14:paraId="4542CF16"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HARI, T. &amp; SRINIVASA, B. 2022. </w:t>
      </w:r>
      <w:r w:rsidRPr="004B0F9F">
        <w:rPr>
          <w:rFonts w:ascii="Times New Roman" w:hAnsi="Times New Roman" w:cs="Times New Roman"/>
          <w:i/>
          <w:sz w:val="24"/>
          <w:szCs w:val="24"/>
        </w:rPr>
        <w:t>Winning Middle India: The Story of India’s New-age Entrepreneurs</w:t>
      </w:r>
      <w:r w:rsidRPr="004B0F9F">
        <w:rPr>
          <w:rFonts w:ascii="Times New Roman" w:hAnsi="Times New Roman" w:cs="Times New Roman"/>
          <w:sz w:val="24"/>
          <w:szCs w:val="24"/>
        </w:rPr>
        <w:t>, Penguin Random House India Private Limited.</w:t>
      </w:r>
    </w:p>
    <w:p w14:paraId="2F0F6B44"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KRISTENSEN, L. &amp; KRISTENSEN, E. Price Vs. Value, Tesla-a Trillion-Dollar Company.</w:t>
      </w:r>
    </w:p>
    <w:p w14:paraId="7D92D53C"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MILLS, M. P. 2023. Electric vehicles for everyone? The impossible dream. </w:t>
      </w:r>
      <w:r w:rsidRPr="004B0F9F">
        <w:rPr>
          <w:rFonts w:ascii="Times New Roman" w:hAnsi="Times New Roman" w:cs="Times New Roman"/>
          <w:i/>
          <w:sz w:val="24"/>
          <w:szCs w:val="24"/>
        </w:rPr>
        <w:t>Manhattan Institute</w:t>
      </w:r>
      <w:r w:rsidRPr="004B0F9F">
        <w:rPr>
          <w:rFonts w:ascii="Times New Roman" w:hAnsi="Times New Roman" w:cs="Times New Roman"/>
          <w:sz w:val="24"/>
          <w:szCs w:val="24"/>
        </w:rPr>
        <w:t>.</w:t>
      </w:r>
    </w:p>
    <w:p w14:paraId="050B4E38"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NĚMEC, M., RIEDL, M., JARSKÝ, V. &amp; DUDÍK, R. 2023. Analysis of consumer attitudes as an important tool for the segmentation and development of the game market in the Czech Republic. </w:t>
      </w:r>
      <w:r w:rsidRPr="004B0F9F">
        <w:rPr>
          <w:rFonts w:ascii="Times New Roman" w:hAnsi="Times New Roman" w:cs="Times New Roman"/>
          <w:i/>
          <w:sz w:val="24"/>
          <w:szCs w:val="24"/>
        </w:rPr>
        <w:t>Forests,</w:t>
      </w:r>
      <w:r w:rsidRPr="004B0F9F">
        <w:rPr>
          <w:rFonts w:ascii="Times New Roman" w:hAnsi="Times New Roman" w:cs="Times New Roman"/>
          <w:sz w:val="24"/>
          <w:szCs w:val="24"/>
        </w:rPr>
        <w:t xml:space="preserve"> 14</w:t>
      </w:r>
      <w:r w:rsidRPr="004B0F9F">
        <w:rPr>
          <w:rFonts w:ascii="Times New Roman" w:hAnsi="Times New Roman" w:cs="Times New Roman"/>
          <w:b/>
          <w:sz w:val="24"/>
          <w:szCs w:val="24"/>
        </w:rPr>
        <w:t>,</w:t>
      </w:r>
      <w:r w:rsidRPr="004B0F9F">
        <w:rPr>
          <w:rFonts w:ascii="Times New Roman" w:hAnsi="Times New Roman" w:cs="Times New Roman"/>
          <w:sz w:val="24"/>
          <w:szCs w:val="24"/>
        </w:rPr>
        <w:t xml:space="preserve"> 450.</w:t>
      </w:r>
    </w:p>
    <w:p w14:paraId="1DC471B8"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OFFICIALS, N. A. O. C. T. 2025. </w:t>
      </w:r>
      <w:r w:rsidRPr="004B0F9F">
        <w:rPr>
          <w:rFonts w:ascii="Times New Roman" w:hAnsi="Times New Roman" w:cs="Times New Roman"/>
          <w:i/>
          <w:sz w:val="24"/>
          <w:szCs w:val="24"/>
        </w:rPr>
        <w:t>Urban bikeway design guide</w:t>
      </w:r>
      <w:r w:rsidRPr="004B0F9F">
        <w:rPr>
          <w:rFonts w:ascii="Times New Roman" w:hAnsi="Times New Roman" w:cs="Times New Roman"/>
          <w:sz w:val="24"/>
          <w:szCs w:val="24"/>
        </w:rPr>
        <w:t>, Island Press.</w:t>
      </w:r>
    </w:p>
    <w:p w14:paraId="144B5C3D"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PERONA, F. 2022. </w:t>
      </w:r>
      <w:r w:rsidRPr="004B0F9F">
        <w:rPr>
          <w:rFonts w:ascii="Times New Roman" w:hAnsi="Times New Roman" w:cs="Times New Roman"/>
          <w:i/>
          <w:sz w:val="24"/>
          <w:szCs w:val="24"/>
        </w:rPr>
        <w:t>Automotive web apps: Market Analysis and System integration at Business Integration Partners spa.</w:t>
      </w:r>
      <w:r w:rsidRPr="004B0F9F">
        <w:rPr>
          <w:rFonts w:ascii="Times New Roman" w:hAnsi="Times New Roman" w:cs="Times New Roman"/>
          <w:sz w:val="24"/>
          <w:szCs w:val="24"/>
        </w:rPr>
        <w:t xml:space="preserve"> Politecnico di Torino.</w:t>
      </w:r>
    </w:p>
    <w:p w14:paraId="2A1E5313"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RAFIEE, K. 2024. Recommended Strategies for Tesla Company in Encouraging People to Buy Electric Vehicles (EVs).</w:t>
      </w:r>
    </w:p>
    <w:p w14:paraId="6865BB3E"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SUMANTRAN, V., FINE, C. &amp; GONSALVEZ, D. 2017. </w:t>
      </w:r>
      <w:r w:rsidRPr="004B0F9F">
        <w:rPr>
          <w:rFonts w:ascii="Times New Roman" w:hAnsi="Times New Roman" w:cs="Times New Roman"/>
          <w:i/>
          <w:sz w:val="24"/>
          <w:szCs w:val="24"/>
        </w:rPr>
        <w:t>Faster, smarter, greener: the future of the car and urban mobility</w:t>
      </w:r>
      <w:r w:rsidRPr="004B0F9F">
        <w:rPr>
          <w:rFonts w:ascii="Times New Roman" w:hAnsi="Times New Roman" w:cs="Times New Roman"/>
          <w:sz w:val="24"/>
          <w:szCs w:val="24"/>
        </w:rPr>
        <w:t>, MIT Press.</w:t>
      </w:r>
    </w:p>
    <w:p w14:paraId="21CD3455"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lastRenderedPageBreak/>
        <w:t>THULIN, C. K. &amp; POVLSEN, S. B. Navigating the Road Ahead: Tesla’s Resilience in the Face of Emerging Rivals.</w:t>
      </w:r>
    </w:p>
    <w:p w14:paraId="585D6F8D"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WANG, Y. M. Research on Global Bicycle Market and Development Trend.  SHS Web of Conferences, 2024. EDP Sciences, 04016.</w:t>
      </w:r>
    </w:p>
    <w:p w14:paraId="138D69CA"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YEAN, T. S. &amp; REBECCA, N. H. Y. 2024. 2024/33 “A Study of the Emerging Electric Vehicle (EV) Supply Chain in Malaysia” by Tham Siew Yean and Neo Hui Yun Rebecca.</w:t>
      </w:r>
    </w:p>
    <w:p w14:paraId="33201DA3" w14:textId="77777777" w:rsidR="004B0F9F" w:rsidRPr="004B0F9F" w:rsidRDefault="004B0F9F" w:rsidP="0034411A">
      <w:pPr>
        <w:pStyle w:val="EndNoteBibliography"/>
        <w:spacing w:before="120" w:after="120" w:line="360" w:lineRule="auto"/>
        <w:ind w:left="720" w:hanging="720"/>
        <w:rPr>
          <w:rFonts w:ascii="Times New Roman" w:hAnsi="Times New Roman" w:cs="Times New Roman"/>
          <w:sz w:val="24"/>
          <w:szCs w:val="24"/>
        </w:rPr>
      </w:pPr>
      <w:r w:rsidRPr="004B0F9F">
        <w:rPr>
          <w:rFonts w:ascii="Times New Roman" w:hAnsi="Times New Roman" w:cs="Times New Roman"/>
          <w:sz w:val="24"/>
          <w:szCs w:val="24"/>
        </w:rPr>
        <w:t xml:space="preserve">ZHIYU, C. 2021. </w:t>
      </w:r>
      <w:r w:rsidRPr="004B0F9F">
        <w:rPr>
          <w:rFonts w:ascii="Times New Roman" w:hAnsi="Times New Roman" w:cs="Times New Roman"/>
          <w:i/>
          <w:sz w:val="24"/>
          <w:szCs w:val="24"/>
        </w:rPr>
        <w:t>Brand management and sustainable development in electronic vehicles industry.</w:t>
      </w:r>
      <w:r w:rsidRPr="004B0F9F">
        <w:rPr>
          <w:rFonts w:ascii="Times New Roman" w:hAnsi="Times New Roman" w:cs="Times New Roman"/>
          <w:sz w:val="24"/>
          <w:szCs w:val="24"/>
        </w:rPr>
        <w:t xml:space="preserve"> SCHOOL OF BUSINESS, SIAM UNIVERSITY, BANGKOK, THAILAND.</w:t>
      </w:r>
    </w:p>
    <w:p w14:paraId="721DB2FB" w14:textId="77777777" w:rsidR="00F04B61" w:rsidRPr="004B0F9F" w:rsidRDefault="00EB22AD" w:rsidP="0034411A">
      <w:pPr>
        <w:spacing w:before="120" w:after="120" w:line="360" w:lineRule="auto"/>
        <w:jc w:val="both"/>
        <w:rPr>
          <w:rFonts w:ascii="Times New Roman" w:hAnsi="Times New Roman" w:cs="Times New Roman"/>
          <w:sz w:val="24"/>
          <w:szCs w:val="24"/>
        </w:rPr>
      </w:pPr>
      <w:r w:rsidRPr="004B0F9F">
        <w:rPr>
          <w:rFonts w:ascii="Times New Roman" w:hAnsi="Times New Roman" w:cs="Times New Roman"/>
          <w:sz w:val="24"/>
          <w:szCs w:val="24"/>
        </w:rPr>
        <w:fldChar w:fldCharType="end"/>
      </w:r>
    </w:p>
    <w:sectPr w:rsidR="00F04B61" w:rsidRPr="004B0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70661"/>
    <w:multiLevelType w:val="hybridMultilevel"/>
    <w:tmpl w:val="D15EBB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35FEF"/>
    <w:multiLevelType w:val="multilevel"/>
    <w:tmpl w:val="51300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880CB8"/>
    <w:multiLevelType w:val="multilevel"/>
    <w:tmpl w:val="53C40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D39EE"/>
    <w:multiLevelType w:val="multilevel"/>
    <w:tmpl w:val="5A200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D0D34"/>
    <w:multiLevelType w:val="multilevel"/>
    <w:tmpl w:val="65222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51FD6"/>
    <w:multiLevelType w:val="multilevel"/>
    <w:tmpl w:val="08529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BA188B"/>
    <w:multiLevelType w:val="multilevel"/>
    <w:tmpl w:val="A97EB7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752D8"/>
    <w:multiLevelType w:val="multilevel"/>
    <w:tmpl w:val="EA6CE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320226"/>
    <w:multiLevelType w:val="multilevel"/>
    <w:tmpl w:val="16F8B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4F7349"/>
    <w:multiLevelType w:val="multilevel"/>
    <w:tmpl w:val="2EAA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7B1478"/>
    <w:multiLevelType w:val="multilevel"/>
    <w:tmpl w:val="F20097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7232CF7"/>
    <w:multiLevelType w:val="hybridMultilevel"/>
    <w:tmpl w:val="800E1F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37CEC"/>
    <w:multiLevelType w:val="multilevel"/>
    <w:tmpl w:val="749ACF5C"/>
    <w:lvl w:ilvl="0">
      <w:start w:val="1"/>
      <w:numFmt w:val="decimal"/>
      <w:lvlText w:val="%1."/>
      <w:lvlJc w:val="left"/>
      <w:pPr>
        <w:tabs>
          <w:tab w:val="num" w:pos="720"/>
        </w:tabs>
        <w:ind w:left="720" w:hanging="360"/>
      </w:pPr>
    </w:lvl>
    <w:lvl w:ilvl="1">
      <w:start w:val="1"/>
      <w:numFmt w:val="bullet"/>
      <w:lvlText w:val="o"/>
      <w:lvlJc w:val="left"/>
      <w:pPr>
        <w:tabs>
          <w:tab w:val="num" w:pos="502"/>
        </w:tabs>
        <w:ind w:left="502"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B70F6E"/>
    <w:multiLevelType w:val="multilevel"/>
    <w:tmpl w:val="26FC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F56BDD"/>
    <w:multiLevelType w:val="hybridMultilevel"/>
    <w:tmpl w:val="A8B260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3711CF"/>
    <w:multiLevelType w:val="multilevel"/>
    <w:tmpl w:val="AD9A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9B0ED4"/>
    <w:multiLevelType w:val="multilevel"/>
    <w:tmpl w:val="3F24A300"/>
    <w:lvl w:ilvl="0">
      <w:start w:val="1"/>
      <w:numFmt w:val="decimal"/>
      <w:lvlText w:val="%1."/>
      <w:lvlJc w:val="left"/>
      <w:pPr>
        <w:tabs>
          <w:tab w:val="num" w:pos="720"/>
        </w:tabs>
        <w:ind w:left="720" w:hanging="360"/>
      </w:p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3E584B"/>
    <w:multiLevelType w:val="multilevel"/>
    <w:tmpl w:val="21A0787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833881778">
    <w:abstractNumId w:val="15"/>
  </w:num>
  <w:num w:numId="2" w16cid:durableId="769014224">
    <w:abstractNumId w:val="6"/>
  </w:num>
  <w:num w:numId="3" w16cid:durableId="2102876146">
    <w:abstractNumId w:val="5"/>
  </w:num>
  <w:num w:numId="4" w16cid:durableId="196547066">
    <w:abstractNumId w:val="7"/>
  </w:num>
  <w:num w:numId="5" w16cid:durableId="341979202">
    <w:abstractNumId w:val="2"/>
  </w:num>
  <w:num w:numId="6" w16cid:durableId="952323613">
    <w:abstractNumId w:val="9"/>
  </w:num>
  <w:num w:numId="7" w16cid:durableId="1559516647">
    <w:abstractNumId w:val="3"/>
  </w:num>
  <w:num w:numId="8" w16cid:durableId="2114128852">
    <w:abstractNumId w:val="4"/>
  </w:num>
  <w:num w:numId="9" w16cid:durableId="208491215">
    <w:abstractNumId w:val="13"/>
  </w:num>
  <w:num w:numId="10" w16cid:durableId="1565871229">
    <w:abstractNumId w:val="1"/>
  </w:num>
  <w:num w:numId="11" w16cid:durableId="831680928">
    <w:abstractNumId w:val="10"/>
  </w:num>
  <w:num w:numId="12" w16cid:durableId="932981315">
    <w:abstractNumId w:val="17"/>
  </w:num>
  <w:num w:numId="13" w16cid:durableId="1642494265">
    <w:abstractNumId w:val="8"/>
  </w:num>
  <w:num w:numId="14" w16cid:durableId="1763068723">
    <w:abstractNumId w:val="16"/>
  </w:num>
  <w:num w:numId="15" w16cid:durableId="1374426396">
    <w:abstractNumId w:val="12"/>
  </w:num>
  <w:num w:numId="16" w16cid:durableId="324094064">
    <w:abstractNumId w:val="11"/>
  </w:num>
  <w:num w:numId="17" w16cid:durableId="1387802108">
    <w:abstractNumId w:val="14"/>
  </w:num>
  <w:num w:numId="18" w16cid:durableId="73316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ve29p2v7eap0ge0ff3x95fqwf2x52505dxs&quot;&gt;My EndNote Library&lt;record-ids&gt;&lt;item&gt;1396&lt;/item&gt;&lt;item&gt;1397&lt;/item&gt;&lt;item&gt;1398&lt;/item&gt;&lt;/record-ids&gt;&lt;/item&gt;&lt;/Libraries&gt;"/>
  </w:docVars>
  <w:rsids>
    <w:rsidRoot w:val="0084385F"/>
    <w:rsid w:val="00076F80"/>
    <w:rsid w:val="00131711"/>
    <w:rsid w:val="001B29D2"/>
    <w:rsid w:val="00235D1C"/>
    <w:rsid w:val="003311DA"/>
    <w:rsid w:val="0034411A"/>
    <w:rsid w:val="004B0F9F"/>
    <w:rsid w:val="00551155"/>
    <w:rsid w:val="005522C5"/>
    <w:rsid w:val="00572A45"/>
    <w:rsid w:val="005E48A1"/>
    <w:rsid w:val="0061234C"/>
    <w:rsid w:val="00667C3C"/>
    <w:rsid w:val="006A7927"/>
    <w:rsid w:val="006F7F7D"/>
    <w:rsid w:val="007151C4"/>
    <w:rsid w:val="0084385F"/>
    <w:rsid w:val="00875614"/>
    <w:rsid w:val="008931BC"/>
    <w:rsid w:val="00A81F56"/>
    <w:rsid w:val="00AE02FF"/>
    <w:rsid w:val="00B37AA5"/>
    <w:rsid w:val="00B75BE7"/>
    <w:rsid w:val="00BB17D2"/>
    <w:rsid w:val="00BE1BA8"/>
    <w:rsid w:val="00C84400"/>
    <w:rsid w:val="00CC10F0"/>
    <w:rsid w:val="00DD0C33"/>
    <w:rsid w:val="00E54900"/>
    <w:rsid w:val="00E568D2"/>
    <w:rsid w:val="00EB22AD"/>
    <w:rsid w:val="00F04B61"/>
    <w:rsid w:val="00F06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18B39"/>
  <w15:chartTrackingRefBased/>
  <w15:docId w15:val="{7A52B10C-B383-4A70-BAD0-1440DCCE8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85F"/>
    <w:pPr>
      <w:keepNext/>
      <w:keepLines/>
      <w:spacing w:before="240" w:after="0"/>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72A45"/>
    <w:pPr>
      <w:keepNext/>
      <w:keepLines/>
      <w:spacing w:before="200" w:after="0" w:line="276" w:lineRule="auto"/>
      <w:outlineLvl w:val="1"/>
    </w:pPr>
    <w:rPr>
      <w:rFonts w:ascii="Times New Roman" w:eastAsiaTheme="majorEastAsia" w:hAnsi="Times New Roman" w:cstheme="majorBidi"/>
      <w:b/>
      <w:bCs/>
      <w:color w:val="5B9BD5" w:themeColor="accent1"/>
      <w:sz w:val="28"/>
      <w:szCs w:val="26"/>
    </w:rPr>
  </w:style>
  <w:style w:type="paragraph" w:styleId="Heading3">
    <w:name w:val="heading 3"/>
    <w:basedOn w:val="Normal"/>
    <w:next w:val="Normal"/>
    <w:link w:val="Heading3Char"/>
    <w:uiPriority w:val="9"/>
    <w:unhideWhenUsed/>
    <w:qFormat/>
    <w:rsid w:val="007151C4"/>
    <w:pPr>
      <w:keepNext/>
      <w:keepLines/>
      <w:spacing w:before="200" w:after="0" w:line="276" w:lineRule="auto"/>
      <w:outlineLvl w:val="2"/>
    </w:pPr>
    <w:rPr>
      <w:rFonts w:ascii="Times New Roman" w:eastAsiaTheme="majorEastAsia" w:hAnsi="Times New Roman" w:cstheme="majorBidi"/>
      <w:b/>
      <w:bCs/>
      <w:sz w:val="28"/>
    </w:rPr>
  </w:style>
  <w:style w:type="paragraph" w:styleId="Heading4">
    <w:name w:val="heading 4"/>
    <w:basedOn w:val="Normal"/>
    <w:link w:val="Heading4Char"/>
    <w:uiPriority w:val="9"/>
    <w:qFormat/>
    <w:rsid w:val="0084385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2A45"/>
    <w:rPr>
      <w:rFonts w:ascii="Times New Roman" w:eastAsiaTheme="majorEastAsia" w:hAnsi="Times New Roman" w:cstheme="majorBidi"/>
      <w:b/>
      <w:bCs/>
      <w:color w:val="5B9BD5" w:themeColor="accent1"/>
      <w:sz w:val="28"/>
      <w:szCs w:val="26"/>
    </w:rPr>
  </w:style>
  <w:style w:type="character" w:customStyle="1" w:styleId="Heading3Char">
    <w:name w:val="Heading 3 Char"/>
    <w:basedOn w:val="DefaultParagraphFont"/>
    <w:link w:val="Heading3"/>
    <w:uiPriority w:val="9"/>
    <w:rsid w:val="007151C4"/>
    <w:rPr>
      <w:rFonts w:ascii="Times New Roman" w:eastAsiaTheme="majorEastAsia" w:hAnsi="Times New Roman" w:cstheme="majorBidi"/>
      <w:b/>
      <w:bCs/>
      <w:sz w:val="28"/>
    </w:rPr>
  </w:style>
  <w:style w:type="character" w:customStyle="1" w:styleId="Heading4Char">
    <w:name w:val="Heading 4 Char"/>
    <w:basedOn w:val="DefaultParagraphFont"/>
    <w:link w:val="Heading4"/>
    <w:uiPriority w:val="9"/>
    <w:rsid w:val="0084385F"/>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84385F"/>
    <w:rPr>
      <w:b/>
      <w:bCs/>
    </w:rPr>
  </w:style>
  <w:style w:type="character" w:styleId="Emphasis">
    <w:name w:val="Emphasis"/>
    <w:basedOn w:val="DefaultParagraphFont"/>
    <w:uiPriority w:val="20"/>
    <w:qFormat/>
    <w:rsid w:val="0084385F"/>
    <w:rPr>
      <w:i/>
      <w:iCs/>
    </w:rPr>
  </w:style>
  <w:style w:type="character" w:styleId="Hyperlink">
    <w:name w:val="Hyperlink"/>
    <w:basedOn w:val="DefaultParagraphFont"/>
    <w:uiPriority w:val="99"/>
    <w:unhideWhenUsed/>
    <w:rsid w:val="0084385F"/>
    <w:rPr>
      <w:color w:val="0000FF"/>
      <w:u w:val="single"/>
    </w:rPr>
  </w:style>
  <w:style w:type="character" w:customStyle="1" w:styleId="overflow-hidden">
    <w:name w:val="overflow-hidden"/>
    <w:basedOn w:val="DefaultParagraphFont"/>
    <w:rsid w:val="0084385F"/>
  </w:style>
  <w:style w:type="character" w:customStyle="1" w:styleId="Heading1Char">
    <w:name w:val="Heading 1 Char"/>
    <w:basedOn w:val="DefaultParagraphFont"/>
    <w:link w:val="Heading1"/>
    <w:uiPriority w:val="9"/>
    <w:rsid w:val="0084385F"/>
    <w:rPr>
      <w:rFonts w:ascii="Times New Roman" w:eastAsiaTheme="majorEastAsia" w:hAnsi="Times New Roman" w:cstheme="majorBidi"/>
      <w:b/>
      <w:color w:val="2E74B5" w:themeColor="accent1" w:themeShade="BF"/>
      <w:sz w:val="32"/>
      <w:szCs w:val="32"/>
    </w:rPr>
  </w:style>
  <w:style w:type="paragraph" w:styleId="ListParagraph">
    <w:name w:val="List Paragraph"/>
    <w:basedOn w:val="Normal"/>
    <w:uiPriority w:val="34"/>
    <w:qFormat/>
    <w:rsid w:val="00A81F56"/>
    <w:pPr>
      <w:ind w:left="720"/>
      <w:contextualSpacing/>
    </w:pPr>
  </w:style>
  <w:style w:type="paragraph" w:customStyle="1" w:styleId="EndNoteBibliographyTitle">
    <w:name w:val="EndNote Bibliography Title"/>
    <w:basedOn w:val="Normal"/>
    <w:link w:val="EndNoteBibliographyTitleChar"/>
    <w:rsid w:val="00EB22AD"/>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EB22AD"/>
    <w:rPr>
      <w:rFonts w:ascii="Calibri" w:hAnsi="Calibri" w:cs="Calibri"/>
      <w:noProof/>
      <w:lang w:val="en-US"/>
    </w:rPr>
  </w:style>
  <w:style w:type="paragraph" w:customStyle="1" w:styleId="EndNoteBibliography">
    <w:name w:val="EndNote Bibliography"/>
    <w:basedOn w:val="Normal"/>
    <w:link w:val="EndNoteBibliographyChar"/>
    <w:rsid w:val="00EB22AD"/>
    <w:pPr>
      <w:spacing w:line="240" w:lineRule="auto"/>
      <w:jc w:val="both"/>
    </w:pPr>
    <w:rPr>
      <w:rFonts w:ascii="Calibri" w:hAnsi="Calibri" w:cs="Calibri"/>
      <w:noProof/>
      <w:lang w:val="en-US"/>
    </w:rPr>
  </w:style>
  <w:style w:type="character" w:customStyle="1" w:styleId="EndNoteBibliographyChar">
    <w:name w:val="EndNote Bibliography Char"/>
    <w:basedOn w:val="DefaultParagraphFont"/>
    <w:link w:val="EndNoteBibliography"/>
    <w:rsid w:val="00EB22AD"/>
    <w:rPr>
      <w:rFonts w:ascii="Calibri" w:hAnsi="Calibri" w:cs="Calibri"/>
      <w:noProof/>
      <w:lang w:val="en-US"/>
    </w:rPr>
  </w:style>
  <w:style w:type="paragraph" w:styleId="TOCHeading">
    <w:name w:val="TOC Heading"/>
    <w:basedOn w:val="Heading1"/>
    <w:next w:val="Normal"/>
    <w:uiPriority w:val="39"/>
    <w:unhideWhenUsed/>
    <w:qFormat/>
    <w:rsid w:val="00076F80"/>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76F80"/>
    <w:pPr>
      <w:spacing w:after="100"/>
    </w:pPr>
  </w:style>
  <w:style w:type="paragraph" w:styleId="TOC2">
    <w:name w:val="toc 2"/>
    <w:basedOn w:val="Normal"/>
    <w:next w:val="Normal"/>
    <w:autoRedefine/>
    <w:uiPriority w:val="39"/>
    <w:unhideWhenUsed/>
    <w:rsid w:val="00076F80"/>
    <w:pPr>
      <w:spacing w:after="100"/>
      <w:ind w:left="220"/>
    </w:pPr>
  </w:style>
  <w:style w:type="paragraph" w:styleId="TOC3">
    <w:name w:val="toc 3"/>
    <w:basedOn w:val="Normal"/>
    <w:next w:val="Normal"/>
    <w:autoRedefine/>
    <w:uiPriority w:val="39"/>
    <w:unhideWhenUsed/>
    <w:rsid w:val="00076F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0871437">
      <w:bodyDiv w:val="1"/>
      <w:marLeft w:val="0"/>
      <w:marRight w:val="0"/>
      <w:marTop w:val="0"/>
      <w:marBottom w:val="0"/>
      <w:divBdr>
        <w:top w:val="none" w:sz="0" w:space="0" w:color="auto"/>
        <w:left w:val="none" w:sz="0" w:space="0" w:color="auto"/>
        <w:bottom w:val="none" w:sz="0" w:space="0" w:color="auto"/>
        <w:right w:val="none" w:sz="0" w:space="0" w:color="auto"/>
      </w:divBdr>
      <w:divsChild>
        <w:div w:id="2038309195">
          <w:marLeft w:val="0"/>
          <w:marRight w:val="0"/>
          <w:marTop w:val="0"/>
          <w:marBottom w:val="0"/>
          <w:divBdr>
            <w:top w:val="none" w:sz="0" w:space="0" w:color="auto"/>
            <w:left w:val="none" w:sz="0" w:space="0" w:color="auto"/>
            <w:bottom w:val="none" w:sz="0" w:space="0" w:color="auto"/>
            <w:right w:val="none" w:sz="0" w:space="0" w:color="auto"/>
          </w:divBdr>
          <w:divsChild>
            <w:div w:id="553544705">
              <w:marLeft w:val="0"/>
              <w:marRight w:val="0"/>
              <w:marTop w:val="0"/>
              <w:marBottom w:val="0"/>
              <w:divBdr>
                <w:top w:val="none" w:sz="0" w:space="0" w:color="auto"/>
                <w:left w:val="none" w:sz="0" w:space="0" w:color="auto"/>
                <w:bottom w:val="none" w:sz="0" w:space="0" w:color="auto"/>
                <w:right w:val="none" w:sz="0" w:space="0" w:color="auto"/>
              </w:divBdr>
              <w:divsChild>
                <w:div w:id="1847479259">
                  <w:marLeft w:val="0"/>
                  <w:marRight w:val="0"/>
                  <w:marTop w:val="0"/>
                  <w:marBottom w:val="0"/>
                  <w:divBdr>
                    <w:top w:val="none" w:sz="0" w:space="0" w:color="auto"/>
                    <w:left w:val="none" w:sz="0" w:space="0" w:color="auto"/>
                    <w:bottom w:val="none" w:sz="0" w:space="0" w:color="auto"/>
                    <w:right w:val="none" w:sz="0" w:space="0" w:color="auto"/>
                  </w:divBdr>
                  <w:divsChild>
                    <w:div w:id="1634093814">
                      <w:marLeft w:val="0"/>
                      <w:marRight w:val="0"/>
                      <w:marTop w:val="0"/>
                      <w:marBottom w:val="0"/>
                      <w:divBdr>
                        <w:top w:val="none" w:sz="0" w:space="0" w:color="auto"/>
                        <w:left w:val="none" w:sz="0" w:space="0" w:color="auto"/>
                        <w:bottom w:val="none" w:sz="0" w:space="0" w:color="auto"/>
                        <w:right w:val="none" w:sz="0" w:space="0" w:color="auto"/>
                      </w:divBdr>
                      <w:divsChild>
                        <w:div w:id="2056268539">
                          <w:marLeft w:val="0"/>
                          <w:marRight w:val="0"/>
                          <w:marTop w:val="0"/>
                          <w:marBottom w:val="0"/>
                          <w:divBdr>
                            <w:top w:val="none" w:sz="0" w:space="0" w:color="auto"/>
                            <w:left w:val="none" w:sz="0" w:space="0" w:color="auto"/>
                            <w:bottom w:val="none" w:sz="0" w:space="0" w:color="auto"/>
                            <w:right w:val="none" w:sz="0" w:space="0" w:color="auto"/>
                          </w:divBdr>
                          <w:divsChild>
                            <w:div w:id="1233470949">
                              <w:marLeft w:val="0"/>
                              <w:marRight w:val="0"/>
                              <w:marTop w:val="0"/>
                              <w:marBottom w:val="0"/>
                              <w:divBdr>
                                <w:top w:val="none" w:sz="0" w:space="0" w:color="auto"/>
                                <w:left w:val="none" w:sz="0" w:space="0" w:color="auto"/>
                                <w:bottom w:val="none" w:sz="0" w:space="0" w:color="auto"/>
                                <w:right w:val="none" w:sz="0" w:space="0" w:color="auto"/>
                              </w:divBdr>
                              <w:divsChild>
                                <w:div w:id="277031173">
                                  <w:marLeft w:val="0"/>
                                  <w:marRight w:val="0"/>
                                  <w:marTop w:val="0"/>
                                  <w:marBottom w:val="0"/>
                                  <w:divBdr>
                                    <w:top w:val="none" w:sz="0" w:space="0" w:color="auto"/>
                                    <w:left w:val="none" w:sz="0" w:space="0" w:color="auto"/>
                                    <w:bottom w:val="none" w:sz="0" w:space="0" w:color="auto"/>
                                    <w:right w:val="none" w:sz="0" w:space="0" w:color="auto"/>
                                  </w:divBdr>
                                  <w:divsChild>
                                    <w:div w:id="130392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968781">
                          <w:marLeft w:val="0"/>
                          <w:marRight w:val="0"/>
                          <w:marTop w:val="0"/>
                          <w:marBottom w:val="0"/>
                          <w:divBdr>
                            <w:top w:val="none" w:sz="0" w:space="0" w:color="auto"/>
                            <w:left w:val="none" w:sz="0" w:space="0" w:color="auto"/>
                            <w:bottom w:val="none" w:sz="0" w:space="0" w:color="auto"/>
                            <w:right w:val="none" w:sz="0" w:space="0" w:color="auto"/>
                          </w:divBdr>
                          <w:divsChild>
                            <w:div w:id="1416439709">
                              <w:marLeft w:val="0"/>
                              <w:marRight w:val="0"/>
                              <w:marTop w:val="0"/>
                              <w:marBottom w:val="0"/>
                              <w:divBdr>
                                <w:top w:val="none" w:sz="0" w:space="0" w:color="auto"/>
                                <w:left w:val="none" w:sz="0" w:space="0" w:color="auto"/>
                                <w:bottom w:val="none" w:sz="0" w:space="0" w:color="auto"/>
                                <w:right w:val="none" w:sz="0" w:space="0" w:color="auto"/>
                              </w:divBdr>
                              <w:divsChild>
                                <w:div w:id="7910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793817">
      <w:bodyDiv w:val="1"/>
      <w:marLeft w:val="0"/>
      <w:marRight w:val="0"/>
      <w:marTop w:val="0"/>
      <w:marBottom w:val="0"/>
      <w:divBdr>
        <w:top w:val="none" w:sz="0" w:space="0" w:color="auto"/>
        <w:left w:val="none" w:sz="0" w:space="0" w:color="auto"/>
        <w:bottom w:val="none" w:sz="0" w:space="0" w:color="auto"/>
        <w:right w:val="none" w:sz="0" w:space="0" w:color="auto"/>
      </w:divBdr>
    </w:div>
    <w:div w:id="1574511501">
      <w:bodyDiv w:val="1"/>
      <w:marLeft w:val="0"/>
      <w:marRight w:val="0"/>
      <w:marTop w:val="0"/>
      <w:marBottom w:val="0"/>
      <w:divBdr>
        <w:top w:val="none" w:sz="0" w:space="0" w:color="auto"/>
        <w:left w:val="none" w:sz="0" w:space="0" w:color="auto"/>
        <w:bottom w:val="none" w:sz="0" w:space="0" w:color="auto"/>
        <w:right w:val="none" w:sz="0" w:space="0" w:color="auto"/>
      </w:divBdr>
    </w:div>
    <w:div w:id="1682050764">
      <w:bodyDiv w:val="1"/>
      <w:marLeft w:val="0"/>
      <w:marRight w:val="0"/>
      <w:marTop w:val="0"/>
      <w:marBottom w:val="0"/>
      <w:divBdr>
        <w:top w:val="none" w:sz="0" w:space="0" w:color="auto"/>
        <w:left w:val="none" w:sz="0" w:space="0" w:color="auto"/>
        <w:bottom w:val="none" w:sz="0" w:space="0" w:color="auto"/>
        <w:right w:val="none" w:sz="0" w:space="0" w:color="auto"/>
      </w:divBdr>
      <w:divsChild>
        <w:div w:id="1519930509">
          <w:marLeft w:val="0"/>
          <w:marRight w:val="0"/>
          <w:marTop w:val="0"/>
          <w:marBottom w:val="0"/>
          <w:divBdr>
            <w:top w:val="none" w:sz="0" w:space="0" w:color="auto"/>
            <w:left w:val="none" w:sz="0" w:space="0" w:color="auto"/>
            <w:bottom w:val="none" w:sz="0" w:space="0" w:color="auto"/>
            <w:right w:val="none" w:sz="0" w:space="0" w:color="auto"/>
          </w:divBdr>
          <w:divsChild>
            <w:div w:id="1570385675">
              <w:marLeft w:val="0"/>
              <w:marRight w:val="0"/>
              <w:marTop w:val="0"/>
              <w:marBottom w:val="0"/>
              <w:divBdr>
                <w:top w:val="none" w:sz="0" w:space="0" w:color="auto"/>
                <w:left w:val="none" w:sz="0" w:space="0" w:color="auto"/>
                <w:bottom w:val="none" w:sz="0" w:space="0" w:color="auto"/>
                <w:right w:val="none" w:sz="0" w:space="0" w:color="auto"/>
              </w:divBdr>
              <w:divsChild>
                <w:div w:id="730268531">
                  <w:marLeft w:val="0"/>
                  <w:marRight w:val="0"/>
                  <w:marTop w:val="0"/>
                  <w:marBottom w:val="0"/>
                  <w:divBdr>
                    <w:top w:val="none" w:sz="0" w:space="0" w:color="auto"/>
                    <w:left w:val="none" w:sz="0" w:space="0" w:color="auto"/>
                    <w:bottom w:val="none" w:sz="0" w:space="0" w:color="auto"/>
                    <w:right w:val="none" w:sz="0" w:space="0" w:color="auto"/>
                  </w:divBdr>
                  <w:divsChild>
                    <w:div w:id="1808204981">
                      <w:marLeft w:val="0"/>
                      <w:marRight w:val="0"/>
                      <w:marTop w:val="0"/>
                      <w:marBottom w:val="0"/>
                      <w:divBdr>
                        <w:top w:val="none" w:sz="0" w:space="0" w:color="auto"/>
                        <w:left w:val="none" w:sz="0" w:space="0" w:color="auto"/>
                        <w:bottom w:val="none" w:sz="0" w:space="0" w:color="auto"/>
                        <w:right w:val="none" w:sz="0" w:space="0" w:color="auto"/>
                      </w:divBdr>
                      <w:divsChild>
                        <w:div w:id="1680547862">
                          <w:marLeft w:val="0"/>
                          <w:marRight w:val="0"/>
                          <w:marTop w:val="0"/>
                          <w:marBottom w:val="0"/>
                          <w:divBdr>
                            <w:top w:val="none" w:sz="0" w:space="0" w:color="auto"/>
                            <w:left w:val="none" w:sz="0" w:space="0" w:color="auto"/>
                            <w:bottom w:val="none" w:sz="0" w:space="0" w:color="auto"/>
                            <w:right w:val="none" w:sz="0" w:space="0" w:color="auto"/>
                          </w:divBdr>
                          <w:divsChild>
                            <w:div w:id="149909708">
                              <w:marLeft w:val="0"/>
                              <w:marRight w:val="0"/>
                              <w:marTop w:val="0"/>
                              <w:marBottom w:val="0"/>
                              <w:divBdr>
                                <w:top w:val="none" w:sz="0" w:space="0" w:color="auto"/>
                                <w:left w:val="none" w:sz="0" w:space="0" w:color="auto"/>
                                <w:bottom w:val="none" w:sz="0" w:space="0" w:color="auto"/>
                                <w:right w:val="none" w:sz="0" w:space="0" w:color="auto"/>
                              </w:divBdr>
                              <w:divsChild>
                                <w:div w:id="1441535485">
                                  <w:marLeft w:val="0"/>
                                  <w:marRight w:val="0"/>
                                  <w:marTop w:val="0"/>
                                  <w:marBottom w:val="0"/>
                                  <w:divBdr>
                                    <w:top w:val="none" w:sz="0" w:space="0" w:color="auto"/>
                                    <w:left w:val="none" w:sz="0" w:space="0" w:color="auto"/>
                                    <w:bottom w:val="none" w:sz="0" w:space="0" w:color="auto"/>
                                    <w:right w:val="none" w:sz="0" w:space="0" w:color="auto"/>
                                  </w:divBdr>
                                  <w:divsChild>
                                    <w:div w:id="15545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597194">
                          <w:marLeft w:val="0"/>
                          <w:marRight w:val="0"/>
                          <w:marTop w:val="0"/>
                          <w:marBottom w:val="0"/>
                          <w:divBdr>
                            <w:top w:val="none" w:sz="0" w:space="0" w:color="auto"/>
                            <w:left w:val="none" w:sz="0" w:space="0" w:color="auto"/>
                            <w:bottom w:val="none" w:sz="0" w:space="0" w:color="auto"/>
                            <w:right w:val="none" w:sz="0" w:space="0" w:color="auto"/>
                          </w:divBdr>
                          <w:divsChild>
                            <w:div w:id="910698030">
                              <w:marLeft w:val="0"/>
                              <w:marRight w:val="0"/>
                              <w:marTop w:val="0"/>
                              <w:marBottom w:val="0"/>
                              <w:divBdr>
                                <w:top w:val="none" w:sz="0" w:space="0" w:color="auto"/>
                                <w:left w:val="none" w:sz="0" w:space="0" w:color="auto"/>
                                <w:bottom w:val="none" w:sz="0" w:space="0" w:color="auto"/>
                                <w:right w:val="none" w:sz="0" w:space="0" w:color="auto"/>
                              </w:divBdr>
                              <w:divsChild>
                                <w:div w:id="16609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7526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876E0AD-A652-4AFB-ACAC-4C6B92D58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7259</TotalTime>
  <Pages>13</Pages>
  <Words>5067</Words>
  <Characters>28885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Government College University Faisalabad</Company>
  <LinksUpToDate>false</LinksUpToDate>
  <CharactersWithSpaces>33885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dc:creator>
  <cp:keywords/>
  <dc:description/>
  <cp:lastModifiedBy>Sohel Shaikh</cp:lastModifiedBy>
  <cp:revision>28</cp:revision>
  <dcterms:created xsi:type="dcterms:W3CDTF">2025-04-27T10:42:00Z</dcterms:created>
  <dcterms:modified xsi:type="dcterms:W3CDTF">2025-04-28T09:59:00Z</dcterms:modified>
</cp:coreProperties>
</file>