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2096A2" w14:textId="0803E65C" w:rsidR="006B0D2F" w:rsidRPr="006B0D2F" w:rsidRDefault="006B0D2F" w:rsidP="006B0D2F">
      <w:pPr>
        <w:spacing w:after="0" w:line="240" w:lineRule="auto"/>
        <w:rPr>
          <w:rFonts w:ascii="Times New Roman" w:hAnsi="Times New Roman" w:cs="Times New Roman"/>
          <w:b/>
          <w:bCs/>
        </w:rPr>
      </w:pPr>
      <w:proofErr w:type="gramStart"/>
      <w:r w:rsidRPr="006B0D2F">
        <w:rPr>
          <w:rFonts w:ascii="Times New Roman" w:hAnsi="Times New Roman" w:cs="Times New Roman"/>
          <w:b/>
          <w:bCs/>
        </w:rPr>
        <w:t xml:space="preserve">TRUSTWORTHINESS  </w:t>
      </w:r>
      <w:r w:rsidRPr="006B0D2F">
        <w:rPr>
          <w:rFonts w:ascii="Times New Roman" w:hAnsi="Times New Roman" w:cs="Times New Roman"/>
          <w:b/>
          <w:bCs/>
        </w:rPr>
        <w:t>(</w:t>
      </w:r>
      <w:proofErr w:type="gramEnd"/>
      <w:r w:rsidRPr="006B0D2F">
        <w:rPr>
          <w:rFonts w:ascii="Times New Roman" w:hAnsi="Times New Roman" w:cs="Times New Roman"/>
          <w:b/>
          <w:bCs/>
        </w:rPr>
        <w:t>QUALITATIVE ONLY)</w:t>
      </w:r>
    </w:p>
    <w:p w14:paraId="5BA5B929" w14:textId="77777777" w:rsidR="006B0D2F" w:rsidRPr="006B0D2F" w:rsidRDefault="006B0D2F" w:rsidP="006B0D2F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5E3FB432" w14:textId="752F2BC3" w:rsidR="006B0D2F" w:rsidRPr="006B0D2F" w:rsidRDefault="006B0D2F" w:rsidP="006B0D2F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6B0D2F">
        <w:rPr>
          <w:rFonts w:ascii="Times New Roman" w:hAnsi="Times New Roman" w:cs="Times New Roman"/>
          <w:b/>
          <w:bCs/>
        </w:rPr>
        <w:t>CREDIBILITY</w:t>
      </w:r>
      <w:r w:rsidRPr="006B0D2F">
        <w:rPr>
          <w:rFonts w:ascii="Times New Roman" w:hAnsi="Times New Roman" w:cs="Times New Roman"/>
          <w:b/>
          <w:bCs/>
        </w:rPr>
        <w:t xml:space="preserve"> </w:t>
      </w:r>
      <w:r w:rsidRPr="006B0D2F">
        <w:rPr>
          <w:rFonts w:ascii="Times New Roman" w:hAnsi="Times New Roman" w:cs="Times New Roman"/>
          <w:b/>
          <w:bCs/>
        </w:rPr>
        <w:t>Are the findings believable?</w:t>
      </w:r>
    </w:p>
    <w:p w14:paraId="19CF7574" w14:textId="77777777" w:rsidR="006B0D2F" w:rsidRPr="006B0D2F" w:rsidRDefault="006B0D2F" w:rsidP="006B0D2F">
      <w:pPr>
        <w:spacing w:after="0" w:line="240" w:lineRule="auto"/>
        <w:rPr>
          <w:rFonts w:ascii="Times New Roman" w:hAnsi="Times New Roman" w:cs="Times New Roman"/>
        </w:rPr>
      </w:pPr>
    </w:p>
    <w:p w14:paraId="4CF0B8DB" w14:textId="77777777" w:rsidR="006B0D2F" w:rsidRPr="006B0D2F" w:rsidRDefault="006B0D2F" w:rsidP="006B0D2F">
      <w:pPr>
        <w:spacing w:after="0" w:line="240" w:lineRule="auto"/>
        <w:rPr>
          <w:rFonts w:ascii="Times New Roman" w:hAnsi="Times New Roman" w:cs="Times New Roman"/>
        </w:rPr>
      </w:pPr>
      <w:r w:rsidRPr="006B0D2F">
        <w:rPr>
          <w:rFonts w:ascii="Times New Roman" w:hAnsi="Times New Roman" w:cs="Times New Roman"/>
        </w:rPr>
        <w:t>•  Prolonged engagement: sustained contact builds authentic understanding rather than surface impressions.</w:t>
      </w:r>
    </w:p>
    <w:p w14:paraId="49F08977" w14:textId="1C3B59BA" w:rsidR="006B0D2F" w:rsidRPr="006B0D2F" w:rsidRDefault="006B0D2F" w:rsidP="006B0D2F">
      <w:pPr>
        <w:spacing w:after="0" w:line="240" w:lineRule="auto"/>
        <w:rPr>
          <w:rFonts w:ascii="Times New Roman" w:hAnsi="Times New Roman" w:cs="Times New Roman"/>
        </w:rPr>
      </w:pPr>
      <w:r w:rsidRPr="006B0D2F">
        <w:rPr>
          <w:rFonts w:ascii="Times New Roman" w:hAnsi="Times New Roman" w:cs="Times New Roman"/>
        </w:rPr>
        <w:t>•  Member checking: returning interpretations to participants</w:t>
      </w:r>
      <w:r w:rsidRPr="006B0D2F">
        <w:rPr>
          <w:rFonts w:ascii="Times New Roman" w:hAnsi="Times New Roman" w:cs="Times New Roman"/>
        </w:rPr>
        <w:t xml:space="preserve">.  </w:t>
      </w:r>
      <w:r w:rsidRPr="006B0D2F">
        <w:rPr>
          <w:rFonts w:ascii="Times New Roman" w:hAnsi="Times New Roman" w:cs="Times New Roman"/>
        </w:rPr>
        <w:t>Lincoln &amp; Guba (1985) call this the single most important credibility technique.</w:t>
      </w:r>
    </w:p>
    <w:p w14:paraId="2BD68741" w14:textId="5AFED9DD" w:rsidR="006B0D2F" w:rsidRPr="006B0D2F" w:rsidRDefault="006B0D2F" w:rsidP="006B0D2F">
      <w:pPr>
        <w:spacing w:after="0" w:line="240" w:lineRule="auto"/>
        <w:rPr>
          <w:rFonts w:ascii="Times New Roman" w:hAnsi="Times New Roman" w:cs="Times New Roman"/>
        </w:rPr>
      </w:pPr>
      <w:r w:rsidRPr="006B0D2F">
        <w:rPr>
          <w:rFonts w:ascii="Times New Roman" w:hAnsi="Times New Roman" w:cs="Times New Roman"/>
        </w:rPr>
        <w:t>•  Triangulation: cross-checking interpretations across multiple sources</w:t>
      </w:r>
      <w:r w:rsidRPr="006B0D2F">
        <w:rPr>
          <w:rFonts w:ascii="Times New Roman" w:hAnsi="Times New Roman" w:cs="Times New Roman"/>
        </w:rPr>
        <w:t xml:space="preserve"> </w:t>
      </w:r>
      <w:r w:rsidRPr="006B0D2F">
        <w:rPr>
          <w:rFonts w:ascii="Times New Roman" w:hAnsi="Times New Roman" w:cs="Times New Roman"/>
        </w:rPr>
        <w:t>epistemic, not merely procedural.</w:t>
      </w:r>
    </w:p>
    <w:p w14:paraId="600F871A" w14:textId="77777777" w:rsidR="006B0D2F" w:rsidRPr="006B0D2F" w:rsidRDefault="006B0D2F" w:rsidP="006B0D2F">
      <w:pPr>
        <w:spacing w:after="0" w:line="240" w:lineRule="auto"/>
        <w:rPr>
          <w:rFonts w:ascii="Times New Roman" w:hAnsi="Times New Roman" w:cs="Times New Roman"/>
        </w:rPr>
      </w:pPr>
      <w:r w:rsidRPr="006B0D2F">
        <w:rPr>
          <w:rFonts w:ascii="Times New Roman" w:hAnsi="Times New Roman" w:cs="Times New Roman"/>
        </w:rPr>
        <w:t>•  Negative case analysis: actively seeking disconfirming evidence and documenting how understanding evolved.</w:t>
      </w:r>
    </w:p>
    <w:p w14:paraId="4EBEDD04" w14:textId="77777777" w:rsidR="006B0D2F" w:rsidRPr="006B0D2F" w:rsidRDefault="006B0D2F" w:rsidP="006B0D2F">
      <w:pPr>
        <w:spacing w:after="0" w:line="240" w:lineRule="auto"/>
        <w:rPr>
          <w:rFonts w:ascii="Times New Roman" w:hAnsi="Times New Roman" w:cs="Times New Roman"/>
        </w:rPr>
      </w:pPr>
      <w:r w:rsidRPr="006B0D2F">
        <w:rPr>
          <w:rFonts w:ascii="Times New Roman" w:hAnsi="Times New Roman" w:cs="Times New Roman"/>
        </w:rPr>
        <w:t xml:space="preserve"> </w:t>
      </w:r>
    </w:p>
    <w:p w14:paraId="0B31C3DD" w14:textId="4CC277B8" w:rsidR="006B0D2F" w:rsidRPr="006B0D2F" w:rsidRDefault="006B0D2F" w:rsidP="006B0D2F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6B0D2F">
        <w:rPr>
          <w:rFonts w:ascii="Times New Roman" w:hAnsi="Times New Roman" w:cs="Times New Roman"/>
          <w:b/>
          <w:bCs/>
        </w:rPr>
        <w:t>TRANSFERABILITY</w:t>
      </w:r>
      <w:r w:rsidRPr="006B0D2F">
        <w:rPr>
          <w:rFonts w:ascii="Times New Roman" w:hAnsi="Times New Roman" w:cs="Times New Roman"/>
          <w:b/>
          <w:bCs/>
        </w:rPr>
        <w:t xml:space="preserve"> </w:t>
      </w:r>
      <w:r w:rsidRPr="006B0D2F">
        <w:rPr>
          <w:rFonts w:ascii="Times New Roman" w:hAnsi="Times New Roman" w:cs="Times New Roman"/>
          <w:b/>
          <w:bCs/>
        </w:rPr>
        <w:t>Can readers assess applicability?</w:t>
      </w:r>
    </w:p>
    <w:p w14:paraId="25097659" w14:textId="77777777" w:rsidR="006B0D2F" w:rsidRPr="006B0D2F" w:rsidRDefault="006B0D2F" w:rsidP="006B0D2F">
      <w:pPr>
        <w:spacing w:after="0" w:line="240" w:lineRule="auto"/>
        <w:rPr>
          <w:rFonts w:ascii="Times New Roman" w:hAnsi="Times New Roman" w:cs="Times New Roman"/>
        </w:rPr>
      </w:pPr>
    </w:p>
    <w:p w14:paraId="0F33ADDC" w14:textId="77777777" w:rsidR="006B0D2F" w:rsidRPr="006B0D2F" w:rsidRDefault="006B0D2F" w:rsidP="006B0D2F">
      <w:pPr>
        <w:spacing w:after="0" w:line="240" w:lineRule="auto"/>
        <w:rPr>
          <w:rFonts w:ascii="Times New Roman" w:hAnsi="Times New Roman" w:cs="Times New Roman"/>
        </w:rPr>
      </w:pPr>
      <w:r w:rsidRPr="006B0D2F">
        <w:rPr>
          <w:rFonts w:ascii="Times New Roman" w:hAnsi="Times New Roman" w:cs="Times New Roman"/>
        </w:rPr>
        <w:t>•  Thick description: rich contextual detail enabling readers to judge relevance to their own context.</w:t>
      </w:r>
    </w:p>
    <w:p w14:paraId="4CA189B8" w14:textId="77777777" w:rsidR="006B0D2F" w:rsidRPr="006B0D2F" w:rsidRDefault="006B0D2F" w:rsidP="006B0D2F">
      <w:pPr>
        <w:spacing w:after="0" w:line="240" w:lineRule="auto"/>
        <w:rPr>
          <w:rFonts w:ascii="Times New Roman" w:hAnsi="Times New Roman" w:cs="Times New Roman"/>
        </w:rPr>
      </w:pPr>
      <w:r w:rsidRPr="006B0D2F">
        <w:rPr>
          <w:rFonts w:ascii="Times New Roman" w:hAnsi="Times New Roman" w:cs="Times New Roman"/>
        </w:rPr>
        <w:t>•  Analytical generalisation (Yin, 2018): extending theoretical propositions, not statistical populations.</w:t>
      </w:r>
    </w:p>
    <w:p w14:paraId="6C2D258B" w14:textId="77777777" w:rsidR="006B0D2F" w:rsidRPr="006B0D2F" w:rsidRDefault="006B0D2F" w:rsidP="006B0D2F">
      <w:pPr>
        <w:spacing w:after="0" w:line="240" w:lineRule="auto"/>
        <w:rPr>
          <w:rFonts w:ascii="Times New Roman" w:hAnsi="Times New Roman" w:cs="Times New Roman"/>
        </w:rPr>
      </w:pPr>
      <w:r w:rsidRPr="006B0D2F">
        <w:rPr>
          <w:rFonts w:ascii="Times New Roman" w:hAnsi="Times New Roman" w:cs="Times New Roman"/>
        </w:rPr>
        <w:t xml:space="preserve"> </w:t>
      </w:r>
    </w:p>
    <w:p w14:paraId="1B062D33" w14:textId="1965AADE" w:rsidR="006B0D2F" w:rsidRPr="006B0D2F" w:rsidRDefault="006B0D2F" w:rsidP="006B0D2F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6B0D2F">
        <w:rPr>
          <w:rFonts w:ascii="Times New Roman" w:hAnsi="Times New Roman" w:cs="Times New Roman"/>
          <w:b/>
          <w:bCs/>
        </w:rPr>
        <w:t>DEPENDABILITY</w:t>
      </w:r>
      <w:r w:rsidRPr="006B0D2F">
        <w:rPr>
          <w:rFonts w:ascii="Times New Roman" w:hAnsi="Times New Roman" w:cs="Times New Roman"/>
          <w:b/>
          <w:bCs/>
        </w:rPr>
        <w:t xml:space="preserve"> </w:t>
      </w:r>
      <w:r w:rsidRPr="006B0D2F">
        <w:rPr>
          <w:rFonts w:ascii="Times New Roman" w:hAnsi="Times New Roman" w:cs="Times New Roman"/>
          <w:b/>
          <w:bCs/>
        </w:rPr>
        <w:t>Is the process traceable?</w:t>
      </w:r>
    </w:p>
    <w:p w14:paraId="6DD2E73A" w14:textId="77777777" w:rsidR="006B0D2F" w:rsidRPr="006B0D2F" w:rsidRDefault="006B0D2F" w:rsidP="006B0D2F">
      <w:pPr>
        <w:spacing w:after="0" w:line="240" w:lineRule="auto"/>
        <w:rPr>
          <w:rFonts w:ascii="Times New Roman" w:hAnsi="Times New Roman" w:cs="Times New Roman"/>
        </w:rPr>
      </w:pPr>
    </w:p>
    <w:p w14:paraId="5700BFFD" w14:textId="25FCCBDD" w:rsidR="006B0D2F" w:rsidRPr="006B0D2F" w:rsidRDefault="006B0D2F" w:rsidP="006B0D2F">
      <w:pPr>
        <w:spacing w:after="0" w:line="240" w:lineRule="auto"/>
        <w:rPr>
          <w:rFonts w:ascii="Times New Roman" w:hAnsi="Times New Roman" w:cs="Times New Roman"/>
        </w:rPr>
      </w:pPr>
      <w:r w:rsidRPr="006B0D2F">
        <w:rPr>
          <w:rFonts w:ascii="Times New Roman" w:hAnsi="Times New Roman" w:cs="Times New Roman"/>
        </w:rPr>
        <w:t>•  Audit trail: every methodological decision documented</w:t>
      </w:r>
      <w:r w:rsidRPr="006B0D2F">
        <w:rPr>
          <w:rFonts w:ascii="Times New Roman" w:hAnsi="Times New Roman" w:cs="Times New Roman"/>
        </w:rPr>
        <w:t xml:space="preserve"> </w:t>
      </w:r>
      <w:r w:rsidRPr="006B0D2F">
        <w:rPr>
          <w:rFonts w:ascii="Times New Roman" w:hAnsi="Times New Roman" w:cs="Times New Roman"/>
        </w:rPr>
        <w:t>from research question to final theme.</w:t>
      </w:r>
    </w:p>
    <w:p w14:paraId="52D22B2B" w14:textId="77777777" w:rsidR="006B0D2F" w:rsidRPr="006B0D2F" w:rsidRDefault="006B0D2F" w:rsidP="006B0D2F">
      <w:pPr>
        <w:spacing w:after="0" w:line="240" w:lineRule="auto"/>
        <w:rPr>
          <w:rFonts w:ascii="Times New Roman" w:hAnsi="Times New Roman" w:cs="Times New Roman"/>
        </w:rPr>
      </w:pPr>
      <w:r w:rsidRPr="006B0D2F">
        <w:rPr>
          <w:rFonts w:ascii="Times New Roman" w:hAnsi="Times New Roman" w:cs="Times New Roman"/>
        </w:rPr>
        <w:t xml:space="preserve"> </w:t>
      </w:r>
    </w:p>
    <w:p w14:paraId="63CEFDCA" w14:textId="355FB5C9" w:rsidR="006B0D2F" w:rsidRPr="006B0D2F" w:rsidRDefault="006B0D2F" w:rsidP="006B0D2F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6B0D2F">
        <w:rPr>
          <w:rFonts w:ascii="Times New Roman" w:hAnsi="Times New Roman" w:cs="Times New Roman"/>
          <w:b/>
          <w:bCs/>
        </w:rPr>
        <w:t>CONFIRMABILITY</w:t>
      </w:r>
      <w:r w:rsidRPr="006B0D2F">
        <w:rPr>
          <w:rFonts w:ascii="Times New Roman" w:hAnsi="Times New Roman" w:cs="Times New Roman"/>
          <w:b/>
          <w:bCs/>
        </w:rPr>
        <w:t xml:space="preserve"> </w:t>
      </w:r>
      <w:r w:rsidRPr="006B0D2F">
        <w:rPr>
          <w:rFonts w:ascii="Times New Roman" w:hAnsi="Times New Roman" w:cs="Times New Roman"/>
          <w:b/>
          <w:bCs/>
        </w:rPr>
        <w:t>Are findings data-driven, not bias-driven?</w:t>
      </w:r>
    </w:p>
    <w:p w14:paraId="7192047C" w14:textId="77777777" w:rsidR="006B0D2F" w:rsidRPr="006B0D2F" w:rsidRDefault="006B0D2F" w:rsidP="006B0D2F">
      <w:pPr>
        <w:spacing w:after="0" w:line="240" w:lineRule="auto"/>
        <w:rPr>
          <w:rFonts w:ascii="Times New Roman" w:hAnsi="Times New Roman" w:cs="Times New Roman"/>
        </w:rPr>
      </w:pPr>
    </w:p>
    <w:p w14:paraId="16EB212D" w14:textId="77777777" w:rsidR="006B0D2F" w:rsidRPr="006B0D2F" w:rsidRDefault="006B0D2F" w:rsidP="006B0D2F">
      <w:pPr>
        <w:spacing w:after="0" w:line="240" w:lineRule="auto"/>
        <w:rPr>
          <w:rFonts w:ascii="Times New Roman" w:hAnsi="Times New Roman" w:cs="Times New Roman"/>
        </w:rPr>
      </w:pPr>
      <w:r w:rsidRPr="006B0D2F">
        <w:rPr>
          <w:rFonts w:ascii="Times New Roman" w:hAnsi="Times New Roman" w:cs="Times New Roman"/>
        </w:rPr>
        <w:t>•  Reflexivity journal: ongoing documentation of how assumptions and interpretations evolved.</w:t>
      </w:r>
    </w:p>
    <w:p w14:paraId="55647950" w14:textId="77777777" w:rsidR="006B0D2F" w:rsidRDefault="006B0D2F" w:rsidP="006B0D2F">
      <w:pPr>
        <w:spacing w:after="0" w:line="240" w:lineRule="auto"/>
        <w:rPr>
          <w:rFonts w:ascii="Times New Roman" w:hAnsi="Times New Roman" w:cs="Times New Roman"/>
        </w:rPr>
      </w:pPr>
      <w:r w:rsidRPr="006B0D2F">
        <w:rPr>
          <w:rFonts w:ascii="Times New Roman" w:hAnsi="Times New Roman" w:cs="Times New Roman"/>
        </w:rPr>
        <w:t>•  Peer debriefing: regular structured dialogue with a critical colleague to interrogate reasoning.</w:t>
      </w:r>
    </w:p>
    <w:p w14:paraId="19B9D469" w14:textId="77777777" w:rsidR="006B0D2F" w:rsidRPr="006B0D2F" w:rsidRDefault="006B0D2F" w:rsidP="006B0D2F">
      <w:pPr>
        <w:spacing w:after="0" w:line="240" w:lineRule="auto"/>
        <w:rPr>
          <w:rFonts w:ascii="Times New Roman" w:hAnsi="Times New Roman" w:cs="Times New Roman"/>
        </w:rPr>
      </w:pPr>
    </w:p>
    <w:p w14:paraId="728643D6" w14:textId="0A8ED439" w:rsidR="00183A6A" w:rsidRPr="006B0D2F" w:rsidRDefault="006B0D2F" w:rsidP="006B0D2F">
      <w:pPr>
        <w:spacing w:after="0" w:line="240" w:lineRule="auto"/>
        <w:rPr>
          <w:rFonts w:ascii="Times New Roman" w:hAnsi="Times New Roman" w:cs="Times New Roman"/>
        </w:rPr>
      </w:pPr>
      <w:r w:rsidRPr="006B0D2F">
        <w:rPr>
          <w:rFonts w:ascii="Times New Roman" w:hAnsi="Times New Roman" w:cs="Times New Roman"/>
        </w:rPr>
        <w:t xml:space="preserve">Lincoln &amp; Guba (1985) Naturalistic Inquiry. Sage.   |   Yin, R.K. (2018) Case Study Research and Applications. 6th </w:t>
      </w:r>
      <w:proofErr w:type="spellStart"/>
      <w:r w:rsidRPr="006B0D2F">
        <w:rPr>
          <w:rFonts w:ascii="Times New Roman" w:hAnsi="Times New Roman" w:cs="Times New Roman"/>
        </w:rPr>
        <w:t>edn</w:t>
      </w:r>
      <w:proofErr w:type="spellEnd"/>
      <w:r w:rsidRPr="006B0D2F">
        <w:rPr>
          <w:rFonts w:ascii="Times New Roman" w:hAnsi="Times New Roman" w:cs="Times New Roman"/>
        </w:rPr>
        <w:t>. Sage.</w:t>
      </w:r>
    </w:p>
    <w:sectPr w:rsidR="00183A6A" w:rsidRPr="006B0D2F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0C54BF" w14:textId="77777777" w:rsidR="00605CC1" w:rsidRDefault="00605CC1" w:rsidP="006B0D2F">
      <w:pPr>
        <w:spacing w:after="0" w:line="240" w:lineRule="auto"/>
      </w:pPr>
      <w:r>
        <w:separator/>
      </w:r>
    </w:p>
  </w:endnote>
  <w:endnote w:type="continuationSeparator" w:id="0">
    <w:p w14:paraId="1DB19888" w14:textId="77777777" w:rsidR="00605CC1" w:rsidRDefault="00605CC1" w:rsidP="006B0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F06865" w14:textId="77777777" w:rsidR="00605CC1" w:rsidRDefault="00605CC1" w:rsidP="006B0D2F">
      <w:pPr>
        <w:spacing w:after="0" w:line="240" w:lineRule="auto"/>
      </w:pPr>
      <w:r>
        <w:separator/>
      </w:r>
    </w:p>
  </w:footnote>
  <w:footnote w:type="continuationSeparator" w:id="0">
    <w:p w14:paraId="76F0789B" w14:textId="77777777" w:rsidR="00605CC1" w:rsidRDefault="00605CC1" w:rsidP="006B0D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7F616" w14:textId="1032DA4F" w:rsidR="006B0D2F" w:rsidRDefault="006B0D2F">
    <w:pPr>
      <w:pStyle w:val="Header"/>
    </w:pPr>
    <w:r>
      <w:t>Dr Caroline Jawad, RPP – Quality in Qualitative Research</w:t>
    </w:r>
  </w:p>
  <w:p w14:paraId="7C77A9C4" w14:textId="77777777" w:rsidR="006B0D2F" w:rsidRDefault="006B0D2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D2F"/>
    <w:rsid w:val="00183A6A"/>
    <w:rsid w:val="00605CC1"/>
    <w:rsid w:val="006B0D2F"/>
    <w:rsid w:val="00A16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9BB76"/>
  <w15:chartTrackingRefBased/>
  <w15:docId w15:val="{A3A72EEB-A603-46A7-8C8E-F7E3A1F69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0D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0D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0D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0D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0D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0D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0D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0D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0D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0D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0D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0D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0D2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0D2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0D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0D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0D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0D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0D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0D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0D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0D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0D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0D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0D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0D2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0D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0D2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0D2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B0D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0D2F"/>
  </w:style>
  <w:style w:type="paragraph" w:styleId="Footer">
    <w:name w:val="footer"/>
    <w:basedOn w:val="Normal"/>
    <w:link w:val="FooterChar"/>
    <w:uiPriority w:val="99"/>
    <w:unhideWhenUsed/>
    <w:rsid w:val="006B0D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0D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1134</Characters>
  <Application>Microsoft Office Word</Application>
  <DocSecurity>0</DocSecurity>
  <Lines>9</Lines>
  <Paragraphs>2</Paragraphs>
  <ScaleCrop>false</ScaleCrop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Jawad</dc:creator>
  <cp:keywords/>
  <dc:description/>
  <cp:lastModifiedBy>Caroline Jawad</cp:lastModifiedBy>
  <cp:revision>1</cp:revision>
  <dcterms:created xsi:type="dcterms:W3CDTF">2026-05-09T16:37:00Z</dcterms:created>
  <dcterms:modified xsi:type="dcterms:W3CDTF">2026-05-09T16:40:00Z</dcterms:modified>
</cp:coreProperties>
</file>