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6501B" w14:textId="0BCF719D" w:rsidR="00CA2D93" w:rsidRDefault="00CA2D93" w:rsidP="008A2F12">
      <w:pPr>
        <w:pStyle w:val="ListParagraph"/>
        <w:spacing w:line="480" w:lineRule="auto"/>
        <w:ind w:left="0"/>
        <w:rPr>
          <w:rFonts w:ascii="Georgia" w:hAnsi="Georgia"/>
          <w:szCs w:val="32"/>
        </w:rPr>
      </w:pPr>
    </w:p>
    <w:p w14:paraId="03A6F1FF" w14:textId="7ACA7695" w:rsidR="00B0640E" w:rsidRDefault="00CA2D93" w:rsidP="008A2F12">
      <w:pPr>
        <w:pStyle w:val="ListParagraph"/>
        <w:spacing w:line="480" w:lineRule="auto"/>
        <w:ind w:left="0"/>
        <w:rPr>
          <w:rFonts w:ascii="Georgia" w:hAnsi="Georgia"/>
          <w:szCs w:val="32"/>
        </w:rPr>
      </w:pPr>
      <w:r>
        <w:rPr>
          <w:rFonts w:ascii="Georgia" w:hAnsi="Georgia"/>
          <w:szCs w:val="32"/>
        </w:rPr>
        <w:t xml:space="preserve">In this essay I will be discussing and answering the question, what are myths and are they culturally determined? In my argument I will be drawing upon various myths from both the Greeks and the Romans and I will analyse them and discuss if they are similar in any way or not. I will conclude my essay by stating if I believe myths are culturally determined </w:t>
      </w:r>
      <w:r w:rsidR="005F5A5F">
        <w:rPr>
          <w:rFonts w:ascii="Georgia" w:hAnsi="Georgia"/>
          <w:szCs w:val="32"/>
        </w:rPr>
        <w:t>and if</w:t>
      </w:r>
      <w:r>
        <w:rPr>
          <w:rFonts w:ascii="Georgia" w:hAnsi="Georgia"/>
          <w:szCs w:val="32"/>
        </w:rPr>
        <w:t xml:space="preserve"> myths could have a similar meaning across various cultures or if they are culturally specific.</w:t>
      </w:r>
    </w:p>
    <w:p w14:paraId="4168147A" w14:textId="77777777" w:rsidR="00F66069" w:rsidRDefault="00F66069" w:rsidP="008A2F12">
      <w:pPr>
        <w:spacing w:line="480" w:lineRule="auto"/>
        <w:rPr>
          <w:rFonts w:ascii="Georgia" w:eastAsiaTheme="minorEastAsia" w:hAnsi="Georgia"/>
          <w:sz w:val="24"/>
          <w:szCs w:val="32"/>
        </w:rPr>
      </w:pPr>
    </w:p>
    <w:p w14:paraId="690ED0B4" w14:textId="42BB16CB" w:rsidR="00F87030" w:rsidRDefault="00CA2D93" w:rsidP="008A2F12">
      <w:pPr>
        <w:spacing w:line="480" w:lineRule="auto"/>
        <w:rPr>
          <w:rFonts w:ascii="Georgia" w:hAnsi="Georgia"/>
          <w:sz w:val="24"/>
          <w:szCs w:val="24"/>
        </w:rPr>
      </w:pPr>
      <w:r w:rsidRPr="00F87030">
        <w:rPr>
          <w:rFonts w:ascii="Georgia" w:hAnsi="Georgia"/>
          <w:sz w:val="24"/>
          <w:szCs w:val="24"/>
        </w:rPr>
        <w:t xml:space="preserve">To answer the question of what are myths? </w:t>
      </w:r>
      <w:r w:rsidR="00573379">
        <w:rPr>
          <w:rFonts w:ascii="Georgia" w:hAnsi="Georgia"/>
          <w:sz w:val="24"/>
          <w:szCs w:val="24"/>
        </w:rPr>
        <w:t>Y</w:t>
      </w:r>
      <w:r w:rsidRPr="00F87030">
        <w:rPr>
          <w:rFonts w:ascii="Georgia" w:hAnsi="Georgia"/>
          <w:sz w:val="24"/>
          <w:szCs w:val="24"/>
        </w:rPr>
        <w:t xml:space="preserve">ou </w:t>
      </w:r>
      <w:r w:rsidR="002C12D1" w:rsidRPr="00F87030">
        <w:rPr>
          <w:rFonts w:ascii="Georgia" w:hAnsi="Georgia"/>
          <w:sz w:val="24"/>
          <w:szCs w:val="24"/>
        </w:rPr>
        <w:t>must</w:t>
      </w:r>
      <w:r w:rsidRPr="00F87030">
        <w:rPr>
          <w:rFonts w:ascii="Georgia" w:hAnsi="Georgia"/>
          <w:sz w:val="24"/>
          <w:szCs w:val="24"/>
        </w:rPr>
        <w:t xml:space="preserve"> look at it </w:t>
      </w:r>
      <w:r w:rsidR="00CA4C3D">
        <w:rPr>
          <w:rFonts w:ascii="Georgia" w:hAnsi="Georgia"/>
          <w:sz w:val="24"/>
          <w:szCs w:val="24"/>
        </w:rPr>
        <w:t>through</w:t>
      </w:r>
      <w:r w:rsidRPr="00F87030">
        <w:rPr>
          <w:rFonts w:ascii="Georgia" w:hAnsi="Georgia"/>
          <w:sz w:val="24"/>
          <w:szCs w:val="24"/>
        </w:rPr>
        <w:t xml:space="preserve"> two different</w:t>
      </w:r>
      <w:r w:rsidR="005E2AA6" w:rsidRPr="00F87030">
        <w:rPr>
          <w:rFonts w:ascii="Georgia" w:hAnsi="Georgia"/>
          <w:sz w:val="24"/>
          <w:szCs w:val="24"/>
        </w:rPr>
        <w:t xml:space="preserve"> </w:t>
      </w:r>
      <w:r w:rsidR="00443993" w:rsidRPr="00F87030">
        <w:rPr>
          <w:rFonts w:ascii="Georgia" w:hAnsi="Georgia"/>
          <w:sz w:val="24"/>
          <w:szCs w:val="24"/>
        </w:rPr>
        <w:t>ways</w:t>
      </w:r>
      <w:r w:rsidR="005E2AA6" w:rsidRPr="00F87030">
        <w:rPr>
          <w:rFonts w:ascii="Georgia" w:hAnsi="Georgia"/>
          <w:sz w:val="24"/>
          <w:szCs w:val="24"/>
        </w:rPr>
        <w:t>. Firstly, how do we understand and define the word myth? What is it to us?</w:t>
      </w:r>
      <w:r w:rsidR="00443993" w:rsidRPr="00F87030">
        <w:rPr>
          <w:rFonts w:ascii="Georgia" w:hAnsi="Georgia"/>
          <w:sz w:val="24"/>
          <w:szCs w:val="24"/>
        </w:rPr>
        <w:t xml:space="preserve"> In modern times myth means that something is </w:t>
      </w:r>
      <w:r w:rsidR="00A30678" w:rsidRPr="00F87030">
        <w:rPr>
          <w:rFonts w:ascii="Georgia" w:hAnsi="Georgia"/>
          <w:sz w:val="24"/>
          <w:szCs w:val="24"/>
        </w:rPr>
        <w:t>untrue.</w:t>
      </w:r>
      <w:r w:rsidR="00EF5C19">
        <w:rPr>
          <w:rStyle w:val="FootnoteReference"/>
          <w:rFonts w:ascii="Georgia" w:hAnsi="Georgia"/>
          <w:sz w:val="24"/>
          <w:szCs w:val="24"/>
        </w:rPr>
        <w:footnoteReference w:id="1"/>
      </w:r>
      <w:r w:rsidR="00A30678" w:rsidRPr="00F87030">
        <w:rPr>
          <w:rFonts w:ascii="Georgia" w:hAnsi="Georgia"/>
          <w:sz w:val="24"/>
          <w:szCs w:val="24"/>
        </w:rPr>
        <w:t xml:space="preserve"> Nowadays we say phrases such as “oh that’s such a myth!” </w:t>
      </w:r>
      <w:r w:rsidR="006C11DB">
        <w:rPr>
          <w:rFonts w:ascii="Georgia" w:hAnsi="Georgia"/>
          <w:sz w:val="24"/>
          <w:szCs w:val="24"/>
        </w:rPr>
        <w:t xml:space="preserve">as </w:t>
      </w:r>
      <w:r w:rsidR="00A30678" w:rsidRPr="00F87030">
        <w:rPr>
          <w:rFonts w:ascii="Georgia" w:hAnsi="Georgia"/>
          <w:sz w:val="24"/>
          <w:szCs w:val="24"/>
        </w:rPr>
        <w:t>we express phrases such as this, when we believe something is not true or is unbelievable.</w:t>
      </w:r>
      <w:r w:rsidR="00240210">
        <w:rPr>
          <w:rFonts w:ascii="Georgia" w:hAnsi="Georgia"/>
          <w:sz w:val="24"/>
          <w:szCs w:val="24"/>
        </w:rPr>
        <w:t xml:space="preserve"> </w:t>
      </w:r>
    </w:p>
    <w:p w14:paraId="73E94650" w14:textId="4514DA78" w:rsidR="00F35FB5" w:rsidRDefault="00F35FB5" w:rsidP="008A2F12">
      <w:pPr>
        <w:spacing w:line="480" w:lineRule="auto"/>
        <w:rPr>
          <w:rFonts w:ascii="Georgia" w:hAnsi="Georgia"/>
          <w:sz w:val="24"/>
          <w:szCs w:val="24"/>
        </w:rPr>
      </w:pPr>
      <w:r w:rsidRPr="00F35FB5">
        <w:rPr>
          <w:rFonts w:ascii="Georgia" w:hAnsi="Georgia"/>
          <w:sz w:val="24"/>
          <w:szCs w:val="24"/>
        </w:rPr>
        <w:t>The book titled “Classical Mythology” defines myths as a “comprehensive (but not exclusive) term for stories primarily concerned with the gods and humankind’s relations with them.”</w:t>
      </w:r>
      <w:r w:rsidR="00EF5C19">
        <w:rPr>
          <w:rStyle w:val="FootnoteReference"/>
          <w:rFonts w:ascii="Georgia" w:hAnsi="Georgia"/>
          <w:sz w:val="24"/>
          <w:szCs w:val="24"/>
        </w:rPr>
        <w:footnoteReference w:id="2"/>
      </w:r>
      <w:r w:rsidRPr="00F35FB5">
        <w:rPr>
          <w:rFonts w:ascii="Georgia" w:hAnsi="Georgia"/>
          <w:sz w:val="24"/>
          <w:szCs w:val="24"/>
        </w:rPr>
        <w:t xml:space="preserve"> Adding to this, </w:t>
      </w:r>
      <w:r w:rsidR="006C11DB">
        <w:rPr>
          <w:rFonts w:ascii="Georgia" w:hAnsi="Georgia"/>
          <w:sz w:val="24"/>
          <w:szCs w:val="24"/>
        </w:rPr>
        <w:t>m</w:t>
      </w:r>
      <w:r w:rsidRPr="00F35FB5">
        <w:rPr>
          <w:rFonts w:ascii="Georgia" w:hAnsi="Georgia"/>
          <w:sz w:val="24"/>
          <w:szCs w:val="24"/>
        </w:rPr>
        <w:t>yths “have a clear involvement of gods or a clear religious or philosophical purpose”.</w:t>
      </w:r>
      <w:r w:rsidR="00EF5C19">
        <w:rPr>
          <w:rStyle w:val="FootnoteReference"/>
          <w:rFonts w:ascii="Georgia" w:hAnsi="Georgia"/>
          <w:sz w:val="24"/>
          <w:szCs w:val="24"/>
        </w:rPr>
        <w:footnoteReference w:id="3"/>
      </w:r>
      <w:r w:rsidRPr="00F35FB5">
        <w:rPr>
          <w:rFonts w:ascii="Georgia" w:hAnsi="Georgia"/>
          <w:sz w:val="24"/>
          <w:szCs w:val="24"/>
        </w:rPr>
        <w:t xml:space="preserve"> This definition of myth suggests that </w:t>
      </w:r>
      <w:proofErr w:type="gramStart"/>
      <w:r w:rsidRPr="00F35FB5">
        <w:rPr>
          <w:rFonts w:ascii="Georgia" w:hAnsi="Georgia"/>
          <w:sz w:val="24"/>
          <w:szCs w:val="24"/>
        </w:rPr>
        <w:t>in order for</w:t>
      </w:r>
      <w:proofErr w:type="gramEnd"/>
      <w:r w:rsidRPr="00F35FB5">
        <w:rPr>
          <w:rFonts w:ascii="Georgia" w:hAnsi="Georgia"/>
          <w:sz w:val="24"/>
          <w:szCs w:val="24"/>
        </w:rPr>
        <w:t xml:space="preserve"> a story to be a myth it has to have involvement from the Gods or at least some kind of religious factor in them.</w:t>
      </w:r>
    </w:p>
    <w:p w14:paraId="40D0DFBC" w14:textId="288434E9" w:rsidR="00D56F69" w:rsidRDefault="007C7A99" w:rsidP="008A2F12">
      <w:pPr>
        <w:spacing w:line="480" w:lineRule="auto"/>
        <w:rPr>
          <w:rFonts w:ascii="Georgia" w:hAnsi="Georgia"/>
          <w:sz w:val="24"/>
          <w:szCs w:val="24"/>
        </w:rPr>
      </w:pPr>
      <w:r>
        <w:rPr>
          <w:rFonts w:ascii="Georgia" w:hAnsi="Georgia"/>
          <w:sz w:val="24"/>
          <w:szCs w:val="24"/>
        </w:rPr>
        <w:t xml:space="preserve">The word myth has its origins in the Greek word mythos and according to the “uses of Greek mythology” at the beginning of Greek Literature “a </w:t>
      </w:r>
      <w:r w:rsidRPr="007C7A99">
        <w:rPr>
          <w:rFonts w:ascii="Georgia" w:hAnsi="Georgia"/>
          <w:i/>
          <w:sz w:val="24"/>
          <w:szCs w:val="24"/>
        </w:rPr>
        <w:t>mythos</w:t>
      </w:r>
      <w:r>
        <w:rPr>
          <w:rFonts w:ascii="Georgia" w:hAnsi="Georgia"/>
          <w:sz w:val="24"/>
          <w:szCs w:val="24"/>
        </w:rPr>
        <w:t xml:space="preserve"> was not necessarily false”.</w:t>
      </w:r>
      <w:r w:rsidR="00EF5C19">
        <w:rPr>
          <w:rStyle w:val="FootnoteReference"/>
          <w:rFonts w:ascii="Georgia" w:hAnsi="Georgia"/>
          <w:sz w:val="24"/>
          <w:szCs w:val="24"/>
        </w:rPr>
        <w:footnoteReference w:id="4"/>
      </w:r>
      <w:r>
        <w:rPr>
          <w:rFonts w:ascii="Georgia" w:hAnsi="Georgia"/>
          <w:sz w:val="24"/>
          <w:szCs w:val="24"/>
        </w:rPr>
        <w:t xml:space="preserve"> This suggests to me that people a</w:t>
      </w:r>
      <w:r w:rsidR="006315D1">
        <w:rPr>
          <w:rFonts w:ascii="Georgia" w:hAnsi="Georgia"/>
          <w:sz w:val="24"/>
          <w:szCs w:val="24"/>
        </w:rPr>
        <w:t xml:space="preserve">t this time may have believed in </w:t>
      </w:r>
      <w:r w:rsidR="006315D1">
        <w:rPr>
          <w:rFonts w:ascii="Georgia" w:hAnsi="Georgia"/>
          <w:sz w:val="24"/>
          <w:szCs w:val="24"/>
        </w:rPr>
        <w:lastRenderedPageBreak/>
        <w:t xml:space="preserve">the myths that they had been told or had heard </w:t>
      </w:r>
      <w:r w:rsidR="00C51811">
        <w:rPr>
          <w:rFonts w:ascii="Georgia" w:hAnsi="Georgia"/>
          <w:sz w:val="24"/>
          <w:szCs w:val="24"/>
        </w:rPr>
        <w:t xml:space="preserve">about. However, it cannot be said whether the </w:t>
      </w:r>
      <w:r w:rsidR="00CA4C3D">
        <w:rPr>
          <w:rFonts w:ascii="Georgia" w:hAnsi="Georgia"/>
          <w:sz w:val="24"/>
          <w:szCs w:val="24"/>
        </w:rPr>
        <w:t>Greeks</w:t>
      </w:r>
      <w:r w:rsidR="00C51811">
        <w:rPr>
          <w:rFonts w:ascii="Georgia" w:hAnsi="Georgia"/>
          <w:sz w:val="24"/>
          <w:szCs w:val="24"/>
        </w:rPr>
        <w:t xml:space="preserve"> believed</w:t>
      </w:r>
      <w:r w:rsidR="00CA4C3D">
        <w:rPr>
          <w:rFonts w:ascii="Georgia" w:hAnsi="Georgia"/>
          <w:sz w:val="24"/>
          <w:szCs w:val="24"/>
        </w:rPr>
        <w:t xml:space="preserve"> conclusively</w:t>
      </w:r>
      <w:r w:rsidR="00C51811">
        <w:rPr>
          <w:rFonts w:ascii="Georgia" w:hAnsi="Georgia"/>
          <w:sz w:val="24"/>
          <w:szCs w:val="24"/>
        </w:rPr>
        <w:t xml:space="preserve"> in them.</w:t>
      </w:r>
      <w:r w:rsidR="00240210">
        <w:rPr>
          <w:rFonts w:ascii="Georgia" w:hAnsi="Georgia"/>
          <w:sz w:val="24"/>
          <w:szCs w:val="24"/>
        </w:rPr>
        <w:t xml:space="preserve"> </w:t>
      </w:r>
      <w:r w:rsidR="00CA4C3D">
        <w:rPr>
          <w:rFonts w:ascii="Georgia" w:hAnsi="Georgia"/>
          <w:sz w:val="24"/>
          <w:szCs w:val="24"/>
        </w:rPr>
        <w:t>E</w:t>
      </w:r>
      <w:r w:rsidR="00CA4C3D" w:rsidRPr="00CA4C3D">
        <w:rPr>
          <w:rFonts w:ascii="Georgia" w:hAnsi="Georgia"/>
          <w:sz w:val="24"/>
          <w:szCs w:val="24"/>
        </w:rPr>
        <w:t xml:space="preserve">ven </w:t>
      </w:r>
      <w:proofErr w:type="gramStart"/>
      <w:r w:rsidR="00CA4C3D" w:rsidRPr="00CA4C3D">
        <w:rPr>
          <w:rFonts w:ascii="Georgia" w:hAnsi="Georgia"/>
          <w:sz w:val="24"/>
          <w:szCs w:val="24"/>
        </w:rPr>
        <w:t>at this time</w:t>
      </w:r>
      <w:proofErr w:type="gramEnd"/>
      <w:r w:rsidR="00CA4C3D" w:rsidRPr="00CA4C3D">
        <w:rPr>
          <w:rFonts w:ascii="Georgia" w:hAnsi="Georgia"/>
          <w:sz w:val="24"/>
          <w:szCs w:val="24"/>
        </w:rPr>
        <w:t xml:space="preserve"> </w:t>
      </w:r>
      <w:r w:rsidR="00CA4C3D">
        <w:rPr>
          <w:rFonts w:ascii="Georgia" w:hAnsi="Georgia"/>
          <w:sz w:val="24"/>
          <w:szCs w:val="24"/>
        </w:rPr>
        <w:t>t</w:t>
      </w:r>
      <w:r w:rsidR="00240210">
        <w:rPr>
          <w:rFonts w:ascii="Georgia" w:hAnsi="Georgia"/>
          <w:sz w:val="24"/>
          <w:szCs w:val="24"/>
        </w:rPr>
        <w:t xml:space="preserve">here were sceptics </w:t>
      </w:r>
      <w:r w:rsidR="00CA4C3D">
        <w:rPr>
          <w:rFonts w:ascii="Georgia" w:hAnsi="Georgia"/>
          <w:sz w:val="24"/>
          <w:szCs w:val="24"/>
        </w:rPr>
        <w:t>on the subject of myths and whether they were true</w:t>
      </w:r>
      <w:r w:rsidR="00240210">
        <w:rPr>
          <w:rFonts w:ascii="Georgia" w:hAnsi="Georgia"/>
          <w:sz w:val="24"/>
          <w:szCs w:val="24"/>
        </w:rPr>
        <w:t xml:space="preserve">. </w:t>
      </w:r>
      <w:r w:rsidR="00F35FB5">
        <w:rPr>
          <w:rFonts w:ascii="Georgia" w:hAnsi="Georgia"/>
          <w:sz w:val="24"/>
          <w:szCs w:val="24"/>
        </w:rPr>
        <w:t xml:space="preserve">One </w:t>
      </w:r>
      <w:r w:rsidR="00240210">
        <w:rPr>
          <w:rFonts w:ascii="Georgia" w:hAnsi="Georgia"/>
          <w:sz w:val="24"/>
          <w:szCs w:val="24"/>
        </w:rPr>
        <w:t xml:space="preserve">example of a </w:t>
      </w:r>
      <w:r w:rsidR="00F35FB5">
        <w:rPr>
          <w:rFonts w:ascii="Georgia" w:hAnsi="Georgia"/>
          <w:sz w:val="24"/>
          <w:szCs w:val="24"/>
        </w:rPr>
        <w:t xml:space="preserve">person who was a </w:t>
      </w:r>
      <w:r w:rsidR="00240210">
        <w:rPr>
          <w:rFonts w:ascii="Georgia" w:hAnsi="Georgia"/>
          <w:sz w:val="24"/>
          <w:szCs w:val="24"/>
        </w:rPr>
        <w:t xml:space="preserve">sceptic or disbeliever was </w:t>
      </w:r>
      <w:r w:rsidR="004416FA">
        <w:rPr>
          <w:rFonts w:ascii="Georgia" w:hAnsi="Georgia"/>
          <w:sz w:val="24"/>
          <w:szCs w:val="24"/>
        </w:rPr>
        <w:t xml:space="preserve">Lucretius. </w:t>
      </w:r>
      <w:r w:rsidR="00430240">
        <w:rPr>
          <w:rFonts w:ascii="Georgia" w:hAnsi="Georgia"/>
          <w:sz w:val="24"/>
          <w:szCs w:val="24"/>
        </w:rPr>
        <w:t>Lucretius was a</w:t>
      </w:r>
      <w:r w:rsidR="00E5535E">
        <w:rPr>
          <w:rFonts w:ascii="Georgia" w:hAnsi="Georgia"/>
          <w:sz w:val="24"/>
          <w:szCs w:val="24"/>
        </w:rPr>
        <w:t xml:space="preserve"> Roman poet</w:t>
      </w:r>
      <w:r w:rsidR="00871E16">
        <w:rPr>
          <w:rFonts w:ascii="Georgia" w:hAnsi="Georgia"/>
          <w:sz w:val="24"/>
          <w:szCs w:val="24"/>
        </w:rPr>
        <w:t xml:space="preserve"> and philosopher</w:t>
      </w:r>
      <w:r w:rsidR="00E5535E">
        <w:rPr>
          <w:rFonts w:ascii="Georgia" w:hAnsi="Georgia"/>
          <w:sz w:val="24"/>
          <w:szCs w:val="24"/>
        </w:rPr>
        <w:t xml:space="preserve"> </w:t>
      </w:r>
      <w:r w:rsidR="00871E16">
        <w:rPr>
          <w:rFonts w:ascii="Georgia" w:hAnsi="Georgia"/>
          <w:sz w:val="24"/>
          <w:szCs w:val="24"/>
        </w:rPr>
        <w:t>who</w:t>
      </w:r>
      <w:r w:rsidR="00E5535E">
        <w:rPr>
          <w:rFonts w:ascii="Georgia" w:hAnsi="Georgia"/>
          <w:sz w:val="24"/>
          <w:szCs w:val="24"/>
        </w:rPr>
        <w:t xml:space="preserve"> lived from</w:t>
      </w:r>
      <w:r w:rsidR="00E5535E" w:rsidRPr="00E5535E">
        <w:t xml:space="preserve"> </w:t>
      </w:r>
      <w:r w:rsidR="00E5535E" w:rsidRPr="00E5535E">
        <w:rPr>
          <w:rFonts w:ascii="Georgia" w:hAnsi="Georgia"/>
          <w:sz w:val="24"/>
          <w:szCs w:val="24"/>
        </w:rPr>
        <w:t>c. 99—c. 55 B.C.E</w:t>
      </w:r>
      <w:r w:rsidR="006C11DB">
        <w:rPr>
          <w:rFonts w:ascii="Georgia" w:hAnsi="Georgia"/>
          <w:sz w:val="24"/>
          <w:szCs w:val="24"/>
        </w:rPr>
        <w:t>, and</w:t>
      </w:r>
      <w:r w:rsidR="00D7550E">
        <w:rPr>
          <w:rFonts w:ascii="Georgia" w:hAnsi="Georgia"/>
          <w:sz w:val="24"/>
          <w:szCs w:val="24"/>
        </w:rPr>
        <w:t xml:space="preserve"> was a member of the Epicurean school of philosophy.</w:t>
      </w:r>
      <w:r w:rsidR="00EF5C19">
        <w:rPr>
          <w:rStyle w:val="FootnoteReference"/>
          <w:rFonts w:ascii="Georgia" w:hAnsi="Georgia"/>
          <w:sz w:val="24"/>
          <w:szCs w:val="24"/>
        </w:rPr>
        <w:footnoteReference w:id="5"/>
      </w:r>
      <w:r w:rsidR="00E12B26">
        <w:rPr>
          <w:rFonts w:ascii="Georgia" w:hAnsi="Georgia"/>
          <w:sz w:val="24"/>
          <w:szCs w:val="24"/>
        </w:rPr>
        <w:t xml:space="preserve"> </w:t>
      </w:r>
      <w:r w:rsidR="00D7550E">
        <w:rPr>
          <w:rFonts w:ascii="Georgia" w:hAnsi="Georgia"/>
          <w:sz w:val="24"/>
          <w:szCs w:val="24"/>
        </w:rPr>
        <w:t xml:space="preserve">Philosophers such as Lucretius who practiced under the Epicurean school </w:t>
      </w:r>
      <w:r w:rsidR="00C12BB3">
        <w:rPr>
          <w:rFonts w:ascii="Georgia" w:hAnsi="Georgia"/>
          <w:sz w:val="24"/>
          <w:szCs w:val="24"/>
        </w:rPr>
        <w:t xml:space="preserve">believed in </w:t>
      </w:r>
      <w:r w:rsidR="004B0B5F">
        <w:rPr>
          <w:rFonts w:ascii="Georgia" w:hAnsi="Georgia"/>
          <w:sz w:val="24"/>
          <w:szCs w:val="24"/>
        </w:rPr>
        <w:t>being committed to the pleasures of life and comfort. Epicureans believed tha</w:t>
      </w:r>
      <w:r w:rsidR="00196C38">
        <w:rPr>
          <w:rFonts w:ascii="Georgia" w:hAnsi="Georgia"/>
          <w:sz w:val="24"/>
          <w:szCs w:val="24"/>
        </w:rPr>
        <w:t>t the Gods did exist, however they were detached from human society and did not have anything to do with them and “</w:t>
      </w:r>
      <w:r w:rsidR="00196C38" w:rsidRPr="00196C38">
        <w:rPr>
          <w:rFonts w:ascii="Georgia" w:hAnsi="Georgia"/>
          <w:sz w:val="24"/>
          <w:szCs w:val="24"/>
        </w:rPr>
        <w:t>Thus there is no place for providence, prayer or fear of the gods</w:t>
      </w:r>
      <w:r w:rsidR="00196C38">
        <w:rPr>
          <w:rFonts w:ascii="Georgia" w:hAnsi="Georgia"/>
          <w:sz w:val="24"/>
          <w:szCs w:val="24"/>
        </w:rPr>
        <w:t>”.</w:t>
      </w:r>
      <w:r w:rsidR="00C90028">
        <w:rPr>
          <w:rStyle w:val="FootnoteReference"/>
          <w:rFonts w:ascii="Georgia" w:hAnsi="Georgia"/>
          <w:sz w:val="24"/>
          <w:szCs w:val="24"/>
        </w:rPr>
        <w:footnoteReference w:id="6"/>
      </w:r>
      <w:r w:rsidR="00196C38">
        <w:rPr>
          <w:rFonts w:ascii="Georgia" w:hAnsi="Georgia"/>
          <w:sz w:val="24"/>
          <w:szCs w:val="24"/>
        </w:rPr>
        <w:t xml:space="preserve"> This suggests to me that</w:t>
      </w:r>
      <w:r w:rsidR="00C51811">
        <w:rPr>
          <w:rFonts w:ascii="Georgia" w:hAnsi="Georgia"/>
          <w:sz w:val="24"/>
          <w:szCs w:val="24"/>
        </w:rPr>
        <w:t xml:space="preserve"> although</w:t>
      </w:r>
      <w:r w:rsidR="00F35FB5">
        <w:rPr>
          <w:rFonts w:ascii="Georgia" w:hAnsi="Georgia"/>
          <w:sz w:val="24"/>
          <w:szCs w:val="24"/>
        </w:rPr>
        <w:t xml:space="preserve"> </w:t>
      </w:r>
      <w:r w:rsidR="001B267B">
        <w:rPr>
          <w:rFonts w:ascii="Georgia" w:hAnsi="Georgia"/>
          <w:sz w:val="24"/>
          <w:szCs w:val="24"/>
        </w:rPr>
        <w:t>Epicureans did</w:t>
      </w:r>
      <w:r w:rsidR="00C51811">
        <w:rPr>
          <w:rFonts w:ascii="Georgia" w:hAnsi="Georgia"/>
          <w:sz w:val="24"/>
          <w:szCs w:val="24"/>
        </w:rPr>
        <w:t xml:space="preserve"> believe in the Gods, perhaps they did not believe so much in myths</w:t>
      </w:r>
      <w:r w:rsidR="00CA4C3D">
        <w:rPr>
          <w:rFonts w:ascii="Georgia" w:hAnsi="Georgia"/>
          <w:sz w:val="24"/>
          <w:szCs w:val="24"/>
        </w:rPr>
        <w:t>,</w:t>
      </w:r>
      <w:r w:rsidR="00C51811">
        <w:rPr>
          <w:rFonts w:ascii="Georgia" w:hAnsi="Georgia"/>
          <w:sz w:val="24"/>
          <w:szCs w:val="24"/>
        </w:rPr>
        <w:t xml:space="preserve"> as according to their beliefs</w:t>
      </w:r>
      <w:r w:rsidR="00CA4C3D">
        <w:rPr>
          <w:rFonts w:ascii="Georgia" w:hAnsi="Georgia"/>
          <w:sz w:val="24"/>
          <w:szCs w:val="24"/>
        </w:rPr>
        <w:t>,</w:t>
      </w:r>
      <w:r w:rsidR="00C51811">
        <w:rPr>
          <w:rFonts w:ascii="Georgia" w:hAnsi="Georgia"/>
          <w:sz w:val="24"/>
          <w:szCs w:val="24"/>
        </w:rPr>
        <w:t xml:space="preserve"> Gods had no part in human society.</w:t>
      </w:r>
    </w:p>
    <w:p w14:paraId="75C8CCE0" w14:textId="23440C24" w:rsidR="00710FC2" w:rsidRPr="00710FC2" w:rsidRDefault="00710FC2" w:rsidP="008A2F12">
      <w:pPr>
        <w:spacing w:line="480" w:lineRule="auto"/>
        <w:rPr>
          <w:rFonts w:ascii="Georgia" w:hAnsi="Georgia"/>
          <w:sz w:val="24"/>
          <w:szCs w:val="24"/>
        </w:rPr>
      </w:pPr>
      <w:r w:rsidRPr="00710FC2">
        <w:rPr>
          <w:rFonts w:ascii="Georgia" w:hAnsi="Georgia"/>
          <w:sz w:val="24"/>
          <w:szCs w:val="24"/>
        </w:rPr>
        <w:t>I think that in the action of defining myths it would be pertinent to talk about how people heard about myths and how myths were spread.</w:t>
      </w:r>
      <w:r w:rsidR="00417D0D">
        <w:rPr>
          <w:rFonts w:ascii="Georgia" w:hAnsi="Georgia"/>
          <w:sz w:val="24"/>
          <w:szCs w:val="24"/>
        </w:rPr>
        <w:t xml:space="preserve"> Today, we read myths as stories</w:t>
      </w:r>
      <w:r w:rsidR="00BF5EB1">
        <w:rPr>
          <w:rFonts w:ascii="Georgia" w:hAnsi="Georgia"/>
          <w:sz w:val="24"/>
          <w:szCs w:val="24"/>
        </w:rPr>
        <w:t xml:space="preserve"> from texts</w:t>
      </w:r>
      <w:r w:rsidR="00417D0D">
        <w:rPr>
          <w:rFonts w:ascii="Georgia" w:hAnsi="Georgia"/>
          <w:sz w:val="24"/>
          <w:szCs w:val="24"/>
        </w:rPr>
        <w:t xml:space="preserve"> </w:t>
      </w:r>
      <w:r w:rsidR="00BF5EB1">
        <w:rPr>
          <w:rFonts w:ascii="Georgia" w:hAnsi="Georgia"/>
          <w:sz w:val="24"/>
          <w:szCs w:val="24"/>
        </w:rPr>
        <w:t xml:space="preserve">in various forms of media </w:t>
      </w:r>
      <w:r w:rsidR="00417D0D">
        <w:rPr>
          <w:rFonts w:ascii="Georgia" w:hAnsi="Georgia"/>
          <w:sz w:val="24"/>
          <w:szCs w:val="24"/>
        </w:rPr>
        <w:t>and according to “</w:t>
      </w:r>
      <w:r w:rsidR="006C11DB">
        <w:rPr>
          <w:rFonts w:ascii="Georgia" w:hAnsi="Georgia"/>
          <w:sz w:val="24"/>
          <w:szCs w:val="24"/>
        </w:rPr>
        <w:t>The U</w:t>
      </w:r>
      <w:r w:rsidR="00417D0D">
        <w:rPr>
          <w:rFonts w:ascii="Georgia" w:hAnsi="Georgia"/>
          <w:sz w:val="24"/>
          <w:szCs w:val="24"/>
        </w:rPr>
        <w:t xml:space="preserve">ses of </w:t>
      </w:r>
      <w:r w:rsidR="006C11DB">
        <w:rPr>
          <w:rFonts w:ascii="Georgia" w:hAnsi="Georgia"/>
          <w:sz w:val="24"/>
          <w:szCs w:val="24"/>
        </w:rPr>
        <w:t>Greek</w:t>
      </w:r>
      <w:r w:rsidR="00417D0D">
        <w:rPr>
          <w:rFonts w:ascii="Georgia" w:hAnsi="Georgia"/>
          <w:sz w:val="24"/>
          <w:szCs w:val="24"/>
        </w:rPr>
        <w:t xml:space="preserve"> </w:t>
      </w:r>
      <w:r w:rsidR="006C11DB">
        <w:rPr>
          <w:rFonts w:ascii="Georgia" w:hAnsi="Georgia"/>
          <w:sz w:val="24"/>
          <w:szCs w:val="24"/>
        </w:rPr>
        <w:t>M</w:t>
      </w:r>
      <w:r w:rsidR="00417D0D">
        <w:rPr>
          <w:rFonts w:ascii="Georgia" w:hAnsi="Georgia"/>
          <w:sz w:val="24"/>
          <w:szCs w:val="24"/>
        </w:rPr>
        <w:t xml:space="preserve">ythology” </w:t>
      </w:r>
      <w:r w:rsidR="00BF5EB1">
        <w:rPr>
          <w:rFonts w:ascii="Georgia" w:hAnsi="Georgia"/>
          <w:sz w:val="24"/>
          <w:szCs w:val="24"/>
        </w:rPr>
        <w:t xml:space="preserve">people in the ancient times would have also used texts to access the myths as </w:t>
      </w:r>
      <w:r w:rsidR="001B267B">
        <w:rPr>
          <w:rFonts w:ascii="Georgia" w:hAnsi="Georgia"/>
          <w:sz w:val="24"/>
          <w:szCs w:val="24"/>
        </w:rPr>
        <w:t>well.</w:t>
      </w:r>
      <w:r w:rsidR="00417D0D">
        <w:rPr>
          <w:rFonts w:ascii="Georgia" w:hAnsi="Georgia"/>
          <w:sz w:val="24"/>
          <w:szCs w:val="24"/>
        </w:rPr>
        <w:t xml:space="preserve"> They also would have performed the myths and would have </w:t>
      </w:r>
      <w:r w:rsidR="00BF5EB1">
        <w:rPr>
          <w:rFonts w:ascii="Georgia" w:hAnsi="Georgia"/>
          <w:sz w:val="24"/>
          <w:szCs w:val="24"/>
        </w:rPr>
        <w:t>read them orally.</w:t>
      </w:r>
      <w:r w:rsidR="001B267B">
        <w:rPr>
          <w:rStyle w:val="FootnoteReference"/>
          <w:rFonts w:ascii="Georgia" w:hAnsi="Georgia"/>
          <w:sz w:val="24"/>
          <w:szCs w:val="24"/>
        </w:rPr>
        <w:footnoteReference w:id="7"/>
      </w:r>
      <w:r w:rsidR="00417D0D">
        <w:rPr>
          <w:rFonts w:ascii="Georgia" w:hAnsi="Georgia"/>
          <w:sz w:val="24"/>
          <w:szCs w:val="24"/>
        </w:rPr>
        <w:t xml:space="preserve"> Not only this but </w:t>
      </w:r>
      <w:r w:rsidR="00BF5EB1">
        <w:rPr>
          <w:rFonts w:ascii="Georgia" w:hAnsi="Georgia"/>
          <w:sz w:val="24"/>
          <w:szCs w:val="24"/>
        </w:rPr>
        <w:t xml:space="preserve">they would have been able to </w:t>
      </w:r>
      <w:r w:rsidR="00417D0D">
        <w:rPr>
          <w:rFonts w:ascii="Georgia" w:hAnsi="Georgia"/>
          <w:sz w:val="24"/>
          <w:szCs w:val="24"/>
        </w:rPr>
        <w:t>visually see myths in the form of various kinds of artwork</w:t>
      </w:r>
      <w:r w:rsidR="00BF5EB1">
        <w:rPr>
          <w:rFonts w:ascii="Georgia" w:hAnsi="Georgia"/>
          <w:sz w:val="24"/>
          <w:szCs w:val="24"/>
        </w:rPr>
        <w:t xml:space="preserve">. Not only would artwork have been on objects like </w:t>
      </w:r>
      <w:r w:rsidR="00E12B26">
        <w:rPr>
          <w:rFonts w:ascii="Georgia" w:hAnsi="Georgia"/>
          <w:sz w:val="24"/>
          <w:szCs w:val="24"/>
        </w:rPr>
        <w:t>vases,</w:t>
      </w:r>
      <w:r w:rsidR="00BF5EB1">
        <w:rPr>
          <w:rFonts w:ascii="Georgia" w:hAnsi="Georgia"/>
          <w:sz w:val="24"/>
          <w:szCs w:val="24"/>
        </w:rPr>
        <w:t xml:space="preserve"> but sculptures and wall paintings would have also been a suitable way to access myths.</w:t>
      </w:r>
      <w:r w:rsidR="001B267B">
        <w:rPr>
          <w:rStyle w:val="FootnoteReference"/>
          <w:rFonts w:ascii="Georgia" w:hAnsi="Georgia"/>
          <w:sz w:val="24"/>
          <w:szCs w:val="24"/>
        </w:rPr>
        <w:footnoteReference w:id="8"/>
      </w:r>
      <w:r w:rsidR="00BF5EB1">
        <w:rPr>
          <w:rFonts w:ascii="Georgia" w:hAnsi="Georgia"/>
          <w:sz w:val="24"/>
          <w:szCs w:val="24"/>
        </w:rPr>
        <w:t xml:space="preserve">. However, in terms of artwork vases, arguably, would have been the best way to access these myths. This is </w:t>
      </w:r>
      <w:r w:rsidR="009B36ED">
        <w:rPr>
          <w:rFonts w:ascii="Georgia" w:hAnsi="Georgia"/>
          <w:sz w:val="24"/>
          <w:szCs w:val="24"/>
        </w:rPr>
        <w:t>because stretching</w:t>
      </w:r>
      <w:r w:rsidR="00915F85">
        <w:rPr>
          <w:rFonts w:ascii="Georgia" w:hAnsi="Georgia"/>
          <w:sz w:val="24"/>
          <w:szCs w:val="24"/>
        </w:rPr>
        <w:t xml:space="preserve"> around the vase, artists would have been able to depict </w:t>
      </w:r>
      <w:r w:rsidR="009B36ED">
        <w:rPr>
          <w:rFonts w:ascii="Georgia" w:hAnsi="Georgia"/>
          <w:sz w:val="24"/>
          <w:szCs w:val="24"/>
        </w:rPr>
        <w:t xml:space="preserve">a full story of the </w:t>
      </w:r>
      <w:proofErr w:type="gramStart"/>
      <w:r w:rsidR="009B36ED">
        <w:rPr>
          <w:rFonts w:ascii="Georgia" w:hAnsi="Georgia"/>
          <w:sz w:val="24"/>
          <w:szCs w:val="24"/>
        </w:rPr>
        <w:t>particular myth</w:t>
      </w:r>
      <w:proofErr w:type="gramEnd"/>
      <w:r w:rsidR="009B36ED">
        <w:rPr>
          <w:rFonts w:ascii="Georgia" w:hAnsi="Georgia"/>
          <w:sz w:val="24"/>
          <w:szCs w:val="24"/>
        </w:rPr>
        <w:t xml:space="preserve"> that they are representing. Adding to this there were also different types of vase artwork. These included </w:t>
      </w:r>
      <w:r w:rsidR="00DC5749">
        <w:rPr>
          <w:rFonts w:ascii="Georgia" w:hAnsi="Georgia"/>
          <w:sz w:val="24"/>
          <w:szCs w:val="24"/>
        </w:rPr>
        <w:t>black and red figure techniques</w:t>
      </w:r>
      <w:r w:rsidR="00A75EF4">
        <w:rPr>
          <w:rFonts w:ascii="Georgia" w:hAnsi="Georgia"/>
          <w:sz w:val="24"/>
          <w:szCs w:val="24"/>
        </w:rPr>
        <w:t>.</w:t>
      </w:r>
      <w:r w:rsidR="002B12BB">
        <w:rPr>
          <w:rFonts w:ascii="Georgia" w:hAnsi="Georgia"/>
          <w:sz w:val="24"/>
          <w:szCs w:val="24"/>
        </w:rPr>
        <w:t xml:space="preserve"> In black figure techniques the </w:t>
      </w:r>
      <w:r w:rsidR="00C84823">
        <w:rPr>
          <w:rFonts w:ascii="Georgia" w:hAnsi="Georgia"/>
          <w:sz w:val="24"/>
          <w:szCs w:val="24"/>
        </w:rPr>
        <w:t>figures in the foreground would be coloured in black whereas the background would normally be a reddish-orange colour.</w:t>
      </w:r>
      <w:r w:rsidR="00B63A40">
        <w:rPr>
          <w:rStyle w:val="FootnoteReference"/>
          <w:rFonts w:ascii="Georgia" w:hAnsi="Georgia"/>
          <w:sz w:val="24"/>
          <w:szCs w:val="24"/>
        </w:rPr>
        <w:footnoteReference w:id="9"/>
      </w:r>
      <w:r w:rsidR="00C84823">
        <w:rPr>
          <w:rFonts w:ascii="Georgia" w:hAnsi="Georgia"/>
          <w:sz w:val="24"/>
          <w:szCs w:val="24"/>
        </w:rPr>
        <w:t xml:space="preserve"> However, this is different in red figure techniques where the figures on the vase would be coloured in red and the background would be </w:t>
      </w:r>
      <w:r w:rsidR="00A87BF7">
        <w:rPr>
          <w:rFonts w:ascii="Georgia" w:hAnsi="Georgia"/>
          <w:sz w:val="24"/>
          <w:szCs w:val="24"/>
        </w:rPr>
        <w:t>black.</w:t>
      </w:r>
      <w:r w:rsidR="00B63A40">
        <w:rPr>
          <w:rStyle w:val="FootnoteReference"/>
          <w:rFonts w:ascii="Georgia" w:hAnsi="Georgia"/>
          <w:sz w:val="24"/>
          <w:szCs w:val="24"/>
        </w:rPr>
        <w:footnoteReference w:id="10"/>
      </w:r>
    </w:p>
    <w:p w14:paraId="35CB2334" w14:textId="2729CAD8" w:rsidR="005F5A5F" w:rsidRDefault="00F35FB5" w:rsidP="008A2F12">
      <w:pPr>
        <w:spacing w:line="480" w:lineRule="auto"/>
        <w:rPr>
          <w:rFonts w:ascii="Georgia" w:hAnsi="Georgia"/>
          <w:sz w:val="24"/>
          <w:szCs w:val="32"/>
        </w:rPr>
      </w:pPr>
      <w:r>
        <w:rPr>
          <w:rFonts w:ascii="Georgia" w:hAnsi="Georgia"/>
          <w:sz w:val="24"/>
          <w:szCs w:val="32"/>
        </w:rPr>
        <w:t>History is an alternative way at looking at myths. Ancient p</w:t>
      </w:r>
      <w:r w:rsidR="005F5A5F">
        <w:rPr>
          <w:rFonts w:ascii="Georgia" w:hAnsi="Georgia"/>
          <w:sz w:val="24"/>
          <w:szCs w:val="32"/>
        </w:rPr>
        <w:t>eople believe</w:t>
      </w:r>
      <w:r>
        <w:rPr>
          <w:rFonts w:ascii="Georgia" w:hAnsi="Georgia"/>
          <w:sz w:val="24"/>
          <w:szCs w:val="32"/>
        </w:rPr>
        <w:t>d</w:t>
      </w:r>
      <w:r w:rsidR="005F5A5F">
        <w:rPr>
          <w:rFonts w:ascii="Georgia" w:hAnsi="Georgia"/>
          <w:sz w:val="24"/>
          <w:szCs w:val="32"/>
        </w:rPr>
        <w:t xml:space="preserve"> in myths but not in the same way that history is </w:t>
      </w:r>
      <w:r w:rsidR="009F2E6D">
        <w:rPr>
          <w:rFonts w:ascii="Georgia" w:hAnsi="Georgia"/>
          <w:sz w:val="24"/>
          <w:szCs w:val="32"/>
        </w:rPr>
        <w:t>believed.</w:t>
      </w:r>
      <w:r w:rsidR="00920B35">
        <w:rPr>
          <w:rStyle w:val="FootnoteReference"/>
          <w:rFonts w:ascii="Georgia" w:hAnsi="Georgia"/>
          <w:sz w:val="24"/>
          <w:szCs w:val="32"/>
        </w:rPr>
        <w:footnoteReference w:id="11"/>
      </w:r>
      <w:r w:rsidR="009F2E6D">
        <w:rPr>
          <w:rFonts w:ascii="Georgia" w:hAnsi="Georgia"/>
          <w:sz w:val="24"/>
          <w:szCs w:val="32"/>
        </w:rPr>
        <w:t xml:space="preserve"> </w:t>
      </w:r>
      <w:r w:rsidR="00C931BB">
        <w:rPr>
          <w:rFonts w:ascii="Georgia" w:hAnsi="Georgia"/>
          <w:sz w:val="24"/>
          <w:szCs w:val="32"/>
        </w:rPr>
        <w:t>H</w:t>
      </w:r>
      <w:r w:rsidR="009F2E6D">
        <w:rPr>
          <w:rFonts w:ascii="Georgia" w:hAnsi="Georgia"/>
          <w:sz w:val="24"/>
          <w:szCs w:val="32"/>
        </w:rPr>
        <w:t xml:space="preserve">istory is considered factual whereas myths are considered untrue. However, there are many different </w:t>
      </w:r>
      <w:r w:rsidR="00B0640E">
        <w:rPr>
          <w:rFonts w:ascii="Georgia" w:hAnsi="Georgia"/>
          <w:sz w:val="24"/>
          <w:szCs w:val="32"/>
        </w:rPr>
        <w:t xml:space="preserve">types of </w:t>
      </w:r>
      <w:r w:rsidR="009F2E6D">
        <w:rPr>
          <w:rFonts w:ascii="Georgia" w:hAnsi="Georgia"/>
          <w:sz w:val="24"/>
          <w:szCs w:val="32"/>
        </w:rPr>
        <w:t>myths</w:t>
      </w:r>
      <w:r w:rsidR="00B0640E">
        <w:rPr>
          <w:rFonts w:ascii="Georgia" w:hAnsi="Georgia"/>
          <w:sz w:val="24"/>
          <w:szCs w:val="32"/>
        </w:rPr>
        <w:t xml:space="preserve"> and this results in </w:t>
      </w:r>
      <w:proofErr w:type="gramStart"/>
      <w:r w:rsidR="00B0640E">
        <w:rPr>
          <w:rFonts w:ascii="Georgia" w:hAnsi="Georgia"/>
          <w:sz w:val="24"/>
          <w:szCs w:val="32"/>
        </w:rPr>
        <w:t>many different ways</w:t>
      </w:r>
      <w:proofErr w:type="gramEnd"/>
      <w:r w:rsidR="00B0640E">
        <w:rPr>
          <w:rFonts w:ascii="Georgia" w:hAnsi="Georgia"/>
          <w:sz w:val="24"/>
          <w:szCs w:val="32"/>
        </w:rPr>
        <w:t xml:space="preserve"> of interpreting them</w:t>
      </w:r>
      <w:r w:rsidR="009F2E6D">
        <w:rPr>
          <w:rFonts w:ascii="Georgia" w:hAnsi="Georgia"/>
          <w:sz w:val="24"/>
          <w:szCs w:val="32"/>
        </w:rPr>
        <w:t xml:space="preserve">. People who take a euhemeristic approach to myth, for example, would </w:t>
      </w:r>
      <w:r>
        <w:rPr>
          <w:rFonts w:ascii="Georgia" w:hAnsi="Georgia"/>
          <w:sz w:val="24"/>
          <w:szCs w:val="32"/>
        </w:rPr>
        <w:t>define</w:t>
      </w:r>
      <w:r w:rsidR="009F2E6D">
        <w:rPr>
          <w:rFonts w:ascii="Georgia" w:hAnsi="Georgia"/>
          <w:sz w:val="24"/>
          <w:szCs w:val="32"/>
        </w:rPr>
        <w:t xml:space="preserve"> myths a</w:t>
      </w:r>
      <w:r>
        <w:rPr>
          <w:rFonts w:ascii="Georgia" w:hAnsi="Georgia"/>
          <w:sz w:val="24"/>
          <w:szCs w:val="32"/>
        </w:rPr>
        <w:t>s being</w:t>
      </w:r>
      <w:r w:rsidR="009F2E6D">
        <w:rPr>
          <w:rFonts w:ascii="Georgia" w:hAnsi="Georgia"/>
          <w:sz w:val="24"/>
          <w:szCs w:val="32"/>
        </w:rPr>
        <w:t xml:space="preserve"> based on some degree of historical fact</w:t>
      </w:r>
      <w:r w:rsidR="00BF5B40">
        <w:rPr>
          <w:rFonts w:ascii="Georgia" w:hAnsi="Georgia"/>
          <w:sz w:val="24"/>
          <w:szCs w:val="32"/>
        </w:rPr>
        <w:t>.</w:t>
      </w:r>
      <w:r w:rsidR="00E12B26">
        <w:rPr>
          <w:rStyle w:val="FootnoteReference"/>
          <w:rFonts w:ascii="Georgia" w:hAnsi="Georgia"/>
          <w:sz w:val="24"/>
          <w:szCs w:val="32"/>
        </w:rPr>
        <w:footnoteReference w:id="12"/>
      </w:r>
      <w:r w:rsidR="00BF5B40">
        <w:rPr>
          <w:rFonts w:ascii="Georgia" w:hAnsi="Georgia"/>
          <w:sz w:val="24"/>
          <w:szCs w:val="32"/>
        </w:rPr>
        <w:t xml:space="preserve"> </w:t>
      </w:r>
      <w:r>
        <w:rPr>
          <w:rFonts w:ascii="Georgia" w:hAnsi="Georgia"/>
          <w:sz w:val="24"/>
          <w:szCs w:val="32"/>
        </w:rPr>
        <w:t>So,</w:t>
      </w:r>
      <w:r w:rsidR="00BF5B40">
        <w:rPr>
          <w:rFonts w:ascii="Georgia" w:hAnsi="Georgia"/>
          <w:sz w:val="24"/>
          <w:szCs w:val="32"/>
        </w:rPr>
        <w:t xml:space="preserve"> this means that at the heart of the story would be the actual </w:t>
      </w:r>
      <w:r w:rsidR="00C73615">
        <w:rPr>
          <w:rFonts w:ascii="Georgia" w:hAnsi="Georgia"/>
          <w:sz w:val="24"/>
          <w:szCs w:val="32"/>
        </w:rPr>
        <w:t>event</w:t>
      </w:r>
      <w:r w:rsidR="00BF5B40">
        <w:rPr>
          <w:rFonts w:ascii="Georgia" w:hAnsi="Georgia"/>
          <w:sz w:val="24"/>
          <w:szCs w:val="32"/>
        </w:rPr>
        <w:t xml:space="preserve"> that happened, but over time the story got elaborated upon until it became recognisable as the myth that people tell each other. An actual example that the book” the uses of Greek mythology” by Ken Dowden uses is that “many believe that history underlies the myth of Agamemnon’s expedition against troy”.</w:t>
      </w:r>
      <w:r w:rsidR="00D6711E">
        <w:rPr>
          <w:rStyle w:val="FootnoteReference"/>
          <w:rFonts w:ascii="Georgia" w:hAnsi="Georgia"/>
          <w:sz w:val="24"/>
          <w:szCs w:val="32"/>
        </w:rPr>
        <w:footnoteReference w:id="13"/>
      </w:r>
      <w:r w:rsidR="00BF5B40">
        <w:rPr>
          <w:rFonts w:ascii="Georgia" w:hAnsi="Georgia"/>
          <w:sz w:val="24"/>
          <w:szCs w:val="32"/>
        </w:rPr>
        <w:t>This suggests that although Tro</w:t>
      </w:r>
      <w:r w:rsidR="00B53D11">
        <w:rPr>
          <w:rFonts w:ascii="Georgia" w:hAnsi="Georgia"/>
          <w:sz w:val="24"/>
          <w:szCs w:val="32"/>
        </w:rPr>
        <w:t xml:space="preserve">jan war as the myth details </w:t>
      </w:r>
      <w:r w:rsidR="00BF5B40">
        <w:rPr>
          <w:rFonts w:ascii="Georgia" w:hAnsi="Georgia"/>
          <w:sz w:val="24"/>
          <w:szCs w:val="32"/>
        </w:rPr>
        <w:t xml:space="preserve">probably did not </w:t>
      </w:r>
      <w:r w:rsidR="00B53D11">
        <w:rPr>
          <w:rFonts w:ascii="Georgia" w:hAnsi="Georgia"/>
          <w:sz w:val="24"/>
          <w:szCs w:val="32"/>
        </w:rPr>
        <w:t>happen</w:t>
      </w:r>
      <w:r w:rsidR="00BF5B40">
        <w:rPr>
          <w:rFonts w:ascii="Georgia" w:hAnsi="Georgia"/>
          <w:sz w:val="24"/>
          <w:szCs w:val="32"/>
        </w:rPr>
        <w:t>, people believe that somewhere in the story</w:t>
      </w:r>
      <w:r w:rsidR="007269E3">
        <w:rPr>
          <w:rFonts w:ascii="Georgia" w:hAnsi="Georgia"/>
          <w:sz w:val="24"/>
          <w:szCs w:val="32"/>
        </w:rPr>
        <w:t xml:space="preserve"> there is some sort of historical truth</w:t>
      </w:r>
      <w:r w:rsidR="00C73615">
        <w:rPr>
          <w:rFonts w:ascii="Georgia" w:hAnsi="Georgia"/>
          <w:sz w:val="24"/>
          <w:szCs w:val="32"/>
        </w:rPr>
        <w:t>.</w:t>
      </w:r>
    </w:p>
    <w:p w14:paraId="20729DA7" w14:textId="20670FED" w:rsidR="00B50E07" w:rsidRPr="00B50E07" w:rsidRDefault="00B0640E" w:rsidP="008A2F12">
      <w:pPr>
        <w:spacing w:line="480" w:lineRule="auto"/>
        <w:rPr>
          <w:rFonts w:ascii="Georgia" w:hAnsi="Georgia"/>
          <w:sz w:val="24"/>
          <w:szCs w:val="32"/>
        </w:rPr>
      </w:pPr>
      <w:r>
        <w:rPr>
          <w:rFonts w:ascii="Georgia" w:hAnsi="Georgia"/>
          <w:sz w:val="24"/>
          <w:szCs w:val="32"/>
        </w:rPr>
        <w:t xml:space="preserve">Another </w:t>
      </w:r>
      <w:r w:rsidR="006036C7">
        <w:rPr>
          <w:rFonts w:ascii="Georgia" w:hAnsi="Georgia"/>
          <w:sz w:val="24"/>
          <w:szCs w:val="32"/>
        </w:rPr>
        <w:t>way</w:t>
      </w:r>
      <w:r>
        <w:rPr>
          <w:rFonts w:ascii="Georgia" w:hAnsi="Georgia"/>
          <w:sz w:val="24"/>
          <w:szCs w:val="32"/>
        </w:rPr>
        <w:t xml:space="preserve"> of</w:t>
      </w:r>
      <w:r w:rsidR="006036C7">
        <w:rPr>
          <w:rFonts w:ascii="Georgia" w:hAnsi="Georgia"/>
          <w:sz w:val="24"/>
          <w:szCs w:val="32"/>
        </w:rPr>
        <w:t xml:space="preserve"> defining</w:t>
      </w:r>
      <w:r>
        <w:rPr>
          <w:rFonts w:ascii="Georgia" w:hAnsi="Georgia"/>
          <w:sz w:val="24"/>
          <w:szCs w:val="32"/>
        </w:rPr>
        <w:t xml:space="preserve"> myth is </w:t>
      </w:r>
      <w:r w:rsidR="006036C7">
        <w:rPr>
          <w:rFonts w:ascii="Georgia" w:hAnsi="Georgia"/>
          <w:sz w:val="24"/>
          <w:szCs w:val="32"/>
        </w:rPr>
        <w:t>through</w:t>
      </w:r>
      <w:r>
        <w:rPr>
          <w:rFonts w:ascii="Georgia" w:hAnsi="Georgia"/>
          <w:sz w:val="24"/>
          <w:szCs w:val="32"/>
        </w:rPr>
        <w:t xml:space="preserve"> </w:t>
      </w:r>
      <w:r w:rsidR="006036C7">
        <w:rPr>
          <w:rFonts w:ascii="Georgia" w:hAnsi="Georgia"/>
          <w:sz w:val="24"/>
          <w:szCs w:val="32"/>
        </w:rPr>
        <w:t>allegory</w:t>
      </w:r>
      <w:r>
        <w:rPr>
          <w:rFonts w:ascii="Georgia" w:hAnsi="Georgia"/>
          <w:sz w:val="24"/>
          <w:szCs w:val="32"/>
        </w:rPr>
        <w:t xml:space="preserve">. This means that the myth uses a metaphor as </w:t>
      </w:r>
      <w:proofErr w:type="gramStart"/>
      <w:r>
        <w:rPr>
          <w:rFonts w:ascii="Georgia" w:hAnsi="Georgia"/>
          <w:sz w:val="24"/>
          <w:szCs w:val="32"/>
        </w:rPr>
        <w:t>some kind of hidden</w:t>
      </w:r>
      <w:proofErr w:type="gramEnd"/>
      <w:r>
        <w:rPr>
          <w:rFonts w:ascii="Georgia" w:hAnsi="Georgia"/>
          <w:sz w:val="24"/>
          <w:szCs w:val="32"/>
        </w:rPr>
        <w:t xml:space="preserve"> meaning which could possibly be a moral one.</w:t>
      </w:r>
      <w:r w:rsidR="00264DD1">
        <w:rPr>
          <w:rStyle w:val="FootnoteReference"/>
          <w:rFonts w:ascii="Georgia" w:hAnsi="Georgia"/>
          <w:sz w:val="24"/>
          <w:szCs w:val="32"/>
        </w:rPr>
        <w:footnoteReference w:id="14"/>
      </w:r>
      <w:r w:rsidR="00F87030">
        <w:rPr>
          <w:rFonts w:ascii="Georgia" w:hAnsi="Georgia"/>
          <w:sz w:val="24"/>
          <w:szCs w:val="32"/>
        </w:rPr>
        <w:t xml:space="preserve">An example of an allegorical myth would be </w:t>
      </w:r>
      <w:r w:rsidR="00A904AB">
        <w:rPr>
          <w:rFonts w:ascii="Georgia" w:hAnsi="Georgia"/>
          <w:sz w:val="24"/>
          <w:szCs w:val="32"/>
        </w:rPr>
        <w:t>P</w:t>
      </w:r>
      <w:r w:rsidR="00F87030">
        <w:rPr>
          <w:rFonts w:ascii="Georgia" w:hAnsi="Georgia"/>
          <w:sz w:val="24"/>
          <w:szCs w:val="32"/>
        </w:rPr>
        <w:t>lato</w:t>
      </w:r>
      <w:r w:rsidR="00B53D11">
        <w:rPr>
          <w:rFonts w:ascii="Georgia" w:hAnsi="Georgia"/>
          <w:sz w:val="24"/>
          <w:szCs w:val="32"/>
        </w:rPr>
        <w:t xml:space="preserve">’s </w:t>
      </w:r>
      <w:r w:rsidR="00A904AB">
        <w:rPr>
          <w:rFonts w:ascii="Georgia" w:hAnsi="Georgia"/>
          <w:sz w:val="24"/>
          <w:szCs w:val="32"/>
        </w:rPr>
        <w:t>Atlantis. Plato was a highly regarded philosopher in the 4</w:t>
      </w:r>
      <w:r w:rsidR="00A904AB" w:rsidRPr="00A904AB">
        <w:rPr>
          <w:rFonts w:ascii="Georgia" w:hAnsi="Georgia"/>
          <w:sz w:val="24"/>
          <w:szCs w:val="32"/>
          <w:vertAlign w:val="superscript"/>
        </w:rPr>
        <w:t>th</w:t>
      </w:r>
      <w:r w:rsidR="00A904AB">
        <w:rPr>
          <w:rFonts w:ascii="Georgia" w:hAnsi="Georgia"/>
          <w:sz w:val="24"/>
          <w:szCs w:val="32"/>
        </w:rPr>
        <w:t xml:space="preserve"> century B.C.E and was a student of Socrates and the teacher of </w:t>
      </w:r>
      <w:proofErr w:type="gramStart"/>
      <w:r w:rsidR="00A904AB">
        <w:rPr>
          <w:rFonts w:ascii="Georgia" w:hAnsi="Georgia"/>
          <w:sz w:val="24"/>
          <w:szCs w:val="32"/>
        </w:rPr>
        <w:t>Aristotle .</w:t>
      </w:r>
      <w:proofErr w:type="gramEnd"/>
      <w:r w:rsidR="00444CD8">
        <w:rPr>
          <w:rStyle w:val="FootnoteReference"/>
          <w:rFonts w:ascii="Georgia" w:hAnsi="Georgia"/>
          <w:sz w:val="24"/>
          <w:szCs w:val="32"/>
        </w:rPr>
        <w:footnoteReference w:id="15"/>
      </w:r>
      <w:r w:rsidR="00A904AB">
        <w:rPr>
          <w:rFonts w:ascii="Georgia" w:hAnsi="Georgia"/>
          <w:sz w:val="24"/>
          <w:szCs w:val="32"/>
        </w:rPr>
        <w:t xml:space="preserve"> His myth of Atlantis</w:t>
      </w:r>
      <w:r w:rsidR="00B50E07">
        <w:rPr>
          <w:rFonts w:ascii="Georgia" w:hAnsi="Georgia"/>
          <w:sz w:val="24"/>
          <w:szCs w:val="32"/>
        </w:rPr>
        <w:t xml:space="preserve"> is an allegorical one because the it shows that “</w:t>
      </w:r>
      <w:r w:rsidR="00B50E07" w:rsidRPr="00B50E07">
        <w:rPr>
          <w:rFonts w:ascii="Georgia" w:hAnsi="Georgia"/>
          <w:sz w:val="24"/>
          <w:szCs w:val="32"/>
        </w:rPr>
        <w:t>greed for wealth and power will only bring destruction.</w:t>
      </w:r>
      <w:r w:rsidR="00B50E07">
        <w:rPr>
          <w:rFonts w:ascii="Georgia" w:hAnsi="Georgia"/>
          <w:sz w:val="24"/>
          <w:szCs w:val="32"/>
        </w:rPr>
        <w:t>”</w:t>
      </w:r>
      <w:r w:rsidR="00D768EC">
        <w:rPr>
          <w:rStyle w:val="FootnoteReference"/>
          <w:rFonts w:ascii="Georgia" w:hAnsi="Georgia"/>
          <w:sz w:val="24"/>
          <w:szCs w:val="32"/>
        </w:rPr>
        <w:footnoteReference w:id="16"/>
      </w:r>
    </w:p>
    <w:p w14:paraId="6816D307" w14:textId="77777777" w:rsidR="00B50E07" w:rsidRPr="00B50E07" w:rsidRDefault="00B50E07" w:rsidP="008A2F12">
      <w:pPr>
        <w:spacing w:line="480" w:lineRule="auto"/>
        <w:rPr>
          <w:rFonts w:ascii="Georgia" w:hAnsi="Georgia"/>
          <w:sz w:val="24"/>
          <w:szCs w:val="32"/>
        </w:rPr>
      </w:pPr>
    </w:p>
    <w:p w14:paraId="443AC376" w14:textId="49126816" w:rsidR="00A87BF7" w:rsidRDefault="00F87030" w:rsidP="008A2F12">
      <w:pPr>
        <w:spacing w:line="480" w:lineRule="auto"/>
        <w:rPr>
          <w:rFonts w:ascii="Georgia" w:hAnsi="Georgia"/>
          <w:sz w:val="24"/>
          <w:szCs w:val="32"/>
        </w:rPr>
      </w:pPr>
      <w:r>
        <w:rPr>
          <w:rFonts w:ascii="Georgia" w:hAnsi="Georgia"/>
          <w:sz w:val="24"/>
          <w:szCs w:val="32"/>
        </w:rPr>
        <w:t>A</w:t>
      </w:r>
      <w:r w:rsidR="006036C7">
        <w:rPr>
          <w:rFonts w:ascii="Georgia" w:hAnsi="Georgia"/>
          <w:sz w:val="24"/>
          <w:szCs w:val="32"/>
        </w:rPr>
        <w:t xml:space="preserve"> further</w:t>
      </w:r>
      <w:r>
        <w:rPr>
          <w:rFonts w:ascii="Georgia" w:hAnsi="Georgia"/>
          <w:sz w:val="24"/>
          <w:szCs w:val="32"/>
        </w:rPr>
        <w:t xml:space="preserve"> way of examining</w:t>
      </w:r>
      <w:r w:rsidR="00B50E07">
        <w:rPr>
          <w:rFonts w:ascii="Georgia" w:hAnsi="Georgia"/>
          <w:sz w:val="24"/>
          <w:szCs w:val="32"/>
        </w:rPr>
        <w:t xml:space="preserve"> and defining myths</w:t>
      </w:r>
      <w:r>
        <w:rPr>
          <w:rFonts w:ascii="Georgia" w:hAnsi="Georgia"/>
          <w:sz w:val="24"/>
          <w:szCs w:val="32"/>
        </w:rPr>
        <w:t xml:space="preserve"> is through </w:t>
      </w:r>
      <w:r w:rsidR="00B50E07">
        <w:rPr>
          <w:rFonts w:ascii="Georgia" w:hAnsi="Georgia"/>
          <w:sz w:val="24"/>
          <w:szCs w:val="32"/>
        </w:rPr>
        <w:t>aetiology</w:t>
      </w:r>
      <w:r>
        <w:rPr>
          <w:rFonts w:ascii="Georgia" w:hAnsi="Georgia"/>
          <w:sz w:val="24"/>
          <w:szCs w:val="32"/>
        </w:rPr>
        <w:t xml:space="preserve">. An </w:t>
      </w:r>
      <w:r w:rsidR="00B50E07">
        <w:rPr>
          <w:rFonts w:ascii="Georgia" w:hAnsi="Georgia"/>
          <w:sz w:val="24"/>
          <w:szCs w:val="32"/>
        </w:rPr>
        <w:t>aetiological</w:t>
      </w:r>
      <w:r>
        <w:rPr>
          <w:rFonts w:ascii="Georgia" w:hAnsi="Georgia"/>
          <w:sz w:val="24"/>
          <w:szCs w:val="32"/>
        </w:rPr>
        <w:t xml:space="preserve"> type of myth </w:t>
      </w:r>
      <w:r w:rsidR="00B50E07">
        <w:rPr>
          <w:rFonts w:ascii="Georgia" w:hAnsi="Georgia"/>
          <w:sz w:val="24"/>
          <w:szCs w:val="32"/>
        </w:rPr>
        <w:t>i</w:t>
      </w:r>
      <w:r>
        <w:rPr>
          <w:rFonts w:ascii="Georgia" w:hAnsi="Georgia"/>
          <w:sz w:val="24"/>
          <w:szCs w:val="32"/>
        </w:rPr>
        <w:t>s a myth that explains the origin of some kind of tradition.</w:t>
      </w:r>
      <w:r w:rsidR="00444CD8">
        <w:rPr>
          <w:rStyle w:val="FootnoteReference"/>
          <w:rFonts w:ascii="Georgia" w:hAnsi="Georgia"/>
          <w:sz w:val="24"/>
          <w:szCs w:val="32"/>
        </w:rPr>
        <w:footnoteReference w:id="17"/>
      </w:r>
      <w:r w:rsidR="007E50A2">
        <w:rPr>
          <w:rFonts w:ascii="Georgia" w:hAnsi="Georgia"/>
          <w:sz w:val="24"/>
          <w:szCs w:val="32"/>
        </w:rPr>
        <w:t xml:space="preserve">An </w:t>
      </w:r>
      <w:r w:rsidR="00B50E07">
        <w:rPr>
          <w:rFonts w:ascii="Georgia" w:hAnsi="Georgia"/>
          <w:sz w:val="24"/>
          <w:szCs w:val="32"/>
        </w:rPr>
        <w:t>example of</w:t>
      </w:r>
      <w:r w:rsidR="007E50A2">
        <w:rPr>
          <w:rFonts w:ascii="Georgia" w:hAnsi="Georgia"/>
          <w:sz w:val="24"/>
          <w:szCs w:val="32"/>
        </w:rPr>
        <w:t xml:space="preserve"> this would be</w:t>
      </w:r>
      <w:r w:rsidR="00AD5F7C">
        <w:rPr>
          <w:rFonts w:ascii="Georgia" w:hAnsi="Georgia"/>
          <w:sz w:val="24"/>
          <w:szCs w:val="32"/>
        </w:rPr>
        <w:t xml:space="preserve"> the Homeric Hymn to Demeter which gave rise to the Eleusinian </w:t>
      </w:r>
      <w:r w:rsidR="007E50A2">
        <w:rPr>
          <w:rFonts w:ascii="Georgia" w:hAnsi="Georgia"/>
          <w:sz w:val="24"/>
          <w:szCs w:val="32"/>
        </w:rPr>
        <w:t>mysteries</w:t>
      </w:r>
      <w:r w:rsidR="00B6483B" w:rsidRPr="00B6483B">
        <w:rPr>
          <w:rFonts w:ascii="Georgia" w:hAnsi="Georgia"/>
          <w:sz w:val="24"/>
          <w:szCs w:val="32"/>
        </w:rPr>
        <w:t>.</w:t>
      </w:r>
      <w:r w:rsidR="003B38F6">
        <w:rPr>
          <w:rStyle w:val="FootnoteReference"/>
          <w:rFonts w:ascii="Georgia" w:hAnsi="Georgia"/>
          <w:sz w:val="24"/>
          <w:szCs w:val="32"/>
        </w:rPr>
        <w:footnoteReference w:id="18"/>
      </w:r>
      <w:r w:rsidR="00B6483B">
        <w:rPr>
          <w:rFonts w:ascii="Georgia" w:hAnsi="Georgia"/>
          <w:sz w:val="24"/>
          <w:szCs w:val="32"/>
        </w:rPr>
        <w:t xml:space="preserve"> The Eleusinian mysteries </w:t>
      </w:r>
      <w:r w:rsidR="00B6483B" w:rsidRPr="00B6483B">
        <w:rPr>
          <w:rFonts w:ascii="Georgia" w:hAnsi="Georgia"/>
          <w:sz w:val="24"/>
          <w:szCs w:val="32"/>
        </w:rPr>
        <w:t>were the secret rituals of the mystery school of Eleusis and were observed regularly from c. 1600 BCE - 392 CE</w:t>
      </w:r>
      <w:r w:rsidR="00B6483B">
        <w:rPr>
          <w:rFonts w:ascii="Georgia" w:hAnsi="Georgia"/>
          <w:sz w:val="24"/>
          <w:szCs w:val="32"/>
        </w:rPr>
        <w:t>.</w:t>
      </w:r>
      <w:r w:rsidR="00D72BE9">
        <w:rPr>
          <w:rStyle w:val="FootnoteReference"/>
          <w:rFonts w:ascii="Georgia" w:hAnsi="Georgia"/>
          <w:sz w:val="24"/>
          <w:szCs w:val="32"/>
        </w:rPr>
        <w:footnoteReference w:id="19"/>
      </w:r>
      <w:r w:rsidR="008F6F38">
        <w:rPr>
          <w:rFonts w:ascii="Georgia" w:hAnsi="Georgia"/>
          <w:sz w:val="24"/>
          <w:szCs w:val="32"/>
        </w:rPr>
        <w:t xml:space="preserve"> </w:t>
      </w:r>
      <w:r w:rsidR="00B6483B">
        <w:rPr>
          <w:rFonts w:ascii="Georgia" w:hAnsi="Georgia"/>
          <w:sz w:val="24"/>
          <w:szCs w:val="32"/>
        </w:rPr>
        <w:t>Demeter</w:t>
      </w:r>
      <w:r w:rsidR="007E50A2">
        <w:rPr>
          <w:rFonts w:ascii="Georgia" w:hAnsi="Georgia"/>
          <w:sz w:val="24"/>
          <w:szCs w:val="32"/>
        </w:rPr>
        <w:t xml:space="preserve"> was </w:t>
      </w:r>
      <w:r w:rsidR="000553F0">
        <w:rPr>
          <w:rFonts w:ascii="Georgia" w:hAnsi="Georgia"/>
          <w:sz w:val="24"/>
          <w:szCs w:val="32"/>
        </w:rPr>
        <w:t>the goddess of the harvest and fertility and was the mother of Persephone.</w:t>
      </w:r>
      <w:r w:rsidR="008F6F38">
        <w:rPr>
          <w:rStyle w:val="FootnoteReference"/>
          <w:rFonts w:ascii="Georgia" w:hAnsi="Georgia"/>
          <w:sz w:val="24"/>
          <w:szCs w:val="32"/>
        </w:rPr>
        <w:footnoteReference w:id="20"/>
      </w:r>
      <w:r w:rsidR="006D4253">
        <w:rPr>
          <w:rFonts w:ascii="Georgia" w:hAnsi="Georgia"/>
          <w:sz w:val="24"/>
          <w:szCs w:val="32"/>
        </w:rPr>
        <w:t xml:space="preserve"> </w:t>
      </w:r>
      <w:r w:rsidR="000553F0">
        <w:rPr>
          <w:rFonts w:ascii="Georgia" w:hAnsi="Georgia"/>
          <w:sz w:val="24"/>
          <w:szCs w:val="32"/>
        </w:rPr>
        <w:t xml:space="preserve">In the Homeric Hymn to Demeter, Persephone is given to the God of the Underworld Hades by Zeus so that she could be his wife. She is taken against her will and </w:t>
      </w:r>
      <w:r w:rsidR="00F315F8">
        <w:rPr>
          <w:rFonts w:ascii="Georgia" w:hAnsi="Georgia"/>
          <w:sz w:val="24"/>
          <w:szCs w:val="32"/>
        </w:rPr>
        <w:t>Hades “carried her away in tears”.</w:t>
      </w:r>
      <w:r w:rsidR="006D4253">
        <w:rPr>
          <w:rStyle w:val="FootnoteReference"/>
          <w:rFonts w:ascii="Georgia" w:hAnsi="Georgia"/>
          <w:sz w:val="24"/>
          <w:szCs w:val="32"/>
        </w:rPr>
        <w:footnoteReference w:id="21"/>
      </w:r>
      <w:r w:rsidR="006D4253">
        <w:rPr>
          <w:rFonts w:ascii="Georgia" w:hAnsi="Georgia"/>
          <w:sz w:val="24"/>
          <w:szCs w:val="32"/>
        </w:rPr>
        <w:t xml:space="preserve"> </w:t>
      </w:r>
      <w:r w:rsidR="00F315F8">
        <w:rPr>
          <w:rFonts w:ascii="Georgia" w:hAnsi="Georgia"/>
          <w:sz w:val="24"/>
          <w:szCs w:val="32"/>
        </w:rPr>
        <w:t>Demeter spends the rest of the myth trying to find and rescue her daughter Persephone. During the Myth she finds herself at Eleusis and demands that they build a temple to her.</w:t>
      </w:r>
      <w:r w:rsidR="00B6483B">
        <w:rPr>
          <w:rFonts w:ascii="Georgia" w:hAnsi="Georgia"/>
          <w:sz w:val="24"/>
          <w:szCs w:val="32"/>
        </w:rPr>
        <w:t xml:space="preserve"> When she is finally reunited with Persephone she returns to Eleusis and teaches the leaders there how to perform her sacred rites as well as her holy mysteries.</w:t>
      </w:r>
      <w:r w:rsidR="002B4C8C">
        <w:rPr>
          <w:rStyle w:val="FootnoteReference"/>
          <w:rFonts w:ascii="Georgia" w:hAnsi="Georgia"/>
          <w:sz w:val="24"/>
          <w:szCs w:val="32"/>
        </w:rPr>
        <w:footnoteReference w:id="22"/>
      </w:r>
      <w:r w:rsidR="00B6483B">
        <w:rPr>
          <w:rFonts w:ascii="Georgia" w:hAnsi="Georgia"/>
          <w:sz w:val="24"/>
          <w:szCs w:val="32"/>
        </w:rPr>
        <w:t xml:space="preserve"> This is an Aetiological myth </w:t>
      </w:r>
      <w:r w:rsidR="00D56F69">
        <w:rPr>
          <w:rFonts w:ascii="Georgia" w:hAnsi="Georgia"/>
          <w:sz w:val="24"/>
          <w:szCs w:val="32"/>
        </w:rPr>
        <w:t>because it</w:t>
      </w:r>
      <w:r w:rsidR="00B6483B">
        <w:rPr>
          <w:rFonts w:ascii="Georgia" w:hAnsi="Georgia"/>
          <w:sz w:val="24"/>
          <w:szCs w:val="32"/>
        </w:rPr>
        <w:t xml:space="preserve"> provides us with a story of how the Eleusinian mysteries came to </w:t>
      </w:r>
      <w:r w:rsidR="00573379">
        <w:rPr>
          <w:rFonts w:ascii="Georgia" w:hAnsi="Georgia"/>
          <w:sz w:val="24"/>
          <w:szCs w:val="32"/>
        </w:rPr>
        <w:t>fruition.</w:t>
      </w:r>
    </w:p>
    <w:p w14:paraId="11EB0221" w14:textId="411677D1" w:rsidR="00AB6E72" w:rsidRDefault="00A87BF7" w:rsidP="008A2F12">
      <w:pPr>
        <w:spacing w:line="480" w:lineRule="auto"/>
        <w:rPr>
          <w:rFonts w:ascii="Georgia" w:hAnsi="Georgia"/>
          <w:sz w:val="24"/>
          <w:szCs w:val="32"/>
        </w:rPr>
      </w:pPr>
      <w:r>
        <w:rPr>
          <w:rFonts w:ascii="Georgia" w:hAnsi="Georgia"/>
          <w:sz w:val="24"/>
          <w:szCs w:val="32"/>
        </w:rPr>
        <w:t>Roman myths originated with the Greeks and as such the</w:t>
      </w:r>
      <w:r w:rsidR="006036C7">
        <w:rPr>
          <w:rFonts w:ascii="Georgia" w:hAnsi="Georgia"/>
          <w:sz w:val="24"/>
          <w:szCs w:val="32"/>
        </w:rPr>
        <w:t>ir myths are very similar</w:t>
      </w:r>
      <w:r>
        <w:rPr>
          <w:rFonts w:ascii="Georgia" w:hAnsi="Georgia"/>
          <w:sz w:val="24"/>
          <w:szCs w:val="32"/>
        </w:rPr>
        <w:t xml:space="preserve">. </w:t>
      </w:r>
      <w:r w:rsidR="00AB6E72">
        <w:rPr>
          <w:rFonts w:ascii="Georgia" w:hAnsi="Georgia"/>
          <w:sz w:val="24"/>
          <w:szCs w:val="32"/>
        </w:rPr>
        <w:t xml:space="preserve">Ovid, an early Roman writer used Greek myths as the basis for his stories, but he changed the names to more Romanesque names. </w:t>
      </w:r>
      <w:r w:rsidR="000D5FC0">
        <w:rPr>
          <w:rFonts w:ascii="Georgia" w:hAnsi="Georgia"/>
          <w:sz w:val="24"/>
          <w:szCs w:val="32"/>
        </w:rPr>
        <w:t>It is interesting, I believe, that Romans adopted the myths of other cultures such as the Greeks</w:t>
      </w:r>
      <w:r w:rsidR="00573379">
        <w:rPr>
          <w:rFonts w:ascii="Georgia" w:hAnsi="Georgia"/>
          <w:sz w:val="24"/>
          <w:szCs w:val="32"/>
        </w:rPr>
        <w:t>,</w:t>
      </w:r>
      <w:r w:rsidR="000D5FC0">
        <w:rPr>
          <w:rFonts w:ascii="Georgia" w:hAnsi="Georgia"/>
          <w:sz w:val="24"/>
          <w:szCs w:val="32"/>
        </w:rPr>
        <w:t xml:space="preserve"> </w:t>
      </w:r>
      <w:r w:rsidR="00573379">
        <w:rPr>
          <w:rFonts w:ascii="Georgia" w:hAnsi="Georgia"/>
          <w:sz w:val="24"/>
          <w:szCs w:val="32"/>
        </w:rPr>
        <w:t>as it</w:t>
      </w:r>
      <w:r w:rsidR="000D5FC0">
        <w:rPr>
          <w:rFonts w:ascii="Georgia" w:hAnsi="Georgia"/>
          <w:sz w:val="24"/>
          <w:szCs w:val="32"/>
        </w:rPr>
        <w:t xml:space="preserve"> influenced the Roman Gods to be more a</w:t>
      </w:r>
      <w:r w:rsidR="005622C0">
        <w:rPr>
          <w:rFonts w:ascii="Georgia" w:hAnsi="Georgia"/>
          <w:sz w:val="24"/>
          <w:szCs w:val="32"/>
        </w:rPr>
        <w:t>nthrop</w:t>
      </w:r>
      <w:r w:rsidR="000D5FC0">
        <w:rPr>
          <w:rFonts w:ascii="Georgia" w:hAnsi="Georgia"/>
          <w:sz w:val="24"/>
          <w:szCs w:val="32"/>
        </w:rPr>
        <w:t xml:space="preserve">omorphic. </w:t>
      </w:r>
      <w:r w:rsidR="00AB6E72">
        <w:rPr>
          <w:rFonts w:ascii="Georgia" w:hAnsi="Georgia"/>
          <w:sz w:val="24"/>
          <w:szCs w:val="32"/>
        </w:rPr>
        <w:t>Roman Gods and Greek gods were essentially the same.</w:t>
      </w:r>
      <w:r w:rsidR="00A13A5C">
        <w:rPr>
          <w:rStyle w:val="FootnoteReference"/>
          <w:rFonts w:ascii="Georgia" w:hAnsi="Georgia"/>
          <w:sz w:val="24"/>
          <w:szCs w:val="32"/>
        </w:rPr>
        <w:footnoteReference w:id="23"/>
      </w:r>
      <w:r w:rsidR="00AB6E72">
        <w:rPr>
          <w:rFonts w:ascii="Georgia" w:hAnsi="Georgia"/>
          <w:sz w:val="24"/>
          <w:szCs w:val="32"/>
        </w:rPr>
        <w:t xml:space="preserve"> For example, Jupiter </w:t>
      </w:r>
      <w:r w:rsidR="00BF4B49">
        <w:rPr>
          <w:rFonts w:ascii="Georgia" w:hAnsi="Georgia"/>
          <w:sz w:val="24"/>
          <w:szCs w:val="32"/>
        </w:rPr>
        <w:t xml:space="preserve">was the Roman equivalent of Zeus from Greek mythology and Venus </w:t>
      </w:r>
      <w:r w:rsidR="006036C7">
        <w:rPr>
          <w:rFonts w:ascii="Georgia" w:hAnsi="Georgia"/>
          <w:sz w:val="24"/>
          <w:szCs w:val="32"/>
        </w:rPr>
        <w:t>from Roman mythology was essentially Aphrodite</w:t>
      </w:r>
      <w:r w:rsidR="00BF4B49">
        <w:rPr>
          <w:rFonts w:ascii="Georgia" w:hAnsi="Georgia"/>
          <w:sz w:val="24"/>
          <w:szCs w:val="32"/>
        </w:rPr>
        <w:t>.</w:t>
      </w:r>
      <w:r w:rsidR="00837848">
        <w:rPr>
          <w:rStyle w:val="FootnoteReference"/>
          <w:rFonts w:ascii="Georgia" w:hAnsi="Georgia"/>
          <w:sz w:val="24"/>
          <w:szCs w:val="32"/>
        </w:rPr>
        <w:footnoteReference w:id="24"/>
      </w:r>
      <w:r w:rsidR="00BF4B49">
        <w:rPr>
          <w:rFonts w:ascii="Georgia" w:hAnsi="Georgia"/>
          <w:sz w:val="24"/>
          <w:szCs w:val="32"/>
        </w:rPr>
        <w:t xml:space="preserve"> Aphrodite was born</w:t>
      </w:r>
      <w:r w:rsidR="007F411B">
        <w:rPr>
          <w:rFonts w:ascii="Georgia" w:hAnsi="Georgia"/>
          <w:sz w:val="24"/>
          <w:szCs w:val="32"/>
        </w:rPr>
        <w:t xml:space="preserve"> from the sea foam</w:t>
      </w:r>
      <w:r w:rsidR="00BF4B49">
        <w:rPr>
          <w:rFonts w:ascii="Georgia" w:hAnsi="Georgia"/>
          <w:sz w:val="24"/>
          <w:szCs w:val="32"/>
        </w:rPr>
        <w:t xml:space="preserve"> when Cronus castrated his father </w:t>
      </w:r>
      <w:r w:rsidR="007F411B">
        <w:rPr>
          <w:rFonts w:ascii="Georgia" w:hAnsi="Georgia"/>
          <w:sz w:val="24"/>
          <w:szCs w:val="32"/>
        </w:rPr>
        <w:t xml:space="preserve">Uranus and threw his genitals into the ocean. Venus, similarly was born in this way and is usually depicted in artwork by </w:t>
      </w:r>
      <w:r w:rsidR="00261F6D">
        <w:rPr>
          <w:rFonts w:ascii="Georgia" w:hAnsi="Georgia"/>
          <w:sz w:val="24"/>
          <w:szCs w:val="32"/>
        </w:rPr>
        <w:t>rising from the sea in a clam.</w:t>
      </w:r>
      <w:r w:rsidR="00444CD8">
        <w:rPr>
          <w:rStyle w:val="FootnoteReference"/>
          <w:rFonts w:ascii="Georgia" w:hAnsi="Georgia"/>
          <w:sz w:val="24"/>
          <w:szCs w:val="32"/>
        </w:rPr>
        <w:footnoteReference w:id="25"/>
      </w:r>
      <w:r w:rsidR="00A20B32">
        <w:rPr>
          <w:rFonts w:ascii="Georgia" w:hAnsi="Georgia"/>
          <w:sz w:val="24"/>
          <w:szCs w:val="32"/>
        </w:rPr>
        <w:t xml:space="preserve">This is a myth which is similar between the Greeks and the Romans and although it might be because the Romans borrowed characteristics from the Greek gods it still shows us that two different cultures had similar myths. In a similar way to this the myth of </w:t>
      </w:r>
      <w:r w:rsidR="00EA3A4C">
        <w:rPr>
          <w:rFonts w:ascii="Georgia" w:hAnsi="Georgia"/>
          <w:sz w:val="24"/>
          <w:szCs w:val="32"/>
        </w:rPr>
        <w:t>Herakles is mostly the same between the two cultures. Herakles</w:t>
      </w:r>
      <w:r w:rsidR="008026A8">
        <w:rPr>
          <w:rFonts w:ascii="Georgia" w:hAnsi="Georgia"/>
          <w:sz w:val="24"/>
          <w:szCs w:val="32"/>
        </w:rPr>
        <w:t xml:space="preserve"> or as he was known by the Romans Hercule</w:t>
      </w:r>
      <w:r w:rsidR="00D02C54">
        <w:rPr>
          <w:rFonts w:ascii="Georgia" w:hAnsi="Georgia"/>
          <w:sz w:val="24"/>
          <w:szCs w:val="32"/>
        </w:rPr>
        <w:t>s</w:t>
      </w:r>
      <w:r w:rsidR="00EA3A4C">
        <w:rPr>
          <w:rFonts w:ascii="Georgia" w:hAnsi="Georgia"/>
          <w:sz w:val="24"/>
          <w:szCs w:val="32"/>
        </w:rPr>
        <w:t xml:space="preserve"> was the son of the god Zeus and the mortal </w:t>
      </w:r>
      <w:proofErr w:type="spellStart"/>
      <w:r w:rsidR="00EA3A4C">
        <w:rPr>
          <w:rFonts w:ascii="Georgia" w:hAnsi="Georgia"/>
          <w:sz w:val="24"/>
          <w:szCs w:val="32"/>
        </w:rPr>
        <w:t>Alkmene</w:t>
      </w:r>
      <w:proofErr w:type="spellEnd"/>
      <w:r w:rsidR="00D02C54">
        <w:rPr>
          <w:rFonts w:ascii="Georgia" w:hAnsi="Georgia"/>
          <w:sz w:val="24"/>
          <w:szCs w:val="32"/>
        </w:rPr>
        <w:t xml:space="preserve"> and as such he was demigod</w:t>
      </w:r>
      <w:r w:rsidR="0010468F">
        <w:rPr>
          <w:rFonts w:ascii="Georgia" w:hAnsi="Georgia"/>
          <w:sz w:val="24"/>
          <w:szCs w:val="32"/>
        </w:rPr>
        <w:t xml:space="preserve">. Herakles was famous in mythology for performing the 12 </w:t>
      </w:r>
      <w:r w:rsidR="002C12D1">
        <w:rPr>
          <w:rFonts w:ascii="Georgia" w:hAnsi="Georgia"/>
          <w:sz w:val="24"/>
          <w:szCs w:val="32"/>
        </w:rPr>
        <w:t>labours.</w:t>
      </w:r>
      <w:r w:rsidR="00A915ED">
        <w:rPr>
          <w:rStyle w:val="FootnoteReference"/>
          <w:rFonts w:ascii="Georgia" w:hAnsi="Georgia"/>
          <w:sz w:val="24"/>
          <w:szCs w:val="32"/>
        </w:rPr>
        <w:footnoteReference w:id="26"/>
      </w:r>
      <w:r w:rsidR="002C12D1">
        <w:rPr>
          <w:rFonts w:ascii="Georgia" w:hAnsi="Georgia"/>
          <w:sz w:val="24"/>
          <w:szCs w:val="32"/>
        </w:rPr>
        <w:t xml:space="preserve"> </w:t>
      </w:r>
      <w:r w:rsidR="0010468F">
        <w:rPr>
          <w:rFonts w:ascii="Georgia" w:hAnsi="Georgia"/>
          <w:sz w:val="24"/>
          <w:szCs w:val="32"/>
        </w:rPr>
        <w:t xml:space="preserve"> The 12 labours were a series of tasks that Herakles was given to perform by</w:t>
      </w:r>
      <w:r w:rsidR="00E61BEF">
        <w:rPr>
          <w:rFonts w:ascii="Georgia" w:hAnsi="Georgia"/>
          <w:sz w:val="24"/>
          <w:szCs w:val="32"/>
        </w:rPr>
        <w:t xml:space="preserve"> </w:t>
      </w:r>
      <w:r w:rsidR="00E61BEF" w:rsidRPr="00E61BEF">
        <w:rPr>
          <w:rFonts w:ascii="Georgia" w:hAnsi="Georgia"/>
          <w:sz w:val="24"/>
          <w:szCs w:val="32"/>
        </w:rPr>
        <w:t xml:space="preserve">the </w:t>
      </w:r>
      <w:r w:rsidR="003B37C4">
        <w:rPr>
          <w:rFonts w:ascii="Georgia" w:hAnsi="Georgia"/>
          <w:sz w:val="24"/>
          <w:szCs w:val="32"/>
        </w:rPr>
        <w:t>K</w:t>
      </w:r>
      <w:r w:rsidR="00E61BEF" w:rsidRPr="00E61BEF">
        <w:rPr>
          <w:rFonts w:ascii="Georgia" w:hAnsi="Georgia"/>
          <w:sz w:val="24"/>
          <w:szCs w:val="32"/>
        </w:rPr>
        <w:t>ing of Mycenae</w:t>
      </w:r>
      <w:r w:rsidR="003B37C4">
        <w:rPr>
          <w:rFonts w:ascii="Georgia" w:hAnsi="Georgia"/>
          <w:sz w:val="24"/>
          <w:szCs w:val="32"/>
        </w:rPr>
        <w:t xml:space="preserve"> </w:t>
      </w:r>
      <w:r w:rsidR="003B37C4" w:rsidRPr="003B37C4">
        <w:rPr>
          <w:rFonts w:ascii="Georgia" w:hAnsi="Georgia"/>
          <w:sz w:val="24"/>
          <w:szCs w:val="32"/>
        </w:rPr>
        <w:t>Eurystheus</w:t>
      </w:r>
      <w:r w:rsidR="003B37C4">
        <w:rPr>
          <w:rFonts w:ascii="Georgia" w:hAnsi="Georgia"/>
          <w:sz w:val="24"/>
          <w:szCs w:val="32"/>
        </w:rPr>
        <w:t xml:space="preserve">. The 12 labours </w:t>
      </w:r>
      <w:r w:rsidR="008026A8">
        <w:rPr>
          <w:rFonts w:ascii="Georgia" w:hAnsi="Georgia"/>
          <w:sz w:val="24"/>
          <w:szCs w:val="32"/>
        </w:rPr>
        <w:t>included tasks such as k</w:t>
      </w:r>
      <w:r w:rsidR="003B37C4">
        <w:rPr>
          <w:rFonts w:ascii="Georgia" w:hAnsi="Georgia"/>
          <w:sz w:val="24"/>
          <w:szCs w:val="32"/>
        </w:rPr>
        <w:t xml:space="preserve">illing the Nemean lion, killing the </w:t>
      </w:r>
      <w:proofErr w:type="spellStart"/>
      <w:r w:rsidR="003B37C4">
        <w:rPr>
          <w:rFonts w:ascii="Georgia" w:hAnsi="Georgia"/>
          <w:sz w:val="24"/>
          <w:szCs w:val="32"/>
        </w:rPr>
        <w:t>Lernaian</w:t>
      </w:r>
      <w:proofErr w:type="spellEnd"/>
      <w:r w:rsidR="003B37C4">
        <w:rPr>
          <w:rFonts w:ascii="Georgia" w:hAnsi="Georgia"/>
          <w:sz w:val="24"/>
          <w:szCs w:val="32"/>
        </w:rPr>
        <w:t xml:space="preserve"> Hydra, capturing the </w:t>
      </w:r>
      <w:proofErr w:type="spellStart"/>
      <w:r w:rsidR="003B37C4" w:rsidRPr="003B37C4">
        <w:rPr>
          <w:rFonts w:ascii="Georgia" w:hAnsi="Georgia"/>
          <w:sz w:val="24"/>
          <w:szCs w:val="32"/>
        </w:rPr>
        <w:t>Keryneian</w:t>
      </w:r>
      <w:proofErr w:type="spellEnd"/>
      <w:r w:rsidR="003B37C4" w:rsidRPr="003B37C4">
        <w:rPr>
          <w:rFonts w:ascii="Georgia" w:hAnsi="Georgia"/>
          <w:sz w:val="24"/>
          <w:szCs w:val="32"/>
        </w:rPr>
        <w:t xml:space="preserve"> Hind</w:t>
      </w:r>
      <w:r w:rsidR="003B37C4">
        <w:rPr>
          <w:rFonts w:ascii="Georgia" w:hAnsi="Georgia"/>
          <w:sz w:val="24"/>
          <w:szCs w:val="32"/>
        </w:rPr>
        <w:t xml:space="preserve"> and similarly to capture the </w:t>
      </w:r>
      <w:proofErr w:type="spellStart"/>
      <w:r w:rsidR="003B37C4" w:rsidRPr="003B37C4">
        <w:rPr>
          <w:rFonts w:ascii="Georgia" w:hAnsi="Georgia"/>
          <w:sz w:val="24"/>
          <w:szCs w:val="32"/>
        </w:rPr>
        <w:t>Erymanthian</w:t>
      </w:r>
      <w:proofErr w:type="spellEnd"/>
      <w:r w:rsidR="003B37C4" w:rsidRPr="003B37C4">
        <w:rPr>
          <w:rFonts w:ascii="Georgia" w:hAnsi="Georgia"/>
          <w:sz w:val="24"/>
          <w:szCs w:val="32"/>
        </w:rPr>
        <w:t xml:space="preserve"> Boar</w:t>
      </w:r>
      <w:r w:rsidR="008026A8">
        <w:rPr>
          <w:rFonts w:ascii="Georgia" w:hAnsi="Georgia"/>
          <w:sz w:val="24"/>
          <w:szCs w:val="32"/>
        </w:rPr>
        <w:t>.</w:t>
      </w:r>
      <w:r w:rsidR="00A915ED">
        <w:rPr>
          <w:rStyle w:val="FootnoteReference"/>
          <w:rFonts w:ascii="Georgia" w:hAnsi="Georgia"/>
          <w:sz w:val="24"/>
          <w:szCs w:val="32"/>
        </w:rPr>
        <w:footnoteReference w:id="27"/>
      </w:r>
      <w:r w:rsidR="00A915ED">
        <w:rPr>
          <w:rFonts w:ascii="Georgia" w:hAnsi="Georgia"/>
          <w:sz w:val="24"/>
          <w:szCs w:val="32"/>
        </w:rPr>
        <w:t xml:space="preserve"> </w:t>
      </w:r>
      <w:r w:rsidR="00D02C54">
        <w:rPr>
          <w:rFonts w:ascii="Georgia" w:hAnsi="Georgia"/>
          <w:sz w:val="24"/>
          <w:szCs w:val="32"/>
        </w:rPr>
        <w:t xml:space="preserve">Herakles </w:t>
      </w:r>
      <w:r w:rsidR="0052772D">
        <w:rPr>
          <w:rFonts w:ascii="Georgia" w:hAnsi="Georgia"/>
          <w:sz w:val="24"/>
          <w:szCs w:val="32"/>
        </w:rPr>
        <w:t xml:space="preserve">may be present and similar in both Greek and Roman mythology as well as in other cultures mythology, however, because each culture has its own version of Herakles they may have </w:t>
      </w:r>
      <w:r w:rsidR="002C12D1">
        <w:rPr>
          <w:rFonts w:ascii="Georgia" w:hAnsi="Georgia"/>
          <w:sz w:val="24"/>
          <w:szCs w:val="32"/>
        </w:rPr>
        <w:t>their subtle</w:t>
      </w:r>
      <w:r w:rsidR="0052772D">
        <w:rPr>
          <w:rFonts w:ascii="Georgia" w:hAnsi="Georgia"/>
          <w:sz w:val="24"/>
          <w:szCs w:val="32"/>
        </w:rPr>
        <w:t xml:space="preserve"> differences.</w:t>
      </w:r>
    </w:p>
    <w:p w14:paraId="1C80F218" w14:textId="301A6DCD" w:rsidR="00F15AB6" w:rsidRDefault="00F15AB6" w:rsidP="008A2F12">
      <w:pPr>
        <w:spacing w:line="480" w:lineRule="auto"/>
        <w:rPr>
          <w:rFonts w:ascii="Georgia" w:hAnsi="Georgia"/>
          <w:sz w:val="24"/>
          <w:szCs w:val="32"/>
        </w:rPr>
      </w:pPr>
      <w:r>
        <w:rPr>
          <w:rFonts w:ascii="Georgia" w:hAnsi="Georgia"/>
          <w:sz w:val="24"/>
          <w:szCs w:val="32"/>
        </w:rPr>
        <w:t xml:space="preserve">In conclusion, myths have many different definitions which all depend on what </w:t>
      </w:r>
      <w:r w:rsidR="002C12D1">
        <w:rPr>
          <w:rFonts w:ascii="Georgia" w:hAnsi="Georgia"/>
          <w:sz w:val="24"/>
          <w:szCs w:val="32"/>
        </w:rPr>
        <w:t>period</w:t>
      </w:r>
      <w:r>
        <w:rPr>
          <w:rFonts w:ascii="Georgia" w:hAnsi="Georgia"/>
          <w:sz w:val="24"/>
          <w:szCs w:val="32"/>
        </w:rPr>
        <w:t xml:space="preserve"> you are looking at and how you look at it. The modern myth is something that is untrue but in ancient times the meaning of myth was different because people may have believed them to be true.</w:t>
      </w:r>
      <w:r w:rsidR="00DE3C9A">
        <w:rPr>
          <w:rFonts w:ascii="Georgia" w:hAnsi="Georgia"/>
          <w:sz w:val="24"/>
          <w:szCs w:val="32"/>
        </w:rPr>
        <w:t xml:space="preserve"> A euhemeristic view on myth would define it as being partly true or at least have a hint of truth. I believe that </w:t>
      </w:r>
      <w:r w:rsidR="006636FC">
        <w:rPr>
          <w:rFonts w:ascii="Georgia" w:hAnsi="Georgia"/>
          <w:sz w:val="24"/>
          <w:szCs w:val="32"/>
        </w:rPr>
        <w:t xml:space="preserve">even though some Roman myths may be </w:t>
      </w:r>
      <w:r w:rsidR="00281FC4">
        <w:rPr>
          <w:rFonts w:ascii="Georgia" w:hAnsi="Georgia"/>
          <w:sz w:val="24"/>
          <w:szCs w:val="32"/>
        </w:rPr>
        <w:t>original</w:t>
      </w:r>
      <w:r w:rsidR="006636FC">
        <w:rPr>
          <w:rFonts w:ascii="Georgia" w:hAnsi="Georgia"/>
          <w:sz w:val="24"/>
          <w:szCs w:val="32"/>
        </w:rPr>
        <w:t xml:space="preserve"> such as arguably the most important myth in Roman Mythology, the story of the origins of the city and of the supposed founders </w:t>
      </w:r>
      <w:r w:rsidR="00281FC4">
        <w:rPr>
          <w:rFonts w:ascii="Georgia" w:hAnsi="Georgia"/>
          <w:sz w:val="24"/>
          <w:szCs w:val="32"/>
        </w:rPr>
        <w:t>Romulus</w:t>
      </w:r>
      <w:r w:rsidR="006636FC">
        <w:rPr>
          <w:rFonts w:ascii="Georgia" w:hAnsi="Georgia"/>
          <w:sz w:val="24"/>
          <w:szCs w:val="32"/>
        </w:rPr>
        <w:t xml:space="preserve"> and </w:t>
      </w:r>
      <w:r w:rsidR="00281FC4">
        <w:rPr>
          <w:rFonts w:ascii="Georgia" w:hAnsi="Georgia"/>
          <w:sz w:val="24"/>
          <w:szCs w:val="32"/>
        </w:rPr>
        <w:t xml:space="preserve">Remus, overall many cultures have similar myths. In the case of the Greeks and the Romans, cultures can even share myths, such as the birth of Aphrodite and the labours of Herakles. As a </w:t>
      </w:r>
      <w:r w:rsidR="002C12D1">
        <w:rPr>
          <w:rFonts w:ascii="Georgia" w:hAnsi="Georgia"/>
          <w:sz w:val="24"/>
          <w:szCs w:val="32"/>
        </w:rPr>
        <w:t>result,</w:t>
      </w:r>
      <w:r w:rsidR="00281FC4">
        <w:rPr>
          <w:rFonts w:ascii="Georgia" w:hAnsi="Georgia"/>
          <w:sz w:val="24"/>
          <w:szCs w:val="32"/>
        </w:rPr>
        <w:t xml:space="preserve"> I believe that </w:t>
      </w:r>
      <w:r w:rsidR="002C12D1">
        <w:rPr>
          <w:rFonts w:ascii="Georgia" w:hAnsi="Georgia"/>
          <w:sz w:val="24"/>
          <w:szCs w:val="32"/>
        </w:rPr>
        <w:t>the meaning of myth is not culturally determined as different cultures</w:t>
      </w:r>
      <w:r w:rsidR="0040607D">
        <w:rPr>
          <w:rFonts w:ascii="Georgia" w:hAnsi="Georgia"/>
          <w:sz w:val="24"/>
          <w:szCs w:val="32"/>
        </w:rPr>
        <w:t xml:space="preserve"> will ultimately </w:t>
      </w:r>
      <w:r w:rsidR="002C12D1">
        <w:rPr>
          <w:rFonts w:ascii="Georgia" w:hAnsi="Georgia"/>
          <w:sz w:val="24"/>
          <w:szCs w:val="32"/>
        </w:rPr>
        <w:t>have similar myths.</w:t>
      </w:r>
    </w:p>
    <w:p w14:paraId="00F310B7" w14:textId="0166E6C5" w:rsidR="00AD61A1" w:rsidRDefault="00AD61A1" w:rsidP="005F5A5F">
      <w:pPr>
        <w:spacing w:line="360" w:lineRule="auto"/>
        <w:rPr>
          <w:rFonts w:ascii="Georgia" w:hAnsi="Georgia"/>
          <w:sz w:val="24"/>
          <w:szCs w:val="32"/>
        </w:rPr>
      </w:pPr>
      <w:r>
        <w:rPr>
          <w:rFonts w:ascii="Georgia" w:hAnsi="Georgia"/>
          <w:sz w:val="24"/>
          <w:szCs w:val="32"/>
        </w:rPr>
        <w:t>Word Count: 159</w:t>
      </w:r>
      <w:r w:rsidR="00573379">
        <w:rPr>
          <w:rFonts w:ascii="Georgia" w:hAnsi="Georgia"/>
          <w:sz w:val="24"/>
          <w:szCs w:val="32"/>
        </w:rPr>
        <w:t>4</w:t>
      </w:r>
      <w:bookmarkStart w:id="1" w:name="_GoBack"/>
      <w:bookmarkEnd w:id="1"/>
    </w:p>
    <w:p w14:paraId="0BAC06A6" w14:textId="77777777" w:rsidR="008026A8" w:rsidRDefault="008026A8" w:rsidP="005F5A5F">
      <w:pPr>
        <w:spacing w:line="360" w:lineRule="auto"/>
        <w:rPr>
          <w:rFonts w:ascii="Georgia" w:hAnsi="Georgia"/>
          <w:sz w:val="24"/>
          <w:szCs w:val="32"/>
        </w:rPr>
      </w:pPr>
    </w:p>
    <w:p w14:paraId="61BE1B63" w14:textId="77762B2A" w:rsidR="00710FC2" w:rsidRDefault="00710FC2" w:rsidP="005F5A5F">
      <w:pPr>
        <w:spacing w:line="360" w:lineRule="auto"/>
        <w:rPr>
          <w:rFonts w:ascii="Georgia" w:hAnsi="Georgia"/>
          <w:sz w:val="24"/>
          <w:szCs w:val="32"/>
        </w:rPr>
      </w:pPr>
    </w:p>
    <w:p w14:paraId="3D330F64" w14:textId="77777777" w:rsidR="00C51811" w:rsidRDefault="00C51811" w:rsidP="005F5A5F">
      <w:pPr>
        <w:spacing w:line="360" w:lineRule="auto"/>
        <w:rPr>
          <w:rFonts w:ascii="Georgia" w:hAnsi="Georgia"/>
          <w:sz w:val="24"/>
          <w:szCs w:val="32"/>
        </w:rPr>
      </w:pPr>
    </w:p>
    <w:p w14:paraId="6B97B9A8" w14:textId="36BA5905" w:rsidR="00E5535E" w:rsidRDefault="00E5535E" w:rsidP="005F5A5F">
      <w:pPr>
        <w:spacing w:line="360" w:lineRule="auto"/>
        <w:rPr>
          <w:rFonts w:ascii="Georgia" w:hAnsi="Georgia"/>
          <w:sz w:val="24"/>
          <w:szCs w:val="32"/>
        </w:rPr>
      </w:pPr>
    </w:p>
    <w:p w14:paraId="25F5D961" w14:textId="63A1196E" w:rsidR="00E5535E" w:rsidRDefault="00E5535E" w:rsidP="005F5A5F">
      <w:pPr>
        <w:spacing w:line="360" w:lineRule="auto"/>
        <w:rPr>
          <w:rFonts w:ascii="Georgia" w:hAnsi="Georgia"/>
          <w:sz w:val="24"/>
          <w:szCs w:val="32"/>
        </w:rPr>
      </w:pPr>
    </w:p>
    <w:p w14:paraId="36597DD5" w14:textId="63739C79" w:rsidR="00E5535E" w:rsidRDefault="00E5535E" w:rsidP="005F5A5F">
      <w:pPr>
        <w:spacing w:line="360" w:lineRule="auto"/>
        <w:rPr>
          <w:rFonts w:ascii="Georgia" w:hAnsi="Georgia"/>
          <w:sz w:val="24"/>
          <w:szCs w:val="32"/>
        </w:rPr>
      </w:pPr>
    </w:p>
    <w:p w14:paraId="6546B535" w14:textId="64A297A1" w:rsidR="00FB25EE" w:rsidRDefault="00FB25EE" w:rsidP="005F5A5F">
      <w:pPr>
        <w:spacing w:line="360" w:lineRule="auto"/>
        <w:rPr>
          <w:rFonts w:ascii="Georgia" w:hAnsi="Georgia"/>
          <w:sz w:val="24"/>
          <w:szCs w:val="32"/>
        </w:rPr>
      </w:pPr>
    </w:p>
    <w:p w14:paraId="4C9FF279" w14:textId="2F25F6E2" w:rsidR="00FB25EE" w:rsidRDefault="00FB25EE" w:rsidP="005F5A5F">
      <w:pPr>
        <w:spacing w:line="360" w:lineRule="auto"/>
        <w:rPr>
          <w:rFonts w:ascii="Georgia" w:hAnsi="Georgia"/>
          <w:sz w:val="24"/>
          <w:szCs w:val="32"/>
        </w:rPr>
      </w:pPr>
    </w:p>
    <w:p w14:paraId="5E7CF74B" w14:textId="7B27E51D" w:rsidR="00FB25EE" w:rsidRDefault="00FB25EE" w:rsidP="005F5A5F">
      <w:pPr>
        <w:spacing w:line="360" w:lineRule="auto"/>
        <w:rPr>
          <w:rFonts w:ascii="Georgia" w:hAnsi="Georgia"/>
          <w:sz w:val="24"/>
          <w:szCs w:val="32"/>
        </w:rPr>
      </w:pPr>
    </w:p>
    <w:p w14:paraId="448D86D1" w14:textId="0479CE61" w:rsidR="00FB25EE" w:rsidRDefault="00FB25EE" w:rsidP="005F5A5F">
      <w:pPr>
        <w:spacing w:line="360" w:lineRule="auto"/>
        <w:rPr>
          <w:rFonts w:ascii="Georgia" w:hAnsi="Georgia"/>
          <w:sz w:val="24"/>
          <w:szCs w:val="32"/>
        </w:rPr>
      </w:pPr>
    </w:p>
    <w:p w14:paraId="4FEF1988" w14:textId="22B35C63" w:rsidR="00FB25EE" w:rsidRDefault="00FB25EE" w:rsidP="005F5A5F">
      <w:pPr>
        <w:spacing w:line="360" w:lineRule="auto"/>
        <w:rPr>
          <w:rFonts w:ascii="Georgia" w:hAnsi="Georgia"/>
          <w:sz w:val="24"/>
          <w:szCs w:val="32"/>
        </w:rPr>
      </w:pPr>
    </w:p>
    <w:p w14:paraId="55EBFD9B" w14:textId="596D13A0" w:rsidR="00FB25EE" w:rsidRDefault="00FB25EE" w:rsidP="005F5A5F">
      <w:pPr>
        <w:spacing w:line="360" w:lineRule="auto"/>
        <w:rPr>
          <w:rFonts w:ascii="Georgia" w:hAnsi="Georgia"/>
          <w:sz w:val="24"/>
          <w:szCs w:val="32"/>
        </w:rPr>
      </w:pPr>
    </w:p>
    <w:p w14:paraId="4896C5AE" w14:textId="5B2A74E8" w:rsidR="00FB25EE" w:rsidRDefault="00FB25EE" w:rsidP="005F5A5F">
      <w:pPr>
        <w:spacing w:line="360" w:lineRule="auto"/>
        <w:rPr>
          <w:rFonts w:ascii="Georgia" w:hAnsi="Georgia"/>
          <w:sz w:val="24"/>
          <w:szCs w:val="32"/>
        </w:rPr>
      </w:pPr>
    </w:p>
    <w:p w14:paraId="06D3DA2D" w14:textId="0865A76C" w:rsidR="00FB25EE" w:rsidRDefault="00FB25EE" w:rsidP="005F5A5F">
      <w:pPr>
        <w:spacing w:line="360" w:lineRule="auto"/>
        <w:rPr>
          <w:rFonts w:ascii="Georgia" w:hAnsi="Georgia"/>
          <w:sz w:val="24"/>
          <w:szCs w:val="32"/>
        </w:rPr>
      </w:pPr>
    </w:p>
    <w:p w14:paraId="3ED4A11E" w14:textId="7E35CF4A" w:rsidR="00FB25EE" w:rsidRDefault="00FB25EE" w:rsidP="005F5A5F">
      <w:pPr>
        <w:spacing w:line="360" w:lineRule="auto"/>
        <w:rPr>
          <w:rFonts w:ascii="Georgia" w:hAnsi="Georgia"/>
          <w:sz w:val="24"/>
          <w:szCs w:val="32"/>
        </w:rPr>
      </w:pPr>
    </w:p>
    <w:p w14:paraId="715E5074" w14:textId="4A4154AC" w:rsidR="00FB25EE" w:rsidRDefault="00FB25EE" w:rsidP="005F5A5F">
      <w:pPr>
        <w:spacing w:line="360" w:lineRule="auto"/>
        <w:rPr>
          <w:rFonts w:ascii="Georgia" w:hAnsi="Georgia"/>
          <w:sz w:val="24"/>
          <w:szCs w:val="32"/>
        </w:rPr>
      </w:pPr>
    </w:p>
    <w:p w14:paraId="301C032E" w14:textId="149C70F7" w:rsidR="00FB25EE" w:rsidRPr="004C5C4D" w:rsidRDefault="00FB25EE" w:rsidP="005F5A5F">
      <w:pPr>
        <w:spacing w:line="360" w:lineRule="auto"/>
        <w:rPr>
          <w:rFonts w:ascii="Georgia" w:hAnsi="Georgia"/>
          <w:sz w:val="24"/>
          <w:szCs w:val="32"/>
          <w:u w:val="single"/>
        </w:rPr>
      </w:pPr>
      <w:r w:rsidRPr="004C5C4D">
        <w:rPr>
          <w:rFonts w:ascii="Georgia" w:hAnsi="Georgia"/>
          <w:sz w:val="24"/>
          <w:szCs w:val="32"/>
          <w:u w:val="single"/>
        </w:rPr>
        <w:t>Bibliography</w:t>
      </w:r>
    </w:p>
    <w:p w14:paraId="5C5903A1" w14:textId="686DB6F6" w:rsidR="004C5C4D" w:rsidRPr="004C5C4D" w:rsidRDefault="004C5C4D" w:rsidP="005F5A5F">
      <w:pPr>
        <w:spacing w:line="360" w:lineRule="auto"/>
        <w:rPr>
          <w:rFonts w:ascii="Georgia" w:hAnsi="Georgia"/>
          <w:sz w:val="24"/>
          <w:szCs w:val="32"/>
        </w:rPr>
      </w:pPr>
      <w:r w:rsidRPr="004C5C4D">
        <w:rPr>
          <w:rFonts w:ascii="Georgia" w:hAnsi="Georgia"/>
          <w:sz w:val="24"/>
          <w:szCs w:val="32"/>
        </w:rPr>
        <w:t xml:space="preserve">Brickhouse, T. Smith, D.N. ‘Plato (427—347 B.C.E.)’ Internet </w:t>
      </w:r>
      <w:proofErr w:type="spellStart"/>
      <w:r w:rsidRPr="004C5C4D">
        <w:rPr>
          <w:rFonts w:ascii="Georgia" w:hAnsi="Georgia"/>
          <w:sz w:val="24"/>
          <w:szCs w:val="32"/>
        </w:rPr>
        <w:t>Encyclopedia</w:t>
      </w:r>
      <w:proofErr w:type="spellEnd"/>
      <w:r w:rsidRPr="004C5C4D">
        <w:rPr>
          <w:rFonts w:ascii="Georgia" w:hAnsi="Georgia"/>
          <w:sz w:val="24"/>
          <w:szCs w:val="32"/>
        </w:rPr>
        <w:t xml:space="preserve"> of Philosophy</w:t>
      </w:r>
      <w:r>
        <w:rPr>
          <w:rFonts w:ascii="Georgia" w:hAnsi="Georgia"/>
          <w:sz w:val="24"/>
          <w:szCs w:val="32"/>
        </w:rPr>
        <w:t xml:space="preserve">. </w:t>
      </w:r>
      <w:hyperlink r:id="rId8" w:history="1">
        <w:r w:rsidRPr="00B04276">
          <w:rPr>
            <w:rStyle w:val="Hyperlink"/>
            <w:rFonts w:ascii="Georgia" w:hAnsi="Georgia"/>
            <w:sz w:val="24"/>
            <w:szCs w:val="32"/>
          </w:rPr>
          <w:t>http://www.iep.utm.edu/plato/</w:t>
        </w:r>
      </w:hyperlink>
      <w:r>
        <w:rPr>
          <w:rFonts w:ascii="Georgia" w:hAnsi="Georgia"/>
          <w:sz w:val="24"/>
          <w:szCs w:val="32"/>
        </w:rPr>
        <w:t xml:space="preserve"> [Accessed 28</w:t>
      </w:r>
      <w:r w:rsidRPr="004C5C4D">
        <w:rPr>
          <w:rFonts w:ascii="Georgia" w:hAnsi="Georgia"/>
          <w:sz w:val="24"/>
          <w:szCs w:val="32"/>
          <w:vertAlign w:val="superscript"/>
        </w:rPr>
        <w:t>th</w:t>
      </w:r>
      <w:r>
        <w:rPr>
          <w:rFonts w:ascii="Georgia" w:hAnsi="Georgia"/>
          <w:sz w:val="24"/>
          <w:szCs w:val="32"/>
        </w:rPr>
        <w:t xml:space="preserve"> December 2017]</w:t>
      </w:r>
    </w:p>
    <w:p w14:paraId="793F92B3" w14:textId="1286E702" w:rsidR="00B6483B" w:rsidRPr="004C5C4D" w:rsidRDefault="00FB25EE" w:rsidP="005F5A5F">
      <w:pPr>
        <w:spacing w:line="360" w:lineRule="auto"/>
        <w:rPr>
          <w:rFonts w:ascii="Georgia" w:hAnsi="Georgia"/>
          <w:sz w:val="24"/>
          <w:szCs w:val="32"/>
        </w:rPr>
      </w:pPr>
      <w:r w:rsidRPr="004C5C4D">
        <w:rPr>
          <w:rFonts w:ascii="Georgia" w:hAnsi="Georgia"/>
          <w:sz w:val="24"/>
          <w:szCs w:val="32"/>
        </w:rPr>
        <w:t>Canvas</w:t>
      </w:r>
      <w:r w:rsidR="00487442" w:rsidRPr="004C5C4D">
        <w:rPr>
          <w:rFonts w:ascii="Georgia" w:hAnsi="Georgia"/>
          <w:sz w:val="24"/>
          <w:szCs w:val="32"/>
        </w:rPr>
        <w:t xml:space="preserve"> ‘Greek and Roman Deities’      </w:t>
      </w:r>
      <w:hyperlink r:id="rId9" w:history="1">
        <w:r w:rsidR="00487442" w:rsidRPr="004C5C4D">
          <w:rPr>
            <w:rStyle w:val="Hyperlink"/>
            <w:rFonts w:ascii="Georgia" w:hAnsi="Georgia"/>
            <w:sz w:val="24"/>
            <w:szCs w:val="32"/>
          </w:rPr>
          <w:t>https://canvas.uw.edu/courses/862997/pages/greek-and-roman-deities</w:t>
        </w:r>
      </w:hyperlink>
      <w:r w:rsidR="00487442" w:rsidRPr="004C5C4D">
        <w:rPr>
          <w:rFonts w:ascii="Georgia" w:hAnsi="Georgia"/>
          <w:sz w:val="24"/>
          <w:szCs w:val="32"/>
        </w:rPr>
        <w:t xml:space="preserve"> [Accessed 26th December 2017]</w:t>
      </w:r>
    </w:p>
    <w:p w14:paraId="12A9CD28" w14:textId="11AC608B" w:rsidR="00487442" w:rsidRPr="004C5C4D" w:rsidRDefault="00487442" w:rsidP="005F5A5F">
      <w:pPr>
        <w:spacing w:line="360" w:lineRule="auto"/>
        <w:rPr>
          <w:rFonts w:ascii="Georgia" w:hAnsi="Georgia"/>
          <w:sz w:val="24"/>
          <w:szCs w:val="32"/>
        </w:rPr>
      </w:pPr>
      <w:r w:rsidRPr="004C5C4D">
        <w:rPr>
          <w:rFonts w:ascii="Georgia" w:hAnsi="Georgia"/>
          <w:sz w:val="24"/>
          <w:szCs w:val="32"/>
        </w:rPr>
        <w:t>Cartwright, M. ‘Atlantis’. 2016</w:t>
      </w:r>
      <w:r w:rsidR="004C5C4D" w:rsidRPr="004C5C4D">
        <w:rPr>
          <w:rFonts w:ascii="Georgia" w:hAnsi="Georgia"/>
          <w:sz w:val="24"/>
          <w:szCs w:val="32"/>
        </w:rPr>
        <w:t>.</w:t>
      </w:r>
      <w:r w:rsidRPr="004C5C4D">
        <w:rPr>
          <w:rFonts w:ascii="Georgia" w:hAnsi="Georgia"/>
          <w:sz w:val="24"/>
          <w:szCs w:val="32"/>
        </w:rPr>
        <w:t xml:space="preserve"> Ancient History </w:t>
      </w:r>
      <w:proofErr w:type="spellStart"/>
      <w:r w:rsidRPr="004C5C4D">
        <w:rPr>
          <w:rFonts w:ascii="Georgia" w:hAnsi="Georgia"/>
          <w:sz w:val="24"/>
          <w:szCs w:val="32"/>
        </w:rPr>
        <w:t>Encyclopedia</w:t>
      </w:r>
      <w:proofErr w:type="spellEnd"/>
      <w:r w:rsidRPr="004C5C4D">
        <w:rPr>
          <w:rFonts w:ascii="Georgia" w:hAnsi="Georgia"/>
          <w:sz w:val="24"/>
          <w:szCs w:val="32"/>
        </w:rPr>
        <w:t xml:space="preserve">. </w:t>
      </w:r>
      <w:hyperlink r:id="rId10" w:history="1">
        <w:r w:rsidRPr="004C5C4D">
          <w:rPr>
            <w:rStyle w:val="Hyperlink"/>
            <w:rFonts w:ascii="Georgia" w:hAnsi="Georgia"/>
            <w:sz w:val="24"/>
            <w:szCs w:val="32"/>
          </w:rPr>
          <w:t>https://www.ancient.eu/atlantis/</w:t>
        </w:r>
      </w:hyperlink>
      <w:r w:rsidRPr="004C5C4D">
        <w:rPr>
          <w:rFonts w:ascii="Georgia" w:hAnsi="Georgia"/>
          <w:sz w:val="24"/>
          <w:szCs w:val="32"/>
        </w:rPr>
        <w:t xml:space="preserve"> [Accessed 23</w:t>
      </w:r>
      <w:r w:rsidRPr="004C5C4D">
        <w:rPr>
          <w:rFonts w:ascii="Georgia" w:hAnsi="Georgia"/>
          <w:sz w:val="24"/>
          <w:szCs w:val="32"/>
          <w:vertAlign w:val="superscript"/>
        </w:rPr>
        <w:t>rd</w:t>
      </w:r>
      <w:r w:rsidRPr="004C5C4D">
        <w:rPr>
          <w:rFonts w:ascii="Georgia" w:hAnsi="Georgia"/>
          <w:sz w:val="24"/>
          <w:szCs w:val="32"/>
        </w:rPr>
        <w:t xml:space="preserve"> December 2017]</w:t>
      </w:r>
    </w:p>
    <w:p w14:paraId="54E96A1F" w14:textId="54199B74" w:rsidR="00487442" w:rsidRPr="004C5C4D" w:rsidRDefault="00487442" w:rsidP="005F5A5F">
      <w:pPr>
        <w:spacing w:line="360" w:lineRule="auto"/>
        <w:rPr>
          <w:rFonts w:ascii="Georgia" w:hAnsi="Georgia"/>
          <w:sz w:val="24"/>
          <w:szCs w:val="32"/>
        </w:rPr>
      </w:pPr>
      <w:r w:rsidRPr="004C5C4D">
        <w:rPr>
          <w:rFonts w:ascii="Georgia" w:hAnsi="Georgia"/>
          <w:sz w:val="24"/>
          <w:szCs w:val="32"/>
        </w:rPr>
        <w:t xml:space="preserve">Cartwright, M. ‘Hercules’. 2012. Ancient History </w:t>
      </w:r>
      <w:proofErr w:type="spellStart"/>
      <w:r w:rsidRPr="004C5C4D">
        <w:rPr>
          <w:rFonts w:ascii="Georgia" w:hAnsi="Georgia"/>
          <w:sz w:val="24"/>
          <w:szCs w:val="32"/>
        </w:rPr>
        <w:t>Encyclopedia</w:t>
      </w:r>
      <w:proofErr w:type="spellEnd"/>
      <w:r w:rsidR="002650FA">
        <w:rPr>
          <w:rFonts w:ascii="Georgia" w:hAnsi="Georgia"/>
          <w:sz w:val="24"/>
          <w:szCs w:val="32"/>
        </w:rPr>
        <w:t>.</w:t>
      </w:r>
      <w:r w:rsidRPr="004C5C4D">
        <w:rPr>
          <w:rFonts w:ascii="Georgia" w:hAnsi="Georgia"/>
          <w:sz w:val="24"/>
          <w:szCs w:val="32"/>
        </w:rPr>
        <w:t xml:space="preserve"> </w:t>
      </w:r>
      <w:hyperlink r:id="rId11" w:history="1">
        <w:r w:rsidRPr="004C5C4D">
          <w:rPr>
            <w:rStyle w:val="Hyperlink"/>
            <w:rFonts w:ascii="Georgia" w:hAnsi="Georgia"/>
            <w:sz w:val="24"/>
            <w:szCs w:val="32"/>
          </w:rPr>
          <w:t>https://www.ancient.eu/hercules/</w:t>
        </w:r>
      </w:hyperlink>
      <w:r w:rsidRPr="004C5C4D">
        <w:rPr>
          <w:rFonts w:ascii="Georgia" w:hAnsi="Georgia"/>
          <w:sz w:val="24"/>
          <w:szCs w:val="32"/>
        </w:rPr>
        <w:t xml:space="preserve"> [Accessed </w:t>
      </w:r>
      <w:r w:rsidR="00494102" w:rsidRPr="004C5C4D">
        <w:rPr>
          <w:rFonts w:ascii="Georgia" w:hAnsi="Georgia"/>
          <w:sz w:val="24"/>
          <w:szCs w:val="32"/>
        </w:rPr>
        <w:t>29</w:t>
      </w:r>
      <w:r w:rsidR="00494102" w:rsidRPr="004C5C4D">
        <w:rPr>
          <w:rFonts w:ascii="Georgia" w:hAnsi="Georgia"/>
          <w:sz w:val="24"/>
          <w:szCs w:val="32"/>
          <w:vertAlign w:val="superscript"/>
        </w:rPr>
        <w:t>th</w:t>
      </w:r>
      <w:r w:rsidR="00494102" w:rsidRPr="004C5C4D">
        <w:rPr>
          <w:rFonts w:ascii="Georgia" w:hAnsi="Georgia"/>
          <w:sz w:val="24"/>
          <w:szCs w:val="32"/>
        </w:rPr>
        <w:t xml:space="preserve"> December 2017]</w:t>
      </w:r>
    </w:p>
    <w:p w14:paraId="0B752912" w14:textId="45714E7E" w:rsidR="00494102" w:rsidRPr="004C5C4D" w:rsidRDefault="00494102" w:rsidP="005F5A5F">
      <w:pPr>
        <w:spacing w:line="360" w:lineRule="auto"/>
        <w:rPr>
          <w:rFonts w:ascii="Georgia" w:hAnsi="Georgia"/>
          <w:sz w:val="24"/>
          <w:szCs w:val="32"/>
        </w:rPr>
      </w:pPr>
      <w:r w:rsidRPr="004C5C4D">
        <w:rPr>
          <w:rFonts w:ascii="Georgia" w:hAnsi="Georgia"/>
          <w:sz w:val="24"/>
          <w:szCs w:val="32"/>
        </w:rPr>
        <w:t xml:space="preserve">Collins Dictionary ‘Aetiology’ </w:t>
      </w:r>
      <w:hyperlink r:id="rId12" w:history="1">
        <w:r w:rsidRPr="004C5C4D">
          <w:rPr>
            <w:rStyle w:val="Hyperlink"/>
            <w:rFonts w:ascii="Georgia" w:hAnsi="Georgia"/>
            <w:sz w:val="24"/>
            <w:szCs w:val="32"/>
          </w:rPr>
          <w:t>https://www.collinsdictionary.com/dictionary/english/aetiology</w:t>
        </w:r>
      </w:hyperlink>
      <w:r w:rsidRPr="004C5C4D">
        <w:rPr>
          <w:rFonts w:ascii="Georgia" w:hAnsi="Georgia"/>
          <w:sz w:val="24"/>
          <w:szCs w:val="32"/>
        </w:rPr>
        <w:t xml:space="preserve"> [Accessed 27th December 2017]</w:t>
      </w:r>
    </w:p>
    <w:p w14:paraId="26DD0720" w14:textId="71ABE968" w:rsidR="00494102" w:rsidRPr="004C5C4D" w:rsidRDefault="00494102" w:rsidP="005F5A5F">
      <w:pPr>
        <w:spacing w:line="360" w:lineRule="auto"/>
        <w:rPr>
          <w:rFonts w:ascii="Georgia" w:hAnsi="Georgia"/>
          <w:sz w:val="24"/>
          <w:szCs w:val="32"/>
        </w:rPr>
      </w:pPr>
      <w:r w:rsidRPr="004C5C4D">
        <w:rPr>
          <w:rFonts w:ascii="Georgia" w:hAnsi="Georgia"/>
          <w:sz w:val="24"/>
          <w:szCs w:val="32"/>
        </w:rPr>
        <w:t xml:space="preserve">Collins Dictionary ‘Allegory’  </w:t>
      </w:r>
      <w:hyperlink r:id="rId13" w:history="1">
        <w:r w:rsidRPr="004C5C4D">
          <w:rPr>
            <w:rStyle w:val="Hyperlink"/>
            <w:rFonts w:ascii="Georgia" w:hAnsi="Georgia"/>
            <w:sz w:val="24"/>
            <w:szCs w:val="32"/>
          </w:rPr>
          <w:t>https://www.collinsdictionary.com/dictionary/english/allegory</w:t>
        </w:r>
      </w:hyperlink>
      <w:r w:rsidRPr="004C5C4D">
        <w:rPr>
          <w:rFonts w:ascii="Georgia" w:hAnsi="Georgia"/>
          <w:sz w:val="24"/>
          <w:szCs w:val="32"/>
        </w:rPr>
        <w:t xml:space="preserve"> [Accessed 27th December 2017]</w:t>
      </w:r>
    </w:p>
    <w:p w14:paraId="6B26233B" w14:textId="5410DB33" w:rsidR="00494102" w:rsidRDefault="00494102" w:rsidP="005F5A5F">
      <w:pPr>
        <w:spacing w:line="360" w:lineRule="auto"/>
        <w:rPr>
          <w:rFonts w:ascii="Georgia" w:hAnsi="Georgia"/>
          <w:sz w:val="24"/>
          <w:szCs w:val="32"/>
        </w:rPr>
      </w:pPr>
      <w:r w:rsidRPr="004C5C4D">
        <w:rPr>
          <w:rFonts w:ascii="Georgia" w:hAnsi="Georgia"/>
          <w:sz w:val="24"/>
          <w:szCs w:val="32"/>
        </w:rPr>
        <w:t xml:space="preserve">Collins Dictionary ‘Euhemerism’ </w:t>
      </w:r>
      <w:hyperlink r:id="rId14" w:history="1">
        <w:r w:rsidRPr="004C5C4D">
          <w:rPr>
            <w:rStyle w:val="Hyperlink"/>
            <w:rFonts w:ascii="Georgia" w:hAnsi="Georgia"/>
            <w:sz w:val="24"/>
            <w:szCs w:val="32"/>
          </w:rPr>
          <w:t>https://www.collinsdictionary.com/dictionary/english/euhemerism</w:t>
        </w:r>
      </w:hyperlink>
      <w:r w:rsidRPr="004C5C4D">
        <w:rPr>
          <w:rFonts w:ascii="Georgia" w:hAnsi="Georgia"/>
          <w:sz w:val="24"/>
          <w:szCs w:val="32"/>
        </w:rPr>
        <w:t xml:space="preserve"> [Accessed 27th December 2017]</w:t>
      </w:r>
    </w:p>
    <w:p w14:paraId="25B61995" w14:textId="66419BF9" w:rsidR="004C5C4D" w:rsidRDefault="004C5C4D" w:rsidP="005F5A5F">
      <w:pPr>
        <w:spacing w:line="360" w:lineRule="auto"/>
        <w:rPr>
          <w:rFonts w:ascii="Georgia" w:hAnsi="Georgia"/>
          <w:sz w:val="24"/>
          <w:szCs w:val="32"/>
        </w:rPr>
      </w:pPr>
      <w:r>
        <w:rPr>
          <w:rFonts w:ascii="Georgia" w:hAnsi="Georgia"/>
          <w:sz w:val="24"/>
          <w:szCs w:val="32"/>
        </w:rPr>
        <w:t xml:space="preserve">Dowden, M. 1992. </w:t>
      </w:r>
      <w:r>
        <w:rPr>
          <w:rFonts w:ascii="Georgia" w:hAnsi="Georgia"/>
          <w:i/>
          <w:sz w:val="24"/>
          <w:szCs w:val="32"/>
        </w:rPr>
        <w:t xml:space="preserve">The Uses of Greek Mythology. </w:t>
      </w:r>
      <w:r>
        <w:rPr>
          <w:rFonts w:ascii="Georgia" w:hAnsi="Georgia"/>
          <w:sz w:val="24"/>
          <w:szCs w:val="32"/>
        </w:rPr>
        <w:t>London: Routledge</w:t>
      </w:r>
      <w:r w:rsidR="0055367F">
        <w:rPr>
          <w:rFonts w:ascii="Georgia" w:hAnsi="Georgia"/>
          <w:sz w:val="24"/>
          <w:szCs w:val="32"/>
        </w:rPr>
        <w:t>.</w:t>
      </w:r>
    </w:p>
    <w:p w14:paraId="494CEEEC" w14:textId="22ACB3D1" w:rsidR="00D31FA0" w:rsidRPr="004C5C4D" w:rsidRDefault="00D31FA0" w:rsidP="005F5A5F">
      <w:pPr>
        <w:spacing w:line="360" w:lineRule="auto"/>
        <w:rPr>
          <w:rFonts w:ascii="Georgia" w:hAnsi="Georgia"/>
          <w:sz w:val="24"/>
          <w:szCs w:val="32"/>
        </w:rPr>
      </w:pPr>
      <w:r>
        <w:rPr>
          <w:rFonts w:ascii="Georgia" w:hAnsi="Georgia"/>
          <w:sz w:val="24"/>
          <w:szCs w:val="32"/>
        </w:rPr>
        <w:t>Italian Renaissance</w:t>
      </w:r>
      <w:r w:rsidR="005E75F4">
        <w:rPr>
          <w:rFonts w:ascii="Georgia" w:hAnsi="Georgia"/>
          <w:sz w:val="24"/>
          <w:szCs w:val="32"/>
        </w:rPr>
        <w:t xml:space="preserve"> ‘</w:t>
      </w:r>
      <w:r w:rsidR="005E75F4" w:rsidRPr="005E75F4">
        <w:rPr>
          <w:rFonts w:ascii="Georgia" w:hAnsi="Georgia"/>
          <w:sz w:val="24"/>
          <w:szCs w:val="32"/>
        </w:rPr>
        <w:t>Botticelli’s Birth of Venus</w:t>
      </w:r>
      <w:r w:rsidR="005E75F4">
        <w:rPr>
          <w:rFonts w:ascii="Georgia" w:hAnsi="Georgia"/>
          <w:sz w:val="24"/>
          <w:szCs w:val="32"/>
        </w:rPr>
        <w:t xml:space="preserve">’ </w:t>
      </w:r>
      <w:hyperlink r:id="rId15" w:history="1">
        <w:r w:rsidR="005E75F4" w:rsidRPr="00B04276">
          <w:rPr>
            <w:rStyle w:val="Hyperlink"/>
            <w:rFonts w:ascii="Georgia" w:hAnsi="Georgia"/>
            <w:sz w:val="24"/>
            <w:szCs w:val="32"/>
          </w:rPr>
          <w:t>http://www.italianrenaissance.org/botticelli-birth-of-venus/</w:t>
        </w:r>
      </w:hyperlink>
      <w:r w:rsidR="005E75F4">
        <w:rPr>
          <w:rFonts w:ascii="Georgia" w:hAnsi="Georgia"/>
          <w:sz w:val="24"/>
          <w:szCs w:val="32"/>
        </w:rPr>
        <w:t xml:space="preserve"> [Accessed 26</w:t>
      </w:r>
      <w:r w:rsidR="005E75F4" w:rsidRPr="005E75F4">
        <w:rPr>
          <w:rFonts w:ascii="Georgia" w:hAnsi="Georgia"/>
          <w:sz w:val="24"/>
          <w:szCs w:val="32"/>
          <w:vertAlign w:val="superscript"/>
        </w:rPr>
        <w:t>th</w:t>
      </w:r>
      <w:r w:rsidR="005E75F4">
        <w:rPr>
          <w:rFonts w:ascii="Georgia" w:hAnsi="Georgia"/>
          <w:sz w:val="24"/>
          <w:szCs w:val="32"/>
        </w:rPr>
        <w:t xml:space="preserve"> December 2017]</w:t>
      </w:r>
    </w:p>
    <w:p w14:paraId="255A4146" w14:textId="09ACCC00" w:rsidR="004C5C4D" w:rsidRDefault="002650FA" w:rsidP="005F5A5F">
      <w:pPr>
        <w:spacing w:line="360" w:lineRule="auto"/>
        <w:rPr>
          <w:rFonts w:ascii="Georgia" w:hAnsi="Georgia"/>
          <w:sz w:val="24"/>
          <w:szCs w:val="32"/>
        </w:rPr>
      </w:pPr>
      <w:r>
        <w:rPr>
          <w:rFonts w:ascii="Georgia" w:hAnsi="Georgia"/>
          <w:sz w:val="24"/>
          <w:szCs w:val="32"/>
        </w:rPr>
        <w:t xml:space="preserve">Lee, S. ‘Black Figure Pottery’. Brown.Edu. </w:t>
      </w:r>
      <w:hyperlink r:id="rId16" w:history="1">
        <w:r w:rsidRPr="00B04276">
          <w:rPr>
            <w:rStyle w:val="Hyperlink"/>
            <w:rFonts w:ascii="Georgia" w:hAnsi="Georgia"/>
            <w:sz w:val="24"/>
            <w:szCs w:val="32"/>
          </w:rPr>
          <w:t>https://www.brown.edu/Departments/Joukowsky_Institute/courses/greekpast/4887.html</w:t>
        </w:r>
      </w:hyperlink>
      <w:r>
        <w:rPr>
          <w:rFonts w:ascii="Georgia" w:hAnsi="Georgia"/>
          <w:sz w:val="24"/>
          <w:szCs w:val="32"/>
        </w:rPr>
        <w:t xml:space="preserve"> [Accessed 26th December 2017]</w:t>
      </w:r>
    </w:p>
    <w:p w14:paraId="48441488" w14:textId="180819CA" w:rsidR="0055367F" w:rsidRPr="0055367F" w:rsidRDefault="0055367F" w:rsidP="005F5A5F">
      <w:pPr>
        <w:spacing w:line="360" w:lineRule="auto"/>
        <w:rPr>
          <w:rFonts w:ascii="Georgia" w:hAnsi="Georgia"/>
          <w:sz w:val="24"/>
          <w:szCs w:val="32"/>
        </w:rPr>
      </w:pPr>
      <w:proofErr w:type="spellStart"/>
      <w:r>
        <w:rPr>
          <w:rFonts w:ascii="Georgia" w:hAnsi="Georgia"/>
          <w:sz w:val="24"/>
          <w:szCs w:val="32"/>
        </w:rPr>
        <w:t>Lenardon</w:t>
      </w:r>
      <w:proofErr w:type="spellEnd"/>
      <w:r>
        <w:rPr>
          <w:rFonts w:ascii="Georgia" w:hAnsi="Georgia"/>
          <w:sz w:val="24"/>
          <w:szCs w:val="32"/>
        </w:rPr>
        <w:t xml:space="preserve">. R.J., </w:t>
      </w:r>
      <w:proofErr w:type="spellStart"/>
      <w:r>
        <w:rPr>
          <w:rFonts w:ascii="Georgia" w:hAnsi="Georgia"/>
          <w:sz w:val="24"/>
          <w:szCs w:val="32"/>
        </w:rPr>
        <w:t>Morford</w:t>
      </w:r>
      <w:proofErr w:type="spellEnd"/>
      <w:r>
        <w:rPr>
          <w:rFonts w:ascii="Georgia" w:hAnsi="Georgia"/>
          <w:sz w:val="24"/>
          <w:szCs w:val="32"/>
        </w:rPr>
        <w:t xml:space="preserve">, </w:t>
      </w:r>
      <w:proofErr w:type="gramStart"/>
      <w:r>
        <w:rPr>
          <w:rFonts w:ascii="Georgia" w:hAnsi="Georgia"/>
          <w:sz w:val="24"/>
          <w:szCs w:val="32"/>
        </w:rPr>
        <w:t>M,P</w:t>
      </w:r>
      <w:proofErr w:type="gramEnd"/>
      <w:r>
        <w:rPr>
          <w:rFonts w:ascii="Georgia" w:hAnsi="Georgia"/>
          <w:sz w:val="24"/>
          <w:szCs w:val="32"/>
        </w:rPr>
        <w:t xml:space="preserve">.O and Sham, M. 1997. </w:t>
      </w:r>
      <w:r>
        <w:rPr>
          <w:rFonts w:ascii="Georgia" w:hAnsi="Georgia"/>
          <w:i/>
          <w:sz w:val="24"/>
          <w:szCs w:val="32"/>
        </w:rPr>
        <w:t xml:space="preserve">A Companion to Classical Mythology. </w:t>
      </w:r>
      <w:r>
        <w:rPr>
          <w:rFonts w:ascii="Georgia" w:hAnsi="Georgia"/>
          <w:sz w:val="24"/>
          <w:szCs w:val="32"/>
        </w:rPr>
        <w:t>New York: Longman Publishers.</w:t>
      </w:r>
    </w:p>
    <w:p w14:paraId="451ADDDD" w14:textId="09D220F8" w:rsidR="002650FA" w:rsidRDefault="002650FA" w:rsidP="005F5A5F">
      <w:pPr>
        <w:spacing w:line="360" w:lineRule="auto"/>
        <w:rPr>
          <w:rFonts w:ascii="Georgia" w:hAnsi="Georgia"/>
          <w:sz w:val="24"/>
          <w:szCs w:val="32"/>
        </w:rPr>
      </w:pPr>
      <w:proofErr w:type="spellStart"/>
      <w:r>
        <w:rPr>
          <w:rFonts w:ascii="Georgia" w:hAnsi="Georgia"/>
          <w:sz w:val="24"/>
          <w:szCs w:val="32"/>
        </w:rPr>
        <w:t>Lindemans</w:t>
      </w:r>
      <w:proofErr w:type="spellEnd"/>
      <w:r>
        <w:rPr>
          <w:rFonts w:ascii="Georgia" w:hAnsi="Georgia"/>
          <w:sz w:val="24"/>
          <w:szCs w:val="32"/>
        </w:rPr>
        <w:t xml:space="preserve">, F.M. ‘Demeter’ 1997, </w:t>
      </w:r>
      <w:proofErr w:type="spellStart"/>
      <w:r>
        <w:rPr>
          <w:rFonts w:ascii="Georgia" w:hAnsi="Georgia"/>
          <w:sz w:val="24"/>
          <w:szCs w:val="32"/>
        </w:rPr>
        <w:t>Encyclopedia</w:t>
      </w:r>
      <w:proofErr w:type="spellEnd"/>
      <w:r>
        <w:rPr>
          <w:rFonts w:ascii="Georgia" w:hAnsi="Georgia"/>
          <w:sz w:val="24"/>
          <w:szCs w:val="32"/>
        </w:rPr>
        <w:t xml:space="preserve"> </w:t>
      </w:r>
      <w:proofErr w:type="spellStart"/>
      <w:r>
        <w:rPr>
          <w:rFonts w:ascii="Georgia" w:hAnsi="Georgia"/>
          <w:sz w:val="24"/>
          <w:szCs w:val="32"/>
        </w:rPr>
        <w:t>Mythica</w:t>
      </w:r>
      <w:proofErr w:type="spellEnd"/>
      <w:r>
        <w:rPr>
          <w:rFonts w:ascii="Georgia" w:hAnsi="Georgia"/>
          <w:sz w:val="24"/>
          <w:szCs w:val="32"/>
        </w:rPr>
        <w:t xml:space="preserve">. </w:t>
      </w:r>
      <w:hyperlink r:id="rId17" w:history="1">
        <w:r w:rsidRPr="00B04276">
          <w:rPr>
            <w:rStyle w:val="Hyperlink"/>
            <w:rFonts w:ascii="Georgia" w:hAnsi="Georgia"/>
            <w:sz w:val="24"/>
            <w:szCs w:val="32"/>
          </w:rPr>
          <w:t>https://pantheon.org/articles/d/demeter.html</w:t>
        </w:r>
      </w:hyperlink>
      <w:r>
        <w:rPr>
          <w:rFonts w:ascii="Georgia" w:hAnsi="Georgia"/>
          <w:sz w:val="24"/>
          <w:szCs w:val="32"/>
        </w:rPr>
        <w:t xml:space="preserve"> [Accessed 23rd December 2017]</w:t>
      </w:r>
    </w:p>
    <w:p w14:paraId="5D47819D" w14:textId="21CA64FF" w:rsidR="0055367F" w:rsidRDefault="004122F1" w:rsidP="005F5A5F">
      <w:pPr>
        <w:spacing w:line="360" w:lineRule="auto"/>
        <w:rPr>
          <w:rFonts w:ascii="Georgia" w:hAnsi="Georgia"/>
          <w:sz w:val="24"/>
          <w:szCs w:val="32"/>
        </w:rPr>
      </w:pPr>
      <w:r>
        <w:rPr>
          <w:rFonts w:ascii="Georgia" w:hAnsi="Georgia"/>
          <w:sz w:val="24"/>
          <w:szCs w:val="32"/>
        </w:rPr>
        <w:t xml:space="preserve">Mark, J.J. ‘The Eleusinian Mysteries: The rites of Demeter’ 2012. </w:t>
      </w:r>
      <w:hyperlink r:id="rId18" w:history="1">
        <w:r w:rsidRPr="00B04276">
          <w:rPr>
            <w:rStyle w:val="Hyperlink"/>
            <w:rFonts w:ascii="Georgia" w:hAnsi="Georgia"/>
            <w:sz w:val="24"/>
            <w:szCs w:val="32"/>
          </w:rPr>
          <w:t>https://www.ancient.eu/article/32/the-eleusinian-mysteries-the-rites-of-demeter/</w:t>
        </w:r>
      </w:hyperlink>
      <w:r>
        <w:rPr>
          <w:rFonts w:ascii="Georgia" w:hAnsi="Georgia"/>
          <w:sz w:val="24"/>
          <w:szCs w:val="32"/>
        </w:rPr>
        <w:t xml:space="preserve"> [Accessed 23</w:t>
      </w:r>
      <w:r w:rsidRPr="004122F1">
        <w:rPr>
          <w:rFonts w:ascii="Georgia" w:hAnsi="Georgia"/>
          <w:sz w:val="24"/>
          <w:szCs w:val="32"/>
          <w:vertAlign w:val="superscript"/>
        </w:rPr>
        <w:t>rd</w:t>
      </w:r>
      <w:r>
        <w:rPr>
          <w:rFonts w:ascii="Georgia" w:hAnsi="Georgia"/>
          <w:sz w:val="24"/>
          <w:szCs w:val="32"/>
        </w:rPr>
        <w:t xml:space="preserve"> December 2017]</w:t>
      </w:r>
    </w:p>
    <w:p w14:paraId="6C915736" w14:textId="7909DEDB" w:rsidR="004122F1" w:rsidRDefault="004122F1" w:rsidP="005F5A5F">
      <w:pPr>
        <w:spacing w:line="360" w:lineRule="auto"/>
        <w:rPr>
          <w:rFonts w:ascii="Georgia" w:hAnsi="Georgia"/>
          <w:sz w:val="24"/>
          <w:szCs w:val="32"/>
        </w:rPr>
      </w:pPr>
      <w:proofErr w:type="spellStart"/>
      <w:r>
        <w:rPr>
          <w:rFonts w:ascii="Georgia" w:hAnsi="Georgia"/>
          <w:sz w:val="24"/>
          <w:szCs w:val="32"/>
        </w:rPr>
        <w:t>Morford</w:t>
      </w:r>
      <w:proofErr w:type="spellEnd"/>
      <w:r>
        <w:rPr>
          <w:rFonts w:ascii="Georgia" w:hAnsi="Georgia"/>
          <w:sz w:val="24"/>
          <w:szCs w:val="32"/>
        </w:rPr>
        <w:t xml:space="preserve">, </w:t>
      </w:r>
      <w:proofErr w:type="gramStart"/>
      <w:r>
        <w:rPr>
          <w:rFonts w:ascii="Georgia" w:hAnsi="Georgia"/>
          <w:sz w:val="24"/>
          <w:szCs w:val="32"/>
        </w:rPr>
        <w:t>M,P.O.</w:t>
      </w:r>
      <w:proofErr w:type="gramEnd"/>
      <w:r>
        <w:rPr>
          <w:rFonts w:ascii="Georgia" w:hAnsi="Georgia"/>
          <w:sz w:val="24"/>
          <w:szCs w:val="32"/>
        </w:rPr>
        <w:t xml:space="preserve">, </w:t>
      </w:r>
      <w:proofErr w:type="spellStart"/>
      <w:r>
        <w:rPr>
          <w:rFonts w:ascii="Georgia" w:hAnsi="Georgia"/>
          <w:sz w:val="24"/>
          <w:szCs w:val="32"/>
        </w:rPr>
        <w:t>Lenardon</w:t>
      </w:r>
      <w:proofErr w:type="spellEnd"/>
      <w:r>
        <w:rPr>
          <w:rFonts w:ascii="Georgia" w:hAnsi="Georgia"/>
          <w:sz w:val="24"/>
          <w:szCs w:val="32"/>
        </w:rPr>
        <w:t>, R.J. 2007.</w:t>
      </w:r>
      <w:r>
        <w:rPr>
          <w:rFonts w:ascii="Georgia" w:hAnsi="Georgia"/>
          <w:i/>
          <w:sz w:val="24"/>
          <w:szCs w:val="32"/>
        </w:rPr>
        <w:t xml:space="preserve"> Classical Mythology. </w:t>
      </w:r>
      <w:r>
        <w:rPr>
          <w:rFonts w:ascii="Georgia" w:hAnsi="Georgia"/>
          <w:sz w:val="24"/>
          <w:szCs w:val="32"/>
        </w:rPr>
        <w:t>New York: Oxford University Press.</w:t>
      </w:r>
    </w:p>
    <w:p w14:paraId="0AB75F56" w14:textId="20F37046" w:rsidR="004122F1" w:rsidRDefault="004122F1" w:rsidP="005F5A5F">
      <w:pPr>
        <w:spacing w:line="360" w:lineRule="auto"/>
        <w:rPr>
          <w:rFonts w:ascii="Georgia" w:hAnsi="Georgia"/>
          <w:sz w:val="24"/>
          <w:szCs w:val="32"/>
        </w:rPr>
      </w:pPr>
      <w:proofErr w:type="spellStart"/>
      <w:r>
        <w:rPr>
          <w:rFonts w:ascii="Georgia" w:hAnsi="Georgia"/>
          <w:sz w:val="24"/>
          <w:szCs w:val="32"/>
        </w:rPr>
        <w:t>ReligionFacts</w:t>
      </w:r>
      <w:proofErr w:type="spellEnd"/>
      <w:r>
        <w:rPr>
          <w:rFonts w:ascii="Georgia" w:hAnsi="Georgia"/>
          <w:sz w:val="24"/>
          <w:szCs w:val="32"/>
        </w:rPr>
        <w:t xml:space="preserve"> ‘Epicureanism’ 2015. </w:t>
      </w:r>
      <w:hyperlink r:id="rId19" w:history="1">
        <w:r w:rsidRPr="00B04276">
          <w:rPr>
            <w:rStyle w:val="Hyperlink"/>
            <w:rFonts w:ascii="Georgia" w:hAnsi="Georgia"/>
            <w:sz w:val="24"/>
            <w:szCs w:val="32"/>
          </w:rPr>
          <w:t>http://www.religionfacts.com/epicureanism</w:t>
        </w:r>
      </w:hyperlink>
      <w:r>
        <w:rPr>
          <w:rFonts w:ascii="Georgia" w:hAnsi="Georgia"/>
          <w:sz w:val="24"/>
          <w:szCs w:val="32"/>
        </w:rPr>
        <w:t xml:space="preserve"> [Accessed 24th December 2017]</w:t>
      </w:r>
    </w:p>
    <w:p w14:paraId="3626E960" w14:textId="0C3525FB" w:rsidR="004122F1" w:rsidRDefault="004122F1" w:rsidP="005F5A5F">
      <w:pPr>
        <w:spacing w:line="360" w:lineRule="auto"/>
        <w:rPr>
          <w:rFonts w:ascii="Georgia" w:hAnsi="Georgia"/>
          <w:sz w:val="24"/>
          <w:szCs w:val="32"/>
        </w:rPr>
      </w:pPr>
      <w:r>
        <w:rPr>
          <w:rFonts w:ascii="Georgia" w:hAnsi="Georgia"/>
          <w:sz w:val="24"/>
          <w:szCs w:val="32"/>
        </w:rPr>
        <w:t xml:space="preserve">Simpson, D. ‘Lucretius (c.99-c.55 B.C.E)’. Internet </w:t>
      </w:r>
      <w:proofErr w:type="spellStart"/>
      <w:r>
        <w:rPr>
          <w:rFonts w:ascii="Georgia" w:hAnsi="Georgia"/>
          <w:sz w:val="24"/>
          <w:szCs w:val="32"/>
        </w:rPr>
        <w:t>Encyclopedia</w:t>
      </w:r>
      <w:proofErr w:type="spellEnd"/>
      <w:r>
        <w:rPr>
          <w:rFonts w:ascii="Georgia" w:hAnsi="Georgia"/>
          <w:sz w:val="24"/>
          <w:szCs w:val="32"/>
        </w:rPr>
        <w:t xml:space="preserve"> of Philosophy. </w:t>
      </w:r>
      <w:hyperlink r:id="rId20" w:history="1">
        <w:r w:rsidRPr="00B04276">
          <w:rPr>
            <w:rStyle w:val="Hyperlink"/>
            <w:rFonts w:ascii="Georgia" w:hAnsi="Georgia"/>
            <w:sz w:val="24"/>
            <w:szCs w:val="32"/>
          </w:rPr>
          <w:t>http://www.iep.utm.edu/lucretiu/</w:t>
        </w:r>
      </w:hyperlink>
      <w:r>
        <w:rPr>
          <w:rFonts w:ascii="Georgia" w:hAnsi="Georgia"/>
          <w:sz w:val="24"/>
          <w:szCs w:val="32"/>
        </w:rPr>
        <w:t xml:space="preserve"> [Accessed 24</w:t>
      </w:r>
      <w:r w:rsidRPr="004122F1">
        <w:rPr>
          <w:rFonts w:ascii="Georgia" w:hAnsi="Georgia"/>
          <w:sz w:val="24"/>
          <w:szCs w:val="32"/>
          <w:vertAlign w:val="superscript"/>
        </w:rPr>
        <w:t>th</w:t>
      </w:r>
      <w:r>
        <w:rPr>
          <w:rFonts w:ascii="Georgia" w:hAnsi="Georgia"/>
          <w:sz w:val="24"/>
          <w:szCs w:val="32"/>
        </w:rPr>
        <w:t xml:space="preserve"> December 2017]</w:t>
      </w:r>
    </w:p>
    <w:p w14:paraId="6DFECA59" w14:textId="6DC75EED" w:rsidR="001360EE" w:rsidRPr="004122F1" w:rsidRDefault="001360EE" w:rsidP="005F5A5F">
      <w:pPr>
        <w:spacing w:line="360" w:lineRule="auto"/>
        <w:rPr>
          <w:rFonts w:ascii="Georgia" w:hAnsi="Georgia"/>
          <w:sz w:val="24"/>
          <w:szCs w:val="32"/>
        </w:rPr>
      </w:pPr>
      <w:r>
        <w:rPr>
          <w:rFonts w:ascii="Georgia" w:hAnsi="Georgia"/>
          <w:sz w:val="24"/>
          <w:szCs w:val="32"/>
        </w:rPr>
        <w:t xml:space="preserve">Wasson, L.D. ‘Roman Mythology’.2014. Ancient History </w:t>
      </w:r>
      <w:proofErr w:type="spellStart"/>
      <w:r>
        <w:rPr>
          <w:rFonts w:ascii="Georgia" w:hAnsi="Georgia"/>
          <w:sz w:val="24"/>
          <w:szCs w:val="32"/>
        </w:rPr>
        <w:t>Encyclopedia</w:t>
      </w:r>
      <w:proofErr w:type="spellEnd"/>
      <w:r>
        <w:rPr>
          <w:rFonts w:ascii="Georgia" w:hAnsi="Georgia"/>
          <w:sz w:val="24"/>
          <w:szCs w:val="32"/>
        </w:rPr>
        <w:t xml:space="preserve">. </w:t>
      </w:r>
      <w:hyperlink r:id="rId21" w:history="1">
        <w:r w:rsidRPr="00B04276">
          <w:rPr>
            <w:rStyle w:val="Hyperlink"/>
            <w:rFonts w:ascii="Georgia" w:hAnsi="Georgia"/>
            <w:sz w:val="24"/>
            <w:szCs w:val="32"/>
          </w:rPr>
          <w:t>https://www.ancient.eu/Roman_Mythology/</w:t>
        </w:r>
      </w:hyperlink>
      <w:r>
        <w:rPr>
          <w:rFonts w:ascii="Georgia" w:hAnsi="Georgia"/>
          <w:sz w:val="24"/>
          <w:szCs w:val="32"/>
        </w:rPr>
        <w:t xml:space="preserve"> [Accessed 26</w:t>
      </w:r>
      <w:r w:rsidRPr="001360EE">
        <w:rPr>
          <w:rFonts w:ascii="Georgia" w:hAnsi="Georgia"/>
          <w:sz w:val="24"/>
          <w:szCs w:val="32"/>
          <w:vertAlign w:val="superscript"/>
        </w:rPr>
        <w:t>th</w:t>
      </w:r>
      <w:r>
        <w:rPr>
          <w:rFonts w:ascii="Georgia" w:hAnsi="Georgia"/>
          <w:sz w:val="24"/>
          <w:szCs w:val="32"/>
        </w:rPr>
        <w:t xml:space="preserve"> December 2017]</w:t>
      </w:r>
    </w:p>
    <w:sectPr w:rsidR="001360EE" w:rsidRPr="004122F1">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25EDDD" w14:textId="77777777" w:rsidR="00823C33" w:rsidRDefault="00823C33" w:rsidP="00CA2D93">
      <w:pPr>
        <w:spacing w:after="0" w:line="240" w:lineRule="auto"/>
      </w:pPr>
      <w:r>
        <w:separator/>
      </w:r>
    </w:p>
  </w:endnote>
  <w:endnote w:type="continuationSeparator" w:id="0">
    <w:p w14:paraId="58350035" w14:textId="77777777" w:rsidR="00823C33" w:rsidRDefault="00823C33" w:rsidP="00CA2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FEF53F" w14:textId="77777777" w:rsidR="00823C33" w:rsidRDefault="00823C33" w:rsidP="00CA2D93">
      <w:pPr>
        <w:spacing w:after="0" w:line="240" w:lineRule="auto"/>
      </w:pPr>
      <w:r>
        <w:separator/>
      </w:r>
    </w:p>
  </w:footnote>
  <w:footnote w:type="continuationSeparator" w:id="0">
    <w:p w14:paraId="062DD433" w14:textId="77777777" w:rsidR="00823C33" w:rsidRDefault="00823C33" w:rsidP="00CA2D93">
      <w:pPr>
        <w:spacing w:after="0" w:line="240" w:lineRule="auto"/>
      </w:pPr>
      <w:r>
        <w:continuationSeparator/>
      </w:r>
    </w:p>
  </w:footnote>
  <w:footnote w:id="1">
    <w:p w14:paraId="5F62B170" w14:textId="7AA8242A" w:rsidR="00EF5C19" w:rsidRDefault="00EF5C19">
      <w:pPr>
        <w:pStyle w:val="FootnoteText"/>
      </w:pPr>
      <w:r>
        <w:rPr>
          <w:rStyle w:val="FootnoteReference"/>
        </w:rPr>
        <w:footnoteRef/>
      </w:r>
      <w:r>
        <w:t xml:space="preserve"> Dowden 1992: 3</w:t>
      </w:r>
    </w:p>
  </w:footnote>
  <w:footnote w:id="2">
    <w:p w14:paraId="5BC0FEDC" w14:textId="4CF2CC6C" w:rsidR="00EF5C19" w:rsidRDefault="00EF5C19">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2007: 3</w:t>
      </w:r>
    </w:p>
  </w:footnote>
  <w:footnote w:id="3">
    <w:p w14:paraId="6F7B52D1" w14:textId="086CEF70" w:rsidR="00EF5C19" w:rsidRDefault="00EF5C19">
      <w:pPr>
        <w:pStyle w:val="FootnoteText"/>
      </w:pPr>
      <w:r>
        <w:rPr>
          <w:rStyle w:val="FootnoteReference"/>
        </w:rPr>
        <w:footnoteRef/>
      </w:r>
      <w:r>
        <w:t xml:space="preserve"> Dowden 1992: 7</w:t>
      </w:r>
    </w:p>
  </w:footnote>
  <w:footnote w:id="4">
    <w:p w14:paraId="517C5C48" w14:textId="039AD56C" w:rsidR="00EF5C19" w:rsidRDefault="00EF5C19">
      <w:pPr>
        <w:pStyle w:val="FootnoteText"/>
      </w:pPr>
      <w:r>
        <w:rPr>
          <w:rStyle w:val="FootnoteReference"/>
        </w:rPr>
        <w:footnoteRef/>
      </w:r>
      <w:r>
        <w:t xml:space="preserve"> Dowden 1992: 4</w:t>
      </w:r>
    </w:p>
  </w:footnote>
  <w:footnote w:id="5">
    <w:p w14:paraId="7D54ABCA" w14:textId="60EC35F0" w:rsidR="00EF5C19" w:rsidRDefault="00EF5C19">
      <w:pPr>
        <w:pStyle w:val="FootnoteText"/>
      </w:pPr>
      <w:r>
        <w:rPr>
          <w:rStyle w:val="FootnoteReference"/>
        </w:rPr>
        <w:footnoteRef/>
      </w:r>
      <w:r>
        <w:t xml:space="preserve"> Simpson</w:t>
      </w:r>
      <w:r w:rsidR="00C90028">
        <w:t xml:space="preserve"> 2018</w:t>
      </w:r>
    </w:p>
  </w:footnote>
  <w:footnote w:id="6">
    <w:p w14:paraId="47CB825A" w14:textId="38E3CA36" w:rsidR="00C90028" w:rsidRDefault="00C90028">
      <w:pPr>
        <w:pStyle w:val="FootnoteText"/>
      </w:pPr>
      <w:r>
        <w:rPr>
          <w:rStyle w:val="FootnoteReference"/>
        </w:rPr>
        <w:footnoteRef/>
      </w:r>
      <w:r>
        <w:t xml:space="preserve"> </w:t>
      </w:r>
      <w:proofErr w:type="spellStart"/>
      <w:r>
        <w:t>ReligionFacts</w:t>
      </w:r>
      <w:proofErr w:type="spellEnd"/>
      <w:r>
        <w:t xml:space="preserve"> 2015</w:t>
      </w:r>
    </w:p>
  </w:footnote>
  <w:footnote w:id="7">
    <w:p w14:paraId="14713344" w14:textId="0345086A" w:rsidR="001B267B" w:rsidRDefault="001B267B">
      <w:pPr>
        <w:pStyle w:val="FootnoteText"/>
      </w:pPr>
      <w:r>
        <w:rPr>
          <w:rStyle w:val="FootnoteReference"/>
        </w:rPr>
        <w:footnoteRef/>
      </w:r>
      <w:r>
        <w:t xml:space="preserve"> Dowden 1992: 8</w:t>
      </w:r>
    </w:p>
  </w:footnote>
  <w:footnote w:id="8">
    <w:p w14:paraId="048CA22F" w14:textId="57A4466F" w:rsidR="001B267B" w:rsidRDefault="001B267B">
      <w:pPr>
        <w:pStyle w:val="FootnoteText"/>
      </w:pPr>
      <w:r>
        <w:rPr>
          <w:rStyle w:val="FootnoteReference"/>
        </w:rPr>
        <w:footnoteRef/>
      </w:r>
      <w:r>
        <w:t xml:space="preserve"> </w:t>
      </w:r>
      <w:r w:rsidR="00B63A40">
        <w:t>Dowden 1992: 8</w:t>
      </w:r>
    </w:p>
  </w:footnote>
  <w:footnote w:id="9">
    <w:p w14:paraId="4542ADD4" w14:textId="333E946D" w:rsidR="00B63A40" w:rsidRDefault="00B63A40">
      <w:pPr>
        <w:pStyle w:val="FootnoteText"/>
      </w:pPr>
      <w:r>
        <w:rPr>
          <w:rStyle w:val="FootnoteReference"/>
        </w:rPr>
        <w:footnoteRef/>
      </w:r>
      <w:r>
        <w:t xml:space="preserve"> Lee 2018</w:t>
      </w:r>
    </w:p>
  </w:footnote>
  <w:footnote w:id="10">
    <w:p w14:paraId="1D4A8AF7" w14:textId="349A70AC" w:rsidR="00B63A40" w:rsidRDefault="00B63A40">
      <w:pPr>
        <w:pStyle w:val="FootnoteText"/>
      </w:pPr>
      <w:r>
        <w:rPr>
          <w:rStyle w:val="FootnoteReference"/>
        </w:rPr>
        <w:footnoteRef/>
      </w:r>
      <w:r>
        <w:t xml:space="preserve"> </w:t>
      </w:r>
      <w:r w:rsidR="00237D03">
        <w:t>Bauer 2018</w:t>
      </w:r>
    </w:p>
  </w:footnote>
  <w:footnote w:id="11">
    <w:p w14:paraId="56A68A13" w14:textId="2775479A" w:rsidR="00920B35" w:rsidRDefault="00920B35">
      <w:pPr>
        <w:pStyle w:val="FootnoteText"/>
      </w:pPr>
      <w:r>
        <w:rPr>
          <w:rStyle w:val="FootnoteReference"/>
        </w:rPr>
        <w:footnoteRef/>
      </w:r>
      <w:r>
        <w:t xml:space="preserve"> </w:t>
      </w:r>
      <w:r w:rsidR="00C931BB">
        <w:t>Dowden 1992: 5</w:t>
      </w:r>
    </w:p>
  </w:footnote>
  <w:footnote w:id="12">
    <w:p w14:paraId="09579750" w14:textId="442F8F60" w:rsidR="00E12B26" w:rsidRDefault="00E12B26">
      <w:pPr>
        <w:pStyle w:val="FootnoteText"/>
      </w:pPr>
      <w:r>
        <w:rPr>
          <w:rStyle w:val="FootnoteReference"/>
        </w:rPr>
        <w:footnoteRef/>
      </w:r>
      <w:r>
        <w:t xml:space="preserve"> Col</w:t>
      </w:r>
      <w:r w:rsidR="00264DD1">
        <w:t>lins Dictionary</w:t>
      </w:r>
    </w:p>
  </w:footnote>
  <w:footnote w:id="13">
    <w:p w14:paraId="6907E84D" w14:textId="52460E86" w:rsidR="00D6711E" w:rsidRDefault="00D6711E">
      <w:pPr>
        <w:pStyle w:val="FootnoteText"/>
      </w:pPr>
      <w:r>
        <w:rPr>
          <w:rStyle w:val="FootnoteReference"/>
        </w:rPr>
        <w:footnoteRef/>
      </w:r>
      <w:r>
        <w:t xml:space="preserve"> Dowden 1992: 5</w:t>
      </w:r>
    </w:p>
  </w:footnote>
  <w:footnote w:id="14">
    <w:p w14:paraId="186CB7F8" w14:textId="6C023F34" w:rsidR="00264DD1" w:rsidRDefault="00264DD1">
      <w:pPr>
        <w:pStyle w:val="FootnoteText"/>
      </w:pPr>
      <w:r>
        <w:rPr>
          <w:rStyle w:val="FootnoteReference"/>
        </w:rPr>
        <w:footnoteRef/>
      </w:r>
      <w:r>
        <w:t xml:space="preserve"> Collins Dictionary</w:t>
      </w:r>
    </w:p>
  </w:footnote>
  <w:footnote w:id="15">
    <w:p w14:paraId="2CDACC4B" w14:textId="29F27695" w:rsidR="00444CD8" w:rsidRDefault="00444CD8">
      <w:pPr>
        <w:pStyle w:val="FootnoteText"/>
      </w:pPr>
      <w:r>
        <w:rPr>
          <w:rStyle w:val="FootnoteReference"/>
        </w:rPr>
        <w:footnoteRef/>
      </w:r>
      <w:r>
        <w:t xml:space="preserve"> Brickhouse, Smith</w:t>
      </w:r>
    </w:p>
  </w:footnote>
  <w:footnote w:id="16">
    <w:p w14:paraId="3C078171" w14:textId="10A092D8" w:rsidR="00D768EC" w:rsidRDefault="00D768EC">
      <w:pPr>
        <w:pStyle w:val="FootnoteText"/>
      </w:pPr>
      <w:r>
        <w:rPr>
          <w:rStyle w:val="FootnoteReference"/>
        </w:rPr>
        <w:footnoteRef/>
      </w:r>
      <w:r>
        <w:t xml:space="preserve"> Cartwright 2016</w:t>
      </w:r>
    </w:p>
  </w:footnote>
  <w:footnote w:id="17">
    <w:p w14:paraId="62138227" w14:textId="34122CEB" w:rsidR="00444CD8" w:rsidRDefault="00444CD8">
      <w:pPr>
        <w:pStyle w:val="FootnoteText"/>
      </w:pPr>
      <w:r>
        <w:rPr>
          <w:rStyle w:val="FootnoteReference"/>
        </w:rPr>
        <w:footnoteRef/>
      </w:r>
      <w:r>
        <w:t xml:space="preserve"> Collins Dictionary</w:t>
      </w:r>
    </w:p>
  </w:footnote>
  <w:footnote w:id="18">
    <w:p w14:paraId="18DA53CA" w14:textId="70C08B2E" w:rsidR="003B38F6" w:rsidRDefault="003B38F6">
      <w:pPr>
        <w:pStyle w:val="FootnoteText"/>
      </w:pPr>
      <w:r>
        <w:rPr>
          <w:rStyle w:val="FootnoteReference"/>
        </w:rPr>
        <w:footnoteRef/>
      </w:r>
      <w:r>
        <w:t xml:space="preserve"> </w:t>
      </w:r>
      <w:bookmarkStart w:id="0" w:name="_Hlk503285652"/>
      <w:proofErr w:type="spellStart"/>
      <w:r>
        <w:t>Lenardon</w:t>
      </w:r>
      <w:proofErr w:type="spellEnd"/>
      <w:r>
        <w:t xml:space="preserve">, </w:t>
      </w:r>
      <w:proofErr w:type="spellStart"/>
      <w:r>
        <w:t>Morford</w:t>
      </w:r>
      <w:proofErr w:type="spellEnd"/>
      <w:r>
        <w:t>, Sham 1997</w:t>
      </w:r>
      <w:r w:rsidR="005E3D61">
        <w:t xml:space="preserve">: </w:t>
      </w:r>
      <w:bookmarkEnd w:id="0"/>
      <w:r w:rsidR="005E3D61">
        <w:t>93</w:t>
      </w:r>
    </w:p>
  </w:footnote>
  <w:footnote w:id="19">
    <w:p w14:paraId="36B17E1C" w14:textId="726A9622" w:rsidR="00D72BE9" w:rsidRDefault="00D72BE9">
      <w:pPr>
        <w:pStyle w:val="FootnoteText"/>
      </w:pPr>
      <w:r>
        <w:rPr>
          <w:rStyle w:val="FootnoteReference"/>
        </w:rPr>
        <w:footnoteRef/>
      </w:r>
      <w:r>
        <w:t xml:space="preserve"> </w:t>
      </w:r>
      <w:r w:rsidR="008F6F38">
        <w:t>Mark 2012</w:t>
      </w:r>
    </w:p>
  </w:footnote>
  <w:footnote w:id="20">
    <w:p w14:paraId="08215D01" w14:textId="30AABC25" w:rsidR="008F6F38" w:rsidRDefault="008F6F38">
      <w:pPr>
        <w:pStyle w:val="FootnoteText"/>
      </w:pPr>
      <w:r>
        <w:rPr>
          <w:rStyle w:val="FootnoteReference"/>
        </w:rPr>
        <w:footnoteRef/>
      </w:r>
      <w:r>
        <w:t xml:space="preserve"> </w:t>
      </w:r>
      <w:proofErr w:type="spellStart"/>
      <w:r>
        <w:t>Lindemans</w:t>
      </w:r>
      <w:proofErr w:type="spellEnd"/>
      <w:r>
        <w:t xml:space="preserve"> 1997</w:t>
      </w:r>
    </w:p>
  </w:footnote>
  <w:footnote w:id="21">
    <w:p w14:paraId="08B57E98" w14:textId="61568862" w:rsidR="006D4253" w:rsidRDefault="006D4253">
      <w:pPr>
        <w:pStyle w:val="FootnoteText"/>
      </w:pPr>
      <w:r>
        <w:rPr>
          <w:rStyle w:val="FootnoteReference"/>
        </w:rPr>
        <w:footnoteRef/>
      </w:r>
      <w:r>
        <w:t xml:space="preserve"> </w:t>
      </w:r>
      <w:proofErr w:type="spellStart"/>
      <w:r w:rsidRPr="006D4253">
        <w:t>Lenardon</w:t>
      </w:r>
      <w:proofErr w:type="spellEnd"/>
      <w:r w:rsidRPr="006D4253">
        <w:t xml:space="preserve">, </w:t>
      </w:r>
      <w:proofErr w:type="spellStart"/>
      <w:r w:rsidRPr="006D4253">
        <w:t>Morford</w:t>
      </w:r>
      <w:proofErr w:type="spellEnd"/>
      <w:r w:rsidRPr="006D4253">
        <w:t>, Sham 1997:</w:t>
      </w:r>
      <w:r>
        <w:t xml:space="preserve"> 90</w:t>
      </w:r>
    </w:p>
  </w:footnote>
  <w:footnote w:id="22">
    <w:p w14:paraId="0B0067F5" w14:textId="2C5241B0" w:rsidR="002B4C8C" w:rsidRDefault="002B4C8C">
      <w:pPr>
        <w:pStyle w:val="FootnoteText"/>
      </w:pPr>
      <w:r>
        <w:rPr>
          <w:rStyle w:val="FootnoteReference"/>
        </w:rPr>
        <w:footnoteRef/>
      </w:r>
      <w:r>
        <w:t xml:space="preserve"> </w:t>
      </w:r>
      <w:proofErr w:type="spellStart"/>
      <w:r w:rsidRPr="002B4C8C">
        <w:t>Lenardon</w:t>
      </w:r>
      <w:proofErr w:type="spellEnd"/>
      <w:r w:rsidRPr="002B4C8C">
        <w:t xml:space="preserve">, </w:t>
      </w:r>
      <w:proofErr w:type="spellStart"/>
      <w:r w:rsidRPr="002B4C8C">
        <w:t>Morford</w:t>
      </w:r>
      <w:proofErr w:type="spellEnd"/>
      <w:r w:rsidRPr="002B4C8C">
        <w:t>, Sham 1997:</w:t>
      </w:r>
      <w:r>
        <w:t xml:space="preserve"> 91-92</w:t>
      </w:r>
    </w:p>
  </w:footnote>
  <w:footnote w:id="23">
    <w:p w14:paraId="0839045F" w14:textId="6BA6B84E" w:rsidR="00A13A5C" w:rsidRDefault="00A13A5C">
      <w:pPr>
        <w:pStyle w:val="FootnoteText"/>
      </w:pPr>
      <w:r>
        <w:rPr>
          <w:rStyle w:val="FootnoteReference"/>
        </w:rPr>
        <w:footnoteRef/>
      </w:r>
      <w:r>
        <w:t xml:space="preserve"> Wasson 2014</w:t>
      </w:r>
    </w:p>
  </w:footnote>
  <w:footnote w:id="24">
    <w:p w14:paraId="7A8B4FE3" w14:textId="42E75143" w:rsidR="00837848" w:rsidRDefault="00837848">
      <w:pPr>
        <w:pStyle w:val="FootnoteText"/>
      </w:pPr>
      <w:r>
        <w:rPr>
          <w:rStyle w:val="FootnoteReference"/>
        </w:rPr>
        <w:footnoteRef/>
      </w:r>
      <w:r>
        <w:t xml:space="preserve"> Canvas 2018</w:t>
      </w:r>
    </w:p>
  </w:footnote>
  <w:footnote w:id="25">
    <w:p w14:paraId="059BDA52" w14:textId="13E0EAFF" w:rsidR="00444CD8" w:rsidRDefault="00444CD8">
      <w:pPr>
        <w:pStyle w:val="FootnoteText"/>
      </w:pPr>
      <w:r>
        <w:rPr>
          <w:rStyle w:val="FootnoteReference"/>
        </w:rPr>
        <w:footnoteRef/>
      </w:r>
      <w:r>
        <w:t xml:space="preserve"> Italian Renaissance 2018</w:t>
      </w:r>
    </w:p>
  </w:footnote>
  <w:footnote w:id="26">
    <w:p w14:paraId="12CC4075" w14:textId="58D1C258" w:rsidR="00A915ED" w:rsidRDefault="00A915ED">
      <w:pPr>
        <w:pStyle w:val="FootnoteText"/>
      </w:pPr>
      <w:r>
        <w:rPr>
          <w:rStyle w:val="FootnoteReference"/>
        </w:rPr>
        <w:footnoteRef/>
      </w:r>
      <w:r>
        <w:t xml:space="preserve"> Cartwright 2012</w:t>
      </w:r>
    </w:p>
  </w:footnote>
  <w:footnote w:id="27">
    <w:p w14:paraId="784AAD51" w14:textId="7B4D2182" w:rsidR="00A915ED" w:rsidRDefault="00A915ED">
      <w:pPr>
        <w:pStyle w:val="FootnoteText"/>
      </w:pPr>
      <w:r>
        <w:rPr>
          <w:rStyle w:val="FootnoteReference"/>
        </w:rPr>
        <w:footnoteRef/>
      </w:r>
      <w:r>
        <w:t xml:space="preserve"> </w:t>
      </w:r>
      <w:r w:rsidRPr="00A915ED">
        <w:t>Cartwright 2012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010A" w14:textId="26B5DFA9" w:rsidR="00823C33" w:rsidRPr="00CA2D93" w:rsidRDefault="00823C33" w:rsidP="00FB25EE">
    <w:pPr>
      <w:pStyle w:val="Header"/>
      <w:ind w:left="360"/>
    </w:pPr>
    <w:r w:rsidRPr="00CA2D93">
      <w:t xml:space="preserve">What are myths and are they culturally determined? Make a focused argument with reference to two or three Greek and Roman myths. </w:t>
    </w:r>
    <w:r w:rsidR="00DB598D">
      <w:t>-Joshua Kemp- 1702828</w:t>
    </w:r>
  </w:p>
  <w:p w14:paraId="78DAC89A" w14:textId="77777777" w:rsidR="00823C33" w:rsidRDefault="00823C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DE4570"/>
    <w:multiLevelType w:val="hybridMultilevel"/>
    <w:tmpl w:val="519AF776"/>
    <w:lvl w:ilvl="0" w:tplc="4F2E0814">
      <w:start w:val="1"/>
      <w:numFmt w:val="decimal"/>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D93"/>
    <w:rsid w:val="000553F0"/>
    <w:rsid w:val="000D5FC0"/>
    <w:rsid w:val="0010468F"/>
    <w:rsid w:val="001360EE"/>
    <w:rsid w:val="00196C38"/>
    <w:rsid w:val="001B267B"/>
    <w:rsid w:val="00237D03"/>
    <w:rsid w:val="00240210"/>
    <w:rsid w:val="00261F6D"/>
    <w:rsid w:val="00264DD1"/>
    <w:rsid w:val="002650FA"/>
    <w:rsid w:val="00281FC4"/>
    <w:rsid w:val="002B12BB"/>
    <w:rsid w:val="002B4C8C"/>
    <w:rsid w:val="002C12D1"/>
    <w:rsid w:val="002E220C"/>
    <w:rsid w:val="003B37C4"/>
    <w:rsid w:val="003B38F6"/>
    <w:rsid w:val="0040607D"/>
    <w:rsid w:val="0040675C"/>
    <w:rsid w:val="004122F1"/>
    <w:rsid w:val="00417D0D"/>
    <w:rsid w:val="00430240"/>
    <w:rsid w:val="004416FA"/>
    <w:rsid w:val="00443993"/>
    <w:rsid w:val="00444CD8"/>
    <w:rsid w:val="00487442"/>
    <w:rsid w:val="004927E1"/>
    <w:rsid w:val="00494102"/>
    <w:rsid w:val="004B0B5F"/>
    <w:rsid w:val="004C5C4D"/>
    <w:rsid w:val="004C676E"/>
    <w:rsid w:val="0052772D"/>
    <w:rsid w:val="0055367F"/>
    <w:rsid w:val="005622C0"/>
    <w:rsid w:val="0056367C"/>
    <w:rsid w:val="00573379"/>
    <w:rsid w:val="005E2AA6"/>
    <w:rsid w:val="005E3D61"/>
    <w:rsid w:val="005E75F4"/>
    <w:rsid w:val="005F5A5F"/>
    <w:rsid w:val="006036C7"/>
    <w:rsid w:val="006315D1"/>
    <w:rsid w:val="006636FC"/>
    <w:rsid w:val="006B14D7"/>
    <w:rsid w:val="006C11DB"/>
    <w:rsid w:val="006D4253"/>
    <w:rsid w:val="00710FC2"/>
    <w:rsid w:val="007269E3"/>
    <w:rsid w:val="007C7A99"/>
    <w:rsid w:val="007E50A2"/>
    <w:rsid w:val="007F411B"/>
    <w:rsid w:val="008026A8"/>
    <w:rsid w:val="00823C33"/>
    <w:rsid w:val="00837848"/>
    <w:rsid w:val="00871E16"/>
    <w:rsid w:val="008A2F12"/>
    <w:rsid w:val="008F6F38"/>
    <w:rsid w:val="00915F85"/>
    <w:rsid w:val="00920B35"/>
    <w:rsid w:val="00954520"/>
    <w:rsid w:val="009B36ED"/>
    <w:rsid w:val="009F2E6D"/>
    <w:rsid w:val="00A13A5C"/>
    <w:rsid w:val="00A20B32"/>
    <w:rsid w:val="00A30678"/>
    <w:rsid w:val="00A75EF4"/>
    <w:rsid w:val="00A87BF7"/>
    <w:rsid w:val="00A904AB"/>
    <w:rsid w:val="00A915ED"/>
    <w:rsid w:val="00AB6E72"/>
    <w:rsid w:val="00AD5F7C"/>
    <w:rsid w:val="00AD61A1"/>
    <w:rsid w:val="00B0640E"/>
    <w:rsid w:val="00B2652A"/>
    <w:rsid w:val="00B50E07"/>
    <w:rsid w:val="00B53D11"/>
    <w:rsid w:val="00B63A40"/>
    <w:rsid w:val="00B6483B"/>
    <w:rsid w:val="00BF4B49"/>
    <w:rsid w:val="00BF5B40"/>
    <w:rsid w:val="00BF5EB1"/>
    <w:rsid w:val="00C12BB3"/>
    <w:rsid w:val="00C51811"/>
    <w:rsid w:val="00C73615"/>
    <w:rsid w:val="00C84823"/>
    <w:rsid w:val="00C90028"/>
    <w:rsid w:val="00C931BB"/>
    <w:rsid w:val="00CA2D93"/>
    <w:rsid w:val="00CA4C3D"/>
    <w:rsid w:val="00D02C54"/>
    <w:rsid w:val="00D31FA0"/>
    <w:rsid w:val="00D56F69"/>
    <w:rsid w:val="00D6711E"/>
    <w:rsid w:val="00D72BE9"/>
    <w:rsid w:val="00D7550E"/>
    <w:rsid w:val="00D768EC"/>
    <w:rsid w:val="00DB598D"/>
    <w:rsid w:val="00DC5749"/>
    <w:rsid w:val="00DE3C9A"/>
    <w:rsid w:val="00E12B26"/>
    <w:rsid w:val="00E12BF5"/>
    <w:rsid w:val="00E252F0"/>
    <w:rsid w:val="00E540E0"/>
    <w:rsid w:val="00E5535E"/>
    <w:rsid w:val="00E61BEF"/>
    <w:rsid w:val="00EA3A4C"/>
    <w:rsid w:val="00EB329C"/>
    <w:rsid w:val="00EC1320"/>
    <w:rsid w:val="00EF5C19"/>
    <w:rsid w:val="00F15AB6"/>
    <w:rsid w:val="00F315F8"/>
    <w:rsid w:val="00F35FB5"/>
    <w:rsid w:val="00F66069"/>
    <w:rsid w:val="00F87030"/>
    <w:rsid w:val="00FB25EE"/>
    <w:rsid w:val="00FB3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8F27D1"/>
  <w15:chartTrackingRefBased/>
  <w15:docId w15:val="{3C350B26-429C-47D4-86D3-8FC0F240F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2D93"/>
    <w:pPr>
      <w:spacing w:after="0" w:line="240" w:lineRule="auto"/>
      <w:ind w:left="720"/>
      <w:contextualSpacing/>
    </w:pPr>
    <w:rPr>
      <w:rFonts w:eastAsiaTheme="minorEastAsia"/>
      <w:sz w:val="24"/>
      <w:szCs w:val="24"/>
    </w:rPr>
  </w:style>
  <w:style w:type="paragraph" w:styleId="Header">
    <w:name w:val="header"/>
    <w:basedOn w:val="Normal"/>
    <w:link w:val="HeaderChar"/>
    <w:uiPriority w:val="99"/>
    <w:unhideWhenUsed/>
    <w:rsid w:val="00CA2D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D93"/>
  </w:style>
  <w:style w:type="paragraph" w:styleId="Footer">
    <w:name w:val="footer"/>
    <w:basedOn w:val="Normal"/>
    <w:link w:val="FooterChar"/>
    <w:uiPriority w:val="99"/>
    <w:unhideWhenUsed/>
    <w:rsid w:val="00CA2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D93"/>
  </w:style>
  <w:style w:type="paragraph" w:styleId="FootnoteText">
    <w:name w:val="footnote text"/>
    <w:basedOn w:val="Normal"/>
    <w:link w:val="FootnoteTextChar"/>
    <w:uiPriority w:val="99"/>
    <w:semiHidden/>
    <w:unhideWhenUsed/>
    <w:rsid w:val="00EF5C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5C19"/>
    <w:rPr>
      <w:sz w:val="20"/>
      <w:szCs w:val="20"/>
    </w:rPr>
  </w:style>
  <w:style w:type="character" w:styleId="FootnoteReference">
    <w:name w:val="footnote reference"/>
    <w:basedOn w:val="DefaultParagraphFont"/>
    <w:uiPriority w:val="99"/>
    <w:semiHidden/>
    <w:unhideWhenUsed/>
    <w:rsid w:val="00EF5C19"/>
    <w:rPr>
      <w:vertAlign w:val="superscript"/>
    </w:rPr>
  </w:style>
  <w:style w:type="character" w:styleId="Hyperlink">
    <w:name w:val="Hyperlink"/>
    <w:basedOn w:val="DefaultParagraphFont"/>
    <w:uiPriority w:val="99"/>
    <w:unhideWhenUsed/>
    <w:rsid w:val="00487442"/>
    <w:rPr>
      <w:color w:val="0563C1" w:themeColor="hyperlink"/>
      <w:u w:val="single"/>
    </w:rPr>
  </w:style>
  <w:style w:type="character" w:styleId="UnresolvedMention">
    <w:name w:val="Unresolved Mention"/>
    <w:basedOn w:val="DefaultParagraphFont"/>
    <w:uiPriority w:val="99"/>
    <w:semiHidden/>
    <w:unhideWhenUsed/>
    <w:rsid w:val="0048744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48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ep.utm.edu/plato/" TargetMode="External"/><Relationship Id="rId13" Type="http://schemas.openxmlformats.org/officeDocument/2006/relationships/hyperlink" Target="https://www.collinsdictionary.com/dictionary/english/allegory" TargetMode="External"/><Relationship Id="rId18" Type="http://schemas.openxmlformats.org/officeDocument/2006/relationships/hyperlink" Target="https://www.ancient.eu/article/32/the-eleusinian-mysteries-the-rites-of-demeter/" TargetMode="External"/><Relationship Id="rId3" Type="http://schemas.openxmlformats.org/officeDocument/2006/relationships/styles" Target="styles.xml"/><Relationship Id="rId21" Type="http://schemas.openxmlformats.org/officeDocument/2006/relationships/hyperlink" Target="https://www.ancient.eu/Roman_Mythology/" TargetMode="External"/><Relationship Id="rId7" Type="http://schemas.openxmlformats.org/officeDocument/2006/relationships/endnotes" Target="endnotes.xml"/><Relationship Id="rId12" Type="http://schemas.openxmlformats.org/officeDocument/2006/relationships/hyperlink" Target="https://www.collinsdictionary.com/dictionary/english/aetiology" TargetMode="External"/><Relationship Id="rId17" Type="http://schemas.openxmlformats.org/officeDocument/2006/relationships/hyperlink" Target="https://pantheon.org/articles/d/demeter.html" TargetMode="External"/><Relationship Id="rId2" Type="http://schemas.openxmlformats.org/officeDocument/2006/relationships/numbering" Target="numbering.xml"/><Relationship Id="rId16" Type="http://schemas.openxmlformats.org/officeDocument/2006/relationships/hyperlink" Target="https://www.brown.edu/Departments/Joukowsky_Institute/courses/greekpast/4887.html" TargetMode="External"/><Relationship Id="rId20" Type="http://schemas.openxmlformats.org/officeDocument/2006/relationships/hyperlink" Target="http://www.iep.utm.edu/lucreti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cient.eu/hercul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italianrenaissance.org/botticelli-birth-of-venus/" TargetMode="External"/><Relationship Id="rId23" Type="http://schemas.openxmlformats.org/officeDocument/2006/relationships/fontTable" Target="fontTable.xml"/><Relationship Id="rId10" Type="http://schemas.openxmlformats.org/officeDocument/2006/relationships/hyperlink" Target="https://www.ancient.eu/atlantis/" TargetMode="External"/><Relationship Id="rId19" Type="http://schemas.openxmlformats.org/officeDocument/2006/relationships/hyperlink" Target="http://www.religionfacts.com/epicureanism" TargetMode="External"/><Relationship Id="rId4" Type="http://schemas.openxmlformats.org/officeDocument/2006/relationships/settings" Target="settings.xml"/><Relationship Id="rId9" Type="http://schemas.openxmlformats.org/officeDocument/2006/relationships/hyperlink" Target="https://canvas.uw.edu/courses/862997/pages/greek-and-roman-deities" TargetMode="External"/><Relationship Id="rId14" Type="http://schemas.openxmlformats.org/officeDocument/2006/relationships/hyperlink" Target="https://www.collinsdictionary.com/dictionary/english/euhemeris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DC867-D8F7-4FD3-A950-6F53BD77A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7316</TotalTime>
  <Pages>8</Pages>
  <Words>1794</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Bethan Watts</cp:lastModifiedBy>
  <cp:revision>49</cp:revision>
  <dcterms:created xsi:type="dcterms:W3CDTF">2017-12-19T15:23:00Z</dcterms:created>
  <dcterms:modified xsi:type="dcterms:W3CDTF">2018-01-09T21:30:00Z</dcterms:modified>
</cp:coreProperties>
</file>