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02A79" w14:textId="6BF89BB2" w:rsidR="009178BB" w:rsidRPr="009178BB" w:rsidRDefault="00AE3C63" w:rsidP="009178BB">
      <w:pPr>
        <w:spacing w:line="256" w:lineRule="auto"/>
        <w:jc w:val="center"/>
        <w:rPr>
          <w:rFonts w:ascii="Aptos" w:eastAsia="Aptos" w:hAnsi="Aptos" w:cs="Arial"/>
          <w:sz w:val="96"/>
        </w:rPr>
      </w:pPr>
      <w:r>
        <w:rPr>
          <w:rFonts w:ascii="Aptos" w:eastAsia="Aptos" w:hAnsi="Aptos" w:cs="Arial"/>
          <w:sz w:val="96"/>
        </w:rPr>
        <w:t>Computer systems fundamental</w:t>
      </w:r>
    </w:p>
    <w:p w14:paraId="4B0A6B81" w14:textId="77777777" w:rsidR="009178BB" w:rsidRPr="009178BB" w:rsidRDefault="009178BB" w:rsidP="009178BB">
      <w:pPr>
        <w:spacing w:line="256" w:lineRule="auto"/>
        <w:jc w:val="center"/>
        <w:rPr>
          <w:rFonts w:ascii="Aptos" w:eastAsia="Aptos" w:hAnsi="Aptos" w:cs="Arial"/>
          <w:sz w:val="56"/>
        </w:rPr>
      </w:pPr>
    </w:p>
    <w:p w14:paraId="69CAFDF7" w14:textId="77777777" w:rsidR="009178BB" w:rsidRPr="009178BB" w:rsidRDefault="009178BB" w:rsidP="009178BB">
      <w:pPr>
        <w:spacing w:line="256" w:lineRule="auto"/>
        <w:jc w:val="center"/>
        <w:rPr>
          <w:rFonts w:ascii="Aptos" w:eastAsia="Aptos" w:hAnsi="Aptos" w:cs="Arial"/>
          <w:sz w:val="56"/>
        </w:rPr>
      </w:pPr>
      <w:r w:rsidRPr="009178BB">
        <w:rPr>
          <w:rFonts w:ascii="Aptos" w:eastAsia="Aptos" w:hAnsi="Aptos" w:cs="Arial"/>
          <w:sz w:val="56"/>
        </w:rPr>
        <w:t>Lucy Henson</w:t>
      </w:r>
    </w:p>
    <w:p w14:paraId="2B7DDF39" w14:textId="77777777" w:rsidR="009178BB" w:rsidRPr="009178BB" w:rsidRDefault="009178BB" w:rsidP="009178BB">
      <w:pPr>
        <w:spacing w:line="256" w:lineRule="auto"/>
        <w:jc w:val="center"/>
        <w:rPr>
          <w:rFonts w:ascii="Aptos" w:eastAsia="Aptos" w:hAnsi="Aptos" w:cs="Arial"/>
          <w:sz w:val="48"/>
        </w:rPr>
      </w:pPr>
      <w:r w:rsidRPr="009178BB">
        <w:rPr>
          <w:rFonts w:ascii="Aptos" w:eastAsia="Aptos" w:hAnsi="Aptos" w:cs="Arial"/>
          <w:sz w:val="48"/>
        </w:rPr>
        <w:t>Student No: 2418593</w:t>
      </w:r>
    </w:p>
    <w:p w14:paraId="16E9562A" w14:textId="77777777" w:rsidR="009178BB" w:rsidRPr="009178BB" w:rsidRDefault="009178BB" w:rsidP="009178BB">
      <w:pPr>
        <w:spacing w:line="256" w:lineRule="auto"/>
        <w:jc w:val="center"/>
        <w:rPr>
          <w:rFonts w:ascii="Aptos" w:eastAsia="Aptos" w:hAnsi="Aptos" w:cs="Arial"/>
          <w:sz w:val="56"/>
        </w:rPr>
      </w:pPr>
    </w:p>
    <w:p w14:paraId="109B558A" w14:textId="6318B15E" w:rsidR="009178BB" w:rsidRPr="009178BB" w:rsidRDefault="009178BB" w:rsidP="009178BB">
      <w:pPr>
        <w:spacing w:line="256" w:lineRule="auto"/>
        <w:jc w:val="center"/>
        <w:rPr>
          <w:rFonts w:ascii="Aptos" w:eastAsia="Aptos" w:hAnsi="Aptos" w:cs="Arial"/>
          <w:sz w:val="56"/>
        </w:rPr>
      </w:pPr>
      <w:r w:rsidRPr="009178BB">
        <w:rPr>
          <w:rFonts w:ascii="Aptos" w:eastAsia="Aptos" w:hAnsi="Aptos" w:cs="Arial"/>
          <w:sz w:val="56"/>
        </w:rPr>
        <w:t xml:space="preserve">L4 </w:t>
      </w:r>
      <w:r w:rsidR="009810A5">
        <w:rPr>
          <w:rFonts w:ascii="Aptos" w:eastAsia="Aptos" w:hAnsi="Aptos" w:cs="Arial"/>
          <w:sz w:val="56"/>
        </w:rPr>
        <w:t>–</w:t>
      </w:r>
      <w:r w:rsidRPr="009178BB">
        <w:rPr>
          <w:rFonts w:ascii="Aptos" w:eastAsia="Aptos" w:hAnsi="Aptos" w:cs="Arial"/>
          <w:sz w:val="56"/>
        </w:rPr>
        <w:t xml:space="preserve"> </w:t>
      </w:r>
      <w:r w:rsidR="009810A5">
        <w:rPr>
          <w:rFonts w:ascii="Aptos" w:eastAsia="Aptos" w:hAnsi="Aptos" w:cs="Arial"/>
          <w:sz w:val="56"/>
        </w:rPr>
        <w:t>Computer systems fundamental</w:t>
      </w:r>
    </w:p>
    <w:p w14:paraId="322D3F2A" w14:textId="77777777" w:rsidR="009178BB" w:rsidRPr="009178BB" w:rsidRDefault="009178BB" w:rsidP="009178BB">
      <w:pPr>
        <w:spacing w:line="256" w:lineRule="auto"/>
        <w:jc w:val="center"/>
        <w:rPr>
          <w:rFonts w:ascii="Aptos" w:eastAsia="Aptos" w:hAnsi="Aptos" w:cs="Arial"/>
          <w:sz w:val="56"/>
        </w:rPr>
      </w:pPr>
      <w:r w:rsidRPr="009178BB">
        <w:rPr>
          <w:rFonts w:ascii="Aptos" w:eastAsia="Aptos" w:hAnsi="Aptos" w:cs="Arial"/>
          <w:sz w:val="56"/>
        </w:rPr>
        <w:t>ACDA4022</w:t>
      </w:r>
    </w:p>
    <w:p w14:paraId="0CDCF24C" w14:textId="77777777" w:rsidR="009178BB" w:rsidRPr="009178BB" w:rsidRDefault="009178BB" w:rsidP="009178BB">
      <w:pPr>
        <w:spacing w:line="256" w:lineRule="auto"/>
        <w:jc w:val="center"/>
        <w:rPr>
          <w:rFonts w:ascii="Aptos" w:eastAsia="Aptos" w:hAnsi="Aptos" w:cs="Arial"/>
          <w:sz w:val="56"/>
        </w:rPr>
      </w:pPr>
      <w:r w:rsidRPr="009178BB">
        <w:rPr>
          <w:rFonts w:ascii="Aptos" w:eastAsia="Aptos" w:hAnsi="Aptos" w:cs="Arial"/>
          <w:sz w:val="56"/>
        </w:rPr>
        <w:t>Embedded Electronic systems Engineering Degree Apprenticeship</w:t>
      </w:r>
    </w:p>
    <w:p w14:paraId="06FF8BEB" w14:textId="279C1C7A" w:rsidR="009810A5" w:rsidRDefault="009810A5"/>
    <w:p w14:paraId="2AFD350F" w14:textId="77777777" w:rsidR="009810A5" w:rsidRDefault="009810A5">
      <w:r>
        <w:br w:type="page"/>
      </w:r>
    </w:p>
    <w:sdt>
      <w:sdtPr>
        <w:rPr>
          <w:rFonts w:asciiTheme="minorHAnsi" w:eastAsiaTheme="minorHAnsi" w:hAnsiTheme="minorHAnsi" w:cstheme="minorBidi"/>
          <w:color w:val="auto"/>
          <w:sz w:val="22"/>
          <w:szCs w:val="22"/>
          <w:lang w:val="en-GB"/>
        </w:rPr>
        <w:id w:val="-1494100047"/>
        <w:docPartObj>
          <w:docPartGallery w:val="Table of Contents"/>
          <w:docPartUnique/>
        </w:docPartObj>
      </w:sdtPr>
      <w:sdtEndPr>
        <w:rPr>
          <w:b/>
          <w:bCs/>
          <w:noProof/>
        </w:rPr>
      </w:sdtEndPr>
      <w:sdtContent>
        <w:p w14:paraId="22EE84BC" w14:textId="0FFF62AD" w:rsidR="00221F44" w:rsidRDefault="00221F44">
          <w:pPr>
            <w:pStyle w:val="TOCHeading"/>
          </w:pPr>
          <w:r>
            <w:t>Contents</w:t>
          </w:r>
        </w:p>
        <w:p w14:paraId="42DCAFE7" w14:textId="3619FD3C" w:rsidR="001D0BB9" w:rsidRDefault="00221F4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5185876" w:history="1">
            <w:r w:rsidR="001D0BB9" w:rsidRPr="00E071E6">
              <w:rPr>
                <w:rStyle w:val="Hyperlink"/>
                <w:noProof/>
              </w:rPr>
              <w:t>Introduction</w:t>
            </w:r>
            <w:r w:rsidR="001D0BB9">
              <w:rPr>
                <w:noProof/>
                <w:webHidden/>
              </w:rPr>
              <w:tab/>
            </w:r>
            <w:r w:rsidR="001D0BB9">
              <w:rPr>
                <w:noProof/>
                <w:webHidden/>
              </w:rPr>
              <w:fldChar w:fldCharType="begin"/>
            </w:r>
            <w:r w:rsidR="001D0BB9">
              <w:rPr>
                <w:noProof/>
                <w:webHidden/>
              </w:rPr>
              <w:instrText xml:space="preserve"> PAGEREF _Toc195185876 \h </w:instrText>
            </w:r>
            <w:r w:rsidR="001D0BB9">
              <w:rPr>
                <w:noProof/>
                <w:webHidden/>
              </w:rPr>
            </w:r>
            <w:r w:rsidR="001D0BB9">
              <w:rPr>
                <w:noProof/>
                <w:webHidden/>
              </w:rPr>
              <w:fldChar w:fldCharType="separate"/>
            </w:r>
            <w:r w:rsidR="001D0BB9">
              <w:rPr>
                <w:noProof/>
                <w:webHidden/>
              </w:rPr>
              <w:t>3</w:t>
            </w:r>
            <w:r w:rsidR="001D0BB9">
              <w:rPr>
                <w:noProof/>
                <w:webHidden/>
              </w:rPr>
              <w:fldChar w:fldCharType="end"/>
            </w:r>
          </w:hyperlink>
        </w:p>
        <w:p w14:paraId="27551C24" w14:textId="6E7E263F" w:rsidR="001D0BB9" w:rsidRDefault="001D0BB9">
          <w:pPr>
            <w:pStyle w:val="TOC1"/>
            <w:tabs>
              <w:tab w:val="right" w:leader="dot" w:pos="9016"/>
            </w:tabs>
            <w:rPr>
              <w:rFonts w:eastAsiaTheme="minorEastAsia"/>
              <w:noProof/>
              <w:kern w:val="2"/>
              <w:sz w:val="24"/>
              <w:szCs w:val="24"/>
              <w:lang w:eastAsia="en-GB"/>
              <w14:ligatures w14:val="standardContextual"/>
            </w:rPr>
          </w:pPr>
          <w:hyperlink w:anchor="_Toc195185877" w:history="1">
            <w:r w:rsidRPr="00E071E6">
              <w:rPr>
                <w:rStyle w:val="Hyperlink"/>
                <w:noProof/>
              </w:rPr>
              <w:t>Task 1</w:t>
            </w:r>
            <w:r>
              <w:rPr>
                <w:noProof/>
                <w:webHidden/>
              </w:rPr>
              <w:tab/>
            </w:r>
            <w:r>
              <w:rPr>
                <w:noProof/>
                <w:webHidden/>
              </w:rPr>
              <w:fldChar w:fldCharType="begin"/>
            </w:r>
            <w:r>
              <w:rPr>
                <w:noProof/>
                <w:webHidden/>
              </w:rPr>
              <w:instrText xml:space="preserve"> PAGEREF _Toc195185877 \h </w:instrText>
            </w:r>
            <w:r>
              <w:rPr>
                <w:noProof/>
                <w:webHidden/>
              </w:rPr>
            </w:r>
            <w:r>
              <w:rPr>
                <w:noProof/>
                <w:webHidden/>
              </w:rPr>
              <w:fldChar w:fldCharType="separate"/>
            </w:r>
            <w:r>
              <w:rPr>
                <w:noProof/>
                <w:webHidden/>
              </w:rPr>
              <w:t>3</w:t>
            </w:r>
            <w:r>
              <w:rPr>
                <w:noProof/>
                <w:webHidden/>
              </w:rPr>
              <w:fldChar w:fldCharType="end"/>
            </w:r>
          </w:hyperlink>
        </w:p>
        <w:p w14:paraId="07256826" w14:textId="26CD17BC" w:rsidR="001D0BB9" w:rsidRDefault="001D0BB9">
          <w:pPr>
            <w:pStyle w:val="TOC2"/>
            <w:tabs>
              <w:tab w:val="right" w:leader="dot" w:pos="9016"/>
            </w:tabs>
            <w:rPr>
              <w:rFonts w:eastAsiaTheme="minorEastAsia"/>
              <w:noProof/>
              <w:kern w:val="2"/>
              <w:sz w:val="24"/>
              <w:szCs w:val="24"/>
              <w:lang w:eastAsia="en-GB"/>
              <w14:ligatures w14:val="standardContextual"/>
            </w:rPr>
          </w:pPr>
          <w:hyperlink w:anchor="_Toc195185878" w:history="1">
            <w:r w:rsidRPr="00E071E6">
              <w:rPr>
                <w:rStyle w:val="Hyperlink"/>
                <w:noProof/>
              </w:rPr>
              <w:t>Overview</w:t>
            </w:r>
            <w:r>
              <w:rPr>
                <w:noProof/>
                <w:webHidden/>
              </w:rPr>
              <w:tab/>
            </w:r>
            <w:r>
              <w:rPr>
                <w:noProof/>
                <w:webHidden/>
              </w:rPr>
              <w:fldChar w:fldCharType="begin"/>
            </w:r>
            <w:r>
              <w:rPr>
                <w:noProof/>
                <w:webHidden/>
              </w:rPr>
              <w:instrText xml:space="preserve"> PAGEREF _Toc195185878 \h </w:instrText>
            </w:r>
            <w:r>
              <w:rPr>
                <w:noProof/>
                <w:webHidden/>
              </w:rPr>
            </w:r>
            <w:r>
              <w:rPr>
                <w:noProof/>
                <w:webHidden/>
              </w:rPr>
              <w:fldChar w:fldCharType="separate"/>
            </w:r>
            <w:r>
              <w:rPr>
                <w:noProof/>
                <w:webHidden/>
              </w:rPr>
              <w:t>3</w:t>
            </w:r>
            <w:r>
              <w:rPr>
                <w:noProof/>
                <w:webHidden/>
              </w:rPr>
              <w:fldChar w:fldCharType="end"/>
            </w:r>
          </w:hyperlink>
        </w:p>
        <w:p w14:paraId="41192FD4" w14:textId="2CF8E615" w:rsidR="001D0BB9" w:rsidRDefault="001D0BB9">
          <w:pPr>
            <w:pStyle w:val="TOC2"/>
            <w:tabs>
              <w:tab w:val="right" w:leader="dot" w:pos="9016"/>
            </w:tabs>
            <w:rPr>
              <w:rFonts w:eastAsiaTheme="minorEastAsia"/>
              <w:noProof/>
              <w:kern w:val="2"/>
              <w:sz w:val="24"/>
              <w:szCs w:val="24"/>
              <w:lang w:eastAsia="en-GB"/>
              <w14:ligatures w14:val="standardContextual"/>
            </w:rPr>
          </w:pPr>
          <w:hyperlink w:anchor="_Toc195185879" w:history="1">
            <w:r w:rsidRPr="00E071E6">
              <w:rPr>
                <w:rStyle w:val="Hyperlink"/>
                <w:noProof/>
              </w:rPr>
              <w:t>PC parts</w:t>
            </w:r>
            <w:r>
              <w:rPr>
                <w:noProof/>
                <w:webHidden/>
              </w:rPr>
              <w:tab/>
            </w:r>
            <w:r>
              <w:rPr>
                <w:noProof/>
                <w:webHidden/>
              </w:rPr>
              <w:fldChar w:fldCharType="begin"/>
            </w:r>
            <w:r>
              <w:rPr>
                <w:noProof/>
                <w:webHidden/>
              </w:rPr>
              <w:instrText xml:space="preserve"> PAGEREF _Toc195185879 \h </w:instrText>
            </w:r>
            <w:r>
              <w:rPr>
                <w:noProof/>
                <w:webHidden/>
              </w:rPr>
            </w:r>
            <w:r>
              <w:rPr>
                <w:noProof/>
                <w:webHidden/>
              </w:rPr>
              <w:fldChar w:fldCharType="separate"/>
            </w:r>
            <w:r>
              <w:rPr>
                <w:noProof/>
                <w:webHidden/>
              </w:rPr>
              <w:t>3</w:t>
            </w:r>
            <w:r>
              <w:rPr>
                <w:noProof/>
                <w:webHidden/>
              </w:rPr>
              <w:fldChar w:fldCharType="end"/>
            </w:r>
          </w:hyperlink>
        </w:p>
        <w:p w14:paraId="7E4CB06D" w14:textId="32AADFB6" w:rsidR="001D0BB9" w:rsidRDefault="001D0BB9">
          <w:pPr>
            <w:pStyle w:val="TOC1"/>
            <w:tabs>
              <w:tab w:val="right" w:leader="dot" w:pos="9016"/>
            </w:tabs>
            <w:rPr>
              <w:rFonts w:eastAsiaTheme="minorEastAsia"/>
              <w:noProof/>
              <w:kern w:val="2"/>
              <w:sz w:val="24"/>
              <w:szCs w:val="24"/>
              <w:lang w:eastAsia="en-GB"/>
              <w14:ligatures w14:val="standardContextual"/>
            </w:rPr>
          </w:pPr>
          <w:hyperlink w:anchor="_Toc195185880" w:history="1">
            <w:r w:rsidRPr="00E071E6">
              <w:rPr>
                <w:rStyle w:val="Hyperlink"/>
                <w:noProof/>
              </w:rPr>
              <w:t>Task</w:t>
            </w:r>
            <w:r>
              <w:rPr>
                <w:noProof/>
                <w:webHidden/>
              </w:rPr>
              <w:tab/>
            </w:r>
            <w:r>
              <w:rPr>
                <w:noProof/>
                <w:webHidden/>
              </w:rPr>
              <w:fldChar w:fldCharType="begin"/>
            </w:r>
            <w:r>
              <w:rPr>
                <w:noProof/>
                <w:webHidden/>
              </w:rPr>
              <w:instrText xml:space="preserve"> PAGEREF _Toc195185880 \h </w:instrText>
            </w:r>
            <w:r>
              <w:rPr>
                <w:noProof/>
                <w:webHidden/>
              </w:rPr>
            </w:r>
            <w:r>
              <w:rPr>
                <w:noProof/>
                <w:webHidden/>
              </w:rPr>
              <w:fldChar w:fldCharType="separate"/>
            </w:r>
            <w:r>
              <w:rPr>
                <w:noProof/>
                <w:webHidden/>
              </w:rPr>
              <w:t>5</w:t>
            </w:r>
            <w:r>
              <w:rPr>
                <w:noProof/>
                <w:webHidden/>
              </w:rPr>
              <w:fldChar w:fldCharType="end"/>
            </w:r>
          </w:hyperlink>
        </w:p>
        <w:p w14:paraId="5F1952B0" w14:textId="3B840333" w:rsidR="001D0BB9" w:rsidRDefault="001D0BB9">
          <w:pPr>
            <w:pStyle w:val="TOC2"/>
            <w:tabs>
              <w:tab w:val="right" w:leader="dot" w:pos="9016"/>
            </w:tabs>
            <w:rPr>
              <w:rFonts w:eastAsiaTheme="minorEastAsia"/>
              <w:noProof/>
              <w:kern w:val="2"/>
              <w:sz w:val="24"/>
              <w:szCs w:val="24"/>
              <w:lang w:eastAsia="en-GB"/>
              <w14:ligatures w14:val="standardContextual"/>
            </w:rPr>
          </w:pPr>
          <w:hyperlink w:anchor="_Toc195185881" w:history="1">
            <w:r w:rsidRPr="00E071E6">
              <w:rPr>
                <w:rStyle w:val="Hyperlink"/>
                <w:noProof/>
              </w:rPr>
              <w:t>Security Assessment</w:t>
            </w:r>
            <w:r>
              <w:rPr>
                <w:noProof/>
                <w:webHidden/>
              </w:rPr>
              <w:tab/>
            </w:r>
            <w:r>
              <w:rPr>
                <w:noProof/>
                <w:webHidden/>
              </w:rPr>
              <w:fldChar w:fldCharType="begin"/>
            </w:r>
            <w:r>
              <w:rPr>
                <w:noProof/>
                <w:webHidden/>
              </w:rPr>
              <w:instrText xml:space="preserve"> PAGEREF _Toc195185881 \h </w:instrText>
            </w:r>
            <w:r>
              <w:rPr>
                <w:noProof/>
                <w:webHidden/>
              </w:rPr>
            </w:r>
            <w:r>
              <w:rPr>
                <w:noProof/>
                <w:webHidden/>
              </w:rPr>
              <w:fldChar w:fldCharType="separate"/>
            </w:r>
            <w:r>
              <w:rPr>
                <w:noProof/>
                <w:webHidden/>
              </w:rPr>
              <w:t>5</w:t>
            </w:r>
            <w:r>
              <w:rPr>
                <w:noProof/>
                <w:webHidden/>
              </w:rPr>
              <w:fldChar w:fldCharType="end"/>
            </w:r>
          </w:hyperlink>
        </w:p>
        <w:p w14:paraId="698604F9" w14:textId="257C5B78" w:rsidR="001D0BB9" w:rsidRDefault="001D0BB9">
          <w:pPr>
            <w:pStyle w:val="TOC2"/>
            <w:tabs>
              <w:tab w:val="right" w:leader="dot" w:pos="9016"/>
            </w:tabs>
            <w:rPr>
              <w:rFonts w:eastAsiaTheme="minorEastAsia"/>
              <w:noProof/>
              <w:kern w:val="2"/>
              <w:sz w:val="24"/>
              <w:szCs w:val="24"/>
              <w:lang w:eastAsia="en-GB"/>
              <w14:ligatures w14:val="standardContextual"/>
            </w:rPr>
          </w:pPr>
          <w:hyperlink w:anchor="_Toc195185882" w:history="1">
            <w:r w:rsidRPr="00E071E6">
              <w:rPr>
                <w:rStyle w:val="Hyperlink"/>
                <w:noProof/>
              </w:rPr>
              <w:t>Response Plan and cybersecurity fixes</w:t>
            </w:r>
            <w:r>
              <w:rPr>
                <w:noProof/>
                <w:webHidden/>
              </w:rPr>
              <w:tab/>
            </w:r>
            <w:r>
              <w:rPr>
                <w:noProof/>
                <w:webHidden/>
              </w:rPr>
              <w:fldChar w:fldCharType="begin"/>
            </w:r>
            <w:r>
              <w:rPr>
                <w:noProof/>
                <w:webHidden/>
              </w:rPr>
              <w:instrText xml:space="preserve"> PAGEREF _Toc195185882 \h </w:instrText>
            </w:r>
            <w:r>
              <w:rPr>
                <w:noProof/>
                <w:webHidden/>
              </w:rPr>
            </w:r>
            <w:r>
              <w:rPr>
                <w:noProof/>
                <w:webHidden/>
              </w:rPr>
              <w:fldChar w:fldCharType="separate"/>
            </w:r>
            <w:r>
              <w:rPr>
                <w:noProof/>
                <w:webHidden/>
              </w:rPr>
              <w:t>6</w:t>
            </w:r>
            <w:r>
              <w:rPr>
                <w:noProof/>
                <w:webHidden/>
              </w:rPr>
              <w:fldChar w:fldCharType="end"/>
            </w:r>
          </w:hyperlink>
        </w:p>
        <w:p w14:paraId="5579B8E5" w14:textId="2F0CF6F7" w:rsidR="001D0BB9" w:rsidRDefault="001D0BB9">
          <w:pPr>
            <w:pStyle w:val="TOC1"/>
            <w:tabs>
              <w:tab w:val="right" w:leader="dot" w:pos="9016"/>
            </w:tabs>
            <w:rPr>
              <w:rFonts w:eastAsiaTheme="minorEastAsia"/>
              <w:noProof/>
              <w:kern w:val="2"/>
              <w:sz w:val="24"/>
              <w:szCs w:val="24"/>
              <w:lang w:eastAsia="en-GB"/>
              <w14:ligatures w14:val="standardContextual"/>
            </w:rPr>
          </w:pPr>
          <w:hyperlink w:anchor="_Toc195185883" w:history="1">
            <w:r w:rsidRPr="00E071E6">
              <w:rPr>
                <w:rStyle w:val="Hyperlink"/>
                <w:noProof/>
              </w:rPr>
              <w:t>Conclusion</w:t>
            </w:r>
            <w:r>
              <w:rPr>
                <w:noProof/>
                <w:webHidden/>
              </w:rPr>
              <w:tab/>
            </w:r>
            <w:r>
              <w:rPr>
                <w:noProof/>
                <w:webHidden/>
              </w:rPr>
              <w:fldChar w:fldCharType="begin"/>
            </w:r>
            <w:r>
              <w:rPr>
                <w:noProof/>
                <w:webHidden/>
              </w:rPr>
              <w:instrText xml:space="preserve"> PAGEREF _Toc195185883 \h </w:instrText>
            </w:r>
            <w:r>
              <w:rPr>
                <w:noProof/>
                <w:webHidden/>
              </w:rPr>
            </w:r>
            <w:r>
              <w:rPr>
                <w:noProof/>
                <w:webHidden/>
              </w:rPr>
              <w:fldChar w:fldCharType="separate"/>
            </w:r>
            <w:r>
              <w:rPr>
                <w:noProof/>
                <w:webHidden/>
              </w:rPr>
              <w:t>7</w:t>
            </w:r>
            <w:r>
              <w:rPr>
                <w:noProof/>
                <w:webHidden/>
              </w:rPr>
              <w:fldChar w:fldCharType="end"/>
            </w:r>
          </w:hyperlink>
        </w:p>
        <w:p w14:paraId="39B70D5F" w14:textId="29CA8B23" w:rsidR="001D0BB9" w:rsidRDefault="001D0BB9">
          <w:pPr>
            <w:pStyle w:val="TOC1"/>
            <w:tabs>
              <w:tab w:val="right" w:leader="dot" w:pos="9016"/>
            </w:tabs>
            <w:rPr>
              <w:rFonts w:eastAsiaTheme="minorEastAsia"/>
              <w:noProof/>
              <w:kern w:val="2"/>
              <w:sz w:val="24"/>
              <w:szCs w:val="24"/>
              <w:lang w:eastAsia="en-GB"/>
              <w14:ligatures w14:val="standardContextual"/>
            </w:rPr>
          </w:pPr>
          <w:hyperlink w:anchor="_Toc195185884" w:history="1">
            <w:r w:rsidRPr="00E071E6">
              <w:rPr>
                <w:rStyle w:val="Hyperlink"/>
                <w:noProof/>
              </w:rPr>
              <w:t>Reference</w:t>
            </w:r>
            <w:r>
              <w:rPr>
                <w:noProof/>
                <w:webHidden/>
              </w:rPr>
              <w:tab/>
            </w:r>
            <w:r>
              <w:rPr>
                <w:noProof/>
                <w:webHidden/>
              </w:rPr>
              <w:fldChar w:fldCharType="begin"/>
            </w:r>
            <w:r>
              <w:rPr>
                <w:noProof/>
                <w:webHidden/>
              </w:rPr>
              <w:instrText xml:space="preserve"> PAGEREF _Toc195185884 \h </w:instrText>
            </w:r>
            <w:r>
              <w:rPr>
                <w:noProof/>
                <w:webHidden/>
              </w:rPr>
            </w:r>
            <w:r>
              <w:rPr>
                <w:noProof/>
                <w:webHidden/>
              </w:rPr>
              <w:fldChar w:fldCharType="separate"/>
            </w:r>
            <w:r>
              <w:rPr>
                <w:noProof/>
                <w:webHidden/>
              </w:rPr>
              <w:t>7</w:t>
            </w:r>
            <w:r>
              <w:rPr>
                <w:noProof/>
                <w:webHidden/>
              </w:rPr>
              <w:fldChar w:fldCharType="end"/>
            </w:r>
          </w:hyperlink>
        </w:p>
        <w:p w14:paraId="3E88C9BB" w14:textId="6158994A" w:rsidR="001D0BB9" w:rsidRDefault="001D0BB9">
          <w:pPr>
            <w:pStyle w:val="TOC1"/>
            <w:tabs>
              <w:tab w:val="right" w:leader="dot" w:pos="9016"/>
            </w:tabs>
            <w:rPr>
              <w:rFonts w:eastAsiaTheme="minorEastAsia"/>
              <w:noProof/>
              <w:kern w:val="2"/>
              <w:sz w:val="24"/>
              <w:szCs w:val="24"/>
              <w:lang w:eastAsia="en-GB"/>
              <w14:ligatures w14:val="standardContextual"/>
            </w:rPr>
          </w:pPr>
          <w:hyperlink w:anchor="_Toc195185885" w:history="1">
            <w:r w:rsidRPr="00E071E6">
              <w:rPr>
                <w:rStyle w:val="Hyperlink"/>
                <w:noProof/>
              </w:rPr>
              <w:t>Bibliography</w:t>
            </w:r>
            <w:r>
              <w:rPr>
                <w:noProof/>
                <w:webHidden/>
              </w:rPr>
              <w:tab/>
            </w:r>
            <w:r>
              <w:rPr>
                <w:noProof/>
                <w:webHidden/>
              </w:rPr>
              <w:fldChar w:fldCharType="begin"/>
            </w:r>
            <w:r>
              <w:rPr>
                <w:noProof/>
                <w:webHidden/>
              </w:rPr>
              <w:instrText xml:space="preserve"> PAGEREF _Toc195185885 \h </w:instrText>
            </w:r>
            <w:r>
              <w:rPr>
                <w:noProof/>
                <w:webHidden/>
              </w:rPr>
            </w:r>
            <w:r>
              <w:rPr>
                <w:noProof/>
                <w:webHidden/>
              </w:rPr>
              <w:fldChar w:fldCharType="separate"/>
            </w:r>
            <w:r>
              <w:rPr>
                <w:noProof/>
                <w:webHidden/>
              </w:rPr>
              <w:t>7</w:t>
            </w:r>
            <w:r>
              <w:rPr>
                <w:noProof/>
                <w:webHidden/>
              </w:rPr>
              <w:fldChar w:fldCharType="end"/>
            </w:r>
          </w:hyperlink>
        </w:p>
        <w:p w14:paraId="3366DF8A" w14:textId="20AFEB12" w:rsidR="00221F44" w:rsidRDefault="00221F44">
          <w:r>
            <w:rPr>
              <w:b/>
              <w:bCs/>
              <w:noProof/>
            </w:rPr>
            <w:fldChar w:fldCharType="end"/>
          </w:r>
        </w:p>
      </w:sdtContent>
    </w:sdt>
    <w:p w14:paraId="10DDCA07" w14:textId="0DB1D0CE" w:rsidR="008D7FCF" w:rsidRDefault="008D7FCF">
      <w:r>
        <w:br w:type="page"/>
      </w:r>
    </w:p>
    <w:p w14:paraId="260778DE" w14:textId="64B322B5" w:rsidR="00F8787D" w:rsidRDefault="001C6942" w:rsidP="00D31C5C">
      <w:pPr>
        <w:pStyle w:val="Heading1"/>
      </w:pPr>
      <w:bookmarkStart w:id="0" w:name="_Toc195185876"/>
      <w:r>
        <w:lastRenderedPageBreak/>
        <w:t>Introduction</w:t>
      </w:r>
      <w:bookmarkEnd w:id="0"/>
    </w:p>
    <w:p w14:paraId="212E416A" w14:textId="06AB728C" w:rsidR="001C6942" w:rsidRDefault="009B617A" w:rsidP="001C6942">
      <w:r>
        <w:t xml:space="preserve">This report is split into two parts the first </w:t>
      </w:r>
      <w:r w:rsidR="00EF5948">
        <w:t xml:space="preserve">part tackles the </w:t>
      </w:r>
      <w:r w:rsidR="003008EB">
        <w:t>company’s</w:t>
      </w:r>
      <w:r w:rsidR="00EF5948">
        <w:t xml:space="preserve"> hardware requirements </w:t>
      </w:r>
      <w:r w:rsidR="00ED636A">
        <w:t>for being able to</w:t>
      </w:r>
      <w:r w:rsidR="00BB0D11">
        <w:t xml:space="preserve"> </w:t>
      </w:r>
      <w:r w:rsidR="00613190">
        <w:t>design run</w:t>
      </w:r>
      <w:r w:rsidR="00ED636A">
        <w:t xml:space="preserve"> engineering </w:t>
      </w:r>
      <w:r w:rsidR="003008EB">
        <w:t>software’s</w:t>
      </w:r>
      <w:r w:rsidR="00ED636A">
        <w:t xml:space="preserve"> like </w:t>
      </w:r>
      <w:r w:rsidR="003008EB">
        <w:t>SolidWorks</w:t>
      </w:r>
      <w:r w:rsidR="00ED636A">
        <w:t xml:space="preserve"> and </w:t>
      </w:r>
      <w:proofErr w:type="spellStart"/>
      <w:r w:rsidR="00ED636A">
        <w:t>lt</w:t>
      </w:r>
      <w:proofErr w:type="spellEnd"/>
      <w:r w:rsidR="00ED636A">
        <w:t xml:space="preserve"> </w:t>
      </w:r>
      <w:r w:rsidR="003008EB">
        <w:t>spice. It</w:t>
      </w:r>
      <w:r w:rsidR="00ED636A">
        <w:t xml:space="preserve"> also tackles </w:t>
      </w:r>
      <w:r w:rsidR="00C7158B">
        <w:t xml:space="preserve">the operating </w:t>
      </w:r>
      <w:r w:rsidR="003008EB">
        <w:t>system used</w:t>
      </w:r>
      <w:r w:rsidR="00C7158B">
        <w:t xml:space="preserve"> </w:t>
      </w:r>
      <w:r w:rsidR="003008EB">
        <w:t>Aswell. The</w:t>
      </w:r>
      <w:r w:rsidR="00C7158B">
        <w:t xml:space="preserve"> second part </w:t>
      </w:r>
      <w:r w:rsidR="003008EB">
        <w:t>focuses</w:t>
      </w:r>
      <w:r w:rsidR="00C7158B">
        <w:t xml:space="preserve"> on the companies </w:t>
      </w:r>
      <w:r w:rsidR="00D40730">
        <w:t xml:space="preserve">cyber </w:t>
      </w:r>
      <w:r w:rsidR="003008EB">
        <w:t>security</w:t>
      </w:r>
      <w:r w:rsidR="00D40730">
        <w:t xml:space="preserve"> vulnerabilities which were highlighted in a recent </w:t>
      </w:r>
      <w:r w:rsidR="003008EB">
        <w:t>audit. The</w:t>
      </w:r>
      <w:r w:rsidR="00D40730">
        <w:t xml:space="preserve"> second part will go into detail about the severity and likelihood of </w:t>
      </w:r>
      <w:r w:rsidR="003E0AAB">
        <w:t xml:space="preserve">each </w:t>
      </w:r>
      <w:r w:rsidR="003008EB">
        <w:t>vulnerability</w:t>
      </w:r>
      <w:r w:rsidR="003E0AAB">
        <w:t xml:space="preserve"> and will provide solutions to all the </w:t>
      </w:r>
      <w:r w:rsidR="000A46D4">
        <w:t xml:space="preserve">cyber security </w:t>
      </w:r>
      <w:r w:rsidR="003008EB">
        <w:t>problems. The</w:t>
      </w:r>
      <w:r w:rsidR="000A46D4">
        <w:t xml:space="preserve"> second </w:t>
      </w:r>
      <w:r w:rsidR="003008EB">
        <w:t>part</w:t>
      </w:r>
      <w:r w:rsidR="000A46D4">
        <w:t xml:space="preserve"> will also show a response action plan which will show the company how to deal with a breach in </w:t>
      </w:r>
      <w:r w:rsidR="0093359A">
        <w:t xml:space="preserve">their system and which areas are more vital </w:t>
      </w:r>
      <w:r w:rsidR="003008EB">
        <w:t>to running the company.</w:t>
      </w:r>
    </w:p>
    <w:p w14:paraId="1B7AA50D" w14:textId="77777777" w:rsidR="001C6942" w:rsidRDefault="001C6942" w:rsidP="001C6942"/>
    <w:p w14:paraId="56CB29D4" w14:textId="0B34260B" w:rsidR="001C6942" w:rsidRDefault="001C6942" w:rsidP="001C6942">
      <w:pPr>
        <w:pStyle w:val="Heading1"/>
      </w:pPr>
      <w:bookmarkStart w:id="1" w:name="_Toc195185877"/>
      <w:r>
        <w:t>Task 1</w:t>
      </w:r>
      <w:bookmarkEnd w:id="1"/>
    </w:p>
    <w:p w14:paraId="36E15AC0" w14:textId="206C1BF3" w:rsidR="001C6942" w:rsidRDefault="001D0BB9" w:rsidP="001C6942">
      <w:pPr>
        <w:pStyle w:val="Heading2"/>
      </w:pPr>
      <w:bookmarkStart w:id="2" w:name="_Toc195185878"/>
      <w:r>
        <w:t>Overview</w:t>
      </w:r>
      <w:bookmarkEnd w:id="2"/>
    </w:p>
    <w:p w14:paraId="5619C3A1" w14:textId="1620C179" w:rsidR="00CD2D73" w:rsidRDefault="00CD2D73" w:rsidP="00CD2D73">
      <w:r>
        <w:t xml:space="preserve">The company would like a PC which can run </w:t>
      </w:r>
      <w:r w:rsidR="006149C9">
        <w:t xml:space="preserve">both engineering </w:t>
      </w:r>
      <w:r w:rsidR="00D0182A">
        <w:t>software’s</w:t>
      </w:r>
      <w:r w:rsidR="00BB0D11">
        <w:t xml:space="preserve"> </w:t>
      </w:r>
      <w:r w:rsidR="00D0182A">
        <w:t>SolidWorks, Spice and LabVIEW</w:t>
      </w:r>
      <w:r w:rsidR="006149C9">
        <w:t xml:space="preserve"> while also being able to operate as a normal </w:t>
      </w:r>
      <w:r w:rsidR="00D926A9">
        <w:t>desktop being</w:t>
      </w:r>
      <w:r w:rsidR="006149C9">
        <w:t xml:space="preserve"> able to run teams meeting </w:t>
      </w:r>
      <w:r w:rsidR="00A51C19">
        <w:t>software</w:t>
      </w:r>
      <w:r w:rsidR="00D0182A">
        <w:t xml:space="preserve"> and other profession tools for </w:t>
      </w:r>
      <w:r w:rsidR="00613190">
        <w:t>presenting, report writing and budgeting</w:t>
      </w:r>
      <w:r w:rsidR="00A51C19">
        <w:t>. The</w:t>
      </w:r>
      <w:r w:rsidR="00D926A9">
        <w:t xml:space="preserve"> list of parts needed can be seen below </w:t>
      </w:r>
    </w:p>
    <w:p w14:paraId="57F8B7FA" w14:textId="4F5A3756" w:rsidR="00D926A9" w:rsidRDefault="00EE2ED7" w:rsidP="00D926A9">
      <w:pPr>
        <w:pStyle w:val="ListParagraph"/>
        <w:numPr>
          <w:ilvl w:val="0"/>
          <w:numId w:val="8"/>
        </w:numPr>
      </w:pPr>
      <w:r>
        <w:t>CPU and Motherboard</w:t>
      </w:r>
    </w:p>
    <w:p w14:paraId="394C13C1" w14:textId="0B9E62E0" w:rsidR="00EE2ED7" w:rsidRDefault="001F0C14" w:rsidP="00D926A9">
      <w:pPr>
        <w:pStyle w:val="ListParagraph"/>
        <w:numPr>
          <w:ilvl w:val="0"/>
          <w:numId w:val="8"/>
        </w:numPr>
      </w:pPr>
      <w:r>
        <w:t>RAM</w:t>
      </w:r>
    </w:p>
    <w:p w14:paraId="08107D1C" w14:textId="52E807DC" w:rsidR="001F0C14" w:rsidRDefault="001F0C14" w:rsidP="00D926A9">
      <w:pPr>
        <w:pStyle w:val="ListParagraph"/>
        <w:numPr>
          <w:ilvl w:val="0"/>
          <w:numId w:val="8"/>
        </w:numPr>
      </w:pPr>
      <w:r>
        <w:t>Storage</w:t>
      </w:r>
    </w:p>
    <w:p w14:paraId="66C8AF87" w14:textId="1475312E" w:rsidR="001F0C14" w:rsidRDefault="001F0C14" w:rsidP="00D926A9">
      <w:pPr>
        <w:pStyle w:val="ListParagraph"/>
        <w:numPr>
          <w:ilvl w:val="0"/>
          <w:numId w:val="8"/>
        </w:numPr>
      </w:pPr>
      <w:r>
        <w:t>Input and output ports</w:t>
      </w:r>
    </w:p>
    <w:p w14:paraId="7F68634B" w14:textId="567FF47F" w:rsidR="001F0C14" w:rsidRDefault="001233EF" w:rsidP="00D926A9">
      <w:pPr>
        <w:pStyle w:val="ListParagraph"/>
        <w:numPr>
          <w:ilvl w:val="0"/>
          <w:numId w:val="8"/>
        </w:numPr>
      </w:pPr>
      <w:r>
        <w:t>Graphics card</w:t>
      </w:r>
    </w:p>
    <w:p w14:paraId="208AE531" w14:textId="16DAB347" w:rsidR="001233EF" w:rsidRDefault="001233EF" w:rsidP="00D926A9">
      <w:pPr>
        <w:pStyle w:val="ListParagraph"/>
        <w:numPr>
          <w:ilvl w:val="0"/>
          <w:numId w:val="8"/>
        </w:numPr>
      </w:pPr>
      <w:r>
        <w:t>Case and power supply</w:t>
      </w:r>
    </w:p>
    <w:p w14:paraId="09A8939E" w14:textId="09C49BB0" w:rsidR="001233EF" w:rsidRDefault="001233EF" w:rsidP="00D926A9">
      <w:pPr>
        <w:pStyle w:val="ListParagraph"/>
        <w:numPr>
          <w:ilvl w:val="0"/>
          <w:numId w:val="8"/>
        </w:numPr>
      </w:pPr>
      <w:r>
        <w:t>Monitor</w:t>
      </w:r>
    </w:p>
    <w:p w14:paraId="79BFB55A" w14:textId="2266AA31" w:rsidR="001233EF" w:rsidRDefault="001233EF" w:rsidP="00D926A9">
      <w:pPr>
        <w:pStyle w:val="ListParagraph"/>
        <w:numPr>
          <w:ilvl w:val="0"/>
          <w:numId w:val="8"/>
        </w:numPr>
      </w:pPr>
      <w:r>
        <w:t>Webcam</w:t>
      </w:r>
    </w:p>
    <w:p w14:paraId="0AA56BA7" w14:textId="39183250" w:rsidR="001233EF" w:rsidRDefault="001233EF" w:rsidP="00D926A9">
      <w:pPr>
        <w:pStyle w:val="ListParagraph"/>
        <w:numPr>
          <w:ilvl w:val="0"/>
          <w:numId w:val="8"/>
        </w:numPr>
      </w:pPr>
      <w:r>
        <w:t>Keyboard</w:t>
      </w:r>
    </w:p>
    <w:p w14:paraId="235D01A6" w14:textId="3B20F38F" w:rsidR="001233EF" w:rsidRDefault="001233EF" w:rsidP="00D926A9">
      <w:pPr>
        <w:pStyle w:val="ListParagraph"/>
        <w:numPr>
          <w:ilvl w:val="0"/>
          <w:numId w:val="8"/>
        </w:numPr>
      </w:pPr>
      <w:r>
        <w:t>Mouse</w:t>
      </w:r>
    </w:p>
    <w:p w14:paraId="09A8486A" w14:textId="2B4A192D" w:rsidR="001233EF" w:rsidRDefault="001233EF" w:rsidP="00D926A9">
      <w:pPr>
        <w:pStyle w:val="ListParagraph"/>
        <w:numPr>
          <w:ilvl w:val="0"/>
          <w:numId w:val="8"/>
        </w:numPr>
      </w:pPr>
      <w:r>
        <w:t>Required software</w:t>
      </w:r>
    </w:p>
    <w:p w14:paraId="32C697B7" w14:textId="15230E92" w:rsidR="001233EF" w:rsidRDefault="00A51C19" w:rsidP="00D926A9">
      <w:pPr>
        <w:pStyle w:val="ListParagraph"/>
        <w:numPr>
          <w:ilvl w:val="0"/>
          <w:numId w:val="8"/>
        </w:numPr>
      </w:pPr>
      <w:r>
        <w:t>Network connectivity</w:t>
      </w:r>
    </w:p>
    <w:p w14:paraId="143E91E5" w14:textId="77777777" w:rsidR="00CD2D73" w:rsidRDefault="00CD2D73" w:rsidP="00CD2D73"/>
    <w:p w14:paraId="12804010" w14:textId="77777777" w:rsidR="001B7134" w:rsidRDefault="001B7134" w:rsidP="001B7134"/>
    <w:p w14:paraId="3E9F5A4E" w14:textId="51EDFDA8" w:rsidR="001B7134" w:rsidRDefault="001D0BB9" w:rsidP="001B7134">
      <w:pPr>
        <w:pStyle w:val="Heading2"/>
      </w:pPr>
      <w:bookmarkStart w:id="3" w:name="_Toc195185879"/>
      <w:r>
        <w:t>PC parts</w:t>
      </w:r>
      <w:bookmarkEnd w:id="3"/>
    </w:p>
    <w:p w14:paraId="52697E80" w14:textId="77777777" w:rsidR="00613190" w:rsidRDefault="00613190" w:rsidP="00613190"/>
    <w:p w14:paraId="533C0972" w14:textId="77777777" w:rsidR="00613190" w:rsidRDefault="00613190" w:rsidP="00613190"/>
    <w:tbl>
      <w:tblPr>
        <w:tblStyle w:val="TableGrid"/>
        <w:tblW w:w="0" w:type="auto"/>
        <w:tblLook w:val="04A0" w:firstRow="1" w:lastRow="0" w:firstColumn="1" w:lastColumn="0" w:noHBand="0" w:noVBand="1"/>
      </w:tblPr>
      <w:tblGrid>
        <w:gridCol w:w="2254"/>
        <w:gridCol w:w="2254"/>
        <w:gridCol w:w="2254"/>
        <w:gridCol w:w="2254"/>
      </w:tblGrid>
      <w:tr w:rsidR="004628A8" w14:paraId="4AF3DE14" w14:textId="77777777" w:rsidTr="004628A8">
        <w:tc>
          <w:tcPr>
            <w:tcW w:w="2254" w:type="dxa"/>
          </w:tcPr>
          <w:p w14:paraId="2B8EAE2D" w14:textId="4D6270AC" w:rsidR="004628A8" w:rsidRDefault="004E2E30" w:rsidP="00613190">
            <w:r>
              <w:t>Component</w:t>
            </w:r>
          </w:p>
        </w:tc>
        <w:tc>
          <w:tcPr>
            <w:tcW w:w="2254" w:type="dxa"/>
          </w:tcPr>
          <w:p w14:paraId="1BBCCC8A" w14:textId="6F2CEDE5" w:rsidR="004628A8" w:rsidRDefault="004628A8" w:rsidP="00613190">
            <w:r>
              <w:t>Selection</w:t>
            </w:r>
          </w:p>
        </w:tc>
        <w:tc>
          <w:tcPr>
            <w:tcW w:w="2254" w:type="dxa"/>
          </w:tcPr>
          <w:p w14:paraId="34FF9BF5" w14:textId="6346470D" w:rsidR="004628A8" w:rsidRDefault="004628A8" w:rsidP="00613190">
            <w:r>
              <w:t>Specification</w:t>
            </w:r>
          </w:p>
        </w:tc>
        <w:tc>
          <w:tcPr>
            <w:tcW w:w="2254" w:type="dxa"/>
          </w:tcPr>
          <w:p w14:paraId="4D0EC6F7" w14:textId="25EBFC87" w:rsidR="004628A8" w:rsidRDefault="004628A8" w:rsidP="00613190">
            <w:r>
              <w:t>Price</w:t>
            </w:r>
          </w:p>
        </w:tc>
      </w:tr>
      <w:tr w:rsidR="004628A8" w14:paraId="14753110" w14:textId="77777777" w:rsidTr="004628A8">
        <w:tc>
          <w:tcPr>
            <w:tcW w:w="2254" w:type="dxa"/>
          </w:tcPr>
          <w:p w14:paraId="089B71C5" w14:textId="2C551996" w:rsidR="004628A8" w:rsidRDefault="004628A8" w:rsidP="00613190">
            <w:r>
              <w:t>CPU</w:t>
            </w:r>
          </w:p>
        </w:tc>
        <w:tc>
          <w:tcPr>
            <w:tcW w:w="2254" w:type="dxa"/>
          </w:tcPr>
          <w:p w14:paraId="4E685780" w14:textId="157E2414" w:rsidR="004628A8" w:rsidRDefault="009467D0" w:rsidP="00613190">
            <w:r>
              <w:t>I</w:t>
            </w:r>
            <w:r w:rsidRPr="009467D0">
              <w:t>ntel Core Ultra 9 285K</w:t>
            </w:r>
          </w:p>
        </w:tc>
        <w:tc>
          <w:tcPr>
            <w:tcW w:w="2254" w:type="dxa"/>
          </w:tcPr>
          <w:p w14:paraId="13F1A78A" w14:textId="1488CE7B" w:rsidR="004628A8" w:rsidRDefault="00C76A12" w:rsidP="00613190">
            <w:r>
              <w:t xml:space="preserve">24 cores, </w:t>
            </w:r>
            <w:r w:rsidR="00F4517F">
              <w:t>24 threads,</w:t>
            </w:r>
            <w:r w:rsidR="006B5FEC">
              <w:t xml:space="preserve"> </w:t>
            </w:r>
            <w:r w:rsidR="00540F83">
              <w:t xml:space="preserve">4.6-5.7GHz </w:t>
            </w:r>
          </w:p>
        </w:tc>
        <w:tc>
          <w:tcPr>
            <w:tcW w:w="2254" w:type="dxa"/>
          </w:tcPr>
          <w:p w14:paraId="38B50B09" w14:textId="16A282F4" w:rsidR="004628A8" w:rsidRDefault="00540F83" w:rsidP="00613190">
            <w:r>
              <w:t>£539.99</w:t>
            </w:r>
          </w:p>
        </w:tc>
      </w:tr>
      <w:tr w:rsidR="004628A8" w14:paraId="025EAA22" w14:textId="77777777" w:rsidTr="004628A8">
        <w:tc>
          <w:tcPr>
            <w:tcW w:w="2254" w:type="dxa"/>
          </w:tcPr>
          <w:p w14:paraId="6EE7EFA7" w14:textId="446ACD57" w:rsidR="004628A8" w:rsidRDefault="004628A8" w:rsidP="00613190">
            <w:r>
              <w:t>CPU Cooler</w:t>
            </w:r>
          </w:p>
        </w:tc>
        <w:tc>
          <w:tcPr>
            <w:tcW w:w="2254" w:type="dxa"/>
          </w:tcPr>
          <w:p w14:paraId="52E1C663" w14:textId="4964AB01" w:rsidR="004628A8" w:rsidRDefault="00875B41" w:rsidP="00613190">
            <w:r>
              <w:rPr>
                <w:rFonts w:ascii="Arial" w:hAnsi="Arial" w:cs="Arial"/>
                <w:color w:val="000000"/>
                <w:spacing w:val="3"/>
                <w:sz w:val="18"/>
                <w:szCs w:val="18"/>
                <w:shd w:val="clear" w:color="auto" w:fill="FFFFFF"/>
              </w:rPr>
              <w:t>Noctua</w:t>
            </w:r>
            <w:r>
              <w:rPr>
                <w:rFonts w:ascii="Arial" w:hAnsi="Arial" w:cs="Arial"/>
                <w:color w:val="000000"/>
                <w:spacing w:val="3"/>
                <w:sz w:val="18"/>
                <w:szCs w:val="18"/>
                <w:shd w:val="clear" w:color="auto" w:fill="FFFFFF"/>
              </w:rPr>
              <w:t xml:space="preserve"> </w:t>
            </w:r>
            <w:r>
              <w:rPr>
                <w:rFonts w:ascii="Arial" w:hAnsi="Arial" w:cs="Arial"/>
                <w:color w:val="000000"/>
                <w:spacing w:val="3"/>
                <w:sz w:val="18"/>
                <w:szCs w:val="18"/>
                <w:shd w:val="clear" w:color="auto" w:fill="FFFFFF"/>
              </w:rPr>
              <w:t>NH-D15 </w:t>
            </w:r>
          </w:p>
        </w:tc>
        <w:tc>
          <w:tcPr>
            <w:tcW w:w="2254" w:type="dxa"/>
          </w:tcPr>
          <w:p w14:paraId="3A84B362" w14:textId="1AF4E51A" w:rsidR="004628A8" w:rsidRDefault="00644983" w:rsidP="00613190">
            <w:r>
              <w:t>300</w:t>
            </w:r>
            <w:r w:rsidR="009F3189">
              <w:t>-1500RPM 19.2-24.6 dB</w:t>
            </w:r>
          </w:p>
        </w:tc>
        <w:tc>
          <w:tcPr>
            <w:tcW w:w="2254" w:type="dxa"/>
          </w:tcPr>
          <w:p w14:paraId="0FE29444" w14:textId="0F8D3FFD" w:rsidR="004628A8" w:rsidRDefault="00B3585B" w:rsidP="00613190">
            <w:r>
              <w:t>£99.98</w:t>
            </w:r>
          </w:p>
        </w:tc>
      </w:tr>
      <w:tr w:rsidR="004628A8" w14:paraId="1ACEC674" w14:textId="77777777" w:rsidTr="004628A8">
        <w:tc>
          <w:tcPr>
            <w:tcW w:w="2254" w:type="dxa"/>
          </w:tcPr>
          <w:p w14:paraId="04B17B06" w14:textId="4F2B018F" w:rsidR="004628A8" w:rsidRDefault="004628A8" w:rsidP="00613190">
            <w:r>
              <w:lastRenderedPageBreak/>
              <w:t>Motherboard</w:t>
            </w:r>
          </w:p>
        </w:tc>
        <w:tc>
          <w:tcPr>
            <w:tcW w:w="2254" w:type="dxa"/>
          </w:tcPr>
          <w:p w14:paraId="27C95027" w14:textId="735AE8DC" w:rsidR="004628A8" w:rsidRDefault="00F407FA" w:rsidP="00613190">
            <w:r w:rsidRPr="00F407FA">
              <w:t xml:space="preserve">Gigabyte Z890 </w:t>
            </w:r>
            <w:proofErr w:type="spellStart"/>
            <w:r w:rsidRPr="00F407FA">
              <w:t>Aorus</w:t>
            </w:r>
            <w:proofErr w:type="spellEnd"/>
            <w:r w:rsidRPr="00F407FA">
              <w:t xml:space="preserve"> Elite Wifi7</w:t>
            </w:r>
          </w:p>
        </w:tc>
        <w:tc>
          <w:tcPr>
            <w:tcW w:w="2254" w:type="dxa"/>
          </w:tcPr>
          <w:p w14:paraId="3586E000" w14:textId="181211FB" w:rsidR="00ED06C4" w:rsidRDefault="00ED06C4" w:rsidP="00ED06C4">
            <w:r>
              <w:t xml:space="preserve">1 x PCIe 5.0 M.2 Slot 3 x PCIe 4.0 M.2 </w:t>
            </w:r>
            <w:r>
              <w:t>Slots x</w:t>
            </w:r>
            <w:r>
              <w:t xml:space="preserve"> PCIe 5.0 x</w:t>
            </w:r>
            <w:r>
              <w:t>16 2</w:t>
            </w:r>
            <w:r>
              <w:t xml:space="preserve"> x PCIe 4.0 x4 4 x USB 2.0 2 x USB 3.2 Gen 2,3 x USB 3.2 Gen 1 ,2.5 GbE </w:t>
            </w:r>
            <w:r>
              <w:t>LAN, Wi</w:t>
            </w:r>
            <w:r>
              <w:t xml:space="preserve">-Fi </w:t>
            </w:r>
            <w:r w:rsidR="0085381D">
              <w:t>7,</w:t>
            </w:r>
            <w:r>
              <w:t xml:space="preserve"> 1 x Front USB-C 10Gb/s</w:t>
            </w:r>
          </w:p>
          <w:p w14:paraId="7114B0C3" w14:textId="38E22A03" w:rsidR="004628A8" w:rsidRDefault="00ED06C4" w:rsidP="00ED06C4">
            <w:r>
              <w:t xml:space="preserve">4 x SATA 6Gb/s, 2 x PCIe 4.0 </w:t>
            </w:r>
          </w:p>
        </w:tc>
        <w:tc>
          <w:tcPr>
            <w:tcW w:w="2254" w:type="dxa"/>
          </w:tcPr>
          <w:p w14:paraId="41CE1A2B" w14:textId="266E3C5E" w:rsidR="004628A8" w:rsidRDefault="00ED06C4" w:rsidP="00613190">
            <w:r>
              <w:t>£241.90</w:t>
            </w:r>
          </w:p>
        </w:tc>
      </w:tr>
      <w:tr w:rsidR="004628A8" w14:paraId="2E076005" w14:textId="77777777" w:rsidTr="004628A8">
        <w:tc>
          <w:tcPr>
            <w:tcW w:w="2254" w:type="dxa"/>
          </w:tcPr>
          <w:p w14:paraId="09A01A06" w14:textId="63B37FCF" w:rsidR="004628A8" w:rsidRDefault="004E2E30" w:rsidP="00613190">
            <w:r>
              <w:t>Memory</w:t>
            </w:r>
          </w:p>
        </w:tc>
        <w:tc>
          <w:tcPr>
            <w:tcW w:w="2254" w:type="dxa"/>
          </w:tcPr>
          <w:p w14:paraId="5E130F66" w14:textId="3BB27A31" w:rsidR="004628A8" w:rsidRDefault="0085381D" w:rsidP="00613190">
            <w:r w:rsidRPr="0085381D">
              <w:t>Kingston</w:t>
            </w:r>
            <w:r w:rsidRPr="0085381D">
              <w:t xml:space="preserve"> fury beast 128 GB (4x32GB) DDR5 memory</w:t>
            </w:r>
          </w:p>
        </w:tc>
        <w:tc>
          <w:tcPr>
            <w:tcW w:w="2254" w:type="dxa"/>
          </w:tcPr>
          <w:p w14:paraId="0CBB3868" w14:textId="77777777" w:rsidR="00D42749" w:rsidRDefault="001452CC" w:rsidP="00613190">
            <w:r>
              <w:t xml:space="preserve">DDR5 </w:t>
            </w:r>
            <w:r w:rsidR="00206068">
              <w:t xml:space="preserve">– 5200MT/s </w:t>
            </w:r>
          </w:p>
          <w:p w14:paraId="1C42B73D" w14:textId="2F8E56F8" w:rsidR="00206068" w:rsidRDefault="00206068" w:rsidP="00613190">
            <w:r>
              <w:t>128GB total</w:t>
            </w:r>
          </w:p>
        </w:tc>
        <w:tc>
          <w:tcPr>
            <w:tcW w:w="2254" w:type="dxa"/>
          </w:tcPr>
          <w:p w14:paraId="467C6A50" w14:textId="19F91240" w:rsidR="004628A8" w:rsidRDefault="00D42749" w:rsidP="00613190">
            <w:r>
              <w:t>£244.80</w:t>
            </w:r>
          </w:p>
        </w:tc>
      </w:tr>
      <w:tr w:rsidR="004628A8" w14:paraId="5167BAF9" w14:textId="77777777" w:rsidTr="004628A8">
        <w:tc>
          <w:tcPr>
            <w:tcW w:w="2254" w:type="dxa"/>
          </w:tcPr>
          <w:p w14:paraId="6BFB7B4D" w14:textId="705A01EC" w:rsidR="004628A8" w:rsidRDefault="004E2E30" w:rsidP="00613190">
            <w:r>
              <w:t>Storage</w:t>
            </w:r>
          </w:p>
        </w:tc>
        <w:tc>
          <w:tcPr>
            <w:tcW w:w="2254" w:type="dxa"/>
          </w:tcPr>
          <w:p w14:paraId="29B630DC" w14:textId="2B9A2714" w:rsidR="004628A8" w:rsidRDefault="00D938B9" w:rsidP="00613190">
            <w:r w:rsidRPr="00D938B9">
              <w:t>Crucial P3 Plus SSD 2TB M.2 NVMe PCIe Gen4 Internal SSD</w:t>
            </w:r>
          </w:p>
        </w:tc>
        <w:tc>
          <w:tcPr>
            <w:tcW w:w="2254" w:type="dxa"/>
          </w:tcPr>
          <w:p w14:paraId="4D7D3360" w14:textId="684AE8DE" w:rsidR="004628A8" w:rsidRDefault="0062508B" w:rsidP="00613190">
            <w:r>
              <w:t>2TB read speed 7,400MB/s</w:t>
            </w:r>
          </w:p>
        </w:tc>
        <w:tc>
          <w:tcPr>
            <w:tcW w:w="2254" w:type="dxa"/>
          </w:tcPr>
          <w:p w14:paraId="5728C057" w14:textId="4CFA1B92" w:rsidR="004628A8" w:rsidRDefault="00705DBB" w:rsidP="00613190">
            <w:r>
              <w:t>£97.99</w:t>
            </w:r>
          </w:p>
        </w:tc>
      </w:tr>
      <w:tr w:rsidR="004628A8" w14:paraId="2D400E3E" w14:textId="77777777" w:rsidTr="004628A8">
        <w:tc>
          <w:tcPr>
            <w:tcW w:w="2254" w:type="dxa"/>
          </w:tcPr>
          <w:p w14:paraId="137CB57B" w14:textId="7B68CDCD" w:rsidR="004628A8" w:rsidRDefault="004E2E30" w:rsidP="00613190">
            <w:r>
              <w:t>Graphics card</w:t>
            </w:r>
          </w:p>
        </w:tc>
        <w:tc>
          <w:tcPr>
            <w:tcW w:w="2254" w:type="dxa"/>
          </w:tcPr>
          <w:p w14:paraId="324AED0D" w14:textId="4058FBB5" w:rsidR="004628A8" w:rsidRDefault="008B2D5B" w:rsidP="00613190">
            <w:r>
              <w:t xml:space="preserve">MSI Venture </w:t>
            </w:r>
            <w:r w:rsidR="00F5109D">
              <w:t>GeForce</w:t>
            </w:r>
            <w:r w:rsidR="009F6A5D">
              <w:t xml:space="preserve"> </w:t>
            </w:r>
            <w:proofErr w:type="spellStart"/>
            <w:r w:rsidR="009F6A5D">
              <w:t>rtx</w:t>
            </w:r>
            <w:proofErr w:type="spellEnd"/>
            <w:r w:rsidR="009F6A5D">
              <w:t xml:space="preserve"> 3050</w:t>
            </w:r>
          </w:p>
        </w:tc>
        <w:tc>
          <w:tcPr>
            <w:tcW w:w="2254" w:type="dxa"/>
          </w:tcPr>
          <w:p w14:paraId="7F74DC7E" w14:textId="61038355" w:rsidR="004628A8" w:rsidRDefault="00D61762" w:rsidP="00613190">
            <w:r>
              <w:t>2x8GB 155</w:t>
            </w:r>
            <w:r w:rsidR="00EE70C7">
              <w:t>0</w:t>
            </w:r>
            <w:r w:rsidR="00F5109D">
              <w:t>MHz GDDR</w:t>
            </w:r>
            <w:r w:rsidR="00EE70C7">
              <w:t xml:space="preserve">6 HDMI </w:t>
            </w:r>
          </w:p>
        </w:tc>
        <w:tc>
          <w:tcPr>
            <w:tcW w:w="2254" w:type="dxa"/>
          </w:tcPr>
          <w:p w14:paraId="413BC6A2" w14:textId="20F71948" w:rsidR="004628A8" w:rsidRDefault="00DB6E3B" w:rsidP="00613190">
            <w:r>
              <w:t>£184.99</w:t>
            </w:r>
          </w:p>
        </w:tc>
      </w:tr>
      <w:tr w:rsidR="004628A8" w14:paraId="0761B92D" w14:textId="77777777" w:rsidTr="004628A8">
        <w:tc>
          <w:tcPr>
            <w:tcW w:w="2254" w:type="dxa"/>
          </w:tcPr>
          <w:p w14:paraId="0D6F2EC1" w14:textId="6984012C" w:rsidR="004628A8" w:rsidRDefault="004E2E30" w:rsidP="00613190">
            <w:r>
              <w:t xml:space="preserve">Case </w:t>
            </w:r>
          </w:p>
        </w:tc>
        <w:tc>
          <w:tcPr>
            <w:tcW w:w="2254" w:type="dxa"/>
          </w:tcPr>
          <w:p w14:paraId="7D614780" w14:textId="42AC7195" w:rsidR="004628A8" w:rsidRDefault="002D7747" w:rsidP="00613190">
            <w:r w:rsidRPr="002D7747">
              <w:t>Lian Li O11 Dynamic XL</w:t>
            </w:r>
          </w:p>
        </w:tc>
        <w:tc>
          <w:tcPr>
            <w:tcW w:w="2254" w:type="dxa"/>
          </w:tcPr>
          <w:p w14:paraId="6713E09D" w14:textId="69B53D99" w:rsidR="004628A8" w:rsidRDefault="0047603B" w:rsidP="00613190">
            <w:r>
              <w:t>8</w:t>
            </w:r>
            <w:r w:rsidR="007F48D6">
              <w:t xml:space="preserve">x USB 3.0 Type A </w:t>
            </w:r>
          </w:p>
          <w:p w14:paraId="2E51D5E5" w14:textId="77777777" w:rsidR="007F48D6" w:rsidRDefault="0047603B" w:rsidP="00613190">
            <w:r>
              <w:t>2</w:t>
            </w:r>
            <w:r w:rsidR="007F48D6">
              <w:t xml:space="preserve">x USB </w:t>
            </w:r>
            <w:r w:rsidR="009F5A5D">
              <w:t>3.1 Type C</w:t>
            </w:r>
          </w:p>
          <w:p w14:paraId="1800EBD8" w14:textId="08C3FF9D" w:rsidR="0047603B" w:rsidRDefault="004F2611" w:rsidP="00613190">
            <w:r>
              <w:t>2x HDD cages</w:t>
            </w:r>
          </w:p>
        </w:tc>
        <w:tc>
          <w:tcPr>
            <w:tcW w:w="2254" w:type="dxa"/>
          </w:tcPr>
          <w:p w14:paraId="76647822" w14:textId="160E6B30" w:rsidR="004628A8" w:rsidRDefault="004F2611" w:rsidP="00613190">
            <w:r>
              <w:t>£194.99</w:t>
            </w:r>
          </w:p>
        </w:tc>
      </w:tr>
      <w:tr w:rsidR="004628A8" w14:paraId="122A6D73" w14:textId="77777777" w:rsidTr="004628A8">
        <w:tc>
          <w:tcPr>
            <w:tcW w:w="2254" w:type="dxa"/>
          </w:tcPr>
          <w:p w14:paraId="4B099A89" w14:textId="625ED6DD" w:rsidR="004628A8" w:rsidRDefault="004E2E30" w:rsidP="00613190">
            <w:r>
              <w:t>Power supply</w:t>
            </w:r>
          </w:p>
        </w:tc>
        <w:tc>
          <w:tcPr>
            <w:tcW w:w="2254" w:type="dxa"/>
          </w:tcPr>
          <w:p w14:paraId="4A7A5389" w14:textId="4A825A09" w:rsidR="004628A8" w:rsidRDefault="00D95E16" w:rsidP="00613190">
            <w:r>
              <w:t>TUF 1000W 80</w:t>
            </w:r>
            <w:r w:rsidR="00EC1C1A">
              <w:t>+ Gold certified fully modular power supply</w:t>
            </w:r>
          </w:p>
        </w:tc>
        <w:tc>
          <w:tcPr>
            <w:tcW w:w="2254" w:type="dxa"/>
          </w:tcPr>
          <w:p w14:paraId="41BBD309" w14:textId="77777777" w:rsidR="004628A8" w:rsidRDefault="00023F13" w:rsidP="00613190">
            <w:r>
              <w:t>Fully modular 1000W</w:t>
            </w:r>
          </w:p>
          <w:p w14:paraId="51E37979" w14:textId="128EB118" w:rsidR="007A4F34" w:rsidRDefault="007A4F34" w:rsidP="00613190">
            <w:r>
              <w:t>ATX 3.0</w:t>
            </w:r>
          </w:p>
        </w:tc>
        <w:tc>
          <w:tcPr>
            <w:tcW w:w="2254" w:type="dxa"/>
          </w:tcPr>
          <w:p w14:paraId="1EB7F478" w14:textId="454B6DE8" w:rsidR="004628A8" w:rsidRDefault="002724F4" w:rsidP="00613190">
            <w:r>
              <w:t>£151.97</w:t>
            </w:r>
          </w:p>
        </w:tc>
      </w:tr>
      <w:tr w:rsidR="004628A8" w14:paraId="5A1BDFF3" w14:textId="77777777" w:rsidTr="004628A8">
        <w:tc>
          <w:tcPr>
            <w:tcW w:w="2254" w:type="dxa"/>
          </w:tcPr>
          <w:p w14:paraId="00B57DB1" w14:textId="48828D43" w:rsidR="004628A8" w:rsidRDefault="004E2E30" w:rsidP="00613190">
            <w:r>
              <w:t>Operating system</w:t>
            </w:r>
          </w:p>
        </w:tc>
        <w:tc>
          <w:tcPr>
            <w:tcW w:w="2254" w:type="dxa"/>
          </w:tcPr>
          <w:p w14:paraId="4DA3A985" w14:textId="3B68B3BE" w:rsidR="004628A8" w:rsidRDefault="002724F4" w:rsidP="00613190">
            <w:r>
              <w:t>Windows 11</w:t>
            </w:r>
          </w:p>
        </w:tc>
        <w:tc>
          <w:tcPr>
            <w:tcW w:w="2254" w:type="dxa"/>
          </w:tcPr>
          <w:p w14:paraId="1AAB3254" w14:textId="7E95BED8" w:rsidR="004628A8" w:rsidRDefault="002724F4" w:rsidP="00613190">
            <w:r>
              <w:t xml:space="preserve">Runs </w:t>
            </w:r>
            <w:r w:rsidR="00A16D0C">
              <w:t>SolidWorks</w:t>
            </w:r>
          </w:p>
        </w:tc>
        <w:tc>
          <w:tcPr>
            <w:tcW w:w="2254" w:type="dxa"/>
          </w:tcPr>
          <w:p w14:paraId="34B68BBF" w14:textId="7BF3A41A" w:rsidR="004628A8" w:rsidRDefault="00A16D0C" w:rsidP="00613190">
            <w:r>
              <w:t>£119.99</w:t>
            </w:r>
          </w:p>
        </w:tc>
      </w:tr>
      <w:tr w:rsidR="004628A8" w14:paraId="11D12546" w14:textId="77777777" w:rsidTr="004628A8">
        <w:tc>
          <w:tcPr>
            <w:tcW w:w="2254" w:type="dxa"/>
          </w:tcPr>
          <w:p w14:paraId="7A6B44A4" w14:textId="7D378F69" w:rsidR="004628A8" w:rsidRDefault="006D05B0" w:rsidP="00613190">
            <w:r>
              <w:t>Monitor</w:t>
            </w:r>
          </w:p>
        </w:tc>
        <w:tc>
          <w:tcPr>
            <w:tcW w:w="2254" w:type="dxa"/>
          </w:tcPr>
          <w:p w14:paraId="00353FD8" w14:textId="4BC1EE5C" w:rsidR="004628A8" w:rsidRDefault="00705728" w:rsidP="00613190">
            <w:r>
              <w:t>Dell</w:t>
            </w:r>
            <w:r w:rsidR="00862143">
              <w:t xml:space="preserve"> C3422WE </w:t>
            </w:r>
            <w:r w:rsidR="006157F9">
              <w:t>34Inch WQHD</w:t>
            </w:r>
          </w:p>
        </w:tc>
        <w:tc>
          <w:tcPr>
            <w:tcW w:w="2254" w:type="dxa"/>
          </w:tcPr>
          <w:p w14:paraId="15DEE31D" w14:textId="413BFD76" w:rsidR="004628A8" w:rsidRDefault="006157F9" w:rsidP="00613190">
            <w:r>
              <w:t>Built in webcam curved 34-inch monitor 60Hz</w:t>
            </w:r>
          </w:p>
        </w:tc>
        <w:tc>
          <w:tcPr>
            <w:tcW w:w="2254" w:type="dxa"/>
          </w:tcPr>
          <w:p w14:paraId="22BB985E" w14:textId="48314E8C" w:rsidR="004628A8" w:rsidRDefault="006157F9" w:rsidP="00613190">
            <w:r>
              <w:t>£494.00</w:t>
            </w:r>
          </w:p>
        </w:tc>
      </w:tr>
      <w:tr w:rsidR="004628A8" w14:paraId="217F02B7" w14:textId="77777777" w:rsidTr="004628A8">
        <w:tc>
          <w:tcPr>
            <w:tcW w:w="2254" w:type="dxa"/>
          </w:tcPr>
          <w:p w14:paraId="1F8FB34B" w14:textId="68D06529" w:rsidR="004628A8" w:rsidRDefault="00705728" w:rsidP="00613190">
            <w:r>
              <w:t>Mouse and keyboard combo</w:t>
            </w:r>
          </w:p>
        </w:tc>
        <w:tc>
          <w:tcPr>
            <w:tcW w:w="2254" w:type="dxa"/>
          </w:tcPr>
          <w:p w14:paraId="66DDF4F3" w14:textId="3AECF019" w:rsidR="004628A8" w:rsidRDefault="00446D89" w:rsidP="00613190">
            <w:r>
              <w:t>HP 230 Wireless Keyboard and mouse combo</w:t>
            </w:r>
          </w:p>
        </w:tc>
        <w:tc>
          <w:tcPr>
            <w:tcW w:w="2254" w:type="dxa"/>
          </w:tcPr>
          <w:p w14:paraId="6C0AEAA9" w14:textId="1B9002AD" w:rsidR="004628A8" w:rsidRDefault="00446D89" w:rsidP="00613190">
            <w:r>
              <w:t xml:space="preserve">2.4GHz </w:t>
            </w:r>
            <w:r w:rsidR="00F47AB7">
              <w:t>16-month battery life Wireless 1600dpi</w:t>
            </w:r>
          </w:p>
        </w:tc>
        <w:tc>
          <w:tcPr>
            <w:tcW w:w="2254" w:type="dxa"/>
          </w:tcPr>
          <w:p w14:paraId="79D9542C" w14:textId="0430E8D6" w:rsidR="004628A8" w:rsidRDefault="00F47AB7" w:rsidP="00613190">
            <w:r>
              <w:t>£19.96</w:t>
            </w:r>
          </w:p>
        </w:tc>
      </w:tr>
    </w:tbl>
    <w:p w14:paraId="49A8B9C0" w14:textId="77777777" w:rsidR="00613190" w:rsidRDefault="00613190" w:rsidP="00613190"/>
    <w:p w14:paraId="15FB5EBC" w14:textId="77777777" w:rsidR="00613190" w:rsidRDefault="00613190" w:rsidP="00613190"/>
    <w:p w14:paraId="0427FFDD" w14:textId="77777777" w:rsidR="00613190" w:rsidRDefault="00613190" w:rsidP="00613190"/>
    <w:p w14:paraId="5203BF95" w14:textId="77777777" w:rsidR="00613190" w:rsidRPr="00613190" w:rsidRDefault="00613190" w:rsidP="00613190"/>
    <w:p w14:paraId="358CE721" w14:textId="49F2FEB7" w:rsidR="00A51C19" w:rsidRPr="00A60E3C" w:rsidRDefault="00A51C19" w:rsidP="00A51C19">
      <w:r>
        <w:t xml:space="preserve">In the table above you can see the chosen parts for the companies PC build. The main task was for it to run SolidWorks and other engineering applications without any issues therefore I used the recommended hardware selection on SolidWorks site to choose the CPU as the developers will know exactly what hardware will work the most optimal for the company. The intel </w:t>
      </w:r>
      <w:r w:rsidR="00F259AD">
        <w:t xml:space="preserve">core ultra 9 285K </w:t>
      </w:r>
      <w:r>
        <w:t>CPU was chosen as not only was it recommended by the SolidWorks hardware part of their website</w:t>
      </w:r>
      <w:sdt>
        <w:sdtPr>
          <w:id w:val="1520888265"/>
          <w:citation/>
        </w:sdtPr>
        <w:sdtContent>
          <w:r w:rsidR="00534FAE">
            <w:fldChar w:fldCharType="begin"/>
          </w:r>
          <w:r w:rsidR="00534FAE">
            <w:instrText xml:space="preserve"> CITATION Sol25 \l 2057 </w:instrText>
          </w:r>
          <w:r w:rsidR="00534FAE">
            <w:fldChar w:fldCharType="separate"/>
          </w:r>
          <w:r w:rsidR="005E0F67">
            <w:rPr>
              <w:noProof/>
            </w:rPr>
            <w:t xml:space="preserve"> </w:t>
          </w:r>
          <w:r w:rsidR="005E0F67" w:rsidRPr="005E0F67">
            <w:rPr>
              <w:noProof/>
            </w:rPr>
            <w:t>[1]</w:t>
          </w:r>
          <w:r w:rsidR="00534FAE">
            <w:fldChar w:fldCharType="end"/>
          </w:r>
        </w:sdtContent>
      </w:sdt>
      <w:r>
        <w:t xml:space="preserve">, but the CPU has 24 cores to </w:t>
      </w:r>
      <w:r w:rsidR="00C8720D">
        <w:t>run</w:t>
      </w:r>
      <w:r w:rsidR="00F259AD">
        <w:t xml:space="preserve"> allowing for more</w:t>
      </w:r>
      <w:r w:rsidR="00C8720D">
        <w:t xml:space="preserve"> performance. The</w:t>
      </w:r>
      <w:r>
        <w:t xml:space="preserve"> motherboard was used as its compatible with the CPU and can be overclocked to allow for more performance. It also has Wi-Fi 7 built i</w:t>
      </w:r>
      <w:r w:rsidR="007F612E">
        <w:t>n and lots of ports to connect different devices to. The</w:t>
      </w:r>
      <w:r>
        <w:t xml:space="preserve"> 1000-watt power supply was chosen as it allows the engineer to upgrade parts of the pc in the future without having to get a new power supply as the power consumption of the pc now is 671watts.A large case was chosen to house all the components with room to upgrade in the </w:t>
      </w:r>
      <w:r w:rsidR="00EF5948">
        <w:t>future. The</w:t>
      </w:r>
      <w:r w:rsidR="007F612E">
        <w:t xml:space="preserve"> 128 Gb memory DDR5 </w:t>
      </w:r>
      <w:r w:rsidR="005E2D2E">
        <w:t xml:space="preserve">as it has more </w:t>
      </w:r>
      <w:r w:rsidR="00E60828">
        <w:lastRenderedPageBreak/>
        <w:t xml:space="preserve">bandwidth per CPU core which should allow for better </w:t>
      </w:r>
      <w:r w:rsidR="004B6093">
        <w:t xml:space="preserve">performance across the </w:t>
      </w:r>
      <w:r w:rsidR="00EF5948">
        <w:t>cores. Windows</w:t>
      </w:r>
      <w:r w:rsidR="00BB6246">
        <w:t xml:space="preserve"> 11 was chosen as the operating system due to the easier nature of the operating system compared to o</w:t>
      </w:r>
      <w:r w:rsidR="00EB2E56">
        <w:t xml:space="preserve">thers like </w:t>
      </w:r>
      <w:r w:rsidR="00EF5948">
        <w:t>Linux</w:t>
      </w:r>
      <w:r w:rsidR="00EB2E56">
        <w:t xml:space="preserve"> which windows is more restrictive the user will not be able to notice and </w:t>
      </w:r>
      <w:r w:rsidR="00EF5948">
        <w:t>their</w:t>
      </w:r>
      <w:r w:rsidR="00EB2E56">
        <w:t xml:space="preserve"> experience using </w:t>
      </w:r>
      <w:r w:rsidR="00EF5948">
        <w:t>SolidWorks and teams will not be hampered.</w:t>
      </w:r>
    </w:p>
    <w:p w14:paraId="798BAFC8" w14:textId="77777777" w:rsidR="00A51C19" w:rsidRDefault="00A51C19" w:rsidP="00A51C19"/>
    <w:p w14:paraId="2384B7D3" w14:textId="77777777" w:rsidR="00A51C19" w:rsidRPr="00A51C19" w:rsidRDefault="00A51C19" w:rsidP="00A51C19"/>
    <w:p w14:paraId="67FDF25F" w14:textId="1B33396E" w:rsidR="00427773" w:rsidRDefault="001B7134" w:rsidP="00EF5948">
      <w:pPr>
        <w:pStyle w:val="Heading1"/>
      </w:pPr>
      <w:bookmarkStart w:id="4" w:name="_Toc195185880"/>
      <w:r>
        <w:t>Task</w:t>
      </w:r>
      <w:bookmarkEnd w:id="4"/>
      <w:r>
        <w:t xml:space="preserve"> </w:t>
      </w:r>
    </w:p>
    <w:p w14:paraId="5AE81C8E" w14:textId="77777777" w:rsidR="00427773" w:rsidRPr="00427773" w:rsidRDefault="00427773" w:rsidP="00427773"/>
    <w:p w14:paraId="737569D4" w14:textId="02CB9D39" w:rsidR="00427773" w:rsidRPr="00427773" w:rsidRDefault="001D0BB9" w:rsidP="00427773">
      <w:pPr>
        <w:pStyle w:val="Heading2"/>
      </w:pPr>
      <w:bookmarkStart w:id="5" w:name="_Toc195185881"/>
      <w:r>
        <w:t>Security Assessment</w:t>
      </w:r>
      <w:bookmarkEnd w:id="5"/>
    </w:p>
    <w:p w14:paraId="2BD82920" w14:textId="3DBF18F0" w:rsidR="00E813D8" w:rsidRDefault="00581D41" w:rsidP="001647C1">
      <w:r>
        <w:t>The compan</w:t>
      </w:r>
      <w:r w:rsidR="00CB18B0">
        <w:t>ies cyber security issues have been listed below.</w:t>
      </w:r>
    </w:p>
    <w:p w14:paraId="486120FB" w14:textId="692DCB1B" w:rsidR="000D55CE" w:rsidRDefault="000D55CE" w:rsidP="000D55CE">
      <w:pPr>
        <w:pStyle w:val="ListParagraph"/>
        <w:numPr>
          <w:ilvl w:val="0"/>
          <w:numId w:val="7"/>
        </w:numPr>
      </w:pPr>
      <w:r>
        <w:t xml:space="preserve">Outdated firewall </w:t>
      </w:r>
      <w:r w:rsidR="004A259D">
        <w:t xml:space="preserve">configurations </w:t>
      </w:r>
      <w:r w:rsidR="005D36BC">
        <w:t>cause</w:t>
      </w:r>
      <w:r w:rsidR="004A259D">
        <w:t xml:space="preserve"> vulnerable network</w:t>
      </w:r>
    </w:p>
    <w:p w14:paraId="15437534" w14:textId="3CD2E63C" w:rsidR="004A259D" w:rsidRDefault="005F3A09" w:rsidP="000D55CE">
      <w:pPr>
        <w:pStyle w:val="ListParagraph"/>
        <w:numPr>
          <w:ilvl w:val="0"/>
          <w:numId w:val="7"/>
        </w:numPr>
      </w:pPr>
      <w:r>
        <w:t>Outdated firmware on devices and default passwords</w:t>
      </w:r>
    </w:p>
    <w:p w14:paraId="3D074B0C" w14:textId="17C28492" w:rsidR="005F3A09" w:rsidRDefault="00B13A95" w:rsidP="000D55CE">
      <w:pPr>
        <w:pStyle w:val="ListParagraph"/>
        <w:numPr>
          <w:ilvl w:val="0"/>
          <w:numId w:val="7"/>
        </w:numPr>
      </w:pPr>
      <w:r>
        <w:t xml:space="preserve">International supplier has no cybersecurity practices </w:t>
      </w:r>
    </w:p>
    <w:p w14:paraId="3B672FB9" w14:textId="47D6957A" w:rsidR="00835C86" w:rsidRDefault="00835C86" w:rsidP="000D55CE">
      <w:pPr>
        <w:pStyle w:val="ListParagraph"/>
        <w:numPr>
          <w:ilvl w:val="0"/>
          <w:numId w:val="7"/>
        </w:numPr>
      </w:pPr>
      <w:r>
        <w:t xml:space="preserve">Limited cyber security training amongst staff has </w:t>
      </w:r>
      <w:r w:rsidR="005D36BC">
        <w:t>led</w:t>
      </w:r>
      <w:r>
        <w:t xml:space="preserve"> to </w:t>
      </w:r>
      <w:r w:rsidR="005D36BC">
        <w:t>phishing and social engineering attacks</w:t>
      </w:r>
    </w:p>
    <w:p w14:paraId="6281D7C4" w14:textId="77777777" w:rsidR="000D55CE" w:rsidRDefault="000D55CE" w:rsidP="000D55CE">
      <w:pPr>
        <w:pStyle w:val="ListParagraph"/>
        <w:ind w:left="765"/>
      </w:pPr>
    </w:p>
    <w:p w14:paraId="7D2D6774" w14:textId="5F61966F" w:rsidR="00FB3534" w:rsidRDefault="00065935" w:rsidP="009D7B1C">
      <w:r>
        <w:t xml:space="preserve">The issues will all be ranked </w:t>
      </w:r>
      <w:r w:rsidR="00D74DBA">
        <w:t xml:space="preserve">for </w:t>
      </w:r>
      <w:r w:rsidR="00B47C01">
        <w:t>their</w:t>
      </w:r>
      <w:r w:rsidR="00D74DBA">
        <w:t xml:space="preserve"> severity and </w:t>
      </w:r>
      <w:r w:rsidR="00B47C01">
        <w:t>likelihood. The</w:t>
      </w:r>
      <w:r w:rsidR="00D74DBA">
        <w:t xml:space="preserve"> most </w:t>
      </w:r>
      <w:r w:rsidR="001217BE">
        <w:t>vulnerable</w:t>
      </w:r>
      <w:r w:rsidR="00D74DBA">
        <w:t xml:space="preserve"> part is the outdated firewall </w:t>
      </w:r>
      <w:r w:rsidR="00812ED7">
        <w:t xml:space="preserve">due to the risk of an attack being able to eavesdrop on the network and potential </w:t>
      </w:r>
      <w:r w:rsidR="00BA7775">
        <w:t xml:space="preserve">gain access to not only the </w:t>
      </w:r>
      <w:r w:rsidR="00B47C01">
        <w:t>company’s</w:t>
      </w:r>
      <w:r w:rsidR="00BA7775">
        <w:t xml:space="preserve"> data but also customer data </w:t>
      </w:r>
      <w:r w:rsidR="00B47C01">
        <w:t>Aswell. The</w:t>
      </w:r>
      <w:r w:rsidR="007D523E">
        <w:t xml:space="preserve"> most common form of attack against </w:t>
      </w:r>
      <w:r w:rsidR="00C46569">
        <w:t xml:space="preserve">a company is the DDOS denial of service attack which would render customers and clients unable to access the </w:t>
      </w:r>
      <w:r w:rsidR="00CC6EB2">
        <w:t>website. With</w:t>
      </w:r>
      <w:r w:rsidR="001217BE">
        <w:t xml:space="preserve"> the DDOS attacks being more common the severity and likelihood of an attack is high.</w:t>
      </w:r>
      <w:sdt>
        <w:sdtPr>
          <w:id w:val="-1228067241"/>
          <w:citation/>
        </w:sdtPr>
        <w:sdtContent>
          <w:r w:rsidR="00B47C01">
            <w:fldChar w:fldCharType="begin"/>
          </w:r>
          <w:r w:rsidR="00B47C01">
            <w:instrText xml:space="preserve"> CITATION Che25 \l 2057 </w:instrText>
          </w:r>
          <w:r w:rsidR="00B47C01">
            <w:fldChar w:fldCharType="separate"/>
          </w:r>
          <w:r w:rsidR="005E0F67">
            <w:rPr>
              <w:noProof/>
            </w:rPr>
            <w:t xml:space="preserve"> </w:t>
          </w:r>
          <w:r w:rsidR="005E0F67" w:rsidRPr="005E0F67">
            <w:rPr>
              <w:noProof/>
            </w:rPr>
            <w:t>[2]</w:t>
          </w:r>
          <w:r w:rsidR="00B47C01">
            <w:fldChar w:fldCharType="end"/>
          </w:r>
        </w:sdtContent>
      </w:sdt>
      <w:r w:rsidR="00ED43E9">
        <w:t>.</w:t>
      </w:r>
      <w:r w:rsidR="00ED43E9" w:rsidRPr="00ED43E9">
        <w:t xml:space="preserve"> </w:t>
      </w:r>
      <w:r w:rsidR="00ED43E9">
        <w:t xml:space="preserve">The outdated firewall could lead the company susceptible to many forms of attack including drive by attacks where hackers embed malicious scripts into various websites which when uses interact with cause there data to be accessible to hackers another form of attack would be adware attacks which allows hackers to pop up adverts on a victims computer or mobile device which can cause them to slow down the device or try and install a virus or spyware. The firewall would block users from being able to go onto dangerous websites and block adverts </w:t>
      </w:r>
      <w:r w:rsidR="009365BB">
        <w:t>the</w:t>
      </w:r>
      <w:r w:rsidR="000C0132">
        <w:t xml:space="preserve"> second most </w:t>
      </w:r>
      <w:r w:rsidR="00ED43E9">
        <w:t>vulnerable</w:t>
      </w:r>
      <w:r w:rsidR="000C0132">
        <w:t xml:space="preserve"> area would be the outdated firmware and default </w:t>
      </w:r>
      <w:r w:rsidR="009365BB">
        <w:t>passwords. The</w:t>
      </w:r>
      <w:r w:rsidR="00F6280D">
        <w:t xml:space="preserve"> default passwords can easily be cracked by hackers as in the</w:t>
      </w:r>
      <w:r w:rsidR="00F34710">
        <w:t xml:space="preserve"> 2014 </w:t>
      </w:r>
      <w:r w:rsidR="009365BB">
        <w:t>Trustwave</w:t>
      </w:r>
      <w:r w:rsidR="00F34710">
        <w:t xml:space="preserve"> analysis out of </w:t>
      </w:r>
      <w:r w:rsidR="004A5541">
        <w:t>691 data breaches a third were caused by default passwords.</w:t>
      </w:r>
      <w:sdt>
        <w:sdtPr>
          <w:id w:val="-874694070"/>
          <w:citation/>
        </w:sdtPr>
        <w:sdtContent>
          <w:r w:rsidR="004A5541">
            <w:fldChar w:fldCharType="begin"/>
          </w:r>
          <w:r w:rsidR="004A5541">
            <w:instrText xml:space="preserve"> CITATION adv25 \l 2057 </w:instrText>
          </w:r>
          <w:r w:rsidR="004A5541">
            <w:fldChar w:fldCharType="separate"/>
          </w:r>
          <w:r w:rsidR="005E0F67">
            <w:rPr>
              <w:noProof/>
            </w:rPr>
            <w:t xml:space="preserve"> </w:t>
          </w:r>
          <w:r w:rsidR="005E0F67" w:rsidRPr="005E0F67">
            <w:rPr>
              <w:noProof/>
            </w:rPr>
            <w:t>[3]</w:t>
          </w:r>
          <w:r w:rsidR="004A5541">
            <w:fldChar w:fldCharType="end"/>
          </w:r>
        </w:sdtContent>
      </w:sdt>
      <w:r w:rsidR="00782BB4">
        <w:t xml:space="preserve">The default passwords also mean that once the attack is inside they could potential have access to all data forms including </w:t>
      </w:r>
      <w:r w:rsidR="009365BB">
        <w:t>customers and clients. The</w:t>
      </w:r>
      <w:r w:rsidR="003A076B">
        <w:t xml:space="preserve"> outdated firmware leaves the devices open to SQL injection attacks which involve a malicious SQL code being injecting into an application allowing attackers to view and modify the database. These forms of attack are usually counteracted by developers releasing security patches in the </w:t>
      </w:r>
      <w:r w:rsidR="0019353C">
        <w:t>firmware. The</w:t>
      </w:r>
      <w:r w:rsidR="001217BE">
        <w:t xml:space="preserve"> default passwords being cracked would be very likel</w:t>
      </w:r>
      <w:r w:rsidR="00122B0C">
        <w:t xml:space="preserve">y to happen however the outdated firmware is less likely to happen due to it being harder for an attacker to accomplish compared to other forms of </w:t>
      </w:r>
      <w:r w:rsidR="003202E4">
        <w:t>attack. The</w:t>
      </w:r>
      <w:r w:rsidR="000B5CBC">
        <w:t xml:space="preserve"> lack of cybersecurity training is </w:t>
      </w:r>
      <w:r w:rsidR="001217BE">
        <w:t xml:space="preserve">third in the most </w:t>
      </w:r>
      <w:r w:rsidR="003202E4">
        <w:t>vulnerable</w:t>
      </w:r>
      <w:r w:rsidR="001217BE">
        <w:t xml:space="preserve"> </w:t>
      </w:r>
      <w:r w:rsidR="003202E4">
        <w:t xml:space="preserve">but still very severe due to </w:t>
      </w:r>
      <w:r w:rsidR="003C4E0D">
        <w:t>untrained staff not being able to identify breaches when they happen.</w:t>
      </w:r>
      <w:r w:rsidR="003C4E0D" w:rsidRPr="003C4E0D">
        <w:t xml:space="preserve"> </w:t>
      </w:r>
      <w:r w:rsidR="003C4E0D">
        <w:t xml:space="preserve">The lack of cybersecurity training means the staff would not have the knowledge to identify a potential breach in the system it would also make them more susceptible to social engineering attacks like the phishing attacks which have already caused problems for the company. The main </w:t>
      </w:r>
      <w:r w:rsidR="003C4E0D">
        <w:lastRenderedPageBreak/>
        <w:t xml:space="preserve">two phishing attacks which the company is vulnerable to are spear and whale attacks which involve the hacker posing as either an important businessperson like a chairman or head of an organisation or sending fraudulent emails and phone calls to gather unauthorised </w:t>
      </w:r>
      <w:r w:rsidR="00A62566">
        <w:t>information. The</w:t>
      </w:r>
      <w:r w:rsidR="00070860">
        <w:t xml:space="preserve"> lack of training is the most likely to cause an issue due to </w:t>
      </w:r>
      <w:r w:rsidR="00A62566">
        <w:t xml:space="preserve">untrained staff being a target for phishing </w:t>
      </w:r>
      <w:r w:rsidR="00D505E0">
        <w:t>attacks. The</w:t>
      </w:r>
      <w:r w:rsidR="001B36B7">
        <w:t xml:space="preserve"> internation</w:t>
      </w:r>
      <w:r w:rsidR="00D01555">
        <w:t>al</w:t>
      </w:r>
      <w:r w:rsidR="001B36B7">
        <w:t xml:space="preserve"> supplies not having robust cybersecurity practices is an issue but is less serious compared to the others as </w:t>
      </w:r>
      <w:r w:rsidR="00D01555">
        <w:t>its not in hous</w:t>
      </w:r>
      <w:r w:rsidR="00A62566">
        <w:t>e</w:t>
      </w:r>
      <w:r w:rsidR="00E82402">
        <w:t xml:space="preserve"> </w:t>
      </w:r>
      <w:r w:rsidR="00D505E0">
        <w:t xml:space="preserve">and there is always the option of switching </w:t>
      </w:r>
      <w:r w:rsidR="003B3A67">
        <w:t>supplies. The</w:t>
      </w:r>
      <w:r w:rsidR="00D505E0">
        <w:t xml:space="preserve"> lack of </w:t>
      </w:r>
      <w:r w:rsidR="00C87626">
        <w:t xml:space="preserve">cybersecurity practices means that any of there devices could be </w:t>
      </w:r>
      <w:r w:rsidR="003B3A67">
        <w:t>susceptible</w:t>
      </w:r>
      <w:r w:rsidR="00C87626">
        <w:t xml:space="preserve"> to </w:t>
      </w:r>
      <w:r w:rsidR="003B3A67">
        <w:t>zero-day</w:t>
      </w:r>
      <w:r w:rsidR="00C87626">
        <w:t xml:space="preserve"> attacks </w:t>
      </w:r>
      <w:r w:rsidR="003B3A67">
        <w:t>which might take months for the developers to fix.</w:t>
      </w:r>
    </w:p>
    <w:p w14:paraId="3FC155D4" w14:textId="77777777" w:rsidR="001647C1" w:rsidRDefault="001647C1" w:rsidP="001647C1"/>
    <w:p w14:paraId="4EB46E1E" w14:textId="77777777" w:rsidR="001647C1" w:rsidRPr="001647C1" w:rsidRDefault="001647C1" w:rsidP="001647C1"/>
    <w:p w14:paraId="5FDB47CA" w14:textId="77777777" w:rsidR="00221F44" w:rsidRDefault="00221F44" w:rsidP="00221F44"/>
    <w:p w14:paraId="4A6DECF2" w14:textId="2472BF0A" w:rsidR="00221F44" w:rsidRDefault="00084CEB" w:rsidP="00221F44">
      <w:pPr>
        <w:pStyle w:val="Heading2"/>
      </w:pPr>
      <w:bookmarkStart w:id="6" w:name="_Toc195185882"/>
      <w:r>
        <w:t xml:space="preserve">Response Plan </w:t>
      </w:r>
      <w:r w:rsidR="000F12C8">
        <w:t>and cybersecurity fixes</w:t>
      </w:r>
      <w:bookmarkEnd w:id="6"/>
    </w:p>
    <w:p w14:paraId="2A4C1D2A" w14:textId="2DAB1277" w:rsidR="00221F44" w:rsidRDefault="00804A0C" w:rsidP="00221F44">
      <w:r>
        <w:t>A plan to tac</w:t>
      </w:r>
      <w:r w:rsidR="00CC1AAC">
        <w:t xml:space="preserve">kle all the major cybersecurity risks in the company would first be </w:t>
      </w:r>
      <w:r w:rsidR="0024474E">
        <w:t xml:space="preserve">setup proper network firewalls and to have a dedicated network engineer who can routinely </w:t>
      </w:r>
      <w:r w:rsidR="00C863FA">
        <w:t xml:space="preserve">check and update the </w:t>
      </w:r>
      <w:r w:rsidR="000B291E">
        <w:t>firewalls,</w:t>
      </w:r>
      <w:r w:rsidR="00C863FA">
        <w:t xml:space="preserve"> if </w:t>
      </w:r>
      <w:r w:rsidR="000B291E">
        <w:t>necessary,</w:t>
      </w:r>
      <w:r w:rsidR="00C863FA">
        <w:t xml:space="preserve"> against new types of </w:t>
      </w:r>
      <w:r w:rsidR="000B291E">
        <w:t>attacks. The</w:t>
      </w:r>
      <w:r w:rsidR="00C863FA">
        <w:t xml:space="preserve"> second part of the plan would be to implement proper cybersecurity training for all staff and to </w:t>
      </w:r>
      <w:r w:rsidR="00F1672A">
        <w:t xml:space="preserve">have an annual refresher for all </w:t>
      </w:r>
      <w:r w:rsidR="000B291E">
        <w:t>employees. The</w:t>
      </w:r>
      <w:r w:rsidR="00F1672A">
        <w:t xml:space="preserve"> company could also implement </w:t>
      </w:r>
      <w:r w:rsidR="000F71EF">
        <w:t xml:space="preserve">fake </w:t>
      </w:r>
      <w:r w:rsidR="000B291E">
        <w:t>phishing</w:t>
      </w:r>
      <w:r w:rsidR="000F71EF">
        <w:t xml:space="preserve"> emails every so often to ensure that all employees</w:t>
      </w:r>
      <w:r w:rsidR="0041479D">
        <w:t xml:space="preserve"> are able to correctly identify and report </w:t>
      </w:r>
      <w:r w:rsidR="00FE4D49">
        <w:t xml:space="preserve">any attempts at </w:t>
      </w:r>
      <w:r w:rsidR="000B291E">
        <w:t>breaches. The</w:t>
      </w:r>
      <w:r w:rsidR="00FE4D49">
        <w:t xml:space="preserve"> next part of the plan would be </w:t>
      </w:r>
      <w:r w:rsidR="00180FB6">
        <w:t xml:space="preserve">to change all default passwords </w:t>
      </w:r>
      <w:r w:rsidR="00AE351B">
        <w:t xml:space="preserve">and update all firmware on factory </w:t>
      </w:r>
      <w:r w:rsidR="00D32C2D">
        <w:t>devices. The</w:t>
      </w:r>
      <w:r w:rsidR="005D1258">
        <w:t xml:space="preserve"> passwords should be changed to something between 8-16 </w:t>
      </w:r>
      <w:r w:rsidR="00D32C2D">
        <w:t>characters with a mixture of numbers and special characters to make it more secure. The same password should also not be used for multiple devices</w:t>
      </w:r>
      <w:r w:rsidR="00C467F9">
        <w:t xml:space="preserve"> and passwords should not be written down somewhere in plain sight like on a desk next to a PC</w:t>
      </w:r>
      <w:r w:rsidR="00D32C2D">
        <w:t>.</w:t>
      </w:r>
      <w:r w:rsidR="000B291E">
        <w:t xml:space="preserve"> A</w:t>
      </w:r>
      <w:r w:rsidR="00AE351B">
        <w:t xml:space="preserve"> </w:t>
      </w:r>
      <w:r w:rsidR="000B291E">
        <w:t>recommendation</w:t>
      </w:r>
      <w:r w:rsidR="00AE351B">
        <w:t xml:space="preserve"> would be to enable 2FA on </w:t>
      </w:r>
      <w:r w:rsidR="00AC201B">
        <w:t xml:space="preserve">devices which are able to support it </w:t>
      </w:r>
      <w:r w:rsidR="003E063F">
        <w:t xml:space="preserve">as it brings an extra layer of protection against brute force </w:t>
      </w:r>
      <w:r w:rsidR="000B291E">
        <w:t>attacks. The</w:t>
      </w:r>
      <w:r w:rsidR="003E063F">
        <w:t xml:space="preserve"> </w:t>
      </w:r>
      <w:r w:rsidR="00D32C2D">
        <w:t>companies’</w:t>
      </w:r>
      <w:r w:rsidR="000B291E">
        <w:t xml:space="preserve"> issue</w:t>
      </w:r>
      <w:r w:rsidR="003E063F">
        <w:t xml:space="preserve"> with the international </w:t>
      </w:r>
      <w:r w:rsidR="000B291E">
        <w:t>manufacturer</w:t>
      </w:r>
      <w:r w:rsidR="00D47532">
        <w:t xml:space="preserve"> is more difficult to fix as </w:t>
      </w:r>
      <w:r w:rsidR="00DC0216">
        <w:t xml:space="preserve">they are a different </w:t>
      </w:r>
      <w:r w:rsidR="000B291E">
        <w:t>company. The</w:t>
      </w:r>
      <w:r w:rsidR="00DC0216">
        <w:t xml:space="preserve"> advice would be to either change </w:t>
      </w:r>
      <w:r w:rsidR="000B291E">
        <w:t>manufacturers</w:t>
      </w:r>
      <w:r w:rsidR="00DC0216">
        <w:t xml:space="preserve"> to one which is more cybersecurity aware or </w:t>
      </w:r>
      <w:r w:rsidR="000657E5">
        <w:t xml:space="preserve">to provide feedback to the </w:t>
      </w:r>
      <w:r w:rsidR="000B291E">
        <w:t>manufacturer</w:t>
      </w:r>
      <w:r w:rsidR="000657E5">
        <w:t xml:space="preserve"> around concerns that </w:t>
      </w:r>
      <w:r w:rsidR="00D32C2D">
        <w:t>their</w:t>
      </w:r>
      <w:r w:rsidR="000657E5">
        <w:t xml:space="preserve"> product may </w:t>
      </w:r>
      <w:r w:rsidR="000B291E">
        <w:t xml:space="preserve">be vulnerable to </w:t>
      </w:r>
      <w:r w:rsidR="005E0F67">
        <w:t>firmware attacks.</w:t>
      </w:r>
    </w:p>
    <w:p w14:paraId="0716DC1F" w14:textId="77777777" w:rsidR="00C467F9" w:rsidRDefault="00C467F9" w:rsidP="00221F44"/>
    <w:p w14:paraId="4165B31F" w14:textId="671725E3" w:rsidR="00C21034" w:rsidRDefault="00A468DB" w:rsidP="00C21034">
      <w:r>
        <w:t xml:space="preserve">The steps taken to </w:t>
      </w:r>
      <w:r w:rsidR="00B9205C">
        <w:t xml:space="preserve">ensure a company is protected against any </w:t>
      </w:r>
      <w:r w:rsidR="00C077B9">
        <w:t>cybersecurity</w:t>
      </w:r>
      <w:r w:rsidR="00B9205C">
        <w:t xml:space="preserve"> threats can be seen below</w:t>
      </w:r>
    </w:p>
    <w:p w14:paraId="1DC7A7B7" w14:textId="11DE7736" w:rsidR="00DF44EF" w:rsidRDefault="00C21034" w:rsidP="00C21034">
      <w:r>
        <w:t>1.</w:t>
      </w:r>
      <w:r w:rsidR="0099793B">
        <w:t>I</w:t>
      </w:r>
      <w:r>
        <w:t xml:space="preserve">dentify key </w:t>
      </w:r>
      <w:r w:rsidR="00032DCD">
        <w:t>and critical assets within the company</w:t>
      </w:r>
      <w:r w:rsidR="005C572A">
        <w:t xml:space="preserve"> and then </w:t>
      </w:r>
      <w:r w:rsidR="005105BC">
        <w:t>categorise</w:t>
      </w:r>
      <w:r w:rsidR="001B448E">
        <w:t xml:space="preserve"> them based on </w:t>
      </w:r>
      <w:r w:rsidR="005105BC">
        <w:t>their</w:t>
      </w:r>
      <w:r w:rsidR="001B448E">
        <w:t xml:space="preserve"> </w:t>
      </w:r>
      <w:r w:rsidR="0099793B">
        <w:t>function. This</w:t>
      </w:r>
      <w:r w:rsidR="00DF44EF">
        <w:t xml:space="preserve"> will give the company an idea on which areas they need to </w:t>
      </w:r>
      <w:r w:rsidR="005105BC">
        <w:t>focus</w:t>
      </w:r>
      <w:r w:rsidR="00DF44EF">
        <w:t xml:space="preserve"> </w:t>
      </w:r>
      <w:r w:rsidR="005105BC">
        <w:t>their</w:t>
      </w:r>
      <w:r w:rsidR="00DF44EF">
        <w:t xml:space="preserve"> </w:t>
      </w:r>
      <w:r w:rsidR="005105BC">
        <w:t>resources,</w:t>
      </w:r>
      <w:r w:rsidR="00DF44EF">
        <w:t xml:space="preserve"> a</w:t>
      </w:r>
      <w:r w:rsidR="0099793B">
        <w:t>nd which are the most essential.</w:t>
      </w:r>
    </w:p>
    <w:p w14:paraId="647062BB" w14:textId="14863AF0" w:rsidR="0099793B" w:rsidRDefault="0099793B" w:rsidP="00C21034">
      <w:r>
        <w:t>2</w:t>
      </w:r>
      <w:r w:rsidR="00B3417F">
        <w:t>.Identify potential threats and vu</w:t>
      </w:r>
      <w:r w:rsidR="00D20D18">
        <w:t xml:space="preserve">lnerabilities </w:t>
      </w:r>
      <w:r w:rsidR="005105BC">
        <w:t>through</w:t>
      </w:r>
      <w:r w:rsidR="00D20D18">
        <w:t xml:space="preserve"> risk assessments and threat analysis </w:t>
      </w:r>
      <w:r w:rsidR="00782608">
        <w:t xml:space="preserve">to understand the </w:t>
      </w:r>
      <w:r w:rsidR="005105BC">
        <w:t>evolving</w:t>
      </w:r>
      <w:r w:rsidR="00782608">
        <w:t xml:space="preserve"> </w:t>
      </w:r>
      <w:r w:rsidR="005105BC">
        <w:t>landscape</w:t>
      </w:r>
      <w:r w:rsidR="00782608">
        <w:t xml:space="preserve"> of </w:t>
      </w:r>
      <w:r w:rsidR="005105BC">
        <w:t>cybersecurity</w:t>
      </w:r>
      <w:r w:rsidR="00782608">
        <w:t xml:space="preserve"> </w:t>
      </w:r>
      <w:r w:rsidR="005105BC">
        <w:t>threats. This step allows the company to see any other points of failure in their system before it’s too late.</w:t>
      </w:r>
    </w:p>
    <w:p w14:paraId="02304B90" w14:textId="339EAA4D" w:rsidR="002852CF" w:rsidRDefault="002852CF" w:rsidP="00C21034">
      <w:r>
        <w:t>3.</w:t>
      </w:r>
      <w:r w:rsidR="007D53D9">
        <w:t>Create an incident response team of trained professionals who have a clear view of there roles and responsibilities</w:t>
      </w:r>
      <w:r w:rsidR="003D3DCF">
        <w:t xml:space="preserve"> and clear communication </w:t>
      </w:r>
      <w:r w:rsidR="00AA4558">
        <w:t>channels. These</w:t>
      </w:r>
      <w:r w:rsidR="003D3DCF">
        <w:t xml:space="preserve"> people should be able to </w:t>
      </w:r>
      <w:r w:rsidR="00AA4558">
        <w:t>detect contain and investigate any breaches in security quickly and efficiently.</w:t>
      </w:r>
    </w:p>
    <w:p w14:paraId="39FCD582" w14:textId="050D9D08" w:rsidR="003F4608" w:rsidRDefault="00B9205C" w:rsidP="00C21034">
      <w:r>
        <w:t xml:space="preserve">4. Create an incident response </w:t>
      </w:r>
      <w:r w:rsidR="000D6175">
        <w:t>plan. The steps</w:t>
      </w:r>
      <w:r w:rsidR="00883D80">
        <w:t xml:space="preserve"> in the incidence response plan would be to </w:t>
      </w:r>
    </w:p>
    <w:p w14:paraId="5F6A9111" w14:textId="277290D3" w:rsidR="00883D80" w:rsidRDefault="00883D80" w:rsidP="00C21034">
      <w:r>
        <w:lastRenderedPageBreak/>
        <w:t>1.</w:t>
      </w:r>
      <w:r w:rsidR="00305CF0">
        <w:t xml:space="preserve">Preparation create </w:t>
      </w:r>
      <w:r w:rsidR="000D6175">
        <w:t>an</w:t>
      </w:r>
      <w:r w:rsidR="00305CF0">
        <w:t xml:space="preserve"> incident response team with clear understanding of </w:t>
      </w:r>
      <w:r w:rsidR="000D6175">
        <w:t>their</w:t>
      </w:r>
      <w:r w:rsidR="00305CF0">
        <w:t xml:space="preserve"> roles,</w:t>
      </w:r>
      <w:r w:rsidR="000D6175">
        <w:t xml:space="preserve"> responsibilities</w:t>
      </w:r>
      <w:r w:rsidR="00305CF0">
        <w:t xml:space="preserve"> and </w:t>
      </w:r>
      <w:r w:rsidR="00FE0631">
        <w:t>knowledge of any potential threats.</w:t>
      </w:r>
    </w:p>
    <w:p w14:paraId="7C0F3EB4" w14:textId="17B7C5E1" w:rsidR="00FE0631" w:rsidRDefault="00FE0631" w:rsidP="00C21034">
      <w:r>
        <w:t>2.</w:t>
      </w:r>
      <w:r w:rsidR="00842710">
        <w:t xml:space="preserve">Detect and identity any </w:t>
      </w:r>
      <w:r w:rsidR="001E3050">
        <w:t>breaches in the company related to cybersecurity.</w:t>
      </w:r>
    </w:p>
    <w:p w14:paraId="6C07FB24" w14:textId="1D955148" w:rsidR="00842710" w:rsidRDefault="00842710" w:rsidP="00C21034">
      <w:r>
        <w:t>3.</w:t>
      </w:r>
      <w:r w:rsidR="001E3050">
        <w:t>contain the incident and limit damage to the company.</w:t>
      </w:r>
    </w:p>
    <w:p w14:paraId="59726A6A" w14:textId="536EF5D0" w:rsidR="001E3050" w:rsidRDefault="0098223F" w:rsidP="00C21034">
      <w:r>
        <w:t xml:space="preserve">4.Removal of the threat from company systems </w:t>
      </w:r>
    </w:p>
    <w:p w14:paraId="3DCE4CF3" w14:textId="31D02094" w:rsidR="0098223F" w:rsidRDefault="0098223F" w:rsidP="00C21034">
      <w:r>
        <w:t xml:space="preserve">5.Recover any data or affected systems to normal </w:t>
      </w:r>
    </w:p>
    <w:p w14:paraId="4DEDD71C" w14:textId="1BF2A49B" w:rsidR="0098223F" w:rsidRDefault="0098743F" w:rsidP="00C21034">
      <w:r>
        <w:t xml:space="preserve">6.Review and </w:t>
      </w:r>
      <w:r w:rsidR="000D6175">
        <w:t>analyse</w:t>
      </w:r>
      <w:r>
        <w:t xml:space="preserve"> the incident to see key areas for improvement like </w:t>
      </w:r>
      <w:r w:rsidR="00816B1C">
        <w:t>weak points in the system and</w:t>
      </w:r>
      <w:r w:rsidR="000D6175">
        <w:t xml:space="preserve"> response time to threat.</w:t>
      </w:r>
    </w:p>
    <w:p w14:paraId="2B5432AD" w14:textId="3378E5EA" w:rsidR="00F66571" w:rsidRDefault="00F66571" w:rsidP="00C21034"/>
    <w:p w14:paraId="2B3BC792" w14:textId="77777777" w:rsidR="005105BC" w:rsidRDefault="005105BC" w:rsidP="00C21034"/>
    <w:p w14:paraId="5D7D8BE8" w14:textId="77777777" w:rsidR="00C467F9" w:rsidRDefault="00C467F9" w:rsidP="00221F44"/>
    <w:p w14:paraId="52C2E5D9" w14:textId="767D16E6" w:rsidR="00221F44" w:rsidRDefault="00221F44" w:rsidP="00221F44">
      <w:pPr>
        <w:pStyle w:val="Heading1"/>
      </w:pPr>
      <w:bookmarkStart w:id="7" w:name="_Toc195185883"/>
      <w:r>
        <w:t>Con</w:t>
      </w:r>
      <w:r w:rsidR="0021020F">
        <w:t>clu</w:t>
      </w:r>
      <w:r>
        <w:t>sion</w:t>
      </w:r>
      <w:bookmarkEnd w:id="7"/>
    </w:p>
    <w:p w14:paraId="79438392" w14:textId="51370023" w:rsidR="00221F44" w:rsidRDefault="00461021" w:rsidP="00221F44">
      <w:r>
        <w:t xml:space="preserve">In conclusion this report </w:t>
      </w:r>
      <w:r w:rsidR="00006865">
        <w:t xml:space="preserve">demonstrates the necessary parts needed to </w:t>
      </w:r>
      <w:r w:rsidR="0078681C">
        <w:t xml:space="preserve">build a functional PC for the companies engineering needs and has given the company a clear understanding and plan of </w:t>
      </w:r>
      <w:r w:rsidR="0031183F">
        <w:t>what’s</w:t>
      </w:r>
      <w:r w:rsidR="00596678">
        <w:t xml:space="preserve"> needed to upgrade </w:t>
      </w:r>
      <w:r w:rsidR="00943F4C">
        <w:t>their</w:t>
      </w:r>
      <w:r w:rsidR="00596678">
        <w:t xml:space="preserve"> cybersecurity system to mitigate threats from </w:t>
      </w:r>
      <w:r w:rsidR="00F05EF5">
        <w:t>attackers. The</w:t>
      </w:r>
      <w:r w:rsidR="00B15325">
        <w:t xml:space="preserve"> report has also </w:t>
      </w:r>
      <w:r w:rsidR="00BE7A5B">
        <w:t>given the company a response plan on what to do if the have had a cybersecurity breach.</w:t>
      </w:r>
      <w:r w:rsidR="0031183F">
        <w:t xml:space="preserve"> The</w:t>
      </w:r>
      <w:r w:rsidR="00596678">
        <w:t xml:space="preserve"> key </w:t>
      </w:r>
      <w:r w:rsidR="00BE7A5B">
        <w:t xml:space="preserve">takeaways for the company </w:t>
      </w:r>
      <w:r w:rsidR="00190D05">
        <w:t xml:space="preserve">on their cybersecurity policy is to always </w:t>
      </w:r>
      <w:r w:rsidR="00F05EF5">
        <w:t>make sure</w:t>
      </w:r>
      <w:r w:rsidR="00190D05">
        <w:t xml:space="preserve"> all firmware and firewalls are up to date with the latest updates against any </w:t>
      </w:r>
      <w:r w:rsidR="00F05EF5">
        <w:t>threats. The</w:t>
      </w:r>
      <w:r w:rsidR="00190D05">
        <w:t xml:space="preserve"> </w:t>
      </w:r>
      <w:r w:rsidR="00CE5065">
        <w:t xml:space="preserve">company should also </w:t>
      </w:r>
      <w:r w:rsidR="00F05EF5">
        <w:t>annually</w:t>
      </w:r>
      <w:r w:rsidR="00CE5065">
        <w:t xml:space="preserve"> have cybersecurity training updates for the employees and to change all default </w:t>
      </w:r>
      <w:r w:rsidR="00F05EF5">
        <w:t>passwords</w:t>
      </w:r>
      <w:r w:rsidR="00CE5065">
        <w:t xml:space="preserve"> </w:t>
      </w:r>
      <w:r w:rsidR="006A387C">
        <w:t xml:space="preserve">to more secure ones which should not all be related or the </w:t>
      </w:r>
      <w:r w:rsidR="00F05EF5">
        <w:t>same. If</w:t>
      </w:r>
      <w:r w:rsidR="006A387C">
        <w:t xml:space="preserve"> devices </w:t>
      </w:r>
      <w:r w:rsidR="00F05EF5">
        <w:t>can</w:t>
      </w:r>
      <w:r w:rsidR="008538D1">
        <w:t xml:space="preserve"> have 2FA </w:t>
      </w:r>
      <w:r w:rsidR="00F05EF5">
        <w:t>on,</w:t>
      </w:r>
      <w:r w:rsidR="008538D1">
        <w:t xml:space="preserve"> then they should as it provides another layer of </w:t>
      </w:r>
      <w:r w:rsidR="00F05EF5">
        <w:t>security. The</w:t>
      </w:r>
      <w:r w:rsidR="008538D1">
        <w:t xml:space="preserve"> </w:t>
      </w:r>
      <w:r w:rsidR="00F05EF5">
        <w:t xml:space="preserve">PC built has been designed around the requirements of </w:t>
      </w:r>
      <w:r w:rsidR="00B47D50">
        <w:t>SolidWorks</w:t>
      </w:r>
      <w:r w:rsidR="00F05EF5">
        <w:t xml:space="preserve"> and the other engineering </w:t>
      </w:r>
      <w:r w:rsidR="00D05AC2">
        <w:t xml:space="preserve">software so there it should run optimally on those software and any normal </w:t>
      </w:r>
      <w:r w:rsidR="00B47D50">
        <w:t>professional office tools.</w:t>
      </w:r>
    </w:p>
    <w:p w14:paraId="6F1A31AE" w14:textId="73732021" w:rsidR="00221F44" w:rsidRDefault="00221F44" w:rsidP="00221F44">
      <w:pPr>
        <w:pStyle w:val="Heading1"/>
      </w:pPr>
      <w:bookmarkStart w:id="8" w:name="_Toc195185884"/>
      <w:r>
        <w:t>Reference</w:t>
      </w:r>
      <w:bookmarkEnd w:id="8"/>
    </w:p>
    <w:bookmarkStart w:id="9" w:name="_Toc195185885" w:displacedByCustomXml="next"/>
    <w:sdt>
      <w:sdtPr>
        <w:rPr>
          <w:rFonts w:asciiTheme="minorHAnsi" w:eastAsiaTheme="minorHAnsi" w:hAnsiTheme="minorHAnsi" w:cstheme="minorBidi"/>
          <w:color w:val="auto"/>
          <w:sz w:val="22"/>
          <w:szCs w:val="22"/>
        </w:rPr>
        <w:id w:val="-1959172980"/>
        <w:docPartObj>
          <w:docPartGallery w:val="Bibliographies"/>
          <w:docPartUnique/>
        </w:docPartObj>
      </w:sdtPr>
      <w:sdtContent>
        <w:p w14:paraId="43074C3E" w14:textId="2C11E578" w:rsidR="003B3A67" w:rsidRDefault="003B3A67">
          <w:pPr>
            <w:pStyle w:val="Heading1"/>
          </w:pPr>
          <w:r>
            <w:t>Bibliography</w:t>
          </w:r>
          <w:bookmarkEnd w:id="9"/>
        </w:p>
        <w:sdt>
          <w:sdtPr>
            <w:id w:val="111145805"/>
            <w:bibliography/>
          </w:sdtPr>
          <w:sdtContent>
            <w:p w14:paraId="19BA851A" w14:textId="77777777" w:rsidR="005E0F67" w:rsidRDefault="003B3A6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E0F67" w14:paraId="5A7FD207" w14:textId="77777777">
                <w:trPr>
                  <w:divId w:val="2141726929"/>
                  <w:tblCellSpacing w:w="15" w:type="dxa"/>
                </w:trPr>
                <w:tc>
                  <w:tcPr>
                    <w:tcW w:w="50" w:type="pct"/>
                    <w:hideMark/>
                  </w:tcPr>
                  <w:p w14:paraId="6EC6A30C" w14:textId="35C67670" w:rsidR="005E0F67" w:rsidRDefault="005E0F67">
                    <w:pPr>
                      <w:pStyle w:val="Bibliography"/>
                      <w:rPr>
                        <w:noProof/>
                        <w:sz w:val="24"/>
                        <w:szCs w:val="24"/>
                      </w:rPr>
                    </w:pPr>
                    <w:r>
                      <w:rPr>
                        <w:noProof/>
                      </w:rPr>
                      <w:t xml:space="preserve">[1] </w:t>
                    </w:r>
                  </w:p>
                </w:tc>
                <w:tc>
                  <w:tcPr>
                    <w:tcW w:w="0" w:type="auto"/>
                    <w:hideMark/>
                  </w:tcPr>
                  <w:p w14:paraId="5569E4EA" w14:textId="77777777" w:rsidR="005E0F67" w:rsidRDefault="005E0F67">
                    <w:pPr>
                      <w:pStyle w:val="Bibliography"/>
                      <w:rPr>
                        <w:noProof/>
                      </w:rPr>
                    </w:pPr>
                    <w:r>
                      <w:rPr>
                        <w:noProof/>
                      </w:rPr>
                      <w:t>“Solidworks solutions hardware recommendations,” [Online]. Available: https://www.solidsolutions.co.uk/solidworks-support/hardware-advice.aspx. [Accessed 10 04 2025].</w:t>
                    </w:r>
                  </w:p>
                </w:tc>
              </w:tr>
              <w:tr w:rsidR="005E0F67" w14:paraId="2CF0B1D3" w14:textId="77777777">
                <w:trPr>
                  <w:divId w:val="2141726929"/>
                  <w:tblCellSpacing w:w="15" w:type="dxa"/>
                </w:trPr>
                <w:tc>
                  <w:tcPr>
                    <w:tcW w:w="50" w:type="pct"/>
                    <w:hideMark/>
                  </w:tcPr>
                  <w:p w14:paraId="74A93B65" w14:textId="77777777" w:rsidR="005E0F67" w:rsidRDefault="005E0F67">
                    <w:pPr>
                      <w:pStyle w:val="Bibliography"/>
                      <w:rPr>
                        <w:noProof/>
                      </w:rPr>
                    </w:pPr>
                    <w:r>
                      <w:rPr>
                        <w:noProof/>
                      </w:rPr>
                      <w:t xml:space="preserve">[2] </w:t>
                    </w:r>
                  </w:p>
                </w:tc>
                <w:tc>
                  <w:tcPr>
                    <w:tcW w:w="0" w:type="auto"/>
                    <w:hideMark/>
                  </w:tcPr>
                  <w:p w14:paraId="1B587E44" w14:textId="77777777" w:rsidR="005E0F67" w:rsidRDefault="005E0F67">
                    <w:pPr>
                      <w:pStyle w:val="Bibliography"/>
                      <w:rPr>
                        <w:noProof/>
                      </w:rPr>
                    </w:pPr>
                    <w:r>
                      <w:rPr>
                        <w:noProof/>
                      </w:rPr>
                      <w:t>“Checkpoint main threats against firewalls,” [Online]. Available: https://www.checkpoint.com/cyber-hub/network-security/what-is-firewall/6-main-firewall-threats-vulnerabilities-and-how-to-mitigate-them/. [Accessed 09 04 2025].</w:t>
                    </w:r>
                  </w:p>
                </w:tc>
              </w:tr>
              <w:tr w:rsidR="005E0F67" w14:paraId="7826732D" w14:textId="77777777">
                <w:trPr>
                  <w:divId w:val="2141726929"/>
                  <w:tblCellSpacing w:w="15" w:type="dxa"/>
                </w:trPr>
                <w:tc>
                  <w:tcPr>
                    <w:tcW w:w="50" w:type="pct"/>
                    <w:hideMark/>
                  </w:tcPr>
                  <w:p w14:paraId="28E2AB31" w14:textId="77777777" w:rsidR="005E0F67" w:rsidRDefault="005E0F67">
                    <w:pPr>
                      <w:pStyle w:val="Bibliography"/>
                      <w:rPr>
                        <w:noProof/>
                      </w:rPr>
                    </w:pPr>
                    <w:r>
                      <w:rPr>
                        <w:noProof/>
                      </w:rPr>
                      <w:lastRenderedPageBreak/>
                      <w:t xml:space="preserve">[3] </w:t>
                    </w:r>
                  </w:p>
                </w:tc>
                <w:tc>
                  <w:tcPr>
                    <w:tcW w:w="0" w:type="auto"/>
                    <w:hideMark/>
                  </w:tcPr>
                  <w:p w14:paraId="1ACE51D7" w14:textId="77777777" w:rsidR="005E0F67" w:rsidRDefault="005E0F67">
                    <w:pPr>
                      <w:pStyle w:val="Bibliography"/>
                      <w:rPr>
                        <w:noProof/>
                      </w:rPr>
                    </w:pPr>
                    <w:r>
                      <w:rPr>
                        <w:noProof/>
                      </w:rPr>
                      <w:t>“advania 5 common network vunerabilities,” [Online]. Available: https://www.advania.co.uk/insights/blog/top-5-common-network-vulnerabilities-default-login-credentials/?lai_vid=OXgk0nqXaflax&amp;lai_sr=35-39&amp;lai_sl=m. [Accessed 09 04 2025].</w:t>
                    </w:r>
                  </w:p>
                </w:tc>
              </w:tr>
            </w:tbl>
            <w:p w14:paraId="761D8FE3" w14:textId="77777777" w:rsidR="005E0F67" w:rsidRDefault="005E0F67">
              <w:pPr>
                <w:divId w:val="2141726929"/>
                <w:rPr>
                  <w:rFonts w:eastAsia="Times New Roman"/>
                  <w:noProof/>
                </w:rPr>
              </w:pPr>
            </w:p>
            <w:p w14:paraId="0A04AFF5" w14:textId="55580057" w:rsidR="003B3A67" w:rsidRDefault="003B3A67">
              <w:r>
                <w:rPr>
                  <w:b/>
                  <w:bCs/>
                  <w:noProof/>
                </w:rPr>
                <w:fldChar w:fldCharType="end"/>
              </w:r>
            </w:p>
          </w:sdtContent>
        </w:sdt>
      </w:sdtContent>
    </w:sdt>
    <w:p w14:paraId="1ECB5B6C" w14:textId="77777777" w:rsidR="00221F44" w:rsidRPr="00221F44" w:rsidRDefault="00221F44" w:rsidP="00221F44"/>
    <w:p w14:paraId="261D7417" w14:textId="77777777" w:rsidR="001B7134" w:rsidRPr="001B7134" w:rsidRDefault="001B7134" w:rsidP="001B7134"/>
    <w:sectPr w:rsidR="001B7134" w:rsidRPr="001B713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E7C29" w14:textId="77777777" w:rsidR="00AA6BDA" w:rsidRDefault="00AA6BDA" w:rsidP="00BF3A07">
      <w:pPr>
        <w:spacing w:after="0" w:line="240" w:lineRule="auto"/>
      </w:pPr>
      <w:r>
        <w:separator/>
      </w:r>
    </w:p>
  </w:endnote>
  <w:endnote w:type="continuationSeparator" w:id="0">
    <w:p w14:paraId="2AF8BF32" w14:textId="77777777" w:rsidR="00AA6BDA" w:rsidRDefault="00AA6BDA" w:rsidP="00BF3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1768039"/>
      <w:docPartObj>
        <w:docPartGallery w:val="Page Numbers (Bottom of Page)"/>
        <w:docPartUnique/>
      </w:docPartObj>
    </w:sdtPr>
    <w:sdtEndPr>
      <w:rPr>
        <w:noProof/>
      </w:rPr>
    </w:sdtEndPr>
    <w:sdtContent>
      <w:p w14:paraId="23767D66" w14:textId="435F3398" w:rsidR="001D0BB9" w:rsidRDefault="001D0BB9">
        <w:pPr>
          <w:pStyle w:val="Footer"/>
        </w:pPr>
        <w:r>
          <w:fldChar w:fldCharType="begin"/>
        </w:r>
        <w:r>
          <w:instrText xml:space="preserve"> PAGE   \* MERGEFORMAT </w:instrText>
        </w:r>
        <w:r>
          <w:fldChar w:fldCharType="separate"/>
        </w:r>
        <w:r>
          <w:rPr>
            <w:noProof/>
          </w:rPr>
          <w:t>2</w:t>
        </w:r>
        <w:r>
          <w:rPr>
            <w:noProof/>
          </w:rPr>
          <w:fldChar w:fldCharType="end"/>
        </w:r>
      </w:p>
    </w:sdtContent>
  </w:sdt>
  <w:p w14:paraId="20F29F3C" w14:textId="77777777" w:rsidR="001D0BB9" w:rsidRDefault="001D0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561B3" w14:textId="77777777" w:rsidR="00AA6BDA" w:rsidRDefault="00AA6BDA" w:rsidP="00BF3A07">
      <w:pPr>
        <w:spacing w:after="0" w:line="240" w:lineRule="auto"/>
      </w:pPr>
      <w:r>
        <w:separator/>
      </w:r>
    </w:p>
  </w:footnote>
  <w:footnote w:type="continuationSeparator" w:id="0">
    <w:p w14:paraId="4AE06767" w14:textId="77777777" w:rsidR="00AA6BDA" w:rsidRDefault="00AA6BDA" w:rsidP="00BF3A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EEF05A" w14:textId="77777777" w:rsidR="00BF3A07" w:rsidRDefault="00BF3A07" w:rsidP="00BF3A07">
    <w:pPr>
      <w:spacing w:after="0" w:line="240" w:lineRule="auto"/>
      <w:rPr>
        <w:color w:val="A6A6A6" w:themeColor="background1" w:themeShade="A6"/>
      </w:rPr>
    </w:pPr>
    <w:r w:rsidRPr="0A431FA5">
      <w:rPr>
        <w:color w:val="A6A6A6" w:themeColor="background1" w:themeShade="A6"/>
      </w:rPr>
      <w:t>Lucy Henson 2418593</w:t>
    </w:r>
  </w:p>
  <w:p w14:paraId="21876AE3" w14:textId="77777777" w:rsidR="00BF3A07" w:rsidRDefault="00BF3A07" w:rsidP="00BF3A07">
    <w:pPr>
      <w:spacing w:after="0" w:line="240" w:lineRule="auto"/>
      <w:rPr>
        <w:color w:val="A6A6A6" w:themeColor="background1" w:themeShade="A6"/>
      </w:rPr>
    </w:pPr>
    <w:r w:rsidRPr="0A431FA5">
      <w:rPr>
        <w:color w:val="A6A6A6" w:themeColor="background1" w:themeShade="A6"/>
      </w:rPr>
      <w:t>University Wales Trinity St David</w:t>
    </w:r>
  </w:p>
  <w:p w14:paraId="631C5729" w14:textId="1F644A37" w:rsidR="00BF3A07" w:rsidRDefault="00602A3F" w:rsidP="00BF3A07">
    <w:pPr>
      <w:spacing w:after="0" w:line="240" w:lineRule="auto"/>
      <w:rPr>
        <w:color w:val="A6A6A6" w:themeColor="background1" w:themeShade="A6"/>
      </w:rPr>
    </w:pPr>
    <w:r>
      <w:rPr>
        <w:color w:val="A6A6A6" w:themeColor="background1" w:themeShade="A6"/>
      </w:rPr>
      <w:t>Computer system fundamentals</w:t>
    </w:r>
  </w:p>
  <w:p w14:paraId="62A67633" w14:textId="77777777" w:rsidR="00BF3A07" w:rsidRDefault="00BF3A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D3C0157"/>
    <w:multiLevelType w:val="hybridMultilevel"/>
    <w:tmpl w:val="158A9126"/>
    <w:lvl w:ilvl="0" w:tplc="037AC5E2">
      <w:start w:val="1"/>
      <w:numFmt w:val="lowerRoman"/>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D9B3CA1"/>
    <w:multiLevelType w:val="hybridMultilevel"/>
    <w:tmpl w:val="6D0CC6A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D544087"/>
    <w:multiLevelType w:val="hybridMultilevel"/>
    <w:tmpl w:val="5A96B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5142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94939080">
    <w:abstractNumId w:val="3"/>
  </w:num>
  <w:num w:numId="3" w16cid:durableId="1323586688">
    <w:abstractNumId w:val="0"/>
  </w:num>
  <w:num w:numId="4" w16cid:durableId="308481393">
    <w:abstractNumId w:val="3"/>
  </w:num>
  <w:num w:numId="5" w16cid:durableId="200870659">
    <w:abstractNumId w:val="0"/>
  </w:num>
  <w:num w:numId="6" w16cid:durableId="178278222">
    <w:abstractNumId w:val="1"/>
  </w:num>
  <w:num w:numId="7" w16cid:durableId="1500341652">
    <w:abstractNumId w:val="2"/>
  </w:num>
  <w:num w:numId="8" w16cid:durableId="20091659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7C8"/>
    <w:rsid w:val="00006865"/>
    <w:rsid w:val="00023F13"/>
    <w:rsid w:val="00032DCD"/>
    <w:rsid w:val="00044561"/>
    <w:rsid w:val="000657E5"/>
    <w:rsid w:val="00065935"/>
    <w:rsid w:val="00070860"/>
    <w:rsid w:val="00084CEB"/>
    <w:rsid w:val="000A46D4"/>
    <w:rsid w:val="000B291E"/>
    <w:rsid w:val="000B5CBC"/>
    <w:rsid w:val="000C0132"/>
    <w:rsid w:val="000C50D9"/>
    <w:rsid w:val="000D55CE"/>
    <w:rsid w:val="000D6175"/>
    <w:rsid w:val="000F12C8"/>
    <w:rsid w:val="000F71EF"/>
    <w:rsid w:val="001054B4"/>
    <w:rsid w:val="001217BE"/>
    <w:rsid w:val="00122B0C"/>
    <w:rsid w:val="001233EF"/>
    <w:rsid w:val="0014273B"/>
    <w:rsid w:val="001452CC"/>
    <w:rsid w:val="001647C1"/>
    <w:rsid w:val="001740CF"/>
    <w:rsid w:val="00180FB6"/>
    <w:rsid w:val="00190D05"/>
    <w:rsid w:val="0019353C"/>
    <w:rsid w:val="001B36B7"/>
    <w:rsid w:val="001B448E"/>
    <w:rsid w:val="001B7134"/>
    <w:rsid w:val="001C6942"/>
    <w:rsid w:val="001D0BB9"/>
    <w:rsid w:val="001E3050"/>
    <w:rsid w:val="001F0C14"/>
    <w:rsid w:val="00206068"/>
    <w:rsid w:val="0021020F"/>
    <w:rsid w:val="00221F44"/>
    <w:rsid w:val="0024474E"/>
    <w:rsid w:val="002724F4"/>
    <w:rsid w:val="002852CF"/>
    <w:rsid w:val="002B3C1A"/>
    <w:rsid w:val="002D7747"/>
    <w:rsid w:val="003008EB"/>
    <w:rsid w:val="00305CF0"/>
    <w:rsid w:val="0031183F"/>
    <w:rsid w:val="00312DBA"/>
    <w:rsid w:val="003202E4"/>
    <w:rsid w:val="003277FB"/>
    <w:rsid w:val="003418E1"/>
    <w:rsid w:val="00360A72"/>
    <w:rsid w:val="00375488"/>
    <w:rsid w:val="003A076B"/>
    <w:rsid w:val="003A563C"/>
    <w:rsid w:val="003B3A67"/>
    <w:rsid w:val="003B5314"/>
    <w:rsid w:val="003C429C"/>
    <w:rsid w:val="003C4E0D"/>
    <w:rsid w:val="003C7AEA"/>
    <w:rsid w:val="003D3DCF"/>
    <w:rsid w:val="003E063F"/>
    <w:rsid w:val="003E0AAB"/>
    <w:rsid w:val="003F4608"/>
    <w:rsid w:val="00402727"/>
    <w:rsid w:val="004061AF"/>
    <w:rsid w:val="0040685E"/>
    <w:rsid w:val="0041479D"/>
    <w:rsid w:val="00427773"/>
    <w:rsid w:val="00445637"/>
    <w:rsid w:val="00446D89"/>
    <w:rsid w:val="00461021"/>
    <w:rsid w:val="004628A8"/>
    <w:rsid w:val="00462A94"/>
    <w:rsid w:val="0047603B"/>
    <w:rsid w:val="00491B1A"/>
    <w:rsid w:val="00494B75"/>
    <w:rsid w:val="004A259D"/>
    <w:rsid w:val="004A5541"/>
    <w:rsid w:val="004B12CF"/>
    <w:rsid w:val="004B5EC5"/>
    <w:rsid w:val="004B6093"/>
    <w:rsid w:val="004E1724"/>
    <w:rsid w:val="004E2E30"/>
    <w:rsid w:val="004F2611"/>
    <w:rsid w:val="005105BC"/>
    <w:rsid w:val="00534FAE"/>
    <w:rsid w:val="00540F83"/>
    <w:rsid w:val="00581D41"/>
    <w:rsid w:val="0058407D"/>
    <w:rsid w:val="00596678"/>
    <w:rsid w:val="005A4F82"/>
    <w:rsid w:val="005C0574"/>
    <w:rsid w:val="005C572A"/>
    <w:rsid w:val="005D1258"/>
    <w:rsid w:val="005D2C8C"/>
    <w:rsid w:val="005D36BC"/>
    <w:rsid w:val="005E0F67"/>
    <w:rsid w:val="005E2D2E"/>
    <w:rsid w:val="005F3010"/>
    <w:rsid w:val="005F3A09"/>
    <w:rsid w:val="00602A3F"/>
    <w:rsid w:val="00602DD5"/>
    <w:rsid w:val="00613190"/>
    <w:rsid w:val="006149C9"/>
    <w:rsid w:val="006157F9"/>
    <w:rsid w:val="0062508B"/>
    <w:rsid w:val="00627B40"/>
    <w:rsid w:val="00644983"/>
    <w:rsid w:val="00654F19"/>
    <w:rsid w:val="00692E28"/>
    <w:rsid w:val="006958C6"/>
    <w:rsid w:val="006A387C"/>
    <w:rsid w:val="006B5FEC"/>
    <w:rsid w:val="006D05B0"/>
    <w:rsid w:val="00705728"/>
    <w:rsid w:val="00705A90"/>
    <w:rsid w:val="00705DBB"/>
    <w:rsid w:val="00741A3E"/>
    <w:rsid w:val="00782608"/>
    <w:rsid w:val="007827C8"/>
    <w:rsid w:val="00782BB4"/>
    <w:rsid w:val="0078681C"/>
    <w:rsid w:val="007A4F34"/>
    <w:rsid w:val="007C70D8"/>
    <w:rsid w:val="007D523E"/>
    <w:rsid w:val="007D53D9"/>
    <w:rsid w:val="007E678C"/>
    <w:rsid w:val="007F48D6"/>
    <w:rsid w:val="007F5203"/>
    <w:rsid w:val="007F612E"/>
    <w:rsid w:val="00804A0C"/>
    <w:rsid w:val="00810FB1"/>
    <w:rsid w:val="00812ED7"/>
    <w:rsid w:val="00816B1C"/>
    <w:rsid w:val="00830950"/>
    <w:rsid w:val="00835C86"/>
    <w:rsid w:val="00842710"/>
    <w:rsid w:val="00847C30"/>
    <w:rsid w:val="008537F1"/>
    <w:rsid w:val="0085381D"/>
    <w:rsid w:val="008538D1"/>
    <w:rsid w:val="00862143"/>
    <w:rsid w:val="00875B41"/>
    <w:rsid w:val="00883D80"/>
    <w:rsid w:val="008B2D5B"/>
    <w:rsid w:val="008B31E6"/>
    <w:rsid w:val="008B3820"/>
    <w:rsid w:val="008D7FCF"/>
    <w:rsid w:val="008F30F4"/>
    <w:rsid w:val="009178BB"/>
    <w:rsid w:val="009273C6"/>
    <w:rsid w:val="0093359A"/>
    <w:rsid w:val="00933E94"/>
    <w:rsid w:val="009354C2"/>
    <w:rsid w:val="009365BB"/>
    <w:rsid w:val="00943F4C"/>
    <w:rsid w:val="009467D0"/>
    <w:rsid w:val="00976D88"/>
    <w:rsid w:val="009810A5"/>
    <w:rsid w:val="0098223F"/>
    <w:rsid w:val="00985FDC"/>
    <w:rsid w:val="0098743F"/>
    <w:rsid w:val="0099793B"/>
    <w:rsid w:val="009B617A"/>
    <w:rsid w:val="009C3BE3"/>
    <w:rsid w:val="009D7B1C"/>
    <w:rsid w:val="009F3189"/>
    <w:rsid w:val="009F4F39"/>
    <w:rsid w:val="009F5A5D"/>
    <w:rsid w:val="009F6A5D"/>
    <w:rsid w:val="00A028A9"/>
    <w:rsid w:val="00A16D0C"/>
    <w:rsid w:val="00A431AE"/>
    <w:rsid w:val="00A468DB"/>
    <w:rsid w:val="00A51C19"/>
    <w:rsid w:val="00A55237"/>
    <w:rsid w:val="00A60E3C"/>
    <w:rsid w:val="00A62566"/>
    <w:rsid w:val="00A6736B"/>
    <w:rsid w:val="00A849B9"/>
    <w:rsid w:val="00A97348"/>
    <w:rsid w:val="00AA4558"/>
    <w:rsid w:val="00AA6BDA"/>
    <w:rsid w:val="00AC201B"/>
    <w:rsid w:val="00AE351B"/>
    <w:rsid w:val="00AE3C63"/>
    <w:rsid w:val="00B13A95"/>
    <w:rsid w:val="00B15325"/>
    <w:rsid w:val="00B3417F"/>
    <w:rsid w:val="00B3585B"/>
    <w:rsid w:val="00B47C01"/>
    <w:rsid w:val="00B47D50"/>
    <w:rsid w:val="00B9185C"/>
    <w:rsid w:val="00B9205C"/>
    <w:rsid w:val="00B96793"/>
    <w:rsid w:val="00BA7775"/>
    <w:rsid w:val="00BB0D11"/>
    <w:rsid w:val="00BB4E72"/>
    <w:rsid w:val="00BB6246"/>
    <w:rsid w:val="00BD679A"/>
    <w:rsid w:val="00BE7A5B"/>
    <w:rsid w:val="00BF3A07"/>
    <w:rsid w:val="00BF786C"/>
    <w:rsid w:val="00C05FA9"/>
    <w:rsid w:val="00C077B9"/>
    <w:rsid w:val="00C21034"/>
    <w:rsid w:val="00C23A32"/>
    <w:rsid w:val="00C34685"/>
    <w:rsid w:val="00C46569"/>
    <w:rsid w:val="00C467F9"/>
    <w:rsid w:val="00C55B3B"/>
    <w:rsid w:val="00C7158B"/>
    <w:rsid w:val="00C76A12"/>
    <w:rsid w:val="00C83C2E"/>
    <w:rsid w:val="00C863FA"/>
    <w:rsid w:val="00C8720D"/>
    <w:rsid w:val="00C87626"/>
    <w:rsid w:val="00C97E6B"/>
    <w:rsid w:val="00CB18B0"/>
    <w:rsid w:val="00CC1AAC"/>
    <w:rsid w:val="00CC6EB2"/>
    <w:rsid w:val="00CD2D73"/>
    <w:rsid w:val="00CE5065"/>
    <w:rsid w:val="00CE62C6"/>
    <w:rsid w:val="00D01555"/>
    <w:rsid w:val="00D0182A"/>
    <w:rsid w:val="00D05AC2"/>
    <w:rsid w:val="00D20D18"/>
    <w:rsid w:val="00D31C5C"/>
    <w:rsid w:val="00D32C2D"/>
    <w:rsid w:val="00D33BAA"/>
    <w:rsid w:val="00D40730"/>
    <w:rsid w:val="00D415AE"/>
    <w:rsid w:val="00D42749"/>
    <w:rsid w:val="00D47532"/>
    <w:rsid w:val="00D505E0"/>
    <w:rsid w:val="00D57693"/>
    <w:rsid w:val="00D61762"/>
    <w:rsid w:val="00D74DBA"/>
    <w:rsid w:val="00D84C59"/>
    <w:rsid w:val="00D87A8A"/>
    <w:rsid w:val="00D926A9"/>
    <w:rsid w:val="00D93709"/>
    <w:rsid w:val="00D938B9"/>
    <w:rsid w:val="00D95E16"/>
    <w:rsid w:val="00DA7F45"/>
    <w:rsid w:val="00DB2CF3"/>
    <w:rsid w:val="00DB6E3B"/>
    <w:rsid w:val="00DC0216"/>
    <w:rsid w:val="00DC2D54"/>
    <w:rsid w:val="00DF44EF"/>
    <w:rsid w:val="00DF71B1"/>
    <w:rsid w:val="00E01524"/>
    <w:rsid w:val="00E60828"/>
    <w:rsid w:val="00E813D8"/>
    <w:rsid w:val="00E82402"/>
    <w:rsid w:val="00EA2AAB"/>
    <w:rsid w:val="00EB2E56"/>
    <w:rsid w:val="00EC1C1A"/>
    <w:rsid w:val="00EC64AD"/>
    <w:rsid w:val="00ED06C4"/>
    <w:rsid w:val="00ED43E9"/>
    <w:rsid w:val="00ED636A"/>
    <w:rsid w:val="00EE2ED7"/>
    <w:rsid w:val="00EE5AE8"/>
    <w:rsid w:val="00EE70C7"/>
    <w:rsid w:val="00EF5948"/>
    <w:rsid w:val="00EF7DFA"/>
    <w:rsid w:val="00F05EF5"/>
    <w:rsid w:val="00F15E22"/>
    <w:rsid w:val="00F1672A"/>
    <w:rsid w:val="00F23FFA"/>
    <w:rsid w:val="00F259AD"/>
    <w:rsid w:val="00F34710"/>
    <w:rsid w:val="00F407FA"/>
    <w:rsid w:val="00F4517F"/>
    <w:rsid w:val="00F47AB7"/>
    <w:rsid w:val="00F5109D"/>
    <w:rsid w:val="00F60803"/>
    <w:rsid w:val="00F6280D"/>
    <w:rsid w:val="00F66571"/>
    <w:rsid w:val="00F8787D"/>
    <w:rsid w:val="00F87DF6"/>
    <w:rsid w:val="00F93CFA"/>
    <w:rsid w:val="00F964A9"/>
    <w:rsid w:val="00FA1188"/>
    <w:rsid w:val="00FB3534"/>
    <w:rsid w:val="00FE0631"/>
    <w:rsid w:val="00FE205B"/>
    <w:rsid w:val="00FE4D49"/>
    <w:rsid w:val="00FF1960"/>
    <w:rsid w:val="00FF3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1FE56"/>
  <w15:chartTrackingRefBased/>
  <w15:docId w15:val="{80C2D3AD-44A2-4C0D-843C-4AEFEFDA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7C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827C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827C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827C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827C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82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7C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827C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827C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827C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827C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82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7C8"/>
    <w:rPr>
      <w:rFonts w:eastAsiaTheme="majorEastAsia" w:cstheme="majorBidi"/>
      <w:color w:val="272727" w:themeColor="text1" w:themeTint="D8"/>
    </w:rPr>
  </w:style>
  <w:style w:type="paragraph" w:styleId="Title">
    <w:name w:val="Title"/>
    <w:basedOn w:val="Normal"/>
    <w:next w:val="Normal"/>
    <w:link w:val="TitleChar"/>
    <w:uiPriority w:val="10"/>
    <w:qFormat/>
    <w:rsid w:val="00782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7C8"/>
    <w:pPr>
      <w:spacing w:before="160"/>
      <w:jc w:val="center"/>
    </w:pPr>
    <w:rPr>
      <w:i/>
      <w:iCs/>
      <w:color w:val="404040" w:themeColor="text1" w:themeTint="BF"/>
    </w:rPr>
  </w:style>
  <w:style w:type="character" w:customStyle="1" w:styleId="QuoteChar">
    <w:name w:val="Quote Char"/>
    <w:basedOn w:val="DefaultParagraphFont"/>
    <w:link w:val="Quote"/>
    <w:uiPriority w:val="29"/>
    <w:rsid w:val="007827C8"/>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7827C8"/>
    <w:pPr>
      <w:ind w:left="720"/>
      <w:contextualSpacing/>
    </w:pPr>
  </w:style>
  <w:style w:type="character" w:styleId="IntenseEmphasis">
    <w:name w:val="Intense Emphasis"/>
    <w:basedOn w:val="DefaultParagraphFont"/>
    <w:uiPriority w:val="21"/>
    <w:qFormat/>
    <w:rsid w:val="007827C8"/>
    <w:rPr>
      <w:i/>
      <w:iCs/>
      <w:color w:val="2E74B5" w:themeColor="accent1" w:themeShade="BF"/>
    </w:rPr>
  </w:style>
  <w:style w:type="paragraph" w:styleId="IntenseQuote">
    <w:name w:val="Intense Quote"/>
    <w:basedOn w:val="Normal"/>
    <w:next w:val="Normal"/>
    <w:link w:val="IntenseQuoteChar"/>
    <w:uiPriority w:val="30"/>
    <w:qFormat/>
    <w:rsid w:val="007827C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827C8"/>
    <w:rPr>
      <w:i/>
      <w:iCs/>
      <w:color w:val="2E74B5" w:themeColor="accent1" w:themeShade="BF"/>
    </w:rPr>
  </w:style>
  <w:style w:type="character" w:styleId="IntenseReference">
    <w:name w:val="Intense Reference"/>
    <w:basedOn w:val="DefaultParagraphFont"/>
    <w:uiPriority w:val="32"/>
    <w:qFormat/>
    <w:rsid w:val="007827C8"/>
    <w:rPr>
      <w:b/>
      <w:bCs/>
      <w:smallCaps/>
      <w:color w:val="2E74B5" w:themeColor="accent1" w:themeShade="BF"/>
      <w:spacing w:val="5"/>
    </w:rPr>
  </w:style>
  <w:style w:type="paragraph" w:styleId="Header">
    <w:name w:val="header"/>
    <w:basedOn w:val="Normal"/>
    <w:link w:val="HeaderChar"/>
    <w:uiPriority w:val="99"/>
    <w:unhideWhenUsed/>
    <w:rsid w:val="00BF3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07"/>
  </w:style>
  <w:style w:type="paragraph" w:styleId="Footer">
    <w:name w:val="footer"/>
    <w:basedOn w:val="Normal"/>
    <w:link w:val="FooterChar"/>
    <w:uiPriority w:val="99"/>
    <w:unhideWhenUsed/>
    <w:rsid w:val="00BF3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07"/>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44561"/>
  </w:style>
  <w:style w:type="paragraph" w:styleId="TOCHeading">
    <w:name w:val="TOC Heading"/>
    <w:basedOn w:val="Heading1"/>
    <w:next w:val="Normal"/>
    <w:uiPriority w:val="39"/>
    <w:unhideWhenUsed/>
    <w:qFormat/>
    <w:rsid w:val="00221F44"/>
    <w:pPr>
      <w:spacing w:before="240" w:after="0"/>
      <w:outlineLvl w:val="9"/>
    </w:pPr>
    <w:rPr>
      <w:sz w:val="32"/>
      <w:szCs w:val="32"/>
      <w:lang w:val="en-US"/>
    </w:rPr>
  </w:style>
  <w:style w:type="paragraph" w:styleId="TOC1">
    <w:name w:val="toc 1"/>
    <w:basedOn w:val="Normal"/>
    <w:next w:val="Normal"/>
    <w:autoRedefine/>
    <w:uiPriority w:val="39"/>
    <w:unhideWhenUsed/>
    <w:rsid w:val="00221F44"/>
    <w:pPr>
      <w:spacing w:after="100"/>
    </w:pPr>
  </w:style>
  <w:style w:type="paragraph" w:styleId="TOC2">
    <w:name w:val="toc 2"/>
    <w:basedOn w:val="Normal"/>
    <w:next w:val="Normal"/>
    <w:autoRedefine/>
    <w:uiPriority w:val="39"/>
    <w:unhideWhenUsed/>
    <w:rsid w:val="00221F44"/>
    <w:pPr>
      <w:spacing w:after="100"/>
      <w:ind w:left="220"/>
    </w:pPr>
  </w:style>
  <w:style w:type="character" w:styleId="Hyperlink">
    <w:name w:val="Hyperlink"/>
    <w:basedOn w:val="DefaultParagraphFont"/>
    <w:uiPriority w:val="99"/>
    <w:unhideWhenUsed/>
    <w:rsid w:val="00221F44"/>
    <w:rPr>
      <w:color w:val="0563C1" w:themeColor="hyperlink"/>
      <w:u w:val="single"/>
    </w:rPr>
  </w:style>
  <w:style w:type="paragraph" w:styleId="Bibliography">
    <w:name w:val="Bibliography"/>
    <w:basedOn w:val="Normal"/>
    <w:next w:val="Normal"/>
    <w:uiPriority w:val="37"/>
    <w:unhideWhenUsed/>
    <w:rsid w:val="003B3A67"/>
  </w:style>
  <w:style w:type="table" w:styleId="TableGrid">
    <w:name w:val="Table Grid"/>
    <w:basedOn w:val="TableNormal"/>
    <w:uiPriority w:val="39"/>
    <w:rsid w:val="00976D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7348">
      <w:bodyDiv w:val="1"/>
      <w:marLeft w:val="0"/>
      <w:marRight w:val="0"/>
      <w:marTop w:val="0"/>
      <w:marBottom w:val="0"/>
      <w:divBdr>
        <w:top w:val="none" w:sz="0" w:space="0" w:color="auto"/>
        <w:left w:val="none" w:sz="0" w:space="0" w:color="auto"/>
        <w:bottom w:val="none" w:sz="0" w:space="0" w:color="auto"/>
        <w:right w:val="none" w:sz="0" w:space="0" w:color="auto"/>
      </w:divBdr>
    </w:div>
    <w:div w:id="278298609">
      <w:bodyDiv w:val="1"/>
      <w:marLeft w:val="0"/>
      <w:marRight w:val="0"/>
      <w:marTop w:val="0"/>
      <w:marBottom w:val="0"/>
      <w:divBdr>
        <w:top w:val="none" w:sz="0" w:space="0" w:color="auto"/>
        <w:left w:val="none" w:sz="0" w:space="0" w:color="auto"/>
        <w:bottom w:val="none" w:sz="0" w:space="0" w:color="auto"/>
        <w:right w:val="none" w:sz="0" w:space="0" w:color="auto"/>
      </w:divBdr>
    </w:div>
    <w:div w:id="293485105">
      <w:bodyDiv w:val="1"/>
      <w:marLeft w:val="0"/>
      <w:marRight w:val="0"/>
      <w:marTop w:val="0"/>
      <w:marBottom w:val="0"/>
      <w:divBdr>
        <w:top w:val="none" w:sz="0" w:space="0" w:color="auto"/>
        <w:left w:val="none" w:sz="0" w:space="0" w:color="auto"/>
        <w:bottom w:val="none" w:sz="0" w:space="0" w:color="auto"/>
        <w:right w:val="none" w:sz="0" w:space="0" w:color="auto"/>
      </w:divBdr>
    </w:div>
    <w:div w:id="379941263">
      <w:bodyDiv w:val="1"/>
      <w:marLeft w:val="0"/>
      <w:marRight w:val="0"/>
      <w:marTop w:val="0"/>
      <w:marBottom w:val="0"/>
      <w:divBdr>
        <w:top w:val="none" w:sz="0" w:space="0" w:color="auto"/>
        <w:left w:val="none" w:sz="0" w:space="0" w:color="auto"/>
        <w:bottom w:val="none" w:sz="0" w:space="0" w:color="auto"/>
        <w:right w:val="none" w:sz="0" w:space="0" w:color="auto"/>
      </w:divBdr>
    </w:div>
    <w:div w:id="491415068">
      <w:bodyDiv w:val="1"/>
      <w:marLeft w:val="0"/>
      <w:marRight w:val="0"/>
      <w:marTop w:val="0"/>
      <w:marBottom w:val="0"/>
      <w:divBdr>
        <w:top w:val="none" w:sz="0" w:space="0" w:color="auto"/>
        <w:left w:val="none" w:sz="0" w:space="0" w:color="auto"/>
        <w:bottom w:val="none" w:sz="0" w:space="0" w:color="auto"/>
        <w:right w:val="none" w:sz="0" w:space="0" w:color="auto"/>
      </w:divBdr>
    </w:div>
    <w:div w:id="501700336">
      <w:bodyDiv w:val="1"/>
      <w:marLeft w:val="0"/>
      <w:marRight w:val="0"/>
      <w:marTop w:val="0"/>
      <w:marBottom w:val="0"/>
      <w:divBdr>
        <w:top w:val="none" w:sz="0" w:space="0" w:color="auto"/>
        <w:left w:val="none" w:sz="0" w:space="0" w:color="auto"/>
        <w:bottom w:val="none" w:sz="0" w:space="0" w:color="auto"/>
        <w:right w:val="none" w:sz="0" w:space="0" w:color="auto"/>
      </w:divBdr>
    </w:div>
    <w:div w:id="973099253">
      <w:bodyDiv w:val="1"/>
      <w:marLeft w:val="0"/>
      <w:marRight w:val="0"/>
      <w:marTop w:val="0"/>
      <w:marBottom w:val="0"/>
      <w:divBdr>
        <w:top w:val="none" w:sz="0" w:space="0" w:color="auto"/>
        <w:left w:val="none" w:sz="0" w:space="0" w:color="auto"/>
        <w:bottom w:val="none" w:sz="0" w:space="0" w:color="auto"/>
        <w:right w:val="none" w:sz="0" w:space="0" w:color="auto"/>
      </w:divBdr>
    </w:div>
    <w:div w:id="981274532">
      <w:bodyDiv w:val="1"/>
      <w:marLeft w:val="0"/>
      <w:marRight w:val="0"/>
      <w:marTop w:val="0"/>
      <w:marBottom w:val="0"/>
      <w:divBdr>
        <w:top w:val="none" w:sz="0" w:space="0" w:color="auto"/>
        <w:left w:val="none" w:sz="0" w:space="0" w:color="auto"/>
        <w:bottom w:val="none" w:sz="0" w:space="0" w:color="auto"/>
        <w:right w:val="none" w:sz="0" w:space="0" w:color="auto"/>
      </w:divBdr>
    </w:div>
    <w:div w:id="983244256">
      <w:bodyDiv w:val="1"/>
      <w:marLeft w:val="0"/>
      <w:marRight w:val="0"/>
      <w:marTop w:val="0"/>
      <w:marBottom w:val="0"/>
      <w:divBdr>
        <w:top w:val="none" w:sz="0" w:space="0" w:color="auto"/>
        <w:left w:val="none" w:sz="0" w:space="0" w:color="auto"/>
        <w:bottom w:val="none" w:sz="0" w:space="0" w:color="auto"/>
        <w:right w:val="none" w:sz="0" w:space="0" w:color="auto"/>
      </w:divBdr>
    </w:div>
    <w:div w:id="1123230347">
      <w:bodyDiv w:val="1"/>
      <w:marLeft w:val="0"/>
      <w:marRight w:val="0"/>
      <w:marTop w:val="0"/>
      <w:marBottom w:val="0"/>
      <w:divBdr>
        <w:top w:val="none" w:sz="0" w:space="0" w:color="auto"/>
        <w:left w:val="none" w:sz="0" w:space="0" w:color="auto"/>
        <w:bottom w:val="none" w:sz="0" w:space="0" w:color="auto"/>
        <w:right w:val="none" w:sz="0" w:space="0" w:color="auto"/>
      </w:divBdr>
    </w:div>
    <w:div w:id="1242637684">
      <w:bodyDiv w:val="1"/>
      <w:marLeft w:val="0"/>
      <w:marRight w:val="0"/>
      <w:marTop w:val="0"/>
      <w:marBottom w:val="0"/>
      <w:divBdr>
        <w:top w:val="none" w:sz="0" w:space="0" w:color="auto"/>
        <w:left w:val="none" w:sz="0" w:space="0" w:color="auto"/>
        <w:bottom w:val="none" w:sz="0" w:space="0" w:color="auto"/>
        <w:right w:val="none" w:sz="0" w:space="0" w:color="auto"/>
      </w:divBdr>
    </w:div>
    <w:div w:id="1275209004">
      <w:bodyDiv w:val="1"/>
      <w:marLeft w:val="0"/>
      <w:marRight w:val="0"/>
      <w:marTop w:val="0"/>
      <w:marBottom w:val="0"/>
      <w:divBdr>
        <w:top w:val="none" w:sz="0" w:space="0" w:color="auto"/>
        <w:left w:val="none" w:sz="0" w:space="0" w:color="auto"/>
        <w:bottom w:val="none" w:sz="0" w:space="0" w:color="auto"/>
        <w:right w:val="none" w:sz="0" w:space="0" w:color="auto"/>
      </w:divBdr>
    </w:div>
    <w:div w:id="1370060312">
      <w:bodyDiv w:val="1"/>
      <w:marLeft w:val="0"/>
      <w:marRight w:val="0"/>
      <w:marTop w:val="0"/>
      <w:marBottom w:val="0"/>
      <w:divBdr>
        <w:top w:val="none" w:sz="0" w:space="0" w:color="auto"/>
        <w:left w:val="none" w:sz="0" w:space="0" w:color="auto"/>
        <w:bottom w:val="none" w:sz="0" w:space="0" w:color="auto"/>
        <w:right w:val="none" w:sz="0" w:space="0" w:color="auto"/>
      </w:divBdr>
    </w:div>
    <w:div w:id="1371226982">
      <w:bodyDiv w:val="1"/>
      <w:marLeft w:val="0"/>
      <w:marRight w:val="0"/>
      <w:marTop w:val="0"/>
      <w:marBottom w:val="0"/>
      <w:divBdr>
        <w:top w:val="none" w:sz="0" w:space="0" w:color="auto"/>
        <w:left w:val="none" w:sz="0" w:space="0" w:color="auto"/>
        <w:bottom w:val="none" w:sz="0" w:space="0" w:color="auto"/>
        <w:right w:val="none" w:sz="0" w:space="0" w:color="auto"/>
      </w:divBdr>
    </w:div>
    <w:div w:id="1384527128">
      <w:bodyDiv w:val="1"/>
      <w:marLeft w:val="0"/>
      <w:marRight w:val="0"/>
      <w:marTop w:val="0"/>
      <w:marBottom w:val="0"/>
      <w:divBdr>
        <w:top w:val="none" w:sz="0" w:space="0" w:color="auto"/>
        <w:left w:val="none" w:sz="0" w:space="0" w:color="auto"/>
        <w:bottom w:val="none" w:sz="0" w:space="0" w:color="auto"/>
        <w:right w:val="none" w:sz="0" w:space="0" w:color="auto"/>
      </w:divBdr>
    </w:div>
    <w:div w:id="1500273337">
      <w:bodyDiv w:val="1"/>
      <w:marLeft w:val="0"/>
      <w:marRight w:val="0"/>
      <w:marTop w:val="0"/>
      <w:marBottom w:val="0"/>
      <w:divBdr>
        <w:top w:val="none" w:sz="0" w:space="0" w:color="auto"/>
        <w:left w:val="none" w:sz="0" w:space="0" w:color="auto"/>
        <w:bottom w:val="none" w:sz="0" w:space="0" w:color="auto"/>
        <w:right w:val="none" w:sz="0" w:space="0" w:color="auto"/>
      </w:divBdr>
    </w:div>
    <w:div w:id="1617328579">
      <w:bodyDiv w:val="1"/>
      <w:marLeft w:val="0"/>
      <w:marRight w:val="0"/>
      <w:marTop w:val="0"/>
      <w:marBottom w:val="0"/>
      <w:divBdr>
        <w:top w:val="none" w:sz="0" w:space="0" w:color="auto"/>
        <w:left w:val="none" w:sz="0" w:space="0" w:color="auto"/>
        <w:bottom w:val="none" w:sz="0" w:space="0" w:color="auto"/>
        <w:right w:val="none" w:sz="0" w:space="0" w:color="auto"/>
      </w:divBdr>
    </w:div>
    <w:div w:id="1679036165">
      <w:bodyDiv w:val="1"/>
      <w:marLeft w:val="0"/>
      <w:marRight w:val="0"/>
      <w:marTop w:val="0"/>
      <w:marBottom w:val="0"/>
      <w:divBdr>
        <w:top w:val="none" w:sz="0" w:space="0" w:color="auto"/>
        <w:left w:val="none" w:sz="0" w:space="0" w:color="auto"/>
        <w:bottom w:val="none" w:sz="0" w:space="0" w:color="auto"/>
        <w:right w:val="none" w:sz="0" w:space="0" w:color="auto"/>
      </w:divBdr>
    </w:div>
    <w:div w:id="1830904872">
      <w:bodyDiv w:val="1"/>
      <w:marLeft w:val="0"/>
      <w:marRight w:val="0"/>
      <w:marTop w:val="0"/>
      <w:marBottom w:val="0"/>
      <w:divBdr>
        <w:top w:val="none" w:sz="0" w:space="0" w:color="auto"/>
        <w:left w:val="none" w:sz="0" w:space="0" w:color="auto"/>
        <w:bottom w:val="none" w:sz="0" w:space="0" w:color="auto"/>
        <w:right w:val="none" w:sz="0" w:space="0" w:color="auto"/>
      </w:divBdr>
    </w:div>
    <w:div w:id="2004577022">
      <w:bodyDiv w:val="1"/>
      <w:marLeft w:val="0"/>
      <w:marRight w:val="0"/>
      <w:marTop w:val="0"/>
      <w:marBottom w:val="0"/>
      <w:divBdr>
        <w:top w:val="none" w:sz="0" w:space="0" w:color="auto"/>
        <w:left w:val="none" w:sz="0" w:space="0" w:color="auto"/>
        <w:bottom w:val="none" w:sz="0" w:space="0" w:color="auto"/>
        <w:right w:val="none" w:sz="0" w:space="0" w:color="auto"/>
      </w:divBdr>
    </w:div>
    <w:div w:id="2131511082">
      <w:bodyDiv w:val="1"/>
      <w:marLeft w:val="0"/>
      <w:marRight w:val="0"/>
      <w:marTop w:val="0"/>
      <w:marBottom w:val="0"/>
      <w:divBdr>
        <w:top w:val="none" w:sz="0" w:space="0" w:color="auto"/>
        <w:left w:val="none" w:sz="0" w:space="0" w:color="auto"/>
        <w:bottom w:val="none" w:sz="0" w:space="0" w:color="auto"/>
        <w:right w:val="none" w:sz="0" w:space="0" w:color="auto"/>
      </w:divBdr>
    </w:div>
    <w:div w:id="214172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f2f60af806dd08dba1ea3958d220cc48">
  <xsd:schema xmlns:xsd="http://www.w3.org/2001/XMLSchema" xmlns:xs="http://www.w3.org/2001/XMLSchema" xmlns:p="http://schemas.microsoft.com/office/2006/metadata/properties" xmlns:ns3="bf244c3e-e0b4-4871-bb4e-fd032a14544d" targetNamespace="http://schemas.microsoft.com/office/2006/metadata/properties" ma:root="true" ma:fieldsID="ef368d06d56758bf9d75e180e34c3e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Che25</b:Tag>
    <b:SourceType>InternetSite</b:SourceType>
    <b:Guid>{B4FE7B38-B719-4850-965A-6B784D25CA44}</b:Guid>
    <b:Title>Checkpoint main threats against firewalls</b:Title>
    <b:YearAccessed>2025</b:YearAccessed>
    <b:MonthAccessed>04</b:MonthAccessed>
    <b:DayAccessed>09</b:DayAccessed>
    <b:URL>https://www.checkpoint.com/cyber-hub/network-security/what-is-firewall/6-main-firewall-threats-vulnerabilities-and-how-to-mitigate-them/</b:URL>
    <b:RefOrder>2</b:RefOrder>
  </b:Source>
  <b:Source>
    <b:Tag>adv25</b:Tag>
    <b:SourceType>InternetSite</b:SourceType>
    <b:Guid>{9BA75D83-D74C-4307-8EB3-93875B66C012}</b:Guid>
    <b:Title>advania 5 common network vunerabilities </b:Title>
    <b:YearAccessed>2025</b:YearAccessed>
    <b:MonthAccessed>04</b:MonthAccessed>
    <b:DayAccessed>09</b:DayAccessed>
    <b:URL>https://www.advania.co.uk/insights/blog/top-5-common-network-vulnerabilities-default-login-credentials/?lai_vid=OXgk0nqXaflax&amp;lai_sr=35-39&amp;lai_sl=m</b:URL>
    <b:RefOrder>3</b:RefOrder>
  </b:Source>
  <b:Source>
    <b:Tag>Sol25</b:Tag>
    <b:SourceType>InternetSite</b:SourceType>
    <b:Guid>{B95A8870-39A7-412E-960E-7ECADC076232}</b:Guid>
    <b:Title>Solidworks solutions hardware recommendations</b:Title>
    <b:YearAccessed>2025</b:YearAccessed>
    <b:MonthAccessed>04</b:MonthAccessed>
    <b:DayAccessed>10</b:DayAccessed>
    <b:URL>https://www.solidsolutions.co.uk/solidworks-support/hardware-advice.aspx</b:URL>
    <b:RefOrder>1</b:RefOrder>
  </b:Source>
</b:Sources>
</file>

<file path=customXml/itemProps1.xml><?xml version="1.0" encoding="utf-8"?>
<ds:datastoreItem xmlns:ds="http://schemas.openxmlformats.org/officeDocument/2006/customXml" ds:itemID="{1D868FF2-E8F2-4BF1-914F-FA91273326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5B873E-EF88-4EA5-8879-BCCFB71D5153}">
  <ds:schemaRefs>
    <ds:schemaRef ds:uri="http://schemas.microsoft.com/sharepoint/v3/contenttype/forms"/>
  </ds:schemaRefs>
</ds:datastoreItem>
</file>

<file path=customXml/itemProps3.xml><?xml version="1.0" encoding="utf-8"?>
<ds:datastoreItem xmlns:ds="http://schemas.openxmlformats.org/officeDocument/2006/customXml" ds:itemID="{90D4D40A-8617-4711-8CCE-05AA19862A1C}">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1583F9A7-7C16-4FD1-91EF-FAA6BB690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8</Pages>
  <Words>1944</Words>
  <Characters>11085</Characters>
  <Application>Microsoft Office Word</Application>
  <DocSecurity>0</DocSecurity>
  <Lines>92</Lines>
  <Paragraphs>26</Paragraphs>
  <ScaleCrop>false</ScaleCrop>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Henson (2418593)</dc:creator>
  <cp:keywords/>
  <dc:description/>
  <cp:lastModifiedBy>Lucy Henson (2418593)</cp:lastModifiedBy>
  <cp:revision>280</cp:revision>
  <dcterms:created xsi:type="dcterms:W3CDTF">2025-04-04T10:35:00Z</dcterms:created>
  <dcterms:modified xsi:type="dcterms:W3CDTF">2025-04-10T12:58:00Z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