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469795903"/>
        <w:docPartObj>
          <w:docPartGallery w:val="Cover Pages"/>
          <w:docPartUnique/>
        </w:docPartObj>
      </w:sdtPr>
      <w:sdtEndPr>
        <w:rPr>
          <w:rFonts w:ascii="AppleSystemUIFont" w:eastAsiaTheme="minorHAnsi" w:hAnsi="AppleSystemUIFont" w:cs="AppleSystemUIFont"/>
          <w:color w:val="auto"/>
          <w:sz w:val="26"/>
          <w:szCs w:val="26"/>
          <w:lang w:val="en-GB" w:eastAsia="en-US"/>
          <w14:ligatures w14:val="standardContextual"/>
        </w:rPr>
      </w:sdtEndPr>
      <w:sdtContent>
        <w:p w14:paraId="01992DC5" w14:textId="2AEAD52A" w:rsidR="004D1B8A" w:rsidRDefault="004D1B8A">
          <w:pPr>
            <w:pStyle w:val="NoSpacing"/>
            <w:spacing w:before="1540" w:after="240"/>
            <w:jc w:val="center"/>
            <w:rPr>
              <w:color w:val="4472C4" w:themeColor="accent1"/>
            </w:rPr>
          </w:pPr>
          <w:r>
            <w:rPr>
              <w:noProof/>
              <w:color w:val="4472C4" w:themeColor="accent1"/>
            </w:rPr>
            <w:drawing>
              <wp:inline distT="0" distB="0" distL="0" distR="0" wp14:anchorId="1757CCE3" wp14:editId="1E5BE5ED">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11662ADA8A01C498022BAF40DB9C59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C7D8168" w14:textId="52817FE8" w:rsidR="004D1B8A" w:rsidRDefault="00DD102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certificate for higher education skills for workplace (health and socialcare)</w:t>
              </w:r>
            </w:p>
          </w:sdtContent>
        </w:sdt>
        <w:p w14:paraId="45638E53" w14:textId="48478E17" w:rsidR="004D1B8A" w:rsidRPr="00DD1027" w:rsidRDefault="004D1B8A" w:rsidP="00DD1027">
          <w:pPr>
            <w:pStyle w:val="NoSpacing"/>
            <w:jc w:val="center"/>
            <w:rPr>
              <w:color w:val="4472C4" w:themeColor="accent1"/>
              <w:sz w:val="28"/>
              <w:szCs w:val="28"/>
            </w:rPr>
          </w:pPr>
          <w:sdt>
            <w:sdtPr>
              <w:rPr>
                <w:color w:val="4472C4" w:themeColor="accent1"/>
                <w:sz w:val="28"/>
                <w:szCs w:val="28"/>
              </w:rPr>
              <w:alias w:val="Subtitle"/>
              <w:tag w:val=""/>
              <w:id w:val="328029620"/>
              <w:placeholder>
                <w:docPart w:val="93CDFD5B165EC44DA7BB46E15B92B8CC"/>
              </w:placeholder>
              <w:dataBinding w:prefixMappings="xmlns:ns0='http://purl.org/dc/elements/1.1/' xmlns:ns1='http://schemas.openxmlformats.org/package/2006/metadata/core-properties' " w:xpath="/ns1:coreProperties[1]/ns0:subject[1]" w:storeItemID="{6C3C8BC8-F283-45AE-878A-BAB7291924A1}"/>
              <w:text/>
            </w:sdtPr>
            <w:sdtContent>
              <w:r w:rsidR="00DD1027">
                <w:rPr>
                  <w:color w:val="4472C4" w:themeColor="accent1"/>
                  <w:sz w:val="28"/>
                  <w:szCs w:val="28"/>
                </w:rPr>
                <w:t xml:space="preserve">Module: Psychology in health and social care </w:t>
              </w:r>
            </w:sdtContent>
          </w:sdt>
          <w:r w:rsidR="00DD1027">
            <w:rPr>
              <w:color w:val="4472C4" w:themeColor="accent1"/>
              <w:sz w:val="28"/>
              <w:szCs w:val="28"/>
            </w:rPr>
            <w:br/>
          </w:r>
          <w:r>
            <w:rPr>
              <w:noProof/>
              <w:color w:val="4472C4" w:themeColor="accent1"/>
            </w:rPr>
            <mc:AlternateContent>
              <mc:Choice Requires="wps">
                <w:drawing>
                  <wp:anchor distT="0" distB="0" distL="114300" distR="114300" simplePos="0" relativeHeight="251659264" behindDoc="0" locked="0" layoutInCell="1" allowOverlap="1" wp14:anchorId="4690772F" wp14:editId="2F3927D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33"/>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86355E2" w14:textId="45A9EE6B" w:rsidR="004D1B8A" w:rsidRDefault="00DD1027">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55C35D2" w14:textId="201DD1A8" w:rsidR="004D1B8A" w:rsidRDefault="004D1B8A" w:rsidP="00DD1027">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DD1027">
                                      <w:rPr>
                                        <w:caps/>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690772F" id="_x0000_t202" coordsize="21600,21600" o:spt="202" path="m,l,21600r21600,l21600,xe">
                    <v:stroke joinstyle="miter"/>
                    <v:path gradientshapeok="t" o:connecttype="rect"/>
                  </v:shapetype>
                  <v:shape id="Text Box 33"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86355E2" w14:textId="45A9EE6B" w:rsidR="004D1B8A" w:rsidRDefault="00DD1027">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55C35D2" w14:textId="201DD1A8" w:rsidR="004D1B8A" w:rsidRDefault="004D1B8A" w:rsidP="00DD1027">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DD1027">
                                <w:rPr>
                                  <w:caps/>
                                  <w:color w:val="4472C4" w:themeColor="accent1"/>
                                </w:rPr>
                                <w:t xml:space="preserve">     </w:t>
                              </w:r>
                            </w:sdtContent>
                          </w:sdt>
                        </w:p>
                      </w:txbxContent>
                    </v:textbox>
                    <w10:wrap anchorx="margin" anchory="page"/>
                  </v:shape>
                </w:pict>
              </mc:Fallback>
            </mc:AlternateContent>
          </w:r>
          <w:r w:rsidR="00DD1027">
            <w:rPr>
              <w:color w:val="4472C4" w:themeColor="accent1"/>
              <w:sz w:val="28"/>
              <w:szCs w:val="28"/>
            </w:rPr>
            <w:t>Module code: LCHS</w:t>
          </w:r>
          <w:r w:rsidR="00F85586">
            <w:rPr>
              <w:color w:val="4472C4" w:themeColor="accent1"/>
              <w:sz w:val="28"/>
              <w:szCs w:val="28"/>
            </w:rPr>
            <w:t>4010</w:t>
          </w:r>
          <w:r w:rsidR="00DD1027">
            <w:rPr>
              <w:color w:val="4472C4" w:themeColor="accent1"/>
              <w:sz w:val="28"/>
              <w:szCs w:val="28"/>
            </w:rPr>
            <w:br/>
            <w:t xml:space="preserve">Student Name: Emmanuel Oppong </w:t>
          </w:r>
          <w:r w:rsidR="00DD1027">
            <w:rPr>
              <w:color w:val="4472C4" w:themeColor="accent1"/>
              <w:sz w:val="28"/>
              <w:szCs w:val="28"/>
            </w:rPr>
            <w:br/>
            <w:t>Student number : 2435925</w:t>
          </w:r>
        </w:p>
        <w:p w14:paraId="07D296F8" w14:textId="3A165419" w:rsidR="004D1B8A" w:rsidRDefault="004D1B8A">
          <w:pPr>
            <w:rPr>
              <w:rFonts w:ascii="AppleSystemUIFont" w:hAnsi="AppleSystemUIFont" w:cs="AppleSystemUIFont"/>
              <w:kern w:val="0"/>
              <w:sz w:val="26"/>
              <w:szCs w:val="26"/>
            </w:rPr>
          </w:pPr>
          <w:r>
            <w:rPr>
              <w:rFonts w:ascii="AppleSystemUIFont" w:hAnsi="AppleSystemUIFont" w:cs="AppleSystemUIFont"/>
              <w:kern w:val="0"/>
              <w:sz w:val="26"/>
              <w:szCs w:val="26"/>
            </w:rPr>
            <w:br w:type="page"/>
          </w:r>
        </w:p>
      </w:sdtContent>
    </w:sdt>
    <w:p w14:paraId="484E997B" w14:textId="71EF63BF" w:rsidR="004B55E2" w:rsidRPr="00DD1027" w:rsidRDefault="004B55E2" w:rsidP="004B55E2">
      <w:pPr>
        <w:autoSpaceDE w:val="0"/>
        <w:autoSpaceDN w:val="0"/>
        <w:adjustRightInd w:val="0"/>
        <w:rPr>
          <w:rFonts w:ascii="AppleSystemUIFont" w:hAnsi="AppleSystemUIFont" w:cs="AppleSystemUIFont"/>
          <w:b/>
          <w:bCs/>
          <w:kern w:val="0"/>
          <w:sz w:val="32"/>
          <w:szCs w:val="32"/>
        </w:rPr>
      </w:pPr>
      <w:r w:rsidRPr="00DD1027">
        <w:rPr>
          <w:rFonts w:ascii="AppleSystemUIFont" w:hAnsi="AppleSystemUIFont" w:cs="AppleSystemUIFont"/>
          <w:b/>
          <w:bCs/>
          <w:kern w:val="0"/>
          <w:sz w:val="32"/>
          <w:szCs w:val="32"/>
        </w:rPr>
        <w:lastRenderedPageBreak/>
        <w:t xml:space="preserve">The impact of social media on the mental health of adolescents </w:t>
      </w:r>
    </w:p>
    <w:p w14:paraId="0A62DE5A" w14:textId="77777777" w:rsidR="004B55E2" w:rsidRDefault="004B55E2" w:rsidP="004B55E2">
      <w:pPr>
        <w:autoSpaceDE w:val="0"/>
        <w:autoSpaceDN w:val="0"/>
        <w:adjustRightInd w:val="0"/>
        <w:rPr>
          <w:rFonts w:ascii="AppleSystemUIFont" w:hAnsi="AppleSystemUIFont" w:cs="AppleSystemUIFont"/>
          <w:kern w:val="0"/>
          <w:sz w:val="26"/>
          <w:szCs w:val="26"/>
        </w:rPr>
      </w:pPr>
    </w:p>
    <w:p w14:paraId="0DF8CDEF" w14:textId="77777777" w:rsidR="004B55E2" w:rsidRDefault="004B55E2" w:rsidP="004B55E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A crucial stage of transition in the development of humans and is marked by quick changes in the nervous system, body, and mind. People go through intense identity exploration, renegotiate parental relationships, and rely more on peer networks for social validation during this developmental stage. With social media platforms serving as the main venues for communication, self-expression, and social evaluation, the pervasiveness of digital technology in modern society has drastically changed the social landscape of adolescents. Growing empirical research suggests that excessive or maladaptive use of social media can have serious negative effects on adolescent mental health, leading to increased rates of anxiety, depression, body dissatisfaction, and psychological distress, even though these digital spaces offer chances for connection and community building (</w:t>
      </w:r>
      <w:proofErr w:type="spellStart"/>
      <w:r>
        <w:rPr>
          <w:rFonts w:ascii="AppleSystemUIFont" w:hAnsi="AppleSystemUIFont" w:cs="AppleSystemUIFont"/>
          <w:kern w:val="0"/>
          <w:sz w:val="26"/>
          <w:szCs w:val="26"/>
        </w:rPr>
        <w:t>Keles</w:t>
      </w:r>
      <w:proofErr w:type="spellEnd"/>
      <w:r>
        <w:rPr>
          <w:rFonts w:ascii="AppleSystemUIFont" w:hAnsi="AppleSystemUIFont" w:cs="AppleSystemUIFont"/>
          <w:kern w:val="0"/>
          <w:sz w:val="26"/>
          <w:szCs w:val="26"/>
        </w:rPr>
        <w:t xml:space="preserve">, McCrae and </w:t>
      </w:r>
      <w:proofErr w:type="spellStart"/>
      <w:r>
        <w:rPr>
          <w:rFonts w:ascii="AppleSystemUIFont" w:hAnsi="AppleSystemUIFont" w:cs="AppleSystemUIFont"/>
          <w:kern w:val="0"/>
          <w:sz w:val="26"/>
          <w:szCs w:val="26"/>
        </w:rPr>
        <w:t>Grealish</w:t>
      </w:r>
      <w:proofErr w:type="spellEnd"/>
      <w:r>
        <w:rPr>
          <w:rFonts w:ascii="AppleSystemUIFont" w:hAnsi="AppleSystemUIFont" w:cs="AppleSystemUIFont"/>
          <w:kern w:val="0"/>
          <w:sz w:val="26"/>
          <w:szCs w:val="26"/>
        </w:rPr>
        <w:t>, 2020; Marciano et al. in 2022. Psychological theories of lifespan development offer crucial conceptual frameworks for a thorough assessment of the mechanisms underlying these results. This essay uses two fundamental perspectives on lifespan development—John Bowlby's attachment theory (Bowlby, 1982) and Erik Erikson's theory of psychosocial development (Erikson, 1968) to assess the effects of social media on teenage mental health. This essay makes the case that social media exacerbates psychological vulnerabilities during adolescence by looking at how digital environments interact with identity formation and internal working models of relational security, especially when digital interactions replace or distort healthy developmental processes. The quick development of social media sites like Instagram, TikTok, Snapchat, and X (formerly Twitter) has drastically changed how youth engage with their peers and view themselves. Adolescents who use social media extensively are more likely to internalize mental health issues, according to empirical research, though this relationship is complicated (Barry et al. 2017; Twenge and Campbell, 2019). Long-term longitudinal research shows that high consumption of image-based content on social media</w:t>
      </w:r>
      <w:proofErr w:type="gramStart"/>
      <w:r>
        <w:rPr>
          <w:rFonts w:ascii="AppleSystemUIFont" w:hAnsi="AppleSystemUIFont" w:cs="AppleSystemUIFont"/>
          <w:kern w:val="0"/>
          <w:sz w:val="26"/>
          <w:szCs w:val="26"/>
        </w:rPr>
        <w:t>, in particular, is</w:t>
      </w:r>
      <w:proofErr w:type="gramEnd"/>
      <w:r>
        <w:rPr>
          <w:rFonts w:ascii="AppleSystemUIFont" w:hAnsi="AppleSystemUIFont" w:cs="AppleSystemUIFont"/>
          <w:kern w:val="0"/>
          <w:sz w:val="26"/>
          <w:szCs w:val="26"/>
        </w:rPr>
        <w:t xml:space="preserve"> associated with higher rates of depressive symptoms, social anxiety, low self-esteem, and sleep disturbance (Marciano et al. 2022; </w:t>
      </w:r>
      <w:proofErr w:type="spellStart"/>
      <w:r>
        <w:rPr>
          <w:rFonts w:ascii="AppleSystemUIFont" w:hAnsi="AppleSystemUIFont" w:cs="AppleSystemUIFont"/>
          <w:kern w:val="0"/>
          <w:sz w:val="26"/>
          <w:szCs w:val="26"/>
        </w:rPr>
        <w:t>Orben</w:t>
      </w:r>
      <w:proofErr w:type="spellEnd"/>
      <w:r>
        <w:rPr>
          <w:rFonts w:ascii="AppleSystemUIFont" w:hAnsi="AppleSystemUIFont" w:cs="AppleSystemUIFont"/>
          <w:kern w:val="0"/>
          <w:sz w:val="26"/>
          <w:szCs w:val="26"/>
        </w:rPr>
        <w:t xml:space="preserve"> and others. (2022)). The upward social comparison phenomenon is one of the main causes of this psychological distress. Users frequently display highly edited, filtered, and idealized versions of their lives, looks, and accomplishments on digital platforms. Adolescents who consistently compare themselves to these artificial standards often feel inadequate, dissatisfied with their bodies, and have lower levels of life satisfaction (</w:t>
      </w:r>
      <w:proofErr w:type="spellStart"/>
      <w:r>
        <w:rPr>
          <w:rFonts w:ascii="AppleSystemUIFont" w:hAnsi="AppleSystemUIFont" w:cs="AppleSystemUIFont"/>
          <w:kern w:val="0"/>
          <w:sz w:val="26"/>
          <w:szCs w:val="26"/>
        </w:rPr>
        <w:t>Keles</w:t>
      </w:r>
      <w:proofErr w:type="spellEnd"/>
      <w:r>
        <w:rPr>
          <w:rFonts w:ascii="AppleSystemUIFont" w:hAnsi="AppleSystemUIFont" w:cs="AppleSystemUIFont"/>
          <w:kern w:val="0"/>
          <w:sz w:val="26"/>
          <w:szCs w:val="26"/>
        </w:rPr>
        <w:t xml:space="preserve">, McCrae, and </w:t>
      </w:r>
      <w:proofErr w:type="spellStart"/>
      <w:r>
        <w:rPr>
          <w:rFonts w:ascii="AppleSystemUIFont" w:hAnsi="AppleSystemUIFont" w:cs="AppleSystemUIFont"/>
          <w:kern w:val="0"/>
          <w:sz w:val="26"/>
          <w:szCs w:val="26"/>
        </w:rPr>
        <w:t>Grealish</w:t>
      </w:r>
      <w:proofErr w:type="spellEnd"/>
      <w:r>
        <w:rPr>
          <w:rFonts w:ascii="AppleSystemUIFont" w:hAnsi="AppleSystemUIFont" w:cs="AppleSystemUIFont"/>
          <w:kern w:val="0"/>
          <w:sz w:val="26"/>
          <w:szCs w:val="26"/>
        </w:rPr>
        <w:t>, 2020). Additionally, a continuous feedback loop where social worth is quantified and externalized is produced by the quantifiable nature of social media engagement, which is measured through "likes," comments, shares, and follower counts. In addition to social comparison and passive scrolling, negative online experiences like cyberbullying, digital exclusion, and the fear of missing out (</w:t>
      </w:r>
      <w:proofErr w:type="spellStart"/>
      <w:r>
        <w:rPr>
          <w:rFonts w:ascii="AppleSystemUIFont" w:hAnsi="AppleSystemUIFont" w:cs="AppleSystemUIFont"/>
          <w:kern w:val="0"/>
          <w:sz w:val="26"/>
          <w:szCs w:val="26"/>
        </w:rPr>
        <w:t>FoMO</w:t>
      </w:r>
      <w:proofErr w:type="spellEnd"/>
      <w:r>
        <w:rPr>
          <w:rFonts w:ascii="AppleSystemUIFont" w:hAnsi="AppleSystemUIFont" w:cs="AppleSystemUIFont"/>
          <w:kern w:val="0"/>
          <w:sz w:val="26"/>
          <w:szCs w:val="26"/>
        </w:rPr>
        <w:t xml:space="preserve">) worsen psychological distress and put susceptible teenagers at risk for long-term stress and affective disorders (Barry et al. and 2017). Erikson's psychosocial development theory </w:t>
      </w:r>
      <w:r>
        <w:rPr>
          <w:rFonts w:ascii="AppleSystemUIFont" w:hAnsi="AppleSystemUIFont" w:cs="AppleSystemUIFont"/>
          <w:kern w:val="0"/>
          <w:sz w:val="26"/>
          <w:szCs w:val="26"/>
        </w:rPr>
        <w:lastRenderedPageBreak/>
        <w:t xml:space="preserve">provides important insights into why teenagers are particularly susceptible to the psychological risks associated with social media. Adolescence is characterized by the central conflict of "Identity versus Role Confusion," according to Erikson's (1968) theory of human development across eight distinct life stages. The main goal of this developmental stage, according to Erikson (1968), is for people to integrate their social roles, personal values, abilities, and childhood experiences into a cohesive, stable sense of self-identity. Role confusion, which is marked by an erratic self-concept, aimlessness, and increased susceptibility to outside pressures, arises when this conflict is not successfully resolved. During this phase, social experimentation and peer feedback are crucial because teenagers experiment with various identities and look for approval from their peers to validate their growing sense of value (Erikson, 1968). Erikson's theory clarifies how social media platforms can impede and fragment the process of identity consolidation in the digital age. Instead of investigating identity in real, low-stakes offline settings, contemporary teenagers </w:t>
      </w:r>
      <w:proofErr w:type="gramStart"/>
      <w:r>
        <w:rPr>
          <w:rFonts w:ascii="AppleSystemUIFont" w:hAnsi="AppleSystemUIFont" w:cs="AppleSystemUIFont"/>
          <w:kern w:val="0"/>
          <w:sz w:val="26"/>
          <w:szCs w:val="26"/>
        </w:rPr>
        <w:t>create</w:t>
      </w:r>
      <w:proofErr w:type="gramEnd"/>
      <w:r>
        <w:rPr>
          <w:rFonts w:ascii="AppleSystemUIFont" w:hAnsi="AppleSystemUIFont" w:cs="AppleSystemUIFont"/>
          <w:kern w:val="0"/>
          <w:sz w:val="26"/>
          <w:szCs w:val="26"/>
        </w:rPr>
        <w:t xml:space="preserve"> and present "digital selves" intended to win over the public. Teenagers frequently base their changing identities on external validation rather than internal values because social media metrics offer quick, measurable indicators of peer acceptance (</w:t>
      </w:r>
      <w:proofErr w:type="spellStart"/>
      <w:r>
        <w:rPr>
          <w:rFonts w:ascii="AppleSystemUIFont" w:hAnsi="AppleSystemUIFont" w:cs="AppleSystemUIFont"/>
          <w:kern w:val="0"/>
          <w:sz w:val="26"/>
          <w:szCs w:val="26"/>
        </w:rPr>
        <w:t>Keles</w:t>
      </w:r>
      <w:proofErr w:type="spellEnd"/>
      <w:r>
        <w:rPr>
          <w:rFonts w:ascii="AppleSystemUIFont" w:hAnsi="AppleSystemUIFont" w:cs="AppleSystemUIFont"/>
          <w:kern w:val="0"/>
          <w:sz w:val="26"/>
          <w:szCs w:val="26"/>
        </w:rPr>
        <w:t xml:space="preserve">, McCrae, and </w:t>
      </w:r>
      <w:proofErr w:type="spellStart"/>
      <w:r>
        <w:rPr>
          <w:rFonts w:ascii="AppleSystemUIFont" w:hAnsi="AppleSystemUIFont" w:cs="AppleSystemUIFont"/>
          <w:kern w:val="0"/>
          <w:sz w:val="26"/>
          <w:szCs w:val="26"/>
        </w:rPr>
        <w:t>Grealish</w:t>
      </w:r>
      <w:proofErr w:type="spellEnd"/>
      <w:r>
        <w:rPr>
          <w:rFonts w:ascii="AppleSystemUIFont" w:hAnsi="AppleSystemUIFont" w:cs="AppleSystemUIFont"/>
          <w:kern w:val="0"/>
          <w:sz w:val="26"/>
          <w:szCs w:val="26"/>
        </w:rPr>
        <w:t xml:space="preserve">, 2020). A person who maintains a polished online persona that differs greatly from their internal reality may develop a fractured sense of self </w:t>
      </w:r>
      <w:proofErr w:type="gramStart"/>
      <w:r>
        <w:rPr>
          <w:rFonts w:ascii="AppleSystemUIFont" w:hAnsi="AppleSystemUIFont" w:cs="AppleSystemUIFont"/>
          <w:kern w:val="0"/>
          <w:sz w:val="26"/>
          <w:szCs w:val="26"/>
        </w:rPr>
        <w:t>as a result of</w:t>
      </w:r>
      <w:proofErr w:type="gramEnd"/>
      <w:r>
        <w:rPr>
          <w:rFonts w:ascii="AppleSystemUIFont" w:hAnsi="AppleSystemUIFont" w:cs="AppleSystemUIFont"/>
          <w:kern w:val="0"/>
          <w:sz w:val="26"/>
          <w:szCs w:val="26"/>
        </w:rPr>
        <w:t xml:space="preserve"> this excessive focus on external feedback, which can cause feelings of inauthenticity and internal conflict. Furthermore, adolescents may perceive a lack of digital validation—such as a lack of "likes" or negative comments—as a rejection of their fundamental identity, which can result in role confusion, low self-esteem, and depressive symptoms (Erikson, 1968; </w:t>
      </w:r>
      <w:proofErr w:type="spellStart"/>
      <w:r>
        <w:rPr>
          <w:rFonts w:ascii="AppleSystemUIFont" w:hAnsi="AppleSystemUIFont" w:cs="AppleSystemUIFont"/>
          <w:kern w:val="0"/>
          <w:sz w:val="26"/>
          <w:szCs w:val="26"/>
        </w:rPr>
        <w:t>Orben</w:t>
      </w:r>
      <w:proofErr w:type="spellEnd"/>
      <w:r>
        <w:rPr>
          <w:rFonts w:ascii="AppleSystemUIFont" w:hAnsi="AppleSystemUIFont" w:cs="AppleSystemUIFont"/>
          <w:kern w:val="0"/>
          <w:sz w:val="26"/>
          <w:szCs w:val="26"/>
        </w:rPr>
        <w:t xml:space="preserve"> et al. (2022)). As a result, the social media environment modifies the natural process of identity formation by exposing teenage self-discovery to ongoing, public, and measurable peer assessment. Erikson's emphasis on identity is complemented by John Bowlby's attachment theory, which offers an essential framework for comprehending how social media interactions impact teenage psychological security and emotional regulation. According to Bowlby's (1982) theory, early interactions between a baby and primary caregivers result in the development of "internal working models"—cognitive representations of oneself and others that determine how people anticipate and manage intimate relationships throughout their lives. People who have secure attachment styles believe that they are deserving of love and that other people are dependable and trustworthy. On the other hand, people with insecure attachment styles (anxious or avoidant) frequently experience negative self-evaluations, increased fear of abandonment, and trouble controlling negative emotional states (Bowlby, 1982; </w:t>
      </w:r>
      <w:proofErr w:type="spellStart"/>
      <w:r>
        <w:rPr>
          <w:rFonts w:ascii="AppleSystemUIFont" w:hAnsi="AppleSystemUIFont" w:cs="AppleSystemUIFont"/>
          <w:kern w:val="0"/>
          <w:sz w:val="26"/>
          <w:szCs w:val="26"/>
        </w:rPr>
        <w:t>Schuhler</w:t>
      </w:r>
      <w:proofErr w:type="spellEnd"/>
      <w:r>
        <w:rPr>
          <w:rFonts w:ascii="AppleSystemUIFont" w:hAnsi="AppleSystemUIFont" w:cs="AppleSystemUIFont"/>
          <w:kern w:val="0"/>
          <w:sz w:val="26"/>
          <w:szCs w:val="26"/>
        </w:rPr>
        <w:t xml:space="preserve">, </w:t>
      </w:r>
      <w:proofErr w:type="spellStart"/>
      <w:r>
        <w:rPr>
          <w:rFonts w:ascii="AppleSystemUIFont" w:hAnsi="AppleSystemUIFont" w:cs="AppleSystemUIFont"/>
          <w:kern w:val="0"/>
          <w:sz w:val="26"/>
          <w:szCs w:val="26"/>
        </w:rPr>
        <w:t>Eichenberg</w:t>
      </w:r>
      <w:proofErr w:type="spellEnd"/>
      <w:r>
        <w:rPr>
          <w:rFonts w:ascii="AppleSystemUIFont" w:hAnsi="AppleSystemUIFont" w:cs="AppleSystemUIFont"/>
          <w:kern w:val="0"/>
          <w:sz w:val="26"/>
          <w:szCs w:val="26"/>
        </w:rPr>
        <w:t xml:space="preserve">, and Winter, 2024). Even though attachment styles start in early childhood, they have an impact on relationships and emotional health throughout adolescence and adulthood. When Bowlby's attachment framework is applied to social media use, it becomes clear how teenage relational insecurities interact with digital platforms. Social media use as a digital stand-in for relational reassurance and proximity seeking is especially common </w:t>
      </w:r>
      <w:r>
        <w:rPr>
          <w:rFonts w:ascii="AppleSystemUIFont" w:hAnsi="AppleSystemUIFont" w:cs="AppleSystemUIFont"/>
          <w:kern w:val="0"/>
          <w:sz w:val="26"/>
          <w:szCs w:val="26"/>
        </w:rPr>
        <w:lastRenderedPageBreak/>
        <w:t>among adolescents with anxious or insecure attachment styles (</w:t>
      </w:r>
      <w:proofErr w:type="spellStart"/>
      <w:r>
        <w:rPr>
          <w:rFonts w:ascii="AppleSystemUIFont" w:hAnsi="AppleSystemUIFont" w:cs="AppleSystemUIFont"/>
          <w:kern w:val="0"/>
          <w:sz w:val="26"/>
          <w:szCs w:val="26"/>
        </w:rPr>
        <w:t>Schuhler</w:t>
      </w:r>
      <w:proofErr w:type="spellEnd"/>
      <w:r>
        <w:rPr>
          <w:rFonts w:ascii="AppleSystemUIFont" w:hAnsi="AppleSystemUIFont" w:cs="AppleSystemUIFont"/>
          <w:kern w:val="0"/>
          <w:sz w:val="26"/>
          <w:szCs w:val="26"/>
        </w:rPr>
        <w:t xml:space="preserve">, </w:t>
      </w:r>
      <w:proofErr w:type="spellStart"/>
      <w:r>
        <w:rPr>
          <w:rFonts w:ascii="AppleSystemUIFont" w:hAnsi="AppleSystemUIFont" w:cs="AppleSystemUIFont"/>
          <w:kern w:val="0"/>
          <w:sz w:val="26"/>
          <w:szCs w:val="26"/>
        </w:rPr>
        <w:t>Eichenberg</w:t>
      </w:r>
      <w:proofErr w:type="spellEnd"/>
      <w:r>
        <w:rPr>
          <w:rFonts w:ascii="AppleSystemUIFont" w:hAnsi="AppleSystemUIFont" w:cs="AppleSystemUIFont"/>
          <w:kern w:val="0"/>
          <w:sz w:val="26"/>
          <w:szCs w:val="26"/>
        </w:rPr>
        <w:t xml:space="preserve">, and Winter, 2024). </w:t>
      </w:r>
      <w:proofErr w:type="gramStart"/>
      <w:r>
        <w:rPr>
          <w:rFonts w:ascii="AppleSystemUIFont" w:hAnsi="AppleSystemUIFont" w:cs="AppleSystemUIFont"/>
          <w:kern w:val="0"/>
          <w:sz w:val="26"/>
          <w:szCs w:val="26"/>
        </w:rPr>
        <w:t>In an attempt to</w:t>
      </w:r>
      <w:proofErr w:type="gramEnd"/>
      <w:r>
        <w:rPr>
          <w:rFonts w:ascii="AppleSystemUIFont" w:hAnsi="AppleSystemUIFont" w:cs="AppleSystemUIFont"/>
          <w:kern w:val="0"/>
          <w:sz w:val="26"/>
          <w:szCs w:val="26"/>
        </w:rPr>
        <w:t xml:space="preserve"> preserve social connections and allay ingrained fears of rejection or loneliness, these people may obsessively monitor platforms, post frequently, or reply to messages quickly. However, attachment anxiety and feelings of rejection are often triggered by the sporadic and unpredictable nature of digital communication, such as delayed text responses, unreciprocated "likes," or seeing peers gathering without them. Excessive reliance on digital metrics frequently reinforces insecure internal working models, increasing anxiety, social distress, and emotional hypervigilance rather than offering true emotional security (</w:t>
      </w:r>
      <w:proofErr w:type="spellStart"/>
      <w:r>
        <w:rPr>
          <w:rFonts w:ascii="AppleSystemUIFont" w:hAnsi="AppleSystemUIFont" w:cs="AppleSystemUIFont"/>
          <w:kern w:val="0"/>
          <w:sz w:val="26"/>
          <w:szCs w:val="26"/>
        </w:rPr>
        <w:t>Schuhler</w:t>
      </w:r>
      <w:proofErr w:type="spellEnd"/>
      <w:r>
        <w:rPr>
          <w:rFonts w:ascii="AppleSystemUIFont" w:hAnsi="AppleSystemUIFont" w:cs="AppleSystemUIFont"/>
          <w:kern w:val="0"/>
          <w:sz w:val="26"/>
          <w:szCs w:val="26"/>
        </w:rPr>
        <w:t xml:space="preserve">, </w:t>
      </w:r>
      <w:proofErr w:type="spellStart"/>
      <w:r>
        <w:rPr>
          <w:rFonts w:ascii="AppleSystemUIFont" w:hAnsi="AppleSystemUIFont" w:cs="AppleSystemUIFont"/>
          <w:kern w:val="0"/>
          <w:sz w:val="26"/>
          <w:szCs w:val="26"/>
        </w:rPr>
        <w:t>Eichenberg</w:t>
      </w:r>
      <w:proofErr w:type="spellEnd"/>
      <w:r>
        <w:rPr>
          <w:rFonts w:ascii="AppleSystemUIFont" w:hAnsi="AppleSystemUIFont" w:cs="AppleSystemUIFont"/>
          <w:kern w:val="0"/>
          <w:sz w:val="26"/>
          <w:szCs w:val="26"/>
        </w:rPr>
        <w:t>, and Winter, 2024). Furthermore, insecurely attached adolescents frequently lack these protective internal buffers, making them significantly more susceptible to depression and psychological distress when exposed to negative digital interactions, whereas securely attached adolescents may have the internal resilience needed to deal with online rejection or cyberbullying. Both Bowlby's attachment theory and Erikson's psychosocial model demonstrate how social media exacerbates underlying developmental vulnerabilities during adolescence when these theoretical stances are compared and synthesized. Bowlby (1982) describes how social media can worsen attachment insecurities and emotional dysregulation, while Erikson (1968) shows how digital platforms undermine internal identity consolidation by encouraging externalized, quantified peer approval. Importantly, neither theory contends that social media is intrinsically harmful when used alone; rather, both viewpoints show that the psychological effects of digital technology are strongly influenced by the person's developmental stage, level of relational security, and type of online activity (</w:t>
      </w:r>
      <w:proofErr w:type="spellStart"/>
      <w:r>
        <w:rPr>
          <w:rFonts w:ascii="AppleSystemUIFont" w:hAnsi="AppleSystemUIFont" w:cs="AppleSystemUIFont"/>
          <w:kern w:val="0"/>
          <w:sz w:val="26"/>
          <w:szCs w:val="26"/>
        </w:rPr>
        <w:t>Orben</w:t>
      </w:r>
      <w:proofErr w:type="spellEnd"/>
      <w:r>
        <w:rPr>
          <w:rFonts w:ascii="AppleSystemUIFont" w:hAnsi="AppleSystemUIFont" w:cs="AppleSystemUIFont"/>
          <w:kern w:val="0"/>
          <w:sz w:val="26"/>
          <w:szCs w:val="26"/>
        </w:rPr>
        <w:t xml:space="preserve"> et al. in 2022. For example, teenagers who use social media sparingly to uphold genuine social relationships may benefit from increased social support and improved emotional health (Barry et al. (2017)). On the other hand, people who primarily rely on digital platforms for attachment security or self-worth are more likely to experience negative mental health outcomes. In summary, social media has a significant and complicated influence on teenage mental health. It is a double-edged sword that can promote psychological distress while also facilitating social connection. According to Erikson's theory of psychosocial development, social media can hinder the development of a successful identity by substituting ongoing, quantified peer evaluation for internal self-discovery. This increases the likelihood of role confusion and low self-esteem (Erikson, 1968). </w:t>
      </w:r>
      <w:proofErr w:type="gramStart"/>
      <w:r>
        <w:rPr>
          <w:rFonts w:ascii="AppleSystemUIFont" w:hAnsi="AppleSystemUIFont" w:cs="AppleSystemUIFont"/>
          <w:kern w:val="0"/>
          <w:sz w:val="26"/>
          <w:szCs w:val="26"/>
        </w:rPr>
        <w:t>Similar to</w:t>
      </w:r>
      <w:proofErr w:type="gramEnd"/>
      <w:r>
        <w:rPr>
          <w:rFonts w:ascii="AppleSystemUIFont" w:hAnsi="AppleSystemUIFont" w:cs="AppleSystemUIFont"/>
          <w:kern w:val="0"/>
          <w:sz w:val="26"/>
          <w:szCs w:val="26"/>
        </w:rPr>
        <w:t xml:space="preserve"> this, Bowlby's attachment theory shows that, especially for vulnerable people looking for emotional validation online, digital platforms can exacerbate internal working models of insecurity and cause attachment anxieties (Bowlby, 1982; </w:t>
      </w:r>
      <w:proofErr w:type="spellStart"/>
      <w:r>
        <w:rPr>
          <w:rFonts w:ascii="AppleSystemUIFont" w:hAnsi="AppleSystemUIFont" w:cs="AppleSystemUIFont"/>
          <w:kern w:val="0"/>
          <w:sz w:val="26"/>
          <w:szCs w:val="26"/>
        </w:rPr>
        <w:t>Schuhler</w:t>
      </w:r>
      <w:proofErr w:type="spellEnd"/>
      <w:r>
        <w:rPr>
          <w:rFonts w:ascii="AppleSystemUIFont" w:hAnsi="AppleSystemUIFont" w:cs="AppleSystemUIFont"/>
          <w:kern w:val="0"/>
          <w:sz w:val="26"/>
          <w:szCs w:val="26"/>
        </w:rPr>
        <w:t xml:space="preserve">, </w:t>
      </w:r>
      <w:proofErr w:type="spellStart"/>
      <w:r>
        <w:rPr>
          <w:rFonts w:ascii="AppleSystemUIFont" w:hAnsi="AppleSystemUIFont" w:cs="AppleSystemUIFont"/>
          <w:kern w:val="0"/>
          <w:sz w:val="26"/>
          <w:szCs w:val="26"/>
        </w:rPr>
        <w:t>Eichenberg</w:t>
      </w:r>
      <w:proofErr w:type="spellEnd"/>
      <w:r>
        <w:rPr>
          <w:rFonts w:ascii="AppleSystemUIFont" w:hAnsi="AppleSystemUIFont" w:cs="AppleSystemUIFont"/>
          <w:kern w:val="0"/>
          <w:sz w:val="26"/>
          <w:szCs w:val="26"/>
        </w:rPr>
        <w:t xml:space="preserve">, and Winter, 2024). When taken as a whole, these theories highlight how social media's detrimental effects on mental health such as anxiety, depression, and psychological distress come from the ways that digital environments interact with basic adolescent developmental processes. Early interventions must go beyond straightforward screen-time limitations </w:t>
      </w:r>
      <w:proofErr w:type="gramStart"/>
      <w:r>
        <w:rPr>
          <w:rFonts w:ascii="AppleSystemUIFont" w:hAnsi="AppleSystemUIFont" w:cs="AppleSystemUIFont"/>
          <w:kern w:val="0"/>
          <w:sz w:val="26"/>
          <w:szCs w:val="26"/>
        </w:rPr>
        <w:t>in order to</w:t>
      </w:r>
      <w:proofErr w:type="gramEnd"/>
      <w:r>
        <w:rPr>
          <w:rFonts w:ascii="AppleSystemUIFont" w:hAnsi="AppleSystemUIFont" w:cs="AppleSystemUIFont"/>
          <w:kern w:val="0"/>
          <w:sz w:val="26"/>
          <w:szCs w:val="26"/>
        </w:rPr>
        <w:t xml:space="preserve"> reduce these risks in health and social care practice. Instead, </w:t>
      </w:r>
      <w:r>
        <w:rPr>
          <w:rFonts w:ascii="AppleSystemUIFont" w:hAnsi="AppleSystemUIFont" w:cs="AppleSystemUIFont"/>
          <w:kern w:val="0"/>
          <w:sz w:val="26"/>
          <w:szCs w:val="26"/>
        </w:rPr>
        <w:lastRenderedPageBreak/>
        <w:t>they should concentrate on encouraging digital literacy, building safe offline relationships, and assisting the development of authentic identities in both real-world and virtual contexts.</w:t>
      </w:r>
    </w:p>
    <w:p w14:paraId="1D00F5E2" w14:textId="77777777" w:rsidR="004B55E2" w:rsidRDefault="004B55E2" w:rsidP="004B55E2">
      <w:pPr>
        <w:autoSpaceDE w:val="0"/>
        <w:autoSpaceDN w:val="0"/>
        <w:adjustRightInd w:val="0"/>
        <w:rPr>
          <w:rFonts w:ascii="AppleSystemUIFont" w:hAnsi="AppleSystemUIFont" w:cs="AppleSystemUIFont"/>
          <w:kern w:val="0"/>
          <w:sz w:val="26"/>
          <w:szCs w:val="26"/>
        </w:rPr>
      </w:pPr>
    </w:p>
    <w:p w14:paraId="48E5B173" w14:textId="77777777" w:rsidR="004B55E2" w:rsidRDefault="004B55E2" w:rsidP="004B55E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Barry, C.T., </w:t>
      </w:r>
      <w:proofErr w:type="spellStart"/>
      <w:r>
        <w:rPr>
          <w:rFonts w:ascii="AppleSystemUIFont" w:hAnsi="AppleSystemUIFont" w:cs="AppleSystemUIFont"/>
          <w:kern w:val="0"/>
          <w:sz w:val="26"/>
          <w:szCs w:val="26"/>
        </w:rPr>
        <w:t>Sidoti</w:t>
      </w:r>
      <w:proofErr w:type="spellEnd"/>
      <w:r>
        <w:rPr>
          <w:rFonts w:ascii="AppleSystemUIFont" w:hAnsi="AppleSystemUIFont" w:cs="AppleSystemUIFont"/>
          <w:kern w:val="0"/>
          <w:sz w:val="26"/>
          <w:szCs w:val="26"/>
        </w:rPr>
        <w:t xml:space="preserve">, C.L., Morrison, S.M., Badger, A.L. and </w:t>
      </w:r>
      <w:proofErr w:type="spellStart"/>
      <w:r>
        <w:rPr>
          <w:rFonts w:ascii="AppleSystemUIFont" w:hAnsi="AppleSystemUIFont" w:cs="AppleSystemUIFont"/>
          <w:kern w:val="0"/>
          <w:sz w:val="26"/>
          <w:szCs w:val="26"/>
        </w:rPr>
        <w:t>Lindhiem</w:t>
      </w:r>
      <w:proofErr w:type="spellEnd"/>
      <w:r>
        <w:rPr>
          <w:rFonts w:ascii="AppleSystemUIFont" w:hAnsi="AppleSystemUIFont" w:cs="AppleSystemUIFont"/>
          <w:kern w:val="0"/>
          <w:sz w:val="26"/>
          <w:szCs w:val="26"/>
        </w:rPr>
        <w:t xml:space="preserve">, O., 2017. Adolescent social media use and mental health from adolescent and parent perspectives. </w:t>
      </w:r>
      <w:r>
        <w:rPr>
          <w:rFonts w:ascii="AppleSystemUIFont" w:hAnsi="AppleSystemUIFont" w:cs="AppleSystemUIFont"/>
          <w:i/>
          <w:iCs/>
          <w:kern w:val="0"/>
          <w:sz w:val="26"/>
          <w:szCs w:val="26"/>
        </w:rPr>
        <w:t>Journal of Adolescence</w:t>
      </w:r>
      <w:r>
        <w:rPr>
          <w:rFonts w:ascii="AppleSystemUIFont" w:hAnsi="AppleSystemUIFont" w:cs="AppleSystemUIFont"/>
          <w:kern w:val="0"/>
          <w:sz w:val="26"/>
          <w:szCs w:val="26"/>
        </w:rPr>
        <w:t>, 61, pp.1-11.</w:t>
      </w:r>
    </w:p>
    <w:p w14:paraId="2ED55428" w14:textId="77777777" w:rsidR="004B55E2" w:rsidRDefault="004B55E2" w:rsidP="004B55E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 Bowlby, J., 1982. </w:t>
      </w:r>
      <w:r>
        <w:rPr>
          <w:rFonts w:ascii="AppleSystemUIFont" w:hAnsi="AppleSystemUIFont" w:cs="AppleSystemUIFont"/>
          <w:i/>
          <w:iCs/>
          <w:kern w:val="0"/>
          <w:sz w:val="26"/>
          <w:szCs w:val="26"/>
        </w:rPr>
        <w:t>Attachment and Loss: Vol. 1. Attachment</w:t>
      </w:r>
      <w:r>
        <w:rPr>
          <w:rFonts w:ascii="AppleSystemUIFont" w:hAnsi="AppleSystemUIFont" w:cs="AppleSystemUIFont"/>
          <w:kern w:val="0"/>
          <w:sz w:val="26"/>
          <w:szCs w:val="26"/>
        </w:rPr>
        <w:t>. 2nd ed. New York: Basic Books.</w:t>
      </w:r>
    </w:p>
    <w:p w14:paraId="490A5208" w14:textId="77777777" w:rsidR="004B55E2" w:rsidRDefault="004B55E2" w:rsidP="004B55E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 Erikson, E.H., 1968. </w:t>
      </w:r>
      <w:r>
        <w:rPr>
          <w:rFonts w:ascii="AppleSystemUIFont" w:hAnsi="AppleSystemUIFont" w:cs="AppleSystemUIFont"/>
          <w:i/>
          <w:iCs/>
          <w:kern w:val="0"/>
          <w:sz w:val="26"/>
          <w:szCs w:val="26"/>
        </w:rPr>
        <w:t>Identity: Youth and Crisis</w:t>
      </w:r>
      <w:r>
        <w:rPr>
          <w:rFonts w:ascii="AppleSystemUIFont" w:hAnsi="AppleSystemUIFont" w:cs="AppleSystemUIFont"/>
          <w:kern w:val="0"/>
          <w:sz w:val="26"/>
          <w:szCs w:val="26"/>
        </w:rPr>
        <w:t>. New York: W. W. Norton &amp; Company.</w:t>
      </w:r>
    </w:p>
    <w:p w14:paraId="2BF9CC08" w14:textId="77777777" w:rsidR="004B55E2" w:rsidRDefault="004B55E2" w:rsidP="004B55E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 </w:t>
      </w:r>
      <w:proofErr w:type="spellStart"/>
      <w:r>
        <w:rPr>
          <w:rFonts w:ascii="AppleSystemUIFont" w:hAnsi="AppleSystemUIFont" w:cs="AppleSystemUIFont"/>
          <w:kern w:val="0"/>
          <w:sz w:val="26"/>
          <w:szCs w:val="26"/>
        </w:rPr>
        <w:t>Keles</w:t>
      </w:r>
      <w:proofErr w:type="spellEnd"/>
      <w:r>
        <w:rPr>
          <w:rFonts w:ascii="AppleSystemUIFont" w:hAnsi="AppleSystemUIFont" w:cs="AppleSystemUIFont"/>
          <w:kern w:val="0"/>
          <w:sz w:val="26"/>
          <w:szCs w:val="26"/>
        </w:rPr>
        <w:t xml:space="preserve">, B., McCrae, N. and </w:t>
      </w:r>
      <w:proofErr w:type="spellStart"/>
      <w:r>
        <w:rPr>
          <w:rFonts w:ascii="AppleSystemUIFont" w:hAnsi="AppleSystemUIFont" w:cs="AppleSystemUIFont"/>
          <w:kern w:val="0"/>
          <w:sz w:val="26"/>
          <w:szCs w:val="26"/>
        </w:rPr>
        <w:t>Grealish</w:t>
      </w:r>
      <w:proofErr w:type="spellEnd"/>
      <w:r>
        <w:rPr>
          <w:rFonts w:ascii="AppleSystemUIFont" w:hAnsi="AppleSystemUIFont" w:cs="AppleSystemUIFont"/>
          <w:kern w:val="0"/>
          <w:sz w:val="26"/>
          <w:szCs w:val="26"/>
        </w:rPr>
        <w:t xml:space="preserve">, A., 2020. A systematic review: The influence of social media on depression, </w:t>
      </w:r>
      <w:proofErr w:type="gramStart"/>
      <w:r>
        <w:rPr>
          <w:rFonts w:ascii="AppleSystemUIFont" w:hAnsi="AppleSystemUIFont" w:cs="AppleSystemUIFont"/>
          <w:kern w:val="0"/>
          <w:sz w:val="26"/>
          <w:szCs w:val="26"/>
        </w:rPr>
        <w:t>anxiety</w:t>
      </w:r>
      <w:proofErr w:type="gramEnd"/>
      <w:r>
        <w:rPr>
          <w:rFonts w:ascii="AppleSystemUIFont" w:hAnsi="AppleSystemUIFont" w:cs="AppleSystemUIFont"/>
          <w:kern w:val="0"/>
          <w:sz w:val="26"/>
          <w:szCs w:val="26"/>
        </w:rPr>
        <w:t xml:space="preserve"> and psychological distress in adolescents. </w:t>
      </w:r>
      <w:r>
        <w:rPr>
          <w:rFonts w:ascii="AppleSystemUIFont" w:hAnsi="AppleSystemUIFont" w:cs="AppleSystemUIFont"/>
          <w:i/>
          <w:iCs/>
          <w:kern w:val="0"/>
          <w:sz w:val="26"/>
          <w:szCs w:val="26"/>
        </w:rPr>
        <w:t>International Journal of Adolescence and Youth</w:t>
      </w:r>
      <w:r>
        <w:rPr>
          <w:rFonts w:ascii="AppleSystemUIFont" w:hAnsi="AppleSystemUIFont" w:cs="AppleSystemUIFont"/>
          <w:kern w:val="0"/>
          <w:sz w:val="26"/>
          <w:szCs w:val="26"/>
        </w:rPr>
        <w:t>, 25(1), pp.79-93.</w:t>
      </w:r>
    </w:p>
    <w:p w14:paraId="2915218E" w14:textId="77777777" w:rsidR="004B55E2" w:rsidRDefault="004B55E2" w:rsidP="004B55E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 Marciano, L., </w:t>
      </w:r>
      <w:proofErr w:type="spellStart"/>
      <w:r>
        <w:rPr>
          <w:rFonts w:ascii="AppleSystemUIFont" w:hAnsi="AppleSystemUIFont" w:cs="AppleSystemUIFont"/>
          <w:kern w:val="0"/>
          <w:sz w:val="26"/>
          <w:szCs w:val="26"/>
        </w:rPr>
        <w:t>Ostroumova</w:t>
      </w:r>
      <w:proofErr w:type="spellEnd"/>
      <w:r>
        <w:rPr>
          <w:rFonts w:ascii="AppleSystemUIFont" w:hAnsi="AppleSystemUIFont" w:cs="AppleSystemUIFont"/>
          <w:kern w:val="0"/>
          <w:sz w:val="26"/>
          <w:szCs w:val="26"/>
        </w:rPr>
        <w:t xml:space="preserve">, M., Schulz, P.J. and </w:t>
      </w:r>
      <w:proofErr w:type="spellStart"/>
      <w:r>
        <w:rPr>
          <w:rFonts w:ascii="AppleSystemUIFont" w:hAnsi="AppleSystemUIFont" w:cs="AppleSystemUIFont"/>
          <w:kern w:val="0"/>
          <w:sz w:val="26"/>
          <w:szCs w:val="26"/>
        </w:rPr>
        <w:t>Camerini</w:t>
      </w:r>
      <w:proofErr w:type="spellEnd"/>
      <w:r>
        <w:rPr>
          <w:rFonts w:ascii="AppleSystemUIFont" w:hAnsi="AppleSystemUIFont" w:cs="AppleSystemUIFont"/>
          <w:kern w:val="0"/>
          <w:sz w:val="26"/>
          <w:szCs w:val="26"/>
        </w:rPr>
        <w:t xml:space="preserve">, A.L., 2022. Digital media use and adolescents' mental health: A systematic review and meta-analysis of longitudinal studies. </w:t>
      </w:r>
      <w:r>
        <w:rPr>
          <w:rFonts w:ascii="AppleSystemUIFont" w:hAnsi="AppleSystemUIFont" w:cs="AppleSystemUIFont"/>
          <w:i/>
          <w:iCs/>
          <w:kern w:val="0"/>
          <w:sz w:val="26"/>
          <w:szCs w:val="26"/>
        </w:rPr>
        <w:t>Frontiers in Public Health</w:t>
      </w:r>
      <w:r>
        <w:rPr>
          <w:rFonts w:ascii="AppleSystemUIFont" w:hAnsi="AppleSystemUIFont" w:cs="AppleSystemUIFont"/>
          <w:kern w:val="0"/>
          <w:sz w:val="26"/>
          <w:szCs w:val="26"/>
        </w:rPr>
        <w:t>, 10, p.838870.</w:t>
      </w:r>
    </w:p>
    <w:p w14:paraId="2AB5057A" w14:textId="77777777" w:rsidR="004B55E2" w:rsidRDefault="004B55E2" w:rsidP="004B55E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 </w:t>
      </w:r>
      <w:proofErr w:type="spellStart"/>
      <w:r>
        <w:rPr>
          <w:rFonts w:ascii="AppleSystemUIFont" w:hAnsi="AppleSystemUIFont" w:cs="AppleSystemUIFont"/>
          <w:kern w:val="0"/>
          <w:sz w:val="26"/>
          <w:szCs w:val="26"/>
        </w:rPr>
        <w:t>Orben</w:t>
      </w:r>
      <w:proofErr w:type="spellEnd"/>
      <w:r>
        <w:rPr>
          <w:rFonts w:ascii="AppleSystemUIFont" w:hAnsi="AppleSystemUIFont" w:cs="AppleSystemUIFont"/>
          <w:kern w:val="0"/>
          <w:sz w:val="26"/>
          <w:szCs w:val="26"/>
        </w:rPr>
        <w:t xml:space="preserve">, A., Przybylski, A.K., Blakemore, S.J. and </w:t>
      </w:r>
      <w:proofErr w:type="spellStart"/>
      <w:r>
        <w:rPr>
          <w:rFonts w:ascii="AppleSystemUIFont" w:hAnsi="AppleSystemUIFont" w:cs="AppleSystemUIFont"/>
          <w:kern w:val="0"/>
          <w:sz w:val="26"/>
          <w:szCs w:val="26"/>
        </w:rPr>
        <w:t>Kievit</w:t>
      </w:r>
      <w:proofErr w:type="spellEnd"/>
      <w:r>
        <w:rPr>
          <w:rFonts w:ascii="AppleSystemUIFont" w:hAnsi="AppleSystemUIFont" w:cs="AppleSystemUIFont"/>
          <w:kern w:val="0"/>
          <w:sz w:val="26"/>
          <w:szCs w:val="26"/>
        </w:rPr>
        <w:t xml:space="preserve">, R.A., 2022. Windows of developmental sensitivity to social media. </w:t>
      </w:r>
      <w:r>
        <w:rPr>
          <w:rFonts w:ascii="AppleSystemUIFont" w:hAnsi="AppleSystemUIFont" w:cs="AppleSystemUIFont"/>
          <w:i/>
          <w:iCs/>
          <w:kern w:val="0"/>
          <w:sz w:val="26"/>
          <w:szCs w:val="26"/>
        </w:rPr>
        <w:t>Nature Communications</w:t>
      </w:r>
      <w:r>
        <w:rPr>
          <w:rFonts w:ascii="AppleSystemUIFont" w:hAnsi="AppleSystemUIFont" w:cs="AppleSystemUIFont"/>
          <w:kern w:val="0"/>
          <w:sz w:val="26"/>
          <w:szCs w:val="26"/>
        </w:rPr>
        <w:t>, 13(1), p.1649.</w:t>
      </w:r>
    </w:p>
    <w:p w14:paraId="7D9FD855" w14:textId="77777777" w:rsidR="004B55E2" w:rsidRDefault="004B55E2" w:rsidP="004B55E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 </w:t>
      </w:r>
      <w:proofErr w:type="spellStart"/>
      <w:r>
        <w:rPr>
          <w:rFonts w:ascii="AppleSystemUIFont" w:hAnsi="AppleSystemUIFont" w:cs="AppleSystemUIFont"/>
          <w:kern w:val="0"/>
          <w:sz w:val="26"/>
          <w:szCs w:val="26"/>
        </w:rPr>
        <w:t>Schuhler</w:t>
      </w:r>
      <w:proofErr w:type="spellEnd"/>
      <w:r>
        <w:rPr>
          <w:rFonts w:ascii="AppleSystemUIFont" w:hAnsi="AppleSystemUIFont" w:cs="AppleSystemUIFont"/>
          <w:kern w:val="0"/>
          <w:sz w:val="26"/>
          <w:szCs w:val="26"/>
        </w:rPr>
        <w:t xml:space="preserve">, P., </w:t>
      </w:r>
      <w:proofErr w:type="spellStart"/>
      <w:r>
        <w:rPr>
          <w:rFonts w:ascii="AppleSystemUIFont" w:hAnsi="AppleSystemUIFont" w:cs="AppleSystemUIFont"/>
          <w:kern w:val="0"/>
          <w:sz w:val="26"/>
          <w:szCs w:val="26"/>
        </w:rPr>
        <w:t>Eichenberg</w:t>
      </w:r>
      <w:proofErr w:type="spellEnd"/>
      <w:r>
        <w:rPr>
          <w:rFonts w:ascii="AppleSystemUIFont" w:hAnsi="AppleSystemUIFont" w:cs="AppleSystemUIFont"/>
          <w:kern w:val="0"/>
          <w:sz w:val="26"/>
          <w:szCs w:val="26"/>
        </w:rPr>
        <w:t xml:space="preserve">, C. and Winter, L., 2024. Social media addiction: associations with attachment style, mental distress, and personality. </w:t>
      </w:r>
      <w:r>
        <w:rPr>
          <w:rFonts w:ascii="AppleSystemUIFont" w:hAnsi="AppleSystemUIFont" w:cs="AppleSystemUIFont"/>
          <w:i/>
          <w:iCs/>
          <w:kern w:val="0"/>
          <w:sz w:val="26"/>
          <w:szCs w:val="26"/>
        </w:rPr>
        <w:t>BMC Psychology</w:t>
      </w:r>
      <w:r>
        <w:rPr>
          <w:rFonts w:ascii="AppleSystemUIFont" w:hAnsi="AppleSystemUIFont" w:cs="AppleSystemUIFont"/>
          <w:kern w:val="0"/>
          <w:sz w:val="26"/>
          <w:szCs w:val="26"/>
        </w:rPr>
        <w:t>, 12(1), p.215.</w:t>
      </w:r>
    </w:p>
    <w:p w14:paraId="70E7D4BC" w14:textId="783B2BDD" w:rsidR="00F34BE2" w:rsidRDefault="004B55E2" w:rsidP="004B55E2">
      <w:r>
        <w:rPr>
          <w:rFonts w:ascii="AppleSystemUIFont" w:hAnsi="AppleSystemUIFont" w:cs="AppleSystemUIFont"/>
          <w:kern w:val="0"/>
          <w:sz w:val="26"/>
          <w:szCs w:val="26"/>
        </w:rPr>
        <w:t xml:space="preserve"> Twenge, J.M. and Campbell, W.K., 2019. Media use is linked to lower psychological well-being: Evidence from three datasets. </w:t>
      </w:r>
      <w:r>
        <w:rPr>
          <w:rFonts w:ascii="AppleSystemUIFont" w:hAnsi="AppleSystemUIFont" w:cs="AppleSystemUIFont"/>
          <w:i/>
          <w:iCs/>
          <w:kern w:val="0"/>
          <w:sz w:val="26"/>
          <w:szCs w:val="26"/>
        </w:rPr>
        <w:t>Psychiatric Quarterly</w:t>
      </w:r>
      <w:r>
        <w:rPr>
          <w:rFonts w:ascii="AppleSystemUIFont" w:hAnsi="AppleSystemUIFont" w:cs="AppleSystemUIFont"/>
          <w:kern w:val="0"/>
          <w:sz w:val="26"/>
          <w:szCs w:val="26"/>
        </w:rPr>
        <w:t>, 90(2), pp.311-331.</w:t>
      </w:r>
    </w:p>
    <w:sectPr w:rsidR="00F34BE2" w:rsidSect="004D1B8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5E2"/>
    <w:rsid w:val="004B55E2"/>
    <w:rsid w:val="004D1B8A"/>
    <w:rsid w:val="005D0DFD"/>
    <w:rsid w:val="009627A9"/>
    <w:rsid w:val="009D12C0"/>
    <w:rsid w:val="00DD1027"/>
    <w:rsid w:val="00DE29B8"/>
    <w:rsid w:val="00F34BE2"/>
    <w:rsid w:val="00F85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AAFD6"/>
  <w15:chartTrackingRefBased/>
  <w15:docId w15:val="{BBB445DF-FE70-4B47-A591-1259D4C90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55E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B55E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B55E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B55E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B55E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B55E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55E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55E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55E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55E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B55E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B55E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B55E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B55E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B55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55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55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55E2"/>
    <w:rPr>
      <w:rFonts w:eastAsiaTheme="majorEastAsia" w:cstheme="majorBidi"/>
      <w:color w:val="272727" w:themeColor="text1" w:themeTint="D8"/>
    </w:rPr>
  </w:style>
  <w:style w:type="paragraph" w:styleId="Title">
    <w:name w:val="Title"/>
    <w:basedOn w:val="Normal"/>
    <w:next w:val="Normal"/>
    <w:link w:val="TitleChar"/>
    <w:uiPriority w:val="10"/>
    <w:qFormat/>
    <w:rsid w:val="004B55E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55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55E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55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55E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B55E2"/>
    <w:rPr>
      <w:i/>
      <w:iCs/>
      <w:color w:val="404040" w:themeColor="text1" w:themeTint="BF"/>
    </w:rPr>
  </w:style>
  <w:style w:type="paragraph" w:styleId="ListParagraph">
    <w:name w:val="List Paragraph"/>
    <w:basedOn w:val="Normal"/>
    <w:uiPriority w:val="34"/>
    <w:qFormat/>
    <w:rsid w:val="004B55E2"/>
    <w:pPr>
      <w:ind w:left="720"/>
      <w:contextualSpacing/>
    </w:pPr>
  </w:style>
  <w:style w:type="character" w:styleId="IntenseEmphasis">
    <w:name w:val="Intense Emphasis"/>
    <w:basedOn w:val="DefaultParagraphFont"/>
    <w:uiPriority w:val="21"/>
    <w:qFormat/>
    <w:rsid w:val="004B55E2"/>
    <w:rPr>
      <w:i/>
      <w:iCs/>
      <w:color w:val="2F5496" w:themeColor="accent1" w:themeShade="BF"/>
    </w:rPr>
  </w:style>
  <w:style w:type="paragraph" w:styleId="IntenseQuote">
    <w:name w:val="Intense Quote"/>
    <w:basedOn w:val="Normal"/>
    <w:next w:val="Normal"/>
    <w:link w:val="IntenseQuoteChar"/>
    <w:uiPriority w:val="30"/>
    <w:qFormat/>
    <w:rsid w:val="004B55E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B55E2"/>
    <w:rPr>
      <w:i/>
      <w:iCs/>
      <w:color w:val="2F5496" w:themeColor="accent1" w:themeShade="BF"/>
    </w:rPr>
  </w:style>
  <w:style w:type="character" w:styleId="IntenseReference">
    <w:name w:val="Intense Reference"/>
    <w:basedOn w:val="DefaultParagraphFont"/>
    <w:uiPriority w:val="32"/>
    <w:qFormat/>
    <w:rsid w:val="004B55E2"/>
    <w:rPr>
      <w:b/>
      <w:bCs/>
      <w:smallCaps/>
      <w:color w:val="2F5496" w:themeColor="accent1" w:themeShade="BF"/>
      <w:spacing w:val="5"/>
    </w:rPr>
  </w:style>
  <w:style w:type="paragraph" w:styleId="NoSpacing">
    <w:name w:val="No Spacing"/>
    <w:link w:val="NoSpacingChar"/>
    <w:uiPriority w:val="1"/>
    <w:qFormat/>
    <w:rsid w:val="004D1B8A"/>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D1B8A"/>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11662ADA8A01C498022BAF40DB9C592"/>
        <w:category>
          <w:name w:val="General"/>
          <w:gallery w:val="placeholder"/>
        </w:category>
        <w:types>
          <w:type w:val="bbPlcHdr"/>
        </w:types>
        <w:behaviors>
          <w:behavior w:val="content"/>
        </w:behaviors>
        <w:guid w:val="{CBE0A465-6543-5146-A704-CA41D6B14B99}"/>
      </w:docPartPr>
      <w:docPartBody>
        <w:p w:rsidR="00000000" w:rsidRDefault="0085688E" w:rsidP="0085688E">
          <w:pPr>
            <w:pStyle w:val="E11662ADA8A01C498022BAF40DB9C592"/>
          </w:pPr>
          <w:r>
            <w:rPr>
              <w:rFonts w:asciiTheme="majorHAnsi" w:eastAsiaTheme="majorEastAsia" w:hAnsiTheme="majorHAnsi" w:cstheme="majorBidi"/>
              <w:caps/>
              <w:color w:val="156082" w:themeColor="accent1"/>
              <w:sz w:val="80"/>
              <w:szCs w:val="80"/>
            </w:rPr>
            <w:t>[Document title]</w:t>
          </w:r>
        </w:p>
      </w:docPartBody>
    </w:docPart>
    <w:docPart>
      <w:docPartPr>
        <w:name w:val="93CDFD5B165EC44DA7BB46E15B92B8CC"/>
        <w:category>
          <w:name w:val="General"/>
          <w:gallery w:val="placeholder"/>
        </w:category>
        <w:types>
          <w:type w:val="bbPlcHdr"/>
        </w:types>
        <w:behaviors>
          <w:behavior w:val="content"/>
        </w:behaviors>
        <w:guid w:val="{B1ACC8B6-3384-2E49-876E-509E8316243E}"/>
      </w:docPartPr>
      <w:docPartBody>
        <w:p w:rsidR="00000000" w:rsidRDefault="0085688E" w:rsidP="0085688E">
          <w:pPr>
            <w:pStyle w:val="93CDFD5B165EC44DA7BB46E15B92B8C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88E"/>
    <w:rsid w:val="00491631"/>
    <w:rsid w:val="008568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11662ADA8A01C498022BAF40DB9C592">
    <w:name w:val="E11662ADA8A01C498022BAF40DB9C592"/>
    <w:rsid w:val="0085688E"/>
  </w:style>
  <w:style w:type="paragraph" w:customStyle="1" w:styleId="93CDFD5B165EC44DA7BB46E15B92B8CC">
    <w:name w:val="93CDFD5B165EC44DA7BB46E15B92B8CC"/>
    <w:rsid w:val="0085688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5</Pages>
  <Words>1813</Words>
  <Characters>10335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certificate for higher education skills for workplace (health and socialcare)</dc:title>
  <dc:subject>Module: Psychology in health and social care</dc:subject>
  <dc:creator>Emmanuel Oppong (2435925)</dc:creator>
  <cp:keywords/>
  <dc:description/>
  <cp:lastModifiedBy>Emmanuel Oppong (2435925)</cp:lastModifiedBy>
  <cp:revision>1</cp:revision>
  <dcterms:created xsi:type="dcterms:W3CDTF">2026-07-24T07:12:00Z</dcterms:created>
  <dcterms:modified xsi:type="dcterms:W3CDTF">2026-07-28T05:46:00Z</dcterms:modified>
</cp:coreProperties>
</file>