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C5E115" w14:textId="3E739EC2" w:rsidR="002444C3" w:rsidRPr="00E721D8" w:rsidRDefault="00576C3F">
      <w:pPr>
        <w:rPr>
          <w:rFonts w:cs="Arial"/>
          <w:sz w:val="40"/>
        </w:rPr>
      </w:pPr>
      <w:r w:rsidRPr="00E721D8">
        <w:rPr>
          <w:rFonts w:cs="Arial"/>
          <w:sz w:val="40"/>
        </w:rPr>
        <w:t xml:space="preserve">CAD assignment 2 technical drawing </w:t>
      </w:r>
    </w:p>
    <w:p w14:paraId="6558D8B7" w14:textId="77777777" w:rsidR="006967F9" w:rsidRPr="00E721D8" w:rsidRDefault="006967F9">
      <w:pPr>
        <w:rPr>
          <w:rFonts w:cs="Arial"/>
        </w:rPr>
      </w:pPr>
    </w:p>
    <w:p w14:paraId="1C7EC883" w14:textId="77777777" w:rsidR="00241203" w:rsidRPr="00E721D8" w:rsidRDefault="00241203" w:rsidP="00241203">
      <w:pPr>
        <w:pStyle w:val="ListParagraph"/>
        <w:rPr>
          <w:rFonts w:ascii="Arial" w:hAnsi="Arial" w:cs="Arial"/>
          <w:noProof/>
          <w:lang w:eastAsia="en-GB"/>
        </w:rPr>
      </w:pPr>
      <w:r w:rsidRPr="00E721D8">
        <w:rPr>
          <w:rFonts w:ascii="Arial" w:hAnsi="Arial" w:cs="Arial"/>
          <w:noProof/>
          <w:lang w:eastAsia="en-GB"/>
        </w:rPr>
        <w:t>University of Wales Trinity Saint David</w:t>
      </w:r>
    </w:p>
    <w:p w14:paraId="46DF0FDF" w14:textId="77777777" w:rsidR="00241203" w:rsidRPr="00E721D8" w:rsidRDefault="00241203" w:rsidP="00241203">
      <w:pPr>
        <w:pStyle w:val="ListParagraph"/>
        <w:rPr>
          <w:rFonts w:ascii="Arial" w:hAnsi="Arial" w:cs="Arial"/>
          <w:noProof/>
          <w:lang w:eastAsia="en-GB"/>
        </w:rPr>
      </w:pPr>
      <w:r w:rsidRPr="00E721D8">
        <w:rPr>
          <w:rFonts w:ascii="Arial" w:hAnsi="Arial" w:cs="Arial"/>
          <w:noProof/>
          <w:lang w:eastAsia="en-GB"/>
        </w:rPr>
        <w:t>School of Engineering</w:t>
      </w:r>
    </w:p>
    <w:p w14:paraId="7670C662" w14:textId="77777777" w:rsidR="00241203" w:rsidRPr="00E721D8" w:rsidRDefault="00F24FEA" w:rsidP="00241203">
      <w:pPr>
        <w:pStyle w:val="ListParagraph"/>
        <w:rPr>
          <w:rFonts w:ascii="Arial" w:hAnsi="Arial" w:cs="Arial"/>
          <w:noProof/>
          <w:lang w:eastAsia="en-GB"/>
        </w:rPr>
      </w:pPr>
      <w:r w:rsidRPr="00E721D8">
        <w:rPr>
          <w:rFonts w:ascii="Arial" w:hAnsi="Arial" w:cs="Arial"/>
          <w:noProof/>
          <w:lang w:eastAsia="en-GB"/>
        </w:rPr>
        <w:t>Motorsport engineering</w:t>
      </w:r>
    </w:p>
    <w:p w14:paraId="5F779EC7" w14:textId="43441A9C" w:rsidR="00241203" w:rsidRPr="00E721D8" w:rsidRDefault="00F24FEA" w:rsidP="00241203">
      <w:pPr>
        <w:pStyle w:val="ListParagraph"/>
        <w:rPr>
          <w:rFonts w:ascii="Arial" w:hAnsi="Arial" w:cs="Arial"/>
          <w:noProof/>
          <w:lang w:eastAsia="en-GB"/>
        </w:rPr>
      </w:pPr>
      <w:r w:rsidRPr="00E721D8">
        <w:rPr>
          <w:rFonts w:ascii="Arial" w:hAnsi="Arial" w:cs="Arial"/>
          <w:noProof/>
          <w:lang w:eastAsia="en-GB"/>
        </w:rPr>
        <w:t>Oliver go</w:t>
      </w:r>
      <w:r w:rsidR="00576C3F" w:rsidRPr="00E721D8">
        <w:rPr>
          <w:rFonts w:ascii="Arial" w:hAnsi="Arial" w:cs="Arial"/>
          <w:noProof/>
          <w:lang w:eastAsia="en-GB"/>
        </w:rPr>
        <w:t>r</w:t>
      </w:r>
      <w:r w:rsidRPr="00E721D8">
        <w:rPr>
          <w:rFonts w:ascii="Arial" w:hAnsi="Arial" w:cs="Arial"/>
          <w:noProof/>
          <w:lang w:eastAsia="en-GB"/>
        </w:rPr>
        <w:t>don</w:t>
      </w:r>
    </w:p>
    <w:p w14:paraId="0B1317D5" w14:textId="77777777" w:rsidR="00241203" w:rsidRPr="00E721D8" w:rsidRDefault="00F24FEA" w:rsidP="00241203">
      <w:pPr>
        <w:pStyle w:val="ListParagraph"/>
        <w:rPr>
          <w:rFonts w:ascii="Arial" w:hAnsi="Arial" w:cs="Arial"/>
          <w:noProof/>
          <w:lang w:eastAsia="en-GB"/>
        </w:rPr>
      </w:pPr>
      <w:r w:rsidRPr="00E721D8">
        <w:rPr>
          <w:rFonts w:ascii="Arial" w:hAnsi="Arial" w:cs="Arial"/>
          <w:noProof/>
          <w:lang w:eastAsia="en-GB"/>
        </w:rPr>
        <w:t>P150782</w:t>
      </w:r>
    </w:p>
    <w:p w14:paraId="7685EA31" w14:textId="573C66E4" w:rsidR="00241203" w:rsidRPr="00E721D8" w:rsidRDefault="0093090D" w:rsidP="00241203">
      <w:pPr>
        <w:pStyle w:val="ListParagraph"/>
        <w:rPr>
          <w:rFonts w:ascii="Arial" w:hAnsi="Arial" w:cs="Arial"/>
          <w:noProof/>
          <w:lang w:eastAsia="en-GB"/>
        </w:rPr>
      </w:pPr>
      <w:r w:rsidRPr="00E721D8">
        <w:rPr>
          <w:rFonts w:ascii="Arial" w:hAnsi="Arial" w:cs="Arial"/>
          <w:noProof/>
          <w:lang w:eastAsia="en-GB"/>
        </w:rPr>
        <w:t>0</w:t>
      </w:r>
      <w:r w:rsidR="00576C3F" w:rsidRPr="00E721D8">
        <w:rPr>
          <w:rFonts w:ascii="Arial" w:hAnsi="Arial" w:cs="Arial"/>
          <w:noProof/>
          <w:lang w:eastAsia="en-GB"/>
        </w:rPr>
        <w:t>6</w:t>
      </w:r>
      <w:r w:rsidR="00F24FEA" w:rsidRPr="00E721D8">
        <w:rPr>
          <w:rFonts w:ascii="Arial" w:hAnsi="Arial" w:cs="Arial"/>
          <w:noProof/>
          <w:lang w:eastAsia="en-GB"/>
        </w:rPr>
        <w:t>/</w:t>
      </w:r>
      <w:r w:rsidR="00576C3F" w:rsidRPr="00E721D8">
        <w:rPr>
          <w:rFonts w:ascii="Arial" w:hAnsi="Arial" w:cs="Arial"/>
          <w:noProof/>
          <w:lang w:eastAsia="en-GB"/>
        </w:rPr>
        <w:t>3</w:t>
      </w:r>
      <w:r w:rsidR="00F24FEA" w:rsidRPr="00E721D8">
        <w:rPr>
          <w:rFonts w:ascii="Arial" w:hAnsi="Arial" w:cs="Arial"/>
          <w:noProof/>
          <w:lang w:eastAsia="en-GB"/>
        </w:rPr>
        <w:t>/</w:t>
      </w:r>
      <w:r w:rsidR="00576C3F" w:rsidRPr="00E721D8">
        <w:rPr>
          <w:rFonts w:ascii="Arial" w:hAnsi="Arial" w:cs="Arial"/>
          <w:noProof/>
          <w:lang w:eastAsia="en-GB"/>
        </w:rPr>
        <w:t>2020</w:t>
      </w:r>
    </w:p>
    <w:p w14:paraId="0A765343" w14:textId="12110079" w:rsidR="00241203" w:rsidRPr="00E721D8" w:rsidRDefault="00576C3F" w:rsidP="00241203">
      <w:pPr>
        <w:pStyle w:val="ListParagraph"/>
        <w:rPr>
          <w:rFonts w:ascii="Arial" w:hAnsi="Arial" w:cs="Arial"/>
          <w:noProof/>
          <w:lang w:eastAsia="en-GB"/>
        </w:rPr>
      </w:pPr>
      <w:r w:rsidRPr="00E721D8">
        <w:rPr>
          <w:rFonts w:ascii="Arial" w:hAnsi="Arial" w:cs="Arial"/>
          <w:noProof/>
          <w:lang w:eastAsia="en-GB"/>
        </w:rPr>
        <w:t>CAD &amp; FEA</w:t>
      </w:r>
    </w:p>
    <w:p w14:paraId="7864F5BF" w14:textId="3F7F7083" w:rsidR="00241203" w:rsidRPr="00E721D8" w:rsidRDefault="002730D4" w:rsidP="00241203">
      <w:pPr>
        <w:pStyle w:val="ListParagraph"/>
        <w:rPr>
          <w:rFonts w:ascii="Arial" w:hAnsi="Arial" w:cs="Arial"/>
          <w:i/>
          <w:noProof/>
          <w:lang w:eastAsia="en-GB"/>
        </w:rPr>
      </w:pPr>
      <w:r w:rsidRPr="00E721D8">
        <w:rPr>
          <w:rFonts w:ascii="Arial" w:hAnsi="Arial" w:cs="Arial"/>
          <w:i/>
          <w:noProof/>
          <w:lang w:eastAsia="en-GB"/>
        </w:rPr>
        <w:t xml:space="preserve">Andrew </w:t>
      </w:r>
      <w:r w:rsidR="00576C3F" w:rsidRPr="00E721D8">
        <w:rPr>
          <w:rFonts w:ascii="Arial" w:hAnsi="Arial" w:cs="Arial"/>
          <w:i/>
          <w:noProof/>
          <w:lang w:eastAsia="en-GB"/>
        </w:rPr>
        <w:t>Harrison</w:t>
      </w:r>
    </w:p>
    <w:p w14:paraId="54349A5E" w14:textId="77777777" w:rsidR="006967F9" w:rsidRPr="00E721D8" w:rsidRDefault="006967F9">
      <w:pPr>
        <w:rPr>
          <w:rFonts w:cs="Arial"/>
        </w:rPr>
      </w:pPr>
    </w:p>
    <w:p w14:paraId="0112FD44" w14:textId="77777777" w:rsidR="006967F9" w:rsidRPr="00E721D8" w:rsidRDefault="006967F9">
      <w:pPr>
        <w:rPr>
          <w:rFonts w:cs="Arial"/>
        </w:rPr>
      </w:pPr>
    </w:p>
    <w:p w14:paraId="508AC982" w14:textId="77777777" w:rsidR="006967F9" w:rsidRPr="00E721D8" w:rsidRDefault="006967F9">
      <w:pPr>
        <w:rPr>
          <w:rFonts w:cs="Arial"/>
        </w:rPr>
      </w:pPr>
    </w:p>
    <w:p w14:paraId="776155B8" w14:textId="77777777" w:rsidR="006967F9" w:rsidRPr="00E721D8" w:rsidRDefault="006967F9">
      <w:pPr>
        <w:rPr>
          <w:rFonts w:cs="Arial"/>
        </w:rPr>
      </w:pPr>
    </w:p>
    <w:p w14:paraId="6C2262CF" w14:textId="77777777" w:rsidR="006967F9" w:rsidRPr="00E721D8" w:rsidRDefault="006967F9">
      <w:pPr>
        <w:rPr>
          <w:rFonts w:cs="Arial"/>
        </w:rPr>
      </w:pPr>
    </w:p>
    <w:p w14:paraId="7E359FD9" w14:textId="77777777" w:rsidR="006967F9" w:rsidRPr="00E721D8" w:rsidRDefault="006967F9">
      <w:pPr>
        <w:rPr>
          <w:rFonts w:cs="Arial"/>
        </w:rPr>
      </w:pPr>
    </w:p>
    <w:p w14:paraId="6A424363" w14:textId="77777777" w:rsidR="006967F9" w:rsidRPr="00E721D8" w:rsidRDefault="006967F9">
      <w:pPr>
        <w:rPr>
          <w:rFonts w:cs="Arial"/>
        </w:rPr>
      </w:pPr>
    </w:p>
    <w:p w14:paraId="0B201B0A" w14:textId="77777777" w:rsidR="006967F9" w:rsidRPr="00E721D8" w:rsidRDefault="006967F9">
      <w:pPr>
        <w:rPr>
          <w:rFonts w:cs="Arial"/>
        </w:rPr>
      </w:pPr>
    </w:p>
    <w:p w14:paraId="69B9FB96" w14:textId="77777777" w:rsidR="006967F9" w:rsidRPr="00E721D8" w:rsidRDefault="006967F9">
      <w:pPr>
        <w:rPr>
          <w:rFonts w:cs="Arial"/>
        </w:rPr>
      </w:pPr>
    </w:p>
    <w:p w14:paraId="1EF5A919" w14:textId="77777777" w:rsidR="006967F9" w:rsidRPr="00E721D8" w:rsidRDefault="006967F9">
      <w:pPr>
        <w:rPr>
          <w:rFonts w:cs="Arial"/>
        </w:rPr>
      </w:pPr>
    </w:p>
    <w:p w14:paraId="5164E45F" w14:textId="77777777" w:rsidR="006967F9" w:rsidRPr="00E721D8" w:rsidRDefault="006967F9">
      <w:pPr>
        <w:rPr>
          <w:rFonts w:cs="Arial"/>
        </w:rPr>
      </w:pPr>
    </w:p>
    <w:p w14:paraId="2699E482" w14:textId="77777777" w:rsidR="006967F9" w:rsidRPr="00E721D8" w:rsidRDefault="006967F9">
      <w:pPr>
        <w:rPr>
          <w:rFonts w:cs="Arial"/>
        </w:rPr>
      </w:pPr>
    </w:p>
    <w:p w14:paraId="78E01A74" w14:textId="77777777" w:rsidR="006967F9" w:rsidRPr="00E721D8" w:rsidRDefault="006967F9">
      <w:pPr>
        <w:rPr>
          <w:rFonts w:cs="Arial"/>
        </w:rPr>
      </w:pPr>
    </w:p>
    <w:p w14:paraId="4863BC11" w14:textId="77777777" w:rsidR="006967F9" w:rsidRPr="00E721D8" w:rsidRDefault="006967F9">
      <w:pPr>
        <w:rPr>
          <w:rFonts w:cs="Arial"/>
        </w:rPr>
      </w:pPr>
    </w:p>
    <w:p w14:paraId="3532AF9E" w14:textId="2FEBCD60" w:rsidR="006967F9" w:rsidRDefault="006967F9">
      <w:pPr>
        <w:rPr>
          <w:rFonts w:cs="Arial"/>
        </w:rPr>
      </w:pPr>
    </w:p>
    <w:p w14:paraId="0432AF46" w14:textId="77777777" w:rsidR="00C01743" w:rsidRPr="00E721D8" w:rsidRDefault="00C01743">
      <w:pPr>
        <w:rPr>
          <w:rFonts w:cs="Arial"/>
        </w:rPr>
      </w:pPr>
    </w:p>
    <w:p w14:paraId="74881943" w14:textId="77777777" w:rsidR="006967F9" w:rsidRPr="00E721D8" w:rsidRDefault="006967F9">
      <w:pPr>
        <w:rPr>
          <w:rFonts w:cs="Arial"/>
        </w:rPr>
      </w:pPr>
    </w:p>
    <w:sdt>
      <w:sdtPr>
        <w:rPr>
          <w:rFonts w:ascii="Arial" w:eastAsiaTheme="minorHAnsi" w:hAnsi="Arial" w:cs="Arial"/>
          <w:color w:val="auto"/>
          <w:sz w:val="22"/>
          <w:szCs w:val="22"/>
          <w:lang w:val="en-GB"/>
        </w:rPr>
        <w:id w:val="3328316"/>
        <w:docPartObj>
          <w:docPartGallery w:val="Table of Contents"/>
          <w:docPartUnique/>
        </w:docPartObj>
      </w:sdtPr>
      <w:sdtEndPr>
        <w:rPr>
          <w:b/>
          <w:bCs/>
          <w:noProof/>
        </w:rPr>
      </w:sdtEndPr>
      <w:sdtContent>
        <w:p w14:paraId="243E0984" w14:textId="77777777" w:rsidR="00241203" w:rsidRPr="00E721D8" w:rsidRDefault="00241203">
          <w:pPr>
            <w:pStyle w:val="TOCHeading"/>
            <w:rPr>
              <w:rFonts w:ascii="Arial" w:hAnsi="Arial" w:cs="Arial"/>
            </w:rPr>
          </w:pPr>
          <w:r w:rsidRPr="00E721D8">
            <w:rPr>
              <w:rFonts w:ascii="Arial" w:hAnsi="Arial" w:cs="Arial"/>
            </w:rPr>
            <w:t>Table of Contents</w:t>
          </w:r>
        </w:p>
        <w:p w14:paraId="45D0F5BD" w14:textId="2A17F901" w:rsidR="00576C3F" w:rsidRPr="00E721D8" w:rsidRDefault="00241203">
          <w:pPr>
            <w:pStyle w:val="TOC1"/>
            <w:tabs>
              <w:tab w:val="left" w:pos="440"/>
              <w:tab w:val="right" w:leader="dot" w:pos="9016"/>
            </w:tabs>
            <w:rPr>
              <w:rFonts w:eastAsiaTheme="minorEastAsia" w:cs="Arial"/>
              <w:noProof/>
              <w:lang w:eastAsia="en-GB"/>
            </w:rPr>
          </w:pPr>
          <w:r w:rsidRPr="00E721D8">
            <w:rPr>
              <w:rFonts w:cs="Arial"/>
            </w:rPr>
            <w:fldChar w:fldCharType="begin"/>
          </w:r>
          <w:r w:rsidRPr="00E721D8">
            <w:rPr>
              <w:rFonts w:cs="Arial"/>
            </w:rPr>
            <w:instrText xml:space="preserve"> TOC \o "1-3" \h \z \u </w:instrText>
          </w:r>
          <w:r w:rsidRPr="00E721D8">
            <w:rPr>
              <w:rFonts w:cs="Arial"/>
            </w:rPr>
            <w:fldChar w:fldCharType="separate"/>
          </w:r>
          <w:hyperlink w:anchor="_Toc33365650" w:history="1">
            <w:r w:rsidR="00576C3F" w:rsidRPr="00E721D8">
              <w:rPr>
                <w:rStyle w:val="Hyperlink"/>
                <w:rFonts w:cs="Arial"/>
                <w:noProof/>
              </w:rPr>
              <w:t>1</w:t>
            </w:r>
            <w:r w:rsidR="00576C3F" w:rsidRPr="00E721D8">
              <w:rPr>
                <w:rFonts w:eastAsiaTheme="minorEastAsia" w:cs="Arial"/>
                <w:noProof/>
                <w:lang w:eastAsia="en-GB"/>
              </w:rPr>
              <w:tab/>
            </w:r>
            <w:r w:rsidR="00576C3F" w:rsidRPr="00E721D8">
              <w:rPr>
                <w:rStyle w:val="Hyperlink"/>
                <w:rFonts w:cs="Arial"/>
                <w:noProof/>
              </w:rPr>
              <w:t>Introduction</w:t>
            </w:r>
            <w:r w:rsidR="00576C3F" w:rsidRPr="00E721D8">
              <w:rPr>
                <w:rFonts w:cs="Arial"/>
                <w:noProof/>
                <w:webHidden/>
              </w:rPr>
              <w:tab/>
            </w:r>
            <w:r w:rsidR="00576C3F" w:rsidRPr="00E721D8">
              <w:rPr>
                <w:rFonts w:cs="Arial"/>
                <w:noProof/>
                <w:webHidden/>
              </w:rPr>
              <w:fldChar w:fldCharType="begin"/>
            </w:r>
            <w:r w:rsidR="00576C3F" w:rsidRPr="00E721D8">
              <w:rPr>
                <w:rFonts w:cs="Arial"/>
                <w:noProof/>
                <w:webHidden/>
              </w:rPr>
              <w:instrText xml:space="preserve"> PAGEREF _Toc33365650 \h </w:instrText>
            </w:r>
            <w:r w:rsidR="00576C3F" w:rsidRPr="00E721D8">
              <w:rPr>
                <w:rFonts w:cs="Arial"/>
                <w:noProof/>
                <w:webHidden/>
              </w:rPr>
            </w:r>
            <w:r w:rsidR="00576C3F" w:rsidRPr="00E721D8">
              <w:rPr>
                <w:rFonts w:cs="Arial"/>
                <w:noProof/>
                <w:webHidden/>
              </w:rPr>
              <w:fldChar w:fldCharType="separate"/>
            </w:r>
            <w:r w:rsidR="00576C3F" w:rsidRPr="00E721D8">
              <w:rPr>
                <w:rFonts w:cs="Arial"/>
                <w:noProof/>
                <w:webHidden/>
              </w:rPr>
              <w:t>3</w:t>
            </w:r>
            <w:r w:rsidR="00576C3F" w:rsidRPr="00E721D8">
              <w:rPr>
                <w:rFonts w:cs="Arial"/>
                <w:noProof/>
                <w:webHidden/>
              </w:rPr>
              <w:fldChar w:fldCharType="end"/>
            </w:r>
          </w:hyperlink>
        </w:p>
        <w:p w14:paraId="7C7026C1" w14:textId="0EC97F63" w:rsidR="00576C3F" w:rsidRPr="00E721D8" w:rsidRDefault="00B34E8C">
          <w:pPr>
            <w:pStyle w:val="TOC1"/>
            <w:tabs>
              <w:tab w:val="left" w:pos="440"/>
              <w:tab w:val="right" w:leader="dot" w:pos="9016"/>
            </w:tabs>
            <w:rPr>
              <w:rFonts w:eastAsiaTheme="minorEastAsia" w:cs="Arial"/>
              <w:noProof/>
              <w:lang w:eastAsia="en-GB"/>
            </w:rPr>
          </w:pPr>
          <w:hyperlink w:anchor="_Toc33365651" w:history="1">
            <w:r w:rsidR="00576C3F" w:rsidRPr="00E721D8">
              <w:rPr>
                <w:rStyle w:val="Hyperlink"/>
                <w:rFonts w:cs="Arial"/>
                <w:noProof/>
              </w:rPr>
              <w:t>2</w:t>
            </w:r>
            <w:r w:rsidR="00576C3F" w:rsidRPr="00E721D8">
              <w:rPr>
                <w:rFonts w:eastAsiaTheme="minorEastAsia" w:cs="Arial"/>
                <w:noProof/>
                <w:lang w:eastAsia="en-GB"/>
              </w:rPr>
              <w:tab/>
            </w:r>
            <w:r w:rsidR="00576C3F" w:rsidRPr="00E721D8">
              <w:rPr>
                <w:rStyle w:val="Hyperlink"/>
                <w:rFonts w:cs="Arial"/>
                <w:noProof/>
              </w:rPr>
              <w:t>Research</w:t>
            </w:r>
            <w:r w:rsidR="00576C3F" w:rsidRPr="00E721D8">
              <w:rPr>
                <w:rFonts w:cs="Arial"/>
                <w:noProof/>
                <w:webHidden/>
              </w:rPr>
              <w:tab/>
            </w:r>
            <w:r w:rsidR="00576C3F" w:rsidRPr="00E721D8">
              <w:rPr>
                <w:rFonts w:cs="Arial"/>
                <w:noProof/>
                <w:webHidden/>
              </w:rPr>
              <w:fldChar w:fldCharType="begin"/>
            </w:r>
            <w:r w:rsidR="00576C3F" w:rsidRPr="00E721D8">
              <w:rPr>
                <w:rFonts w:cs="Arial"/>
                <w:noProof/>
                <w:webHidden/>
              </w:rPr>
              <w:instrText xml:space="preserve"> PAGEREF _Toc33365651 \h </w:instrText>
            </w:r>
            <w:r w:rsidR="00576C3F" w:rsidRPr="00E721D8">
              <w:rPr>
                <w:rFonts w:cs="Arial"/>
                <w:noProof/>
                <w:webHidden/>
              </w:rPr>
            </w:r>
            <w:r w:rsidR="00576C3F" w:rsidRPr="00E721D8">
              <w:rPr>
                <w:rFonts w:cs="Arial"/>
                <w:noProof/>
                <w:webHidden/>
              </w:rPr>
              <w:fldChar w:fldCharType="separate"/>
            </w:r>
            <w:r w:rsidR="00576C3F" w:rsidRPr="00E721D8">
              <w:rPr>
                <w:rFonts w:cs="Arial"/>
                <w:noProof/>
                <w:webHidden/>
              </w:rPr>
              <w:t>4</w:t>
            </w:r>
            <w:r w:rsidR="00576C3F" w:rsidRPr="00E721D8">
              <w:rPr>
                <w:rFonts w:cs="Arial"/>
                <w:noProof/>
                <w:webHidden/>
              </w:rPr>
              <w:fldChar w:fldCharType="end"/>
            </w:r>
          </w:hyperlink>
        </w:p>
        <w:p w14:paraId="758BA4CF" w14:textId="17393305" w:rsidR="00576C3F" w:rsidRPr="00E721D8" w:rsidRDefault="00B34E8C">
          <w:pPr>
            <w:pStyle w:val="TOC1"/>
            <w:tabs>
              <w:tab w:val="left" w:pos="440"/>
              <w:tab w:val="right" w:leader="dot" w:pos="9016"/>
            </w:tabs>
            <w:rPr>
              <w:rFonts w:eastAsiaTheme="minorEastAsia" w:cs="Arial"/>
              <w:noProof/>
              <w:lang w:eastAsia="en-GB"/>
            </w:rPr>
          </w:pPr>
          <w:hyperlink w:anchor="_Toc33365652" w:history="1">
            <w:r w:rsidR="00576C3F" w:rsidRPr="00E721D8">
              <w:rPr>
                <w:rStyle w:val="Hyperlink"/>
                <w:rFonts w:cs="Arial"/>
                <w:noProof/>
              </w:rPr>
              <w:t>3</w:t>
            </w:r>
            <w:r w:rsidR="00576C3F" w:rsidRPr="00E721D8">
              <w:rPr>
                <w:rFonts w:eastAsiaTheme="minorEastAsia" w:cs="Arial"/>
                <w:noProof/>
                <w:lang w:eastAsia="en-GB"/>
              </w:rPr>
              <w:tab/>
            </w:r>
            <w:r w:rsidR="00576C3F" w:rsidRPr="00E721D8">
              <w:rPr>
                <w:rStyle w:val="Hyperlink"/>
                <w:rFonts w:cs="Arial"/>
                <w:noProof/>
              </w:rPr>
              <w:t>The Parts (supplied and created)</w:t>
            </w:r>
            <w:r w:rsidR="00576C3F" w:rsidRPr="00E721D8">
              <w:rPr>
                <w:rFonts w:cs="Arial"/>
                <w:noProof/>
                <w:webHidden/>
              </w:rPr>
              <w:tab/>
            </w:r>
            <w:r w:rsidR="00576C3F" w:rsidRPr="00E721D8">
              <w:rPr>
                <w:rFonts w:cs="Arial"/>
                <w:noProof/>
                <w:webHidden/>
              </w:rPr>
              <w:fldChar w:fldCharType="begin"/>
            </w:r>
            <w:r w:rsidR="00576C3F" w:rsidRPr="00E721D8">
              <w:rPr>
                <w:rFonts w:cs="Arial"/>
                <w:noProof/>
                <w:webHidden/>
              </w:rPr>
              <w:instrText xml:space="preserve"> PAGEREF _Toc33365652 \h </w:instrText>
            </w:r>
            <w:r w:rsidR="00576C3F" w:rsidRPr="00E721D8">
              <w:rPr>
                <w:rFonts w:cs="Arial"/>
                <w:noProof/>
                <w:webHidden/>
              </w:rPr>
            </w:r>
            <w:r w:rsidR="00576C3F" w:rsidRPr="00E721D8">
              <w:rPr>
                <w:rFonts w:cs="Arial"/>
                <w:noProof/>
                <w:webHidden/>
              </w:rPr>
              <w:fldChar w:fldCharType="separate"/>
            </w:r>
            <w:r w:rsidR="00576C3F" w:rsidRPr="00E721D8">
              <w:rPr>
                <w:rFonts w:cs="Arial"/>
                <w:noProof/>
                <w:webHidden/>
              </w:rPr>
              <w:t>5</w:t>
            </w:r>
            <w:r w:rsidR="00576C3F" w:rsidRPr="00E721D8">
              <w:rPr>
                <w:rFonts w:cs="Arial"/>
                <w:noProof/>
                <w:webHidden/>
              </w:rPr>
              <w:fldChar w:fldCharType="end"/>
            </w:r>
          </w:hyperlink>
        </w:p>
        <w:p w14:paraId="093E8C38" w14:textId="39C7DB2F" w:rsidR="00576C3F" w:rsidRPr="00E721D8" w:rsidRDefault="00B34E8C">
          <w:pPr>
            <w:pStyle w:val="TOC1"/>
            <w:tabs>
              <w:tab w:val="left" w:pos="440"/>
              <w:tab w:val="right" w:leader="dot" w:pos="9016"/>
            </w:tabs>
            <w:rPr>
              <w:rFonts w:eastAsiaTheme="minorEastAsia" w:cs="Arial"/>
              <w:noProof/>
              <w:lang w:eastAsia="en-GB"/>
            </w:rPr>
          </w:pPr>
          <w:hyperlink w:anchor="_Toc33365653" w:history="1">
            <w:r w:rsidR="00576C3F" w:rsidRPr="00E721D8">
              <w:rPr>
                <w:rStyle w:val="Hyperlink"/>
                <w:rFonts w:cs="Arial"/>
                <w:noProof/>
              </w:rPr>
              <w:t>4</w:t>
            </w:r>
            <w:r w:rsidR="00576C3F" w:rsidRPr="00E721D8">
              <w:rPr>
                <w:rFonts w:eastAsiaTheme="minorEastAsia" w:cs="Arial"/>
                <w:noProof/>
                <w:lang w:eastAsia="en-GB"/>
              </w:rPr>
              <w:tab/>
            </w:r>
            <w:r w:rsidR="00576C3F" w:rsidRPr="00E721D8">
              <w:rPr>
                <w:rStyle w:val="Hyperlink"/>
                <w:rFonts w:cs="Arial"/>
                <w:noProof/>
              </w:rPr>
              <w:t>The Drawings</w:t>
            </w:r>
            <w:r w:rsidR="00576C3F" w:rsidRPr="00E721D8">
              <w:rPr>
                <w:rFonts w:cs="Arial"/>
                <w:noProof/>
                <w:webHidden/>
              </w:rPr>
              <w:tab/>
            </w:r>
            <w:r w:rsidR="00576C3F" w:rsidRPr="00E721D8">
              <w:rPr>
                <w:rFonts w:cs="Arial"/>
                <w:noProof/>
                <w:webHidden/>
              </w:rPr>
              <w:fldChar w:fldCharType="begin"/>
            </w:r>
            <w:r w:rsidR="00576C3F" w:rsidRPr="00E721D8">
              <w:rPr>
                <w:rFonts w:cs="Arial"/>
                <w:noProof/>
                <w:webHidden/>
              </w:rPr>
              <w:instrText xml:space="preserve"> PAGEREF _Toc33365653 \h </w:instrText>
            </w:r>
            <w:r w:rsidR="00576C3F" w:rsidRPr="00E721D8">
              <w:rPr>
                <w:rFonts w:cs="Arial"/>
                <w:noProof/>
                <w:webHidden/>
              </w:rPr>
            </w:r>
            <w:r w:rsidR="00576C3F" w:rsidRPr="00E721D8">
              <w:rPr>
                <w:rFonts w:cs="Arial"/>
                <w:noProof/>
                <w:webHidden/>
              </w:rPr>
              <w:fldChar w:fldCharType="separate"/>
            </w:r>
            <w:r w:rsidR="00576C3F" w:rsidRPr="00E721D8">
              <w:rPr>
                <w:rFonts w:cs="Arial"/>
                <w:noProof/>
                <w:webHidden/>
              </w:rPr>
              <w:t>6</w:t>
            </w:r>
            <w:r w:rsidR="00576C3F" w:rsidRPr="00E721D8">
              <w:rPr>
                <w:rFonts w:cs="Arial"/>
                <w:noProof/>
                <w:webHidden/>
              </w:rPr>
              <w:fldChar w:fldCharType="end"/>
            </w:r>
          </w:hyperlink>
        </w:p>
        <w:p w14:paraId="3F95ECED" w14:textId="1D9DB507" w:rsidR="00576C3F" w:rsidRPr="00E721D8" w:rsidRDefault="00B34E8C">
          <w:pPr>
            <w:pStyle w:val="TOC1"/>
            <w:tabs>
              <w:tab w:val="left" w:pos="440"/>
              <w:tab w:val="right" w:leader="dot" w:pos="9016"/>
            </w:tabs>
            <w:rPr>
              <w:rFonts w:eastAsiaTheme="minorEastAsia" w:cs="Arial"/>
              <w:noProof/>
              <w:lang w:eastAsia="en-GB"/>
            </w:rPr>
          </w:pPr>
          <w:hyperlink w:anchor="_Toc33365654" w:history="1">
            <w:r w:rsidR="00576C3F" w:rsidRPr="00E721D8">
              <w:rPr>
                <w:rStyle w:val="Hyperlink"/>
                <w:rFonts w:cs="Arial"/>
                <w:noProof/>
              </w:rPr>
              <w:t>5</w:t>
            </w:r>
            <w:r w:rsidR="00576C3F" w:rsidRPr="00E721D8">
              <w:rPr>
                <w:rFonts w:eastAsiaTheme="minorEastAsia" w:cs="Arial"/>
                <w:noProof/>
                <w:lang w:eastAsia="en-GB"/>
              </w:rPr>
              <w:tab/>
            </w:r>
            <w:r w:rsidR="00576C3F" w:rsidRPr="00E721D8">
              <w:rPr>
                <w:rStyle w:val="Hyperlink"/>
                <w:rFonts w:cs="Arial"/>
                <w:noProof/>
              </w:rPr>
              <w:t>Conclusion</w:t>
            </w:r>
            <w:r w:rsidR="00576C3F" w:rsidRPr="00E721D8">
              <w:rPr>
                <w:rFonts w:cs="Arial"/>
                <w:noProof/>
                <w:webHidden/>
              </w:rPr>
              <w:tab/>
            </w:r>
            <w:r w:rsidR="00576C3F" w:rsidRPr="00E721D8">
              <w:rPr>
                <w:rFonts w:cs="Arial"/>
                <w:noProof/>
                <w:webHidden/>
              </w:rPr>
              <w:fldChar w:fldCharType="begin"/>
            </w:r>
            <w:r w:rsidR="00576C3F" w:rsidRPr="00E721D8">
              <w:rPr>
                <w:rFonts w:cs="Arial"/>
                <w:noProof/>
                <w:webHidden/>
              </w:rPr>
              <w:instrText xml:space="preserve"> PAGEREF _Toc33365654 \h </w:instrText>
            </w:r>
            <w:r w:rsidR="00576C3F" w:rsidRPr="00E721D8">
              <w:rPr>
                <w:rFonts w:cs="Arial"/>
                <w:noProof/>
                <w:webHidden/>
              </w:rPr>
            </w:r>
            <w:r w:rsidR="00576C3F" w:rsidRPr="00E721D8">
              <w:rPr>
                <w:rFonts w:cs="Arial"/>
                <w:noProof/>
                <w:webHidden/>
              </w:rPr>
              <w:fldChar w:fldCharType="separate"/>
            </w:r>
            <w:r w:rsidR="00576C3F" w:rsidRPr="00E721D8">
              <w:rPr>
                <w:rFonts w:cs="Arial"/>
                <w:noProof/>
                <w:webHidden/>
              </w:rPr>
              <w:t>8</w:t>
            </w:r>
            <w:r w:rsidR="00576C3F" w:rsidRPr="00E721D8">
              <w:rPr>
                <w:rFonts w:cs="Arial"/>
                <w:noProof/>
                <w:webHidden/>
              </w:rPr>
              <w:fldChar w:fldCharType="end"/>
            </w:r>
          </w:hyperlink>
        </w:p>
        <w:p w14:paraId="75AF1CDB" w14:textId="0CF1871E" w:rsidR="00576C3F" w:rsidRPr="00E721D8" w:rsidRDefault="00B34E8C">
          <w:pPr>
            <w:pStyle w:val="TOC1"/>
            <w:tabs>
              <w:tab w:val="left" w:pos="440"/>
              <w:tab w:val="right" w:leader="dot" w:pos="9016"/>
            </w:tabs>
            <w:rPr>
              <w:rFonts w:eastAsiaTheme="minorEastAsia" w:cs="Arial"/>
              <w:noProof/>
              <w:lang w:eastAsia="en-GB"/>
            </w:rPr>
          </w:pPr>
          <w:hyperlink w:anchor="_Toc33365655" w:history="1">
            <w:r w:rsidR="00576C3F" w:rsidRPr="00E721D8">
              <w:rPr>
                <w:rStyle w:val="Hyperlink"/>
                <w:rFonts w:cs="Arial"/>
                <w:noProof/>
              </w:rPr>
              <w:t>6</w:t>
            </w:r>
            <w:r w:rsidR="00576C3F" w:rsidRPr="00E721D8">
              <w:rPr>
                <w:rFonts w:eastAsiaTheme="minorEastAsia" w:cs="Arial"/>
                <w:noProof/>
                <w:lang w:eastAsia="en-GB"/>
              </w:rPr>
              <w:tab/>
            </w:r>
            <w:r w:rsidR="00576C3F" w:rsidRPr="00E721D8">
              <w:rPr>
                <w:rStyle w:val="Hyperlink"/>
                <w:rFonts w:cs="Arial"/>
                <w:noProof/>
              </w:rPr>
              <w:t>References</w:t>
            </w:r>
            <w:r w:rsidR="00576C3F" w:rsidRPr="00E721D8">
              <w:rPr>
                <w:rFonts w:cs="Arial"/>
                <w:noProof/>
                <w:webHidden/>
              </w:rPr>
              <w:tab/>
            </w:r>
            <w:r w:rsidR="00576C3F" w:rsidRPr="00E721D8">
              <w:rPr>
                <w:rFonts w:cs="Arial"/>
                <w:noProof/>
                <w:webHidden/>
              </w:rPr>
              <w:fldChar w:fldCharType="begin"/>
            </w:r>
            <w:r w:rsidR="00576C3F" w:rsidRPr="00E721D8">
              <w:rPr>
                <w:rFonts w:cs="Arial"/>
                <w:noProof/>
                <w:webHidden/>
              </w:rPr>
              <w:instrText xml:space="preserve"> PAGEREF _Toc33365655 \h </w:instrText>
            </w:r>
            <w:r w:rsidR="00576C3F" w:rsidRPr="00E721D8">
              <w:rPr>
                <w:rFonts w:cs="Arial"/>
                <w:noProof/>
                <w:webHidden/>
              </w:rPr>
            </w:r>
            <w:r w:rsidR="00576C3F" w:rsidRPr="00E721D8">
              <w:rPr>
                <w:rFonts w:cs="Arial"/>
                <w:noProof/>
                <w:webHidden/>
              </w:rPr>
              <w:fldChar w:fldCharType="separate"/>
            </w:r>
            <w:r w:rsidR="00576C3F" w:rsidRPr="00E721D8">
              <w:rPr>
                <w:rFonts w:cs="Arial"/>
                <w:noProof/>
                <w:webHidden/>
              </w:rPr>
              <w:t>9</w:t>
            </w:r>
            <w:r w:rsidR="00576C3F" w:rsidRPr="00E721D8">
              <w:rPr>
                <w:rFonts w:cs="Arial"/>
                <w:noProof/>
                <w:webHidden/>
              </w:rPr>
              <w:fldChar w:fldCharType="end"/>
            </w:r>
          </w:hyperlink>
        </w:p>
        <w:p w14:paraId="59F2F8D0" w14:textId="5CE60654" w:rsidR="00576C3F" w:rsidRPr="00E721D8" w:rsidRDefault="00B34E8C">
          <w:pPr>
            <w:pStyle w:val="TOC1"/>
            <w:tabs>
              <w:tab w:val="left" w:pos="440"/>
              <w:tab w:val="right" w:leader="dot" w:pos="9016"/>
            </w:tabs>
            <w:rPr>
              <w:rFonts w:eastAsiaTheme="minorEastAsia" w:cs="Arial"/>
              <w:noProof/>
              <w:lang w:eastAsia="en-GB"/>
            </w:rPr>
          </w:pPr>
          <w:hyperlink w:anchor="_Toc33365656" w:history="1">
            <w:r w:rsidR="00576C3F" w:rsidRPr="00E721D8">
              <w:rPr>
                <w:rStyle w:val="Hyperlink"/>
                <w:rFonts w:cs="Arial"/>
                <w:noProof/>
              </w:rPr>
              <w:t>7</w:t>
            </w:r>
            <w:r w:rsidR="00576C3F" w:rsidRPr="00E721D8">
              <w:rPr>
                <w:rFonts w:eastAsiaTheme="minorEastAsia" w:cs="Arial"/>
                <w:noProof/>
                <w:lang w:eastAsia="en-GB"/>
              </w:rPr>
              <w:tab/>
            </w:r>
            <w:r w:rsidR="00576C3F" w:rsidRPr="00E721D8">
              <w:rPr>
                <w:rStyle w:val="Hyperlink"/>
                <w:rFonts w:cs="Arial"/>
                <w:noProof/>
              </w:rPr>
              <w:t>Appendix</w:t>
            </w:r>
            <w:r w:rsidR="00576C3F" w:rsidRPr="00E721D8">
              <w:rPr>
                <w:rFonts w:cs="Arial"/>
                <w:noProof/>
                <w:webHidden/>
              </w:rPr>
              <w:tab/>
            </w:r>
            <w:r w:rsidR="00576C3F" w:rsidRPr="00E721D8">
              <w:rPr>
                <w:rFonts w:cs="Arial"/>
                <w:noProof/>
                <w:webHidden/>
              </w:rPr>
              <w:fldChar w:fldCharType="begin"/>
            </w:r>
            <w:r w:rsidR="00576C3F" w:rsidRPr="00E721D8">
              <w:rPr>
                <w:rFonts w:cs="Arial"/>
                <w:noProof/>
                <w:webHidden/>
              </w:rPr>
              <w:instrText xml:space="preserve"> PAGEREF _Toc33365656 \h </w:instrText>
            </w:r>
            <w:r w:rsidR="00576C3F" w:rsidRPr="00E721D8">
              <w:rPr>
                <w:rFonts w:cs="Arial"/>
                <w:noProof/>
                <w:webHidden/>
              </w:rPr>
            </w:r>
            <w:r w:rsidR="00576C3F" w:rsidRPr="00E721D8">
              <w:rPr>
                <w:rFonts w:cs="Arial"/>
                <w:noProof/>
                <w:webHidden/>
              </w:rPr>
              <w:fldChar w:fldCharType="separate"/>
            </w:r>
            <w:r w:rsidR="00576C3F" w:rsidRPr="00E721D8">
              <w:rPr>
                <w:rFonts w:cs="Arial"/>
                <w:noProof/>
                <w:webHidden/>
              </w:rPr>
              <w:t>10</w:t>
            </w:r>
            <w:r w:rsidR="00576C3F" w:rsidRPr="00E721D8">
              <w:rPr>
                <w:rFonts w:cs="Arial"/>
                <w:noProof/>
                <w:webHidden/>
              </w:rPr>
              <w:fldChar w:fldCharType="end"/>
            </w:r>
          </w:hyperlink>
        </w:p>
        <w:p w14:paraId="4838792B" w14:textId="59403C1F" w:rsidR="00241203" w:rsidRPr="00E721D8" w:rsidRDefault="00241203">
          <w:pPr>
            <w:rPr>
              <w:rFonts w:cs="Arial"/>
            </w:rPr>
          </w:pPr>
          <w:r w:rsidRPr="00E721D8">
            <w:rPr>
              <w:rFonts w:cs="Arial"/>
              <w:b/>
              <w:bCs/>
              <w:noProof/>
            </w:rPr>
            <w:fldChar w:fldCharType="end"/>
          </w:r>
        </w:p>
      </w:sdtContent>
    </w:sdt>
    <w:p w14:paraId="398D5212" w14:textId="5BB94976" w:rsidR="006967F9" w:rsidRPr="00E721D8" w:rsidRDefault="00241203" w:rsidP="00804FBB">
      <w:pPr>
        <w:spacing w:line="259" w:lineRule="auto"/>
        <w:rPr>
          <w:rFonts w:cs="Arial"/>
        </w:rPr>
      </w:pPr>
      <w:r w:rsidRPr="00E721D8">
        <w:rPr>
          <w:rFonts w:cs="Arial"/>
        </w:rPr>
        <w:br w:type="page"/>
      </w:r>
    </w:p>
    <w:p w14:paraId="6E4428D4" w14:textId="2A3AA14B" w:rsidR="004C1BB6" w:rsidRPr="00E721D8" w:rsidRDefault="004C1BB6" w:rsidP="00804FBB">
      <w:pPr>
        <w:spacing w:line="259" w:lineRule="auto"/>
        <w:rPr>
          <w:rFonts w:eastAsiaTheme="majorEastAsia" w:cs="Arial"/>
          <w:color w:val="2E74B5" w:themeColor="accent1" w:themeShade="BF"/>
          <w:sz w:val="32"/>
          <w:szCs w:val="32"/>
        </w:rPr>
      </w:pPr>
      <w:r w:rsidRPr="00E721D8">
        <w:rPr>
          <w:rFonts w:eastAsiaTheme="majorEastAsia" w:cs="Arial"/>
          <w:color w:val="2E74B5" w:themeColor="accent1" w:themeShade="BF"/>
          <w:sz w:val="32"/>
          <w:szCs w:val="32"/>
        </w:rPr>
        <w:lastRenderedPageBreak/>
        <w:t>List of figures</w:t>
      </w:r>
    </w:p>
    <w:p w14:paraId="2691A4C8" w14:textId="2E6312FF" w:rsidR="00625A09" w:rsidRDefault="00625A09">
      <w:pPr>
        <w:pStyle w:val="TableofFigures"/>
        <w:tabs>
          <w:tab w:val="right" w:leader="dot" w:pos="9016"/>
        </w:tabs>
        <w:rPr>
          <w:noProof/>
        </w:rPr>
      </w:pPr>
      <w:r>
        <w:rPr>
          <w:rFonts w:eastAsiaTheme="majorEastAsia" w:cs="Arial"/>
          <w:color w:val="2E74B5" w:themeColor="accent1" w:themeShade="BF"/>
          <w:sz w:val="32"/>
          <w:szCs w:val="32"/>
        </w:rPr>
        <w:fldChar w:fldCharType="begin"/>
      </w:r>
      <w:r>
        <w:rPr>
          <w:rFonts w:eastAsiaTheme="majorEastAsia" w:cs="Arial"/>
          <w:color w:val="2E74B5" w:themeColor="accent1" w:themeShade="BF"/>
          <w:sz w:val="32"/>
          <w:szCs w:val="32"/>
        </w:rPr>
        <w:instrText xml:space="preserve"> TOC \h \z \c "Figure" </w:instrText>
      </w:r>
      <w:r>
        <w:rPr>
          <w:rFonts w:eastAsiaTheme="majorEastAsia" w:cs="Arial"/>
          <w:color w:val="2E74B5" w:themeColor="accent1" w:themeShade="BF"/>
          <w:sz w:val="32"/>
          <w:szCs w:val="32"/>
        </w:rPr>
        <w:fldChar w:fldCharType="separate"/>
      </w:r>
      <w:hyperlink r:id="rId8" w:anchor="_Toc34619893" w:history="1">
        <w:r w:rsidRPr="00C21A37">
          <w:rPr>
            <w:rStyle w:val="Hyperlink"/>
            <w:noProof/>
          </w:rPr>
          <w:t>Figure 1 - BS 4500 1969 - shaft basis tolerancing</w:t>
        </w:r>
        <w:r>
          <w:rPr>
            <w:noProof/>
            <w:webHidden/>
          </w:rPr>
          <w:tab/>
        </w:r>
        <w:r>
          <w:rPr>
            <w:noProof/>
            <w:webHidden/>
          </w:rPr>
          <w:fldChar w:fldCharType="begin"/>
        </w:r>
        <w:r>
          <w:rPr>
            <w:noProof/>
            <w:webHidden/>
          </w:rPr>
          <w:instrText xml:space="preserve"> PAGEREF _Toc34619893 \h </w:instrText>
        </w:r>
        <w:r>
          <w:rPr>
            <w:noProof/>
            <w:webHidden/>
          </w:rPr>
        </w:r>
        <w:r>
          <w:rPr>
            <w:noProof/>
            <w:webHidden/>
          </w:rPr>
          <w:fldChar w:fldCharType="separate"/>
        </w:r>
        <w:r>
          <w:rPr>
            <w:noProof/>
            <w:webHidden/>
          </w:rPr>
          <w:t>8</w:t>
        </w:r>
        <w:r>
          <w:rPr>
            <w:noProof/>
            <w:webHidden/>
          </w:rPr>
          <w:fldChar w:fldCharType="end"/>
        </w:r>
      </w:hyperlink>
    </w:p>
    <w:p w14:paraId="3C6B4E38" w14:textId="39CA9A7B" w:rsidR="00625A09" w:rsidRDefault="00625A09">
      <w:pPr>
        <w:pStyle w:val="TableofFigures"/>
        <w:tabs>
          <w:tab w:val="right" w:leader="dot" w:pos="9016"/>
        </w:tabs>
        <w:rPr>
          <w:noProof/>
        </w:rPr>
      </w:pPr>
      <w:hyperlink r:id="rId9" w:anchor="_Toc34619894" w:history="1">
        <w:r w:rsidRPr="00C21A37">
          <w:rPr>
            <w:rStyle w:val="Hyperlink"/>
            <w:noProof/>
          </w:rPr>
          <w:t>Figure 2 - Engineering tool box surface roughness table</w:t>
        </w:r>
        <w:r>
          <w:rPr>
            <w:noProof/>
            <w:webHidden/>
          </w:rPr>
          <w:tab/>
        </w:r>
        <w:r>
          <w:rPr>
            <w:noProof/>
            <w:webHidden/>
          </w:rPr>
          <w:fldChar w:fldCharType="begin"/>
        </w:r>
        <w:r>
          <w:rPr>
            <w:noProof/>
            <w:webHidden/>
          </w:rPr>
          <w:instrText xml:space="preserve"> PAGEREF _Toc34619894 \h </w:instrText>
        </w:r>
        <w:r>
          <w:rPr>
            <w:noProof/>
            <w:webHidden/>
          </w:rPr>
        </w:r>
        <w:r>
          <w:rPr>
            <w:noProof/>
            <w:webHidden/>
          </w:rPr>
          <w:fldChar w:fldCharType="separate"/>
        </w:r>
        <w:r>
          <w:rPr>
            <w:noProof/>
            <w:webHidden/>
          </w:rPr>
          <w:t>9</w:t>
        </w:r>
        <w:r>
          <w:rPr>
            <w:noProof/>
            <w:webHidden/>
          </w:rPr>
          <w:fldChar w:fldCharType="end"/>
        </w:r>
      </w:hyperlink>
    </w:p>
    <w:p w14:paraId="7BA491B5" w14:textId="1E8555E0" w:rsidR="00625A09" w:rsidRDefault="00625A09">
      <w:pPr>
        <w:pStyle w:val="TableofFigures"/>
        <w:tabs>
          <w:tab w:val="right" w:leader="dot" w:pos="9016"/>
        </w:tabs>
        <w:rPr>
          <w:noProof/>
        </w:rPr>
      </w:pPr>
      <w:hyperlink w:anchor="_Toc34619895" w:history="1">
        <w:r w:rsidRPr="00C21A37">
          <w:rPr>
            <w:rStyle w:val="Hyperlink"/>
            <w:noProof/>
          </w:rPr>
          <w:t>Figure 3 - Pro Circuit - Honda triple clamp kit - https://www.procircuit.com/triple-clamp-kit-crf450r-13-19.html</w:t>
        </w:r>
        <w:r>
          <w:rPr>
            <w:noProof/>
            <w:webHidden/>
          </w:rPr>
          <w:tab/>
        </w:r>
        <w:r>
          <w:rPr>
            <w:noProof/>
            <w:webHidden/>
          </w:rPr>
          <w:fldChar w:fldCharType="begin"/>
        </w:r>
        <w:r>
          <w:rPr>
            <w:noProof/>
            <w:webHidden/>
          </w:rPr>
          <w:instrText xml:space="preserve"> PAGEREF _Toc34619895 \h </w:instrText>
        </w:r>
        <w:r>
          <w:rPr>
            <w:noProof/>
            <w:webHidden/>
          </w:rPr>
        </w:r>
        <w:r>
          <w:rPr>
            <w:noProof/>
            <w:webHidden/>
          </w:rPr>
          <w:fldChar w:fldCharType="separate"/>
        </w:r>
        <w:r>
          <w:rPr>
            <w:noProof/>
            <w:webHidden/>
          </w:rPr>
          <w:t>10</w:t>
        </w:r>
        <w:r>
          <w:rPr>
            <w:noProof/>
            <w:webHidden/>
          </w:rPr>
          <w:fldChar w:fldCharType="end"/>
        </w:r>
      </w:hyperlink>
    </w:p>
    <w:p w14:paraId="7376C503" w14:textId="615BD3CC" w:rsidR="00625A09" w:rsidRDefault="00625A09">
      <w:pPr>
        <w:pStyle w:val="TableofFigures"/>
        <w:tabs>
          <w:tab w:val="right" w:leader="dot" w:pos="9016"/>
        </w:tabs>
        <w:rPr>
          <w:noProof/>
        </w:rPr>
      </w:pPr>
      <w:hyperlink r:id="rId10" w:anchor="_Toc34619896" w:history="1">
        <w:r w:rsidRPr="00C21A37">
          <w:rPr>
            <w:rStyle w:val="Hyperlink"/>
            <w:noProof/>
          </w:rPr>
          <w:t>Figure 4 - tutorial built roller bearing - https://www.youtube.com/watch?v=CQ2yB--3Auc&amp;t=1506s</w:t>
        </w:r>
        <w:r>
          <w:rPr>
            <w:noProof/>
            <w:webHidden/>
          </w:rPr>
          <w:tab/>
        </w:r>
        <w:r>
          <w:rPr>
            <w:noProof/>
            <w:webHidden/>
          </w:rPr>
          <w:fldChar w:fldCharType="begin"/>
        </w:r>
        <w:r>
          <w:rPr>
            <w:noProof/>
            <w:webHidden/>
          </w:rPr>
          <w:instrText xml:space="preserve"> PAGEREF _Toc34619896 \h </w:instrText>
        </w:r>
        <w:r>
          <w:rPr>
            <w:noProof/>
            <w:webHidden/>
          </w:rPr>
        </w:r>
        <w:r>
          <w:rPr>
            <w:noProof/>
            <w:webHidden/>
          </w:rPr>
          <w:fldChar w:fldCharType="separate"/>
        </w:r>
        <w:r>
          <w:rPr>
            <w:noProof/>
            <w:webHidden/>
          </w:rPr>
          <w:t>11</w:t>
        </w:r>
        <w:r>
          <w:rPr>
            <w:noProof/>
            <w:webHidden/>
          </w:rPr>
          <w:fldChar w:fldCharType="end"/>
        </w:r>
      </w:hyperlink>
    </w:p>
    <w:p w14:paraId="2E70F276" w14:textId="47469091" w:rsidR="00625A09" w:rsidRDefault="00625A09">
      <w:pPr>
        <w:pStyle w:val="TableofFigures"/>
        <w:tabs>
          <w:tab w:val="right" w:leader="dot" w:pos="9016"/>
        </w:tabs>
        <w:rPr>
          <w:noProof/>
        </w:rPr>
      </w:pPr>
      <w:hyperlink r:id="rId11" w:anchor="_Toc34619897" w:history="1">
        <w:r w:rsidRPr="00C21A37">
          <w:rPr>
            <w:rStyle w:val="Hyperlink"/>
            <w:noProof/>
          </w:rPr>
          <w:t>Figure 5 - 123 Bearing - tapered roller bearing - https://www.123bearing.co.uk/bearing-30205.php</w:t>
        </w:r>
        <w:r>
          <w:rPr>
            <w:noProof/>
            <w:webHidden/>
          </w:rPr>
          <w:tab/>
        </w:r>
        <w:r>
          <w:rPr>
            <w:noProof/>
            <w:webHidden/>
          </w:rPr>
          <w:fldChar w:fldCharType="begin"/>
        </w:r>
        <w:r>
          <w:rPr>
            <w:noProof/>
            <w:webHidden/>
          </w:rPr>
          <w:instrText xml:space="preserve"> PAGEREF _Toc34619897 \h </w:instrText>
        </w:r>
        <w:r>
          <w:rPr>
            <w:noProof/>
            <w:webHidden/>
          </w:rPr>
        </w:r>
        <w:r>
          <w:rPr>
            <w:noProof/>
            <w:webHidden/>
          </w:rPr>
          <w:fldChar w:fldCharType="separate"/>
        </w:r>
        <w:r>
          <w:rPr>
            <w:noProof/>
            <w:webHidden/>
          </w:rPr>
          <w:t>11</w:t>
        </w:r>
        <w:r>
          <w:rPr>
            <w:noProof/>
            <w:webHidden/>
          </w:rPr>
          <w:fldChar w:fldCharType="end"/>
        </w:r>
      </w:hyperlink>
    </w:p>
    <w:p w14:paraId="3E1261C6" w14:textId="4BEC5432" w:rsidR="00625A09" w:rsidRDefault="00625A09">
      <w:pPr>
        <w:pStyle w:val="TableofFigures"/>
        <w:tabs>
          <w:tab w:val="right" w:leader="dot" w:pos="9016"/>
        </w:tabs>
        <w:rPr>
          <w:noProof/>
        </w:rPr>
      </w:pPr>
      <w:hyperlink r:id="rId12" w:anchor="_Toc34619898" w:history="1">
        <w:r w:rsidRPr="00C21A37">
          <w:rPr>
            <w:rStyle w:val="Hyperlink"/>
            <w:noProof/>
          </w:rPr>
          <w:t>Figure 6 - Solidworks - CRF450 R Bill of Materials - Oliver Gordon</w:t>
        </w:r>
        <w:r>
          <w:rPr>
            <w:noProof/>
            <w:webHidden/>
          </w:rPr>
          <w:tab/>
        </w:r>
        <w:r>
          <w:rPr>
            <w:noProof/>
            <w:webHidden/>
          </w:rPr>
          <w:fldChar w:fldCharType="begin"/>
        </w:r>
        <w:r>
          <w:rPr>
            <w:noProof/>
            <w:webHidden/>
          </w:rPr>
          <w:instrText xml:space="preserve"> PAGEREF _Toc34619898 \h </w:instrText>
        </w:r>
        <w:r>
          <w:rPr>
            <w:noProof/>
            <w:webHidden/>
          </w:rPr>
        </w:r>
        <w:r>
          <w:rPr>
            <w:noProof/>
            <w:webHidden/>
          </w:rPr>
          <w:fldChar w:fldCharType="separate"/>
        </w:r>
        <w:r>
          <w:rPr>
            <w:noProof/>
            <w:webHidden/>
          </w:rPr>
          <w:t>12</w:t>
        </w:r>
        <w:r>
          <w:rPr>
            <w:noProof/>
            <w:webHidden/>
          </w:rPr>
          <w:fldChar w:fldCharType="end"/>
        </w:r>
      </w:hyperlink>
    </w:p>
    <w:p w14:paraId="623DB8A7" w14:textId="6152FA03" w:rsidR="00625A09" w:rsidRDefault="00625A09">
      <w:pPr>
        <w:pStyle w:val="TableofFigures"/>
        <w:tabs>
          <w:tab w:val="right" w:leader="dot" w:pos="9016"/>
        </w:tabs>
        <w:rPr>
          <w:noProof/>
        </w:rPr>
      </w:pPr>
      <w:hyperlink r:id="rId13" w:anchor="_Toc34619899" w:history="1">
        <w:r w:rsidRPr="00C21A37">
          <w:rPr>
            <w:rStyle w:val="Hyperlink"/>
            <w:noProof/>
          </w:rPr>
          <w:t>Figure 7 - provided image from assignment - moodle</w:t>
        </w:r>
        <w:r>
          <w:rPr>
            <w:noProof/>
            <w:webHidden/>
          </w:rPr>
          <w:tab/>
        </w:r>
        <w:r>
          <w:rPr>
            <w:noProof/>
            <w:webHidden/>
          </w:rPr>
          <w:fldChar w:fldCharType="begin"/>
        </w:r>
        <w:r>
          <w:rPr>
            <w:noProof/>
            <w:webHidden/>
          </w:rPr>
          <w:instrText xml:space="preserve"> PAGEREF _Toc34619899 \h </w:instrText>
        </w:r>
        <w:r>
          <w:rPr>
            <w:noProof/>
            <w:webHidden/>
          </w:rPr>
        </w:r>
        <w:r>
          <w:rPr>
            <w:noProof/>
            <w:webHidden/>
          </w:rPr>
          <w:fldChar w:fldCharType="separate"/>
        </w:r>
        <w:r>
          <w:rPr>
            <w:noProof/>
            <w:webHidden/>
          </w:rPr>
          <w:t>13</w:t>
        </w:r>
        <w:r>
          <w:rPr>
            <w:noProof/>
            <w:webHidden/>
          </w:rPr>
          <w:fldChar w:fldCharType="end"/>
        </w:r>
      </w:hyperlink>
    </w:p>
    <w:p w14:paraId="74E1C2B2" w14:textId="68614209" w:rsidR="00625A09" w:rsidRDefault="00625A09">
      <w:pPr>
        <w:pStyle w:val="TableofFigures"/>
        <w:tabs>
          <w:tab w:val="right" w:leader="dot" w:pos="9016"/>
        </w:tabs>
        <w:rPr>
          <w:noProof/>
        </w:rPr>
      </w:pPr>
      <w:hyperlink r:id="rId14" w:anchor="_Toc34619900" w:history="1">
        <w:r w:rsidRPr="00C21A37">
          <w:rPr>
            <w:rStyle w:val="Hyperlink"/>
            <w:noProof/>
          </w:rPr>
          <w:t>Figure 8 - 2013 honda crf450r - Dirtbike rider - https://www.dirtbikerider.com/reviews/bike-reviews/2013-honda-crf450r/</w:t>
        </w:r>
        <w:r>
          <w:rPr>
            <w:noProof/>
            <w:webHidden/>
          </w:rPr>
          <w:tab/>
        </w:r>
        <w:r>
          <w:rPr>
            <w:noProof/>
            <w:webHidden/>
          </w:rPr>
          <w:fldChar w:fldCharType="begin"/>
        </w:r>
        <w:r>
          <w:rPr>
            <w:noProof/>
            <w:webHidden/>
          </w:rPr>
          <w:instrText xml:space="preserve"> PAGEREF _Toc34619900 \h </w:instrText>
        </w:r>
        <w:r>
          <w:rPr>
            <w:noProof/>
            <w:webHidden/>
          </w:rPr>
        </w:r>
        <w:r>
          <w:rPr>
            <w:noProof/>
            <w:webHidden/>
          </w:rPr>
          <w:fldChar w:fldCharType="separate"/>
        </w:r>
        <w:r>
          <w:rPr>
            <w:noProof/>
            <w:webHidden/>
          </w:rPr>
          <w:t>13</w:t>
        </w:r>
        <w:r>
          <w:rPr>
            <w:noProof/>
            <w:webHidden/>
          </w:rPr>
          <w:fldChar w:fldCharType="end"/>
        </w:r>
      </w:hyperlink>
    </w:p>
    <w:p w14:paraId="13F71350" w14:textId="4ADB011A" w:rsidR="00625A09" w:rsidRDefault="00625A09">
      <w:pPr>
        <w:pStyle w:val="TableofFigures"/>
        <w:tabs>
          <w:tab w:val="right" w:leader="dot" w:pos="9016"/>
        </w:tabs>
        <w:rPr>
          <w:noProof/>
        </w:rPr>
      </w:pPr>
      <w:hyperlink r:id="rId15" w:anchor="_Toc34619901" w:history="1">
        <w:r w:rsidRPr="00C21A37">
          <w:rPr>
            <w:rStyle w:val="Hyperlink"/>
            <w:noProof/>
          </w:rPr>
          <w:t>Figure 9 - detail view technical drawing example - https://www.youtube.com/watch?v=WUZ8UhF6GMQ</w:t>
        </w:r>
        <w:r>
          <w:rPr>
            <w:noProof/>
            <w:webHidden/>
          </w:rPr>
          <w:tab/>
        </w:r>
        <w:r>
          <w:rPr>
            <w:noProof/>
            <w:webHidden/>
          </w:rPr>
          <w:fldChar w:fldCharType="begin"/>
        </w:r>
        <w:r>
          <w:rPr>
            <w:noProof/>
            <w:webHidden/>
          </w:rPr>
          <w:instrText xml:space="preserve"> PAGEREF _Toc34619901 \h </w:instrText>
        </w:r>
        <w:r>
          <w:rPr>
            <w:noProof/>
            <w:webHidden/>
          </w:rPr>
        </w:r>
        <w:r>
          <w:rPr>
            <w:noProof/>
            <w:webHidden/>
          </w:rPr>
          <w:fldChar w:fldCharType="separate"/>
        </w:r>
        <w:r>
          <w:rPr>
            <w:noProof/>
            <w:webHidden/>
          </w:rPr>
          <w:t>14</w:t>
        </w:r>
        <w:r>
          <w:rPr>
            <w:noProof/>
            <w:webHidden/>
          </w:rPr>
          <w:fldChar w:fldCharType="end"/>
        </w:r>
      </w:hyperlink>
    </w:p>
    <w:p w14:paraId="08ACA63A" w14:textId="30F5FAE2" w:rsidR="00625A09" w:rsidRDefault="00625A09">
      <w:pPr>
        <w:pStyle w:val="TableofFigures"/>
        <w:tabs>
          <w:tab w:val="right" w:leader="dot" w:pos="9016"/>
        </w:tabs>
        <w:rPr>
          <w:noProof/>
        </w:rPr>
      </w:pPr>
      <w:hyperlink r:id="rId16" w:anchor="_Toc34619902" w:history="1">
        <w:r w:rsidRPr="00C21A37">
          <w:rPr>
            <w:rStyle w:val="Hyperlink"/>
            <w:noProof/>
          </w:rPr>
          <w:t>Figure 10 - Coban Engineering - section view example</w:t>
        </w:r>
        <w:r>
          <w:rPr>
            <w:noProof/>
            <w:webHidden/>
          </w:rPr>
          <w:tab/>
        </w:r>
        <w:r>
          <w:rPr>
            <w:noProof/>
            <w:webHidden/>
          </w:rPr>
          <w:fldChar w:fldCharType="begin"/>
        </w:r>
        <w:r>
          <w:rPr>
            <w:noProof/>
            <w:webHidden/>
          </w:rPr>
          <w:instrText xml:space="preserve"> PAGEREF _Toc34619902 \h </w:instrText>
        </w:r>
        <w:r>
          <w:rPr>
            <w:noProof/>
            <w:webHidden/>
          </w:rPr>
        </w:r>
        <w:r>
          <w:rPr>
            <w:noProof/>
            <w:webHidden/>
          </w:rPr>
          <w:fldChar w:fldCharType="separate"/>
        </w:r>
        <w:r>
          <w:rPr>
            <w:noProof/>
            <w:webHidden/>
          </w:rPr>
          <w:t>14</w:t>
        </w:r>
        <w:r>
          <w:rPr>
            <w:noProof/>
            <w:webHidden/>
          </w:rPr>
          <w:fldChar w:fldCharType="end"/>
        </w:r>
      </w:hyperlink>
    </w:p>
    <w:p w14:paraId="6271C174" w14:textId="211F304B" w:rsidR="00625A09" w:rsidRDefault="00625A09">
      <w:pPr>
        <w:pStyle w:val="TableofFigures"/>
        <w:tabs>
          <w:tab w:val="right" w:leader="dot" w:pos="9016"/>
        </w:tabs>
        <w:rPr>
          <w:noProof/>
        </w:rPr>
      </w:pPr>
      <w:hyperlink r:id="rId17" w:anchor="_Toc34619903" w:history="1">
        <w:r w:rsidRPr="00C21A37">
          <w:rPr>
            <w:rStyle w:val="Hyperlink"/>
            <w:noProof/>
          </w:rPr>
          <w:t>Figure 11 - exploded view of assembly - http://edge.rit.edu/edge/P08427/public/Engineering%20Schematics</w:t>
        </w:r>
        <w:r>
          <w:rPr>
            <w:noProof/>
            <w:webHidden/>
          </w:rPr>
          <w:tab/>
        </w:r>
        <w:r>
          <w:rPr>
            <w:noProof/>
            <w:webHidden/>
          </w:rPr>
          <w:fldChar w:fldCharType="begin"/>
        </w:r>
        <w:r>
          <w:rPr>
            <w:noProof/>
            <w:webHidden/>
          </w:rPr>
          <w:instrText xml:space="preserve"> PAGEREF _Toc34619903 \h </w:instrText>
        </w:r>
        <w:r>
          <w:rPr>
            <w:noProof/>
            <w:webHidden/>
          </w:rPr>
        </w:r>
        <w:r>
          <w:rPr>
            <w:noProof/>
            <w:webHidden/>
          </w:rPr>
          <w:fldChar w:fldCharType="separate"/>
        </w:r>
        <w:r>
          <w:rPr>
            <w:noProof/>
            <w:webHidden/>
          </w:rPr>
          <w:t>14</w:t>
        </w:r>
        <w:r>
          <w:rPr>
            <w:noProof/>
            <w:webHidden/>
          </w:rPr>
          <w:fldChar w:fldCharType="end"/>
        </w:r>
      </w:hyperlink>
    </w:p>
    <w:p w14:paraId="59FEAD68" w14:textId="6026B6DA" w:rsidR="004C1BB6" w:rsidRPr="00E721D8" w:rsidRDefault="00625A09" w:rsidP="00804FBB">
      <w:pPr>
        <w:spacing w:line="259" w:lineRule="auto"/>
        <w:rPr>
          <w:rFonts w:eastAsiaTheme="majorEastAsia" w:cs="Arial"/>
          <w:color w:val="2E74B5" w:themeColor="accent1" w:themeShade="BF"/>
          <w:sz w:val="32"/>
          <w:szCs w:val="32"/>
        </w:rPr>
      </w:pPr>
      <w:r>
        <w:rPr>
          <w:rFonts w:eastAsiaTheme="majorEastAsia" w:cs="Arial"/>
          <w:color w:val="2E74B5" w:themeColor="accent1" w:themeShade="BF"/>
          <w:sz w:val="32"/>
          <w:szCs w:val="32"/>
        </w:rPr>
        <w:fldChar w:fldCharType="end"/>
      </w:r>
    </w:p>
    <w:p w14:paraId="21FC26D6" w14:textId="4DD2A227" w:rsidR="004C1BB6" w:rsidRPr="00E721D8" w:rsidRDefault="004C1BB6" w:rsidP="00804FBB">
      <w:pPr>
        <w:spacing w:line="259" w:lineRule="auto"/>
        <w:rPr>
          <w:rFonts w:eastAsiaTheme="majorEastAsia" w:cs="Arial"/>
          <w:color w:val="2E74B5" w:themeColor="accent1" w:themeShade="BF"/>
          <w:sz w:val="32"/>
          <w:szCs w:val="32"/>
        </w:rPr>
      </w:pPr>
    </w:p>
    <w:p w14:paraId="24A3954D" w14:textId="695D60C8" w:rsidR="004C1BB6" w:rsidRPr="00E721D8" w:rsidRDefault="004C1BB6" w:rsidP="00804FBB">
      <w:pPr>
        <w:spacing w:line="259" w:lineRule="auto"/>
        <w:rPr>
          <w:rFonts w:eastAsiaTheme="majorEastAsia" w:cs="Arial"/>
          <w:color w:val="2E74B5" w:themeColor="accent1" w:themeShade="BF"/>
          <w:sz w:val="32"/>
          <w:szCs w:val="32"/>
        </w:rPr>
      </w:pPr>
    </w:p>
    <w:p w14:paraId="3E56BC16" w14:textId="02270A0A" w:rsidR="004C1BB6" w:rsidRPr="00E721D8" w:rsidRDefault="004C1BB6" w:rsidP="00804FBB">
      <w:pPr>
        <w:spacing w:line="259" w:lineRule="auto"/>
        <w:rPr>
          <w:rFonts w:eastAsiaTheme="majorEastAsia" w:cs="Arial"/>
          <w:color w:val="2E74B5" w:themeColor="accent1" w:themeShade="BF"/>
          <w:sz w:val="32"/>
          <w:szCs w:val="32"/>
        </w:rPr>
      </w:pPr>
    </w:p>
    <w:p w14:paraId="2EB8D09D" w14:textId="59EAF147" w:rsidR="004C1BB6" w:rsidRPr="00E721D8" w:rsidRDefault="004C1BB6" w:rsidP="00804FBB">
      <w:pPr>
        <w:spacing w:line="259" w:lineRule="auto"/>
        <w:rPr>
          <w:rFonts w:eastAsiaTheme="majorEastAsia" w:cs="Arial"/>
          <w:color w:val="2E74B5" w:themeColor="accent1" w:themeShade="BF"/>
          <w:sz w:val="32"/>
          <w:szCs w:val="32"/>
        </w:rPr>
      </w:pPr>
    </w:p>
    <w:p w14:paraId="31B3F591" w14:textId="6995394B" w:rsidR="004C1BB6" w:rsidRPr="00E721D8" w:rsidRDefault="004C1BB6" w:rsidP="00804FBB">
      <w:pPr>
        <w:spacing w:line="259" w:lineRule="auto"/>
        <w:rPr>
          <w:rFonts w:eastAsiaTheme="majorEastAsia" w:cs="Arial"/>
          <w:color w:val="2E74B5" w:themeColor="accent1" w:themeShade="BF"/>
          <w:sz w:val="32"/>
          <w:szCs w:val="32"/>
        </w:rPr>
      </w:pPr>
    </w:p>
    <w:p w14:paraId="1CC3E796" w14:textId="55FA6272" w:rsidR="004C1BB6" w:rsidRPr="00E721D8" w:rsidRDefault="004C1BB6" w:rsidP="00804FBB">
      <w:pPr>
        <w:spacing w:line="259" w:lineRule="auto"/>
        <w:rPr>
          <w:rFonts w:eastAsiaTheme="majorEastAsia" w:cs="Arial"/>
          <w:color w:val="2E74B5" w:themeColor="accent1" w:themeShade="BF"/>
          <w:sz w:val="32"/>
          <w:szCs w:val="32"/>
        </w:rPr>
      </w:pPr>
    </w:p>
    <w:p w14:paraId="019F8716" w14:textId="4E73A774" w:rsidR="004C1BB6" w:rsidRPr="00E721D8" w:rsidRDefault="004C1BB6" w:rsidP="00804FBB">
      <w:pPr>
        <w:spacing w:line="259" w:lineRule="auto"/>
        <w:rPr>
          <w:rFonts w:eastAsiaTheme="majorEastAsia" w:cs="Arial"/>
          <w:color w:val="2E74B5" w:themeColor="accent1" w:themeShade="BF"/>
          <w:sz w:val="32"/>
          <w:szCs w:val="32"/>
        </w:rPr>
      </w:pPr>
    </w:p>
    <w:p w14:paraId="45EBEA47" w14:textId="363B9F6D" w:rsidR="004C1BB6" w:rsidRPr="00E721D8" w:rsidRDefault="004C1BB6" w:rsidP="00804FBB">
      <w:pPr>
        <w:spacing w:line="259" w:lineRule="auto"/>
        <w:rPr>
          <w:rFonts w:eastAsiaTheme="majorEastAsia" w:cs="Arial"/>
          <w:color w:val="2E74B5" w:themeColor="accent1" w:themeShade="BF"/>
          <w:sz w:val="32"/>
          <w:szCs w:val="32"/>
        </w:rPr>
      </w:pPr>
    </w:p>
    <w:p w14:paraId="285FE2DA" w14:textId="79C34D9C" w:rsidR="004C1BB6" w:rsidRPr="00E721D8" w:rsidRDefault="004C1BB6" w:rsidP="00804FBB">
      <w:pPr>
        <w:spacing w:line="259" w:lineRule="auto"/>
        <w:rPr>
          <w:rFonts w:eastAsiaTheme="majorEastAsia" w:cs="Arial"/>
          <w:color w:val="2E74B5" w:themeColor="accent1" w:themeShade="BF"/>
          <w:sz w:val="32"/>
          <w:szCs w:val="32"/>
        </w:rPr>
      </w:pPr>
    </w:p>
    <w:p w14:paraId="54855AD9" w14:textId="697F0F9C" w:rsidR="004C1BB6" w:rsidRPr="00E721D8" w:rsidRDefault="004C1BB6" w:rsidP="00804FBB">
      <w:pPr>
        <w:spacing w:line="259" w:lineRule="auto"/>
        <w:rPr>
          <w:rFonts w:eastAsiaTheme="majorEastAsia" w:cs="Arial"/>
          <w:color w:val="2E74B5" w:themeColor="accent1" w:themeShade="BF"/>
          <w:sz w:val="32"/>
          <w:szCs w:val="32"/>
        </w:rPr>
      </w:pPr>
    </w:p>
    <w:p w14:paraId="5735A3E1" w14:textId="77777777" w:rsidR="004C1BB6" w:rsidRPr="00E721D8" w:rsidRDefault="004C1BB6" w:rsidP="00804FBB">
      <w:pPr>
        <w:spacing w:line="259" w:lineRule="auto"/>
        <w:rPr>
          <w:rFonts w:eastAsiaTheme="majorEastAsia" w:cs="Arial"/>
          <w:color w:val="2E74B5" w:themeColor="accent1" w:themeShade="BF"/>
          <w:sz w:val="32"/>
          <w:szCs w:val="32"/>
        </w:rPr>
      </w:pPr>
    </w:p>
    <w:p w14:paraId="7D924225" w14:textId="77777777" w:rsidR="006967F9" w:rsidRPr="00E721D8" w:rsidRDefault="006967F9" w:rsidP="006967F9">
      <w:pPr>
        <w:pStyle w:val="Heading1"/>
        <w:rPr>
          <w:rFonts w:cs="Arial"/>
        </w:rPr>
      </w:pPr>
      <w:bookmarkStart w:id="0" w:name="_Toc33365650"/>
      <w:r w:rsidRPr="00E721D8">
        <w:rPr>
          <w:rFonts w:cs="Arial"/>
        </w:rPr>
        <w:lastRenderedPageBreak/>
        <w:t>Introduction</w:t>
      </w:r>
      <w:bookmarkEnd w:id="0"/>
    </w:p>
    <w:p w14:paraId="1C8D9522" w14:textId="77B08BD3" w:rsidR="006967F9" w:rsidRDefault="00625A09">
      <w:pPr>
        <w:rPr>
          <w:rFonts w:cs="Arial"/>
        </w:rPr>
      </w:pPr>
      <w:r>
        <w:rPr>
          <w:rFonts w:cs="Arial"/>
        </w:rPr>
        <w:t xml:space="preserve">This report shows an insight into GD &amp; T, including some basic guidelines and things that save cost on the full process from design to manufacture of a component, </w:t>
      </w:r>
      <w:r w:rsidR="00281AAE">
        <w:rPr>
          <w:rFonts w:cs="Arial"/>
        </w:rPr>
        <w:t>the technical drawings will be on the provided components for a triple clamp kit for a Honda crf450r, including a top yoke and bottom yoke, also a stem and two inserts for the yokes.</w:t>
      </w:r>
    </w:p>
    <w:p w14:paraId="38909036" w14:textId="4CC9F5FA" w:rsidR="00281AAE" w:rsidRPr="00E721D8" w:rsidRDefault="00281AAE">
      <w:pPr>
        <w:rPr>
          <w:rFonts w:cs="Arial"/>
        </w:rPr>
      </w:pPr>
      <w:r>
        <w:rPr>
          <w:rFonts w:cs="Arial"/>
        </w:rPr>
        <w:t xml:space="preserve">On top of these two parts were created by the student for the assembly, which included a stem nut for the top of the stem. And also, a yoke bolt which were made for attaching the inserts and yokes together and the yokes the forks. </w:t>
      </w:r>
      <w:r w:rsidR="0038622B">
        <w:rPr>
          <w:rFonts w:cs="Arial"/>
        </w:rPr>
        <w:t>Adaptations are also made to allow easy assembly, these are stated in the parts section of the report. A link to the parts and technical drawings will be found at the bottom of the conclusion page.</w:t>
      </w:r>
    </w:p>
    <w:p w14:paraId="7E9F0D6B" w14:textId="77777777" w:rsidR="006967F9" w:rsidRPr="00E721D8" w:rsidRDefault="006967F9">
      <w:pPr>
        <w:rPr>
          <w:rFonts w:cs="Arial"/>
        </w:rPr>
      </w:pPr>
    </w:p>
    <w:p w14:paraId="36D2BA6E" w14:textId="77777777" w:rsidR="006967F9" w:rsidRPr="00E721D8" w:rsidRDefault="006967F9">
      <w:pPr>
        <w:rPr>
          <w:rFonts w:cs="Arial"/>
        </w:rPr>
      </w:pPr>
    </w:p>
    <w:p w14:paraId="4D46F1D7" w14:textId="77777777" w:rsidR="006967F9" w:rsidRPr="00E721D8" w:rsidRDefault="006967F9">
      <w:pPr>
        <w:rPr>
          <w:rFonts w:cs="Arial"/>
        </w:rPr>
      </w:pPr>
    </w:p>
    <w:p w14:paraId="35B8A3D1" w14:textId="77777777" w:rsidR="006967F9" w:rsidRPr="00E721D8" w:rsidRDefault="006967F9">
      <w:pPr>
        <w:rPr>
          <w:rFonts w:cs="Arial"/>
        </w:rPr>
      </w:pPr>
    </w:p>
    <w:p w14:paraId="0771532F" w14:textId="77777777" w:rsidR="006967F9" w:rsidRPr="00E721D8" w:rsidRDefault="006967F9">
      <w:pPr>
        <w:rPr>
          <w:rFonts w:cs="Arial"/>
        </w:rPr>
      </w:pPr>
    </w:p>
    <w:p w14:paraId="2190E5C7" w14:textId="77777777" w:rsidR="006967F9" w:rsidRPr="00E721D8" w:rsidRDefault="006967F9">
      <w:pPr>
        <w:rPr>
          <w:rFonts w:cs="Arial"/>
        </w:rPr>
      </w:pPr>
    </w:p>
    <w:p w14:paraId="4ECBC382" w14:textId="77777777" w:rsidR="009A7C71" w:rsidRPr="00E721D8" w:rsidRDefault="009A7C71">
      <w:pPr>
        <w:rPr>
          <w:rFonts w:cs="Arial"/>
        </w:rPr>
      </w:pPr>
    </w:p>
    <w:p w14:paraId="7A181F40" w14:textId="77777777" w:rsidR="009A7C71" w:rsidRPr="00E721D8" w:rsidRDefault="009A7C71">
      <w:pPr>
        <w:rPr>
          <w:rFonts w:cs="Arial"/>
        </w:rPr>
      </w:pPr>
    </w:p>
    <w:p w14:paraId="0A73CFF7" w14:textId="77777777" w:rsidR="009A7C71" w:rsidRPr="00E721D8" w:rsidRDefault="009A7C71">
      <w:pPr>
        <w:rPr>
          <w:rFonts w:cs="Arial"/>
        </w:rPr>
      </w:pPr>
    </w:p>
    <w:p w14:paraId="17FDF7FF" w14:textId="77777777" w:rsidR="009A7C71" w:rsidRPr="00E721D8" w:rsidRDefault="009A7C71">
      <w:pPr>
        <w:rPr>
          <w:rFonts w:cs="Arial"/>
        </w:rPr>
      </w:pPr>
    </w:p>
    <w:p w14:paraId="051FAD22" w14:textId="77777777" w:rsidR="006967F9" w:rsidRPr="00E721D8" w:rsidRDefault="006967F9">
      <w:pPr>
        <w:rPr>
          <w:rFonts w:cs="Arial"/>
        </w:rPr>
      </w:pPr>
    </w:p>
    <w:p w14:paraId="2B41AD5F" w14:textId="77777777" w:rsidR="006967F9" w:rsidRPr="00E721D8" w:rsidRDefault="006967F9">
      <w:pPr>
        <w:rPr>
          <w:rFonts w:cs="Arial"/>
        </w:rPr>
      </w:pPr>
    </w:p>
    <w:p w14:paraId="11A4DBF3" w14:textId="77777777" w:rsidR="006967F9" w:rsidRPr="00E721D8" w:rsidRDefault="006967F9">
      <w:pPr>
        <w:rPr>
          <w:rFonts w:cs="Arial"/>
        </w:rPr>
      </w:pPr>
    </w:p>
    <w:p w14:paraId="7C96A2DC" w14:textId="77777777" w:rsidR="006967F9" w:rsidRPr="00E721D8" w:rsidRDefault="006967F9">
      <w:pPr>
        <w:rPr>
          <w:rFonts w:cs="Arial"/>
        </w:rPr>
      </w:pPr>
    </w:p>
    <w:p w14:paraId="39F2CADB" w14:textId="1E56F4D9" w:rsidR="006967F9" w:rsidRPr="00E721D8" w:rsidRDefault="006967F9">
      <w:pPr>
        <w:rPr>
          <w:rFonts w:cs="Arial"/>
        </w:rPr>
      </w:pPr>
    </w:p>
    <w:p w14:paraId="08FBE275" w14:textId="77777777" w:rsidR="00B24DE0" w:rsidRPr="00E721D8" w:rsidRDefault="00B24DE0">
      <w:pPr>
        <w:rPr>
          <w:rFonts w:cs="Arial"/>
        </w:rPr>
      </w:pPr>
    </w:p>
    <w:p w14:paraId="325D13FE" w14:textId="77777777" w:rsidR="006967F9" w:rsidRPr="00E721D8" w:rsidRDefault="006967F9">
      <w:pPr>
        <w:rPr>
          <w:rFonts w:cs="Arial"/>
        </w:rPr>
      </w:pPr>
    </w:p>
    <w:p w14:paraId="37D4C859" w14:textId="464B7B55" w:rsidR="006967F9" w:rsidRPr="00E721D8" w:rsidRDefault="006967F9">
      <w:pPr>
        <w:rPr>
          <w:rFonts w:cs="Arial"/>
        </w:rPr>
      </w:pPr>
    </w:p>
    <w:p w14:paraId="58C7396E" w14:textId="33FBD9DC" w:rsidR="00B24DE0" w:rsidRPr="00E721D8" w:rsidRDefault="00B24DE0">
      <w:pPr>
        <w:rPr>
          <w:rFonts w:cs="Arial"/>
        </w:rPr>
      </w:pPr>
    </w:p>
    <w:p w14:paraId="5FE18B7C" w14:textId="77777777" w:rsidR="00B24DE0" w:rsidRPr="00E721D8" w:rsidRDefault="00B24DE0">
      <w:pPr>
        <w:rPr>
          <w:rFonts w:cs="Arial"/>
        </w:rPr>
      </w:pPr>
    </w:p>
    <w:p w14:paraId="7916C656" w14:textId="77777777" w:rsidR="006967F9" w:rsidRPr="00E721D8" w:rsidRDefault="006967F9">
      <w:pPr>
        <w:rPr>
          <w:rFonts w:cs="Arial"/>
        </w:rPr>
      </w:pPr>
    </w:p>
    <w:p w14:paraId="79C3C06F" w14:textId="3F408FC5" w:rsidR="006967F9" w:rsidRPr="00E721D8" w:rsidRDefault="006967F9">
      <w:pPr>
        <w:rPr>
          <w:rFonts w:cs="Arial"/>
        </w:rPr>
      </w:pPr>
    </w:p>
    <w:p w14:paraId="37D34447" w14:textId="77777777" w:rsidR="006967F9" w:rsidRPr="00E721D8" w:rsidRDefault="006967F9">
      <w:pPr>
        <w:rPr>
          <w:rFonts w:cs="Arial"/>
        </w:rPr>
      </w:pPr>
    </w:p>
    <w:p w14:paraId="73F0E0ED" w14:textId="73FD74BB" w:rsidR="00B24DE0" w:rsidRPr="00E721D8" w:rsidRDefault="00576C3F" w:rsidP="006967F9">
      <w:pPr>
        <w:pStyle w:val="Heading1"/>
        <w:rPr>
          <w:rFonts w:cs="Arial"/>
        </w:rPr>
      </w:pPr>
      <w:bookmarkStart w:id="1" w:name="_Toc33365651"/>
      <w:r w:rsidRPr="00E721D8">
        <w:rPr>
          <w:rFonts w:cs="Arial"/>
        </w:rPr>
        <w:t>Research</w:t>
      </w:r>
      <w:bookmarkEnd w:id="1"/>
    </w:p>
    <w:p w14:paraId="6EE71A55" w14:textId="577E56D6" w:rsidR="00B24DE0" w:rsidRPr="00E721D8" w:rsidRDefault="00C22033" w:rsidP="00B24DE0">
      <w:pPr>
        <w:rPr>
          <w:rFonts w:cs="Arial"/>
        </w:rPr>
      </w:pPr>
      <w:r w:rsidRPr="00E721D8">
        <w:rPr>
          <w:rFonts w:cs="Arial"/>
        </w:rPr>
        <w:t>GD &amp; T</w:t>
      </w:r>
      <w:r w:rsidR="00190E2F">
        <w:rPr>
          <w:rFonts w:cs="Arial"/>
        </w:rPr>
        <w:t xml:space="preserve"> – (geometric dimensioning and tolerancing).</w:t>
      </w:r>
      <w:r w:rsidR="00473214">
        <w:rPr>
          <w:rFonts w:cs="Arial"/>
        </w:rPr>
        <w:t xml:space="preserve"> This is used to dimension and tolerance parts and components </w:t>
      </w:r>
      <w:r w:rsidR="00DD4EE4">
        <w:rPr>
          <w:rFonts w:cs="Arial"/>
        </w:rPr>
        <w:t xml:space="preserve">on a technical drawing, this has made drawings easier to develop and understand. Before GD &amp; T drawing were more two axes based. </w:t>
      </w:r>
      <w:proofErr w:type="gramStart"/>
      <w:r w:rsidR="00E721D8" w:rsidRPr="00E721D8">
        <w:rPr>
          <w:rFonts w:cs="Arial"/>
        </w:rPr>
        <w:t>“</w:t>
      </w:r>
      <w:proofErr w:type="gramEnd"/>
      <w:r w:rsidR="00E721D8" w:rsidRPr="00E721D8">
        <w:rPr>
          <w:rFonts w:cs="Arial"/>
          <w:i/>
        </w:rPr>
        <w:t>Before GD&amp;T, manufacturing features were specified by X-Y areas. For example, when drilling a mounting hole, the hole had to be within a specified X-Y area.</w:t>
      </w:r>
      <w:r w:rsidR="00E721D8" w:rsidRPr="00E721D8">
        <w:rPr>
          <w:rFonts w:cs="Arial"/>
        </w:rPr>
        <w:t xml:space="preserve">” </w:t>
      </w:r>
      <w:sdt>
        <w:sdtPr>
          <w:rPr>
            <w:rFonts w:cs="Arial"/>
          </w:rPr>
          <w:id w:val="-21012344"/>
          <w:citation/>
        </w:sdtPr>
        <w:sdtContent>
          <w:r w:rsidR="00E721D8" w:rsidRPr="00E721D8">
            <w:rPr>
              <w:rFonts w:cs="Arial"/>
            </w:rPr>
            <w:fldChar w:fldCharType="begin"/>
          </w:r>
          <w:r w:rsidR="00E721D8" w:rsidRPr="00E721D8">
            <w:rPr>
              <w:rFonts w:cs="Arial"/>
            </w:rPr>
            <w:instrText xml:space="preserve"> CITATION for20 \l 2057 </w:instrText>
          </w:r>
          <w:r w:rsidR="00E721D8" w:rsidRPr="00E721D8">
            <w:rPr>
              <w:rFonts w:cs="Arial"/>
            </w:rPr>
            <w:fldChar w:fldCharType="separate"/>
          </w:r>
          <w:r w:rsidR="00625A09" w:rsidRPr="00625A09">
            <w:rPr>
              <w:rFonts w:cs="Arial"/>
              <w:noProof/>
            </w:rPr>
            <w:t>(formlabs, 2020)</w:t>
          </w:r>
          <w:r w:rsidR="00E721D8" w:rsidRPr="00E721D8">
            <w:rPr>
              <w:rFonts w:cs="Arial"/>
            </w:rPr>
            <w:fldChar w:fldCharType="end"/>
          </w:r>
        </w:sdtContent>
      </w:sdt>
      <w:r w:rsidR="00333A8D">
        <w:rPr>
          <w:rFonts w:cs="Arial"/>
        </w:rPr>
        <w:t>.</w:t>
      </w:r>
    </w:p>
    <w:p w14:paraId="29552492" w14:textId="3D42903E" w:rsidR="00B24DE0" w:rsidRDefault="00DD4EE4" w:rsidP="00E721D8">
      <w:pPr>
        <w:rPr>
          <w:rFonts w:cs="Arial"/>
        </w:rPr>
      </w:pPr>
      <w:r>
        <w:rPr>
          <w:rFonts w:cs="Arial"/>
        </w:rPr>
        <w:t xml:space="preserve">The GD &amp; T process is used to </w:t>
      </w:r>
      <w:r w:rsidR="00BB50A6">
        <w:rPr>
          <w:rFonts w:cs="Arial"/>
        </w:rPr>
        <w:t xml:space="preserve">add greater detail to the drawings and design and manufacturing processes without adding costs. </w:t>
      </w:r>
      <w:proofErr w:type="gramStart"/>
      <w:r w:rsidR="00E721D8" w:rsidRPr="00E721D8">
        <w:rPr>
          <w:rFonts w:cs="Arial"/>
        </w:rPr>
        <w:t>“</w:t>
      </w:r>
      <w:proofErr w:type="gramEnd"/>
      <w:r w:rsidR="00E721D8" w:rsidRPr="00E721D8">
        <w:rPr>
          <w:rFonts w:cs="Arial"/>
          <w:i/>
        </w:rPr>
        <w:t>Why Implement GD&amp;T Processes? - With functional assemblies, multi-part products, or parts with complex functionality, it is crucial that all components work well together. All relevant fits and features need to be specified in a way that impacts the manufacturing process and its related investments the least, while still guaranteeing functionality. Tightening tolerances by a factor two can raise the costs twofold or even more, due to higher reject rates and tooling changes. GD&amp;T is the system that allows developers and inspectors to optimize functionality without increasing cost</w:t>
      </w:r>
      <w:r w:rsidR="00E721D8" w:rsidRPr="00E721D8">
        <w:rPr>
          <w:rFonts w:cs="Arial"/>
        </w:rPr>
        <w:t xml:space="preserve">.” </w:t>
      </w:r>
      <w:sdt>
        <w:sdtPr>
          <w:rPr>
            <w:rFonts w:cs="Arial"/>
          </w:rPr>
          <w:id w:val="-1923012510"/>
          <w:citation/>
        </w:sdtPr>
        <w:sdtContent>
          <w:r w:rsidR="00E721D8" w:rsidRPr="00E721D8">
            <w:rPr>
              <w:rFonts w:cs="Arial"/>
            </w:rPr>
            <w:fldChar w:fldCharType="begin"/>
          </w:r>
          <w:r w:rsidR="00E721D8" w:rsidRPr="00E721D8">
            <w:rPr>
              <w:rFonts w:cs="Arial"/>
            </w:rPr>
            <w:instrText xml:space="preserve"> CITATION for20 \l 2057 </w:instrText>
          </w:r>
          <w:r w:rsidR="00E721D8" w:rsidRPr="00E721D8">
            <w:rPr>
              <w:rFonts w:cs="Arial"/>
            </w:rPr>
            <w:fldChar w:fldCharType="separate"/>
          </w:r>
          <w:r w:rsidR="00625A09" w:rsidRPr="00625A09">
            <w:rPr>
              <w:rFonts w:cs="Arial"/>
              <w:noProof/>
            </w:rPr>
            <w:t>(formlabs, 2020)</w:t>
          </w:r>
          <w:r w:rsidR="00E721D8" w:rsidRPr="00E721D8">
            <w:rPr>
              <w:rFonts w:cs="Arial"/>
            </w:rPr>
            <w:fldChar w:fldCharType="end"/>
          </w:r>
        </w:sdtContent>
      </w:sdt>
      <w:r w:rsidR="00333A8D">
        <w:rPr>
          <w:rFonts w:cs="Arial"/>
        </w:rPr>
        <w:t>.</w:t>
      </w:r>
    </w:p>
    <w:p w14:paraId="7348581B" w14:textId="6DB074A3" w:rsidR="00E721D8" w:rsidRPr="00BB50A6" w:rsidRDefault="00BB50A6" w:rsidP="00BB50A6">
      <w:pPr>
        <w:rPr>
          <w:rFonts w:cs="Arial"/>
        </w:rPr>
      </w:pPr>
      <w:r>
        <w:rPr>
          <w:rFonts w:cs="Arial"/>
        </w:rPr>
        <w:t xml:space="preserve">Down below is a list of basic guidelines to GD &amp; T, covering the clarity of the drawings, advice on the tolerancing to choose whilst considering the cost. A point on using a general tolerance for the whole drawing and then specify the tolerances that are different. </w:t>
      </w:r>
      <w:r w:rsidR="00E721D8" w:rsidRPr="00E721D8">
        <w:rPr>
          <w:rFonts w:cs="Arial"/>
        </w:rPr>
        <w:t>“</w:t>
      </w:r>
      <w:r w:rsidR="00E721D8" w:rsidRPr="00E721D8">
        <w:rPr>
          <w:rFonts w:cs="Arial"/>
          <w:i/>
        </w:rPr>
        <w:t>GD&amp;T Tolerancing Guidelines - An engineering drawing has to accurately convey the product without adding unnecessary complexity or restrictions. The following guidelines are helpful to consider:</w:t>
      </w:r>
    </w:p>
    <w:p w14:paraId="0C58BE03" w14:textId="34C0BCE7" w:rsidR="00E721D8" w:rsidRPr="00E721D8" w:rsidRDefault="00E721D8" w:rsidP="00E721D8">
      <w:pPr>
        <w:pStyle w:val="ListParagraph"/>
        <w:numPr>
          <w:ilvl w:val="0"/>
          <w:numId w:val="2"/>
        </w:numPr>
        <w:tabs>
          <w:tab w:val="left" w:pos="1260"/>
        </w:tabs>
        <w:rPr>
          <w:rFonts w:ascii="Arial" w:hAnsi="Arial" w:cs="Arial"/>
          <w:i/>
        </w:rPr>
      </w:pPr>
      <w:r w:rsidRPr="00E721D8">
        <w:rPr>
          <w:rFonts w:ascii="Arial" w:hAnsi="Arial" w:cs="Arial"/>
          <w:i/>
        </w:rPr>
        <w:t>Clarity of a drawing is the most important, even more so than its accuracy and completeness. To improve clarity, draw dimensions and tolerances outside of the part's boundaries and applied to visible lines in true profiles, employ a unidirectional reading direction, convey the function of the part, group and/or stagger dimensions, and make use of white space.</w:t>
      </w:r>
    </w:p>
    <w:p w14:paraId="5D2F8970" w14:textId="744AFCFF" w:rsidR="00E721D8" w:rsidRPr="00E721D8" w:rsidRDefault="00E721D8" w:rsidP="00E721D8">
      <w:pPr>
        <w:pStyle w:val="ListParagraph"/>
        <w:numPr>
          <w:ilvl w:val="0"/>
          <w:numId w:val="2"/>
        </w:numPr>
        <w:tabs>
          <w:tab w:val="left" w:pos="1260"/>
        </w:tabs>
        <w:rPr>
          <w:rFonts w:ascii="Arial" w:hAnsi="Arial" w:cs="Arial"/>
          <w:i/>
        </w:rPr>
      </w:pPr>
      <w:r w:rsidRPr="00E721D8">
        <w:rPr>
          <w:rFonts w:ascii="Arial" w:hAnsi="Arial" w:cs="Arial"/>
          <w:i/>
        </w:rPr>
        <w:t>Always design for the loosest feasible tolerance to keep costs down.</w:t>
      </w:r>
    </w:p>
    <w:p w14:paraId="563742E4" w14:textId="2B51A3EB" w:rsidR="00E721D8" w:rsidRPr="00E721D8" w:rsidRDefault="00E721D8" w:rsidP="00E721D8">
      <w:pPr>
        <w:pStyle w:val="ListParagraph"/>
        <w:numPr>
          <w:ilvl w:val="0"/>
          <w:numId w:val="2"/>
        </w:numPr>
        <w:tabs>
          <w:tab w:val="left" w:pos="1260"/>
        </w:tabs>
        <w:rPr>
          <w:rFonts w:ascii="Arial" w:hAnsi="Arial" w:cs="Arial"/>
          <w:i/>
        </w:rPr>
      </w:pPr>
      <w:r w:rsidRPr="00E721D8">
        <w:rPr>
          <w:rFonts w:ascii="Arial" w:hAnsi="Arial" w:cs="Arial"/>
          <w:i/>
        </w:rPr>
        <w:lastRenderedPageBreak/>
        <w:t>Use a general tolerance defined at the bottom of the drawing for all dimensions of the part. Specific tighter or looser tolerances indicated in the drawing will then supersede the general tolerance.</w:t>
      </w:r>
    </w:p>
    <w:p w14:paraId="34EC29E2" w14:textId="7F3C83BB" w:rsidR="00E721D8" w:rsidRPr="00E721D8" w:rsidRDefault="00E721D8" w:rsidP="00E721D8">
      <w:pPr>
        <w:pStyle w:val="ListParagraph"/>
        <w:numPr>
          <w:ilvl w:val="0"/>
          <w:numId w:val="2"/>
        </w:numPr>
        <w:tabs>
          <w:tab w:val="left" w:pos="1260"/>
        </w:tabs>
        <w:rPr>
          <w:rFonts w:ascii="Arial" w:hAnsi="Arial" w:cs="Arial"/>
          <w:i/>
        </w:rPr>
      </w:pPr>
      <w:r w:rsidRPr="00E721D8">
        <w:rPr>
          <w:rFonts w:ascii="Arial" w:hAnsi="Arial" w:cs="Arial"/>
          <w:i/>
        </w:rPr>
        <w:t>Tolerance functional features and their interrelations first, then move on to the rest of the part.</w:t>
      </w:r>
    </w:p>
    <w:p w14:paraId="682D04EC" w14:textId="705BD992" w:rsidR="00E721D8" w:rsidRPr="00E721D8" w:rsidRDefault="00E721D8" w:rsidP="00E721D8">
      <w:pPr>
        <w:pStyle w:val="ListParagraph"/>
        <w:numPr>
          <w:ilvl w:val="0"/>
          <w:numId w:val="2"/>
        </w:numPr>
        <w:tabs>
          <w:tab w:val="left" w:pos="1260"/>
        </w:tabs>
        <w:rPr>
          <w:rFonts w:ascii="Arial" w:hAnsi="Arial" w:cs="Arial"/>
          <w:i/>
        </w:rPr>
      </w:pPr>
      <w:r w:rsidRPr="00E721D8">
        <w:rPr>
          <w:rFonts w:ascii="Arial" w:hAnsi="Arial" w:cs="Arial"/>
          <w:i/>
        </w:rPr>
        <w:t>Whenever possible, leave GD&amp;T work to the manufacturing experts and do not describe manufacturing processes in the engineering drawing.</w:t>
      </w:r>
    </w:p>
    <w:p w14:paraId="275F151A" w14:textId="652AE727" w:rsidR="00E721D8" w:rsidRPr="00E721D8" w:rsidRDefault="00E721D8" w:rsidP="00E721D8">
      <w:pPr>
        <w:pStyle w:val="ListParagraph"/>
        <w:numPr>
          <w:ilvl w:val="0"/>
          <w:numId w:val="2"/>
        </w:numPr>
        <w:tabs>
          <w:tab w:val="left" w:pos="1260"/>
        </w:tabs>
        <w:rPr>
          <w:rFonts w:ascii="Arial" w:hAnsi="Arial" w:cs="Arial"/>
          <w:i/>
        </w:rPr>
      </w:pPr>
      <w:r w:rsidRPr="00E721D8">
        <w:rPr>
          <w:rFonts w:ascii="Arial" w:hAnsi="Arial" w:cs="Arial"/>
          <w:i/>
        </w:rPr>
        <w:t>Do not specify a 90-degree angle since it is assumed.</w:t>
      </w:r>
    </w:p>
    <w:p w14:paraId="7EFFAFCC" w14:textId="08924350" w:rsidR="00B24DE0" w:rsidRPr="00E721D8" w:rsidRDefault="00E721D8" w:rsidP="00E721D8">
      <w:pPr>
        <w:pStyle w:val="ListParagraph"/>
        <w:numPr>
          <w:ilvl w:val="0"/>
          <w:numId w:val="2"/>
        </w:numPr>
        <w:tabs>
          <w:tab w:val="left" w:pos="1260"/>
        </w:tabs>
        <w:rPr>
          <w:rFonts w:ascii="Arial" w:hAnsi="Arial" w:cs="Arial"/>
        </w:rPr>
      </w:pPr>
      <w:r w:rsidRPr="00E721D8">
        <w:rPr>
          <w:rFonts w:ascii="Arial" w:hAnsi="Arial" w:cs="Arial"/>
          <w:i/>
        </w:rPr>
        <w:t>Dimensions and tolerances are valid at 20 °C / 101.3 kPa unless stated otherwise</w:t>
      </w:r>
      <w:r w:rsidRPr="00E721D8">
        <w:rPr>
          <w:rFonts w:ascii="Arial" w:hAnsi="Arial" w:cs="Arial"/>
        </w:rPr>
        <w:t xml:space="preserve">.” </w:t>
      </w:r>
      <w:sdt>
        <w:sdtPr>
          <w:rPr>
            <w:rFonts w:ascii="Arial" w:hAnsi="Arial" w:cs="Arial"/>
          </w:rPr>
          <w:id w:val="-1912230515"/>
          <w:citation/>
        </w:sdtPr>
        <w:sdtContent>
          <w:r w:rsidRPr="00E721D8">
            <w:rPr>
              <w:rFonts w:ascii="Arial" w:hAnsi="Arial" w:cs="Arial"/>
            </w:rPr>
            <w:fldChar w:fldCharType="begin"/>
          </w:r>
          <w:r w:rsidRPr="00E721D8">
            <w:rPr>
              <w:rFonts w:ascii="Arial" w:hAnsi="Arial" w:cs="Arial"/>
            </w:rPr>
            <w:instrText xml:space="preserve"> CITATION for20 \l 2057 </w:instrText>
          </w:r>
          <w:r w:rsidRPr="00E721D8">
            <w:rPr>
              <w:rFonts w:ascii="Arial" w:hAnsi="Arial" w:cs="Arial"/>
            </w:rPr>
            <w:fldChar w:fldCharType="separate"/>
          </w:r>
          <w:r w:rsidR="00625A09" w:rsidRPr="00625A09">
            <w:rPr>
              <w:rFonts w:ascii="Arial" w:hAnsi="Arial" w:cs="Arial"/>
              <w:noProof/>
            </w:rPr>
            <w:t>(formlabs, 2020)</w:t>
          </w:r>
          <w:r w:rsidRPr="00E721D8">
            <w:rPr>
              <w:rFonts w:ascii="Arial" w:hAnsi="Arial" w:cs="Arial"/>
            </w:rPr>
            <w:fldChar w:fldCharType="end"/>
          </w:r>
        </w:sdtContent>
      </w:sdt>
      <w:r w:rsidR="00333A8D">
        <w:rPr>
          <w:rFonts w:ascii="Arial" w:hAnsi="Arial" w:cs="Arial"/>
        </w:rPr>
        <w:t>.</w:t>
      </w:r>
    </w:p>
    <w:p w14:paraId="3CBD55D7" w14:textId="1B7BBB1E" w:rsidR="00B24DE0" w:rsidRPr="00E721D8" w:rsidRDefault="00BB50A6" w:rsidP="00B24DE0">
      <w:pPr>
        <w:rPr>
          <w:rFonts w:cs="Arial"/>
        </w:rPr>
      </w:pPr>
      <w:r>
        <w:rPr>
          <w:rFonts w:cs="Arial"/>
        </w:rPr>
        <w:t xml:space="preserve">One main point that was popping during the research </w:t>
      </w:r>
      <w:r w:rsidR="00B83950">
        <w:rPr>
          <w:rFonts w:cs="Arial"/>
        </w:rPr>
        <w:t>ph</w:t>
      </w:r>
      <w:r>
        <w:rPr>
          <w:rFonts w:cs="Arial"/>
        </w:rPr>
        <w:t>a</w:t>
      </w:r>
      <w:r w:rsidR="00B83950">
        <w:rPr>
          <w:rFonts w:cs="Arial"/>
        </w:rPr>
        <w:t>s</w:t>
      </w:r>
      <w:r>
        <w:rPr>
          <w:rFonts w:cs="Arial"/>
        </w:rPr>
        <w:t xml:space="preserve">e was that over </w:t>
      </w:r>
      <w:r w:rsidR="00B83950">
        <w:rPr>
          <w:rFonts w:cs="Arial"/>
        </w:rPr>
        <w:t xml:space="preserve">dimension is a huge negative because it clogs the drawing with unnecessary information for the engineer reading it. And also makes the cost increase during the future phases of the product developing </w:t>
      </w:r>
      <w:r w:rsidR="00F5318B" w:rsidRPr="00E721D8">
        <w:rPr>
          <w:rFonts w:cs="Arial"/>
        </w:rPr>
        <w:t>“</w:t>
      </w:r>
      <w:r w:rsidR="00F5318B" w:rsidRPr="00E721D8">
        <w:rPr>
          <w:rFonts w:cs="Arial"/>
          <w:i/>
        </w:rPr>
        <w:t>Tip #7: Don’t over-dimension or over-tolerance your designs</w:t>
      </w:r>
      <w:r w:rsidR="00BF0F60" w:rsidRPr="00E721D8">
        <w:rPr>
          <w:rFonts w:cs="Arial"/>
          <w:i/>
        </w:rPr>
        <w:t xml:space="preserve"> - </w:t>
      </w:r>
      <w:r w:rsidR="00F5318B" w:rsidRPr="00E721D8">
        <w:rPr>
          <w:rFonts w:cs="Arial"/>
          <w:i/>
        </w:rPr>
        <w:t>Typically, only a few features on a part are critical to its function, so you want the machinist to pay extra attention to these features. When you over-dimension, the critical requirements are lost in the noise, so assign only tolerances to mission-critical features. Over-dimensioning will also drive up cost of the prototype</w:t>
      </w:r>
      <w:r w:rsidR="00F5318B" w:rsidRPr="00E721D8">
        <w:rPr>
          <w:rFonts w:cs="Arial"/>
        </w:rPr>
        <w:t>.”</w:t>
      </w:r>
      <w:r w:rsidR="00BF0F60" w:rsidRPr="00E721D8">
        <w:rPr>
          <w:rFonts w:cs="Arial"/>
        </w:rPr>
        <w:t xml:space="preserve"> </w:t>
      </w:r>
      <w:sdt>
        <w:sdtPr>
          <w:rPr>
            <w:rFonts w:cs="Arial"/>
          </w:rPr>
          <w:id w:val="-1309317212"/>
          <w:citation/>
        </w:sdtPr>
        <w:sdtContent>
          <w:r w:rsidR="00BF0F60" w:rsidRPr="00E721D8">
            <w:rPr>
              <w:rFonts w:cs="Arial"/>
            </w:rPr>
            <w:fldChar w:fldCharType="begin"/>
          </w:r>
          <w:r w:rsidR="00BF0F60" w:rsidRPr="00E721D8">
            <w:rPr>
              <w:rFonts w:cs="Arial"/>
            </w:rPr>
            <w:instrText xml:space="preserve"> CITATION Syl20 \l 2057 </w:instrText>
          </w:r>
          <w:r w:rsidR="00BF0F60" w:rsidRPr="00E721D8">
            <w:rPr>
              <w:rFonts w:cs="Arial"/>
            </w:rPr>
            <w:fldChar w:fldCharType="separate"/>
          </w:r>
          <w:r w:rsidR="00625A09" w:rsidRPr="00625A09">
            <w:rPr>
              <w:rFonts w:cs="Arial"/>
              <w:noProof/>
            </w:rPr>
            <w:t>(Wu, 2020)</w:t>
          </w:r>
          <w:r w:rsidR="00BF0F60" w:rsidRPr="00E721D8">
            <w:rPr>
              <w:rFonts w:cs="Arial"/>
            </w:rPr>
            <w:fldChar w:fldCharType="end"/>
          </w:r>
        </w:sdtContent>
      </w:sdt>
      <w:r w:rsidR="00BF0F60" w:rsidRPr="00E721D8">
        <w:rPr>
          <w:rFonts w:cs="Arial"/>
        </w:rPr>
        <w:t>.</w:t>
      </w:r>
    </w:p>
    <w:p w14:paraId="2A711A7C" w14:textId="12FFFB81" w:rsidR="00C01743" w:rsidRDefault="00C01743" w:rsidP="00C01743">
      <w:pPr>
        <w:rPr>
          <w:rFonts w:cs="Arial"/>
        </w:rPr>
      </w:pPr>
      <w:r>
        <w:rPr>
          <w:rFonts w:cs="Arial"/>
        </w:rPr>
        <w:t xml:space="preserve">The </w:t>
      </w:r>
      <w:r w:rsidRPr="00C01743">
        <w:rPr>
          <w:rFonts w:cs="Arial"/>
        </w:rPr>
        <w:t>BS 8888:2011</w:t>
      </w:r>
      <w:r>
        <w:rPr>
          <w:rFonts w:cs="Arial"/>
        </w:rPr>
        <w:t xml:space="preserve"> Technical product documentation and specification</w:t>
      </w:r>
      <w:sdt>
        <w:sdtPr>
          <w:rPr>
            <w:rFonts w:cs="Arial"/>
          </w:rPr>
          <w:id w:val="-1901598116"/>
          <w:citation/>
        </w:sdtPr>
        <w:sdtContent>
          <w:r>
            <w:rPr>
              <w:rFonts w:cs="Arial"/>
            </w:rPr>
            <w:fldChar w:fldCharType="begin"/>
          </w:r>
          <w:r>
            <w:rPr>
              <w:rFonts w:cs="Arial"/>
            </w:rPr>
            <w:instrText xml:space="preserve"> CITATION Bri11 \l 2057 </w:instrText>
          </w:r>
          <w:r>
            <w:rPr>
              <w:rFonts w:cs="Arial"/>
            </w:rPr>
            <w:fldChar w:fldCharType="separate"/>
          </w:r>
          <w:r w:rsidR="00625A09">
            <w:rPr>
              <w:rFonts w:cs="Arial"/>
              <w:noProof/>
            </w:rPr>
            <w:t xml:space="preserve"> </w:t>
          </w:r>
          <w:r w:rsidR="00625A09" w:rsidRPr="00625A09">
            <w:rPr>
              <w:rFonts w:cs="Arial"/>
              <w:noProof/>
            </w:rPr>
            <w:t>(Standard, 2011)</w:t>
          </w:r>
          <w:r>
            <w:rPr>
              <w:rFonts w:cs="Arial"/>
            </w:rPr>
            <w:fldChar w:fldCharType="end"/>
          </w:r>
        </w:sdtContent>
      </w:sdt>
      <w:r>
        <w:rPr>
          <w:rFonts w:cs="Arial"/>
        </w:rPr>
        <w:t xml:space="preserve"> </w:t>
      </w:r>
      <w:r w:rsidR="00870D11">
        <w:rPr>
          <w:rFonts w:cs="Arial"/>
        </w:rPr>
        <w:t xml:space="preserve"> &amp; BS 4500:1969 </w:t>
      </w:r>
      <w:r>
        <w:rPr>
          <w:rFonts w:cs="Arial"/>
        </w:rPr>
        <w:t>is what I would be working to in this assignment.</w:t>
      </w:r>
      <w:r w:rsidR="00704F41">
        <w:rPr>
          <w:rFonts w:cs="Arial"/>
        </w:rPr>
        <w:t xml:space="preserve"> </w:t>
      </w:r>
      <w:r w:rsidR="00870D11">
        <w:rPr>
          <w:rFonts w:cs="Arial"/>
        </w:rPr>
        <w:t xml:space="preserve">BS 8888 &amp; BS 4500 have the same sheet sizing but there aren’t any available tolerancing sheets to be found, so BS 4500 is used for this reason. </w:t>
      </w:r>
      <w:r w:rsidR="00B83950">
        <w:rPr>
          <w:rFonts w:cs="Arial"/>
        </w:rPr>
        <w:t>The drawings were typically used on A4 &amp; A1.</w:t>
      </w:r>
    </w:p>
    <w:p w14:paraId="4400E5F0" w14:textId="458A8A6E" w:rsidR="00C01743" w:rsidRPr="00C01743" w:rsidRDefault="00C01743" w:rsidP="00C01743">
      <w:pPr>
        <w:rPr>
          <w:rFonts w:cs="Arial"/>
          <w:i/>
        </w:rPr>
      </w:pPr>
      <w:r>
        <w:rPr>
          <w:rFonts w:cs="Arial"/>
        </w:rPr>
        <w:t>“</w:t>
      </w:r>
      <w:r w:rsidRPr="00C01743">
        <w:rPr>
          <w:rFonts w:cs="Arial"/>
          <w:i/>
        </w:rPr>
        <w:t>Sizes of trimmed and untrimmed sheets and the drawing space A)</w:t>
      </w:r>
    </w:p>
    <w:tbl>
      <w:tblPr>
        <w:tblStyle w:val="TableGrid0"/>
        <w:tblW w:w="7654" w:type="dxa"/>
        <w:tblInd w:w="695" w:type="dxa"/>
        <w:tblCellMar>
          <w:top w:w="66" w:type="dxa"/>
          <w:left w:w="0" w:type="dxa"/>
          <w:bottom w:w="16" w:type="dxa"/>
          <w:right w:w="115" w:type="dxa"/>
        </w:tblCellMar>
        <w:tblLook w:val="04A0" w:firstRow="1" w:lastRow="0" w:firstColumn="1" w:lastColumn="0" w:noHBand="0" w:noVBand="1"/>
      </w:tblPr>
      <w:tblGrid>
        <w:gridCol w:w="1375"/>
        <w:gridCol w:w="978"/>
        <w:gridCol w:w="922"/>
        <w:gridCol w:w="1090"/>
        <w:gridCol w:w="1102"/>
        <w:gridCol w:w="1087"/>
        <w:gridCol w:w="1100"/>
      </w:tblGrid>
      <w:tr w:rsidR="00011807" w:rsidRPr="00C01743" w14:paraId="18F6308E" w14:textId="77777777" w:rsidTr="00A95C7C">
        <w:trPr>
          <w:trHeight w:val="599"/>
        </w:trPr>
        <w:tc>
          <w:tcPr>
            <w:tcW w:w="1375" w:type="dxa"/>
            <w:tcBorders>
              <w:top w:val="single" w:sz="16" w:space="0" w:color="181717"/>
              <w:left w:val="nil"/>
              <w:bottom w:val="single" w:sz="4" w:space="0" w:color="181717"/>
              <w:right w:val="single" w:sz="4" w:space="0" w:color="181717"/>
            </w:tcBorders>
          </w:tcPr>
          <w:p w14:paraId="5011C3BD" w14:textId="76FBD6DC" w:rsidR="00C01743" w:rsidRPr="00C01743" w:rsidRDefault="00C01743" w:rsidP="00B34E8C">
            <w:pPr>
              <w:spacing w:line="259" w:lineRule="auto"/>
              <w:rPr>
                <w:rFonts w:cs="Arial"/>
                <w:i/>
              </w:rPr>
            </w:pPr>
            <w:r w:rsidRPr="00C01743">
              <w:rPr>
                <w:rFonts w:eastAsia="Times New Roman" w:cs="Arial"/>
                <w:b/>
                <w:i/>
              </w:rPr>
              <w:t>Designation</w:t>
            </w:r>
          </w:p>
        </w:tc>
        <w:tc>
          <w:tcPr>
            <w:tcW w:w="1900" w:type="dxa"/>
            <w:gridSpan w:val="2"/>
            <w:tcBorders>
              <w:top w:val="single" w:sz="16" w:space="0" w:color="181717"/>
              <w:left w:val="single" w:sz="4" w:space="0" w:color="181717"/>
              <w:bottom w:val="single" w:sz="4" w:space="0" w:color="181717"/>
              <w:right w:val="single" w:sz="4" w:space="0" w:color="181717"/>
            </w:tcBorders>
            <w:vAlign w:val="bottom"/>
          </w:tcPr>
          <w:p w14:paraId="548F0872" w14:textId="77777777" w:rsidR="00C01743" w:rsidRPr="00C01743" w:rsidRDefault="00C01743" w:rsidP="00B34E8C">
            <w:pPr>
              <w:spacing w:line="259" w:lineRule="auto"/>
              <w:ind w:left="120"/>
              <w:rPr>
                <w:rFonts w:cs="Arial"/>
                <w:i/>
              </w:rPr>
            </w:pPr>
            <w:r w:rsidRPr="00C01743">
              <w:rPr>
                <w:rFonts w:eastAsia="Times New Roman" w:cs="Arial"/>
                <w:b/>
                <w:i/>
              </w:rPr>
              <w:t>Trimmed sheet</w:t>
            </w:r>
          </w:p>
          <w:p w14:paraId="0E43CEA4" w14:textId="77777777" w:rsidR="00C01743" w:rsidRPr="00C01743" w:rsidRDefault="00C01743" w:rsidP="00B34E8C">
            <w:pPr>
              <w:spacing w:line="259" w:lineRule="auto"/>
              <w:ind w:left="120"/>
              <w:rPr>
                <w:rFonts w:cs="Arial"/>
                <w:i/>
              </w:rPr>
            </w:pPr>
            <w:r w:rsidRPr="00C01743">
              <w:rPr>
                <w:rFonts w:eastAsia="Times New Roman" w:cs="Arial"/>
                <w:b/>
                <w:i/>
              </w:rPr>
              <w:t>(T)</w:t>
            </w:r>
          </w:p>
        </w:tc>
        <w:tc>
          <w:tcPr>
            <w:tcW w:w="2192" w:type="dxa"/>
            <w:gridSpan w:val="2"/>
            <w:tcBorders>
              <w:top w:val="single" w:sz="16" w:space="0" w:color="181717"/>
              <w:left w:val="single" w:sz="4" w:space="0" w:color="181717"/>
              <w:bottom w:val="single" w:sz="4" w:space="0" w:color="181717"/>
              <w:right w:val="single" w:sz="4" w:space="0" w:color="181717"/>
            </w:tcBorders>
          </w:tcPr>
          <w:p w14:paraId="5A5B1928" w14:textId="77777777" w:rsidR="00C01743" w:rsidRPr="00C01743" w:rsidRDefault="00C01743" w:rsidP="00B34E8C">
            <w:pPr>
              <w:spacing w:line="259" w:lineRule="auto"/>
              <w:ind w:left="120"/>
              <w:rPr>
                <w:rFonts w:cs="Arial"/>
                <w:i/>
              </w:rPr>
            </w:pPr>
            <w:r w:rsidRPr="00C01743">
              <w:rPr>
                <w:rFonts w:eastAsia="Times New Roman" w:cs="Arial"/>
                <w:b/>
                <w:i/>
              </w:rPr>
              <w:t>Drawing space</w:t>
            </w:r>
          </w:p>
        </w:tc>
        <w:tc>
          <w:tcPr>
            <w:tcW w:w="2187" w:type="dxa"/>
            <w:gridSpan w:val="2"/>
            <w:tcBorders>
              <w:top w:val="single" w:sz="16" w:space="0" w:color="181717"/>
              <w:left w:val="single" w:sz="4" w:space="0" w:color="181717"/>
              <w:bottom w:val="single" w:sz="4" w:space="0" w:color="181717"/>
              <w:right w:val="nil"/>
            </w:tcBorders>
          </w:tcPr>
          <w:p w14:paraId="73E0FA7B" w14:textId="77777777" w:rsidR="00C01743" w:rsidRPr="00C01743" w:rsidRDefault="00C01743" w:rsidP="00B34E8C">
            <w:pPr>
              <w:spacing w:line="259" w:lineRule="auto"/>
              <w:ind w:left="120"/>
              <w:rPr>
                <w:rFonts w:cs="Arial"/>
                <w:i/>
              </w:rPr>
            </w:pPr>
            <w:r w:rsidRPr="00C01743">
              <w:rPr>
                <w:rFonts w:eastAsia="Times New Roman" w:cs="Arial"/>
                <w:b/>
                <w:i/>
              </w:rPr>
              <w:t>Untrimmed sheet (U)</w:t>
            </w:r>
          </w:p>
        </w:tc>
      </w:tr>
      <w:tr w:rsidR="00A95C7C" w:rsidRPr="00C01743" w14:paraId="7E8A884B" w14:textId="77777777" w:rsidTr="00A95C7C">
        <w:trPr>
          <w:trHeight w:val="619"/>
        </w:trPr>
        <w:tc>
          <w:tcPr>
            <w:tcW w:w="1375" w:type="dxa"/>
            <w:tcBorders>
              <w:top w:val="single" w:sz="4" w:space="0" w:color="181717"/>
              <w:left w:val="nil"/>
              <w:bottom w:val="single" w:sz="4" w:space="0" w:color="181717"/>
              <w:right w:val="single" w:sz="4" w:space="0" w:color="181717"/>
            </w:tcBorders>
          </w:tcPr>
          <w:p w14:paraId="37B17268" w14:textId="55C3CB78" w:rsidR="00C01743" w:rsidRPr="00C01743" w:rsidRDefault="00C01743" w:rsidP="00B34E8C">
            <w:pPr>
              <w:spacing w:after="160" w:line="259" w:lineRule="auto"/>
              <w:rPr>
                <w:rFonts w:cs="Arial"/>
                <w:i/>
              </w:rPr>
            </w:pPr>
          </w:p>
        </w:tc>
        <w:tc>
          <w:tcPr>
            <w:tcW w:w="978" w:type="dxa"/>
            <w:tcBorders>
              <w:top w:val="single" w:sz="4" w:space="0" w:color="181717"/>
              <w:left w:val="single" w:sz="4" w:space="0" w:color="181717"/>
              <w:bottom w:val="single" w:sz="4" w:space="0" w:color="181717"/>
              <w:right w:val="single" w:sz="4" w:space="0" w:color="181717"/>
            </w:tcBorders>
          </w:tcPr>
          <w:p w14:paraId="2D7EC9D0" w14:textId="77777777" w:rsidR="00C01743" w:rsidRPr="00C01743" w:rsidRDefault="00C01743" w:rsidP="00B34E8C">
            <w:pPr>
              <w:spacing w:line="259" w:lineRule="auto"/>
              <w:ind w:left="120"/>
              <w:rPr>
                <w:rFonts w:cs="Arial"/>
                <w:i/>
              </w:rPr>
            </w:pPr>
            <w:r w:rsidRPr="00C01743">
              <w:rPr>
                <w:rFonts w:cs="Arial"/>
                <w:i/>
              </w:rPr>
              <w:t>a</w:t>
            </w:r>
            <w:r w:rsidRPr="00C01743">
              <w:rPr>
                <w:rFonts w:cs="Arial"/>
                <w:i/>
                <w:sz w:val="12"/>
              </w:rPr>
              <w:t>1 B)</w:t>
            </w:r>
          </w:p>
        </w:tc>
        <w:tc>
          <w:tcPr>
            <w:tcW w:w="922" w:type="dxa"/>
            <w:tcBorders>
              <w:top w:val="single" w:sz="4" w:space="0" w:color="181717"/>
              <w:left w:val="single" w:sz="4" w:space="0" w:color="181717"/>
              <w:bottom w:val="single" w:sz="4" w:space="0" w:color="181717"/>
              <w:right w:val="single" w:sz="4" w:space="0" w:color="181717"/>
            </w:tcBorders>
          </w:tcPr>
          <w:p w14:paraId="7410F5B8" w14:textId="77777777" w:rsidR="00C01743" w:rsidRPr="00C01743" w:rsidRDefault="00C01743" w:rsidP="00B34E8C">
            <w:pPr>
              <w:spacing w:line="259" w:lineRule="auto"/>
              <w:ind w:left="120"/>
              <w:rPr>
                <w:rFonts w:cs="Arial"/>
                <w:i/>
              </w:rPr>
            </w:pPr>
            <w:r w:rsidRPr="00C01743">
              <w:rPr>
                <w:rFonts w:cs="Arial"/>
                <w:i/>
              </w:rPr>
              <w:t>b</w:t>
            </w:r>
            <w:r w:rsidRPr="00C01743">
              <w:rPr>
                <w:rFonts w:cs="Arial"/>
                <w:i/>
                <w:sz w:val="12"/>
              </w:rPr>
              <w:t>1 B)</w:t>
            </w:r>
          </w:p>
        </w:tc>
        <w:tc>
          <w:tcPr>
            <w:tcW w:w="1090" w:type="dxa"/>
            <w:tcBorders>
              <w:top w:val="single" w:sz="4" w:space="0" w:color="181717"/>
              <w:left w:val="single" w:sz="4" w:space="0" w:color="181717"/>
              <w:bottom w:val="single" w:sz="4" w:space="0" w:color="181717"/>
              <w:right w:val="single" w:sz="4" w:space="0" w:color="181717"/>
            </w:tcBorders>
          </w:tcPr>
          <w:p w14:paraId="49AF86C9" w14:textId="4AFE958B" w:rsidR="00C01743" w:rsidRPr="00C01743" w:rsidRDefault="00011807" w:rsidP="00B34E8C">
            <w:pPr>
              <w:spacing w:after="84" w:line="259" w:lineRule="auto"/>
              <w:ind w:left="120"/>
              <w:rPr>
                <w:rFonts w:cs="Arial"/>
                <w:i/>
              </w:rPr>
            </w:pPr>
            <w:r w:rsidRPr="00C01743">
              <w:rPr>
                <w:rFonts w:cs="Arial"/>
                <w:i/>
              </w:rPr>
              <w:t>A</w:t>
            </w:r>
            <w:r>
              <w:rPr>
                <w:rFonts w:cs="Arial"/>
                <w:i/>
              </w:rPr>
              <w:t>2)</w:t>
            </w:r>
          </w:p>
          <w:p w14:paraId="6DD29912" w14:textId="77777777" w:rsidR="00C01743" w:rsidRPr="00C01743" w:rsidRDefault="00C01743" w:rsidP="00B34E8C">
            <w:pPr>
              <w:spacing w:line="259" w:lineRule="auto"/>
              <w:ind w:left="120"/>
              <w:rPr>
                <w:rFonts w:cs="Arial"/>
                <w:i/>
              </w:rPr>
            </w:pPr>
            <w:r w:rsidRPr="00C01743">
              <w:rPr>
                <w:rFonts w:cs="Arial"/>
                <w:i/>
              </w:rPr>
              <w:t>±0.5</w:t>
            </w:r>
          </w:p>
        </w:tc>
        <w:tc>
          <w:tcPr>
            <w:tcW w:w="1102" w:type="dxa"/>
            <w:tcBorders>
              <w:top w:val="single" w:sz="4" w:space="0" w:color="181717"/>
              <w:left w:val="single" w:sz="4" w:space="0" w:color="181717"/>
              <w:bottom w:val="single" w:sz="4" w:space="0" w:color="181717"/>
              <w:right w:val="single" w:sz="4" w:space="0" w:color="181717"/>
            </w:tcBorders>
          </w:tcPr>
          <w:p w14:paraId="43472F64" w14:textId="3879563E" w:rsidR="00C01743" w:rsidRPr="00C01743" w:rsidRDefault="00011807" w:rsidP="00B34E8C">
            <w:pPr>
              <w:spacing w:line="259" w:lineRule="auto"/>
              <w:ind w:left="120" w:right="278"/>
              <w:rPr>
                <w:rFonts w:cs="Arial"/>
                <w:i/>
              </w:rPr>
            </w:pPr>
            <w:r w:rsidRPr="00C01743">
              <w:rPr>
                <w:rFonts w:cs="Arial"/>
                <w:i/>
              </w:rPr>
              <w:t>B</w:t>
            </w:r>
            <w:r>
              <w:rPr>
                <w:rFonts w:cs="Arial"/>
                <w:i/>
              </w:rPr>
              <w:t>2)</w:t>
            </w:r>
            <w:r w:rsidR="00C01743" w:rsidRPr="00C01743">
              <w:rPr>
                <w:rFonts w:cs="Arial"/>
                <w:i/>
                <w:sz w:val="18"/>
                <w:vertAlign w:val="subscript"/>
              </w:rPr>
              <w:t xml:space="preserve"> </w:t>
            </w:r>
            <w:r w:rsidR="00C01743" w:rsidRPr="00C01743">
              <w:rPr>
                <w:rFonts w:cs="Arial"/>
                <w:i/>
              </w:rPr>
              <w:t>±0.5</w:t>
            </w:r>
          </w:p>
        </w:tc>
        <w:tc>
          <w:tcPr>
            <w:tcW w:w="1087" w:type="dxa"/>
            <w:tcBorders>
              <w:top w:val="single" w:sz="4" w:space="0" w:color="181717"/>
              <w:left w:val="single" w:sz="4" w:space="0" w:color="181717"/>
              <w:bottom w:val="single" w:sz="4" w:space="0" w:color="181717"/>
              <w:right w:val="single" w:sz="4" w:space="0" w:color="181717"/>
            </w:tcBorders>
          </w:tcPr>
          <w:p w14:paraId="1CF1DFE1" w14:textId="77777777" w:rsidR="00C01743" w:rsidRPr="00C01743" w:rsidRDefault="00C01743" w:rsidP="00B34E8C">
            <w:pPr>
              <w:spacing w:after="90" w:line="259" w:lineRule="auto"/>
              <w:ind w:left="120"/>
              <w:rPr>
                <w:rFonts w:cs="Arial"/>
                <w:i/>
              </w:rPr>
            </w:pPr>
            <w:r w:rsidRPr="00C01743">
              <w:rPr>
                <w:rFonts w:cs="Arial"/>
                <w:i/>
              </w:rPr>
              <w:t>a5</w:t>
            </w:r>
          </w:p>
          <w:p w14:paraId="06267855" w14:textId="77777777" w:rsidR="00C01743" w:rsidRPr="00C01743" w:rsidRDefault="00C01743" w:rsidP="00B34E8C">
            <w:pPr>
              <w:spacing w:line="259" w:lineRule="auto"/>
              <w:ind w:left="120"/>
              <w:rPr>
                <w:rFonts w:cs="Arial"/>
                <w:i/>
              </w:rPr>
            </w:pPr>
            <w:r w:rsidRPr="00C01743">
              <w:rPr>
                <w:rFonts w:cs="Arial"/>
                <w:i/>
              </w:rPr>
              <w:t>±2</w:t>
            </w:r>
          </w:p>
        </w:tc>
        <w:tc>
          <w:tcPr>
            <w:tcW w:w="1100" w:type="dxa"/>
            <w:tcBorders>
              <w:top w:val="single" w:sz="4" w:space="0" w:color="181717"/>
              <w:left w:val="single" w:sz="4" w:space="0" w:color="181717"/>
              <w:bottom w:val="single" w:sz="4" w:space="0" w:color="181717"/>
              <w:right w:val="nil"/>
            </w:tcBorders>
          </w:tcPr>
          <w:p w14:paraId="0CE31432" w14:textId="77777777" w:rsidR="00C01743" w:rsidRPr="00C01743" w:rsidRDefault="00C01743" w:rsidP="00B34E8C">
            <w:pPr>
              <w:spacing w:line="259" w:lineRule="auto"/>
              <w:ind w:left="120" w:right="411"/>
              <w:rPr>
                <w:rFonts w:cs="Arial"/>
                <w:i/>
              </w:rPr>
            </w:pPr>
            <w:r w:rsidRPr="00C01743">
              <w:rPr>
                <w:rFonts w:cs="Arial"/>
                <w:i/>
              </w:rPr>
              <w:t>b5 ±2</w:t>
            </w:r>
          </w:p>
        </w:tc>
      </w:tr>
      <w:tr w:rsidR="00A95C7C" w:rsidRPr="00C01743" w14:paraId="45D56461" w14:textId="77777777" w:rsidTr="00A95C7C">
        <w:trPr>
          <w:trHeight w:val="279"/>
        </w:trPr>
        <w:tc>
          <w:tcPr>
            <w:tcW w:w="1375" w:type="dxa"/>
            <w:tcBorders>
              <w:top w:val="single" w:sz="4" w:space="0" w:color="181717"/>
              <w:left w:val="nil"/>
              <w:bottom w:val="single" w:sz="4" w:space="0" w:color="181717"/>
              <w:right w:val="single" w:sz="4" w:space="0" w:color="181717"/>
            </w:tcBorders>
          </w:tcPr>
          <w:p w14:paraId="239BA60D" w14:textId="77777777" w:rsidR="00C01743" w:rsidRPr="00C01743" w:rsidRDefault="00C01743" w:rsidP="00B34E8C">
            <w:pPr>
              <w:spacing w:line="259" w:lineRule="auto"/>
              <w:rPr>
                <w:rFonts w:cs="Arial"/>
                <w:i/>
              </w:rPr>
            </w:pPr>
            <w:r w:rsidRPr="00C01743">
              <w:rPr>
                <w:rFonts w:cs="Arial"/>
                <w:i/>
              </w:rPr>
              <w:t xml:space="preserve">A0 </w:t>
            </w:r>
            <w:r w:rsidRPr="00C01743">
              <w:rPr>
                <w:rFonts w:cs="Arial"/>
                <w:i/>
                <w:sz w:val="12"/>
              </w:rPr>
              <w:t>C)</w:t>
            </w:r>
          </w:p>
        </w:tc>
        <w:tc>
          <w:tcPr>
            <w:tcW w:w="978" w:type="dxa"/>
            <w:tcBorders>
              <w:top w:val="single" w:sz="4" w:space="0" w:color="181717"/>
              <w:left w:val="single" w:sz="4" w:space="0" w:color="181717"/>
              <w:bottom w:val="single" w:sz="4" w:space="0" w:color="181717"/>
              <w:right w:val="single" w:sz="4" w:space="0" w:color="181717"/>
            </w:tcBorders>
          </w:tcPr>
          <w:p w14:paraId="253DFD7E" w14:textId="77777777" w:rsidR="00C01743" w:rsidRPr="00C01743" w:rsidRDefault="00C01743" w:rsidP="00B34E8C">
            <w:pPr>
              <w:spacing w:line="259" w:lineRule="auto"/>
              <w:ind w:left="120"/>
              <w:rPr>
                <w:rFonts w:cs="Arial"/>
                <w:i/>
              </w:rPr>
            </w:pPr>
            <w:r w:rsidRPr="00C01743">
              <w:rPr>
                <w:rFonts w:cs="Arial"/>
                <w:i/>
              </w:rPr>
              <w:t>841</w:t>
            </w:r>
          </w:p>
        </w:tc>
        <w:tc>
          <w:tcPr>
            <w:tcW w:w="922" w:type="dxa"/>
            <w:tcBorders>
              <w:top w:val="single" w:sz="4" w:space="0" w:color="181717"/>
              <w:left w:val="single" w:sz="4" w:space="0" w:color="181717"/>
              <w:bottom w:val="single" w:sz="4" w:space="0" w:color="181717"/>
              <w:right w:val="single" w:sz="4" w:space="0" w:color="181717"/>
            </w:tcBorders>
          </w:tcPr>
          <w:p w14:paraId="56328A29" w14:textId="77777777" w:rsidR="00C01743" w:rsidRPr="00C01743" w:rsidRDefault="00C01743" w:rsidP="00B34E8C">
            <w:pPr>
              <w:spacing w:line="259" w:lineRule="auto"/>
              <w:ind w:left="120"/>
              <w:rPr>
                <w:rFonts w:cs="Arial"/>
                <w:i/>
              </w:rPr>
            </w:pPr>
            <w:r w:rsidRPr="00C01743">
              <w:rPr>
                <w:rFonts w:cs="Arial"/>
                <w:i/>
              </w:rPr>
              <w:t>1 189</w:t>
            </w:r>
          </w:p>
        </w:tc>
        <w:tc>
          <w:tcPr>
            <w:tcW w:w="1090" w:type="dxa"/>
            <w:tcBorders>
              <w:top w:val="single" w:sz="4" w:space="0" w:color="181717"/>
              <w:left w:val="single" w:sz="4" w:space="0" w:color="181717"/>
              <w:bottom w:val="single" w:sz="4" w:space="0" w:color="181717"/>
              <w:right w:val="single" w:sz="4" w:space="0" w:color="181717"/>
            </w:tcBorders>
          </w:tcPr>
          <w:p w14:paraId="6BEB3A5B" w14:textId="77777777" w:rsidR="00C01743" w:rsidRPr="00C01743" w:rsidRDefault="00C01743" w:rsidP="00B34E8C">
            <w:pPr>
              <w:spacing w:line="259" w:lineRule="auto"/>
              <w:ind w:left="120"/>
              <w:rPr>
                <w:rFonts w:cs="Arial"/>
                <w:i/>
              </w:rPr>
            </w:pPr>
            <w:r w:rsidRPr="00C01743">
              <w:rPr>
                <w:rFonts w:cs="Arial"/>
                <w:i/>
              </w:rPr>
              <w:t>821</w:t>
            </w:r>
          </w:p>
        </w:tc>
        <w:tc>
          <w:tcPr>
            <w:tcW w:w="1102" w:type="dxa"/>
            <w:tcBorders>
              <w:top w:val="single" w:sz="4" w:space="0" w:color="181717"/>
              <w:left w:val="single" w:sz="4" w:space="0" w:color="181717"/>
              <w:bottom w:val="single" w:sz="4" w:space="0" w:color="181717"/>
              <w:right w:val="single" w:sz="4" w:space="0" w:color="181717"/>
            </w:tcBorders>
          </w:tcPr>
          <w:p w14:paraId="3A2AB1BD" w14:textId="77777777" w:rsidR="00C01743" w:rsidRPr="00C01743" w:rsidRDefault="00C01743" w:rsidP="00B34E8C">
            <w:pPr>
              <w:spacing w:line="259" w:lineRule="auto"/>
              <w:ind w:left="120"/>
              <w:rPr>
                <w:rFonts w:cs="Arial"/>
                <w:i/>
              </w:rPr>
            </w:pPr>
            <w:r w:rsidRPr="00C01743">
              <w:rPr>
                <w:rFonts w:cs="Arial"/>
                <w:i/>
              </w:rPr>
              <w:t>1 159</w:t>
            </w:r>
          </w:p>
        </w:tc>
        <w:tc>
          <w:tcPr>
            <w:tcW w:w="1087" w:type="dxa"/>
            <w:tcBorders>
              <w:top w:val="single" w:sz="4" w:space="0" w:color="181717"/>
              <w:left w:val="single" w:sz="4" w:space="0" w:color="181717"/>
              <w:bottom w:val="single" w:sz="4" w:space="0" w:color="181717"/>
              <w:right w:val="single" w:sz="4" w:space="0" w:color="181717"/>
            </w:tcBorders>
          </w:tcPr>
          <w:p w14:paraId="12F18318" w14:textId="77777777" w:rsidR="00C01743" w:rsidRPr="00C01743" w:rsidRDefault="00C01743" w:rsidP="00B34E8C">
            <w:pPr>
              <w:spacing w:line="259" w:lineRule="auto"/>
              <w:ind w:left="120"/>
              <w:rPr>
                <w:rFonts w:cs="Arial"/>
                <w:i/>
              </w:rPr>
            </w:pPr>
            <w:r w:rsidRPr="00C01743">
              <w:rPr>
                <w:rFonts w:cs="Arial"/>
                <w:i/>
              </w:rPr>
              <w:t>880</w:t>
            </w:r>
          </w:p>
        </w:tc>
        <w:tc>
          <w:tcPr>
            <w:tcW w:w="1100" w:type="dxa"/>
            <w:tcBorders>
              <w:top w:val="single" w:sz="4" w:space="0" w:color="181717"/>
              <w:left w:val="single" w:sz="4" w:space="0" w:color="181717"/>
              <w:bottom w:val="single" w:sz="4" w:space="0" w:color="181717"/>
              <w:right w:val="nil"/>
            </w:tcBorders>
          </w:tcPr>
          <w:p w14:paraId="563EE49E" w14:textId="77777777" w:rsidR="00C01743" w:rsidRPr="00C01743" w:rsidRDefault="00C01743" w:rsidP="00B34E8C">
            <w:pPr>
              <w:spacing w:line="259" w:lineRule="auto"/>
              <w:ind w:left="120"/>
              <w:rPr>
                <w:rFonts w:cs="Arial"/>
                <w:i/>
              </w:rPr>
            </w:pPr>
            <w:r w:rsidRPr="00C01743">
              <w:rPr>
                <w:rFonts w:cs="Arial"/>
                <w:i/>
              </w:rPr>
              <w:t>1 230</w:t>
            </w:r>
          </w:p>
        </w:tc>
      </w:tr>
      <w:tr w:rsidR="00A95C7C" w:rsidRPr="00C01743" w14:paraId="22F0CFDD" w14:textId="77777777" w:rsidTr="00A95C7C">
        <w:trPr>
          <w:trHeight w:val="279"/>
        </w:trPr>
        <w:tc>
          <w:tcPr>
            <w:tcW w:w="1375" w:type="dxa"/>
            <w:tcBorders>
              <w:top w:val="single" w:sz="4" w:space="0" w:color="181717"/>
              <w:left w:val="nil"/>
              <w:bottom w:val="single" w:sz="4" w:space="0" w:color="181717"/>
              <w:right w:val="single" w:sz="4" w:space="0" w:color="181717"/>
            </w:tcBorders>
          </w:tcPr>
          <w:p w14:paraId="2678B50E" w14:textId="77777777" w:rsidR="00C01743" w:rsidRPr="00C01743" w:rsidRDefault="00C01743" w:rsidP="00B34E8C">
            <w:pPr>
              <w:spacing w:line="259" w:lineRule="auto"/>
              <w:rPr>
                <w:rFonts w:cs="Arial"/>
                <w:i/>
              </w:rPr>
            </w:pPr>
            <w:r w:rsidRPr="00C01743">
              <w:rPr>
                <w:rFonts w:cs="Arial"/>
                <w:i/>
              </w:rPr>
              <w:t>A1</w:t>
            </w:r>
          </w:p>
        </w:tc>
        <w:tc>
          <w:tcPr>
            <w:tcW w:w="978" w:type="dxa"/>
            <w:tcBorders>
              <w:top w:val="single" w:sz="4" w:space="0" w:color="181717"/>
              <w:left w:val="single" w:sz="4" w:space="0" w:color="181717"/>
              <w:bottom w:val="single" w:sz="4" w:space="0" w:color="181717"/>
              <w:right w:val="single" w:sz="4" w:space="0" w:color="181717"/>
            </w:tcBorders>
          </w:tcPr>
          <w:p w14:paraId="7FC6AF6D" w14:textId="77777777" w:rsidR="00C01743" w:rsidRPr="00C01743" w:rsidRDefault="00C01743" w:rsidP="00B34E8C">
            <w:pPr>
              <w:spacing w:line="259" w:lineRule="auto"/>
              <w:ind w:left="120"/>
              <w:rPr>
                <w:rFonts w:cs="Arial"/>
                <w:i/>
              </w:rPr>
            </w:pPr>
            <w:r w:rsidRPr="00C01743">
              <w:rPr>
                <w:rFonts w:cs="Arial"/>
                <w:i/>
              </w:rPr>
              <w:t>594</w:t>
            </w:r>
          </w:p>
        </w:tc>
        <w:tc>
          <w:tcPr>
            <w:tcW w:w="922" w:type="dxa"/>
            <w:tcBorders>
              <w:top w:val="single" w:sz="4" w:space="0" w:color="181717"/>
              <w:left w:val="single" w:sz="4" w:space="0" w:color="181717"/>
              <w:bottom w:val="single" w:sz="4" w:space="0" w:color="181717"/>
              <w:right w:val="single" w:sz="4" w:space="0" w:color="181717"/>
            </w:tcBorders>
          </w:tcPr>
          <w:p w14:paraId="0444E488" w14:textId="77777777" w:rsidR="00C01743" w:rsidRPr="00C01743" w:rsidRDefault="00C01743" w:rsidP="00B34E8C">
            <w:pPr>
              <w:spacing w:line="259" w:lineRule="auto"/>
              <w:ind w:left="52"/>
              <w:jc w:val="center"/>
              <w:rPr>
                <w:rFonts w:cs="Arial"/>
                <w:i/>
              </w:rPr>
            </w:pPr>
            <w:r w:rsidRPr="00C01743">
              <w:rPr>
                <w:rFonts w:cs="Arial"/>
                <w:i/>
              </w:rPr>
              <w:t>841</w:t>
            </w:r>
          </w:p>
        </w:tc>
        <w:tc>
          <w:tcPr>
            <w:tcW w:w="1090" w:type="dxa"/>
            <w:tcBorders>
              <w:top w:val="single" w:sz="4" w:space="0" w:color="181717"/>
              <w:left w:val="single" w:sz="4" w:space="0" w:color="181717"/>
              <w:bottom w:val="single" w:sz="4" w:space="0" w:color="181717"/>
              <w:right w:val="single" w:sz="4" w:space="0" w:color="181717"/>
            </w:tcBorders>
          </w:tcPr>
          <w:p w14:paraId="61FFF9AA" w14:textId="77777777" w:rsidR="00C01743" w:rsidRPr="00C01743" w:rsidRDefault="00C01743" w:rsidP="00B34E8C">
            <w:pPr>
              <w:spacing w:line="259" w:lineRule="auto"/>
              <w:ind w:left="120"/>
              <w:rPr>
                <w:rFonts w:cs="Arial"/>
                <w:i/>
              </w:rPr>
            </w:pPr>
            <w:r w:rsidRPr="00C01743">
              <w:rPr>
                <w:rFonts w:cs="Arial"/>
                <w:i/>
              </w:rPr>
              <w:t>574</w:t>
            </w:r>
          </w:p>
        </w:tc>
        <w:tc>
          <w:tcPr>
            <w:tcW w:w="1102" w:type="dxa"/>
            <w:tcBorders>
              <w:top w:val="single" w:sz="4" w:space="0" w:color="181717"/>
              <w:left w:val="single" w:sz="4" w:space="0" w:color="181717"/>
              <w:bottom w:val="single" w:sz="4" w:space="0" w:color="181717"/>
              <w:right w:val="single" w:sz="4" w:space="0" w:color="181717"/>
            </w:tcBorders>
          </w:tcPr>
          <w:p w14:paraId="3419DACE" w14:textId="77777777" w:rsidR="00C01743" w:rsidRPr="00C01743" w:rsidRDefault="00C01743" w:rsidP="00B34E8C">
            <w:pPr>
              <w:spacing w:line="259" w:lineRule="auto"/>
              <w:ind w:left="271"/>
              <w:rPr>
                <w:rFonts w:cs="Arial"/>
                <w:i/>
              </w:rPr>
            </w:pPr>
            <w:r w:rsidRPr="00C01743">
              <w:rPr>
                <w:rFonts w:cs="Arial"/>
                <w:i/>
              </w:rPr>
              <w:t>811</w:t>
            </w:r>
          </w:p>
        </w:tc>
        <w:tc>
          <w:tcPr>
            <w:tcW w:w="1087" w:type="dxa"/>
            <w:tcBorders>
              <w:top w:val="single" w:sz="4" w:space="0" w:color="181717"/>
              <w:left w:val="single" w:sz="4" w:space="0" w:color="181717"/>
              <w:bottom w:val="single" w:sz="4" w:space="0" w:color="181717"/>
              <w:right w:val="single" w:sz="4" w:space="0" w:color="181717"/>
            </w:tcBorders>
          </w:tcPr>
          <w:p w14:paraId="5EEBE7D3" w14:textId="77777777" w:rsidR="00C01743" w:rsidRPr="00C01743" w:rsidRDefault="00C01743" w:rsidP="00B34E8C">
            <w:pPr>
              <w:spacing w:line="259" w:lineRule="auto"/>
              <w:ind w:left="120"/>
              <w:rPr>
                <w:rFonts w:cs="Arial"/>
                <w:i/>
              </w:rPr>
            </w:pPr>
            <w:r w:rsidRPr="00C01743">
              <w:rPr>
                <w:rFonts w:cs="Arial"/>
                <w:i/>
              </w:rPr>
              <w:t>625</w:t>
            </w:r>
          </w:p>
        </w:tc>
        <w:tc>
          <w:tcPr>
            <w:tcW w:w="1100" w:type="dxa"/>
            <w:tcBorders>
              <w:top w:val="single" w:sz="4" w:space="0" w:color="181717"/>
              <w:left w:val="single" w:sz="4" w:space="0" w:color="181717"/>
              <w:bottom w:val="single" w:sz="4" w:space="0" w:color="181717"/>
              <w:right w:val="nil"/>
            </w:tcBorders>
          </w:tcPr>
          <w:p w14:paraId="1B298570" w14:textId="77777777" w:rsidR="00C01743" w:rsidRPr="00C01743" w:rsidRDefault="00C01743" w:rsidP="00B34E8C">
            <w:pPr>
              <w:spacing w:line="259" w:lineRule="auto"/>
              <w:ind w:left="271"/>
              <w:rPr>
                <w:rFonts w:cs="Arial"/>
                <w:i/>
              </w:rPr>
            </w:pPr>
            <w:r w:rsidRPr="00C01743">
              <w:rPr>
                <w:rFonts w:cs="Arial"/>
                <w:i/>
              </w:rPr>
              <w:t>880</w:t>
            </w:r>
          </w:p>
        </w:tc>
      </w:tr>
      <w:tr w:rsidR="00A95C7C" w:rsidRPr="00C01743" w14:paraId="6B418C8F" w14:textId="77777777" w:rsidTr="00A95C7C">
        <w:trPr>
          <w:trHeight w:val="279"/>
        </w:trPr>
        <w:tc>
          <w:tcPr>
            <w:tcW w:w="1375" w:type="dxa"/>
            <w:tcBorders>
              <w:top w:val="single" w:sz="4" w:space="0" w:color="181717"/>
              <w:left w:val="nil"/>
              <w:bottom w:val="single" w:sz="4" w:space="0" w:color="181717"/>
              <w:right w:val="single" w:sz="4" w:space="0" w:color="181717"/>
            </w:tcBorders>
          </w:tcPr>
          <w:p w14:paraId="0B631147" w14:textId="77777777" w:rsidR="00C01743" w:rsidRPr="00C01743" w:rsidRDefault="00C01743" w:rsidP="00B34E8C">
            <w:pPr>
              <w:spacing w:line="259" w:lineRule="auto"/>
              <w:rPr>
                <w:rFonts w:cs="Arial"/>
                <w:i/>
              </w:rPr>
            </w:pPr>
            <w:r w:rsidRPr="00C01743">
              <w:rPr>
                <w:rFonts w:cs="Arial"/>
                <w:i/>
              </w:rPr>
              <w:t>A2</w:t>
            </w:r>
          </w:p>
        </w:tc>
        <w:tc>
          <w:tcPr>
            <w:tcW w:w="978" w:type="dxa"/>
            <w:tcBorders>
              <w:top w:val="single" w:sz="4" w:space="0" w:color="181717"/>
              <w:left w:val="single" w:sz="4" w:space="0" w:color="181717"/>
              <w:bottom w:val="single" w:sz="4" w:space="0" w:color="181717"/>
              <w:right w:val="single" w:sz="4" w:space="0" w:color="181717"/>
            </w:tcBorders>
          </w:tcPr>
          <w:p w14:paraId="729A88E9" w14:textId="77777777" w:rsidR="00C01743" w:rsidRPr="00C01743" w:rsidRDefault="00C01743" w:rsidP="00B34E8C">
            <w:pPr>
              <w:spacing w:line="259" w:lineRule="auto"/>
              <w:ind w:left="120"/>
              <w:rPr>
                <w:rFonts w:cs="Arial"/>
                <w:i/>
              </w:rPr>
            </w:pPr>
            <w:r w:rsidRPr="00C01743">
              <w:rPr>
                <w:rFonts w:cs="Arial"/>
                <w:i/>
              </w:rPr>
              <w:t>420</w:t>
            </w:r>
          </w:p>
        </w:tc>
        <w:tc>
          <w:tcPr>
            <w:tcW w:w="922" w:type="dxa"/>
            <w:tcBorders>
              <w:top w:val="single" w:sz="4" w:space="0" w:color="181717"/>
              <w:left w:val="single" w:sz="4" w:space="0" w:color="181717"/>
              <w:bottom w:val="single" w:sz="4" w:space="0" w:color="181717"/>
              <w:right w:val="single" w:sz="4" w:space="0" w:color="181717"/>
            </w:tcBorders>
          </w:tcPr>
          <w:p w14:paraId="2D8354B9" w14:textId="77777777" w:rsidR="00C01743" w:rsidRPr="00C01743" w:rsidRDefault="00C01743" w:rsidP="00B34E8C">
            <w:pPr>
              <w:spacing w:line="259" w:lineRule="auto"/>
              <w:ind w:left="52"/>
              <w:jc w:val="center"/>
              <w:rPr>
                <w:rFonts w:cs="Arial"/>
                <w:i/>
              </w:rPr>
            </w:pPr>
            <w:r w:rsidRPr="00C01743">
              <w:rPr>
                <w:rFonts w:cs="Arial"/>
                <w:i/>
              </w:rPr>
              <w:t>594</w:t>
            </w:r>
          </w:p>
        </w:tc>
        <w:tc>
          <w:tcPr>
            <w:tcW w:w="1090" w:type="dxa"/>
            <w:tcBorders>
              <w:top w:val="single" w:sz="4" w:space="0" w:color="181717"/>
              <w:left w:val="single" w:sz="4" w:space="0" w:color="181717"/>
              <w:bottom w:val="single" w:sz="4" w:space="0" w:color="181717"/>
              <w:right w:val="single" w:sz="4" w:space="0" w:color="181717"/>
            </w:tcBorders>
          </w:tcPr>
          <w:p w14:paraId="2255FD46" w14:textId="77777777" w:rsidR="00C01743" w:rsidRPr="00C01743" w:rsidRDefault="00C01743" w:rsidP="00B34E8C">
            <w:pPr>
              <w:spacing w:line="259" w:lineRule="auto"/>
              <w:ind w:left="120"/>
              <w:rPr>
                <w:rFonts w:cs="Arial"/>
                <w:i/>
              </w:rPr>
            </w:pPr>
            <w:r w:rsidRPr="00C01743">
              <w:rPr>
                <w:rFonts w:cs="Arial"/>
                <w:i/>
              </w:rPr>
              <w:t>400</w:t>
            </w:r>
          </w:p>
        </w:tc>
        <w:tc>
          <w:tcPr>
            <w:tcW w:w="1102" w:type="dxa"/>
            <w:tcBorders>
              <w:top w:val="single" w:sz="4" w:space="0" w:color="181717"/>
              <w:left w:val="single" w:sz="4" w:space="0" w:color="181717"/>
              <w:bottom w:val="single" w:sz="4" w:space="0" w:color="181717"/>
              <w:right w:val="single" w:sz="4" w:space="0" w:color="181717"/>
            </w:tcBorders>
          </w:tcPr>
          <w:p w14:paraId="57E22585" w14:textId="77777777" w:rsidR="00C01743" w:rsidRPr="00C01743" w:rsidRDefault="00C01743" w:rsidP="00B34E8C">
            <w:pPr>
              <w:spacing w:line="259" w:lineRule="auto"/>
              <w:ind w:left="271"/>
              <w:rPr>
                <w:rFonts w:cs="Arial"/>
                <w:i/>
              </w:rPr>
            </w:pPr>
            <w:r w:rsidRPr="00C01743">
              <w:rPr>
                <w:rFonts w:cs="Arial"/>
                <w:i/>
              </w:rPr>
              <w:t>564</w:t>
            </w:r>
          </w:p>
        </w:tc>
        <w:tc>
          <w:tcPr>
            <w:tcW w:w="1087" w:type="dxa"/>
            <w:tcBorders>
              <w:top w:val="single" w:sz="4" w:space="0" w:color="181717"/>
              <w:left w:val="single" w:sz="4" w:space="0" w:color="181717"/>
              <w:bottom w:val="single" w:sz="4" w:space="0" w:color="181717"/>
              <w:right w:val="single" w:sz="4" w:space="0" w:color="181717"/>
            </w:tcBorders>
          </w:tcPr>
          <w:p w14:paraId="19C636E9" w14:textId="77777777" w:rsidR="00C01743" w:rsidRPr="00C01743" w:rsidRDefault="00C01743" w:rsidP="00B34E8C">
            <w:pPr>
              <w:spacing w:line="259" w:lineRule="auto"/>
              <w:ind w:left="120"/>
              <w:rPr>
                <w:rFonts w:cs="Arial"/>
                <w:i/>
              </w:rPr>
            </w:pPr>
            <w:r w:rsidRPr="00C01743">
              <w:rPr>
                <w:rFonts w:cs="Arial"/>
                <w:i/>
              </w:rPr>
              <w:t>450</w:t>
            </w:r>
          </w:p>
        </w:tc>
        <w:tc>
          <w:tcPr>
            <w:tcW w:w="1100" w:type="dxa"/>
            <w:tcBorders>
              <w:top w:val="single" w:sz="4" w:space="0" w:color="181717"/>
              <w:left w:val="single" w:sz="4" w:space="0" w:color="181717"/>
              <w:bottom w:val="single" w:sz="4" w:space="0" w:color="181717"/>
              <w:right w:val="nil"/>
            </w:tcBorders>
          </w:tcPr>
          <w:p w14:paraId="64354915" w14:textId="77777777" w:rsidR="00C01743" w:rsidRPr="00C01743" w:rsidRDefault="00C01743" w:rsidP="00B34E8C">
            <w:pPr>
              <w:spacing w:line="259" w:lineRule="auto"/>
              <w:ind w:left="271"/>
              <w:rPr>
                <w:rFonts w:cs="Arial"/>
                <w:i/>
              </w:rPr>
            </w:pPr>
            <w:r w:rsidRPr="00C01743">
              <w:rPr>
                <w:rFonts w:cs="Arial"/>
                <w:i/>
              </w:rPr>
              <w:t>625</w:t>
            </w:r>
          </w:p>
        </w:tc>
      </w:tr>
      <w:tr w:rsidR="00A95C7C" w:rsidRPr="00C01743" w14:paraId="7D16C65D" w14:textId="77777777" w:rsidTr="00A95C7C">
        <w:trPr>
          <w:trHeight w:val="279"/>
        </w:trPr>
        <w:tc>
          <w:tcPr>
            <w:tcW w:w="1375" w:type="dxa"/>
            <w:tcBorders>
              <w:top w:val="single" w:sz="4" w:space="0" w:color="181717"/>
              <w:left w:val="nil"/>
              <w:bottom w:val="single" w:sz="4" w:space="0" w:color="181717"/>
              <w:right w:val="single" w:sz="4" w:space="0" w:color="181717"/>
            </w:tcBorders>
          </w:tcPr>
          <w:p w14:paraId="4CBA334C" w14:textId="77777777" w:rsidR="00C01743" w:rsidRPr="00C01743" w:rsidRDefault="00C01743" w:rsidP="00B34E8C">
            <w:pPr>
              <w:spacing w:line="259" w:lineRule="auto"/>
              <w:rPr>
                <w:rFonts w:cs="Arial"/>
                <w:i/>
              </w:rPr>
            </w:pPr>
            <w:r w:rsidRPr="00C01743">
              <w:rPr>
                <w:rFonts w:cs="Arial"/>
                <w:i/>
              </w:rPr>
              <w:t>A3</w:t>
            </w:r>
          </w:p>
        </w:tc>
        <w:tc>
          <w:tcPr>
            <w:tcW w:w="978" w:type="dxa"/>
            <w:tcBorders>
              <w:top w:val="single" w:sz="4" w:space="0" w:color="181717"/>
              <w:left w:val="single" w:sz="4" w:space="0" w:color="181717"/>
              <w:bottom w:val="single" w:sz="4" w:space="0" w:color="181717"/>
              <w:right w:val="single" w:sz="4" w:space="0" w:color="181717"/>
            </w:tcBorders>
          </w:tcPr>
          <w:p w14:paraId="1E4ED370" w14:textId="77777777" w:rsidR="00C01743" w:rsidRPr="00C01743" w:rsidRDefault="00C01743" w:rsidP="00B34E8C">
            <w:pPr>
              <w:spacing w:line="259" w:lineRule="auto"/>
              <w:ind w:left="120"/>
              <w:rPr>
                <w:rFonts w:cs="Arial"/>
                <w:i/>
              </w:rPr>
            </w:pPr>
            <w:r w:rsidRPr="00C01743">
              <w:rPr>
                <w:rFonts w:cs="Arial"/>
                <w:i/>
              </w:rPr>
              <w:t>297</w:t>
            </w:r>
          </w:p>
        </w:tc>
        <w:tc>
          <w:tcPr>
            <w:tcW w:w="922" w:type="dxa"/>
            <w:tcBorders>
              <w:top w:val="single" w:sz="4" w:space="0" w:color="181717"/>
              <w:left w:val="single" w:sz="4" w:space="0" w:color="181717"/>
              <w:bottom w:val="single" w:sz="4" w:space="0" w:color="181717"/>
              <w:right w:val="single" w:sz="4" w:space="0" w:color="181717"/>
            </w:tcBorders>
          </w:tcPr>
          <w:p w14:paraId="51122795" w14:textId="77777777" w:rsidR="00C01743" w:rsidRPr="00C01743" w:rsidRDefault="00C01743" w:rsidP="00B34E8C">
            <w:pPr>
              <w:spacing w:line="259" w:lineRule="auto"/>
              <w:ind w:left="52"/>
              <w:jc w:val="center"/>
              <w:rPr>
                <w:rFonts w:cs="Arial"/>
                <w:i/>
              </w:rPr>
            </w:pPr>
            <w:r w:rsidRPr="00C01743">
              <w:rPr>
                <w:rFonts w:cs="Arial"/>
                <w:i/>
              </w:rPr>
              <w:t>420</w:t>
            </w:r>
          </w:p>
        </w:tc>
        <w:tc>
          <w:tcPr>
            <w:tcW w:w="1090" w:type="dxa"/>
            <w:tcBorders>
              <w:top w:val="single" w:sz="4" w:space="0" w:color="181717"/>
              <w:left w:val="single" w:sz="4" w:space="0" w:color="181717"/>
              <w:bottom w:val="single" w:sz="4" w:space="0" w:color="181717"/>
              <w:right w:val="single" w:sz="4" w:space="0" w:color="181717"/>
            </w:tcBorders>
          </w:tcPr>
          <w:p w14:paraId="40856C4D" w14:textId="77777777" w:rsidR="00C01743" w:rsidRPr="00C01743" w:rsidRDefault="00C01743" w:rsidP="00B34E8C">
            <w:pPr>
              <w:spacing w:line="259" w:lineRule="auto"/>
              <w:ind w:left="120"/>
              <w:rPr>
                <w:rFonts w:cs="Arial"/>
                <w:i/>
              </w:rPr>
            </w:pPr>
            <w:r w:rsidRPr="00C01743">
              <w:rPr>
                <w:rFonts w:cs="Arial"/>
                <w:i/>
              </w:rPr>
              <w:t>277</w:t>
            </w:r>
          </w:p>
        </w:tc>
        <w:tc>
          <w:tcPr>
            <w:tcW w:w="1102" w:type="dxa"/>
            <w:tcBorders>
              <w:top w:val="single" w:sz="4" w:space="0" w:color="181717"/>
              <w:left w:val="single" w:sz="4" w:space="0" w:color="181717"/>
              <w:bottom w:val="single" w:sz="4" w:space="0" w:color="181717"/>
              <w:right w:val="single" w:sz="4" w:space="0" w:color="181717"/>
            </w:tcBorders>
          </w:tcPr>
          <w:p w14:paraId="59989266" w14:textId="77777777" w:rsidR="00C01743" w:rsidRPr="00C01743" w:rsidRDefault="00C01743" w:rsidP="00B34E8C">
            <w:pPr>
              <w:spacing w:line="259" w:lineRule="auto"/>
              <w:ind w:left="271"/>
              <w:rPr>
                <w:rFonts w:cs="Arial"/>
                <w:i/>
              </w:rPr>
            </w:pPr>
            <w:r w:rsidRPr="00C01743">
              <w:rPr>
                <w:rFonts w:cs="Arial"/>
                <w:i/>
              </w:rPr>
              <w:t>390</w:t>
            </w:r>
          </w:p>
        </w:tc>
        <w:tc>
          <w:tcPr>
            <w:tcW w:w="1087" w:type="dxa"/>
            <w:tcBorders>
              <w:top w:val="single" w:sz="4" w:space="0" w:color="181717"/>
              <w:left w:val="single" w:sz="4" w:space="0" w:color="181717"/>
              <w:bottom w:val="single" w:sz="4" w:space="0" w:color="181717"/>
              <w:right w:val="single" w:sz="4" w:space="0" w:color="181717"/>
            </w:tcBorders>
          </w:tcPr>
          <w:p w14:paraId="4D353762" w14:textId="77777777" w:rsidR="00C01743" w:rsidRPr="00C01743" w:rsidRDefault="00C01743" w:rsidP="00B34E8C">
            <w:pPr>
              <w:spacing w:line="259" w:lineRule="auto"/>
              <w:ind w:left="120"/>
              <w:rPr>
                <w:rFonts w:cs="Arial"/>
                <w:i/>
              </w:rPr>
            </w:pPr>
            <w:r w:rsidRPr="00C01743">
              <w:rPr>
                <w:rFonts w:cs="Arial"/>
                <w:i/>
              </w:rPr>
              <w:t>330</w:t>
            </w:r>
          </w:p>
        </w:tc>
        <w:tc>
          <w:tcPr>
            <w:tcW w:w="1100" w:type="dxa"/>
            <w:tcBorders>
              <w:top w:val="single" w:sz="4" w:space="0" w:color="181717"/>
              <w:left w:val="single" w:sz="4" w:space="0" w:color="181717"/>
              <w:bottom w:val="single" w:sz="4" w:space="0" w:color="181717"/>
              <w:right w:val="nil"/>
            </w:tcBorders>
          </w:tcPr>
          <w:p w14:paraId="0D9A8CC3" w14:textId="77777777" w:rsidR="00C01743" w:rsidRPr="00C01743" w:rsidRDefault="00C01743" w:rsidP="00B34E8C">
            <w:pPr>
              <w:spacing w:line="259" w:lineRule="auto"/>
              <w:ind w:left="271"/>
              <w:rPr>
                <w:rFonts w:cs="Arial"/>
                <w:i/>
              </w:rPr>
            </w:pPr>
            <w:r w:rsidRPr="00C01743">
              <w:rPr>
                <w:rFonts w:cs="Arial"/>
                <w:i/>
              </w:rPr>
              <w:t>450</w:t>
            </w:r>
          </w:p>
        </w:tc>
      </w:tr>
      <w:tr w:rsidR="00A95C7C" w:rsidRPr="00C01743" w14:paraId="14830388" w14:textId="77777777" w:rsidTr="00A95C7C">
        <w:trPr>
          <w:trHeight w:val="279"/>
        </w:trPr>
        <w:tc>
          <w:tcPr>
            <w:tcW w:w="1375" w:type="dxa"/>
            <w:tcBorders>
              <w:top w:val="single" w:sz="4" w:space="0" w:color="181717"/>
              <w:left w:val="nil"/>
              <w:bottom w:val="single" w:sz="4" w:space="0" w:color="181717"/>
              <w:right w:val="single" w:sz="4" w:space="0" w:color="181717"/>
            </w:tcBorders>
          </w:tcPr>
          <w:p w14:paraId="6DC4E075" w14:textId="77777777" w:rsidR="00C01743" w:rsidRPr="00C01743" w:rsidRDefault="00C01743" w:rsidP="00B34E8C">
            <w:pPr>
              <w:spacing w:line="259" w:lineRule="auto"/>
              <w:rPr>
                <w:rFonts w:cs="Arial"/>
                <w:i/>
              </w:rPr>
            </w:pPr>
            <w:r w:rsidRPr="00C01743">
              <w:rPr>
                <w:rFonts w:cs="Arial"/>
                <w:i/>
              </w:rPr>
              <w:t>A4</w:t>
            </w:r>
          </w:p>
        </w:tc>
        <w:tc>
          <w:tcPr>
            <w:tcW w:w="978" w:type="dxa"/>
            <w:tcBorders>
              <w:top w:val="single" w:sz="4" w:space="0" w:color="181717"/>
              <w:left w:val="single" w:sz="4" w:space="0" w:color="181717"/>
              <w:bottom w:val="single" w:sz="4" w:space="0" w:color="181717"/>
              <w:right w:val="single" w:sz="4" w:space="0" w:color="181717"/>
            </w:tcBorders>
          </w:tcPr>
          <w:p w14:paraId="34E3E051" w14:textId="77777777" w:rsidR="00C01743" w:rsidRPr="00C01743" w:rsidRDefault="00C01743" w:rsidP="00B34E8C">
            <w:pPr>
              <w:spacing w:line="259" w:lineRule="auto"/>
              <w:ind w:left="120"/>
              <w:rPr>
                <w:rFonts w:cs="Arial"/>
                <w:i/>
              </w:rPr>
            </w:pPr>
            <w:r w:rsidRPr="00C01743">
              <w:rPr>
                <w:rFonts w:cs="Arial"/>
                <w:i/>
              </w:rPr>
              <w:t>210</w:t>
            </w:r>
          </w:p>
        </w:tc>
        <w:tc>
          <w:tcPr>
            <w:tcW w:w="922" w:type="dxa"/>
            <w:tcBorders>
              <w:top w:val="single" w:sz="4" w:space="0" w:color="181717"/>
              <w:left w:val="single" w:sz="4" w:space="0" w:color="181717"/>
              <w:bottom w:val="single" w:sz="4" w:space="0" w:color="181717"/>
              <w:right w:val="single" w:sz="4" w:space="0" w:color="181717"/>
            </w:tcBorders>
          </w:tcPr>
          <w:p w14:paraId="252147FD" w14:textId="77777777" w:rsidR="00C01743" w:rsidRPr="00C01743" w:rsidRDefault="00C01743" w:rsidP="00B34E8C">
            <w:pPr>
              <w:spacing w:line="259" w:lineRule="auto"/>
              <w:ind w:left="52"/>
              <w:jc w:val="center"/>
              <w:rPr>
                <w:rFonts w:cs="Arial"/>
                <w:i/>
              </w:rPr>
            </w:pPr>
            <w:r w:rsidRPr="00C01743">
              <w:rPr>
                <w:rFonts w:cs="Arial"/>
                <w:i/>
              </w:rPr>
              <w:t>297</w:t>
            </w:r>
          </w:p>
        </w:tc>
        <w:tc>
          <w:tcPr>
            <w:tcW w:w="1090" w:type="dxa"/>
            <w:tcBorders>
              <w:top w:val="single" w:sz="4" w:space="0" w:color="181717"/>
              <w:left w:val="single" w:sz="4" w:space="0" w:color="181717"/>
              <w:bottom w:val="single" w:sz="4" w:space="0" w:color="181717"/>
              <w:right w:val="single" w:sz="4" w:space="0" w:color="181717"/>
            </w:tcBorders>
          </w:tcPr>
          <w:p w14:paraId="08D3701B" w14:textId="77777777" w:rsidR="00C01743" w:rsidRPr="00C01743" w:rsidRDefault="00C01743" w:rsidP="00B34E8C">
            <w:pPr>
              <w:spacing w:line="259" w:lineRule="auto"/>
              <w:ind w:left="120"/>
              <w:rPr>
                <w:rFonts w:cs="Arial"/>
                <w:i/>
              </w:rPr>
            </w:pPr>
            <w:r w:rsidRPr="00C01743">
              <w:rPr>
                <w:rFonts w:cs="Arial"/>
                <w:i/>
              </w:rPr>
              <w:t>180</w:t>
            </w:r>
          </w:p>
        </w:tc>
        <w:tc>
          <w:tcPr>
            <w:tcW w:w="1102" w:type="dxa"/>
            <w:tcBorders>
              <w:top w:val="single" w:sz="4" w:space="0" w:color="181717"/>
              <w:left w:val="single" w:sz="4" w:space="0" w:color="181717"/>
              <w:bottom w:val="single" w:sz="4" w:space="0" w:color="181717"/>
              <w:right w:val="single" w:sz="4" w:space="0" w:color="181717"/>
            </w:tcBorders>
          </w:tcPr>
          <w:p w14:paraId="32808251" w14:textId="77777777" w:rsidR="00C01743" w:rsidRPr="00C01743" w:rsidRDefault="00C01743" w:rsidP="00B34E8C">
            <w:pPr>
              <w:spacing w:line="259" w:lineRule="auto"/>
              <w:ind w:left="271"/>
              <w:rPr>
                <w:rFonts w:cs="Arial"/>
                <w:i/>
              </w:rPr>
            </w:pPr>
            <w:r w:rsidRPr="00C01743">
              <w:rPr>
                <w:rFonts w:cs="Arial"/>
                <w:i/>
              </w:rPr>
              <w:t>277</w:t>
            </w:r>
          </w:p>
        </w:tc>
        <w:tc>
          <w:tcPr>
            <w:tcW w:w="1087" w:type="dxa"/>
            <w:tcBorders>
              <w:top w:val="single" w:sz="4" w:space="0" w:color="181717"/>
              <w:left w:val="single" w:sz="4" w:space="0" w:color="181717"/>
              <w:bottom w:val="single" w:sz="4" w:space="0" w:color="181717"/>
              <w:right w:val="single" w:sz="4" w:space="0" w:color="181717"/>
            </w:tcBorders>
          </w:tcPr>
          <w:p w14:paraId="07143459" w14:textId="77777777" w:rsidR="00C01743" w:rsidRPr="00C01743" w:rsidRDefault="00C01743" w:rsidP="00B34E8C">
            <w:pPr>
              <w:spacing w:line="259" w:lineRule="auto"/>
              <w:ind w:left="120"/>
              <w:rPr>
                <w:rFonts w:cs="Arial"/>
                <w:i/>
              </w:rPr>
            </w:pPr>
            <w:r w:rsidRPr="00C01743">
              <w:rPr>
                <w:rFonts w:cs="Arial"/>
                <w:i/>
              </w:rPr>
              <w:t>240</w:t>
            </w:r>
          </w:p>
        </w:tc>
        <w:tc>
          <w:tcPr>
            <w:tcW w:w="1100" w:type="dxa"/>
            <w:tcBorders>
              <w:top w:val="single" w:sz="4" w:space="0" w:color="181717"/>
              <w:left w:val="single" w:sz="4" w:space="0" w:color="181717"/>
              <w:bottom w:val="single" w:sz="4" w:space="0" w:color="181717"/>
              <w:right w:val="nil"/>
            </w:tcBorders>
          </w:tcPr>
          <w:p w14:paraId="2D28E26C" w14:textId="77777777" w:rsidR="00C01743" w:rsidRPr="00C01743" w:rsidRDefault="00C01743" w:rsidP="00B34E8C">
            <w:pPr>
              <w:spacing w:line="259" w:lineRule="auto"/>
              <w:ind w:left="271"/>
              <w:rPr>
                <w:rFonts w:cs="Arial"/>
                <w:i/>
              </w:rPr>
            </w:pPr>
            <w:r w:rsidRPr="00C01743">
              <w:rPr>
                <w:rFonts w:cs="Arial"/>
                <w:i/>
              </w:rPr>
              <w:t>330</w:t>
            </w:r>
          </w:p>
        </w:tc>
      </w:tr>
    </w:tbl>
    <w:p w14:paraId="0E3D5663" w14:textId="53141557" w:rsidR="00C01743" w:rsidRPr="00C01743" w:rsidRDefault="00C01743" w:rsidP="00C01743">
      <w:pPr>
        <w:numPr>
          <w:ilvl w:val="0"/>
          <w:numId w:val="4"/>
        </w:numPr>
        <w:spacing w:after="128" w:line="261" w:lineRule="auto"/>
        <w:ind w:right="142" w:hanging="192"/>
      </w:pPr>
      <w:r w:rsidRPr="00C01743">
        <w:rPr>
          <w:rFonts w:cs="Arial"/>
          <w:i/>
          <w:sz w:val="18"/>
        </w:rPr>
        <w:t>Dimensions in millimetres.</w:t>
      </w:r>
      <w:r>
        <w:rPr>
          <w:rFonts w:cs="Arial"/>
          <w:sz w:val="18"/>
        </w:rPr>
        <w:t xml:space="preserve">” </w:t>
      </w:r>
      <w:sdt>
        <w:sdtPr>
          <w:rPr>
            <w:rFonts w:cs="Arial"/>
            <w:sz w:val="18"/>
          </w:rPr>
          <w:id w:val="835660248"/>
          <w:citation/>
        </w:sdtPr>
        <w:sdtContent>
          <w:r>
            <w:rPr>
              <w:rFonts w:cs="Arial"/>
              <w:sz w:val="18"/>
            </w:rPr>
            <w:fldChar w:fldCharType="begin"/>
          </w:r>
          <w:r>
            <w:rPr>
              <w:rFonts w:cs="Arial"/>
              <w:sz w:val="18"/>
            </w:rPr>
            <w:instrText xml:space="preserve"> CITATION Bri11 \l 2057 </w:instrText>
          </w:r>
          <w:r>
            <w:rPr>
              <w:rFonts w:cs="Arial"/>
              <w:sz w:val="18"/>
            </w:rPr>
            <w:fldChar w:fldCharType="separate"/>
          </w:r>
          <w:r w:rsidR="00625A09" w:rsidRPr="00625A09">
            <w:rPr>
              <w:rFonts w:cs="Arial"/>
              <w:noProof/>
              <w:sz w:val="18"/>
            </w:rPr>
            <w:t>(Standard, 2011)</w:t>
          </w:r>
          <w:r>
            <w:rPr>
              <w:rFonts w:cs="Arial"/>
              <w:sz w:val="18"/>
            </w:rPr>
            <w:fldChar w:fldCharType="end"/>
          </w:r>
        </w:sdtContent>
      </w:sdt>
      <w:r>
        <w:rPr>
          <w:rFonts w:cs="Arial"/>
          <w:sz w:val="18"/>
        </w:rPr>
        <w:t>.</w:t>
      </w:r>
    </w:p>
    <w:p w14:paraId="62ADA15F" w14:textId="7AA116F1" w:rsidR="00C01743" w:rsidRPr="00C01743" w:rsidRDefault="00011807" w:rsidP="00C01743">
      <w:pPr>
        <w:spacing w:after="128" w:line="261" w:lineRule="auto"/>
        <w:ind w:right="142"/>
      </w:pPr>
      <w:r>
        <w:t xml:space="preserve">All drawing sheets I this assignment are A sizes. </w:t>
      </w:r>
    </w:p>
    <w:p w14:paraId="2FC940B5" w14:textId="0B8405AE" w:rsidR="00B24DE0" w:rsidRPr="00E721D8" w:rsidRDefault="00B24DE0" w:rsidP="00B24DE0">
      <w:pPr>
        <w:rPr>
          <w:rFonts w:cs="Arial"/>
        </w:rPr>
      </w:pPr>
    </w:p>
    <w:p w14:paraId="4B154A09" w14:textId="376E8342" w:rsidR="00B24DE0" w:rsidRPr="00E721D8" w:rsidRDefault="00B24DE0" w:rsidP="00B24DE0">
      <w:pPr>
        <w:rPr>
          <w:rFonts w:cs="Arial"/>
        </w:rPr>
      </w:pPr>
    </w:p>
    <w:p w14:paraId="6255165D" w14:textId="49992D52" w:rsidR="00B24DE0" w:rsidRDefault="00B24DE0" w:rsidP="00B24DE0">
      <w:pPr>
        <w:rPr>
          <w:rFonts w:cs="Arial"/>
        </w:rPr>
      </w:pPr>
    </w:p>
    <w:p w14:paraId="63033F4B" w14:textId="2862E8CC" w:rsidR="00625A09" w:rsidRDefault="00625A09" w:rsidP="00B24DE0">
      <w:pPr>
        <w:rPr>
          <w:rFonts w:cs="Arial"/>
        </w:rPr>
      </w:pPr>
      <w:r>
        <w:rPr>
          <w:noProof/>
        </w:rPr>
        <mc:AlternateContent>
          <mc:Choice Requires="wps">
            <w:drawing>
              <wp:anchor distT="0" distB="0" distL="114300" distR="114300" simplePos="0" relativeHeight="251661312" behindDoc="0" locked="0" layoutInCell="1" allowOverlap="1" wp14:anchorId="27F1CF8F" wp14:editId="7589A689">
                <wp:simplePos x="0" y="0"/>
                <wp:positionH relativeFrom="margin">
                  <wp:align>right</wp:align>
                </wp:positionH>
                <wp:positionV relativeFrom="paragraph">
                  <wp:posOffset>5160645</wp:posOffset>
                </wp:positionV>
                <wp:extent cx="5725160" cy="635"/>
                <wp:effectExtent l="0" t="0" r="8890" b="8255"/>
                <wp:wrapSquare wrapText="bothSides"/>
                <wp:docPr id="6" name="Text Box 6"/>
                <wp:cNvGraphicFramePr/>
                <a:graphic xmlns:a="http://schemas.openxmlformats.org/drawingml/2006/main">
                  <a:graphicData uri="http://schemas.microsoft.com/office/word/2010/wordprocessingShape">
                    <wps:wsp>
                      <wps:cNvSpPr txBox="1"/>
                      <wps:spPr>
                        <a:xfrm>
                          <a:off x="0" y="0"/>
                          <a:ext cx="5725160" cy="635"/>
                        </a:xfrm>
                        <a:prstGeom prst="rect">
                          <a:avLst/>
                        </a:prstGeom>
                        <a:solidFill>
                          <a:prstClr val="white"/>
                        </a:solidFill>
                        <a:ln>
                          <a:noFill/>
                        </a:ln>
                      </wps:spPr>
                      <wps:txbx>
                        <w:txbxContent>
                          <w:p w14:paraId="0D91981C" w14:textId="4979B649" w:rsidR="00B34E8C" w:rsidRPr="00F3028F" w:rsidRDefault="00B34E8C" w:rsidP="00D8711A">
                            <w:pPr>
                              <w:pStyle w:val="Caption"/>
                              <w:rPr>
                                <w:rFonts w:cs="Arial"/>
                                <w:noProof/>
                              </w:rPr>
                            </w:pPr>
                            <w:bookmarkStart w:id="2" w:name="_Toc34619893"/>
                            <w:r>
                              <w:t xml:space="preserve">Figure </w:t>
                            </w:r>
                            <w:r>
                              <w:fldChar w:fldCharType="begin"/>
                            </w:r>
                            <w:r>
                              <w:instrText xml:space="preserve"> SEQ Figure \* ARABIC </w:instrText>
                            </w:r>
                            <w:r>
                              <w:fldChar w:fldCharType="separate"/>
                            </w:r>
                            <w:r>
                              <w:rPr>
                                <w:noProof/>
                              </w:rPr>
                              <w:t>1</w:t>
                            </w:r>
                            <w:r>
                              <w:fldChar w:fldCharType="end"/>
                            </w:r>
                            <w:r>
                              <w:t xml:space="preserve"> - BS 4500 1969 - shaft basis tolerancing</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7F1CF8F" id="_x0000_t202" coordsize="21600,21600" o:spt="202" path="m,l,21600r21600,l21600,xe">
                <v:stroke joinstyle="miter"/>
                <v:path gradientshapeok="t" o:connecttype="rect"/>
              </v:shapetype>
              <v:shape id="Text Box 6" o:spid="_x0000_s1026" type="#_x0000_t202" style="position:absolute;margin-left:399.6pt;margin-top:406.35pt;width:450.8pt;height:.05pt;z-index:25166131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" stroked="f">
                <v:textbox style="mso-fit-shape-to-text:t" inset="0,0,0,0">
                  <w:txbxContent>
                    <w:p w14:paraId="0D91981C" w14:textId="4979B649" w:rsidR="00B34E8C" w:rsidRPr="00F3028F" w:rsidRDefault="00B34E8C" w:rsidP="00D8711A">
                      <w:pPr>
                        <w:pStyle w:val="Caption"/>
                        <w:rPr>
                          <w:rFonts w:cs="Arial"/>
                          <w:noProof/>
                        </w:rPr>
                      </w:pPr>
                      <w:bookmarkStart w:id="3" w:name="_Toc34619893"/>
                      <w:r>
                        <w:t xml:space="preserve">Figure </w:t>
                      </w:r>
                      <w:r>
                        <w:fldChar w:fldCharType="begin"/>
                      </w:r>
                      <w:r>
                        <w:instrText xml:space="preserve"> SEQ Figure \* ARABIC </w:instrText>
                      </w:r>
                      <w:r>
                        <w:fldChar w:fldCharType="separate"/>
                      </w:r>
                      <w:r>
                        <w:rPr>
                          <w:noProof/>
                        </w:rPr>
                        <w:t>1</w:t>
                      </w:r>
                      <w:r>
                        <w:fldChar w:fldCharType="end"/>
                      </w:r>
                      <w:r>
                        <w:t xml:space="preserve"> - BS 4500 1969 - shaft basis tolerancing</w:t>
                      </w:r>
                      <w:bookmarkEnd w:id="3"/>
                    </w:p>
                  </w:txbxContent>
                </v:textbox>
                <w10:wrap type="square" anchorx="margin"/>
              </v:shape>
            </w:pict>
          </mc:Fallback>
        </mc:AlternateContent>
      </w:r>
      <w:r w:rsidR="00B83950">
        <w:rPr>
          <w:rFonts w:cs="Arial"/>
          <w:i/>
          <w:noProof/>
        </w:rPr>
        <w:drawing>
          <wp:anchor distT="0" distB="0" distL="114300" distR="114300" simplePos="0" relativeHeight="251659264" behindDoc="0" locked="0" layoutInCell="1" allowOverlap="1" wp14:anchorId="532763BA" wp14:editId="1EF2F924">
            <wp:simplePos x="0" y="0"/>
            <wp:positionH relativeFrom="margin">
              <wp:align>right</wp:align>
            </wp:positionH>
            <wp:positionV relativeFrom="paragraph">
              <wp:posOffset>188595</wp:posOffset>
            </wp:positionV>
            <wp:extent cx="4236085" cy="5725160"/>
            <wp:effectExtent l="0" t="1587"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rot="5400000">
                      <a:off x="0" y="0"/>
                      <a:ext cx="4236085" cy="57251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83950">
        <w:rPr>
          <w:rFonts w:cs="Arial"/>
        </w:rPr>
        <w:t xml:space="preserve">below id the tolerance sheet used for the tolerancing on the technical drawings produced in this assignment. The commonly used tolerance used was a clearance fit because the diameters needed to be bigger than the clamping diameters and there needed to be a small clearance to allow the forks to fit into the yoke clamping holes.  </w:t>
      </w:r>
    </w:p>
    <w:p w14:paraId="2CD55300" w14:textId="0522F022" w:rsidR="00C01743" w:rsidRDefault="00C01743" w:rsidP="00B24DE0">
      <w:pPr>
        <w:rPr>
          <w:rFonts w:cs="Arial"/>
        </w:rPr>
      </w:pPr>
    </w:p>
    <w:p w14:paraId="72599AA3" w14:textId="08CA74FE" w:rsidR="00C01743" w:rsidRDefault="00C01743" w:rsidP="00B24DE0">
      <w:pPr>
        <w:rPr>
          <w:rFonts w:cs="Arial"/>
        </w:rPr>
      </w:pPr>
    </w:p>
    <w:p w14:paraId="459B2449" w14:textId="47D674E1" w:rsidR="00C01743" w:rsidRDefault="00C01743" w:rsidP="00B24DE0">
      <w:pPr>
        <w:rPr>
          <w:rFonts w:cs="Arial"/>
        </w:rPr>
      </w:pPr>
    </w:p>
    <w:p w14:paraId="489CB29F" w14:textId="7A0470B8" w:rsidR="00C01743" w:rsidRDefault="00C01743" w:rsidP="00B24DE0">
      <w:pPr>
        <w:rPr>
          <w:rFonts w:cs="Arial"/>
        </w:rPr>
      </w:pPr>
    </w:p>
    <w:p w14:paraId="49660D13" w14:textId="3D67AF5E" w:rsidR="00011807" w:rsidRDefault="00011807" w:rsidP="00B24DE0">
      <w:pPr>
        <w:rPr>
          <w:rFonts w:cs="Arial"/>
        </w:rPr>
      </w:pPr>
    </w:p>
    <w:p w14:paraId="71275C80" w14:textId="6F251BA1" w:rsidR="00011807" w:rsidRDefault="00011807" w:rsidP="00B24DE0">
      <w:pPr>
        <w:rPr>
          <w:rFonts w:cs="Arial"/>
        </w:rPr>
      </w:pPr>
    </w:p>
    <w:p w14:paraId="47ADBB11" w14:textId="771CB72A" w:rsidR="00011807" w:rsidRDefault="00011807" w:rsidP="00B24DE0">
      <w:pPr>
        <w:rPr>
          <w:rFonts w:cs="Arial"/>
        </w:rPr>
      </w:pPr>
    </w:p>
    <w:p w14:paraId="4AD84E40" w14:textId="310D48CD" w:rsidR="00011807" w:rsidRDefault="00011807" w:rsidP="00B24DE0">
      <w:pPr>
        <w:rPr>
          <w:rFonts w:cs="Arial"/>
        </w:rPr>
      </w:pPr>
    </w:p>
    <w:p w14:paraId="6F6B4363" w14:textId="01051319" w:rsidR="00011807" w:rsidRDefault="00011807" w:rsidP="00B24DE0">
      <w:pPr>
        <w:rPr>
          <w:rFonts w:cs="Arial"/>
        </w:rPr>
      </w:pPr>
    </w:p>
    <w:p w14:paraId="55CA52CB" w14:textId="77777777" w:rsidR="00800E6A" w:rsidRPr="00E721D8" w:rsidRDefault="00800E6A" w:rsidP="00B24DE0">
      <w:pPr>
        <w:rPr>
          <w:rFonts w:cs="Arial"/>
        </w:rPr>
      </w:pPr>
    </w:p>
    <w:p w14:paraId="3A40A92B" w14:textId="2BE14E1C" w:rsidR="009A7C71" w:rsidRPr="00E721D8" w:rsidRDefault="00576C3F" w:rsidP="00CA02CC">
      <w:pPr>
        <w:pStyle w:val="Heading1"/>
        <w:rPr>
          <w:rFonts w:cs="Arial"/>
        </w:rPr>
      </w:pPr>
      <w:bookmarkStart w:id="4" w:name="_Toc33365652"/>
      <w:r w:rsidRPr="00E721D8">
        <w:rPr>
          <w:rFonts w:cs="Arial"/>
        </w:rPr>
        <w:t>The Parts (supplied and created)</w:t>
      </w:r>
      <w:bookmarkEnd w:id="4"/>
    </w:p>
    <w:p w14:paraId="5A52F99C" w14:textId="5E0B4C07" w:rsidR="00A63F2C" w:rsidRPr="00800E6A" w:rsidRDefault="00A63F2C">
      <w:pPr>
        <w:rPr>
          <w:rFonts w:cs="Arial"/>
          <w:szCs w:val="27"/>
          <w:shd w:val="clear" w:color="auto" w:fill="FFFFFF"/>
        </w:rPr>
      </w:pPr>
      <w:r>
        <w:rPr>
          <w:rFonts w:cs="Arial"/>
          <w:noProof/>
          <w:szCs w:val="27"/>
        </w:rPr>
        <w:drawing>
          <wp:anchor distT="0" distB="0" distL="114300" distR="114300" simplePos="0" relativeHeight="251669504" behindDoc="0" locked="0" layoutInCell="1" allowOverlap="1" wp14:anchorId="721BDDB2" wp14:editId="62163E04">
            <wp:simplePos x="0" y="0"/>
            <wp:positionH relativeFrom="column">
              <wp:posOffset>219075</wp:posOffset>
            </wp:positionH>
            <wp:positionV relativeFrom="paragraph">
              <wp:posOffset>1744980</wp:posOffset>
            </wp:positionV>
            <wp:extent cx="5286375" cy="3846195"/>
            <wp:effectExtent l="0" t="0" r="9525" b="190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86375" cy="3846195"/>
                    </a:xfrm>
                    <a:prstGeom prst="rect">
                      <a:avLst/>
                    </a:prstGeom>
                    <a:noFill/>
                    <a:ln>
                      <a:noFill/>
                    </a:ln>
                  </pic:spPr>
                </pic:pic>
              </a:graphicData>
            </a:graphic>
          </wp:anchor>
        </w:drawing>
      </w:r>
      <w:r>
        <w:rPr>
          <w:rFonts w:cs="Arial"/>
          <w:noProof/>
          <w:szCs w:val="27"/>
        </w:rPr>
        <mc:AlternateContent>
          <mc:Choice Requires="wps">
            <w:drawing>
              <wp:anchor distT="0" distB="0" distL="114300" distR="114300" simplePos="0" relativeHeight="251670528" behindDoc="0" locked="0" layoutInCell="1" allowOverlap="1" wp14:anchorId="1B76368E" wp14:editId="0A55F819">
                <wp:simplePos x="0" y="0"/>
                <wp:positionH relativeFrom="column">
                  <wp:posOffset>219075</wp:posOffset>
                </wp:positionH>
                <wp:positionV relativeFrom="paragraph">
                  <wp:posOffset>5602605</wp:posOffset>
                </wp:positionV>
                <wp:extent cx="5286375" cy="258445"/>
                <wp:effectExtent l="0" t="0" r="9525" b="8255"/>
                <wp:wrapSquare wrapText="bothSides"/>
                <wp:docPr id="10" name="Text Box 10"/>
                <wp:cNvGraphicFramePr/>
                <a:graphic xmlns:a="http://schemas.openxmlformats.org/drawingml/2006/main">
                  <a:graphicData uri="http://schemas.microsoft.com/office/word/2010/wordprocessingShape">
                    <wps:wsp>
                      <wps:cNvSpPr txBox="1"/>
                      <wps:spPr>
                        <a:xfrm>
                          <a:off x="0" y="0"/>
                          <a:ext cx="5286375" cy="258445"/>
                        </a:xfrm>
                        <a:prstGeom prst="rect">
                          <a:avLst/>
                        </a:prstGeom>
                        <a:solidFill>
                          <a:prstClr val="white"/>
                        </a:solidFill>
                        <a:ln>
                          <a:noFill/>
                        </a:ln>
                      </wps:spPr>
                      <wps:txbx>
                        <w:txbxContent>
                          <w:p w14:paraId="0AA66EF3" w14:textId="71BFB0B6" w:rsidR="00B34E8C" w:rsidRPr="0066755C" w:rsidRDefault="00B34E8C" w:rsidP="00800E6A">
                            <w:pPr>
                              <w:pStyle w:val="Caption"/>
                              <w:rPr>
                                <w:rFonts w:cs="Arial"/>
                                <w:noProof/>
                              </w:rPr>
                            </w:pPr>
                            <w:bookmarkStart w:id="5" w:name="_Toc34619894"/>
                            <w:r>
                              <w:t xml:space="preserve">Figure </w:t>
                            </w:r>
                            <w:r>
                              <w:fldChar w:fldCharType="begin"/>
                            </w:r>
                            <w:r>
                              <w:instrText xml:space="preserve"> SEQ Figure \* ARABIC </w:instrText>
                            </w:r>
                            <w:r>
                              <w:fldChar w:fldCharType="separate"/>
                            </w:r>
                            <w:r>
                              <w:rPr>
                                <w:noProof/>
                              </w:rPr>
                              <w:t>2</w:t>
                            </w:r>
                            <w:r>
                              <w:fldChar w:fldCharType="end"/>
                            </w:r>
                            <w:r>
                              <w:t xml:space="preserve"> - Engineering tool box surface roughness table</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76368E" id="Text Box 10" o:spid="_x0000_s1027" type="#_x0000_t202" style="position:absolute;margin-left:17.25pt;margin-top:441.15pt;width:416.25pt;height:20.3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" stroked="f">
                <v:textbox style="mso-fit-shape-to-text:t" inset="0,0,0,0">
                  <w:txbxContent>
                    <w:p w14:paraId="0AA66EF3" w14:textId="71BFB0B6" w:rsidR="00B34E8C" w:rsidRPr="0066755C" w:rsidRDefault="00B34E8C" w:rsidP="00800E6A">
                      <w:pPr>
                        <w:pStyle w:val="Caption"/>
                        <w:rPr>
                          <w:rFonts w:cs="Arial"/>
                          <w:noProof/>
                        </w:rPr>
                      </w:pPr>
                      <w:bookmarkStart w:id="6" w:name="_Toc34619894"/>
                      <w:r>
                        <w:t xml:space="preserve">Figure </w:t>
                      </w:r>
                      <w:r>
                        <w:fldChar w:fldCharType="begin"/>
                      </w:r>
                      <w:r>
                        <w:instrText xml:space="preserve"> SEQ Figure \* ARABIC </w:instrText>
                      </w:r>
                      <w:r>
                        <w:fldChar w:fldCharType="separate"/>
                      </w:r>
                      <w:r>
                        <w:rPr>
                          <w:noProof/>
                        </w:rPr>
                        <w:t>2</w:t>
                      </w:r>
                      <w:r>
                        <w:fldChar w:fldCharType="end"/>
                      </w:r>
                      <w:r>
                        <w:t xml:space="preserve"> - Engineering tool box surface roughness table</w:t>
                      </w:r>
                      <w:bookmarkEnd w:id="6"/>
                    </w:p>
                  </w:txbxContent>
                </v:textbox>
                <w10:wrap type="square"/>
              </v:shape>
            </w:pict>
          </mc:Fallback>
        </mc:AlternateContent>
      </w:r>
      <w:r w:rsidR="00BA4316" w:rsidRPr="00800E6A">
        <w:rPr>
          <w:rFonts w:cs="Arial"/>
          <w:szCs w:val="27"/>
          <w:shd w:val="clear" w:color="auto" w:fill="FFFFFF"/>
        </w:rPr>
        <w:t xml:space="preserve">Material </w:t>
      </w:r>
      <w:r>
        <w:rPr>
          <w:rFonts w:cs="Arial"/>
          <w:szCs w:val="27"/>
          <w:shd w:val="clear" w:color="auto" w:fill="FFFFFF"/>
        </w:rPr>
        <w:t xml:space="preserve">chosen </w:t>
      </w:r>
      <w:r w:rsidR="00BA4316" w:rsidRPr="00800E6A">
        <w:rPr>
          <w:rFonts w:cs="Arial"/>
          <w:szCs w:val="27"/>
          <w:shd w:val="clear" w:color="auto" w:fill="FFFFFF"/>
        </w:rPr>
        <w:t>for t</w:t>
      </w:r>
      <w:r>
        <w:rPr>
          <w:rFonts w:cs="Arial"/>
          <w:szCs w:val="27"/>
          <w:shd w:val="clear" w:color="auto" w:fill="FFFFFF"/>
        </w:rPr>
        <w:t>he t</w:t>
      </w:r>
      <w:r w:rsidR="00BA4316" w:rsidRPr="00800E6A">
        <w:rPr>
          <w:rFonts w:cs="Arial"/>
          <w:szCs w:val="27"/>
          <w:shd w:val="clear" w:color="auto" w:fill="FFFFFF"/>
        </w:rPr>
        <w:t>op and bottom yoke: “</w:t>
      </w:r>
      <w:r w:rsidR="003234D6" w:rsidRPr="00800E6A">
        <w:rPr>
          <w:rFonts w:cs="Arial"/>
          <w:i/>
          <w:szCs w:val="27"/>
          <w:shd w:val="clear" w:color="auto" w:fill="FFFFFF"/>
        </w:rPr>
        <w:t xml:space="preserve">They also used 2024 </w:t>
      </w:r>
      <w:r w:rsidR="00BA4316" w:rsidRPr="00800E6A">
        <w:rPr>
          <w:rFonts w:cs="Arial"/>
          <w:i/>
          <w:szCs w:val="27"/>
          <w:shd w:val="clear" w:color="auto" w:fill="FFFFFF"/>
        </w:rPr>
        <w:t>aluminium</w:t>
      </w:r>
      <w:r w:rsidR="003234D6" w:rsidRPr="00800E6A">
        <w:rPr>
          <w:rFonts w:cs="Arial"/>
          <w:i/>
          <w:szCs w:val="27"/>
          <w:shd w:val="clear" w:color="auto" w:fill="FFFFFF"/>
        </w:rPr>
        <w:t xml:space="preserve">, which is the same alloy </w:t>
      </w:r>
      <w:r w:rsidR="00BA4316" w:rsidRPr="00800E6A">
        <w:rPr>
          <w:rFonts w:cs="Arial"/>
          <w:i/>
          <w:szCs w:val="27"/>
          <w:shd w:val="clear" w:color="auto" w:fill="FFFFFF"/>
        </w:rPr>
        <w:t>aluminium</w:t>
      </w:r>
      <w:r w:rsidR="003234D6" w:rsidRPr="00800E6A">
        <w:rPr>
          <w:rFonts w:cs="Arial"/>
          <w:i/>
          <w:szCs w:val="27"/>
          <w:shd w:val="clear" w:color="auto" w:fill="FFFFFF"/>
        </w:rPr>
        <w:t xml:space="preserve"> that a lot of the factory teams use for their clamps</w:t>
      </w:r>
      <w:r w:rsidR="003234D6" w:rsidRPr="00800E6A">
        <w:rPr>
          <w:rFonts w:cs="Arial"/>
          <w:szCs w:val="27"/>
          <w:shd w:val="clear" w:color="auto" w:fill="FFFFFF"/>
        </w:rPr>
        <w:t>.</w:t>
      </w:r>
      <w:r w:rsidR="00BA4316" w:rsidRPr="00800E6A">
        <w:rPr>
          <w:rFonts w:cs="Arial"/>
          <w:szCs w:val="27"/>
          <w:shd w:val="clear" w:color="auto" w:fill="FFFFFF"/>
        </w:rPr>
        <w:t>”</w:t>
      </w:r>
      <w:sdt>
        <w:sdtPr>
          <w:rPr>
            <w:rFonts w:cs="Arial"/>
            <w:szCs w:val="27"/>
            <w:shd w:val="clear" w:color="auto" w:fill="FFFFFF"/>
          </w:rPr>
          <w:id w:val="1456591838"/>
          <w:citation/>
        </w:sdtPr>
        <w:sdtContent>
          <w:r w:rsidR="00BA4316" w:rsidRPr="00800E6A">
            <w:rPr>
              <w:rFonts w:cs="Arial"/>
              <w:szCs w:val="27"/>
              <w:shd w:val="clear" w:color="auto" w:fill="FFFFFF"/>
            </w:rPr>
            <w:fldChar w:fldCharType="begin"/>
          </w:r>
          <w:r w:rsidR="00BA4316" w:rsidRPr="00800E6A">
            <w:rPr>
              <w:rFonts w:cs="Arial"/>
              <w:szCs w:val="27"/>
              <w:shd w:val="clear" w:color="auto" w:fill="FFFFFF"/>
            </w:rPr>
            <w:instrText xml:space="preserve"> CITATION KK18 \l 2057 </w:instrText>
          </w:r>
          <w:r w:rsidR="00BA4316" w:rsidRPr="00800E6A">
            <w:rPr>
              <w:rFonts w:cs="Arial"/>
              <w:szCs w:val="27"/>
              <w:shd w:val="clear" w:color="auto" w:fill="FFFFFF"/>
            </w:rPr>
            <w:fldChar w:fldCharType="separate"/>
          </w:r>
          <w:r w:rsidR="00625A09">
            <w:rPr>
              <w:rFonts w:cs="Arial"/>
              <w:noProof/>
              <w:szCs w:val="27"/>
              <w:shd w:val="clear" w:color="auto" w:fill="FFFFFF"/>
            </w:rPr>
            <w:t xml:space="preserve"> </w:t>
          </w:r>
          <w:r w:rsidR="00625A09" w:rsidRPr="00625A09">
            <w:rPr>
              <w:rFonts w:cs="Arial"/>
              <w:noProof/>
              <w:szCs w:val="27"/>
              <w:shd w:val="clear" w:color="auto" w:fill="FFFFFF"/>
            </w:rPr>
            <w:t>(KK, 2018)</w:t>
          </w:r>
          <w:r w:rsidR="00BA4316" w:rsidRPr="00800E6A">
            <w:rPr>
              <w:rFonts w:cs="Arial"/>
              <w:szCs w:val="27"/>
              <w:shd w:val="clear" w:color="auto" w:fill="FFFFFF"/>
            </w:rPr>
            <w:fldChar w:fldCharType="end"/>
          </w:r>
        </w:sdtContent>
      </w:sdt>
      <w:r w:rsidR="00BA4316" w:rsidRPr="00800E6A">
        <w:rPr>
          <w:rFonts w:cs="Arial"/>
          <w:szCs w:val="27"/>
          <w:shd w:val="clear" w:color="auto" w:fill="FFFFFF"/>
        </w:rPr>
        <w:t>.</w:t>
      </w:r>
      <w:r>
        <w:rPr>
          <w:rFonts w:cs="Arial"/>
          <w:szCs w:val="27"/>
          <w:shd w:val="clear" w:color="auto" w:fill="FFFFFF"/>
        </w:rPr>
        <w:t xml:space="preserve"> </w:t>
      </w:r>
      <w:r w:rsidR="00E721D8" w:rsidRPr="00800E6A">
        <w:rPr>
          <w:rFonts w:cs="Arial"/>
          <w:szCs w:val="27"/>
          <w:shd w:val="clear" w:color="auto" w:fill="FFFFFF"/>
        </w:rPr>
        <w:t>“</w:t>
      </w:r>
      <w:r w:rsidR="003D763A" w:rsidRPr="00800E6A">
        <w:rPr>
          <w:rFonts w:cs="Arial"/>
          <w:i/>
          <w:szCs w:val="27"/>
          <w:shd w:val="clear" w:color="auto" w:fill="FFFFFF"/>
        </w:rPr>
        <w:t>2024 T4 aluminium</w:t>
      </w:r>
      <w:r w:rsidR="003D763A" w:rsidRPr="00800E6A">
        <w:rPr>
          <w:rFonts w:cs="Arial"/>
          <w:szCs w:val="27"/>
          <w:shd w:val="clear" w:color="auto" w:fill="FFFFFF"/>
        </w:rPr>
        <w:t>.</w:t>
      </w:r>
      <w:r w:rsidR="00E721D8" w:rsidRPr="00800E6A">
        <w:rPr>
          <w:rFonts w:cs="Arial"/>
          <w:szCs w:val="27"/>
          <w:shd w:val="clear" w:color="auto" w:fill="FFFFFF"/>
        </w:rPr>
        <w:t xml:space="preserve">” </w:t>
      </w:r>
      <w:sdt>
        <w:sdtPr>
          <w:rPr>
            <w:rFonts w:cs="Arial"/>
            <w:szCs w:val="27"/>
            <w:shd w:val="clear" w:color="auto" w:fill="FFFFFF"/>
          </w:rPr>
          <w:id w:val="1193886812"/>
          <w:citation/>
        </w:sdtPr>
        <w:sdtContent>
          <w:r w:rsidR="00E721D8" w:rsidRPr="00800E6A">
            <w:rPr>
              <w:rFonts w:cs="Arial"/>
              <w:szCs w:val="27"/>
              <w:shd w:val="clear" w:color="auto" w:fill="FFFFFF"/>
            </w:rPr>
            <w:fldChar w:fldCharType="begin"/>
          </w:r>
          <w:r w:rsidR="00E721D8" w:rsidRPr="00800E6A">
            <w:rPr>
              <w:rFonts w:cs="Arial"/>
              <w:szCs w:val="27"/>
              <w:shd w:val="clear" w:color="auto" w:fill="FFFFFF"/>
            </w:rPr>
            <w:instrText xml:space="preserve"> CITATION Smi18 \l 2057 </w:instrText>
          </w:r>
          <w:r w:rsidR="00E721D8" w:rsidRPr="00800E6A">
            <w:rPr>
              <w:rFonts w:cs="Arial"/>
              <w:szCs w:val="27"/>
              <w:shd w:val="clear" w:color="auto" w:fill="FFFFFF"/>
            </w:rPr>
            <w:fldChar w:fldCharType="separate"/>
          </w:r>
          <w:r w:rsidR="00625A09" w:rsidRPr="00625A09">
            <w:rPr>
              <w:rFonts w:cs="Arial"/>
              <w:noProof/>
              <w:szCs w:val="27"/>
              <w:shd w:val="clear" w:color="auto" w:fill="FFFFFF"/>
            </w:rPr>
            <w:t>(Metal, 2018)</w:t>
          </w:r>
          <w:r w:rsidR="00E721D8" w:rsidRPr="00800E6A">
            <w:rPr>
              <w:rFonts w:cs="Arial"/>
              <w:szCs w:val="27"/>
              <w:shd w:val="clear" w:color="auto" w:fill="FFFFFF"/>
            </w:rPr>
            <w:fldChar w:fldCharType="end"/>
          </w:r>
        </w:sdtContent>
      </w:sdt>
      <w:r w:rsidR="00333A8D" w:rsidRPr="00800E6A">
        <w:rPr>
          <w:rFonts w:cs="Arial"/>
          <w:szCs w:val="27"/>
          <w:shd w:val="clear" w:color="auto" w:fill="FFFFFF"/>
        </w:rPr>
        <w:t>.</w:t>
      </w:r>
      <w:r w:rsidR="003D763A" w:rsidRPr="00800E6A">
        <w:rPr>
          <w:rFonts w:cs="Arial"/>
          <w:szCs w:val="27"/>
          <w:shd w:val="clear" w:color="auto" w:fill="FFFFFF"/>
        </w:rPr>
        <w:t xml:space="preserve"> </w:t>
      </w:r>
      <w:r w:rsidR="00D35249" w:rsidRPr="00800E6A">
        <w:rPr>
          <w:rFonts w:cs="Arial"/>
          <w:szCs w:val="27"/>
          <w:shd w:val="clear" w:color="auto" w:fill="FFFFFF"/>
        </w:rPr>
        <w:t>Smith’s</w:t>
      </w:r>
      <w:r w:rsidR="003D763A" w:rsidRPr="00800E6A">
        <w:rPr>
          <w:rFonts w:cs="Arial"/>
          <w:szCs w:val="27"/>
          <w:shd w:val="clear" w:color="auto" w:fill="FFFFFF"/>
        </w:rPr>
        <w:t xml:space="preserve"> metal work to the Bsi, AS/EN 9100 &amp; AS/EN 9120</w:t>
      </w:r>
      <w:r>
        <w:rPr>
          <w:rFonts w:cs="Arial"/>
          <w:szCs w:val="27"/>
          <w:shd w:val="clear" w:color="auto" w:fill="FFFFFF"/>
        </w:rPr>
        <w:t xml:space="preserve"> </w:t>
      </w:r>
      <w:r w:rsidR="003D763A" w:rsidRPr="00800E6A">
        <w:rPr>
          <w:rFonts w:cs="Arial"/>
          <w:szCs w:val="27"/>
          <w:shd w:val="clear" w:color="auto" w:fill="FFFFFF"/>
        </w:rPr>
        <w:t>standards.</w:t>
      </w:r>
      <w:r>
        <w:rPr>
          <w:rFonts w:cs="Arial"/>
          <w:szCs w:val="27"/>
          <w:shd w:val="clear" w:color="auto" w:fill="FFFFFF"/>
        </w:rPr>
        <w:t xml:space="preserve"> Brass was the chosen material for the yoke bolts and top stem nut, this is because there isn’t a high demand of strength because other components take the stress out of situation. Plus, these parts aren’t provided components and are made by the student so they are made to stand out. </w:t>
      </w:r>
    </w:p>
    <w:p w14:paraId="7F8921D8" w14:textId="5674817C" w:rsidR="00800E6A" w:rsidRPr="00800E6A" w:rsidRDefault="00800E6A">
      <w:pPr>
        <w:rPr>
          <w:rFonts w:cs="Arial"/>
          <w:i/>
          <w:szCs w:val="27"/>
          <w:shd w:val="clear" w:color="auto" w:fill="FFFFFF"/>
        </w:rPr>
      </w:pPr>
      <w:r>
        <w:rPr>
          <w:rFonts w:cs="Arial"/>
          <w:i/>
          <w:szCs w:val="27"/>
          <w:shd w:val="clear" w:color="auto" w:fill="FFFFFF"/>
        </w:rPr>
        <w:t>(</w:t>
      </w:r>
      <w:r w:rsidRPr="00800E6A">
        <w:rPr>
          <w:rFonts w:cs="Arial"/>
          <w:i/>
          <w:szCs w:val="27"/>
          <w:shd w:val="clear" w:color="auto" w:fill="FFFFFF"/>
        </w:rPr>
        <w:t>Table above has been reformatted by myself for readable purposes.</w:t>
      </w:r>
      <w:r>
        <w:rPr>
          <w:rFonts w:cs="Arial"/>
          <w:i/>
          <w:szCs w:val="27"/>
          <w:shd w:val="clear" w:color="auto" w:fill="FFFFFF"/>
        </w:rPr>
        <w:t>)</w:t>
      </w:r>
    </w:p>
    <w:p w14:paraId="4C51A813" w14:textId="5A75C006" w:rsidR="00B24DE0" w:rsidRPr="00E721D8" w:rsidRDefault="00930780">
      <w:pPr>
        <w:rPr>
          <w:rFonts w:cs="Arial"/>
        </w:rPr>
      </w:pPr>
      <w:r w:rsidRPr="00E721D8">
        <w:rPr>
          <w:rFonts w:cs="Arial"/>
        </w:rPr>
        <w:t>From the table above the aluminium &amp; brass section has been chosen for the for the top and bottom yokes and inserts being aluminium and the nut and bolts being brass.</w:t>
      </w:r>
      <w:r w:rsidR="007C0D34">
        <w:rPr>
          <w:rFonts w:cs="Arial"/>
        </w:rPr>
        <w:t xml:space="preserve"> And the stainless steel for the stem. </w:t>
      </w:r>
      <w:r w:rsidR="007C0D34" w:rsidRPr="007C0D34">
        <w:rPr>
          <w:rFonts w:cs="Arial"/>
        </w:rPr>
        <w:t>0.001 - 0.002</w:t>
      </w:r>
      <w:r w:rsidR="007C0D34">
        <w:rPr>
          <w:rFonts w:cs="Arial"/>
        </w:rPr>
        <w:t xml:space="preserve"> (</w:t>
      </w:r>
      <w:r w:rsidR="007C0D34" w:rsidRPr="007C0D34">
        <w:rPr>
          <w:rFonts w:cs="Arial"/>
        </w:rPr>
        <w:t>10</w:t>
      </w:r>
      <w:r w:rsidR="007C0D34">
        <w:rPr>
          <w:rFonts w:cs="Arial"/>
        </w:rPr>
        <w:t>^</w:t>
      </w:r>
      <w:r w:rsidR="007C0D34" w:rsidRPr="007C0D34">
        <w:rPr>
          <w:rFonts w:cs="Arial"/>
        </w:rPr>
        <w:t>-3 m)</w:t>
      </w:r>
      <w:r w:rsidR="007C0D34">
        <w:rPr>
          <w:rFonts w:cs="Arial"/>
        </w:rPr>
        <w:t xml:space="preserve"> &amp; </w:t>
      </w:r>
      <w:r w:rsidR="007C0D34" w:rsidRPr="007C0D34">
        <w:rPr>
          <w:rFonts w:cs="Arial"/>
        </w:rPr>
        <w:t>0.001 - 0.006</w:t>
      </w:r>
      <w:r w:rsidR="007C0D34">
        <w:rPr>
          <w:rFonts w:cs="Arial"/>
        </w:rPr>
        <w:t xml:space="preserve"> (</w:t>
      </w:r>
      <w:r w:rsidR="007C0D34" w:rsidRPr="007C0D34">
        <w:rPr>
          <w:rFonts w:cs="Arial"/>
        </w:rPr>
        <w:t>10</w:t>
      </w:r>
      <w:r w:rsidR="007C0D34">
        <w:rPr>
          <w:rFonts w:cs="Arial"/>
        </w:rPr>
        <w:t>^</w:t>
      </w:r>
      <w:r w:rsidR="007C0D34" w:rsidRPr="007C0D34">
        <w:rPr>
          <w:rFonts w:cs="Arial"/>
        </w:rPr>
        <w:t>-3 m)</w:t>
      </w:r>
      <w:r w:rsidR="007C0D34">
        <w:rPr>
          <w:rFonts w:cs="Arial"/>
        </w:rPr>
        <w:t xml:space="preserve"> respectively.</w:t>
      </w:r>
    </w:p>
    <w:p w14:paraId="4F402901" w14:textId="0017F0AF" w:rsidR="00B24DE0" w:rsidRDefault="00800E6A">
      <w:pPr>
        <w:rPr>
          <w:rFonts w:cs="Arial"/>
        </w:rPr>
      </w:pPr>
      <w:r>
        <w:rPr>
          <w:rFonts w:cs="Arial"/>
        </w:rPr>
        <w:t>For the steel components of the assembly of the triple clamp any of the top two stainless steel surface roughness can be use because they are very similar in value so it wouldn’t make a significant difference.</w:t>
      </w:r>
    </w:p>
    <w:p w14:paraId="317919D4" w14:textId="77777777" w:rsidR="00A63F2C" w:rsidRPr="00E721D8" w:rsidRDefault="00A63F2C">
      <w:pPr>
        <w:rPr>
          <w:rFonts w:cs="Arial"/>
        </w:rPr>
      </w:pPr>
    </w:p>
    <w:p w14:paraId="0B90B9F1" w14:textId="03B43B3D" w:rsidR="00B24DE0" w:rsidRDefault="00DF1098">
      <w:pPr>
        <w:rPr>
          <w:rFonts w:cs="Arial"/>
        </w:rPr>
      </w:pPr>
      <w:r>
        <w:rPr>
          <w:rFonts w:cs="Arial"/>
        </w:rPr>
        <w:t>As cost goes for buying a triple clamp set is roughly $ 700.00, this price of the set below is “</w:t>
      </w:r>
      <w:r w:rsidRPr="00DF1098">
        <w:rPr>
          <w:rFonts w:cs="Arial"/>
        </w:rPr>
        <w:t>Price:</w:t>
      </w:r>
      <w:r>
        <w:rPr>
          <w:rFonts w:cs="Arial"/>
        </w:rPr>
        <w:t xml:space="preserve"> </w:t>
      </w:r>
      <w:r w:rsidRPr="00DF1098">
        <w:rPr>
          <w:rFonts w:cs="Arial"/>
        </w:rPr>
        <w:t>$ 699.95</w:t>
      </w:r>
      <w:r>
        <w:rPr>
          <w:rFonts w:cs="Arial"/>
        </w:rPr>
        <w:t xml:space="preserve">” </w:t>
      </w:r>
      <w:sdt>
        <w:sdtPr>
          <w:rPr>
            <w:rFonts w:cs="Arial"/>
          </w:rPr>
          <w:id w:val="1638072787"/>
          <w:citation/>
        </w:sdtPr>
        <w:sdtContent>
          <w:r>
            <w:rPr>
              <w:rFonts w:cs="Arial"/>
            </w:rPr>
            <w:fldChar w:fldCharType="begin"/>
          </w:r>
          <w:r>
            <w:rPr>
              <w:rFonts w:cs="Arial"/>
            </w:rPr>
            <w:instrText xml:space="preserve"> CITATION Pro20 \l 2057 </w:instrText>
          </w:r>
          <w:r>
            <w:rPr>
              <w:rFonts w:cs="Arial"/>
            </w:rPr>
            <w:fldChar w:fldCharType="separate"/>
          </w:r>
          <w:r w:rsidR="00625A09" w:rsidRPr="00625A09">
            <w:rPr>
              <w:rFonts w:cs="Arial"/>
              <w:noProof/>
            </w:rPr>
            <w:t>(Pro Circuit, 2020)</w:t>
          </w:r>
          <w:r>
            <w:rPr>
              <w:rFonts w:cs="Arial"/>
            </w:rPr>
            <w:fldChar w:fldCharType="end"/>
          </w:r>
        </w:sdtContent>
      </w:sdt>
      <w:r w:rsidR="00333A8D">
        <w:rPr>
          <w:rFonts w:cs="Arial"/>
        </w:rPr>
        <w:t>.</w:t>
      </w:r>
    </w:p>
    <w:p w14:paraId="01D6C17C" w14:textId="73685F0E" w:rsidR="00333A8D" w:rsidRDefault="00DF1098" w:rsidP="00333A8D">
      <w:pPr>
        <w:keepNext/>
      </w:pPr>
      <w:r>
        <w:rPr>
          <w:noProof/>
        </w:rPr>
        <w:drawing>
          <wp:inline distT="0" distB="0" distL="0" distR="0" wp14:anchorId="74B73C6D" wp14:editId="09A0F56C">
            <wp:extent cx="2857500" cy="2857500"/>
            <wp:effectExtent l="0" t="0" r="0" b="0"/>
            <wp:docPr id="2" name="Picture 2" descr="P/C TRIPLE CLAMP SET, CRF250R '14-19, CRF450R '13-19 (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C TRIPLE CLAMP SET, CRF250R '14-19, CRF450R '13-19 (GEN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p>
    <w:p w14:paraId="17978D11" w14:textId="077924B1" w:rsidR="00B24DE0" w:rsidRPr="00E721D8" w:rsidRDefault="00333A8D" w:rsidP="00A63F2C">
      <w:pPr>
        <w:pStyle w:val="Caption"/>
        <w:rPr>
          <w:rFonts w:cs="Arial"/>
        </w:rPr>
      </w:pPr>
      <w:bookmarkStart w:id="7" w:name="_Toc34619895"/>
      <w:r>
        <w:t xml:space="preserve">Figure </w:t>
      </w:r>
      <w:r>
        <w:fldChar w:fldCharType="begin"/>
      </w:r>
      <w:r>
        <w:instrText xml:space="preserve"> SEQ Figure \* ARABIC </w:instrText>
      </w:r>
      <w:r>
        <w:fldChar w:fldCharType="separate"/>
      </w:r>
      <w:r w:rsidR="00B34E8C">
        <w:rPr>
          <w:noProof/>
        </w:rPr>
        <w:t>3</w:t>
      </w:r>
      <w:r>
        <w:fldChar w:fldCharType="end"/>
      </w:r>
      <w:r>
        <w:t xml:space="preserve"> - Pro Circuit - Honda triple clamp kit - </w:t>
      </w:r>
      <w:r w:rsidRPr="003C2E18">
        <w:t>https://www.procircuit.com/triple-clamp-kit-crf450r-13-19.html</w:t>
      </w:r>
      <w:bookmarkEnd w:id="7"/>
      <w:r w:rsidR="00A63F2C" w:rsidRPr="00A63F2C">
        <w:t xml:space="preserve"> </w:t>
      </w:r>
    </w:p>
    <w:p w14:paraId="29DA42AB" w14:textId="7CC43277" w:rsidR="00B24DE0" w:rsidRPr="00E721D8" w:rsidRDefault="004D4856">
      <w:pPr>
        <w:rPr>
          <w:rFonts w:cs="Arial"/>
        </w:rPr>
      </w:pPr>
      <w:r>
        <w:rPr>
          <w:rFonts w:cs="Arial"/>
        </w:rPr>
        <w:t xml:space="preserve">The roller bearing would be purchase part, made in solidworks </w:t>
      </w:r>
      <w:r w:rsidR="00ED388B">
        <w:rPr>
          <w:rFonts w:cs="Arial"/>
        </w:rPr>
        <w:t xml:space="preserve">using a tutorial </w:t>
      </w:r>
      <w:sdt>
        <w:sdtPr>
          <w:rPr>
            <w:rFonts w:cs="Arial"/>
          </w:rPr>
          <w:id w:val="490303104"/>
          <w:citation/>
        </w:sdtPr>
        <w:sdtContent>
          <w:r w:rsidR="00ED388B">
            <w:rPr>
              <w:rFonts w:cs="Arial"/>
            </w:rPr>
            <w:fldChar w:fldCharType="begin"/>
          </w:r>
          <w:r w:rsidR="00ED388B">
            <w:rPr>
              <w:rFonts w:cs="Arial"/>
            </w:rPr>
            <w:instrText xml:space="preserve"> CITATION CAD16 \l 2057 </w:instrText>
          </w:r>
          <w:r w:rsidR="00ED388B">
            <w:rPr>
              <w:rFonts w:cs="Arial"/>
            </w:rPr>
            <w:fldChar w:fldCharType="separate"/>
          </w:r>
          <w:r w:rsidR="00625A09" w:rsidRPr="00625A09">
            <w:rPr>
              <w:rFonts w:cs="Arial"/>
              <w:noProof/>
            </w:rPr>
            <w:t>(CAD CAM Turtorial, 2016)</w:t>
          </w:r>
          <w:r w:rsidR="00ED388B">
            <w:rPr>
              <w:rFonts w:cs="Arial"/>
            </w:rPr>
            <w:fldChar w:fldCharType="end"/>
          </w:r>
        </w:sdtContent>
      </w:sdt>
      <w:r w:rsidR="00ED388B">
        <w:rPr>
          <w:rFonts w:cs="Arial"/>
        </w:rPr>
        <w:t xml:space="preserve">, and the image below </w:t>
      </w:r>
      <w:r w:rsidR="00A63F2C">
        <w:rPr>
          <w:rFonts w:cs="Arial"/>
        </w:rPr>
        <w:t xml:space="preserve">on the left </w:t>
      </w:r>
      <w:r w:rsidR="00ED388B">
        <w:rPr>
          <w:rFonts w:cs="Arial"/>
        </w:rPr>
        <w:t xml:space="preserve">being an example for purchase. </w:t>
      </w:r>
      <w:r w:rsidR="00A63F2C">
        <w:rPr>
          <w:rFonts w:cs="Arial"/>
        </w:rPr>
        <w:t xml:space="preserve">And on the right being the own made from a tutorial. These are used as toppers on the stem to stop the two yokes </w:t>
      </w:r>
      <w:r w:rsidR="00771987">
        <w:rPr>
          <w:rFonts w:cs="Arial"/>
        </w:rPr>
        <w:t>collapsing.</w:t>
      </w:r>
      <w:r w:rsidR="003215BA">
        <w:rPr>
          <w:rFonts w:cs="Arial"/>
        </w:rPr>
        <w:t xml:space="preserve"> </w:t>
      </w:r>
    </w:p>
    <w:p w14:paraId="370A58B5" w14:textId="3E9D3B19" w:rsidR="00B24DE0" w:rsidRPr="00E721D8" w:rsidRDefault="00A63F2C">
      <w:pPr>
        <w:rPr>
          <w:rFonts w:cs="Arial"/>
        </w:rPr>
      </w:pPr>
      <w:r>
        <w:rPr>
          <w:noProof/>
        </w:rPr>
        <mc:AlternateContent>
          <mc:Choice Requires="wps">
            <w:drawing>
              <wp:anchor distT="0" distB="0" distL="114300" distR="114300" simplePos="0" relativeHeight="251673600" behindDoc="0" locked="0" layoutInCell="1" allowOverlap="1" wp14:anchorId="30F10E97" wp14:editId="70B69A35">
                <wp:simplePos x="0" y="0"/>
                <wp:positionH relativeFrom="column">
                  <wp:posOffset>2942590</wp:posOffset>
                </wp:positionH>
                <wp:positionV relativeFrom="paragraph">
                  <wp:posOffset>2252345</wp:posOffset>
                </wp:positionV>
                <wp:extent cx="2155825"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2155825" cy="635"/>
                        </a:xfrm>
                        <a:prstGeom prst="rect">
                          <a:avLst/>
                        </a:prstGeom>
                        <a:solidFill>
                          <a:prstClr val="white"/>
                        </a:solidFill>
                        <a:ln>
                          <a:noFill/>
                        </a:ln>
                      </wps:spPr>
                      <wps:txbx>
                        <w:txbxContent>
                          <w:p w14:paraId="4723B9A2" w14:textId="27F45671" w:rsidR="00B34E8C" w:rsidRPr="00466947" w:rsidRDefault="00B34E8C" w:rsidP="00A63F2C">
                            <w:pPr>
                              <w:pStyle w:val="Caption"/>
                              <w:rPr>
                                <w:noProof/>
                              </w:rPr>
                            </w:pPr>
                            <w:bookmarkStart w:id="8" w:name="_Toc34619896"/>
                            <w:r>
                              <w:t xml:space="preserve">Figure </w:t>
                            </w:r>
                            <w:r>
                              <w:fldChar w:fldCharType="begin"/>
                            </w:r>
                            <w:r>
                              <w:instrText xml:space="preserve"> SEQ Figure \* ARABIC </w:instrText>
                            </w:r>
                            <w:r>
                              <w:fldChar w:fldCharType="separate"/>
                            </w:r>
                            <w:r>
                              <w:rPr>
                                <w:noProof/>
                              </w:rPr>
                              <w:t>4</w:t>
                            </w:r>
                            <w:r>
                              <w:fldChar w:fldCharType="end"/>
                            </w:r>
                            <w:r>
                              <w:t xml:space="preserve"> - tutorial built roller bearing - </w:t>
                            </w:r>
                            <w:r w:rsidRPr="00DB2259">
                              <w:t>https://www.youtube.com/watch?v=CQ2yB--3Auc&amp;t=1506s</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F10E97" id="Text Box 13" o:spid="_x0000_s1028" type="#_x0000_t202" style="position:absolute;margin-left:231.7pt;margin-top:177.35pt;width:169.75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" stroked="f">
                <v:textbox style="mso-fit-shape-to-text:t" inset="0,0,0,0">
                  <w:txbxContent>
                    <w:p w14:paraId="4723B9A2" w14:textId="27F45671" w:rsidR="00B34E8C" w:rsidRPr="00466947" w:rsidRDefault="00B34E8C" w:rsidP="00A63F2C">
                      <w:pPr>
                        <w:pStyle w:val="Caption"/>
                        <w:rPr>
                          <w:noProof/>
                        </w:rPr>
                      </w:pPr>
                      <w:bookmarkStart w:id="9" w:name="_Toc34619896"/>
                      <w:r>
                        <w:t xml:space="preserve">Figure </w:t>
                      </w:r>
                      <w:r>
                        <w:fldChar w:fldCharType="begin"/>
                      </w:r>
                      <w:r>
                        <w:instrText xml:space="preserve"> SEQ Figure \* ARABIC </w:instrText>
                      </w:r>
                      <w:r>
                        <w:fldChar w:fldCharType="separate"/>
                      </w:r>
                      <w:r>
                        <w:rPr>
                          <w:noProof/>
                        </w:rPr>
                        <w:t>4</w:t>
                      </w:r>
                      <w:r>
                        <w:fldChar w:fldCharType="end"/>
                      </w:r>
                      <w:r>
                        <w:t xml:space="preserve"> - tutorial built roller bearing - </w:t>
                      </w:r>
                      <w:r w:rsidRPr="00DB2259">
                        <w:t>https://www.youtube.com/watch?v=CQ2yB--3Auc&amp;t=1506s</w:t>
                      </w:r>
                      <w:bookmarkEnd w:id="9"/>
                    </w:p>
                  </w:txbxContent>
                </v:textbox>
                <w10:wrap type="square"/>
              </v:shape>
            </w:pict>
          </mc:Fallback>
        </mc:AlternateContent>
      </w:r>
      <w:r>
        <w:rPr>
          <w:noProof/>
        </w:rPr>
        <w:drawing>
          <wp:anchor distT="0" distB="0" distL="114300" distR="114300" simplePos="0" relativeHeight="251671552" behindDoc="0" locked="0" layoutInCell="1" allowOverlap="1" wp14:anchorId="68105C8B" wp14:editId="540BCDA2">
            <wp:simplePos x="0" y="0"/>
            <wp:positionH relativeFrom="column">
              <wp:posOffset>2942590</wp:posOffset>
            </wp:positionH>
            <wp:positionV relativeFrom="paragraph">
              <wp:posOffset>12065</wp:posOffset>
            </wp:positionV>
            <wp:extent cx="2155825" cy="2183130"/>
            <wp:effectExtent l="0" t="0" r="0" b="762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155825" cy="21831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D388B">
        <w:rPr>
          <w:noProof/>
        </w:rPr>
        <mc:AlternateContent>
          <mc:Choice Requires="wps">
            <w:drawing>
              <wp:anchor distT="0" distB="0" distL="114300" distR="114300" simplePos="0" relativeHeight="251658240" behindDoc="0" locked="0" layoutInCell="1" allowOverlap="1" wp14:anchorId="5875D04B" wp14:editId="1501801D">
                <wp:simplePos x="0" y="0"/>
                <wp:positionH relativeFrom="column">
                  <wp:posOffset>0</wp:posOffset>
                </wp:positionH>
                <wp:positionV relativeFrom="paragraph">
                  <wp:posOffset>2250440</wp:posOffset>
                </wp:positionV>
                <wp:extent cx="2245995"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2245995" cy="635"/>
                        </a:xfrm>
                        <a:prstGeom prst="rect">
                          <a:avLst/>
                        </a:prstGeom>
                        <a:solidFill>
                          <a:prstClr val="white"/>
                        </a:solidFill>
                        <a:ln>
                          <a:noFill/>
                        </a:ln>
                      </wps:spPr>
                      <wps:txbx>
                        <w:txbxContent>
                          <w:p w14:paraId="71385CC0" w14:textId="4698D993" w:rsidR="00B34E8C" w:rsidRPr="00151639" w:rsidRDefault="00B34E8C" w:rsidP="00ED388B">
                            <w:pPr>
                              <w:pStyle w:val="Caption"/>
                              <w:rPr>
                                <w:noProof/>
                              </w:rPr>
                            </w:pPr>
                            <w:bookmarkStart w:id="10" w:name="_Toc34619897"/>
                            <w:r>
                              <w:t xml:space="preserve">Figure </w:t>
                            </w:r>
                            <w:r>
                              <w:fldChar w:fldCharType="begin"/>
                            </w:r>
                            <w:r>
                              <w:instrText xml:space="preserve"> SEQ Figure \* ARABIC </w:instrText>
                            </w:r>
                            <w:r>
                              <w:fldChar w:fldCharType="separate"/>
                            </w:r>
                            <w:r>
                              <w:rPr>
                                <w:noProof/>
                              </w:rPr>
                              <w:t>5</w:t>
                            </w:r>
                            <w:r>
                              <w:fldChar w:fldCharType="end"/>
                            </w:r>
                            <w:r>
                              <w:t xml:space="preserve"> - 123 Bearing - tapered roller bearing - </w:t>
                            </w:r>
                            <w:r w:rsidRPr="00D10237">
                              <w:t>https://www.123bearing.co.uk/bearing-30205.php</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75D04B" id="Text Box 4" o:spid="_x0000_s1029" type="#_x0000_t202" style="position:absolute;margin-left:0;margin-top:177.2pt;width:176.85pt;height:.0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" stroked="f">
                <v:textbox style="mso-fit-shape-to-text:t" inset="0,0,0,0">
                  <w:txbxContent>
                    <w:p w14:paraId="71385CC0" w14:textId="4698D993" w:rsidR="00B34E8C" w:rsidRPr="00151639" w:rsidRDefault="00B34E8C" w:rsidP="00ED388B">
                      <w:pPr>
                        <w:pStyle w:val="Caption"/>
                        <w:rPr>
                          <w:noProof/>
                        </w:rPr>
                      </w:pPr>
                      <w:bookmarkStart w:id="11" w:name="_Toc34619897"/>
                      <w:r>
                        <w:t xml:space="preserve">Figure </w:t>
                      </w:r>
                      <w:r>
                        <w:fldChar w:fldCharType="begin"/>
                      </w:r>
                      <w:r>
                        <w:instrText xml:space="preserve"> SEQ Figure \* ARABIC </w:instrText>
                      </w:r>
                      <w:r>
                        <w:fldChar w:fldCharType="separate"/>
                      </w:r>
                      <w:r>
                        <w:rPr>
                          <w:noProof/>
                        </w:rPr>
                        <w:t>5</w:t>
                      </w:r>
                      <w:r>
                        <w:fldChar w:fldCharType="end"/>
                      </w:r>
                      <w:r>
                        <w:t xml:space="preserve"> - 123 Bearing - tapered roller bearing - </w:t>
                      </w:r>
                      <w:r w:rsidRPr="00D10237">
                        <w:t>https://www.123bearing.co.uk/bearing-30205.php</w:t>
                      </w:r>
                      <w:bookmarkEnd w:id="11"/>
                    </w:p>
                  </w:txbxContent>
                </v:textbox>
                <w10:wrap type="square"/>
              </v:shape>
            </w:pict>
          </mc:Fallback>
        </mc:AlternateContent>
      </w:r>
      <w:r w:rsidR="00ED388B">
        <w:rPr>
          <w:noProof/>
        </w:rPr>
        <w:drawing>
          <wp:anchor distT="0" distB="0" distL="114300" distR="114300" simplePos="0" relativeHeight="251656192" behindDoc="0" locked="0" layoutInCell="1" allowOverlap="1" wp14:anchorId="55EE99CB" wp14:editId="6D1A72CC">
            <wp:simplePos x="0" y="0"/>
            <wp:positionH relativeFrom="margin">
              <wp:align>left</wp:align>
            </wp:positionH>
            <wp:positionV relativeFrom="paragraph">
              <wp:posOffset>12065</wp:posOffset>
            </wp:positionV>
            <wp:extent cx="2245995" cy="2181225"/>
            <wp:effectExtent l="0" t="0" r="1905" b="9525"/>
            <wp:wrapSquare wrapText="bothSides"/>
            <wp:docPr id="3" name="Picture 3" descr="30205 - 25x52x16.25 m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30205 - 25x52x16.25 mm"/>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245995" cy="21812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DB05F1E" w14:textId="238A1482" w:rsidR="00B24DE0" w:rsidRPr="00E721D8" w:rsidRDefault="00B24DE0">
      <w:pPr>
        <w:rPr>
          <w:rFonts w:cs="Arial"/>
        </w:rPr>
      </w:pPr>
    </w:p>
    <w:p w14:paraId="202B42B8" w14:textId="566ED564" w:rsidR="00B24DE0" w:rsidRPr="00E721D8" w:rsidRDefault="00B24DE0">
      <w:pPr>
        <w:rPr>
          <w:rFonts w:cs="Arial"/>
        </w:rPr>
      </w:pPr>
    </w:p>
    <w:p w14:paraId="6D403EDB" w14:textId="5D64944F" w:rsidR="00B24DE0" w:rsidRPr="00E721D8" w:rsidRDefault="00B24DE0">
      <w:pPr>
        <w:rPr>
          <w:rFonts w:cs="Arial"/>
        </w:rPr>
      </w:pPr>
    </w:p>
    <w:p w14:paraId="10595EE6" w14:textId="733C4FD4" w:rsidR="00B24DE0" w:rsidRPr="00E721D8" w:rsidRDefault="00B24DE0">
      <w:pPr>
        <w:rPr>
          <w:rFonts w:cs="Arial"/>
        </w:rPr>
      </w:pPr>
    </w:p>
    <w:p w14:paraId="7C86F2A3" w14:textId="57811CAD" w:rsidR="00B24DE0" w:rsidRPr="00E721D8" w:rsidRDefault="00B24DE0">
      <w:pPr>
        <w:rPr>
          <w:rFonts w:cs="Arial"/>
        </w:rPr>
      </w:pPr>
    </w:p>
    <w:p w14:paraId="04AEF6A4" w14:textId="014F55F8" w:rsidR="00B24DE0" w:rsidRPr="00E721D8" w:rsidRDefault="00B24DE0">
      <w:pPr>
        <w:rPr>
          <w:rFonts w:cs="Arial"/>
        </w:rPr>
      </w:pPr>
    </w:p>
    <w:p w14:paraId="7970122A" w14:textId="141934F2" w:rsidR="00B24DE0" w:rsidRPr="00E721D8" w:rsidRDefault="00B24DE0">
      <w:pPr>
        <w:rPr>
          <w:rFonts w:cs="Arial"/>
        </w:rPr>
      </w:pPr>
    </w:p>
    <w:p w14:paraId="7E12971D" w14:textId="6EAAD190" w:rsidR="005064E7" w:rsidRDefault="005064E7">
      <w:pPr>
        <w:rPr>
          <w:rFonts w:cs="Arial"/>
        </w:rPr>
      </w:pPr>
    </w:p>
    <w:p w14:paraId="5FD0D704" w14:textId="77777777" w:rsidR="005064E7" w:rsidRDefault="005064E7">
      <w:pPr>
        <w:rPr>
          <w:rFonts w:cs="Arial"/>
        </w:rPr>
      </w:pPr>
    </w:p>
    <w:p w14:paraId="332C3822" w14:textId="77777777" w:rsidR="007A4DD8" w:rsidRDefault="007A4DD8">
      <w:pPr>
        <w:rPr>
          <w:rFonts w:cs="Arial"/>
        </w:rPr>
      </w:pPr>
    </w:p>
    <w:p w14:paraId="2FCAD0C1" w14:textId="71A6D257" w:rsidR="00E10F28" w:rsidRDefault="003B3C0A">
      <w:pPr>
        <w:rPr>
          <w:rFonts w:cs="Arial"/>
        </w:rPr>
      </w:pPr>
      <w:r>
        <w:rPr>
          <w:rFonts w:cs="Arial"/>
        </w:rPr>
        <w:t xml:space="preserve">Below is the bill of materials, simple easy to understand BOM, </w:t>
      </w:r>
      <w:r w:rsidR="0033445C">
        <w:rPr>
          <w:rFonts w:cs="Arial"/>
        </w:rPr>
        <w:t xml:space="preserve">with an item number, part number, description, material and quantity of the parts. </w:t>
      </w:r>
    </w:p>
    <w:p w14:paraId="4A5C6036" w14:textId="321050FB" w:rsidR="007A4DD8" w:rsidRDefault="007A4DD8">
      <w:pPr>
        <w:rPr>
          <w:rFonts w:cs="Arial"/>
        </w:rPr>
      </w:pPr>
      <w:r>
        <w:rPr>
          <w:noProof/>
        </w:rPr>
        <mc:AlternateContent>
          <mc:Choice Requires="wps">
            <w:drawing>
              <wp:anchor distT="0" distB="0" distL="114300" distR="114300" simplePos="0" relativeHeight="251664384" behindDoc="0" locked="0" layoutInCell="1" allowOverlap="1" wp14:anchorId="63DDB8CA" wp14:editId="2AB2E23D">
                <wp:simplePos x="0" y="0"/>
                <wp:positionH relativeFrom="column">
                  <wp:posOffset>-2540</wp:posOffset>
                </wp:positionH>
                <wp:positionV relativeFrom="paragraph">
                  <wp:posOffset>5724525</wp:posOffset>
                </wp:positionV>
                <wp:extent cx="5724525"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58E1DB32" w14:textId="4FBCF0D2" w:rsidR="00B34E8C" w:rsidRPr="00320953" w:rsidRDefault="00B34E8C" w:rsidP="007A4DD8">
                            <w:pPr>
                              <w:pStyle w:val="Caption"/>
                              <w:rPr>
                                <w:rFonts w:cs="Arial"/>
                                <w:noProof/>
                              </w:rPr>
                            </w:pPr>
                            <w:bookmarkStart w:id="12" w:name="_Toc34619898"/>
                            <w:r>
                              <w:t xml:space="preserve">Figure </w:t>
                            </w:r>
                            <w:r>
                              <w:fldChar w:fldCharType="begin"/>
                            </w:r>
                            <w:r>
                              <w:instrText xml:space="preserve"> SEQ Figure \* ARABIC </w:instrText>
                            </w:r>
                            <w:r>
                              <w:fldChar w:fldCharType="separate"/>
                            </w:r>
                            <w:r>
                              <w:rPr>
                                <w:noProof/>
                              </w:rPr>
                              <w:t>6</w:t>
                            </w:r>
                            <w:r>
                              <w:fldChar w:fldCharType="end"/>
                            </w:r>
                            <w:r>
                              <w:t xml:space="preserve"> - Solidworks - CRF450 R Bill of Materials - Oliver Gordon</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DDB8CA" id="Text Box 8" o:spid="_x0000_s1030" type="#_x0000_t202" style="position:absolute;margin-left:-.2pt;margin-top:450.75pt;width:450.7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" stroked="f">
                <v:textbox style="mso-fit-shape-to-text:t" inset="0,0,0,0">
                  <w:txbxContent>
                    <w:p w14:paraId="58E1DB32" w14:textId="4FBCF0D2" w:rsidR="00B34E8C" w:rsidRPr="00320953" w:rsidRDefault="00B34E8C" w:rsidP="007A4DD8">
                      <w:pPr>
                        <w:pStyle w:val="Caption"/>
                        <w:rPr>
                          <w:rFonts w:cs="Arial"/>
                          <w:noProof/>
                        </w:rPr>
                      </w:pPr>
                      <w:bookmarkStart w:id="13" w:name="_Toc34619898"/>
                      <w:r>
                        <w:t xml:space="preserve">Figure </w:t>
                      </w:r>
                      <w:r>
                        <w:fldChar w:fldCharType="begin"/>
                      </w:r>
                      <w:r>
                        <w:instrText xml:space="preserve"> SEQ Figure \* ARABIC </w:instrText>
                      </w:r>
                      <w:r>
                        <w:fldChar w:fldCharType="separate"/>
                      </w:r>
                      <w:r>
                        <w:rPr>
                          <w:noProof/>
                        </w:rPr>
                        <w:t>6</w:t>
                      </w:r>
                      <w:r>
                        <w:fldChar w:fldCharType="end"/>
                      </w:r>
                      <w:r>
                        <w:t xml:space="preserve"> - Solidworks - CRF450 R Bill of Materials - Oliver Gordon</w:t>
                      </w:r>
                      <w:bookmarkEnd w:id="13"/>
                    </w:p>
                  </w:txbxContent>
                </v:textbox>
                <w10:wrap type="square"/>
              </v:shape>
            </w:pict>
          </mc:Fallback>
        </mc:AlternateContent>
      </w:r>
      <w:r>
        <w:rPr>
          <w:rFonts w:cs="Arial"/>
          <w:noProof/>
        </w:rPr>
        <w:drawing>
          <wp:anchor distT="0" distB="0" distL="114300" distR="114300" simplePos="0" relativeHeight="251662336" behindDoc="0" locked="0" layoutInCell="1" allowOverlap="1" wp14:anchorId="6E67593B" wp14:editId="2B9E07D1">
            <wp:simplePos x="0" y="0"/>
            <wp:positionH relativeFrom="margin">
              <wp:align>right</wp:align>
            </wp:positionH>
            <wp:positionV relativeFrom="paragraph">
              <wp:posOffset>0</wp:posOffset>
            </wp:positionV>
            <wp:extent cx="5724525" cy="5667375"/>
            <wp:effectExtent l="0" t="0" r="9525"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4525" cy="5667375"/>
                    </a:xfrm>
                    <a:prstGeom prst="rect">
                      <a:avLst/>
                    </a:prstGeom>
                    <a:noFill/>
                    <a:ln>
                      <a:noFill/>
                    </a:ln>
                  </pic:spPr>
                </pic:pic>
              </a:graphicData>
            </a:graphic>
          </wp:anchor>
        </w:drawing>
      </w:r>
      <w:r w:rsidR="00281AAE">
        <w:rPr>
          <w:rFonts w:cs="Arial"/>
        </w:rPr>
        <w:t>Some adaptation of the parts provided had to be done to allow for extra parts to be assembled. This includes a counterbore on the top and bottom yokes to allow the bolts to sit flusher with the yoke, the same counter bores were added to the inserts too. Along with all these counter bores added, M6 threads were added along with them to allow the M6 yoke bolts to attached to them. The other adaptation was to the stem with a M24 thread added on the end so it could allow a nut to be screwed to the top and hold the triple clamp kit together. These are visible in the technical drawings.</w:t>
      </w:r>
    </w:p>
    <w:p w14:paraId="0A001705" w14:textId="086F9809" w:rsidR="006967F9" w:rsidRPr="00E721D8" w:rsidRDefault="006967F9">
      <w:pPr>
        <w:rPr>
          <w:rFonts w:cs="Arial"/>
        </w:rPr>
      </w:pPr>
    </w:p>
    <w:p w14:paraId="407FD87C" w14:textId="11AFEC3D" w:rsidR="006967F9" w:rsidRPr="00E721D8" w:rsidRDefault="00576C3F" w:rsidP="00804FBB">
      <w:pPr>
        <w:pStyle w:val="Heading1"/>
        <w:rPr>
          <w:rFonts w:cs="Arial"/>
        </w:rPr>
      </w:pPr>
      <w:bookmarkStart w:id="14" w:name="_Toc33365653"/>
      <w:r w:rsidRPr="00E721D8">
        <w:rPr>
          <w:rFonts w:cs="Arial"/>
        </w:rPr>
        <w:lastRenderedPageBreak/>
        <w:t>The Drawings</w:t>
      </w:r>
      <w:bookmarkEnd w:id="14"/>
    </w:p>
    <w:p w14:paraId="40FE296C" w14:textId="77656D47" w:rsidR="00BD4D7D" w:rsidRPr="00E721D8" w:rsidRDefault="0047324D">
      <w:pPr>
        <w:rPr>
          <w:rFonts w:cs="Arial"/>
        </w:rPr>
      </w:pPr>
      <w:r>
        <w:rPr>
          <w:rFonts w:cs="Arial"/>
        </w:rPr>
        <w:t xml:space="preserve">With regards to the drawings, all have been completed to the </w:t>
      </w:r>
      <w:r w:rsidR="00C077BD">
        <w:rPr>
          <w:rFonts w:cs="Arial"/>
        </w:rPr>
        <w:t xml:space="preserve">BS 8888: 2011 &amp; BS 4500:1969 standards, they meet both. But when doing the drawings for the top and bottom yokes small details were found and presumed to just be minor mistakes on the providers. These mistakes include a radius on the clearance cut out on the underside of both the top and bottom yoke. </w:t>
      </w:r>
      <w:r w:rsidR="009D1335">
        <w:rPr>
          <w:rFonts w:cs="Arial"/>
        </w:rPr>
        <w:t>As seen highlight below, in the drawings themselves they are presumed to be equal.</w:t>
      </w:r>
      <w:r w:rsidR="00C077BD">
        <w:rPr>
          <w:noProof/>
        </w:rPr>
        <w:drawing>
          <wp:inline distT="0" distB="0" distL="0" distR="0" wp14:anchorId="49700CD5" wp14:editId="74FF90CA">
            <wp:extent cx="5731510" cy="171513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715135"/>
                    </a:xfrm>
                    <a:prstGeom prst="rect">
                      <a:avLst/>
                    </a:prstGeom>
                  </pic:spPr>
                </pic:pic>
              </a:graphicData>
            </a:graphic>
          </wp:inline>
        </w:drawing>
      </w:r>
    </w:p>
    <w:p w14:paraId="055561CC" w14:textId="6D8A9CD7" w:rsidR="00BD4D7D" w:rsidRPr="00E721D8" w:rsidRDefault="00BD4D7D">
      <w:pPr>
        <w:rPr>
          <w:rFonts w:cs="Arial"/>
        </w:rPr>
      </w:pPr>
    </w:p>
    <w:p w14:paraId="514D492B" w14:textId="26083784" w:rsidR="00BD4D7D" w:rsidRPr="00E721D8" w:rsidRDefault="009D1335">
      <w:pPr>
        <w:rPr>
          <w:rFonts w:cs="Arial"/>
        </w:rPr>
      </w:pPr>
      <w:r>
        <w:rPr>
          <w:rFonts w:cs="Arial"/>
        </w:rPr>
        <w:t xml:space="preserve">The second </w:t>
      </w:r>
      <w:r w:rsidR="00E41FB8">
        <w:rPr>
          <w:rFonts w:cs="Arial"/>
        </w:rPr>
        <w:t>mistake found is a more alarming one, its due to the way the parts are made from the start, a normal traditional triple clamp has the top and bottom yoke facing opposit</w:t>
      </w:r>
      <w:r w:rsidR="00BE0490">
        <w:rPr>
          <w:rFonts w:cs="Arial"/>
        </w:rPr>
        <w:t xml:space="preserve">e ways to each other, but on this </w:t>
      </w:r>
      <w:proofErr w:type="gramStart"/>
      <w:r w:rsidR="00BE0490">
        <w:rPr>
          <w:rFonts w:cs="Arial"/>
        </w:rPr>
        <w:t>kit</w:t>
      </w:r>
      <w:proofErr w:type="gramEnd"/>
      <w:r w:rsidR="00BE0490">
        <w:rPr>
          <w:rFonts w:cs="Arial"/>
        </w:rPr>
        <w:t xml:space="preserve"> they face the same way but </w:t>
      </w:r>
      <w:proofErr w:type="spellStart"/>
      <w:r w:rsidR="00BE0490">
        <w:rPr>
          <w:rFonts w:cs="Arial"/>
        </w:rPr>
        <w:t>apon</w:t>
      </w:r>
      <w:proofErr w:type="spellEnd"/>
      <w:r w:rsidR="00BE0490">
        <w:rPr>
          <w:rFonts w:cs="Arial"/>
        </w:rPr>
        <w:t xml:space="preserve"> further questioning in lecture its been made to presume that they are meant to face the same way.</w:t>
      </w:r>
      <w:r w:rsidR="00BE0490" w:rsidRPr="00BE0490">
        <w:t xml:space="preserve"> </w:t>
      </w:r>
    </w:p>
    <w:p w14:paraId="3A50F688" w14:textId="4580AEDA" w:rsidR="00BD4D7D" w:rsidRPr="00E721D8" w:rsidRDefault="003752AF">
      <w:pPr>
        <w:rPr>
          <w:rFonts w:cs="Arial"/>
        </w:rPr>
      </w:pPr>
      <w:r>
        <w:rPr>
          <w:noProof/>
        </w:rPr>
        <w:drawing>
          <wp:anchor distT="0" distB="0" distL="114300" distR="114300" simplePos="0" relativeHeight="251674624" behindDoc="0" locked="0" layoutInCell="1" allowOverlap="1" wp14:anchorId="7B816893" wp14:editId="379F1D73">
            <wp:simplePos x="0" y="0"/>
            <wp:positionH relativeFrom="margin">
              <wp:align>left</wp:align>
            </wp:positionH>
            <wp:positionV relativeFrom="paragraph">
              <wp:posOffset>12700</wp:posOffset>
            </wp:positionV>
            <wp:extent cx="1963420" cy="2087245"/>
            <wp:effectExtent l="0" t="0" r="0" b="8255"/>
            <wp:wrapSquare wrapText="bothSides"/>
            <wp:docPr id="15" name="Picture 15" descr="2013 Honda CRF450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2013 Honda CRF450R"/>
                    <pic:cNvPicPr>
                      <a:picLocks noChangeAspect="1" noChangeArrowheads="1"/>
                    </pic:cNvPicPr>
                  </pic:nvPicPr>
                  <pic:blipFill rotWithShape="1">
                    <a:blip r:embed="rId25">
                      <a:extLst>
                        <a:ext uri="{28A0092B-C50C-407E-A947-70E740481C1C}">
                          <a14:useLocalDpi xmlns:a14="http://schemas.microsoft.com/office/drawing/2010/main" val="0"/>
                        </a:ext>
                      </a:extLst>
                    </a:blip>
                    <a:srcRect l="26923" t="4996" r="54631" b="65529"/>
                    <a:stretch/>
                  </pic:blipFill>
                  <pic:spPr bwMode="auto">
                    <a:xfrm>
                      <a:off x="0" y="0"/>
                      <a:ext cx="1963420" cy="20872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E0490">
        <w:rPr>
          <w:noProof/>
        </w:rPr>
        <mc:AlternateContent>
          <mc:Choice Requires="wps">
            <w:drawing>
              <wp:anchor distT="0" distB="0" distL="114300" distR="114300" simplePos="0" relativeHeight="251679744" behindDoc="0" locked="0" layoutInCell="1" allowOverlap="1" wp14:anchorId="6447C882" wp14:editId="21F5BA25">
                <wp:simplePos x="0" y="0"/>
                <wp:positionH relativeFrom="column">
                  <wp:posOffset>3064510</wp:posOffset>
                </wp:positionH>
                <wp:positionV relativeFrom="paragraph">
                  <wp:posOffset>2013585</wp:posOffset>
                </wp:positionV>
                <wp:extent cx="2658745"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2658745" cy="635"/>
                        </a:xfrm>
                        <a:prstGeom prst="rect">
                          <a:avLst/>
                        </a:prstGeom>
                        <a:solidFill>
                          <a:prstClr val="white"/>
                        </a:solidFill>
                        <a:ln>
                          <a:noFill/>
                        </a:ln>
                      </wps:spPr>
                      <wps:txbx>
                        <w:txbxContent>
                          <w:p w14:paraId="2CE553AD" w14:textId="30635BFF" w:rsidR="00B34E8C" w:rsidRPr="00A15591" w:rsidRDefault="00B34E8C" w:rsidP="00BE0490">
                            <w:pPr>
                              <w:pStyle w:val="Caption"/>
                              <w:rPr>
                                <w:rFonts w:cs="Arial"/>
                                <w:noProof/>
                              </w:rPr>
                            </w:pPr>
                            <w:bookmarkStart w:id="15" w:name="_Toc34619899"/>
                            <w:r>
                              <w:t xml:space="preserve">Figure </w:t>
                            </w:r>
                            <w:r>
                              <w:fldChar w:fldCharType="begin"/>
                            </w:r>
                            <w:r>
                              <w:instrText xml:space="preserve"> SEQ Figure \* ARABIC </w:instrText>
                            </w:r>
                            <w:r>
                              <w:fldChar w:fldCharType="separate"/>
                            </w:r>
                            <w:r>
                              <w:rPr>
                                <w:noProof/>
                              </w:rPr>
                              <w:t>7</w:t>
                            </w:r>
                            <w:r>
                              <w:fldChar w:fldCharType="end"/>
                            </w:r>
                            <w:r>
                              <w:t xml:space="preserve"> - provided image from assignment - </w:t>
                            </w:r>
                            <w:proofErr w:type="spellStart"/>
                            <w:r>
                              <w:t>moodle</w:t>
                            </w:r>
                            <w:bookmarkEnd w:id="15"/>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47C882" id="Text Box 18" o:spid="_x0000_s1031" type="#_x0000_t202" style="position:absolute;margin-left:241.3pt;margin-top:158.55pt;width:209.35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" stroked="f">
                <v:textbox style="mso-fit-shape-to-text:t" inset="0,0,0,0">
                  <w:txbxContent>
                    <w:p w14:paraId="2CE553AD" w14:textId="30635BFF" w:rsidR="00B34E8C" w:rsidRPr="00A15591" w:rsidRDefault="00B34E8C" w:rsidP="00BE0490">
                      <w:pPr>
                        <w:pStyle w:val="Caption"/>
                        <w:rPr>
                          <w:rFonts w:cs="Arial"/>
                          <w:noProof/>
                        </w:rPr>
                      </w:pPr>
                      <w:bookmarkStart w:id="16" w:name="_Toc34619899"/>
                      <w:r>
                        <w:t xml:space="preserve">Figure </w:t>
                      </w:r>
                      <w:r>
                        <w:fldChar w:fldCharType="begin"/>
                      </w:r>
                      <w:r>
                        <w:instrText xml:space="preserve"> SEQ Figure \* ARABIC </w:instrText>
                      </w:r>
                      <w:r>
                        <w:fldChar w:fldCharType="separate"/>
                      </w:r>
                      <w:r>
                        <w:rPr>
                          <w:noProof/>
                        </w:rPr>
                        <w:t>7</w:t>
                      </w:r>
                      <w:r>
                        <w:fldChar w:fldCharType="end"/>
                      </w:r>
                      <w:r>
                        <w:t xml:space="preserve"> - provided image from assignment - </w:t>
                      </w:r>
                      <w:proofErr w:type="spellStart"/>
                      <w:r>
                        <w:t>moodle</w:t>
                      </w:r>
                      <w:bookmarkEnd w:id="16"/>
                      <w:proofErr w:type="spellEnd"/>
                    </w:p>
                  </w:txbxContent>
                </v:textbox>
                <w10:wrap type="square"/>
              </v:shape>
            </w:pict>
          </mc:Fallback>
        </mc:AlternateContent>
      </w:r>
      <w:r w:rsidR="00BE0490">
        <w:rPr>
          <w:rFonts w:cs="Arial"/>
          <w:noProof/>
        </w:rPr>
        <w:drawing>
          <wp:anchor distT="0" distB="0" distL="114300" distR="114300" simplePos="0" relativeHeight="251677696" behindDoc="0" locked="0" layoutInCell="1" allowOverlap="1" wp14:anchorId="46D818A0" wp14:editId="4FEFCB5E">
            <wp:simplePos x="0" y="0"/>
            <wp:positionH relativeFrom="margin">
              <wp:align>right</wp:align>
            </wp:positionH>
            <wp:positionV relativeFrom="paragraph">
              <wp:posOffset>13335</wp:posOffset>
            </wp:positionV>
            <wp:extent cx="2658745" cy="1943100"/>
            <wp:effectExtent l="0" t="0" r="825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658745" cy="1943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FF35EEA" w14:textId="6310974B" w:rsidR="00BD4D7D" w:rsidRPr="00E721D8" w:rsidRDefault="00BD4D7D">
      <w:pPr>
        <w:rPr>
          <w:rFonts w:cs="Arial"/>
        </w:rPr>
      </w:pPr>
    </w:p>
    <w:p w14:paraId="5AC491E2" w14:textId="432D1D7B" w:rsidR="00BD4D7D" w:rsidRPr="00E721D8" w:rsidRDefault="00BD4D7D">
      <w:pPr>
        <w:rPr>
          <w:rFonts w:cs="Arial"/>
        </w:rPr>
      </w:pPr>
    </w:p>
    <w:p w14:paraId="01017B7E" w14:textId="107FB879" w:rsidR="00BD4D7D" w:rsidRPr="00E721D8" w:rsidRDefault="00BD4D7D">
      <w:pPr>
        <w:rPr>
          <w:rFonts w:cs="Arial"/>
        </w:rPr>
      </w:pPr>
    </w:p>
    <w:p w14:paraId="2CA4ACBD" w14:textId="2941C4DE" w:rsidR="00BD4D7D" w:rsidRPr="00E721D8" w:rsidRDefault="00BD4D7D">
      <w:pPr>
        <w:rPr>
          <w:rFonts w:cs="Arial"/>
        </w:rPr>
      </w:pPr>
    </w:p>
    <w:p w14:paraId="29862140" w14:textId="246F964A" w:rsidR="00BD4D7D" w:rsidRPr="00E721D8" w:rsidRDefault="00BD4D7D">
      <w:pPr>
        <w:rPr>
          <w:rFonts w:cs="Arial"/>
        </w:rPr>
      </w:pPr>
    </w:p>
    <w:p w14:paraId="63E92B72" w14:textId="74C0AAEC" w:rsidR="00BD4D7D" w:rsidRPr="00E721D8" w:rsidRDefault="003752AF">
      <w:pPr>
        <w:rPr>
          <w:rFonts w:cs="Arial"/>
        </w:rPr>
      </w:pPr>
      <w:r>
        <w:rPr>
          <w:noProof/>
        </w:rPr>
        <mc:AlternateContent>
          <mc:Choice Requires="wps">
            <w:drawing>
              <wp:anchor distT="0" distB="0" distL="114300" distR="114300" simplePos="0" relativeHeight="251676672" behindDoc="0" locked="0" layoutInCell="1" allowOverlap="1" wp14:anchorId="2358194E" wp14:editId="1E6A15C0">
                <wp:simplePos x="0" y="0"/>
                <wp:positionH relativeFrom="margin">
                  <wp:align>left</wp:align>
                </wp:positionH>
                <wp:positionV relativeFrom="paragraph">
                  <wp:posOffset>149860</wp:posOffset>
                </wp:positionV>
                <wp:extent cx="2438400"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2438400" cy="635"/>
                        </a:xfrm>
                        <a:prstGeom prst="rect">
                          <a:avLst/>
                        </a:prstGeom>
                        <a:solidFill>
                          <a:prstClr val="white"/>
                        </a:solidFill>
                        <a:ln>
                          <a:noFill/>
                        </a:ln>
                      </wps:spPr>
                      <wps:txbx>
                        <w:txbxContent>
                          <w:p w14:paraId="402EABF2" w14:textId="383B3E09" w:rsidR="00B34E8C" w:rsidRPr="00A63B84" w:rsidRDefault="00B34E8C" w:rsidP="00BE0490">
                            <w:pPr>
                              <w:pStyle w:val="Caption"/>
                              <w:rPr>
                                <w:noProof/>
                              </w:rPr>
                            </w:pPr>
                            <w:bookmarkStart w:id="17" w:name="_Toc34619900"/>
                            <w:r>
                              <w:t xml:space="preserve">Figure </w:t>
                            </w:r>
                            <w:r>
                              <w:fldChar w:fldCharType="begin"/>
                            </w:r>
                            <w:r>
                              <w:instrText xml:space="preserve"> SEQ Figure \* ARABIC </w:instrText>
                            </w:r>
                            <w:r>
                              <w:fldChar w:fldCharType="separate"/>
                            </w:r>
                            <w:r>
                              <w:rPr>
                                <w:noProof/>
                              </w:rPr>
                              <w:t>8</w:t>
                            </w:r>
                            <w:r>
                              <w:fldChar w:fldCharType="end"/>
                            </w:r>
                            <w:r>
                              <w:t xml:space="preserve"> - 2013 </w:t>
                            </w:r>
                            <w:proofErr w:type="spellStart"/>
                            <w:r>
                              <w:t>honda</w:t>
                            </w:r>
                            <w:proofErr w:type="spellEnd"/>
                            <w:r>
                              <w:t xml:space="preserve"> crf450r - </w:t>
                            </w:r>
                            <w:proofErr w:type="spellStart"/>
                            <w:r>
                              <w:t>Dirtbike</w:t>
                            </w:r>
                            <w:proofErr w:type="spellEnd"/>
                            <w:r>
                              <w:t xml:space="preserve"> rider - </w:t>
                            </w:r>
                            <w:r w:rsidRPr="003A4F29">
                              <w:t>https://www.dirtbikerider.com/reviews/bike-reviews/2013-honda-crf450r/</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58194E" id="Text Box 16" o:spid="_x0000_s1032" type="#_x0000_t202" style="position:absolute;margin-left:0;margin-top:11.8pt;width:192pt;height:.05pt;z-index:25167667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" stroked="f">
                <v:textbox style="mso-fit-shape-to-text:t" inset="0,0,0,0">
                  <w:txbxContent>
                    <w:p w14:paraId="402EABF2" w14:textId="383B3E09" w:rsidR="00B34E8C" w:rsidRPr="00A63B84" w:rsidRDefault="00B34E8C" w:rsidP="00BE0490">
                      <w:pPr>
                        <w:pStyle w:val="Caption"/>
                        <w:rPr>
                          <w:noProof/>
                        </w:rPr>
                      </w:pPr>
                      <w:bookmarkStart w:id="18" w:name="_Toc34619900"/>
                      <w:r>
                        <w:t xml:space="preserve">Figure </w:t>
                      </w:r>
                      <w:r>
                        <w:fldChar w:fldCharType="begin"/>
                      </w:r>
                      <w:r>
                        <w:instrText xml:space="preserve"> SEQ Figure \* ARABIC </w:instrText>
                      </w:r>
                      <w:r>
                        <w:fldChar w:fldCharType="separate"/>
                      </w:r>
                      <w:r>
                        <w:rPr>
                          <w:noProof/>
                        </w:rPr>
                        <w:t>8</w:t>
                      </w:r>
                      <w:r>
                        <w:fldChar w:fldCharType="end"/>
                      </w:r>
                      <w:r>
                        <w:t xml:space="preserve"> - 2013 </w:t>
                      </w:r>
                      <w:proofErr w:type="spellStart"/>
                      <w:r>
                        <w:t>honda</w:t>
                      </w:r>
                      <w:proofErr w:type="spellEnd"/>
                      <w:r>
                        <w:t xml:space="preserve"> crf450r - </w:t>
                      </w:r>
                      <w:proofErr w:type="spellStart"/>
                      <w:r>
                        <w:t>Dirtbike</w:t>
                      </w:r>
                      <w:proofErr w:type="spellEnd"/>
                      <w:r>
                        <w:t xml:space="preserve"> rider - </w:t>
                      </w:r>
                      <w:r w:rsidRPr="003A4F29">
                        <w:t>https://www.dirtbikerider.com/reviews/bike-reviews/2013-honda-crf450r/</w:t>
                      </w:r>
                      <w:bookmarkEnd w:id="18"/>
                    </w:p>
                  </w:txbxContent>
                </v:textbox>
                <w10:wrap type="square" anchorx="margin"/>
              </v:shape>
            </w:pict>
          </mc:Fallback>
        </mc:AlternateContent>
      </w:r>
    </w:p>
    <w:p w14:paraId="7B967D20" w14:textId="7EED5D15" w:rsidR="00BD4D7D" w:rsidRPr="00E721D8" w:rsidRDefault="00BD4D7D">
      <w:pPr>
        <w:rPr>
          <w:rFonts w:cs="Arial"/>
        </w:rPr>
      </w:pPr>
    </w:p>
    <w:p w14:paraId="76999209" w14:textId="1DCE3B3E" w:rsidR="00BD4D7D" w:rsidRDefault="003752AF">
      <w:pPr>
        <w:rPr>
          <w:rFonts w:cs="Arial"/>
        </w:rPr>
      </w:pPr>
      <w:r>
        <w:rPr>
          <w:rFonts w:cs="Arial"/>
        </w:rPr>
        <w:t>As it can be seen above the triple clamp on the left has the two yokes facing opposite ways to each other, whereas the provided image on the right you can’t see, so the instruction is to presume they face the same way. This helps with the assembly of the parts as seen in the full assembly drawing.</w:t>
      </w:r>
    </w:p>
    <w:p w14:paraId="692C7E4D" w14:textId="73153294" w:rsidR="003752AF" w:rsidRDefault="003752AF">
      <w:pPr>
        <w:rPr>
          <w:rFonts w:cs="Arial"/>
        </w:rPr>
      </w:pPr>
      <w:r>
        <w:rPr>
          <w:rFonts w:cs="Arial"/>
        </w:rPr>
        <w:lastRenderedPageBreak/>
        <w:t xml:space="preserve">In the drawings, you’ll find there is a normal constructed view of the assembly, then an exploded view to show how its built. Then a drawing for each individual part in the assembly apart from the roller bearing, this is because it’s a purchased part as previously stated in this report. </w:t>
      </w:r>
    </w:p>
    <w:p w14:paraId="0F4248E9" w14:textId="45D81BD9" w:rsidR="003752AF" w:rsidRDefault="003752AF">
      <w:pPr>
        <w:rPr>
          <w:rFonts w:cs="Arial"/>
        </w:rPr>
      </w:pPr>
      <w:r>
        <w:rPr>
          <w:rFonts w:cs="Arial"/>
        </w:rPr>
        <w:t xml:space="preserve">Detail and section views have been used to show hard to see/dimension areas of the parts, this includes the stem, inserts, </w:t>
      </w:r>
      <w:r w:rsidR="0093232E">
        <w:rPr>
          <w:rFonts w:cs="Arial"/>
        </w:rPr>
        <w:t xml:space="preserve">stem nut and the top and bottom yokes. </w:t>
      </w:r>
    </w:p>
    <w:p w14:paraId="586E9C17" w14:textId="5B11DACF" w:rsidR="0093232E" w:rsidRPr="00E721D8" w:rsidRDefault="0093232E">
      <w:pPr>
        <w:rPr>
          <w:rFonts w:cs="Arial"/>
        </w:rPr>
      </w:pPr>
      <w:r>
        <w:rPr>
          <w:noProof/>
        </w:rPr>
        <mc:AlternateContent>
          <mc:Choice Requires="wps">
            <w:drawing>
              <wp:anchor distT="0" distB="0" distL="114300" distR="114300" simplePos="0" relativeHeight="251682816" behindDoc="0" locked="0" layoutInCell="1" allowOverlap="1" wp14:anchorId="6DBBF15F" wp14:editId="51EBFFDB">
                <wp:simplePos x="0" y="0"/>
                <wp:positionH relativeFrom="column">
                  <wp:posOffset>0</wp:posOffset>
                </wp:positionH>
                <wp:positionV relativeFrom="paragraph">
                  <wp:posOffset>2294255</wp:posOffset>
                </wp:positionV>
                <wp:extent cx="2990850" cy="635"/>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2990850" cy="635"/>
                        </a:xfrm>
                        <a:prstGeom prst="rect">
                          <a:avLst/>
                        </a:prstGeom>
                        <a:solidFill>
                          <a:prstClr val="white"/>
                        </a:solidFill>
                        <a:ln>
                          <a:noFill/>
                        </a:ln>
                      </wps:spPr>
                      <wps:txbx>
                        <w:txbxContent>
                          <w:p w14:paraId="754C9298" w14:textId="2F2BEE91" w:rsidR="00B34E8C" w:rsidRPr="00A274E6" w:rsidRDefault="00B34E8C" w:rsidP="0093232E">
                            <w:pPr>
                              <w:pStyle w:val="Caption"/>
                              <w:rPr>
                                <w:noProof/>
                              </w:rPr>
                            </w:pPr>
                            <w:bookmarkStart w:id="19" w:name="_Toc34619901"/>
                            <w:r>
                              <w:t xml:space="preserve">Figure </w:t>
                            </w:r>
                            <w:r>
                              <w:fldChar w:fldCharType="begin"/>
                            </w:r>
                            <w:r>
                              <w:instrText xml:space="preserve"> SEQ Figure \* ARABIC </w:instrText>
                            </w:r>
                            <w:r>
                              <w:fldChar w:fldCharType="separate"/>
                            </w:r>
                            <w:r>
                              <w:rPr>
                                <w:noProof/>
                              </w:rPr>
                              <w:t>9</w:t>
                            </w:r>
                            <w:r>
                              <w:fldChar w:fldCharType="end"/>
                            </w:r>
                            <w:r>
                              <w:t xml:space="preserve"> - detail view technical drawing example - </w:t>
                            </w:r>
                            <w:r w:rsidRPr="00A558D1">
                              <w:t>https://www.youtube.com/watch?v=WUZ8UhF6GMQ</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BBF15F" id="Text Box 20" o:spid="_x0000_s1033" type="#_x0000_t202" style="position:absolute;margin-left:0;margin-top:180.65pt;width:235.5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" stroked="f">
                <v:textbox style="mso-fit-shape-to-text:t" inset="0,0,0,0">
                  <w:txbxContent>
                    <w:p w14:paraId="754C9298" w14:textId="2F2BEE91" w:rsidR="00B34E8C" w:rsidRPr="00A274E6" w:rsidRDefault="00B34E8C" w:rsidP="0093232E">
                      <w:pPr>
                        <w:pStyle w:val="Caption"/>
                        <w:rPr>
                          <w:noProof/>
                        </w:rPr>
                      </w:pPr>
                      <w:bookmarkStart w:id="20" w:name="_Toc34619901"/>
                      <w:r>
                        <w:t xml:space="preserve">Figure </w:t>
                      </w:r>
                      <w:r>
                        <w:fldChar w:fldCharType="begin"/>
                      </w:r>
                      <w:r>
                        <w:instrText xml:space="preserve"> SEQ Figure \* ARABIC </w:instrText>
                      </w:r>
                      <w:r>
                        <w:fldChar w:fldCharType="separate"/>
                      </w:r>
                      <w:r>
                        <w:rPr>
                          <w:noProof/>
                        </w:rPr>
                        <w:t>9</w:t>
                      </w:r>
                      <w:r>
                        <w:fldChar w:fldCharType="end"/>
                      </w:r>
                      <w:r>
                        <w:t xml:space="preserve"> - detail view technical drawing example - </w:t>
                      </w:r>
                      <w:r w:rsidRPr="00A558D1">
                        <w:t>https://www.youtube.com/watch?v=WUZ8UhF6GMQ</w:t>
                      </w:r>
                      <w:bookmarkEnd w:id="20"/>
                    </w:p>
                  </w:txbxContent>
                </v:textbox>
                <w10:wrap type="square"/>
              </v:shape>
            </w:pict>
          </mc:Fallback>
        </mc:AlternateContent>
      </w:r>
      <w:r>
        <w:rPr>
          <w:noProof/>
        </w:rPr>
        <w:drawing>
          <wp:anchor distT="0" distB="0" distL="114300" distR="114300" simplePos="0" relativeHeight="251680768" behindDoc="0" locked="0" layoutInCell="1" allowOverlap="1" wp14:anchorId="6F8514A2" wp14:editId="350CC9C6">
            <wp:simplePos x="0" y="0"/>
            <wp:positionH relativeFrom="margin">
              <wp:align>left</wp:align>
            </wp:positionH>
            <wp:positionV relativeFrom="paragraph">
              <wp:posOffset>-1270</wp:posOffset>
            </wp:positionV>
            <wp:extent cx="2990850" cy="2238375"/>
            <wp:effectExtent l="0" t="0" r="0" b="9525"/>
            <wp:wrapSquare wrapText="bothSides"/>
            <wp:docPr id="19" name="Picture 19" descr="Image result for detailed view technical draw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detailed view technical drawing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990850" cy="22383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4C1A29" w14:textId="41D909EE" w:rsidR="00BD4D7D" w:rsidRPr="00E721D8" w:rsidRDefault="0093232E">
      <w:pPr>
        <w:rPr>
          <w:rFonts w:cs="Arial"/>
        </w:rPr>
      </w:pPr>
      <w:r>
        <w:rPr>
          <w:rFonts w:cs="Arial"/>
        </w:rPr>
        <w:t xml:space="preserve">On the right is an example of a detailed view on a technical drawing, which shows a good clear view of the area being </w:t>
      </w:r>
      <w:r w:rsidR="00654E47">
        <w:rPr>
          <w:rFonts w:cs="Arial"/>
        </w:rPr>
        <w:t>dimensioned</w:t>
      </w:r>
      <w:r w:rsidR="00383F54">
        <w:rPr>
          <w:rFonts w:cs="Arial"/>
        </w:rPr>
        <w:t>.</w:t>
      </w:r>
    </w:p>
    <w:p w14:paraId="217A52F9" w14:textId="3234A38C" w:rsidR="00BD4D7D" w:rsidRPr="00E721D8" w:rsidRDefault="00BD4D7D">
      <w:pPr>
        <w:rPr>
          <w:rFonts w:cs="Arial"/>
        </w:rPr>
      </w:pPr>
    </w:p>
    <w:p w14:paraId="1E5A8B77" w14:textId="12E292E2" w:rsidR="00BD4D7D" w:rsidRPr="00E721D8" w:rsidRDefault="00BD4D7D">
      <w:pPr>
        <w:rPr>
          <w:rFonts w:cs="Arial"/>
        </w:rPr>
      </w:pPr>
    </w:p>
    <w:p w14:paraId="04E4C49F" w14:textId="105CEFDE" w:rsidR="00B24DE0" w:rsidRPr="00E721D8" w:rsidRDefault="00B24DE0">
      <w:pPr>
        <w:rPr>
          <w:rFonts w:cs="Arial"/>
        </w:rPr>
      </w:pPr>
    </w:p>
    <w:p w14:paraId="23CD8985" w14:textId="69BA7A04" w:rsidR="00B24DE0" w:rsidRPr="00E721D8" w:rsidRDefault="0093232E">
      <w:pPr>
        <w:rPr>
          <w:rFonts w:cs="Arial"/>
        </w:rPr>
      </w:pPr>
      <w:r>
        <w:rPr>
          <w:noProof/>
        </w:rPr>
        <mc:AlternateContent>
          <mc:Choice Requires="wps">
            <w:drawing>
              <wp:anchor distT="0" distB="0" distL="114300" distR="114300" simplePos="0" relativeHeight="251685888" behindDoc="0" locked="0" layoutInCell="1" allowOverlap="1" wp14:anchorId="31E7D2B5" wp14:editId="184424FB">
                <wp:simplePos x="0" y="0"/>
                <wp:positionH relativeFrom="column">
                  <wp:posOffset>0</wp:posOffset>
                </wp:positionH>
                <wp:positionV relativeFrom="paragraph">
                  <wp:posOffset>2576195</wp:posOffset>
                </wp:positionV>
                <wp:extent cx="2971800" cy="635"/>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2971800" cy="635"/>
                        </a:xfrm>
                        <a:prstGeom prst="rect">
                          <a:avLst/>
                        </a:prstGeom>
                        <a:solidFill>
                          <a:prstClr val="white"/>
                        </a:solidFill>
                        <a:ln>
                          <a:noFill/>
                        </a:ln>
                      </wps:spPr>
                      <wps:txbx>
                        <w:txbxContent>
                          <w:p w14:paraId="776FF594" w14:textId="529626DA" w:rsidR="00B34E8C" w:rsidRPr="009F5176" w:rsidRDefault="00B34E8C" w:rsidP="0093232E">
                            <w:pPr>
                              <w:pStyle w:val="Caption"/>
                            </w:pPr>
                            <w:bookmarkStart w:id="21" w:name="_Toc34619902"/>
                            <w:r>
                              <w:t xml:space="preserve">Figure </w:t>
                            </w:r>
                            <w:r>
                              <w:fldChar w:fldCharType="begin"/>
                            </w:r>
                            <w:r>
                              <w:instrText xml:space="preserve"> SEQ Figure \* ARABIC </w:instrText>
                            </w:r>
                            <w:r>
                              <w:fldChar w:fldCharType="separate"/>
                            </w:r>
                            <w:r>
                              <w:rPr>
                                <w:noProof/>
                              </w:rPr>
                              <w:t>10</w:t>
                            </w:r>
                            <w:r>
                              <w:fldChar w:fldCharType="end"/>
                            </w:r>
                            <w:r>
                              <w:t xml:space="preserve"> - Coban Engineering - section view example</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E7D2B5" id="Text Box 22" o:spid="_x0000_s1034" type="#_x0000_t202" style="position:absolute;margin-left:0;margin-top:202.85pt;width:234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" stroked="f">
                <v:textbox style="mso-fit-shape-to-text:t" inset="0,0,0,0">
                  <w:txbxContent>
                    <w:p w14:paraId="776FF594" w14:textId="529626DA" w:rsidR="00B34E8C" w:rsidRPr="009F5176" w:rsidRDefault="00B34E8C" w:rsidP="0093232E">
                      <w:pPr>
                        <w:pStyle w:val="Caption"/>
                      </w:pPr>
                      <w:bookmarkStart w:id="22" w:name="_Toc34619902"/>
                      <w:r>
                        <w:t xml:space="preserve">Figure </w:t>
                      </w:r>
                      <w:r>
                        <w:fldChar w:fldCharType="begin"/>
                      </w:r>
                      <w:r>
                        <w:instrText xml:space="preserve"> SEQ Figure \* ARABIC </w:instrText>
                      </w:r>
                      <w:r>
                        <w:fldChar w:fldCharType="separate"/>
                      </w:r>
                      <w:r>
                        <w:rPr>
                          <w:noProof/>
                        </w:rPr>
                        <w:t>10</w:t>
                      </w:r>
                      <w:r>
                        <w:fldChar w:fldCharType="end"/>
                      </w:r>
                      <w:r>
                        <w:t xml:space="preserve"> - Coban Engineering - section view example</w:t>
                      </w:r>
                      <w:bookmarkEnd w:id="22"/>
                    </w:p>
                  </w:txbxContent>
                </v:textbox>
                <w10:wrap type="square"/>
              </v:shape>
            </w:pict>
          </mc:Fallback>
        </mc:AlternateContent>
      </w:r>
      <w:r w:rsidRPr="0093232E">
        <w:drawing>
          <wp:anchor distT="0" distB="0" distL="114300" distR="114300" simplePos="0" relativeHeight="251683840" behindDoc="0" locked="0" layoutInCell="1" allowOverlap="1" wp14:anchorId="31FA9EA1" wp14:editId="4C5D84EE">
            <wp:simplePos x="0" y="0"/>
            <wp:positionH relativeFrom="margin">
              <wp:align>left</wp:align>
            </wp:positionH>
            <wp:positionV relativeFrom="paragraph">
              <wp:posOffset>315595</wp:posOffset>
            </wp:positionV>
            <wp:extent cx="2971800" cy="2203450"/>
            <wp:effectExtent l="0" t="0" r="0" b="635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2978914" cy="2208926"/>
                    </a:xfrm>
                    <a:prstGeom prst="rect">
                      <a:avLst/>
                    </a:prstGeom>
                  </pic:spPr>
                </pic:pic>
              </a:graphicData>
            </a:graphic>
            <wp14:sizeRelH relativeFrom="margin">
              <wp14:pctWidth>0</wp14:pctWidth>
            </wp14:sizeRelH>
            <wp14:sizeRelV relativeFrom="margin">
              <wp14:pctHeight>0</wp14:pctHeight>
            </wp14:sizeRelV>
          </wp:anchor>
        </w:drawing>
      </w:r>
    </w:p>
    <w:p w14:paraId="0370C78C" w14:textId="5FCA9577" w:rsidR="00BD4D7D" w:rsidRPr="00E721D8" w:rsidRDefault="00BD4D7D">
      <w:pPr>
        <w:rPr>
          <w:rFonts w:cs="Arial"/>
        </w:rPr>
      </w:pPr>
    </w:p>
    <w:p w14:paraId="79D4E559" w14:textId="68A788FE" w:rsidR="00BD4D7D" w:rsidRDefault="00383F54">
      <w:pPr>
        <w:rPr>
          <w:rFonts w:cs="Arial"/>
        </w:rPr>
      </w:pPr>
      <w:r>
        <w:rPr>
          <w:rFonts w:cs="Arial"/>
        </w:rPr>
        <w:t>On the right is an example of a section view on a technical drawing, shows the hidden detail for holes and slots cut into the parts.</w:t>
      </w:r>
    </w:p>
    <w:p w14:paraId="7E3F7660" w14:textId="00B7C4BC" w:rsidR="00383F54" w:rsidRDefault="00B34E8C">
      <w:pPr>
        <w:rPr>
          <w:rFonts w:cs="Arial"/>
        </w:rPr>
      </w:pPr>
      <w:r w:rsidRPr="00B34E8C">
        <w:drawing>
          <wp:anchor distT="0" distB="0" distL="114300" distR="114300" simplePos="0" relativeHeight="251686912" behindDoc="0" locked="0" layoutInCell="1" allowOverlap="1" wp14:anchorId="0CEFF452" wp14:editId="093839F7">
            <wp:simplePos x="0" y="0"/>
            <wp:positionH relativeFrom="margin">
              <wp:align>right</wp:align>
            </wp:positionH>
            <wp:positionV relativeFrom="paragraph">
              <wp:posOffset>320040</wp:posOffset>
            </wp:positionV>
            <wp:extent cx="2597785" cy="20097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2597785" cy="2009775"/>
                    </a:xfrm>
                    <a:prstGeom prst="rect">
                      <a:avLst/>
                    </a:prstGeom>
                  </pic:spPr>
                </pic:pic>
              </a:graphicData>
            </a:graphic>
            <wp14:sizeRelH relativeFrom="margin">
              <wp14:pctWidth>0</wp14:pctWidth>
            </wp14:sizeRelH>
            <wp14:sizeRelV relativeFrom="margin">
              <wp14:pctHeight>0</wp14:pctHeight>
            </wp14:sizeRelV>
          </wp:anchor>
        </w:drawing>
      </w:r>
    </w:p>
    <w:p w14:paraId="78479692" w14:textId="319C95BC" w:rsidR="00383F54" w:rsidRDefault="00383F54">
      <w:pPr>
        <w:rPr>
          <w:rFonts w:cs="Arial"/>
        </w:rPr>
      </w:pPr>
    </w:p>
    <w:p w14:paraId="5606D745" w14:textId="7A8EBD4B" w:rsidR="00383F54" w:rsidRPr="00E721D8" w:rsidRDefault="00B34E8C">
      <w:pPr>
        <w:rPr>
          <w:rFonts w:cs="Arial"/>
        </w:rPr>
      </w:pPr>
      <w:r>
        <w:rPr>
          <w:rFonts w:cs="Arial"/>
        </w:rPr>
        <w:t>The exploded view is used to show how the parts are assembled and labelled each part.</w:t>
      </w:r>
    </w:p>
    <w:p w14:paraId="693369D9" w14:textId="2502FE45" w:rsidR="006967F9" w:rsidRPr="00E721D8" w:rsidRDefault="00190E2F">
      <w:pPr>
        <w:rPr>
          <w:rFonts w:cs="Arial"/>
        </w:rPr>
      </w:pPr>
      <w:r>
        <w:rPr>
          <w:noProof/>
        </w:rPr>
        <mc:AlternateContent>
          <mc:Choice Requires="wps">
            <w:drawing>
              <wp:anchor distT="0" distB="0" distL="114300" distR="114300" simplePos="0" relativeHeight="251688960" behindDoc="0" locked="0" layoutInCell="1" allowOverlap="1" wp14:anchorId="30DF4195" wp14:editId="7EE169B7">
                <wp:simplePos x="0" y="0"/>
                <wp:positionH relativeFrom="margin">
                  <wp:align>right</wp:align>
                </wp:positionH>
                <wp:positionV relativeFrom="paragraph">
                  <wp:posOffset>147955</wp:posOffset>
                </wp:positionV>
                <wp:extent cx="2597785" cy="635"/>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2597785" cy="635"/>
                        </a:xfrm>
                        <a:prstGeom prst="rect">
                          <a:avLst/>
                        </a:prstGeom>
                        <a:solidFill>
                          <a:prstClr val="white"/>
                        </a:solidFill>
                        <a:ln>
                          <a:noFill/>
                        </a:ln>
                      </wps:spPr>
                      <wps:txbx>
                        <w:txbxContent>
                          <w:p w14:paraId="60E820D7" w14:textId="223AB3C6" w:rsidR="00B34E8C" w:rsidRPr="00A6495F" w:rsidRDefault="00B34E8C" w:rsidP="00B34E8C">
                            <w:pPr>
                              <w:pStyle w:val="Caption"/>
                            </w:pPr>
                            <w:bookmarkStart w:id="23" w:name="_Toc34619903"/>
                            <w:r>
                              <w:t xml:space="preserve">Figure </w:t>
                            </w:r>
                            <w:r>
                              <w:fldChar w:fldCharType="begin"/>
                            </w:r>
                            <w:r>
                              <w:instrText xml:space="preserve"> SEQ Figure \* ARABIC </w:instrText>
                            </w:r>
                            <w:r>
                              <w:fldChar w:fldCharType="separate"/>
                            </w:r>
                            <w:r>
                              <w:rPr>
                                <w:noProof/>
                              </w:rPr>
                              <w:t>11</w:t>
                            </w:r>
                            <w:r>
                              <w:fldChar w:fldCharType="end"/>
                            </w:r>
                            <w:r>
                              <w:t xml:space="preserve"> - exploded view of assembly - </w:t>
                            </w:r>
                            <w:r w:rsidRPr="004F1CF6">
                              <w:t>http://edge.rit.edu/edge/P08427/public/Engineering%20Schematics</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DF4195" id="Text Box 23" o:spid="_x0000_s1035" type="#_x0000_t202" style="position:absolute;margin-left:153.35pt;margin-top:11.65pt;width:204.55pt;height:.05pt;z-index:25168896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" stroked="f">
                <v:textbox style="mso-fit-shape-to-text:t" inset="0,0,0,0">
                  <w:txbxContent>
                    <w:p w14:paraId="60E820D7" w14:textId="223AB3C6" w:rsidR="00B34E8C" w:rsidRPr="00A6495F" w:rsidRDefault="00B34E8C" w:rsidP="00B34E8C">
                      <w:pPr>
                        <w:pStyle w:val="Caption"/>
                      </w:pPr>
                      <w:bookmarkStart w:id="24" w:name="_Toc34619903"/>
                      <w:r>
                        <w:t xml:space="preserve">Figure </w:t>
                      </w:r>
                      <w:r>
                        <w:fldChar w:fldCharType="begin"/>
                      </w:r>
                      <w:r>
                        <w:instrText xml:space="preserve"> SEQ Figure \* ARABIC </w:instrText>
                      </w:r>
                      <w:r>
                        <w:fldChar w:fldCharType="separate"/>
                      </w:r>
                      <w:r>
                        <w:rPr>
                          <w:noProof/>
                        </w:rPr>
                        <w:t>11</w:t>
                      </w:r>
                      <w:r>
                        <w:fldChar w:fldCharType="end"/>
                      </w:r>
                      <w:r>
                        <w:t xml:space="preserve"> - exploded view of assembly - </w:t>
                      </w:r>
                      <w:r w:rsidRPr="004F1CF6">
                        <w:t>http://edge.rit.edu/edge/P08427/public/Engineering%20Schematics</w:t>
                      </w:r>
                      <w:bookmarkEnd w:id="24"/>
                    </w:p>
                  </w:txbxContent>
                </v:textbox>
                <w10:wrap type="square" anchorx="margin"/>
              </v:shape>
            </w:pict>
          </mc:Fallback>
        </mc:AlternateContent>
      </w:r>
    </w:p>
    <w:p w14:paraId="678E7EE6" w14:textId="31E24F2B" w:rsidR="00363CDD" w:rsidRPr="00E721D8" w:rsidRDefault="00363CDD">
      <w:pPr>
        <w:rPr>
          <w:rFonts w:cs="Arial"/>
        </w:rPr>
      </w:pPr>
    </w:p>
    <w:p w14:paraId="74709DBE" w14:textId="746FB1B2" w:rsidR="006967F9" w:rsidRPr="00E721D8" w:rsidRDefault="00804FBB" w:rsidP="006967F9">
      <w:pPr>
        <w:pStyle w:val="Heading1"/>
        <w:rPr>
          <w:rFonts w:cs="Arial"/>
        </w:rPr>
      </w:pPr>
      <w:bookmarkStart w:id="25" w:name="_Toc33365654"/>
      <w:r w:rsidRPr="00E721D8">
        <w:rPr>
          <w:rFonts w:cs="Arial"/>
        </w:rPr>
        <w:lastRenderedPageBreak/>
        <w:t>C</w:t>
      </w:r>
      <w:r w:rsidR="006967F9" w:rsidRPr="00E721D8">
        <w:rPr>
          <w:rFonts w:cs="Arial"/>
        </w:rPr>
        <w:t>onclusion</w:t>
      </w:r>
      <w:bookmarkEnd w:id="25"/>
    </w:p>
    <w:p w14:paraId="1F608227" w14:textId="6689EEFE" w:rsidR="006967F9" w:rsidRPr="00E721D8" w:rsidRDefault="00231485">
      <w:pPr>
        <w:rPr>
          <w:rFonts w:cs="Arial"/>
        </w:rPr>
      </w:pPr>
      <w:r>
        <w:rPr>
          <w:rFonts w:cs="Arial"/>
        </w:rPr>
        <w:t xml:space="preserve">To conclude this GD &amp; T report, intensive level of knowledge is having been shown, to provide technical drawings and a bill of materials and also correct tolerancing within standard of my choice. Also pointing out any mistakes in original parts, and adding any features to allow extra parts to be included in the triple clamp kit. Also point out different types of views use during the technical drawing phase. </w:t>
      </w:r>
    </w:p>
    <w:p w14:paraId="6245C809" w14:textId="70D16F78" w:rsidR="00363CDD" w:rsidRPr="00E721D8" w:rsidRDefault="00363CDD">
      <w:pPr>
        <w:rPr>
          <w:rFonts w:cs="Arial"/>
        </w:rPr>
      </w:pPr>
    </w:p>
    <w:p w14:paraId="5656A753" w14:textId="5D8C29C3" w:rsidR="00363CDD" w:rsidRPr="00E721D8" w:rsidRDefault="00363CDD">
      <w:pPr>
        <w:rPr>
          <w:rFonts w:cs="Arial"/>
        </w:rPr>
      </w:pPr>
    </w:p>
    <w:p w14:paraId="7BBBA43D" w14:textId="25D1CEFB" w:rsidR="00363CDD" w:rsidRPr="00E721D8" w:rsidRDefault="00363CDD">
      <w:pPr>
        <w:rPr>
          <w:rFonts w:cs="Arial"/>
        </w:rPr>
      </w:pPr>
    </w:p>
    <w:p w14:paraId="6BEA193B" w14:textId="79764E1C" w:rsidR="00363CDD" w:rsidRPr="00E721D8" w:rsidRDefault="00363CDD">
      <w:pPr>
        <w:rPr>
          <w:rFonts w:cs="Arial"/>
        </w:rPr>
      </w:pPr>
    </w:p>
    <w:p w14:paraId="4A9F7664" w14:textId="63CAF017" w:rsidR="00363CDD" w:rsidRPr="00E721D8" w:rsidRDefault="00363CDD">
      <w:pPr>
        <w:rPr>
          <w:rFonts w:cs="Arial"/>
        </w:rPr>
      </w:pPr>
    </w:p>
    <w:p w14:paraId="7B699D9C" w14:textId="673A0F36" w:rsidR="00363CDD" w:rsidRPr="00E721D8" w:rsidRDefault="00363CDD">
      <w:pPr>
        <w:rPr>
          <w:rFonts w:cs="Arial"/>
        </w:rPr>
      </w:pPr>
    </w:p>
    <w:p w14:paraId="396669B4" w14:textId="261FCEB3" w:rsidR="00363CDD" w:rsidRPr="00E721D8" w:rsidRDefault="00363CDD">
      <w:pPr>
        <w:rPr>
          <w:rFonts w:cs="Arial"/>
        </w:rPr>
      </w:pPr>
    </w:p>
    <w:p w14:paraId="2D495FBA" w14:textId="39A29EAF" w:rsidR="00363CDD" w:rsidRPr="00E721D8" w:rsidRDefault="00363CDD">
      <w:pPr>
        <w:rPr>
          <w:rFonts w:cs="Arial"/>
        </w:rPr>
      </w:pPr>
    </w:p>
    <w:p w14:paraId="2EAE62DC" w14:textId="77FB6DF8" w:rsidR="00363CDD" w:rsidRPr="00E721D8" w:rsidRDefault="00363CDD">
      <w:pPr>
        <w:rPr>
          <w:rFonts w:cs="Arial"/>
        </w:rPr>
      </w:pPr>
    </w:p>
    <w:p w14:paraId="03B6AC5F" w14:textId="228D9433" w:rsidR="00363CDD" w:rsidRPr="00E721D8" w:rsidRDefault="00363CDD">
      <w:pPr>
        <w:rPr>
          <w:rFonts w:cs="Arial"/>
        </w:rPr>
      </w:pPr>
    </w:p>
    <w:p w14:paraId="2C7B1FE7" w14:textId="665CE890" w:rsidR="00363CDD" w:rsidRPr="00E721D8" w:rsidRDefault="00363CDD">
      <w:pPr>
        <w:rPr>
          <w:rFonts w:cs="Arial"/>
        </w:rPr>
      </w:pPr>
    </w:p>
    <w:p w14:paraId="1552C66A" w14:textId="12BB9BDE" w:rsidR="00363CDD" w:rsidRPr="00E721D8" w:rsidRDefault="00363CDD">
      <w:pPr>
        <w:rPr>
          <w:rFonts w:cs="Arial"/>
        </w:rPr>
      </w:pPr>
    </w:p>
    <w:p w14:paraId="42574EEB" w14:textId="7F747E80" w:rsidR="00363CDD" w:rsidRPr="00E721D8" w:rsidRDefault="00363CDD">
      <w:pPr>
        <w:rPr>
          <w:rFonts w:cs="Arial"/>
        </w:rPr>
      </w:pPr>
    </w:p>
    <w:p w14:paraId="3325DFA6" w14:textId="02857D18" w:rsidR="00363CDD" w:rsidRPr="00E721D8" w:rsidRDefault="00363CDD">
      <w:pPr>
        <w:rPr>
          <w:rFonts w:cs="Arial"/>
        </w:rPr>
      </w:pPr>
    </w:p>
    <w:p w14:paraId="561CA648" w14:textId="5AA85496" w:rsidR="00363CDD" w:rsidRPr="00E721D8" w:rsidRDefault="00363CDD">
      <w:pPr>
        <w:rPr>
          <w:rFonts w:cs="Arial"/>
        </w:rPr>
      </w:pPr>
    </w:p>
    <w:p w14:paraId="06C1F2AC" w14:textId="0EA975EE" w:rsidR="00363CDD" w:rsidRPr="00E721D8" w:rsidRDefault="00363CDD">
      <w:pPr>
        <w:rPr>
          <w:rFonts w:cs="Arial"/>
        </w:rPr>
      </w:pPr>
    </w:p>
    <w:p w14:paraId="161DE648" w14:textId="0CC85A0B" w:rsidR="00363CDD" w:rsidRPr="00E721D8" w:rsidRDefault="00363CDD">
      <w:pPr>
        <w:rPr>
          <w:rFonts w:cs="Arial"/>
        </w:rPr>
      </w:pPr>
    </w:p>
    <w:p w14:paraId="7D330027" w14:textId="7F51B8D9" w:rsidR="00363CDD" w:rsidRPr="00E721D8" w:rsidRDefault="00363CDD">
      <w:pPr>
        <w:rPr>
          <w:rFonts w:cs="Arial"/>
        </w:rPr>
      </w:pPr>
    </w:p>
    <w:p w14:paraId="7D2D4833" w14:textId="5453D095" w:rsidR="00363CDD" w:rsidRPr="00E721D8" w:rsidRDefault="00363CDD">
      <w:pPr>
        <w:rPr>
          <w:rFonts w:cs="Arial"/>
        </w:rPr>
      </w:pPr>
    </w:p>
    <w:p w14:paraId="7D73D106" w14:textId="305A2430" w:rsidR="00363CDD" w:rsidRPr="00E721D8" w:rsidRDefault="00843242">
      <w:pPr>
        <w:rPr>
          <w:rFonts w:cs="Arial"/>
        </w:rPr>
      </w:pPr>
      <w:r>
        <w:rPr>
          <w:rFonts w:cs="Arial"/>
        </w:rPr>
        <w:t xml:space="preserve">One Drive link: </w:t>
      </w:r>
      <w:r w:rsidRPr="00843242">
        <w:rPr>
          <w:rFonts w:cs="Arial"/>
        </w:rPr>
        <w:t>https://uowtsd-my.sharepoint.com/:f:/g/personal/ogordon_150782_student_uwtsd_ac_uk/Eje6zfUA7TxJqAcSl95sQf0B2wCnDE88GYZcm7I2YLc9TQ?e=7eO1MG</w:t>
      </w:r>
      <w:bookmarkStart w:id="26" w:name="_GoBack"/>
      <w:bookmarkEnd w:id="26"/>
    </w:p>
    <w:p w14:paraId="3B75FB7D" w14:textId="6AAEE951" w:rsidR="00576C3F" w:rsidRPr="00E721D8" w:rsidRDefault="00625A09" w:rsidP="00625A09">
      <w:pPr>
        <w:pStyle w:val="Heading1"/>
        <w:rPr>
          <w:rFonts w:cs="Arial"/>
        </w:rPr>
      </w:pPr>
      <w:bookmarkStart w:id="27" w:name="_Toc33365655"/>
      <w:r w:rsidRPr="00E721D8">
        <w:rPr>
          <w:rFonts w:cs="Arial"/>
        </w:rPr>
        <w:lastRenderedPageBreak/>
        <w:t xml:space="preserve"> </w:t>
      </w:r>
      <w:r w:rsidR="00576C3F" w:rsidRPr="00E721D8">
        <w:rPr>
          <w:rFonts w:cs="Arial"/>
        </w:rPr>
        <w:t>References</w:t>
      </w:r>
      <w:bookmarkEnd w:id="27"/>
    </w:p>
    <w:sdt>
      <w:sdtPr>
        <w:id w:val="-573587230"/>
        <w:bibliography/>
      </w:sdtPr>
      <w:sdtContent>
        <w:p w14:paraId="6E5DEAB7" w14:textId="77777777" w:rsidR="00625A09" w:rsidRDefault="00625A09" w:rsidP="00625A09">
          <w:pPr>
            <w:pStyle w:val="Bibliography"/>
            <w:ind w:left="720" w:hanging="720"/>
            <w:rPr>
              <w:noProof/>
              <w:sz w:val="24"/>
              <w:szCs w:val="24"/>
            </w:rPr>
          </w:pPr>
          <w:r>
            <w:fldChar w:fldCharType="begin"/>
          </w:r>
          <w:r>
            <w:instrText xml:space="preserve"> BIBLIOGRAPHY </w:instrText>
          </w:r>
          <w:r>
            <w:fldChar w:fldCharType="separate"/>
          </w:r>
          <w:r>
            <w:rPr>
              <w:noProof/>
            </w:rPr>
            <w:t xml:space="preserve">CAD CAM Turtorial. (2016, December 4). </w:t>
          </w:r>
          <w:r>
            <w:rPr>
              <w:i/>
              <w:iCs/>
              <w:noProof/>
            </w:rPr>
            <w:t>Solid works tutorial sketch roller bearing in solidworks</w:t>
          </w:r>
          <w:r>
            <w:rPr>
              <w:noProof/>
            </w:rPr>
            <w:t>. Retrieved from YouTube: https://www.youtube.com/watch?v=CQ2yB--3Auc</w:t>
          </w:r>
        </w:p>
        <w:p w14:paraId="24025A4E" w14:textId="77777777" w:rsidR="00625A09" w:rsidRDefault="00625A09" w:rsidP="00625A09">
          <w:pPr>
            <w:pStyle w:val="Bibliography"/>
            <w:ind w:left="720" w:hanging="720"/>
            <w:rPr>
              <w:noProof/>
            </w:rPr>
          </w:pPr>
          <w:r>
            <w:rPr>
              <w:noProof/>
            </w:rPr>
            <w:t xml:space="preserve">engineering tool box. (2003). </w:t>
          </w:r>
          <w:r>
            <w:rPr>
              <w:i/>
              <w:iCs/>
              <w:noProof/>
            </w:rPr>
            <w:t>Roughness &amp; Surface Coefficients</w:t>
          </w:r>
          <w:r>
            <w:rPr>
              <w:noProof/>
            </w:rPr>
            <w:t>. Retrieved from Engineering tool box: https://www.engineeringtoolbox.com/surface-roughness-ventilation-ducts-d_209.html</w:t>
          </w:r>
        </w:p>
        <w:p w14:paraId="094F2480" w14:textId="77777777" w:rsidR="00625A09" w:rsidRDefault="00625A09" w:rsidP="00625A09">
          <w:pPr>
            <w:pStyle w:val="Bibliography"/>
            <w:ind w:left="720" w:hanging="720"/>
            <w:rPr>
              <w:noProof/>
            </w:rPr>
          </w:pPr>
          <w:r>
            <w:rPr>
              <w:noProof/>
            </w:rPr>
            <w:t xml:space="preserve">formlabs. (2020). </w:t>
          </w:r>
          <w:r>
            <w:rPr>
              <w:i/>
              <w:iCs/>
              <w:noProof/>
            </w:rPr>
            <w:t>The Basics of Geometric Dimensioning and Tolerancing (GD&amp;T)</w:t>
          </w:r>
          <w:r>
            <w:rPr>
              <w:noProof/>
            </w:rPr>
            <w:t>. Retrieved from formlabs: https://formlabs.com/uk/blog/gdt-geometric-dimensioning-and-tolerancing/</w:t>
          </w:r>
        </w:p>
        <w:p w14:paraId="3C3804E3" w14:textId="77777777" w:rsidR="00625A09" w:rsidRDefault="00625A09" w:rsidP="00625A09">
          <w:pPr>
            <w:pStyle w:val="Bibliography"/>
            <w:ind w:left="720" w:hanging="720"/>
            <w:rPr>
              <w:noProof/>
            </w:rPr>
          </w:pPr>
          <w:r>
            <w:rPr>
              <w:noProof/>
            </w:rPr>
            <w:t xml:space="preserve">KK. (2018, September 26). </w:t>
          </w:r>
          <w:r>
            <w:rPr>
              <w:i/>
              <w:iCs/>
              <w:noProof/>
            </w:rPr>
            <w:t>Ride Enigineering's 2019 Honda CRF450RWE Triple Clamp</w:t>
          </w:r>
          <w:r>
            <w:rPr>
              <w:noProof/>
            </w:rPr>
            <w:t>. Retrieved from Keefer, INC Testing: https://www.keeferinctesting.com/offroad-testing/2018/9/26/ride-engineerings-2019-honda-crf450rwe-triple-clampnbsp</w:t>
          </w:r>
        </w:p>
        <w:p w14:paraId="4C204FC2" w14:textId="77777777" w:rsidR="00625A09" w:rsidRDefault="00625A09" w:rsidP="00625A09">
          <w:pPr>
            <w:pStyle w:val="Bibliography"/>
            <w:ind w:left="720" w:hanging="720"/>
            <w:rPr>
              <w:noProof/>
            </w:rPr>
          </w:pPr>
          <w:r>
            <w:rPr>
              <w:noProof/>
            </w:rPr>
            <w:t xml:space="preserve">Metal, S. (2018). </w:t>
          </w:r>
          <w:r>
            <w:rPr>
              <w:i/>
              <w:iCs/>
              <w:noProof/>
            </w:rPr>
            <w:t>2024 Aluminium.</w:t>
          </w:r>
          <w:r>
            <w:rPr>
              <w:noProof/>
            </w:rPr>
            <w:t xml:space="preserve"> Smiths.</w:t>
          </w:r>
        </w:p>
        <w:p w14:paraId="0EA09068" w14:textId="77777777" w:rsidR="00625A09" w:rsidRDefault="00625A09" w:rsidP="00625A09">
          <w:pPr>
            <w:pStyle w:val="Bibliography"/>
            <w:ind w:left="720" w:hanging="720"/>
            <w:rPr>
              <w:noProof/>
            </w:rPr>
          </w:pPr>
          <w:r>
            <w:rPr>
              <w:noProof/>
            </w:rPr>
            <w:t xml:space="preserve">Pro Circuit. (2020). </w:t>
          </w:r>
          <w:r>
            <w:rPr>
              <w:i/>
              <w:iCs/>
              <w:noProof/>
            </w:rPr>
            <w:t>Honda Triple Clamp</w:t>
          </w:r>
          <w:r>
            <w:rPr>
              <w:noProof/>
            </w:rPr>
            <w:t>. Retrieved from Pro Circuit: https://www.procircuit.com/triple-clamp-kit-crf450r-13-19.html</w:t>
          </w:r>
        </w:p>
        <w:p w14:paraId="40D0B1D5" w14:textId="77777777" w:rsidR="00625A09" w:rsidRDefault="00625A09" w:rsidP="00625A09">
          <w:pPr>
            <w:pStyle w:val="Bibliography"/>
            <w:ind w:left="720" w:hanging="720"/>
            <w:rPr>
              <w:noProof/>
            </w:rPr>
          </w:pPr>
          <w:r>
            <w:rPr>
              <w:noProof/>
            </w:rPr>
            <w:t xml:space="preserve">Standard, B. (2011). </w:t>
          </w:r>
          <w:r>
            <w:rPr>
              <w:i/>
              <w:iCs/>
              <w:noProof/>
            </w:rPr>
            <w:t>BS 8888:2011.</w:t>
          </w:r>
          <w:r>
            <w:rPr>
              <w:noProof/>
            </w:rPr>
            <w:t xml:space="preserve"> 6th edition Bs december 2011.</w:t>
          </w:r>
        </w:p>
        <w:p w14:paraId="2143203B" w14:textId="77777777" w:rsidR="00625A09" w:rsidRDefault="00625A09" w:rsidP="00625A09">
          <w:pPr>
            <w:pStyle w:val="Bibliography"/>
            <w:ind w:left="720" w:hanging="720"/>
            <w:rPr>
              <w:noProof/>
            </w:rPr>
          </w:pPr>
          <w:r>
            <w:rPr>
              <w:noProof/>
            </w:rPr>
            <w:t xml:space="preserve">Wu, S. (2020, January 5). </w:t>
          </w:r>
          <w:r>
            <w:rPr>
              <w:i/>
              <w:iCs/>
              <w:noProof/>
            </w:rPr>
            <w:t>9 tips for better engineering drawings that save time and money</w:t>
          </w:r>
          <w:r>
            <w:rPr>
              <w:noProof/>
            </w:rPr>
            <w:t>. Retrieved from Fictiv/ HWG: https://www.fictiv.com/hwg/fabricate/9-tips-for-better-engineering-drawings-that-save-time-money</w:t>
          </w:r>
        </w:p>
        <w:p w14:paraId="273847D5" w14:textId="77777777" w:rsidR="00625A09" w:rsidRDefault="00625A09" w:rsidP="00625A09">
          <w:r>
            <w:rPr>
              <w:b/>
              <w:bCs/>
              <w:noProof/>
            </w:rPr>
            <w:fldChar w:fldCharType="end"/>
          </w:r>
        </w:p>
      </w:sdtContent>
    </w:sdt>
    <w:p w14:paraId="0C16194A" w14:textId="46D4F490" w:rsidR="00576C3F" w:rsidRPr="00E721D8" w:rsidRDefault="00576C3F" w:rsidP="00576C3F">
      <w:pPr>
        <w:rPr>
          <w:rFonts w:cs="Arial"/>
        </w:rPr>
      </w:pPr>
    </w:p>
    <w:p w14:paraId="72B7197E" w14:textId="7559E72A" w:rsidR="00576C3F" w:rsidRPr="00E721D8" w:rsidRDefault="00576C3F" w:rsidP="00576C3F">
      <w:pPr>
        <w:rPr>
          <w:rFonts w:cs="Arial"/>
        </w:rPr>
      </w:pPr>
    </w:p>
    <w:p w14:paraId="150621C8" w14:textId="274AC24F" w:rsidR="00576C3F" w:rsidRPr="00E721D8" w:rsidRDefault="00576C3F" w:rsidP="00576C3F">
      <w:pPr>
        <w:rPr>
          <w:rFonts w:cs="Arial"/>
        </w:rPr>
      </w:pPr>
    </w:p>
    <w:p w14:paraId="7A0D2391" w14:textId="651A6DD4" w:rsidR="00576C3F" w:rsidRPr="00E721D8" w:rsidRDefault="00576C3F" w:rsidP="00576C3F">
      <w:pPr>
        <w:rPr>
          <w:rFonts w:cs="Arial"/>
        </w:rPr>
      </w:pPr>
    </w:p>
    <w:p w14:paraId="41F45D78" w14:textId="56B29D4F" w:rsidR="00576C3F" w:rsidRPr="00E721D8" w:rsidRDefault="00576C3F" w:rsidP="00576C3F">
      <w:pPr>
        <w:rPr>
          <w:rFonts w:cs="Arial"/>
        </w:rPr>
      </w:pPr>
    </w:p>
    <w:p w14:paraId="1D49BBF0" w14:textId="30BBB0AB" w:rsidR="00576C3F" w:rsidRPr="00E721D8" w:rsidRDefault="00576C3F" w:rsidP="00576C3F">
      <w:pPr>
        <w:rPr>
          <w:rFonts w:cs="Arial"/>
        </w:rPr>
      </w:pPr>
    </w:p>
    <w:p w14:paraId="2B7558BA" w14:textId="4FD9B1C9" w:rsidR="00576C3F" w:rsidRPr="00E721D8" w:rsidRDefault="00576C3F" w:rsidP="00576C3F">
      <w:pPr>
        <w:rPr>
          <w:rFonts w:cs="Arial"/>
        </w:rPr>
      </w:pPr>
    </w:p>
    <w:p w14:paraId="6D863A2B" w14:textId="51726EC5" w:rsidR="00576C3F" w:rsidRPr="00E721D8" w:rsidRDefault="00576C3F" w:rsidP="00576C3F">
      <w:pPr>
        <w:rPr>
          <w:rFonts w:cs="Arial"/>
        </w:rPr>
      </w:pPr>
    </w:p>
    <w:p w14:paraId="2E104BD1" w14:textId="42395902" w:rsidR="00576C3F" w:rsidRPr="00E721D8" w:rsidRDefault="00576C3F" w:rsidP="00576C3F">
      <w:pPr>
        <w:rPr>
          <w:rFonts w:cs="Arial"/>
        </w:rPr>
      </w:pPr>
    </w:p>
    <w:p w14:paraId="2D187187" w14:textId="1DC80CAE" w:rsidR="00576C3F" w:rsidRPr="00E721D8" w:rsidRDefault="00576C3F" w:rsidP="00576C3F">
      <w:pPr>
        <w:rPr>
          <w:rFonts w:cs="Arial"/>
        </w:rPr>
      </w:pPr>
    </w:p>
    <w:p w14:paraId="66CEF927" w14:textId="2D39383E" w:rsidR="00576C3F" w:rsidRPr="00E721D8" w:rsidRDefault="00576C3F" w:rsidP="00576C3F">
      <w:pPr>
        <w:rPr>
          <w:rFonts w:cs="Arial"/>
        </w:rPr>
      </w:pPr>
    </w:p>
    <w:p w14:paraId="072F6BA8" w14:textId="13D27478" w:rsidR="00576C3F" w:rsidRPr="00E721D8" w:rsidRDefault="00576C3F" w:rsidP="00576C3F">
      <w:pPr>
        <w:rPr>
          <w:rFonts w:cs="Arial"/>
        </w:rPr>
      </w:pPr>
    </w:p>
    <w:p w14:paraId="35ABB1CF" w14:textId="65A93DBB" w:rsidR="004C1BB6" w:rsidRPr="00E721D8" w:rsidRDefault="004C1BB6" w:rsidP="004C1BB6">
      <w:pPr>
        <w:rPr>
          <w:rFonts w:cs="Arial"/>
        </w:rPr>
      </w:pPr>
    </w:p>
    <w:p w14:paraId="29F87CE1" w14:textId="662345F3" w:rsidR="00205A0B" w:rsidRPr="00E721D8" w:rsidRDefault="00205A0B" w:rsidP="004C1BB6">
      <w:pPr>
        <w:rPr>
          <w:rFonts w:cs="Arial"/>
        </w:rPr>
      </w:pPr>
    </w:p>
    <w:sectPr w:rsidR="00205A0B" w:rsidRPr="00E721D8" w:rsidSect="009A7C71">
      <w:footerReference w:type="default" r:id="rId3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DD9EFB" w14:textId="77777777" w:rsidR="00B34E8C" w:rsidRDefault="00B34E8C" w:rsidP="009A7C71">
      <w:pPr>
        <w:spacing w:after="0" w:line="240" w:lineRule="auto"/>
      </w:pPr>
      <w:r>
        <w:separator/>
      </w:r>
    </w:p>
  </w:endnote>
  <w:endnote w:type="continuationSeparator" w:id="0">
    <w:p w14:paraId="33BFD75B" w14:textId="77777777" w:rsidR="00B34E8C" w:rsidRDefault="00B34E8C" w:rsidP="009A7C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6025936"/>
      <w:docPartObj>
        <w:docPartGallery w:val="Page Numbers (Bottom of Page)"/>
        <w:docPartUnique/>
      </w:docPartObj>
    </w:sdtPr>
    <w:sdtEndPr>
      <w:rPr>
        <w:color w:val="7F7F7F" w:themeColor="background1" w:themeShade="7F"/>
        <w:spacing w:val="60"/>
      </w:rPr>
    </w:sdtEndPr>
    <w:sdtContent>
      <w:p w14:paraId="0571B5C4" w14:textId="402E9922" w:rsidR="00B34E8C" w:rsidRDefault="00B34E8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9</w:t>
        </w:r>
        <w:r>
          <w:rPr>
            <w:noProof/>
          </w:rPr>
          <w:fldChar w:fldCharType="end"/>
        </w:r>
        <w:r>
          <w:t xml:space="preserve"> | </w:t>
        </w:r>
        <w:r>
          <w:rPr>
            <w:color w:val="7F7F7F" w:themeColor="background1" w:themeShade="7F"/>
            <w:spacing w:val="60"/>
          </w:rPr>
          <w:t>Page</w:t>
        </w:r>
      </w:p>
    </w:sdtContent>
  </w:sdt>
  <w:p w14:paraId="7656CB23" w14:textId="77777777" w:rsidR="00B34E8C" w:rsidRDefault="00B34E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459D1A" w14:textId="77777777" w:rsidR="00B34E8C" w:rsidRDefault="00B34E8C" w:rsidP="009A7C71">
      <w:pPr>
        <w:spacing w:after="0" w:line="240" w:lineRule="auto"/>
      </w:pPr>
      <w:r>
        <w:separator/>
      </w:r>
    </w:p>
  </w:footnote>
  <w:footnote w:type="continuationSeparator" w:id="0">
    <w:p w14:paraId="6654F2FC" w14:textId="77777777" w:rsidR="00B34E8C" w:rsidRDefault="00B34E8C" w:rsidP="009A7C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E90DFD"/>
    <w:multiLevelType w:val="hybridMultilevel"/>
    <w:tmpl w:val="BF1C0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B81C1E"/>
    <w:multiLevelType w:val="hybridMultilevel"/>
    <w:tmpl w:val="A432B8EA"/>
    <w:lvl w:ilvl="0" w:tplc="74229E76">
      <w:start w:val="1"/>
      <w:numFmt w:val="decimal"/>
      <w:lvlText w:val="%1"/>
      <w:lvlJc w:val="left"/>
      <w:pPr>
        <w:ind w:left="3355"/>
      </w:pPr>
      <w:rPr>
        <w:rFonts w:ascii="Times New Roman" w:eastAsia="Times New Roman" w:hAnsi="Times New Roman" w:cs="Times New Roman"/>
        <w:b/>
        <w:bCs/>
        <w:i w:val="0"/>
        <w:strike w:val="0"/>
        <w:dstrike w:val="0"/>
        <w:color w:val="181717"/>
        <w:sz w:val="20"/>
        <w:szCs w:val="20"/>
        <w:u w:val="none" w:color="000000"/>
        <w:bdr w:val="none" w:sz="0" w:space="0" w:color="auto"/>
        <w:shd w:val="clear" w:color="auto" w:fill="auto"/>
        <w:vertAlign w:val="baseline"/>
      </w:rPr>
    </w:lvl>
    <w:lvl w:ilvl="1" w:tplc="AA282B90">
      <w:start w:val="1"/>
      <w:numFmt w:val="lowerLetter"/>
      <w:lvlText w:val="%2"/>
      <w:lvlJc w:val="left"/>
      <w:pPr>
        <w:ind w:left="1080"/>
      </w:pPr>
      <w:rPr>
        <w:rFonts w:ascii="Times New Roman" w:eastAsia="Times New Roman" w:hAnsi="Times New Roman" w:cs="Times New Roman"/>
        <w:b/>
        <w:bCs/>
        <w:i w:val="0"/>
        <w:strike w:val="0"/>
        <w:dstrike w:val="0"/>
        <w:color w:val="181717"/>
        <w:sz w:val="20"/>
        <w:szCs w:val="20"/>
        <w:u w:val="none" w:color="000000"/>
        <w:bdr w:val="none" w:sz="0" w:space="0" w:color="auto"/>
        <w:shd w:val="clear" w:color="auto" w:fill="auto"/>
        <w:vertAlign w:val="baseline"/>
      </w:rPr>
    </w:lvl>
    <w:lvl w:ilvl="2" w:tplc="7E24B010">
      <w:start w:val="1"/>
      <w:numFmt w:val="lowerRoman"/>
      <w:lvlText w:val="%3"/>
      <w:lvlJc w:val="left"/>
      <w:pPr>
        <w:ind w:left="1800"/>
      </w:pPr>
      <w:rPr>
        <w:rFonts w:ascii="Times New Roman" w:eastAsia="Times New Roman" w:hAnsi="Times New Roman" w:cs="Times New Roman"/>
        <w:b/>
        <w:bCs/>
        <w:i w:val="0"/>
        <w:strike w:val="0"/>
        <w:dstrike w:val="0"/>
        <w:color w:val="181717"/>
        <w:sz w:val="20"/>
        <w:szCs w:val="20"/>
        <w:u w:val="none" w:color="000000"/>
        <w:bdr w:val="none" w:sz="0" w:space="0" w:color="auto"/>
        <w:shd w:val="clear" w:color="auto" w:fill="auto"/>
        <w:vertAlign w:val="baseline"/>
      </w:rPr>
    </w:lvl>
    <w:lvl w:ilvl="3" w:tplc="D0C806CA">
      <w:start w:val="1"/>
      <w:numFmt w:val="decimal"/>
      <w:lvlText w:val="%4"/>
      <w:lvlJc w:val="left"/>
      <w:pPr>
        <w:ind w:left="2520"/>
      </w:pPr>
      <w:rPr>
        <w:rFonts w:ascii="Times New Roman" w:eastAsia="Times New Roman" w:hAnsi="Times New Roman" w:cs="Times New Roman"/>
        <w:b/>
        <w:bCs/>
        <w:i w:val="0"/>
        <w:strike w:val="0"/>
        <w:dstrike w:val="0"/>
        <w:color w:val="181717"/>
        <w:sz w:val="20"/>
        <w:szCs w:val="20"/>
        <w:u w:val="none" w:color="000000"/>
        <w:bdr w:val="none" w:sz="0" w:space="0" w:color="auto"/>
        <w:shd w:val="clear" w:color="auto" w:fill="auto"/>
        <w:vertAlign w:val="baseline"/>
      </w:rPr>
    </w:lvl>
    <w:lvl w:ilvl="4" w:tplc="BA4223A6">
      <w:start w:val="1"/>
      <w:numFmt w:val="lowerLetter"/>
      <w:lvlText w:val="%5"/>
      <w:lvlJc w:val="left"/>
      <w:pPr>
        <w:ind w:left="3240"/>
      </w:pPr>
      <w:rPr>
        <w:rFonts w:ascii="Times New Roman" w:eastAsia="Times New Roman" w:hAnsi="Times New Roman" w:cs="Times New Roman"/>
        <w:b/>
        <w:bCs/>
        <w:i w:val="0"/>
        <w:strike w:val="0"/>
        <w:dstrike w:val="0"/>
        <w:color w:val="181717"/>
        <w:sz w:val="20"/>
        <w:szCs w:val="20"/>
        <w:u w:val="none" w:color="000000"/>
        <w:bdr w:val="none" w:sz="0" w:space="0" w:color="auto"/>
        <w:shd w:val="clear" w:color="auto" w:fill="auto"/>
        <w:vertAlign w:val="baseline"/>
      </w:rPr>
    </w:lvl>
    <w:lvl w:ilvl="5" w:tplc="0D8C150C">
      <w:start w:val="1"/>
      <w:numFmt w:val="lowerRoman"/>
      <w:lvlText w:val="%6"/>
      <w:lvlJc w:val="left"/>
      <w:pPr>
        <w:ind w:left="3960"/>
      </w:pPr>
      <w:rPr>
        <w:rFonts w:ascii="Times New Roman" w:eastAsia="Times New Roman" w:hAnsi="Times New Roman" w:cs="Times New Roman"/>
        <w:b/>
        <w:bCs/>
        <w:i w:val="0"/>
        <w:strike w:val="0"/>
        <w:dstrike w:val="0"/>
        <w:color w:val="181717"/>
        <w:sz w:val="20"/>
        <w:szCs w:val="20"/>
        <w:u w:val="none" w:color="000000"/>
        <w:bdr w:val="none" w:sz="0" w:space="0" w:color="auto"/>
        <w:shd w:val="clear" w:color="auto" w:fill="auto"/>
        <w:vertAlign w:val="baseline"/>
      </w:rPr>
    </w:lvl>
    <w:lvl w:ilvl="6" w:tplc="D142648C">
      <w:start w:val="1"/>
      <w:numFmt w:val="decimal"/>
      <w:lvlText w:val="%7"/>
      <w:lvlJc w:val="left"/>
      <w:pPr>
        <w:ind w:left="4680"/>
      </w:pPr>
      <w:rPr>
        <w:rFonts w:ascii="Times New Roman" w:eastAsia="Times New Roman" w:hAnsi="Times New Roman" w:cs="Times New Roman"/>
        <w:b/>
        <w:bCs/>
        <w:i w:val="0"/>
        <w:strike w:val="0"/>
        <w:dstrike w:val="0"/>
        <w:color w:val="181717"/>
        <w:sz w:val="20"/>
        <w:szCs w:val="20"/>
        <w:u w:val="none" w:color="000000"/>
        <w:bdr w:val="none" w:sz="0" w:space="0" w:color="auto"/>
        <w:shd w:val="clear" w:color="auto" w:fill="auto"/>
        <w:vertAlign w:val="baseline"/>
      </w:rPr>
    </w:lvl>
    <w:lvl w:ilvl="7" w:tplc="C636B576">
      <w:start w:val="1"/>
      <w:numFmt w:val="lowerLetter"/>
      <w:lvlText w:val="%8"/>
      <w:lvlJc w:val="left"/>
      <w:pPr>
        <w:ind w:left="5400"/>
      </w:pPr>
      <w:rPr>
        <w:rFonts w:ascii="Times New Roman" w:eastAsia="Times New Roman" w:hAnsi="Times New Roman" w:cs="Times New Roman"/>
        <w:b/>
        <w:bCs/>
        <w:i w:val="0"/>
        <w:strike w:val="0"/>
        <w:dstrike w:val="0"/>
        <w:color w:val="181717"/>
        <w:sz w:val="20"/>
        <w:szCs w:val="20"/>
        <w:u w:val="none" w:color="000000"/>
        <w:bdr w:val="none" w:sz="0" w:space="0" w:color="auto"/>
        <w:shd w:val="clear" w:color="auto" w:fill="auto"/>
        <w:vertAlign w:val="baseline"/>
      </w:rPr>
    </w:lvl>
    <w:lvl w:ilvl="8" w:tplc="04D0EC3C">
      <w:start w:val="1"/>
      <w:numFmt w:val="lowerRoman"/>
      <w:lvlText w:val="%9"/>
      <w:lvlJc w:val="left"/>
      <w:pPr>
        <w:ind w:left="6120"/>
      </w:pPr>
      <w:rPr>
        <w:rFonts w:ascii="Times New Roman" w:eastAsia="Times New Roman" w:hAnsi="Times New Roman" w:cs="Times New Roman"/>
        <w:b/>
        <w:bCs/>
        <w:i w:val="0"/>
        <w:strike w:val="0"/>
        <w:dstrike w:val="0"/>
        <w:color w:val="181717"/>
        <w:sz w:val="20"/>
        <w:szCs w:val="20"/>
        <w:u w:val="none" w:color="000000"/>
        <w:bdr w:val="none" w:sz="0" w:space="0" w:color="auto"/>
        <w:shd w:val="clear" w:color="auto" w:fill="auto"/>
        <w:vertAlign w:val="baseline"/>
      </w:rPr>
    </w:lvl>
  </w:abstractNum>
  <w:abstractNum w:abstractNumId="2" w15:restartNumberingAfterBreak="0">
    <w:nsid w:val="4C713EA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7A9737F9"/>
    <w:multiLevelType w:val="hybridMultilevel"/>
    <w:tmpl w:val="0714C53A"/>
    <w:lvl w:ilvl="0" w:tplc="E40C5C18">
      <w:start w:val="1"/>
      <w:numFmt w:val="upperLetter"/>
      <w:lvlText w:val="%1)"/>
      <w:lvlJc w:val="left"/>
      <w:pPr>
        <w:ind w:left="2630"/>
      </w:pPr>
      <w:rPr>
        <w:rFonts w:ascii="Times New Roman" w:eastAsia="Times New Roman" w:hAnsi="Times New Roman" w:cs="Times New Roman"/>
        <w:b w:val="0"/>
        <w:i w:val="0"/>
        <w:strike w:val="0"/>
        <w:dstrike w:val="0"/>
        <w:color w:val="181717"/>
        <w:sz w:val="17"/>
        <w:szCs w:val="17"/>
        <w:u w:val="none" w:color="000000"/>
        <w:bdr w:val="none" w:sz="0" w:space="0" w:color="auto"/>
        <w:shd w:val="clear" w:color="auto" w:fill="auto"/>
        <w:vertAlign w:val="superscript"/>
      </w:rPr>
    </w:lvl>
    <w:lvl w:ilvl="1" w:tplc="9F922C58">
      <w:start w:val="1"/>
      <w:numFmt w:val="lowerLetter"/>
      <w:lvlText w:val="%2"/>
      <w:lvlJc w:val="left"/>
      <w:pPr>
        <w:ind w:left="2036"/>
      </w:pPr>
      <w:rPr>
        <w:rFonts w:ascii="Times New Roman" w:eastAsia="Times New Roman" w:hAnsi="Times New Roman" w:cs="Times New Roman"/>
        <w:b w:val="0"/>
        <w:i w:val="0"/>
        <w:strike w:val="0"/>
        <w:dstrike w:val="0"/>
        <w:color w:val="181717"/>
        <w:sz w:val="17"/>
        <w:szCs w:val="17"/>
        <w:u w:val="none" w:color="000000"/>
        <w:bdr w:val="none" w:sz="0" w:space="0" w:color="auto"/>
        <w:shd w:val="clear" w:color="auto" w:fill="auto"/>
        <w:vertAlign w:val="superscript"/>
      </w:rPr>
    </w:lvl>
    <w:lvl w:ilvl="2" w:tplc="7B3C1C5C">
      <w:start w:val="1"/>
      <w:numFmt w:val="lowerRoman"/>
      <w:lvlText w:val="%3"/>
      <w:lvlJc w:val="left"/>
      <w:pPr>
        <w:ind w:left="2756"/>
      </w:pPr>
      <w:rPr>
        <w:rFonts w:ascii="Times New Roman" w:eastAsia="Times New Roman" w:hAnsi="Times New Roman" w:cs="Times New Roman"/>
        <w:b w:val="0"/>
        <w:i w:val="0"/>
        <w:strike w:val="0"/>
        <w:dstrike w:val="0"/>
        <w:color w:val="181717"/>
        <w:sz w:val="17"/>
        <w:szCs w:val="17"/>
        <w:u w:val="none" w:color="000000"/>
        <w:bdr w:val="none" w:sz="0" w:space="0" w:color="auto"/>
        <w:shd w:val="clear" w:color="auto" w:fill="auto"/>
        <w:vertAlign w:val="superscript"/>
      </w:rPr>
    </w:lvl>
    <w:lvl w:ilvl="3" w:tplc="5C9091A2">
      <w:start w:val="1"/>
      <w:numFmt w:val="decimal"/>
      <w:lvlText w:val="%4"/>
      <w:lvlJc w:val="left"/>
      <w:pPr>
        <w:ind w:left="3476"/>
      </w:pPr>
      <w:rPr>
        <w:rFonts w:ascii="Times New Roman" w:eastAsia="Times New Roman" w:hAnsi="Times New Roman" w:cs="Times New Roman"/>
        <w:b w:val="0"/>
        <w:i w:val="0"/>
        <w:strike w:val="0"/>
        <w:dstrike w:val="0"/>
        <w:color w:val="181717"/>
        <w:sz w:val="17"/>
        <w:szCs w:val="17"/>
        <w:u w:val="none" w:color="000000"/>
        <w:bdr w:val="none" w:sz="0" w:space="0" w:color="auto"/>
        <w:shd w:val="clear" w:color="auto" w:fill="auto"/>
        <w:vertAlign w:val="superscript"/>
      </w:rPr>
    </w:lvl>
    <w:lvl w:ilvl="4" w:tplc="75C22E2C">
      <w:start w:val="1"/>
      <w:numFmt w:val="lowerLetter"/>
      <w:lvlText w:val="%5"/>
      <w:lvlJc w:val="left"/>
      <w:pPr>
        <w:ind w:left="4196"/>
      </w:pPr>
      <w:rPr>
        <w:rFonts w:ascii="Times New Roman" w:eastAsia="Times New Roman" w:hAnsi="Times New Roman" w:cs="Times New Roman"/>
        <w:b w:val="0"/>
        <w:i w:val="0"/>
        <w:strike w:val="0"/>
        <w:dstrike w:val="0"/>
        <w:color w:val="181717"/>
        <w:sz w:val="17"/>
        <w:szCs w:val="17"/>
        <w:u w:val="none" w:color="000000"/>
        <w:bdr w:val="none" w:sz="0" w:space="0" w:color="auto"/>
        <w:shd w:val="clear" w:color="auto" w:fill="auto"/>
        <w:vertAlign w:val="superscript"/>
      </w:rPr>
    </w:lvl>
    <w:lvl w:ilvl="5" w:tplc="98988A88">
      <w:start w:val="1"/>
      <w:numFmt w:val="lowerRoman"/>
      <w:lvlText w:val="%6"/>
      <w:lvlJc w:val="left"/>
      <w:pPr>
        <w:ind w:left="4916"/>
      </w:pPr>
      <w:rPr>
        <w:rFonts w:ascii="Times New Roman" w:eastAsia="Times New Roman" w:hAnsi="Times New Roman" w:cs="Times New Roman"/>
        <w:b w:val="0"/>
        <w:i w:val="0"/>
        <w:strike w:val="0"/>
        <w:dstrike w:val="0"/>
        <w:color w:val="181717"/>
        <w:sz w:val="17"/>
        <w:szCs w:val="17"/>
        <w:u w:val="none" w:color="000000"/>
        <w:bdr w:val="none" w:sz="0" w:space="0" w:color="auto"/>
        <w:shd w:val="clear" w:color="auto" w:fill="auto"/>
        <w:vertAlign w:val="superscript"/>
      </w:rPr>
    </w:lvl>
    <w:lvl w:ilvl="6" w:tplc="03063F08">
      <w:start w:val="1"/>
      <w:numFmt w:val="decimal"/>
      <w:lvlText w:val="%7"/>
      <w:lvlJc w:val="left"/>
      <w:pPr>
        <w:ind w:left="5636"/>
      </w:pPr>
      <w:rPr>
        <w:rFonts w:ascii="Times New Roman" w:eastAsia="Times New Roman" w:hAnsi="Times New Roman" w:cs="Times New Roman"/>
        <w:b w:val="0"/>
        <w:i w:val="0"/>
        <w:strike w:val="0"/>
        <w:dstrike w:val="0"/>
        <w:color w:val="181717"/>
        <w:sz w:val="17"/>
        <w:szCs w:val="17"/>
        <w:u w:val="none" w:color="000000"/>
        <w:bdr w:val="none" w:sz="0" w:space="0" w:color="auto"/>
        <w:shd w:val="clear" w:color="auto" w:fill="auto"/>
        <w:vertAlign w:val="superscript"/>
      </w:rPr>
    </w:lvl>
    <w:lvl w:ilvl="7" w:tplc="710689CC">
      <w:start w:val="1"/>
      <w:numFmt w:val="lowerLetter"/>
      <w:lvlText w:val="%8"/>
      <w:lvlJc w:val="left"/>
      <w:pPr>
        <w:ind w:left="6356"/>
      </w:pPr>
      <w:rPr>
        <w:rFonts w:ascii="Times New Roman" w:eastAsia="Times New Roman" w:hAnsi="Times New Roman" w:cs="Times New Roman"/>
        <w:b w:val="0"/>
        <w:i w:val="0"/>
        <w:strike w:val="0"/>
        <w:dstrike w:val="0"/>
        <w:color w:val="181717"/>
        <w:sz w:val="17"/>
        <w:szCs w:val="17"/>
        <w:u w:val="none" w:color="000000"/>
        <w:bdr w:val="none" w:sz="0" w:space="0" w:color="auto"/>
        <w:shd w:val="clear" w:color="auto" w:fill="auto"/>
        <w:vertAlign w:val="superscript"/>
      </w:rPr>
    </w:lvl>
    <w:lvl w:ilvl="8" w:tplc="EADC7C88">
      <w:start w:val="1"/>
      <w:numFmt w:val="lowerRoman"/>
      <w:lvlText w:val="%9"/>
      <w:lvlJc w:val="left"/>
      <w:pPr>
        <w:ind w:left="7076"/>
      </w:pPr>
      <w:rPr>
        <w:rFonts w:ascii="Times New Roman" w:eastAsia="Times New Roman" w:hAnsi="Times New Roman" w:cs="Times New Roman"/>
        <w:b w:val="0"/>
        <w:i w:val="0"/>
        <w:strike w:val="0"/>
        <w:dstrike w:val="0"/>
        <w:color w:val="181717"/>
        <w:sz w:val="17"/>
        <w:szCs w:val="17"/>
        <w:u w:val="none" w:color="000000"/>
        <w:bdr w:val="none" w:sz="0" w:space="0" w:color="auto"/>
        <w:shd w:val="clear" w:color="auto" w:fill="auto"/>
        <w:vertAlign w:val="superscrip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67F9"/>
    <w:rsid w:val="00011807"/>
    <w:rsid w:val="00042F57"/>
    <w:rsid w:val="000943E9"/>
    <w:rsid w:val="000E6C6C"/>
    <w:rsid w:val="00130E3D"/>
    <w:rsid w:val="001572F5"/>
    <w:rsid w:val="00166A49"/>
    <w:rsid w:val="00180784"/>
    <w:rsid w:val="001877BF"/>
    <w:rsid w:val="00190E2F"/>
    <w:rsid w:val="001C552B"/>
    <w:rsid w:val="001E647D"/>
    <w:rsid w:val="00205A0B"/>
    <w:rsid w:val="0021157C"/>
    <w:rsid w:val="002215D4"/>
    <w:rsid w:val="00231485"/>
    <w:rsid w:val="00241203"/>
    <w:rsid w:val="002444C3"/>
    <w:rsid w:val="00254917"/>
    <w:rsid w:val="00272EAE"/>
    <w:rsid w:val="002730D4"/>
    <w:rsid w:val="00281AAE"/>
    <w:rsid w:val="0028445A"/>
    <w:rsid w:val="00295C3E"/>
    <w:rsid w:val="002E1109"/>
    <w:rsid w:val="003215BA"/>
    <w:rsid w:val="003234D6"/>
    <w:rsid w:val="00333A8D"/>
    <w:rsid w:val="0033445C"/>
    <w:rsid w:val="003420EF"/>
    <w:rsid w:val="00353C2A"/>
    <w:rsid w:val="00356A3F"/>
    <w:rsid w:val="00363CDD"/>
    <w:rsid w:val="003671BB"/>
    <w:rsid w:val="003752AF"/>
    <w:rsid w:val="00377EE3"/>
    <w:rsid w:val="0038335E"/>
    <w:rsid w:val="00383F54"/>
    <w:rsid w:val="0038622B"/>
    <w:rsid w:val="003953AF"/>
    <w:rsid w:val="003B3C0A"/>
    <w:rsid w:val="003C2010"/>
    <w:rsid w:val="003C7102"/>
    <w:rsid w:val="003D763A"/>
    <w:rsid w:val="00401B5A"/>
    <w:rsid w:val="004528D0"/>
    <w:rsid w:val="00470802"/>
    <w:rsid w:val="00473214"/>
    <w:rsid w:val="0047324D"/>
    <w:rsid w:val="004C1BB6"/>
    <w:rsid w:val="004D435A"/>
    <w:rsid w:val="004D4856"/>
    <w:rsid w:val="0050453B"/>
    <w:rsid w:val="005064E7"/>
    <w:rsid w:val="00540D7B"/>
    <w:rsid w:val="00576C3F"/>
    <w:rsid w:val="005A4917"/>
    <w:rsid w:val="005C5C11"/>
    <w:rsid w:val="005E54C7"/>
    <w:rsid w:val="00617696"/>
    <w:rsid w:val="00625A09"/>
    <w:rsid w:val="00654E47"/>
    <w:rsid w:val="00674FB7"/>
    <w:rsid w:val="006967F9"/>
    <w:rsid w:val="00704F41"/>
    <w:rsid w:val="007074BA"/>
    <w:rsid w:val="00745A6E"/>
    <w:rsid w:val="00762AFF"/>
    <w:rsid w:val="00771987"/>
    <w:rsid w:val="007779E5"/>
    <w:rsid w:val="007A4DD8"/>
    <w:rsid w:val="007C0D34"/>
    <w:rsid w:val="007E51E6"/>
    <w:rsid w:val="007E5BFE"/>
    <w:rsid w:val="007F7602"/>
    <w:rsid w:val="00800E6A"/>
    <w:rsid w:val="00804FBB"/>
    <w:rsid w:val="00843242"/>
    <w:rsid w:val="008614CC"/>
    <w:rsid w:val="00870D11"/>
    <w:rsid w:val="008C089A"/>
    <w:rsid w:val="008C533F"/>
    <w:rsid w:val="008E5DCD"/>
    <w:rsid w:val="00930780"/>
    <w:rsid w:val="0093090D"/>
    <w:rsid w:val="0093232E"/>
    <w:rsid w:val="00965B29"/>
    <w:rsid w:val="009741BF"/>
    <w:rsid w:val="00991B00"/>
    <w:rsid w:val="009A7C71"/>
    <w:rsid w:val="009B09CD"/>
    <w:rsid w:val="009B1114"/>
    <w:rsid w:val="009B3636"/>
    <w:rsid w:val="009D1335"/>
    <w:rsid w:val="00A26707"/>
    <w:rsid w:val="00A63F2C"/>
    <w:rsid w:val="00A8194D"/>
    <w:rsid w:val="00A85D58"/>
    <w:rsid w:val="00A95C7C"/>
    <w:rsid w:val="00B24DE0"/>
    <w:rsid w:val="00B34E8C"/>
    <w:rsid w:val="00B83950"/>
    <w:rsid w:val="00BA4316"/>
    <w:rsid w:val="00BB50A6"/>
    <w:rsid w:val="00BD4D7D"/>
    <w:rsid w:val="00BD6358"/>
    <w:rsid w:val="00BE0490"/>
    <w:rsid w:val="00BF0F60"/>
    <w:rsid w:val="00C01743"/>
    <w:rsid w:val="00C077BD"/>
    <w:rsid w:val="00C07914"/>
    <w:rsid w:val="00C129AF"/>
    <w:rsid w:val="00C15682"/>
    <w:rsid w:val="00C211E2"/>
    <w:rsid w:val="00C22033"/>
    <w:rsid w:val="00C32C52"/>
    <w:rsid w:val="00C74331"/>
    <w:rsid w:val="00C87CC4"/>
    <w:rsid w:val="00C94B8B"/>
    <w:rsid w:val="00CA02CC"/>
    <w:rsid w:val="00D35249"/>
    <w:rsid w:val="00D3630E"/>
    <w:rsid w:val="00D45EDB"/>
    <w:rsid w:val="00D50B85"/>
    <w:rsid w:val="00D8711A"/>
    <w:rsid w:val="00D92DBD"/>
    <w:rsid w:val="00DC3793"/>
    <w:rsid w:val="00DD4EE4"/>
    <w:rsid w:val="00DF1098"/>
    <w:rsid w:val="00E019A6"/>
    <w:rsid w:val="00E03E30"/>
    <w:rsid w:val="00E044D3"/>
    <w:rsid w:val="00E10F28"/>
    <w:rsid w:val="00E16161"/>
    <w:rsid w:val="00E41FB8"/>
    <w:rsid w:val="00E62598"/>
    <w:rsid w:val="00E721D8"/>
    <w:rsid w:val="00ED388B"/>
    <w:rsid w:val="00ED5EF2"/>
    <w:rsid w:val="00F11568"/>
    <w:rsid w:val="00F20043"/>
    <w:rsid w:val="00F24FEA"/>
    <w:rsid w:val="00F5318B"/>
    <w:rsid w:val="00F86F93"/>
    <w:rsid w:val="00F94F87"/>
    <w:rsid w:val="00FD2108"/>
    <w:rsid w:val="00FD592A"/>
    <w:rsid w:val="00FF05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3E8BBFF7"/>
  <w15:chartTrackingRefBased/>
  <w15:docId w15:val="{22AF8AEF-C80D-42B2-9937-A0C45CF36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967F9"/>
    <w:pPr>
      <w:spacing w:line="360" w:lineRule="auto"/>
    </w:pPr>
    <w:rPr>
      <w:rFonts w:ascii="Arial" w:hAnsi="Arial"/>
    </w:rPr>
  </w:style>
  <w:style w:type="paragraph" w:styleId="Heading1">
    <w:name w:val="heading 1"/>
    <w:basedOn w:val="Normal"/>
    <w:next w:val="Normal"/>
    <w:link w:val="Heading1Char"/>
    <w:uiPriority w:val="9"/>
    <w:qFormat/>
    <w:rsid w:val="006967F9"/>
    <w:pPr>
      <w:keepNext/>
      <w:keepLines/>
      <w:numPr>
        <w:numId w:val="1"/>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967F9"/>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9A7C71"/>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A7C71"/>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A7C71"/>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A7C71"/>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A7C71"/>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A7C7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A7C7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67F9"/>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6967F9"/>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9A7C7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9A7C7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9A7C71"/>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9A7C7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9A7C7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9A7C7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A7C7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9A7C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7C71"/>
    <w:rPr>
      <w:rFonts w:ascii="Arial" w:hAnsi="Arial"/>
    </w:rPr>
  </w:style>
  <w:style w:type="paragraph" w:styleId="Footer">
    <w:name w:val="footer"/>
    <w:basedOn w:val="Normal"/>
    <w:link w:val="FooterChar"/>
    <w:uiPriority w:val="99"/>
    <w:unhideWhenUsed/>
    <w:rsid w:val="009A7C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7C71"/>
    <w:rPr>
      <w:rFonts w:ascii="Arial" w:hAnsi="Arial"/>
    </w:rPr>
  </w:style>
  <w:style w:type="paragraph" w:styleId="TOCHeading">
    <w:name w:val="TOC Heading"/>
    <w:basedOn w:val="Heading1"/>
    <w:next w:val="Normal"/>
    <w:uiPriority w:val="39"/>
    <w:unhideWhenUsed/>
    <w:qFormat/>
    <w:rsid w:val="00241203"/>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241203"/>
    <w:pPr>
      <w:spacing w:after="100"/>
    </w:pPr>
  </w:style>
  <w:style w:type="paragraph" w:styleId="TOC2">
    <w:name w:val="toc 2"/>
    <w:basedOn w:val="Normal"/>
    <w:next w:val="Normal"/>
    <w:autoRedefine/>
    <w:uiPriority w:val="39"/>
    <w:unhideWhenUsed/>
    <w:rsid w:val="00241203"/>
    <w:pPr>
      <w:spacing w:after="100"/>
      <w:ind w:left="220"/>
    </w:pPr>
  </w:style>
  <w:style w:type="character" w:styleId="Hyperlink">
    <w:name w:val="Hyperlink"/>
    <w:basedOn w:val="DefaultParagraphFont"/>
    <w:uiPriority w:val="99"/>
    <w:unhideWhenUsed/>
    <w:rsid w:val="00241203"/>
    <w:rPr>
      <w:color w:val="0563C1" w:themeColor="hyperlink"/>
      <w:u w:val="single"/>
    </w:rPr>
  </w:style>
  <w:style w:type="table" w:styleId="TableGrid">
    <w:name w:val="Table Grid"/>
    <w:basedOn w:val="TableNormal"/>
    <w:uiPriority w:val="39"/>
    <w:rsid w:val="002412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41203"/>
    <w:pPr>
      <w:spacing w:after="200" w:line="240" w:lineRule="auto"/>
    </w:pPr>
    <w:rPr>
      <w:i/>
      <w:iCs/>
      <w:color w:val="44546A" w:themeColor="text2"/>
      <w:sz w:val="18"/>
      <w:szCs w:val="18"/>
    </w:rPr>
  </w:style>
  <w:style w:type="paragraph" w:styleId="ListParagraph">
    <w:name w:val="List Paragraph"/>
    <w:basedOn w:val="Normal"/>
    <w:uiPriority w:val="34"/>
    <w:qFormat/>
    <w:rsid w:val="00241203"/>
    <w:pPr>
      <w:ind w:left="720"/>
      <w:contextualSpacing/>
    </w:pPr>
    <w:rPr>
      <w:rFonts w:asciiTheme="minorHAnsi" w:hAnsiTheme="minorHAnsi"/>
    </w:rPr>
  </w:style>
  <w:style w:type="table" w:customStyle="1" w:styleId="TableGrid0">
    <w:name w:val="TableGrid"/>
    <w:rsid w:val="00C01743"/>
    <w:pPr>
      <w:spacing w:after="0" w:line="240" w:lineRule="auto"/>
    </w:pPr>
    <w:rPr>
      <w:rFonts w:eastAsiaTheme="minorEastAsia"/>
      <w:lang w:eastAsia="en-GB"/>
    </w:rPr>
    <w:tblPr>
      <w:tblCellMar>
        <w:top w:w="0" w:type="dxa"/>
        <w:left w:w="0" w:type="dxa"/>
        <w:bottom w:w="0" w:type="dxa"/>
        <w:right w:w="0" w:type="dxa"/>
      </w:tblCellMar>
    </w:tblPr>
  </w:style>
  <w:style w:type="character" w:styleId="UnresolvedMention">
    <w:name w:val="Unresolved Mention"/>
    <w:basedOn w:val="DefaultParagraphFont"/>
    <w:uiPriority w:val="99"/>
    <w:semiHidden/>
    <w:unhideWhenUsed/>
    <w:rsid w:val="00BE0490"/>
    <w:rPr>
      <w:color w:val="605E5C"/>
      <w:shd w:val="clear" w:color="auto" w:fill="E1DFDD"/>
    </w:rPr>
  </w:style>
  <w:style w:type="paragraph" w:styleId="Bibliography">
    <w:name w:val="Bibliography"/>
    <w:basedOn w:val="Normal"/>
    <w:next w:val="Normal"/>
    <w:uiPriority w:val="37"/>
    <w:unhideWhenUsed/>
    <w:rsid w:val="00625A09"/>
  </w:style>
  <w:style w:type="paragraph" w:styleId="TableofFigures">
    <w:name w:val="table of figures"/>
    <w:basedOn w:val="Normal"/>
    <w:next w:val="Normal"/>
    <w:uiPriority w:val="99"/>
    <w:unhideWhenUsed/>
    <w:rsid w:val="00625A0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44209">
      <w:bodyDiv w:val="1"/>
      <w:marLeft w:val="0"/>
      <w:marRight w:val="0"/>
      <w:marTop w:val="0"/>
      <w:marBottom w:val="0"/>
      <w:divBdr>
        <w:top w:val="none" w:sz="0" w:space="0" w:color="auto"/>
        <w:left w:val="none" w:sz="0" w:space="0" w:color="auto"/>
        <w:bottom w:val="none" w:sz="0" w:space="0" w:color="auto"/>
        <w:right w:val="none" w:sz="0" w:space="0" w:color="auto"/>
      </w:divBdr>
    </w:div>
    <w:div w:id="90249980">
      <w:bodyDiv w:val="1"/>
      <w:marLeft w:val="0"/>
      <w:marRight w:val="0"/>
      <w:marTop w:val="0"/>
      <w:marBottom w:val="0"/>
      <w:divBdr>
        <w:top w:val="none" w:sz="0" w:space="0" w:color="auto"/>
        <w:left w:val="none" w:sz="0" w:space="0" w:color="auto"/>
        <w:bottom w:val="none" w:sz="0" w:space="0" w:color="auto"/>
        <w:right w:val="none" w:sz="0" w:space="0" w:color="auto"/>
      </w:divBdr>
    </w:div>
    <w:div w:id="560673728">
      <w:bodyDiv w:val="1"/>
      <w:marLeft w:val="0"/>
      <w:marRight w:val="0"/>
      <w:marTop w:val="0"/>
      <w:marBottom w:val="0"/>
      <w:divBdr>
        <w:top w:val="none" w:sz="0" w:space="0" w:color="auto"/>
        <w:left w:val="none" w:sz="0" w:space="0" w:color="auto"/>
        <w:bottom w:val="none" w:sz="0" w:space="0" w:color="auto"/>
        <w:right w:val="none" w:sz="0" w:space="0" w:color="auto"/>
      </w:divBdr>
    </w:div>
    <w:div w:id="591933292">
      <w:bodyDiv w:val="1"/>
      <w:marLeft w:val="0"/>
      <w:marRight w:val="0"/>
      <w:marTop w:val="0"/>
      <w:marBottom w:val="0"/>
      <w:divBdr>
        <w:top w:val="none" w:sz="0" w:space="0" w:color="auto"/>
        <w:left w:val="none" w:sz="0" w:space="0" w:color="auto"/>
        <w:bottom w:val="none" w:sz="0" w:space="0" w:color="auto"/>
        <w:right w:val="none" w:sz="0" w:space="0" w:color="auto"/>
      </w:divBdr>
    </w:div>
    <w:div w:id="604701158">
      <w:bodyDiv w:val="1"/>
      <w:marLeft w:val="0"/>
      <w:marRight w:val="0"/>
      <w:marTop w:val="0"/>
      <w:marBottom w:val="0"/>
      <w:divBdr>
        <w:top w:val="none" w:sz="0" w:space="0" w:color="auto"/>
        <w:left w:val="none" w:sz="0" w:space="0" w:color="auto"/>
        <w:bottom w:val="none" w:sz="0" w:space="0" w:color="auto"/>
        <w:right w:val="none" w:sz="0" w:space="0" w:color="auto"/>
      </w:divBdr>
    </w:div>
    <w:div w:id="611058594">
      <w:bodyDiv w:val="1"/>
      <w:marLeft w:val="0"/>
      <w:marRight w:val="0"/>
      <w:marTop w:val="0"/>
      <w:marBottom w:val="0"/>
      <w:divBdr>
        <w:top w:val="none" w:sz="0" w:space="0" w:color="auto"/>
        <w:left w:val="none" w:sz="0" w:space="0" w:color="auto"/>
        <w:bottom w:val="none" w:sz="0" w:space="0" w:color="auto"/>
        <w:right w:val="none" w:sz="0" w:space="0" w:color="auto"/>
      </w:divBdr>
    </w:div>
    <w:div w:id="618144696">
      <w:bodyDiv w:val="1"/>
      <w:marLeft w:val="0"/>
      <w:marRight w:val="0"/>
      <w:marTop w:val="0"/>
      <w:marBottom w:val="0"/>
      <w:divBdr>
        <w:top w:val="none" w:sz="0" w:space="0" w:color="auto"/>
        <w:left w:val="none" w:sz="0" w:space="0" w:color="auto"/>
        <w:bottom w:val="none" w:sz="0" w:space="0" w:color="auto"/>
        <w:right w:val="none" w:sz="0" w:space="0" w:color="auto"/>
      </w:divBdr>
    </w:div>
    <w:div w:id="653410175">
      <w:bodyDiv w:val="1"/>
      <w:marLeft w:val="0"/>
      <w:marRight w:val="0"/>
      <w:marTop w:val="0"/>
      <w:marBottom w:val="0"/>
      <w:divBdr>
        <w:top w:val="none" w:sz="0" w:space="0" w:color="auto"/>
        <w:left w:val="none" w:sz="0" w:space="0" w:color="auto"/>
        <w:bottom w:val="none" w:sz="0" w:space="0" w:color="auto"/>
        <w:right w:val="none" w:sz="0" w:space="0" w:color="auto"/>
      </w:divBdr>
    </w:div>
    <w:div w:id="748573311">
      <w:bodyDiv w:val="1"/>
      <w:marLeft w:val="0"/>
      <w:marRight w:val="0"/>
      <w:marTop w:val="0"/>
      <w:marBottom w:val="0"/>
      <w:divBdr>
        <w:top w:val="none" w:sz="0" w:space="0" w:color="auto"/>
        <w:left w:val="none" w:sz="0" w:space="0" w:color="auto"/>
        <w:bottom w:val="none" w:sz="0" w:space="0" w:color="auto"/>
        <w:right w:val="none" w:sz="0" w:space="0" w:color="auto"/>
      </w:divBdr>
    </w:div>
    <w:div w:id="752776393">
      <w:bodyDiv w:val="1"/>
      <w:marLeft w:val="0"/>
      <w:marRight w:val="0"/>
      <w:marTop w:val="0"/>
      <w:marBottom w:val="0"/>
      <w:divBdr>
        <w:top w:val="none" w:sz="0" w:space="0" w:color="auto"/>
        <w:left w:val="none" w:sz="0" w:space="0" w:color="auto"/>
        <w:bottom w:val="none" w:sz="0" w:space="0" w:color="auto"/>
        <w:right w:val="none" w:sz="0" w:space="0" w:color="auto"/>
      </w:divBdr>
    </w:div>
    <w:div w:id="787161699">
      <w:bodyDiv w:val="1"/>
      <w:marLeft w:val="0"/>
      <w:marRight w:val="0"/>
      <w:marTop w:val="0"/>
      <w:marBottom w:val="0"/>
      <w:divBdr>
        <w:top w:val="none" w:sz="0" w:space="0" w:color="auto"/>
        <w:left w:val="none" w:sz="0" w:space="0" w:color="auto"/>
        <w:bottom w:val="none" w:sz="0" w:space="0" w:color="auto"/>
        <w:right w:val="none" w:sz="0" w:space="0" w:color="auto"/>
      </w:divBdr>
    </w:div>
    <w:div w:id="806439486">
      <w:bodyDiv w:val="1"/>
      <w:marLeft w:val="0"/>
      <w:marRight w:val="0"/>
      <w:marTop w:val="0"/>
      <w:marBottom w:val="0"/>
      <w:divBdr>
        <w:top w:val="none" w:sz="0" w:space="0" w:color="auto"/>
        <w:left w:val="none" w:sz="0" w:space="0" w:color="auto"/>
        <w:bottom w:val="none" w:sz="0" w:space="0" w:color="auto"/>
        <w:right w:val="none" w:sz="0" w:space="0" w:color="auto"/>
      </w:divBdr>
    </w:div>
    <w:div w:id="832455239">
      <w:bodyDiv w:val="1"/>
      <w:marLeft w:val="0"/>
      <w:marRight w:val="0"/>
      <w:marTop w:val="0"/>
      <w:marBottom w:val="0"/>
      <w:divBdr>
        <w:top w:val="none" w:sz="0" w:space="0" w:color="auto"/>
        <w:left w:val="none" w:sz="0" w:space="0" w:color="auto"/>
        <w:bottom w:val="none" w:sz="0" w:space="0" w:color="auto"/>
        <w:right w:val="none" w:sz="0" w:space="0" w:color="auto"/>
      </w:divBdr>
    </w:div>
    <w:div w:id="859658854">
      <w:bodyDiv w:val="1"/>
      <w:marLeft w:val="0"/>
      <w:marRight w:val="0"/>
      <w:marTop w:val="0"/>
      <w:marBottom w:val="0"/>
      <w:divBdr>
        <w:top w:val="none" w:sz="0" w:space="0" w:color="auto"/>
        <w:left w:val="none" w:sz="0" w:space="0" w:color="auto"/>
        <w:bottom w:val="none" w:sz="0" w:space="0" w:color="auto"/>
        <w:right w:val="none" w:sz="0" w:space="0" w:color="auto"/>
      </w:divBdr>
    </w:div>
    <w:div w:id="889271953">
      <w:bodyDiv w:val="1"/>
      <w:marLeft w:val="0"/>
      <w:marRight w:val="0"/>
      <w:marTop w:val="0"/>
      <w:marBottom w:val="0"/>
      <w:divBdr>
        <w:top w:val="none" w:sz="0" w:space="0" w:color="auto"/>
        <w:left w:val="none" w:sz="0" w:space="0" w:color="auto"/>
        <w:bottom w:val="none" w:sz="0" w:space="0" w:color="auto"/>
        <w:right w:val="none" w:sz="0" w:space="0" w:color="auto"/>
      </w:divBdr>
    </w:div>
    <w:div w:id="942955357">
      <w:bodyDiv w:val="1"/>
      <w:marLeft w:val="0"/>
      <w:marRight w:val="0"/>
      <w:marTop w:val="0"/>
      <w:marBottom w:val="0"/>
      <w:divBdr>
        <w:top w:val="none" w:sz="0" w:space="0" w:color="auto"/>
        <w:left w:val="none" w:sz="0" w:space="0" w:color="auto"/>
        <w:bottom w:val="none" w:sz="0" w:space="0" w:color="auto"/>
        <w:right w:val="none" w:sz="0" w:space="0" w:color="auto"/>
      </w:divBdr>
    </w:div>
    <w:div w:id="1016466929">
      <w:bodyDiv w:val="1"/>
      <w:marLeft w:val="0"/>
      <w:marRight w:val="0"/>
      <w:marTop w:val="0"/>
      <w:marBottom w:val="0"/>
      <w:divBdr>
        <w:top w:val="none" w:sz="0" w:space="0" w:color="auto"/>
        <w:left w:val="none" w:sz="0" w:space="0" w:color="auto"/>
        <w:bottom w:val="none" w:sz="0" w:space="0" w:color="auto"/>
        <w:right w:val="none" w:sz="0" w:space="0" w:color="auto"/>
      </w:divBdr>
    </w:div>
    <w:div w:id="1069309977">
      <w:bodyDiv w:val="1"/>
      <w:marLeft w:val="0"/>
      <w:marRight w:val="0"/>
      <w:marTop w:val="0"/>
      <w:marBottom w:val="0"/>
      <w:divBdr>
        <w:top w:val="none" w:sz="0" w:space="0" w:color="auto"/>
        <w:left w:val="none" w:sz="0" w:space="0" w:color="auto"/>
        <w:bottom w:val="none" w:sz="0" w:space="0" w:color="auto"/>
        <w:right w:val="none" w:sz="0" w:space="0" w:color="auto"/>
      </w:divBdr>
    </w:div>
    <w:div w:id="1140227114">
      <w:bodyDiv w:val="1"/>
      <w:marLeft w:val="0"/>
      <w:marRight w:val="0"/>
      <w:marTop w:val="0"/>
      <w:marBottom w:val="0"/>
      <w:divBdr>
        <w:top w:val="none" w:sz="0" w:space="0" w:color="auto"/>
        <w:left w:val="none" w:sz="0" w:space="0" w:color="auto"/>
        <w:bottom w:val="none" w:sz="0" w:space="0" w:color="auto"/>
        <w:right w:val="none" w:sz="0" w:space="0" w:color="auto"/>
      </w:divBdr>
    </w:div>
    <w:div w:id="1253659844">
      <w:bodyDiv w:val="1"/>
      <w:marLeft w:val="0"/>
      <w:marRight w:val="0"/>
      <w:marTop w:val="0"/>
      <w:marBottom w:val="0"/>
      <w:divBdr>
        <w:top w:val="none" w:sz="0" w:space="0" w:color="auto"/>
        <w:left w:val="none" w:sz="0" w:space="0" w:color="auto"/>
        <w:bottom w:val="none" w:sz="0" w:space="0" w:color="auto"/>
        <w:right w:val="none" w:sz="0" w:space="0" w:color="auto"/>
      </w:divBdr>
    </w:div>
    <w:div w:id="1262956594">
      <w:bodyDiv w:val="1"/>
      <w:marLeft w:val="0"/>
      <w:marRight w:val="0"/>
      <w:marTop w:val="0"/>
      <w:marBottom w:val="0"/>
      <w:divBdr>
        <w:top w:val="none" w:sz="0" w:space="0" w:color="auto"/>
        <w:left w:val="none" w:sz="0" w:space="0" w:color="auto"/>
        <w:bottom w:val="none" w:sz="0" w:space="0" w:color="auto"/>
        <w:right w:val="none" w:sz="0" w:space="0" w:color="auto"/>
      </w:divBdr>
    </w:div>
    <w:div w:id="1358965247">
      <w:bodyDiv w:val="1"/>
      <w:marLeft w:val="0"/>
      <w:marRight w:val="0"/>
      <w:marTop w:val="0"/>
      <w:marBottom w:val="0"/>
      <w:divBdr>
        <w:top w:val="none" w:sz="0" w:space="0" w:color="auto"/>
        <w:left w:val="none" w:sz="0" w:space="0" w:color="auto"/>
        <w:bottom w:val="none" w:sz="0" w:space="0" w:color="auto"/>
        <w:right w:val="none" w:sz="0" w:space="0" w:color="auto"/>
      </w:divBdr>
    </w:div>
    <w:div w:id="1556354626">
      <w:bodyDiv w:val="1"/>
      <w:marLeft w:val="0"/>
      <w:marRight w:val="0"/>
      <w:marTop w:val="0"/>
      <w:marBottom w:val="0"/>
      <w:divBdr>
        <w:top w:val="none" w:sz="0" w:space="0" w:color="auto"/>
        <w:left w:val="none" w:sz="0" w:space="0" w:color="auto"/>
        <w:bottom w:val="none" w:sz="0" w:space="0" w:color="auto"/>
        <w:right w:val="none" w:sz="0" w:space="0" w:color="auto"/>
      </w:divBdr>
    </w:div>
    <w:div w:id="1622758137">
      <w:bodyDiv w:val="1"/>
      <w:marLeft w:val="0"/>
      <w:marRight w:val="0"/>
      <w:marTop w:val="0"/>
      <w:marBottom w:val="0"/>
      <w:divBdr>
        <w:top w:val="none" w:sz="0" w:space="0" w:color="auto"/>
        <w:left w:val="none" w:sz="0" w:space="0" w:color="auto"/>
        <w:bottom w:val="none" w:sz="0" w:space="0" w:color="auto"/>
        <w:right w:val="none" w:sz="0" w:space="0" w:color="auto"/>
      </w:divBdr>
    </w:div>
    <w:div w:id="1746687316">
      <w:bodyDiv w:val="1"/>
      <w:marLeft w:val="0"/>
      <w:marRight w:val="0"/>
      <w:marTop w:val="0"/>
      <w:marBottom w:val="0"/>
      <w:divBdr>
        <w:top w:val="none" w:sz="0" w:space="0" w:color="auto"/>
        <w:left w:val="none" w:sz="0" w:space="0" w:color="auto"/>
        <w:bottom w:val="none" w:sz="0" w:space="0" w:color="auto"/>
        <w:right w:val="none" w:sz="0" w:space="0" w:color="auto"/>
      </w:divBdr>
    </w:div>
    <w:div w:id="1801529869">
      <w:bodyDiv w:val="1"/>
      <w:marLeft w:val="0"/>
      <w:marRight w:val="0"/>
      <w:marTop w:val="0"/>
      <w:marBottom w:val="0"/>
      <w:divBdr>
        <w:top w:val="none" w:sz="0" w:space="0" w:color="auto"/>
        <w:left w:val="none" w:sz="0" w:space="0" w:color="auto"/>
        <w:bottom w:val="none" w:sz="0" w:space="0" w:color="auto"/>
        <w:right w:val="none" w:sz="0" w:space="0" w:color="auto"/>
      </w:divBdr>
    </w:div>
    <w:div w:id="1943562610">
      <w:bodyDiv w:val="1"/>
      <w:marLeft w:val="0"/>
      <w:marRight w:val="0"/>
      <w:marTop w:val="0"/>
      <w:marBottom w:val="0"/>
      <w:divBdr>
        <w:top w:val="none" w:sz="0" w:space="0" w:color="auto"/>
        <w:left w:val="none" w:sz="0" w:space="0" w:color="auto"/>
        <w:bottom w:val="none" w:sz="0" w:space="0" w:color="auto"/>
        <w:right w:val="none" w:sz="0" w:space="0" w:color="auto"/>
      </w:divBdr>
    </w:div>
    <w:div w:id="2104371217">
      <w:bodyDiv w:val="1"/>
      <w:marLeft w:val="0"/>
      <w:marRight w:val="0"/>
      <w:marTop w:val="0"/>
      <w:marBottom w:val="0"/>
      <w:divBdr>
        <w:top w:val="none" w:sz="0" w:space="0" w:color="auto"/>
        <w:left w:val="none" w:sz="0" w:space="0" w:color="auto"/>
        <w:bottom w:val="none" w:sz="0" w:space="0" w:color="auto"/>
        <w:right w:val="none" w:sz="0" w:space="0" w:color="auto"/>
      </w:divBdr>
    </w:div>
    <w:div w:id="2111511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E:\uni\3rd%20year\CAD%20&amp;%20FEA\CAD%20assignment%202\technical%20drawing%202nd%20assignment.docx" TargetMode="External"/><Relationship Id="rId13" Type="http://schemas.openxmlformats.org/officeDocument/2006/relationships/hyperlink" Target="file:///E:\uni\3rd%20year\CAD%20&amp;%20FEA\CAD%20assignment%202\technical%20drawing%202nd%20assignment.docx" TargetMode="External"/><Relationship Id="rId18" Type="http://schemas.openxmlformats.org/officeDocument/2006/relationships/image" Target="media/image1.png"/><Relationship Id="rId26"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hyperlink" Target="file:///E:\uni\3rd%20year\CAD%20&amp;%20FEA\CAD%20assignment%202\technical%20drawing%202nd%20assignment.docx" TargetMode="External"/><Relationship Id="rId17" Type="http://schemas.openxmlformats.org/officeDocument/2006/relationships/hyperlink" Target="file:///E:\uni\3rd%20year\CAD%20&amp;%20FEA\CAD%20assignment%202\technical%20drawing%202nd%20assignment.docx" TargetMode="External"/><Relationship Id="rId25"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hyperlink" Target="file:///E:\uni\3rd%20year\CAD%20&amp;%20FEA\CAD%20assignment%202\technical%20drawing%202nd%20assignment.docx" TargetMode="External"/><Relationship Id="rId20" Type="http://schemas.openxmlformats.org/officeDocument/2006/relationships/image" Target="media/image3.jpe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E:\uni\3rd%20year\CAD%20&amp;%20FEA\CAD%20assignment%202\technical%20drawing%202nd%20assignment.docx" TargetMode="External"/><Relationship Id="rId24" Type="http://schemas.openxmlformats.org/officeDocument/2006/relationships/image" Target="media/image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E:\uni\3rd%20year\CAD%20&amp;%20FEA\CAD%20assignment%202\technical%20drawing%202nd%20assignment.docx" TargetMode="External"/><Relationship Id="rId23" Type="http://schemas.openxmlformats.org/officeDocument/2006/relationships/image" Target="media/image6.png"/><Relationship Id="rId28" Type="http://schemas.openxmlformats.org/officeDocument/2006/relationships/image" Target="media/image11.png"/><Relationship Id="rId10" Type="http://schemas.openxmlformats.org/officeDocument/2006/relationships/hyperlink" Target="file:///E:\uni\3rd%20year\CAD%20&amp;%20FEA\CAD%20assignment%202\technical%20drawing%202nd%20assignment.docx" TargetMode="External"/><Relationship Id="rId19" Type="http://schemas.openxmlformats.org/officeDocument/2006/relationships/image" Target="media/image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E:\uni\3rd%20year\CAD%20&amp;%20FEA\CAD%20assignment%202\technical%20drawing%202nd%20assignment.docx" TargetMode="External"/><Relationship Id="rId14" Type="http://schemas.openxmlformats.org/officeDocument/2006/relationships/hyperlink" Target="file:///E:\uni\3rd%20year\CAD%20&amp;%20FEA\CAD%20assignment%202\technical%20drawing%202nd%20assignment.docx" TargetMode="External"/><Relationship Id="rId22" Type="http://schemas.openxmlformats.org/officeDocument/2006/relationships/image" Target="media/image5.jpeg"/><Relationship Id="rId27" Type="http://schemas.openxmlformats.org/officeDocument/2006/relationships/image" Target="media/image10.jpe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KK18</b:Tag>
    <b:SourceType>InternetSite</b:SourceType>
    <b:Guid>{29177B8E-83D8-40F4-BAA3-56F7283A4AD8}</b:Guid>
    <b:Title>Ride Enigineering's 2019 Honda CRF450RWE Triple Clamp</b:Title>
    <b:Year>2018</b:Year>
    <b:Author>
      <b:Author>
        <b:NameList>
          <b:Person>
            <b:Last>KK</b:Last>
          </b:Person>
        </b:NameList>
      </b:Author>
    </b:Author>
    <b:InternetSiteTitle>Keefer, INC Testing</b:InternetSiteTitle>
    <b:Month>September</b:Month>
    <b:Day>26</b:Day>
    <b:URL>https://www.keeferinctesting.com/offroad-testing/2018/9/26/ride-engineerings-2019-honda-crf450rwe-triple-clampnbsp</b:URL>
    <b:RefOrder>4</b:RefOrder>
  </b:Source>
  <b:Source>
    <b:Tag>Smi18</b:Tag>
    <b:SourceType>Report</b:SourceType>
    <b:Guid>{4B51A582-6BDB-449F-B111-627A246E915B}</b:Guid>
    <b:Title>2024 Aluminium</b:Title>
    <b:Year>2018</b:Year>
    <b:Author>
      <b:Author>
        <b:NameList>
          <b:Person>
            <b:Last>Metal</b:Last>
            <b:First>Smiths</b:First>
          </b:Person>
        </b:NameList>
      </b:Author>
    </b:Author>
    <b:Publisher>Smiths</b:Publisher>
    <b:RefOrder>5</b:RefOrder>
  </b:Source>
  <b:Source>
    <b:Tag>eng19</b:Tag>
    <b:SourceType>InternetSite</b:SourceType>
    <b:Guid>{458B70CE-45C6-455B-84EB-0AB70D1727C8}</b:Guid>
    <b:Title>Roughness &amp; Surface Coefficients</b:Title>
    <b:Year>2003</b:Year>
    <b:Author>
      <b:Author>
        <b:Corporate>engineering tool box</b:Corporate>
      </b:Author>
    </b:Author>
    <b:InternetSiteTitle>Engineering tool box</b:InternetSiteTitle>
    <b:URL>https://www.engineeringtoolbox.com/surface-roughness-ventilation-ducts-d_209.html</b:URL>
    <b:RefOrder>8</b:RefOrder>
  </b:Source>
  <b:Source>
    <b:Tag>Syl20</b:Tag>
    <b:SourceType>InternetSite</b:SourceType>
    <b:Guid>{2F354087-820F-4A5F-BCF8-05D6619DCB2F}</b:Guid>
    <b:Title>9 tips for better engineering drawings that save time and money</b:Title>
    <b:Year>2020</b:Year>
    <b:Author>
      <b:Author>
        <b:NameList>
          <b:Person>
            <b:Last>Wu</b:Last>
            <b:First>Sylvia</b:First>
          </b:Person>
        </b:NameList>
      </b:Author>
    </b:Author>
    <b:InternetSiteTitle>Fictiv/ HWG</b:InternetSiteTitle>
    <b:Month>January</b:Month>
    <b:Day>5</b:Day>
    <b:URL>https://www.fictiv.com/hwg/fabricate/9-tips-for-better-engineering-drawings-that-save-time-money</b:URL>
    <b:RefOrder>2</b:RefOrder>
  </b:Source>
  <b:Source>
    <b:Tag>for20</b:Tag>
    <b:SourceType>InternetSite</b:SourceType>
    <b:Guid>{4AA94A4F-2A27-4A30-A7EF-E3F71B062FFD}</b:Guid>
    <b:Author>
      <b:Author>
        <b:Corporate>formlabs</b:Corporate>
      </b:Author>
    </b:Author>
    <b:Title>The Basics of Geometric Dimensioning and Tolerancing (GD&amp;T)</b:Title>
    <b:InternetSiteTitle>formlabs</b:InternetSiteTitle>
    <b:Year>2020</b:Year>
    <b:URL>https://formlabs.com/uk/blog/gdt-geometric-dimensioning-and-tolerancing/</b:URL>
    <b:RefOrder>1</b:RefOrder>
  </b:Source>
  <b:Source>
    <b:Tag>Pro20</b:Tag>
    <b:SourceType>InternetSite</b:SourceType>
    <b:Guid>{90CEC9C7-AC16-4FA4-900B-4E941974E8CF}</b:Guid>
    <b:Author>
      <b:Author>
        <b:Corporate>Pro Circuit</b:Corporate>
      </b:Author>
    </b:Author>
    <b:Title>Honda Triple Clamp</b:Title>
    <b:InternetSiteTitle>Pro Circuit</b:InternetSiteTitle>
    <b:Year>2020</b:Year>
    <b:URL>https://www.procircuit.com/triple-clamp-kit-crf450r-13-19.html</b:URL>
    <b:RefOrder>6</b:RefOrder>
  </b:Source>
  <b:Source>
    <b:Tag>CAD16</b:Tag>
    <b:SourceType>InternetSite</b:SourceType>
    <b:Guid>{1F3E0F2B-B3C9-4E7E-B0E5-F47BDEDC9FD3}</b:Guid>
    <b:Author>
      <b:Author>
        <b:Corporate>CAD CAM Turtorial</b:Corporate>
      </b:Author>
    </b:Author>
    <b:Title>Solid works tutorial sketch roller bearing in solidworks</b:Title>
    <b:InternetSiteTitle>YouTube</b:InternetSiteTitle>
    <b:Year>2016</b:Year>
    <b:Month>December</b:Month>
    <b:Day>4</b:Day>
    <b:URL>https://www.youtube.com/watch?v=CQ2yB--3Auc</b:URL>
    <b:RefOrder>7</b:RefOrder>
  </b:Source>
  <b:Source>
    <b:Tag>Bri11</b:Tag>
    <b:SourceType>Report</b:SourceType>
    <b:Guid>{40FB6A72-D313-4452-8849-6467C436A4F8}</b:Guid>
    <b:Author>
      <b:Author>
        <b:NameList>
          <b:Person>
            <b:Last>Standard</b:Last>
            <b:First>British</b:First>
          </b:Person>
        </b:NameList>
      </b:Author>
    </b:Author>
    <b:Title>BS 8888:2011</b:Title>
    <b:Year>2011</b:Year>
    <b:Publisher>6th edition Bs december 2011</b:Publisher>
    <b:RefOrder>3</b:RefOrder>
  </b:Source>
</b:Sources>
</file>

<file path=customXml/itemProps1.xml><?xml version="1.0" encoding="utf-8"?>
<ds:datastoreItem xmlns:ds="http://schemas.openxmlformats.org/officeDocument/2006/customXml" ds:itemID="{3FE04FB1-46FF-4E41-B5A0-794CE88E79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1912</TotalTime>
  <Pages>15</Pages>
  <Words>2259</Words>
  <Characters>12878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Gordon (P150782)</dc:creator>
  <cp:keywords/>
  <dc:description/>
  <cp:lastModifiedBy>Oliver Gordon (P150782)</cp:lastModifiedBy>
  <cp:revision>23</cp:revision>
  <dcterms:created xsi:type="dcterms:W3CDTF">2019-01-08T22:35:00Z</dcterms:created>
  <dcterms:modified xsi:type="dcterms:W3CDTF">2020-03-09T04:47:00Z</dcterms:modified>
</cp:coreProperties>
</file>