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D6E8F" w14:textId="19C68DEA" w:rsidR="0089762A" w:rsidRPr="006531FA" w:rsidRDefault="0089762A" w:rsidP="00042955">
      <w:pPr>
        <w:spacing w:before="240"/>
      </w:pPr>
    </w:p>
    <w:p w14:paraId="0F598984" w14:textId="1E0848E1" w:rsidR="0089762A" w:rsidRPr="006531FA" w:rsidRDefault="0089762A" w:rsidP="00042955">
      <w:pPr>
        <w:spacing w:before="240"/>
        <w:jc w:val="center"/>
        <w:rPr>
          <w:b/>
          <w:bCs/>
          <w:sz w:val="32"/>
          <w:szCs w:val="32"/>
        </w:rPr>
      </w:pPr>
    </w:p>
    <w:p w14:paraId="3EE0AC77" w14:textId="77777777" w:rsidR="002C527A" w:rsidRPr="006531FA" w:rsidRDefault="002C527A" w:rsidP="00042955">
      <w:pPr>
        <w:spacing w:before="240"/>
        <w:jc w:val="center"/>
        <w:rPr>
          <w:b/>
          <w:bCs/>
          <w:sz w:val="32"/>
          <w:szCs w:val="32"/>
        </w:rPr>
      </w:pPr>
    </w:p>
    <w:p w14:paraId="57EA308C" w14:textId="77777777" w:rsidR="00DC6EED" w:rsidRPr="006531FA" w:rsidRDefault="00DC6EED" w:rsidP="00042955">
      <w:pPr>
        <w:spacing w:before="240"/>
        <w:jc w:val="center"/>
        <w:rPr>
          <w:b/>
          <w:bCs/>
          <w:sz w:val="32"/>
          <w:szCs w:val="32"/>
        </w:rPr>
      </w:pPr>
    </w:p>
    <w:p w14:paraId="7FA0B732" w14:textId="68C62E37" w:rsidR="00F62D39" w:rsidRPr="006531FA" w:rsidRDefault="0020565C" w:rsidP="00042955">
      <w:pPr>
        <w:spacing w:before="240"/>
        <w:jc w:val="center"/>
        <w:rPr>
          <w:b/>
          <w:bCs/>
          <w:sz w:val="32"/>
          <w:szCs w:val="32"/>
        </w:rPr>
      </w:pPr>
      <w:r w:rsidRPr="006531FA">
        <w:rPr>
          <w:b/>
          <w:bCs/>
          <w:sz w:val="32"/>
          <w:szCs w:val="32"/>
        </w:rPr>
        <w:t>LCBB4007</w:t>
      </w:r>
    </w:p>
    <w:p w14:paraId="6BA4807A" w14:textId="0F4C39D9" w:rsidR="000565D7" w:rsidRPr="006531FA" w:rsidRDefault="0020565C" w:rsidP="00042955">
      <w:pPr>
        <w:spacing w:before="240"/>
        <w:jc w:val="center"/>
        <w:rPr>
          <w:b/>
          <w:bCs/>
          <w:sz w:val="32"/>
          <w:szCs w:val="32"/>
        </w:rPr>
      </w:pPr>
      <w:r w:rsidRPr="006531FA">
        <w:rPr>
          <w:b/>
          <w:bCs/>
          <w:sz w:val="32"/>
          <w:szCs w:val="32"/>
        </w:rPr>
        <w:t xml:space="preserve">Introduction to Business </w:t>
      </w:r>
      <w:r w:rsidR="00042955" w:rsidRPr="006531FA">
        <w:rPr>
          <w:b/>
          <w:bCs/>
          <w:sz w:val="32"/>
          <w:szCs w:val="32"/>
        </w:rPr>
        <w:t xml:space="preserve"> </w:t>
      </w:r>
      <w:r w:rsidR="003F1D32" w:rsidRPr="006531FA">
        <w:rPr>
          <w:b/>
          <w:bCs/>
          <w:sz w:val="32"/>
          <w:szCs w:val="32"/>
        </w:rPr>
        <w:t xml:space="preserve"> </w:t>
      </w:r>
    </w:p>
    <w:p w14:paraId="15E7256D" w14:textId="578CEE79" w:rsidR="006A5596" w:rsidRPr="006531FA" w:rsidRDefault="003458EC" w:rsidP="00042955">
      <w:pPr>
        <w:spacing w:before="240"/>
        <w:rPr>
          <w:sz w:val="28"/>
          <w:szCs w:val="28"/>
        </w:rPr>
      </w:pPr>
      <w:bookmarkStart w:id="0" w:name="_Toc102866660"/>
      <w:r w:rsidRPr="003458EC">
        <w:rPr>
          <w:noProof/>
        </w:rPr>
        <w:drawing>
          <wp:inline distT="0" distB="0" distL="0" distR="0" wp14:anchorId="1859A42E" wp14:editId="7EDCDB01">
            <wp:extent cx="5943600" cy="3357245"/>
            <wp:effectExtent l="0" t="0" r="0" b="0"/>
            <wp:docPr id="151134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4443" name=""/>
                    <pic:cNvPicPr/>
                  </pic:nvPicPr>
                  <pic:blipFill>
                    <a:blip r:embed="rId8"/>
                    <a:stretch>
                      <a:fillRect/>
                    </a:stretch>
                  </pic:blipFill>
                  <pic:spPr>
                    <a:xfrm>
                      <a:off x="0" y="0"/>
                      <a:ext cx="5943600" cy="3357245"/>
                    </a:xfrm>
                    <a:prstGeom prst="rect">
                      <a:avLst/>
                    </a:prstGeom>
                  </pic:spPr>
                </pic:pic>
              </a:graphicData>
            </a:graphic>
          </wp:inline>
        </w:drawing>
      </w:r>
      <w:r w:rsidR="006A5596" w:rsidRPr="006531FA">
        <w:rPr>
          <w:sz w:val="28"/>
          <w:szCs w:val="28"/>
        </w:rPr>
        <w:br w:type="page"/>
      </w:r>
    </w:p>
    <w:sdt>
      <w:sdtPr>
        <w:rPr>
          <w:rFonts w:eastAsia="Arial" w:cs="Arial"/>
          <w:b w:val="0"/>
          <w:color w:val="000000" w:themeColor="text1"/>
          <w:sz w:val="24"/>
          <w:szCs w:val="24"/>
        </w:rPr>
        <w:id w:val="-1420160680"/>
        <w:docPartObj>
          <w:docPartGallery w:val="Table of Contents"/>
          <w:docPartUnique/>
        </w:docPartObj>
      </w:sdtPr>
      <w:sdtEndPr>
        <w:rPr>
          <w:bCs/>
          <w:noProof/>
        </w:rPr>
      </w:sdtEndPr>
      <w:sdtContent>
        <w:p w14:paraId="4DC0FC3B" w14:textId="170A8160" w:rsidR="00373D9E" w:rsidRPr="006531FA" w:rsidRDefault="00373D9E" w:rsidP="00042955">
          <w:pPr>
            <w:pStyle w:val="TOCHeading"/>
            <w:spacing w:before="240" w:after="160"/>
            <w:rPr>
              <w:rFonts w:cs="Arial"/>
            </w:rPr>
          </w:pPr>
          <w:r w:rsidRPr="006531FA">
            <w:rPr>
              <w:rFonts w:cs="Arial"/>
            </w:rPr>
            <w:t>Table of Contents</w:t>
          </w:r>
        </w:p>
        <w:p w14:paraId="6F0D80E4" w14:textId="2F9A6882" w:rsidR="005A79B0" w:rsidRPr="006531FA" w:rsidRDefault="00373D9E">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r w:rsidRPr="006531FA">
            <w:rPr>
              <w:rFonts w:ascii="Arial" w:hAnsi="Arial" w:cs="Arial"/>
              <w:b w:val="0"/>
              <w:bCs w:val="0"/>
              <w:i w:val="0"/>
              <w:iCs w:val="0"/>
              <w:szCs w:val="24"/>
            </w:rPr>
            <w:fldChar w:fldCharType="begin"/>
          </w:r>
          <w:r w:rsidRPr="006531FA">
            <w:rPr>
              <w:rFonts w:ascii="Arial" w:hAnsi="Arial" w:cs="Arial"/>
              <w:b w:val="0"/>
              <w:bCs w:val="0"/>
              <w:i w:val="0"/>
              <w:iCs w:val="0"/>
              <w:szCs w:val="24"/>
            </w:rPr>
            <w:instrText xml:space="preserve"> TOC \o "1-3" \h \z \u </w:instrText>
          </w:r>
          <w:r w:rsidRPr="006531FA">
            <w:rPr>
              <w:rFonts w:ascii="Arial" w:hAnsi="Arial" w:cs="Arial"/>
              <w:b w:val="0"/>
              <w:bCs w:val="0"/>
              <w:i w:val="0"/>
              <w:iCs w:val="0"/>
              <w:szCs w:val="24"/>
            </w:rPr>
            <w:fldChar w:fldCharType="separate"/>
          </w:r>
          <w:hyperlink w:anchor="_Toc160064377" w:history="1">
            <w:r w:rsidR="005A79B0" w:rsidRPr="006531FA">
              <w:rPr>
                <w:rStyle w:val="Hyperlink"/>
                <w:rFonts w:ascii="Arial" w:hAnsi="Arial" w:cs="Arial"/>
                <w:b w:val="0"/>
                <w:bCs w:val="0"/>
                <w:i w:val="0"/>
                <w:iCs w:val="0"/>
                <w:noProof/>
                <w:szCs w:val="24"/>
              </w:rPr>
              <w:t>Introduction</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_Toc160064377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1</w:t>
            </w:r>
            <w:r w:rsidR="005A79B0" w:rsidRPr="006531FA">
              <w:rPr>
                <w:rFonts w:ascii="Arial" w:hAnsi="Arial" w:cs="Arial"/>
                <w:b w:val="0"/>
                <w:bCs w:val="0"/>
                <w:i w:val="0"/>
                <w:iCs w:val="0"/>
                <w:noProof/>
                <w:webHidden/>
                <w:szCs w:val="24"/>
              </w:rPr>
              <w:fldChar w:fldCharType="end"/>
            </w:r>
          </w:hyperlink>
        </w:p>
        <w:p w14:paraId="7416A4E2" w14:textId="0D3D3EDD"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78" w:history="1">
            <w:r w:rsidR="005A79B0" w:rsidRPr="006531FA">
              <w:rPr>
                <w:rStyle w:val="Hyperlink"/>
                <w:rFonts w:ascii="Arial" w:hAnsi="Arial" w:cs="Arial"/>
                <w:b w:val="0"/>
                <w:bCs w:val="0"/>
                <w:i w:val="0"/>
                <w:iCs w:val="0"/>
                <w:noProof/>
                <w:szCs w:val="24"/>
              </w:rPr>
              <w:t>Organizational Overview</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_Toc160064378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2</w:t>
            </w:r>
            <w:r w:rsidR="005A79B0" w:rsidRPr="006531FA">
              <w:rPr>
                <w:rFonts w:ascii="Arial" w:hAnsi="Arial" w:cs="Arial"/>
                <w:b w:val="0"/>
                <w:bCs w:val="0"/>
                <w:i w:val="0"/>
                <w:iCs w:val="0"/>
                <w:noProof/>
                <w:webHidden/>
                <w:szCs w:val="24"/>
              </w:rPr>
              <w:fldChar w:fldCharType="end"/>
            </w:r>
          </w:hyperlink>
        </w:p>
        <w:p w14:paraId="23C06E43" w14:textId="2656B423"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79" w:history="1">
            <w:r w:rsidR="005A79B0" w:rsidRPr="006531FA">
              <w:rPr>
                <w:rStyle w:val="Hyperlink"/>
                <w:rFonts w:ascii="Arial" w:hAnsi="Arial" w:cs="Arial"/>
                <w:b w:val="0"/>
                <w:bCs w:val="0"/>
                <w:i w:val="0"/>
                <w:iCs w:val="0"/>
                <w:noProof/>
                <w:szCs w:val="24"/>
              </w:rPr>
              <w:t>Internal Environment Analysis</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_Toc160064379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4</w:t>
            </w:r>
            <w:r w:rsidR="005A79B0" w:rsidRPr="006531FA">
              <w:rPr>
                <w:rFonts w:ascii="Arial" w:hAnsi="Arial" w:cs="Arial"/>
                <w:b w:val="0"/>
                <w:bCs w:val="0"/>
                <w:i w:val="0"/>
                <w:iCs w:val="0"/>
                <w:noProof/>
                <w:webHidden/>
                <w:szCs w:val="24"/>
              </w:rPr>
              <w:fldChar w:fldCharType="end"/>
            </w:r>
          </w:hyperlink>
        </w:p>
        <w:p w14:paraId="2852B311" w14:textId="65C1F857"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80" w:history="1">
            <w:r w:rsidR="005A79B0" w:rsidRPr="006531FA">
              <w:rPr>
                <w:rStyle w:val="Hyperlink"/>
                <w:rFonts w:ascii="Arial" w:hAnsi="Arial" w:cs="Arial"/>
                <w:b w:val="0"/>
                <w:bCs w:val="0"/>
                <w:i w:val="0"/>
                <w:iCs w:val="0"/>
                <w:noProof/>
                <w:szCs w:val="24"/>
              </w:rPr>
              <w:t>External Environment Analysis</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_Toc160064380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5</w:t>
            </w:r>
            <w:r w:rsidR="005A79B0" w:rsidRPr="006531FA">
              <w:rPr>
                <w:rFonts w:ascii="Arial" w:hAnsi="Arial" w:cs="Arial"/>
                <w:b w:val="0"/>
                <w:bCs w:val="0"/>
                <w:i w:val="0"/>
                <w:iCs w:val="0"/>
                <w:noProof/>
                <w:webHidden/>
                <w:szCs w:val="24"/>
              </w:rPr>
              <w:fldChar w:fldCharType="end"/>
            </w:r>
          </w:hyperlink>
        </w:p>
        <w:p w14:paraId="07AC6BE5" w14:textId="4387A7FC"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81" w:history="1">
            <w:r w:rsidR="005A79B0" w:rsidRPr="006531FA">
              <w:rPr>
                <w:rStyle w:val="Hyperlink"/>
                <w:rFonts w:ascii="Arial" w:hAnsi="Arial" w:cs="Arial"/>
                <w:b w:val="0"/>
                <w:bCs w:val="0"/>
                <w:i w:val="0"/>
                <w:iCs w:val="0"/>
                <w:noProof/>
                <w:szCs w:val="24"/>
              </w:rPr>
              <w:t>Stakeholders Analysis</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_Toc160064381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6</w:t>
            </w:r>
            <w:r w:rsidR="005A79B0" w:rsidRPr="006531FA">
              <w:rPr>
                <w:rFonts w:ascii="Arial" w:hAnsi="Arial" w:cs="Arial"/>
                <w:b w:val="0"/>
                <w:bCs w:val="0"/>
                <w:i w:val="0"/>
                <w:iCs w:val="0"/>
                <w:noProof/>
                <w:webHidden/>
                <w:szCs w:val="24"/>
              </w:rPr>
              <w:fldChar w:fldCharType="end"/>
            </w:r>
          </w:hyperlink>
        </w:p>
        <w:p w14:paraId="7CB3E610" w14:textId="560ACD69"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82" w:history="1">
            <w:r w:rsidR="005A79B0" w:rsidRPr="006531FA">
              <w:rPr>
                <w:rStyle w:val="Hyperlink"/>
                <w:rFonts w:ascii="Arial" w:hAnsi="Arial" w:cs="Arial"/>
                <w:b w:val="0"/>
                <w:bCs w:val="0"/>
                <w:i w:val="0"/>
                <w:iCs w:val="0"/>
                <w:noProof/>
                <w:szCs w:val="24"/>
              </w:rPr>
              <w:t>Business Functions Analysis</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_Toc160064382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7</w:t>
            </w:r>
            <w:r w:rsidR="005A79B0" w:rsidRPr="006531FA">
              <w:rPr>
                <w:rFonts w:ascii="Arial" w:hAnsi="Arial" w:cs="Arial"/>
                <w:b w:val="0"/>
                <w:bCs w:val="0"/>
                <w:i w:val="0"/>
                <w:iCs w:val="0"/>
                <w:noProof/>
                <w:webHidden/>
                <w:szCs w:val="24"/>
              </w:rPr>
              <w:fldChar w:fldCharType="end"/>
            </w:r>
          </w:hyperlink>
        </w:p>
        <w:p w14:paraId="1C8DE4A8" w14:textId="5AE172D6"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83" w:history="1">
            <w:r w:rsidR="005A79B0" w:rsidRPr="006531FA">
              <w:rPr>
                <w:rStyle w:val="Hyperlink"/>
                <w:rFonts w:ascii="Arial" w:hAnsi="Arial" w:cs="Arial"/>
                <w:b w:val="0"/>
                <w:bCs w:val="0"/>
                <w:i w:val="0"/>
                <w:iCs w:val="0"/>
                <w:noProof/>
                <w:szCs w:val="24"/>
              </w:rPr>
              <w:t>Analysis on Finance Function</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_Toc160064383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8</w:t>
            </w:r>
            <w:r w:rsidR="005A79B0" w:rsidRPr="006531FA">
              <w:rPr>
                <w:rFonts w:ascii="Arial" w:hAnsi="Arial" w:cs="Arial"/>
                <w:b w:val="0"/>
                <w:bCs w:val="0"/>
                <w:i w:val="0"/>
                <w:iCs w:val="0"/>
                <w:noProof/>
                <w:webHidden/>
                <w:szCs w:val="24"/>
              </w:rPr>
              <w:fldChar w:fldCharType="end"/>
            </w:r>
          </w:hyperlink>
        </w:p>
        <w:p w14:paraId="0A89C9A4" w14:textId="1F9630BA"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84" w:history="1">
            <w:r w:rsidR="005A79B0" w:rsidRPr="006531FA">
              <w:rPr>
                <w:rStyle w:val="Hyperlink"/>
                <w:rFonts w:ascii="Arial" w:hAnsi="Arial" w:cs="Arial"/>
                <w:b w:val="0"/>
                <w:bCs w:val="0"/>
                <w:i w:val="0"/>
                <w:iCs w:val="0"/>
                <w:noProof/>
                <w:szCs w:val="24"/>
              </w:rPr>
              <w:t>Human Resource Function</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_Toc160064384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9</w:t>
            </w:r>
            <w:r w:rsidR="005A79B0" w:rsidRPr="006531FA">
              <w:rPr>
                <w:rFonts w:ascii="Arial" w:hAnsi="Arial" w:cs="Arial"/>
                <w:b w:val="0"/>
                <w:bCs w:val="0"/>
                <w:i w:val="0"/>
                <w:iCs w:val="0"/>
                <w:noProof/>
                <w:webHidden/>
                <w:szCs w:val="24"/>
              </w:rPr>
              <w:fldChar w:fldCharType="end"/>
            </w:r>
          </w:hyperlink>
        </w:p>
        <w:p w14:paraId="63094C6D" w14:textId="0AAF0D04"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85" w:history="1">
            <w:r w:rsidR="005A79B0" w:rsidRPr="006531FA">
              <w:rPr>
                <w:rStyle w:val="Hyperlink"/>
                <w:rFonts w:ascii="Arial" w:hAnsi="Arial" w:cs="Arial"/>
                <w:b w:val="0"/>
                <w:bCs w:val="0"/>
                <w:i w:val="0"/>
                <w:iCs w:val="0"/>
                <w:noProof/>
                <w:szCs w:val="24"/>
              </w:rPr>
              <w:t>Conclusion</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_Toc160064385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11</w:t>
            </w:r>
            <w:r w:rsidR="005A79B0" w:rsidRPr="006531FA">
              <w:rPr>
                <w:rFonts w:ascii="Arial" w:hAnsi="Arial" w:cs="Arial"/>
                <w:b w:val="0"/>
                <w:bCs w:val="0"/>
                <w:i w:val="0"/>
                <w:iCs w:val="0"/>
                <w:noProof/>
                <w:webHidden/>
                <w:szCs w:val="24"/>
              </w:rPr>
              <w:fldChar w:fldCharType="end"/>
            </w:r>
          </w:hyperlink>
        </w:p>
        <w:p w14:paraId="76C5E61C" w14:textId="1D5006AE" w:rsidR="005A79B0" w:rsidRPr="006531FA" w:rsidRDefault="00000000">
          <w:pPr>
            <w:pStyle w:val="TOC1"/>
            <w:tabs>
              <w:tab w:val="right" w:leader="dot" w:pos="9350"/>
            </w:tabs>
            <w:rPr>
              <w:rFonts w:ascii="Arial" w:eastAsiaTheme="minorEastAsia" w:hAnsi="Arial" w:cs="Arial"/>
              <w:b w:val="0"/>
              <w:bCs w:val="0"/>
              <w:i w:val="0"/>
              <w:iCs w:val="0"/>
              <w:noProof/>
              <w:color w:val="auto"/>
              <w:kern w:val="2"/>
              <w:szCs w:val="24"/>
              <w14:ligatures w14:val="standardContextual"/>
            </w:rPr>
          </w:pPr>
          <w:hyperlink w:anchor="_Toc160064386" w:history="1">
            <w:r w:rsidR="005A79B0" w:rsidRPr="006531FA">
              <w:rPr>
                <w:rStyle w:val="Hyperlink"/>
                <w:rFonts w:ascii="Arial" w:hAnsi="Arial" w:cs="Arial"/>
                <w:b w:val="0"/>
                <w:bCs w:val="0"/>
                <w:i w:val="0"/>
                <w:iCs w:val="0"/>
                <w:noProof/>
                <w:szCs w:val="24"/>
              </w:rPr>
              <w:t xml:space="preserve">References </w:t>
            </w:r>
            <w:r w:rsidR="005A79B0" w:rsidRPr="006531FA">
              <w:rPr>
                <w:rFonts w:ascii="Arial" w:hAnsi="Arial" w:cs="Arial"/>
                <w:b w:val="0"/>
                <w:bCs w:val="0"/>
                <w:i w:val="0"/>
                <w:iCs w:val="0"/>
                <w:noProof/>
                <w:webHidden/>
                <w:szCs w:val="24"/>
              </w:rPr>
              <w:tab/>
            </w:r>
            <w:r w:rsidR="005A79B0" w:rsidRPr="006531FA">
              <w:rPr>
                <w:rFonts w:ascii="Arial" w:hAnsi="Arial" w:cs="Arial"/>
                <w:b w:val="0"/>
                <w:bCs w:val="0"/>
                <w:i w:val="0"/>
                <w:iCs w:val="0"/>
                <w:noProof/>
                <w:webHidden/>
                <w:szCs w:val="24"/>
              </w:rPr>
              <w:fldChar w:fldCharType="begin"/>
            </w:r>
            <w:r w:rsidR="005A79B0" w:rsidRPr="006531FA">
              <w:rPr>
                <w:rFonts w:ascii="Arial" w:hAnsi="Arial" w:cs="Arial"/>
                <w:b w:val="0"/>
                <w:bCs w:val="0"/>
                <w:i w:val="0"/>
                <w:iCs w:val="0"/>
                <w:noProof/>
                <w:webHidden/>
                <w:szCs w:val="24"/>
              </w:rPr>
              <w:instrText xml:space="preserve"> PAGEREF _Toc160064386 \h </w:instrText>
            </w:r>
            <w:r w:rsidR="005A79B0" w:rsidRPr="006531FA">
              <w:rPr>
                <w:rFonts w:ascii="Arial" w:hAnsi="Arial" w:cs="Arial"/>
                <w:b w:val="0"/>
                <w:bCs w:val="0"/>
                <w:i w:val="0"/>
                <w:iCs w:val="0"/>
                <w:noProof/>
                <w:webHidden/>
                <w:szCs w:val="24"/>
              </w:rPr>
            </w:r>
            <w:r w:rsidR="005A79B0" w:rsidRPr="006531FA">
              <w:rPr>
                <w:rFonts w:ascii="Arial" w:hAnsi="Arial" w:cs="Arial"/>
                <w:b w:val="0"/>
                <w:bCs w:val="0"/>
                <w:i w:val="0"/>
                <w:iCs w:val="0"/>
                <w:noProof/>
                <w:webHidden/>
                <w:szCs w:val="24"/>
              </w:rPr>
              <w:fldChar w:fldCharType="separate"/>
            </w:r>
            <w:r w:rsidR="005A79B0" w:rsidRPr="006531FA">
              <w:rPr>
                <w:rFonts w:ascii="Arial" w:hAnsi="Arial" w:cs="Arial"/>
                <w:b w:val="0"/>
                <w:bCs w:val="0"/>
                <w:i w:val="0"/>
                <w:iCs w:val="0"/>
                <w:noProof/>
                <w:webHidden/>
                <w:szCs w:val="24"/>
              </w:rPr>
              <w:t>12</w:t>
            </w:r>
            <w:r w:rsidR="005A79B0" w:rsidRPr="006531FA">
              <w:rPr>
                <w:rFonts w:ascii="Arial" w:hAnsi="Arial" w:cs="Arial"/>
                <w:b w:val="0"/>
                <w:bCs w:val="0"/>
                <w:i w:val="0"/>
                <w:iCs w:val="0"/>
                <w:noProof/>
                <w:webHidden/>
                <w:szCs w:val="24"/>
              </w:rPr>
              <w:fldChar w:fldCharType="end"/>
            </w:r>
          </w:hyperlink>
        </w:p>
        <w:p w14:paraId="04DE8457" w14:textId="2119AB52" w:rsidR="00982EE6" w:rsidRPr="006531FA" w:rsidRDefault="00373D9E" w:rsidP="00D014F9">
          <w:pPr>
            <w:spacing w:before="240" w:after="240"/>
          </w:pPr>
          <w:r w:rsidRPr="006531FA">
            <w:rPr>
              <w:noProof/>
            </w:rPr>
            <w:fldChar w:fldCharType="end"/>
          </w:r>
        </w:p>
      </w:sdtContent>
    </w:sdt>
    <w:p w14:paraId="26CD49D5" w14:textId="77777777" w:rsidR="00E067F0" w:rsidRPr="006531FA" w:rsidRDefault="00E067F0" w:rsidP="00042955">
      <w:pPr>
        <w:spacing w:before="240"/>
        <w:rPr>
          <w:sz w:val="28"/>
          <w:szCs w:val="28"/>
        </w:rPr>
        <w:sectPr w:rsidR="00E067F0" w:rsidRPr="006531FA" w:rsidSect="00050277">
          <w:footerReference w:type="default" r:id="rId9"/>
          <w:pgSz w:w="12240" w:h="15840"/>
          <w:pgMar w:top="1440" w:right="1440" w:bottom="1440" w:left="1440" w:header="720" w:footer="720" w:gutter="0"/>
          <w:pgNumType w:fmt="lowerRoman"/>
          <w:cols w:space="720"/>
        </w:sectPr>
      </w:pPr>
    </w:p>
    <w:p w14:paraId="139C602E" w14:textId="0C279BE5" w:rsidR="009F27DC" w:rsidRPr="006531FA" w:rsidRDefault="00916FD3" w:rsidP="00042955">
      <w:pPr>
        <w:pStyle w:val="Heading1"/>
        <w:spacing w:before="240" w:after="160"/>
        <w:rPr>
          <w:rFonts w:cs="Arial"/>
        </w:rPr>
      </w:pPr>
      <w:bookmarkStart w:id="1" w:name="_Toc160064377"/>
      <w:bookmarkEnd w:id="0"/>
      <w:r w:rsidRPr="006531FA">
        <w:rPr>
          <w:rFonts w:cs="Arial"/>
        </w:rPr>
        <w:lastRenderedPageBreak/>
        <w:t>Introduction</w:t>
      </w:r>
      <w:bookmarkEnd w:id="1"/>
      <w:r w:rsidR="002C4E47" w:rsidRPr="006531FA">
        <w:rPr>
          <w:rFonts w:cs="Arial"/>
          <w:noProof/>
        </w:rPr>
        <w:t xml:space="preserve"> </w:t>
      </w:r>
    </w:p>
    <w:p w14:paraId="5BE88066" w14:textId="4562B59B" w:rsidR="009F27DC" w:rsidRPr="006531FA" w:rsidRDefault="00376463" w:rsidP="006E1635">
      <w:pPr>
        <w:spacing w:before="240"/>
        <w:rPr>
          <w:rFonts w:eastAsia="Times New Roman"/>
        </w:rPr>
      </w:pPr>
      <w:r w:rsidRPr="006531FA">
        <w:rPr>
          <w:rFonts w:eastAsia="Times New Roman"/>
        </w:rPr>
        <w:t xml:space="preserve">This slide presents about the presentation's primary contention and why Unilever was selected as the company to discuss. This slide provides an overview of what will be discussed in the presentation, such as how Unilever works internally and how it deals with the outside world. In this way, discussion will be on external things such as the company's different </w:t>
      </w:r>
      <w:proofErr w:type="gramStart"/>
      <w:r w:rsidRPr="006531FA">
        <w:rPr>
          <w:rFonts w:eastAsia="Times New Roman"/>
        </w:rPr>
        <w:t>stakeholders</w:t>
      </w:r>
      <w:proofErr w:type="gramEnd"/>
      <w:r w:rsidRPr="006531FA">
        <w:rPr>
          <w:rFonts w:eastAsia="Times New Roman"/>
        </w:rPr>
        <w:t xml:space="preserve"> groups, key partners, business functions and so on. The objective of this presentation is to </w:t>
      </w:r>
      <w:proofErr w:type="spellStart"/>
      <w:r w:rsidRPr="006531FA">
        <w:rPr>
          <w:rFonts w:eastAsia="Times New Roman"/>
        </w:rPr>
        <w:t>exolore</w:t>
      </w:r>
      <w:proofErr w:type="spellEnd"/>
      <w:r w:rsidRPr="006531FA">
        <w:rPr>
          <w:rFonts w:eastAsia="Times New Roman"/>
        </w:rPr>
        <w:t xml:space="preserve"> more about Unilever and the way it deals with the influencing factors. </w:t>
      </w:r>
      <w:r w:rsidR="00065864" w:rsidRPr="006531FA">
        <w:rPr>
          <w:noProof/>
        </w:rPr>
        <w:drawing>
          <wp:anchor distT="0" distB="0" distL="114300" distR="114300" simplePos="0" relativeHeight="251661312" behindDoc="0" locked="0" layoutInCell="1" allowOverlap="1" wp14:anchorId="76DDCB7B" wp14:editId="35D41529">
            <wp:simplePos x="0" y="0"/>
            <wp:positionH relativeFrom="column">
              <wp:posOffset>0</wp:posOffset>
            </wp:positionH>
            <wp:positionV relativeFrom="paragraph">
              <wp:posOffset>1990725</wp:posOffset>
            </wp:positionV>
            <wp:extent cx="5943600" cy="334327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anchor>
        </w:drawing>
      </w:r>
      <w:r w:rsidR="009F27DC" w:rsidRPr="006531FA">
        <w:br w:type="page"/>
      </w:r>
    </w:p>
    <w:p w14:paraId="26FA1654" w14:textId="16F5F590" w:rsidR="004C4FDC" w:rsidRPr="006531FA" w:rsidRDefault="009F27DC" w:rsidP="00042955">
      <w:pPr>
        <w:pStyle w:val="Heading1"/>
        <w:spacing w:before="240" w:after="160"/>
        <w:rPr>
          <w:rFonts w:cs="Arial"/>
        </w:rPr>
      </w:pPr>
      <w:bookmarkStart w:id="2" w:name="_Toc160064378"/>
      <w:r w:rsidRPr="006531FA">
        <w:rPr>
          <w:rFonts w:cs="Arial"/>
        </w:rPr>
        <w:lastRenderedPageBreak/>
        <w:t xml:space="preserve">Organizational </w:t>
      </w:r>
      <w:r w:rsidR="00A750B4" w:rsidRPr="006531FA">
        <w:rPr>
          <w:rFonts w:cs="Arial"/>
        </w:rPr>
        <w:t>Overview</w:t>
      </w:r>
      <w:bookmarkEnd w:id="2"/>
      <w:r w:rsidR="00A750B4" w:rsidRPr="006531FA">
        <w:rPr>
          <w:rFonts w:cs="Arial"/>
        </w:rPr>
        <w:t xml:space="preserve"> </w:t>
      </w:r>
    </w:p>
    <w:p w14:paraId="517942CB" w14:textId="366FEBAB" w:rsidR="00C316EB" w:rsidRPr="006531FA" w:rsidRDefault="006B7275" w:rsidP="00C316EB">
      <w:r w:rsidRPr="006531FA">
        <w:rPr>
          <w:rFonts w:eastAsia="Times New Roman"/>
        </w:rPr>
        <w:t>This slide shows some interesting facts about Unilever, like when it was founded, the different countries where it operates in, and the fact that its main goal is to make items that are good for the environment. Unilever is a privately owned business that makes many types of goods to fulfil the wants of various customers. It also shows that the company cares about social and environmental problems, which is an integral component of its brand identity and strategy plan (</w:t>
      </w:r>
      <w:proofErr w:type="spellStart"/>
      <w:r w:rsidRPr="006531FA">
        <w:rPr>
          <w:rFonts w:eastAsia="Times New Roman"/>
        </w:rPr>
        <w:t>Lakada</w:t>
      </w:r>
      <w:proofErr w:type="spellEnd"/>
      <w:r w:rsidRPr="006531FA">
        <w:rPr>
          <w:rFonts w:eastAsia="Times New Roman"/>
        </w:rPr>
        <w:t xml:space="preserve"> et al., 2015). This brief review sets the stage for a more in-depth look at how Unilever functions and how their surroundings </w:t>
      </w:r>
      <w:proofErr w:type="gramStart"/>
      <w:r w:rsidRPr="006531FA">
        <w:rPr>
          <w:rFonts w:eastAsia="Times New Roman"/>
        </w:rPr>
        <w:t>impacts</w:t>
      </w:r>
      <w:proofErr w:type="gramEnd"/>
      <w:r w:rsidRPr="006531FA">
        <w:rPr>
          <w:rFonts w:eastAsia="Times New Roman"/>
        </w:rPr>
        <w:t xml:space="preserve"> it.</w:t>
      </w:r>
      <w:r w:rsidR="00164564" w:rsidRPr="006531FA">
        <w:rPr>
          <w:noProof/>
        </w:rPr>
        <w:t xml:space="preserve"> </w:t>
      </w:r>
      <w:r w:rsidR="00164564" w:rsidRPr="006531FA">
        <w:rPr>
          <w:noProof/>
        </w:rPr>
        <w:drawing>
          <wp:anchor distT="0" distB="0" distL="114300" distR="114300" simplePos="0" relativeHeight="251663360" behindDoc="0" locked="0" layoutInCell="1" allowOverlap="1" wp14:anchorId="7866F467" wp14:editId="20BB16FF">
            <wp:simplePos x="0" y="0"/>
            <wp:positionH relativeFrom="column">
              <wp:posOffset>0</wp:posOffset>
            </wp:positionH>
            <wp:positionV relativeFrom="paragraph">
              <wp:posOffset>2202815</wp:posOffset>
            </wp:positionV>
            <wp:extent cx="5943600" cy="33432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anchor>
        </w:drawing>
      </w:r>
    </w:p>
    <w:p w14:paraId="48CDC5A5" w14:textId="68CAE7EF" w:rsidR="00552159" w:rsidRPr="006531FA" w:rsidRDefault="00552159" w:rsidP="00937B39">
      <w:pPr>
        <w:spacing w:before="240"/>
        <w:rPr>
          <w:rFonts w:eastAsia="Times New Roman"/>
        </w:rPr>
      </w:pPr>
    </w:p>
    <w:p w14:paraId="3074B408" w14:textId="77777777" w:rsidR="004C4FDC" w:rsidRPr="006531FA" w:rsidRDefault="004C4FDC">
      <w:pPr>
        <w:spacing w:after="120"/>
        <w:rPr>
          <w:rFonts w:eastAsiaTheme="majorEastAsia"/>
          <w:b/>
          <w:color w:val="1F4E79" w:themeColor="accent5" w:themeShade="80"/>
          <w:sz w:val="28"/>
          <w:szCs w:val="32"/>
        </w:rPr>
      </w:pPr>
      <w:r w:rsidRPr="006531FA">
        <w:br w:type="page"/>
      </w:r>
    </w:p>
    <w:p w14:paraId="01C4A946" w14:textId="1C277063" w:rsidR="00BC417A" w:rsidRPr="006531FA" w:rsidRDefault="001143C1" w:rsidP="00937B39">
      <w:pPr>
        <w:spacing w:before="240"/>
        <w:rPr>
          <w:rFonts w:eastAsia="Times New Roman"/>
        </w:rPr>
      </w:pPr>
      <w:r w:rsidRPr="006531FA">
        <w:rPr>
          <w:rFonts w:eastAsiaTheme="majorEastAsia"/>
          <w:b/>
          <w:color w:val="1F4E79" w:themeColor="accent5" w:themeShade="80"/>
          <w:sz w:val="28"/>
          <w:szCs w:val="32"/>
        </w:rPr>
        <w:lastRenderedPageBreak/>
        <w:t>Organization Structure, Size, and Functions</w:t>
      </w:r>
    </w:p>
    <w:p w14:paraId="5B0E4FA8" w14:textId="5C11E895" w:rsidR="0084210D" w:rsidRPr="006531FA" w:rsidRDefault="0084210D" w:rsidP="00795952">
      <w:pPr>
        <w:spacing w:before="240"/>
        <w:rPr>
          <w:rFonts w:eastAsia="Times New Roman"/>
        </w:rPr>
      </w:pPr>
      <w:r w:rsidRPr="006531FA">
        <w:rPr>
          <w:rFonts w:eastAsia="Times New Roman"/>
        </w:rPr>
        <w:t xml:space="preserve">This slide represents Unilever's organizational structure. The </w:t>
      </w:r>
      <w:proofErr w:type="spellStart"/>
      <w:r w:rsidRPr="006531FA">
        <w:rPr>
          <w:rFonts w:eastAsia="Times New Roman"/>
        </w:rPr>
        <w:t>strcture</w:t>
      </w:r>
      <w:proofErr w:type="spellEnd"/>
      <w:r w:rsidRPr="006531FA">
        <w:rPr>
          <w:rFonts w:eastAsia="Times New Roman"/>
        </w:rPr>
        <w:t xml:space="preserve"> is found as hierarchical. The company operates a large scale of operations with a large workforce throughout various countries (Tien, 2019). Key functions of the organization includes marketing and operation </w:t>
      </w:r>
      <w:proofErr w:type="gramStart"/>
      <w:r w:rsidRPr="006531FA">
        <w:rPr>
          <w:rFonts w:eastAsia="Times New Roman"/>
        </w:rPr>
        <w:t xml:space="preserve">related  </w:t>
      </w:r>
      <w:proofErr w:type="spellStart"/>
      <w:r w:rsidRPr="006531FA">
        <w:rPr>
          <w:rFonts w:eastAsia="Times New Roman"/>
        </w:rPr>
        <w:t>activitiesbalong</w:t>
      </w:r>
      <w:proofErr w:type="spellEnd"/>
      <w:proofErr w:type="gramEnd"/>
      <w:r w:rsidRPr="006531FA">
        <w:rPr>
          <w:rFonts w:eastAsia="Times New Roman"/>
        </w:rPr>
        <w:t xml:space="preserve"> with finance and human resources. Unilever adapts their structure to manage their diverse product portfolio to ensure effective operations in different markets throughout the world. </w:t>
      </w:r>
      <w:r w:rsidR="001D1466" w:rsidRPr="006531FA">
        <w:rPr>
          <w:noProof/>
        </w:rPr>
        <w:drawing>
          <wp:anchor distT="0" distB="0" distL="114300" distR="114300" simplePos="0" relativeHeight="251665408" behindDoc="0" locked="0" layoutInCell="1" allowOverlap="1" wp14:anchorId="36148C99" wp14:editId="4D6295B5">
            <wp:simplePos x="0" y="0"/>
            <wp:positionH relativeFrom="column">
              <wp:posOffset>0</wp:posOffset>
            </wp:positionH>
            <wp:positionV relativeFrom="paragraph">
              <wp:posOffset>1727835</wp:posOffset>
            </wp:positionV>
            <wp:extent cx="5943600" cy="33432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anchor>
        </w:drawing>
      </w:r>
    </w:p>
    <w:p w14:paraId="3C7C9D91" w14:textId="19A84E27" w:rsidR="00BD682C" w:rsidRPr="006531FA" w:rsidRDefault="00BD682C" w:rsidP="00937B39">
      <w:pPr>
        <w:spacing w:before="240"/>
        <w:rPr>
          <w:rFonts w:eastAsia="Times New Roman"/>
        </w:rPr>
      </w:pPr>
    </w:p>
    <w:p w14:paraId="3CE9FEC8" w14:textId="77777777" w:rsidR="004C4FDC" w:rsidRPr="006531FA" w:rsidRDefault="004C4FDC">
      <w:pPr>
        <w:spacing w:after="120"/>
        <w:rPr>
          <w:rFonts w:eastAsiaTheme="majorEastAsia"/>
          <w:b/>
          <w:color w:val="1F4E79" w:themeColor="accent5" w:themeShade="80"/>
          <w:sz w:val="28"/>
          <w:szCs w:val="32"/>
        </w:rPr>
      </w:pPr>
      <w:r w:rsidRPr="006531FA">
        <w:br w:type="page"/>
      </w:r>
    </w:p>
    <w:p w14:paraId="03523AEE" w14:textId="6A7D7FFE" w:rsidR="00A34B55" w:rsidRPr="006531FA" w:rsidRDefault="001143C1" w:rsidP="00042955">
      <w:pPr>
        <w:pStyle w:val="Heading1"/>
        <w:spacing w:before="240" w:after="160"/>
        <w:rPr>
          <w:rFonts w:cs="Arial"/>
        </w:rPr>
      </w:pPr>
      <w:bookmarkStart w:id="3" w:name="_Toc160064379"/>
      <w:r w:rsidRPr="006531FA">
        <w:rPr>
          <w:rFonts w:cs="Arial"/>
        </w:rPr>
        <w:lastRenderedPageBreak/>
        <w:t>Internal Environment</w:t>
      </w:r>
      <w:r w:rsidR="004C4FDC" w:rsidRPr="006531FA">
        <w:rPr>
          <w:rFonts w:cs="Arial"/>
        </w:rPr>
        <w:t xml:space="preserve"> Analysis</w:t>
      </w:r>
      <w:bookmarkEnd w:id="3"/>
      <w:r w:rsidR="004C4FDC" w:rsidRPr="006531FA">
        <w:rPr>
          <w:rFonts w:cs="Arial"/>
        </w:rPr>
        <w:t xml:space="preserve"> </w:t>
      </w:r>
    </w:p>
    <w:p w14:paraId="59FB72D0" w14:textId="6EAB0AA8" w:rsidR="00BC417A" w:rsidRPr="006531FA" w:rsidRDefault="00817844" w:rsidP="006B72E0">
      <w:pPr>
        <w:spacing w:before="240"/>
        <w:rPr>
          <w:rFonts w:eastAsia="Times New Roman"/>
        </w:rPr>
      </w:pPr>
      <w:r w:rsidRPr="006531FA">
        <w:rPr>
          <w:rFonts w:eastAsia="Times New Roman"/>
        </w:rPr>
        <w:t xml:space="preserve">This slide focuses on the key factors that shape the </w:t>
      </w:r>
      <w:proofErr w:type="spellStart"/>
      <w:r w:rsidRPr="006531FA">
        <w:rPr>
          <w:rFonts w:eastAsia="Times New Roman"/>
        </w:rPr>
        <w:t>internel</w:t>
      </w:r>
      <w:proofErr w:type="spellEnd"/>
      <w:r w:rsidRPr="006531FA">
        <w:rPr>
          <w:rFonts w:eastAsia="Times New Roman"/>
        </w:rPr>
        <w:t xml:space="preserve"> environment of the business, representing the significant corporate culture, </w:t>
      </w:r>
      <w:proofErr w:type="gramStart"/>
      <w:r w:rsidRPr="006531FA">
        <w:rPr>
          <w:rFonts w:eastAsia="Times New Roman"/>
        </w:rPr>
        <w:t>characteristics</w:t>
      </w:r>
      <w:proofErr w:type="gramEnd"/>
      <w:r w:rsidRPr="006531FA">
        <w:rPr>
          <w:rFonts w:eastAsia="Times New Roman"/>
        </w:rPr>
        <w:t xml:space="preserve"> and strengths for environmental protection, coming up with new ideas, and working together as a team. It also shows how essential strong leadership is for giving people power and keeping morals high (</w:t>
      </w:r>
      <w:r w:rsidRPr="006531FA">
        <w:rPr>
          <w:rFonts w:eastAsia="Times New Roman"/>
          <w:shd w:val="clear" w:color="auto" w:fill="FFFFFF"/>
        </w:rPr>
        <w:t>Murphy and Murphy, 2018)</w:t>
      </w:r>
      <w:r w:rsidRPr="006531FA">
        <w:rPr>
          <w:rFonts w:eastAsia="Times New Roman"/>
        </w:rPr>
        <w:t xml:space="preserve">. The slide also asserts that Unilever's efforts in research and development, good supply chain management, and schemes to help employees grow are all important parts of how it works internally and give it an edge over its rivals. Find out about these inner variables of Unilever </w:t>
      </w:r>
      <w:proofErr w:type="gramStart"/>
      <w:r w:rsidRPr="006531FA">
        <w:rPr>
          <w:rFonts w:eastAsia="Times New Roman"/>
        </w:rPr>
        <w:t>in order to</w:t>
      </w:r>
      <w:proofErr w:type="gramEnd"/>
      <w:r w:rsidRPr="006531FA">
        <w:rPr>
          <w:rFonts w:eastAsia="Times New Roman"/>
        </w:rPr>
        <w:t xml:space="preserve"> judge how well the company works as a whole. </w:t>
      </w:r>
      <w:r w:rsidR="00B156D5" w:rsidRPr="006531FA">
        <w:rPr>
          <w:noProof/>
        </w:rPr>
        <w:drawing>
          <wp:anchor distT="0" distB="0" distL="114300" distR="114300" simplePos="0" relativeHeight="251667456" behindDoc="0" locked="0" layoutInCell="1" allowOverlap="1" wp14:anchorId="32C4C0EC" wp14:editId="4129FB2C">
            <wp:simplePos x="0" y="0"/>
            <wp:positionH relativeFrom="column">
              <wp:posOffset>0</wp:posOffset>
            </wp:positionH>
            <wp:positionV relativeFrom="paragraph">
              <wp:posOffset>2516505</wp:posOffset>
            </wp:positionV>
            <wp:extent cx="5943600" cy="33432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anchor>
        </w:drawing>
      </w:r>
    </w:p>
    <w:p w14:paraId="5B3F9573" w14:textId="373C26C6" w:rsidR="00A34B55" w:rsidRPr="006531FA" w:rsidRDefault="00A34B55" w:rsidP="006B72E0">
      <w:pPr>
        <w:spacing w:before="240"/>
        <w:rPr>
          <w:rFonts w:eastAsia="Times New Roman"/>
        </w:rPr>
      </w:pPr>
      <w:r w:rsidRPr="006531FA">
        <w:br w:type="page"/>
      </w:r>
    </w:p>
    <w:p w14:paraId="13B25D16" w14:textId="716BE211" w:rsidR="00A34B55" w:rsidRPr="006531FA" w:rsidRDefault="001143C1" w:rsidP="00042955">
      <w:pPr>
        <w:pStyle w:val="Heading1"/>
        <w:spacing w:before="240" w:after="160"/>
        <w:rPr>
          <w:rFonts w:cs="Arial"/>
        </w:rPr>
      </w:pPr>
      <w:bookmarkStart w:id="4" w:name="_Toc160064380"/>
      <w:r w:rsidRPr="006531FA">
        <w:rPr>
          <w:rFonts w:cs="Arial"/>
        </w:rPr>
        <w:lastRenderedPageBreak/>
        <w:t>External Environment</w:t>
      </w:r>
      <w:r w:rsidR="004C4FDC" w:rsidRPr="006531FA">
        <w:rPr>
          <w:rFonts w:cs="Arial"/>
        </w:rPr>
        <w:t xml:space="preserve"> Analysis</w:t>
      </w:r>
      <w:bookmarkEnd w:id="4"/>
      <w:r w:rsidR="004C4FDC" w:rsidRPr="006531FA">
        <w:rPr>
          <w:rFonts w:cs="Arial"/>
        </w:rPr>
        <w:t xml:space="preserve"> </w:t>
      </w:r>
    </w:p>
    <w:p w14:paraId="4484CA93" w14:textId="4A24C613" w:rsidR="00342E57" w:rsidRPr="006531FA" w:rsidRDefault="0027254F" w:rsidP="00937B39">
      <w:pPr>
        <w:spacing w:before="240"/>
        <w:rPr>
          <w:rFonts w:eastAsia="Times New Roman"/>
        </w:rPr>
      </w:pPr>
      <w:r w:rsidRPr="006531FA">
        <w:rPr>
          <w:rFonts w:eastAsia="Times New Roman"/>
        </w:rPr>
        <w:t xml:space="preserve">This slide uses a PESTLE study to look at the external variables which influence Unilever's business environment. It </w:t>
      </w:r>
      <w:proofErr w:type="gramStart"/>
      <w:r w:rsidRPr="006531FA">
        <w:rPr>
          <w:rFonts w:eastAsia="Times New Roman"/>
        </w:rPr>
        <w:t>takes a look</w:t>
      </w:r>
      <w:proofErr w:type="gramEnd"/>
      <w:r w:rsidRPr="006531FA">
        <w:rPr>
          <w:rFonts w:eastAsia="Times New Roman"/>
        </w:rPr>
        <w:t xml:space="preserve"> at how laws, the economy, trends in society, new technologies, the environment, and government rules affect the group's decisions and plans (Zou, 2021). Unilever needs to know about these outside factors so it can change the way it does company as well as stay dominant in a market that moves all the time. When Unilever thinks about these things, it can be ready for chances and risks and deal with problems that come to the company in a way that is waiting in line with its values and goals. </w:t>
      </w:r>
      <w:r w:rsidR="00E9750F" w:rsidRPr="006531FA">
        <w:rPr>
          <w:noProof/>
        </w:rPr>
        <w:drawing>
          <wp:anchor distT="0" distB="0" distL="114300" distR="114300" simplePos="0" relativeHeight="251669504" behindDoc="0" locked="0" layoutInCell="1" allowOverlap="1" wp14:anchorId="7FCF9A99" wp14:editId="5A6ACC4D">
            <wp:simplePos x="0" y="0"/>
            <wp:positionH relativeFrom="column">
              <wp:posOffset>0</wp:posOffset>
            </wp:positionH>
            <wp:positionV relativeFrom="paragraph">
              <wp:posOffset>2253615</wp:posOffset>
            </wp:positionV>
            <wp:extent cx="5943600" cy="3343275"/>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anchor>
        </w:drawing>
      </w:r>
    </w:p>
    <w:p w14:paraId="0F4D703D" w14:textId="154FF379" w:rsidR="00E71436" w:rsidRPr="006531FA" w:rsidRDefault="00E71436" w:rsidP="00937B39">
      <w:pPr>
        <w:spacing w:before="240"/>
        <w:rPr>
          <w:rFonts w:eastAsia="Times New Roman"/>
        </w:rPr>
      </w:pPr>
    </w:p>
    <w:p w14:paraId="0196F716" w14:textId="77777777" w:rsidR="00A34B55" w:rsidRPr="006531FA" w:rsidRDefault="00A34B55">
      <w:pPr>
        <w:spacing w:after="120"/>
        <w:rPr>
          <w:rFonts w:eastAsiaTheme="majorEastAsia"/>
          <w:b/>
          <w:color w:val="1F4E79" w:themeColor="accent5" w:themeShade="80"/>
          <w:sz w:val="28"/>
          <w:szCs w:val="32"/>
        </w:rPr>
      </w:pPr>
      <w:r w:rsidRPr="006531FA">
        <w:br w:type="page"/>
      </w:r>
    </w:p>
    <w:p w14:paraId="3058F7D3" w14:textId="4AFE9DE3" w:rsidR="00A34B55" w:rsidRPr="006531FA" w:rsidRDefault="000335F4" w:rsidP="00042955">
      <w:pPr>
        <w:pStyle w:val="Heading1"/>
        <w:spacing w:before="240" w:after="160"/>
        <w:rPr>
          <w:rFonts w:cs="Arial"/>
        </w:rPr>
      </w:pPr>
      <w:bookmarkStart w:id="5" w:name="_Toc160064381"/>
      <w:r w:rsidRPr="006531FA">
        <w:rPr>
          <w:rFonts w:cs="Arial"/>
        </w:rPr>
        <w:lastRenderedPageBreak/>
        <w:t>Stakeholders Analysis</w:t>
      </w:r>
      <w:bookmarkEnd w:id="5"/>
      <w:r w:rsidRPr="006531FA">
        <w:rPr>
          <w:rFonts w:cs="Arial"/>
        </w:rPr>
        <w:t xml:space="preserve"> </w:t>
      </w:r>
    </w:p>
    <w:p w14:paraId="3A524BB1" w14:textId="21569916" w:rsidR="00F92EE7" w:rsidRPr="006531FA" w:rsidRDefault="0027254F" w:rsidP="00656B55">
      <w:pPr>
        <w:spacing w:before="240"/>
        <w:rPr>
          <w:rFonts w:eastAsia="Times New Roman"/>
        </w:rPr>
      </w:pPr>
      <w:r w:rsidRPr="006531FA">
        <w:rPr>
          <w:rFonts w:eastAsia="Times New Roman"/>
        </w:rPr>
        <w:t xml:space="preserve">There are a lot of groups interested in Unilever's business. This slide names them and what function they play in the business. Owners, employees, customers, suppliers, along with </w:t>
      </w:r>
      <w:proofErr w:type="spellStart"/>
      <w:r w:rsidRPr="006531FA">
        <w:rPr>
          <w:rFonts w:eastAsia="Times New Roman"/>
        </w:rPr>
        <w:t>neighbourhoods</w:t>
      </w:r>
      <w:proofErr w:type="spellEnd"/>
      <w:r w:rsidRPr="006531FA">
        <w:rPr>
          <w:rFonts w:eastAsia="Times New Roman"/>
        </w:rPr>
        <w:t xml:space="preserve"> are just some of the people who have a stake in Unilever's growth along with long-term success (</w:t>
      </w:r>
      <w:proofErr w:type="spellStart"/>
      <w:r w:rsidRPr="006531FA">
        <w:rPr>
          <w:rFonts w:eastAsia="Times New Roman"/>
          <w:shd w:val="clear" w:color="auto" w:fill="FFFFFF"/>
        </w:rPr>
        <w:t>Tsuraya</w:t>
      </w:r>
      <w:proofErr w:type="spellEnd"/>
      <w:r w:rsidRPr="006531FA">
        <w:rPr>
          <w:rFonts w:eastAsia="Times New Roman"/>
          <w:shd w:val="clear" w:color="auto" w:fill="FFFFFF"/>
        </w:rPr>
        <w:t xml:space="preserve"> et al., 2023)</w:t>
      </w:r>
      <w:r w:rsidRPr="006531FA">
        <w:rPr>
          <w:rFonts w:eastAsia="Times New Roman"/>
        </w:rPr>
        <w:t xml:space="preserve">. To keep people's trust and involvement, Unilever needs to understand what those people want and expect. Unilever may arrange stakeholders' needs in order of how important they are, build relationships that are advantageous for everyone, and make the company more successful while also helping people and the environment with good stakeholder analysis. </w:t>
      </w:r>
      <w:r w:rsidR="00F87AEF" w:rsidRPr="006531FA">
        <w:rPr>
          <w:noProof/>
        </w:rPr>
        <w:drawing>
          <wp:anchor distT="0" distB="0" distL="114300" distR="114300" simplePos="0" relativeHeight="251671552" behindDoc="0" locked="0" layoutInCell="1" allowOverlap="1" wp14:anchorId="123BA70E" wp14:editId="15847132">
            <wp:simplePos x="0" y="0"/>
            <wp:positionH relativeFrom="column">
              <wp:posOffset>0</wp:posOffset>
            </wp:positionH>
            <wp:positionV relativeFrom="paragraph">
              <wp:posOffset>2253615</wp:posOffset>
            </wp:positionV>
            <wp:extent cx="5943600" cy="3343275"/>
            <wp:effectExtent l="0" t="0" r="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anchor>
        </w:drawing>
      </w:r>
    </w:p>
    <w:p w14:paraId="42243068" w14:textId="164FFAA9" w:rsidR="00A34B55" w:rsidRPr="006531FA" w:rsidRDefault="00A34B55" w:rsidP="00656B55">
      <w:pPr>
        <w:spacing w:before="240"/>
        <w:rPr>
          <w:rFonts w:eastAsia="Times New Roman"/>
        </w:rPr>
      </w:pPr>
      <w:r w:rsidRPr="006531FA">
        <w:br w:type="page"/>
      </w:r>
    </w:p>
    <w:p w14:paraId="4DCAD255" w14:textId="25731272" w:rsidR="00A34B55" w:rsidRPr="006531FA" w:rsidRDefault="00B91ABC" w:rsidP="00042955">
      <w:pPr>
        <w:pStyle w:val="Heading1"/>
        <w:spacing w:before="240" w:after="160"/>
        <w:rPr>
          <w:rFonts w:cs="Arial"/>
        </w:rPr>
      </w:pPr>
      <w:bookmarkStart w:id="6" w:name="_Toc160064382"/>
      <w:r w:rsidRPr="006531FA">
        <w:rPr>
          <w:rFonts w:cs="Arial"/>
        </w:rPr>
        <w:lastRenderedPageBreak/>
        <w:t>Business</w:t>
      </w:r>
      <w:r w:rsidR="005B42BB" w:rsidRPr="006531FA">
        <w:rPr>
          <w:rFonts w:cs="Arial"/>
        </w:rPr>
        <w:t xml:space="preserve"> Functions Analysis</w:t>
      </w:r>
      <w:bookmarkEnd w:id="6"/>
      <w:r w:rsidR="005B42BB" w:rsidRPr="006531FA">
        <w:rPr>
          <w:rFonts w:cs="Arial"/>
        </w:rPr>
        <w:t xml:space="preserve"> </w:t>
      </w:r>
    </w:p>
    <w:p w14:paraId="4BE6F964" w14:textId="68C69F49" w:rsidR="009C225D" w:rsidRPr="006531FA" w:rsidRDefault="009C225D" w:rsidP="00795952">
      <w:pPr>
        <w:spacing w:before="240"/>
        <w:rPr>
          <w:rFonts w:eastAsia="Times New Roman"/>
        </w:rPr>
      </w:pPr>
      <w:r w:rsidRPr="006531FA">
        <w:rPr>
          <w:rFonts w:eastAsia="Times New Roman"/>
        </w:rPr>
        <w:t xml:space="preserve">The main things that Unilever does and how they contribute to the organisation reach its goals are shown on this slide. Different parts of Unilever's company operations, like management, marketing, HR, finance, and R&amp;D, all work together to make the company great. Getting these jobs </w:t>
      </w:r>
      <w:proofErr w:type="spellStart"/>
      <w:r w:rsidRPr="006531FA">
        <w:rPr>
          <w:rFonts w:eastAsia="Times New Roman"/>
        </w:rPr>
        <w:t>organised</w:t>
      </w:r>
      <w:proofErr w:type="spellEnd"/>
      <w:r w:rsidRPr="006531FA">
        <w:rPr>
          <w:rFonts w:eastAsia="Times New Roman"/>
        </w:rPr>
        <w:t xml:space="preserve"> well will help Unilever improve its processes, make more things, and give value to </w:t>
      </w:r>
      <w:proofErr w:type="gramStart"/>
      <w:r w:rsidRPr="006531FA">
        <w:rPr>
          <w:rFonts w:eastAsia="Times New Roman"/>
        </w:rPr>
        <w:t>all of</w:t>
      </w:r>
      <w:proofErr w:type="gramEnd"/>
      <w:r w:rsidRPr="006531FA">
        <w:rPr>
          <w:rFonts w:eastAsia="Times New Roman"/>
        </w:rPr>
        <w:t xml:space="preserve"> its partners (</w:t>
      </w:r>
      <w:r w:rsidRPr="006531FA">
        <w:rPr>
          <w:rFonts w:eastAsia="Times New Roman"/>
          <w:shd w:val="clear" w:color="auto" w:fill="FFFFFF"/>
        </w:rPr>
        <w:t>Siddique and Sultana, 2018)</w:t>
      </w:r>
      <w:r w:rsidRPr="006531FA">
        <w:rPr>
          <w:rFonts w:eastAsia="Times New Roman"/>
        </w:rPr>
        <w:t xml:space="preserve">. These jobs should be in line with the business climate and the competition we talked about earlier. This keeps the strategy constant and helps the company respond quickly to changes in marketplace conditions and new opportunities. </w:t>
      </w:r>
      <w:r w:rsidR="002A1E86" w:rsidRPr="006531FA">
        <w:rPr>
          <w:noProof/>
        </w:rPr>
        <w:drawing>
          <wp:anchor distT="0" distB="0" distL="114300" distR="114300" simplePos="0" relativeHeight="251673600" behindDoc="0" locked="0" layoutInCell="1" allowOverlap="1" wp14:anchorId="26D9A0D7" wp14:editId="05FC3279">
            <wp:simplePos x="0" y="0"/>
            <wp:positionH relativeFrom="column">
              <wp:posOffset>0</wp:posOffset>
            </wp:positionH>
            <wp:positionV relativeFrom="paragraph">
              <wp:posOffset>2253615</wp:posOffset>
            </wp:positionV>
            <wp:extent cx="5943600" cy="3343275"/>
            <wp:effectExtent l="0" t="0" r="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anchor>
        </w:drawing>
      </w:r>
    </w:p>
    <w:p w14:paraId="636FA123" w14:textId="771AA540" w:rsidR="00FF0EB8" w:rsidRPr="006531FA" w:rsidRDefault="00FF0EB8" w:rsidP="00937B39">
      <w:pPr>
        <w:spacing w:before="240"/>
        <w:rPr>
          <w:rFonts w:eastAsia="Times New Roman"/>
        </w:rPr>
      </w:pPr>
    </w:p>
    <w:p w14:paraId="3C8BA2F2" w14:textId="4148862B" w:rsidR="0017579B" w:rsidRPr="006531FA" w:rsidRDefault="0017579B" w:rsidP="00937B39">
      <w:pPr>
        <w:spacing w:before="240"/>
        <w:rPr>
          <w:rFonts w:eastAsia="Times New Roman"/>
        </w:rPr>
      </w:pPr>
    </w:p>
    <w:p w14:paraId="7430A2E2" w14:textId="77777777" w:rsidR="00A34B55" w:rsidRPr="006531FA" w:rsidRDefault="00A34B55">
      <w:pPr>
        <w:spacing w:after="120"/>
        <w:rPr>
          <w:rFonts w:eastAsiaTheme="majorEastAsia"/>
          <w:b/>
          <w:color w:val="1F4E79" w:themeColor="accent5" w:themeShade="80"/>
          <w:sz w:val="28"/>
          <w:szCs w:val="32"/>
        </w:rPr>
      </w:pPr>
      <w:r w:rsidRPr="006531FA">
        <w:br w:type="page"/>
      </w:r>
    </w:p>
    <w:p w14:paraId="231D24D1" w14:textId="31EC5D24" w:rsidR="00973ED7" w:rsidRPr="006531FA" w:rsidRDefault="005B42BB" w:rsidP="00042955">
      <w:pPr>
        <w:pStyle w:val="Heading1"/>
        <w:spacing w:before="240" w:after="160"/>
        <w:rPr>
          <w:rFonts w:cs="Arial"/>
        </w:rPr>
      </w:pPr>
      <w:bookmarkStart w:id="7" w:name="_Toc160064383"/>
      <w:r w:rsidRPr="006531FA">
        <w:rPr>
          <w:rFonts w:cs="Arial"/>
        </w:rPr>
        <w:lastRenderedPageBreak/>
        <w:t>Analysis on Finance Function</w:t>
      </w:r>
      <w:bookmarkEnd w:id="7"/>
      <w:r w:rsidRPr="006531FA">
        <w:rPr>
          <w:rFonts w:cs="Arial"/>
        </w:rPr>
        <w:t xml:space="preserve"> </w:t>
      </w:r>
    </w:p>
    <w:p w14:paraId="53EDA9A6" w14:textId="7F05712C" w:rsidR="00973ED7" w:rsidRPr="006531FA" w:rsidRDefault="00E1167D" w:rsidP="00C15C99">
      <w:pPr>
        <w:spacing w:before="240"/>
        <w:rPr>
          <w:rFonts w:eastAsia="Times New Roman"/>
        </w:rPr>
      </w:pPr>
      <w:r w:rsidRPr="006531FA">
        <w:rPr>
          <w:rFonts w:eastAsia="Times New Roman"/>
        </w:rPr>
        <w:t xml:space="preserve">Unilever's finance area is very important for managing money and keeping the business in good financial shape. The finance team plans, makes financial reports, manages risks, </w:t>
      </w:r>
      <w:proofErr w:type="gramStart"/>
      <w:r w:rsidRPr="006531FA">
        <w:rPr>
          <w:rFonts w:eastAsia="Times New Roman"/>
        </w:rPr>
        <w:t>looks into</w:t>
      </w:r>
      <w:proofErr w:type="gramEnd"/>
      <w:r w:rsidRPr="006531FA">
        <w:rPr>
          <w:rFonts w:eastAsia="Times New Roman"/>
        </w:rPr>
        <w:t xml:space="preserve"> investments, and does work related to safety. Unilever needs to do these things </w:t>
      </w:r>
      <w:proofErr w:type="gramStart"/>
      <w:r w:rsidRPr="006531FA">
        <w:rPr>
          <w:rFonts w:eastAsia="Times New Roman"/>
        </w:rPr>
        <w:t>in order to</w:t>
      </w:r>
      <w:proofErr w:type="gramEnd"/>
      <w:r w:rsidRPr="006531FA">
        <w:rPr>
          <w:rFonts w:eastAsia="Times New Roman"/>
        </w:rPr>
        <w:t xml:space="preserve"> make smart decisions, make good use of its resources, and keep its monetary processes open and clear (Jose, 2021). Research and understanding about money can help Unilever do better with its finances and stick to its long-term growth and value-creation goals. </w:t>
      </w:r>
      <w:r w:rsidR="00FE14C2" w:rsidRPr="006531FA">
        <w:rPr>
          <w:noProof/>
        </w:rPr>
        <w:drawing>
          <wp:anchor distT="0" distB="0" distL="114300" distR="114300" simplePos="0" relativeHeight="251675648" behindDoc="0" locked="0" layoutInCell="1" allowOverlap="1" wp14:anchorId="0ED3AF01" wp14:editId="69ED832A">
            <wp:simplePos x="0" y="0"/>
            <wp:positionH relativeFrom="column">
              <wp:posOffset>0</wp:posOffset>
            </wp:positionH>
            <wp:positionV relativeFrom="paragraph">
              <wp:posOffset>1990725</wp:posOffset>
            </wp:positionV>
            <wp:extent cx="5943600" cy="3343275"/>
            <wp:effectExtent l="0" t="0" r="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anchor>
        </w:drawing>
      </w:r>
      <w:r w:rsidR="00973ED7" w:rsidRPr="006531FA">
        <w:br w:type="page"/>
      </w:r>
    </w:p>
    <w:p w14:paraId="70014C25" w14:textId="011B8AEE" w:rsidR="009C5E5B" w:rsidRPr="006531FA" w:rsidRDefault="002D44D1" w:rsidP="00A1473C">
      <w:pPr>
        <w:pStyle w:val="Heading1"/>
        <w:spacing w:before="240" w:after="160"/>
        <w:rPr>
          <w:rFonts w:cs="Arial"/>
        </w:rPr>
      </w:pPr>
      <w:bookmarkStart w:id="8" w:name="_Toc160064384"/>
      <w:r w:rsidRPr="006531FA">
        <w:rPr>
          <w:rFonts w:cs="Arial"/>
        </w:rPr>
        <w:lastRenderedPageBreak/>
        <w:t>Human Resource Function</w:t>
      </w:r>
      <w:bookmarkEnd w:id="8"/>
      <w:r w:rsidRPr="006531FA">
        <w:rPr>
          <w:rFonts w:cs="Arial"/>
        </w:rPr>
        <w:t xml:space="preserve"> </w:t>
      </w:r>
      <w:r w:rsidR="00973ED7" w:rsidRPr="006531FA">
        <w:rPr>
          <w:rFonts w:cs="Arial"/>
        </w:rPr>
        <w:t xml:space="preserve"> </w:t>
      </w:r>
    </w:p>
    <w:p w14:paraId="51FB1868" w14:textId="7CC42D68" w:rsidR="00A1473C" w:rsidRPr="006531FA" w:rsidRDefault="00A1473C" w:rsidP="00A1473C">
      <w:pPr>
        <w:spacing w:before="240"/>
        <w:rPr>
          <w:rFonts w:eastAsia="Times New Roman"/>
        </w:rPr>
      </w:pPr>
      <w:r w:rsidRPr="006531FA">
        <w:rPr>
          <w:rFonts w:eastAsia="Times New Roman"/>
        </w:rPr>
        <w:t xml:space="preserve">This slide shows what Unilever's HR department does </w:t>
      </w:r>
      <w:proofErr w:type="gramStart"/>
      <w:r w:rsidRPr="006531FA">
        <w:rPr>
          <w:rFonts w:eastAsia="Times New Roman"/>
        </w:rPr>
        <w:t>on a daily basis</w:t>
      </w:r>
      <w:proofErr w:type="gramEnd"/>
      <w:r w:rsidRPr="006531FA">
        <w:rPr>
          <w:rFonts w:eastAsia="Times New Roman"/>
        </w:rPr>
        <w:t xml:space="preserve">. The most valuable thing a company has is its workers, and staff members </w:t>
      </w:r>
      <w:proofErr w:type="gramStart"/>
      <w:r w:rsidRPr="006531FA">
        <w:rPr>
          <w:rFonts w:eastAsia="Times New Roman"/>
        </w:rPr>
        <w:t>is in charge of</w:t>
      </w:r>
      <w:proofErr w:type="gramEnd"/>
      <w:r w:rsidRPr="006531FA">
        <w:rPr>
          <w:rFonts w:eastAsia="Times New Roman"/>
        </w:rPr>
        <w:t xml:space="preserve"> looking after them. It is very important for HR jobs to be done so that the staff is skilled, active, and varied (Stanley et al., 2022). They include hiring people, teaching them, keeping an eye on their work, and talking to them. Unilever can keep its competitive advantage in the market, make the workplace helpful, and push for new ideas by putting employee health and growth first. </w:t>
      </w:r>
      <w:r w:rsidR="008E4350" w:rsidRPr="006531FA">
        <w:rPr>
          <w:noProof/>
        </w:rPr>
        <w:drawing>
          <wp:anchor distT="0" distB="0" distL="114300" distR="114300" simplePos="0" relativeHeight="251677696" behindDoc="0" locked="0" layoutInCell="1" allowOverlap="1" wp14:anchorId="0D0EE060" wp14:editId="0EC28471">
            <wp:simplePos x="0" y="0"/>
            <wp:positionH relativeFrom="column">
              <wp:posOffset>0</wp:posOffset>
            </wp:positionH>
            <wp:positionV relativeFrom="paragraph">
              <wp:posOffset>1990725</wp:posOffset>
            </wp:positionV>
            <wp:extent cx="5943600" cy="3343275"/>
            <wp:effectExtent l="0" t="0" r="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anchor>
        </w:drawing>
      </w:r>
    </w:p>
    <w:p w14:paraId="55D1EED0" w14:textId="2DB74DCC" w:rsidR="00916FD3" w:rsidRPr="006531FA" w:rsidRDefault="00916FD3" w:rsidP="00042955">
      <w:pPr>
        <w:spacing w:before="240"/>
        <w:rPr>
          <w:rFonts w:eastAsia="Times New Roman"/>
          <w:sz w:val="22"/>
          <w:szCs w:val="22"/>
        </w:rPr>
      </w:pPr>
      <w:r w:rsidRPr="006531FA">
        <w:rPr>
          <w:sz w:val="22"/>
          <w:szCs w:val="22"/>
        </w:rPr>
        <w:br w:type="page"/>
      </w:r>
    </w:p>
    <w:p w14:paraId="7318255D" w14:textId="72F5A5B4" w:rsidR="00DB56C4" w:rsidRPr="006531FA" w:rsidRDefault="00D81BD5" w:rsidP="007C7096">
      <w:pPr>
        <w:spacing w:before="240"/>
        <w:rPr>
          <w:rFonts w:eastAsia="Times New Roman"/>
        </w:rPr>
      </w:pPr>
      <w:bookmarkStart w:id="9" w:name="_Toc139904432"/>
      <w:r w:rsidRPr="006531FA">
        <w:rPr>
          <w:rFonts w:eastAsiaTheme="majorEastAsia"/>
          <w:b/>
          <w:color w:val="1F4E79" w:themeColor="accent5" w:themeShade="80"/>
          <w:sz w:val="28"/>
          <w:szCs w:val="32"/>
        </w:rPr>
        <w:lastRenderedPageBreak/>
        <w:t>Organization Culture, Ethics, and CSR Activities</w:t>
      </w:r>
    </w:p>
    <w:p w14:paraId="1D6BCDA8" w14:textId="69F5555E" w:rsidR="003F1D32" w:rsidRPr="006531FA" w:rsidRDefault="0068370A" w:rsidP="007C7096">
      <w:pPr>
        <w:spacing w:before="240"/>
        <w:rPr>
          <w:rFonts w:eastAsia="Times New Roman"/>
        </w:rPr>
      </w:pPr>
      <w:r w:rsidRPr="006531FA">
        <w:rPr>
          <w:rFonts w:eastAsia="Times New Roman"/>
        </w:rPr>
        <w:t xml:space="preserve">This part talks about </w:t>
      </w:r>
      <w:proofErr w:type="gramStart"/>
      <w:r w:rsidRPr="006531FA">
        <w:rPr>
          <w:rFonts w:eastAsia="Times New Roman"/>
        </w:rPr>
        <w:t>Ethics</w:t>
      </w:r>
      <w:proofErr w:type="gramEnd"/>
      <w:r w:rsidRPr="006531FA">
        <w:rPr>
          <w:rFonts w:eastAsia="Times New Roman"/>
        </w:rPr>
        <w:t>, company structure, and steps that Unilever takes for its corporate social responsibility (CSR). Unilever cares about being honest, coming up with new ideas, as well as working together (</w:t>
      </w:r>
      <w:proofErr w:type="spellStart"/>
      <w:r w:rsidRPr="006531FA">
        <w:rPr>
          <w:rFonts w:eastAsia="Times New Roman"/>
          <w:shd w:val="clear" w:color="auto" w:fill="FFFFFF"/>
        </w:rPr>
        <w:t>Dhamayanti</w:t>
      </w:r>
      <w:proofErr w:type="spellEnd"/>
      <w:r w:rsidRPr="006531FA">
        <w:rPr>
          <w:rFonts w:eastAsia="Times New Roman"/>
          <w:shd w:val="clear" w:color="auto" w:fill="FFFFFF"/>
        </w:rPr>
        <w:t xml:space="preserve"> and </w:t>
      </w:r>
      <w:proofErr w:type="spellStart"/>
      <w:r w:rsidRPr="006531FA">
        <w:rPr>
          <w:rFonts w:eastAsia="Times New Roman"/>
          <w:shd w:val="clear" w:color="auto" w:fill="FFFFFF"/>
        </w:rPr>
        <w:t>Restuningdiah</w:t>
      </w:r>
      <w:proofErr w:type="spellEnd"/>
      <w:r w:rsidRPr="006531FA">
        <w:rPr>
          <w:rFonts w:eastAsia="Times New Roman"/>
          <w:shd w:val="clear" w:color="auto" w:fill="FFFFFF"/>
        </w:rPr>
        <w:t>, 2022)</w:t>
      </w:r>
      <w:r w:rsidRPr="006531FA">
        <w:rPr>
          <w:rFonts w:eastAsia="Times New Roman"/>
        </w:rPr>
        <w:t xml:space="preserve">. </w:t>
      </w:r>
      <w:proofErr w:type="gramStart"/>
      <w:r w:rsidRPr="006531FA">
        <w:rPr>
          <w:rFonts w:eastAsia="Times New Roman"/>
        </w:rPr>
        <w:t>All of</w:t>
      </w:r>
      <w:proofErr w:type="gramEnd"/>
      <w:r w:rsidRPr="006531FA">
        <w:rPr>
          <w:rFonts w:eastAsia="Times New Roman"/>
        </w:rPr>
        <w:t xml:space="preserve"> its corporate deals are built on moral principles. The company works hard on CSR projects that help the environment, the </w:t>
      </w:r>
      <w:proofErr w:type="spellStart"/>
      <w:r w:rsidRPr="006531FA">
        <w:rPr>
          <w:rFonts w:eastAsia="Times New Roman"/>
        </w:rPr>
        <w:t>neighbourhood</w:t>
      </w:r>
      <w:proofErr w:type="spellEnd"/>
      <w:r w:rsidRPr="006531FA">
        <w:rPr>
          <w:rFonts w:eastAsia="Times New Roman"/>
        </w:rPr>
        <w:t xml:space="preserve">, and people in general. By living by these ideals, Unilever not only makes its brand look better, but it additionally produces in the future more stable and adds value to the lives of all its partners and to </w:t>
      </w:r>
      <w:proofErr w:type="gramStart"/>
      <w:r w:rsidRPr="006531FA">
        <w:rPr>
          <w:rFonts w:eastAsia="Times New Roman"/>
        </w:rPr>
        <w:t>society as a whole</w:t>
      </w:r>
      <w:proofErr w:type="gramEnd"/>
      <w:r w:rsidRPr="006531FA">
        <w:rPr>
          <w:rFonts w:eastAsia="Times New Roman"/>
        </w:rPr>
        <w:t>.</w:t>
      </w:r>
      <w:r w:rsidR="00582A04" w:rsidRPr="006531FA">
        <w:rPr>
          <w:noProof/>
        </w:rPr>
        <w:t xml:space="preserve"> </w:t>
      </w:r>
      <w:r w:rsidR="00582A04" w:rsidRPr="006531FA">
        <w:rPr>
          <w:noProof/>
        </w:rPr>
        <w:drawing>
          <wp:anchor distT="0" distB="0" distL="114300" distR="114300" simplePos="0" relativeHeight="251679744" behindDoc="0" locked="0" layoutInCell="1" allowOverlap="1" wp14:anchorId="5A7D2678" wp14:editId="0E39AA2E">
            <wp:simplePos x="0" y="0"/>
            <wp:positionH relativeFrom="column">
              <wp:posOffset>0</wp:posOffset>
            </wp:positionH>
            <wp:positionV relativeFrom="paragraph">
              <wp:posOffset>1990725</wp:posOffset>
            </wp:positionV>
            <wp:extent cx="5943600" cy="3343275"/>
            <wp:effectExtent l="0" t="0" r="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anchor>
        </w:drawing>
      </w:r>
      <w:r w:rsidR="003F1D32" w:rsidRPr="006531FA">
        <w:br w:type="page"/>
      </w:r>
    </w:p>
    <w:p w14:paraId="44708A4B" w14:textId="3AF0F3E9" w:rsidR="00C16E6F" w:rsidRPr="006531FA" w:rsidRDefault="00916FD3" w:rsidP="007C7096">
      <w:pPr>
        <w:pStyle w:val="Heading1"/>
        <w:spacing w:before="240" w:after="160"/>
        <w:rPr>
          <w:rFonts w:cs="Arial"/>
        </w:rPr>
      </w:pPr>
      <w:bookmarkStart w:id="10" w:name="_Toc160064385"/>
      <w:r w:rsidRPr="006531FA">
        <w:rPr>
          <w:rFonts w:cs="Arial"/>
        </w:rPr>
        <w:lastRenderedPageBreak/>
        <w:t>Conclusion</w:t>
      </w:r>
      <w:bookmarkEnd w:id="10"/>
      <w:r w:rsidRPr="006531FA">
        <w:rPr>
          <w:rFonts w:cs="Arial"/>
        </w:rPr>
        <w:t xml:space="preserve"> </w:t>
      </w:r>
    </w:p>
    <w:p w14:paraId="4CDAE549" w14:textId="2810C046" w:rsidR="00C16E6F" w:rsidRPr="006531FA" w:rsidRDefault="00F4417B" w:rsidP="00042955">
      <w:pPr>
        <w:spacing w:before="240"/>
        <w:rPr>
          <w:rFonts w:eastAsia="Times New Roman"/>
        </w:rPr>
      </w:pPr>
      <w:r w:rsidRPr="006531FA">
        <w:rPr>
          <w:rFonts w:eastAsia="Times New Roman"/>
        </w:rPr>
        <w:t xml:space="preserve">The main points of the presentation are summed up to show how essential it is for businesses to know both their internal workings and the world around them. For Unilever to stay in business and compete, it needs to make sure its business plans </w:t>
      </w:r>
      <w:proofErr w:type="gramStart"/>
      <w:r w:rsidRPr="006531FA">
        <w:rPr>
          <w:rFonts w:eastAsia="Times New Roman"/>
        </w:rPr>
        <w:t>take into account</w:t>
      </w:r>
      <w:proofErr w:type="gramEnd"/>
      <w:r w:rsidRPr="006531FA">
        <w:rPr>
          <w:rFonts w:eastAsia="Times New Roman"/>
        </w:rPr>
        <w:t xml:space="preserve"> outside variables and the requirements of partners. At the end of the presentation, there is a call to keep looking at things and making changes so that you can stay successful in the business world that is always changing. People in the gathering are told to ask questions and talk more about the things that are being talked about.</w:t>
      </w:r>
      <w:r w:rsidR="00FE02A5" w:rsidRPr="006531FA">
        <w:rPr>
          <w:noProof/>
        </w:rPr>
        <w:t xml:space="preserve"> </w:t>
      </w:r>
      <w:r w:rsidR="00FE02A5" w:rsidRPr="006531FA">
        <w:rPr>
          <w:noProof/>
        </w:rPr>
        <w:drawing>
          <wp:anchor distT="0" distB="0" distL="114300" distR="114300" simplePos="0" relativeHeight="251681792" behindDoc="0" locked="0" layoutInCell="1" allowOverlap="1" wp14:anchorId="4A15924C" wp14:editId="389A4DD1">
            <wp:simplePos x="0" y="0"/>
            <wp:positionH relativeFrom="column">
              <wp:posOffset>0</wp:posOffset>
            </wp:positionH>
            <wp:positionV relativeFrom="paragraph">
              <wp:posOffset>1991995</wp:posOffset>
            </wp:positionV>
            <wp:extent cx="5943600" cy="3343275"/>
            <wp:effectExtent l="0" t="0" r="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anchor>
        </w:drawing>
      </w:r>
    </w:p>
    <w:p w14:paraId="2624FE7C" w14:textId="4B35D5E1" w:rsidR="00916FD3" w:rsidRPr="006531FA" w:rsidRDefault="00C16E6F" w:rsidP="00042955">
      <w:pPr>
        <w:spacing w:before="240"/>
        <w:rPr>
          <w:rFonts w:eastAsiaTheme="majorEastAsia"/>
          <w:b/>
          <w:color w:val="1F4E79" w:themeColor="accent5" w:themeShade="80"/>
          <w:sz w:val="22"/>
          <w:szCs w:val="22"/>
        </w:rPr>
      </w:pPr>
      <w:r w:rsidRPr="006531FA">
        <w:rPr>
          <w:rFonts w:eastAsia="Times New Roman"/>
        </w:rPr>
        <w:t xml:space="preserve"> </w:t>
      </w:r>
      <w:r w:rsidR="00916FD3" w:rsidRPr="006531FA">
        <w:rPr>
          <w:sz w:val="22"/>
          <w:szCs w:val="22"/>
        </w:rPr>
        <w:br w:type="page"/>
      </w:r>
    </w:p>
    <w:p w14:paraId="03CAFDF6" w14:textId="339E1FA7" w:rsidR="009C7D54" w:rsidRPr="006531FA" w:rsidRDefault="00564B64" w:rsidP="00042955">
      <w:pPr>
        <w:pStyle w:val="Heading1"/>
        <w:spacing w:before="240" w:after="160"/>
        <w:rPr>
          <w:rFonts w:cs="Arial"/>
        </w:rPr>
      </w:pPr>
      <w:bookmarkStart w:id="11" w:name="_Toc160064386"/>
      <w:r w:rsidRPr="006531FA">
        <w:rPr>
          <w:rFonts w:cs="Arial"/>
        </w:rPr>
        <w:lastRenderedPageBreak/>
        <w:t>References</w:t>
      </w:r>
      <w:bookmarkEnd w:id="9"/>
      <w:r w:rsidR="005A79B0" w:rsidRPr="006531FA">
        <w:rPr>
          <w:rFonts w:cs="Arial"/>
          <w:noProof/>
        </w:rPr>
        <w:t xml:space="preserve"> </w:t>
      </w:r>
      <w:r w:rsidR="005A79B0" w:rsidRPr="006531FA">
        <w:rPr>
          <w:rFonts w:cs="Arial"/>
          <w:noProof/>
        </w:rPr>
        <w:drawing>
          <wp:anchor distT="0" distB="0" distL="114300" distR="114300" simplePos="0" relativeHeight="251683840" behindDoc="0" locked="0" layoutInCell="1" allowOverlap="1" wp14:anchorId="79CE38C5" wp14:editId="7764E003">
            <wp:simplePos x="0" y="0"/>
            <wp:positionH relativeFrom="column">
              <wp:posOffset>0</wp:posOffset>
            </wp:positionH>
            <wp:positionV relativeFrom="paragraph">
              <wp:posOffset>408305</wp:posOffset>
            </wp:positionV>
            <wp:extent cx="5943600" cy="3343275"/>
            <wp:effectExtent l="0" t="0" r="0" b="952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anchor>
        </w:drawing>
      </w:r>
      <w:bookmarkEnd w:id="11"/>
    </w:p>
    <w:p w14:paraId="6930C6C6" w14:textId="5B66D98B" w:rsidR="00B44199" w:rsidRPr="006531FA" w:rsidRDefault="00B44199" w:rsidP="0027243F">
      <w:pPr>
        <w:spacing w:before="240"/>
        <w:ind w:left="720" w:hanging="720"/>
        <w:rPr>
          <w:rFonts w:eastAsia="Times New Roman"/>
          <w:shd w:val="clear" w:color="auto" w:fill="FFFFFF"/>
        </w:rPr>
      </w:pPr>
      <w:proofErr w:type="spellStart"/>
      <w:r w:rsidRPr="006531FA">
        <w:rPr>
          <w:rFonts w:eastAsia="Times New Roman"/>
          <w:shd w:val="clear" w:color="auto" w:fill="FFFFFF"/>
        </w:rPr>
        <w:t>Dhamayanti</w:t>
      </w:r>
      <w:proofErr w:type="spellEnd"/>
      <w:r w:rsidRPr="006531FA">
        <w:rPr>
          <w:rFonts w:eastAsia="Times New Roman"/>
          <w:shd w:val="clear" w:color="auto" w:fill="FFFFFF"/>
        </w:rPr>
        <w:t xml:space="preserve">, Y. and </w:t>
      </w:r>
      <w:proofErr w:type="spellStart"/>
      <w:r w:rsidRPr="006531FA">
        <w:rPr>
          <w:rFonts w:eastAsia="Times New Roman"/>
          <w:shd w:val="clear" w:color="auto" w:fill="FFFFFF"/>
        </w:rPr>
        <w:t>Restuningdiah</w:t>
      </w:r>
      <w:proofErr w:type="spellEnd"/>
      <w:r w:rsidRPr="006531FA">
        <w:rPr>
          <w:rFonts w:eastAsia="Times New Roman"/>
          <w:shd w:val="clear" w:color="auto" w:fill="FFFFFF"/>
        </w:rPr>
        <w:t xml:space="preserve">, N., 2022. Content Analysis: Sustainability Report </w:t>
      </w:r>
      <w:proofErr w:type="gramStart"/>
      <w:r w:rsidRPr="006531FA">
        <w:rPr>
          <w:rFonts w:eastAsia="Times New Roman"/>
          <w:shd w:val="clear" w:color="auto" w:fill="FFFFFF"/>
        </w:rPr>
        <w:t>At</w:t>
      </w:r>
      <w:proofErr w:type="gramEnd"/>
      <w:r w:rsidRPr="006531FA">
        <w:rPr>
          <w:rFonts w:eastAsia="Times New Roman"/>
          <w:shd w:val="clear" w:color="auto" w:fill="FFFFFF"/>
        </w:rPr>
        <w:t xml:space="preserve"> Pt Unilever Indonesia </w:t>
      </w:r>
      <w:proofErr w:type="spellStart"/>
      <w:r w:rsidRPr="006531FA">
        <w:rPr>
          <w:rFonts w:eastAsia="Times New Roman"/>
          <w:shd w:val="clear" w:color="auto" w:fill="FFFFFF"/>
        </w:rPr>
        <w:t>Tbk</w:t>
      </w:r>
      <w:proofErr w:type="spellEnd"/>
      <w:r w:rsidRPr="006531FA">
        <w:rPr>
          <w:rFonts w:eastAsia="Times New Roman"/>
          <w:shd w:val="clear" w:color="auto" w:fill="FFFFFF"/>
        </w:rPr>
        <w:t>. </w:t>
      </w:r>
      <w:r w:rsidRPr="006531FA">
        <w:rPr>
          <w:rFonts w:eastAsia="Times New Roman"/>
          <w:i/>
          <w:iCs/>
          <w:shd w:val="clear" w:color="auto" w:fill="FFFFFF"/>
        </w:rPr>
        <w:t xml:space="preserve">International Journal </w:t>
      </w:r>
      <w:proofErr w:type="gramStart"/>
      <w:r w:rsidRPr="006531FA">
        <w:rPr>
          <w:rFonts w:eastAsia="Times New Roman"/>
          <w:i/>
          <w:iCs/>
          <w:shd w:val="clear" w:color="auto" w:fill="FFFFFF"/>
        </w:rPr>
        <w:t>Of</w:t>
      </w:r>
      <w:proofErr w:type="gramEnd"/>
      <w:r w:rsidRPr="006531FA">
        <w:rPr>
          <w:rFonts w:eastAsia="Times New Roman"/>
          <w:i/>
          <w:iCs/>
          <w:shd w:val="clear" w:color="auto" w:fill="FFFFFF"/>
        </w:rPr>
        <w:t xml:space="preserve"> Humanities Education and Social Sciences (IJHESS)</w:t>
      </w:r>
      <w:r w:rsidRPr="006531FA">
        <w:rPr>
          <w:rFonts w:eastAsia="Times New Roman"/>
          <w:shd w:val="clear" w:color="auto" w:fill="FFFFFF"/>
        </w:rPr>
        <w:t>, </w:t>
      </w:r>
      <w:r w:rsidRPr="006531FA">
        <w:rPr>
          <w:rFonts w:eastAsia="Times New Roman"/>
          <w:i/>
          <w:iCs/>
          <w:shd w:val="clear" w:color="auto" w:fill="FFFFFF"/>
        </w:rPr>
        <w:t>2</w:t>
      </w:r>
      <w:r w:rsidRPr="006531FA">
        <w:rPr>
          <w:rFonts w:eastAsia="Times New Roman"/>
          <w:shd w:val="clear" w:color="auto" w:fill="FFFFFF"/>
        </w:rPr>
        <w:t>(1).</w:t>
      </w:r>
    </w:p>
    <w:p w14:paraId="1B249EDC" w14:textId="44615B5C" w:rsidR="00676093" w:rsidRPr="006531FA" w:rsidRDefault="00676093" w:rsidP="0027243F">
      <w:pPr>
        <w:spacing w:before="240"/>
        <w:ind w:left="720" w:hanging="720"/>
        <w:rPr>
          <w:rFonts w:eastAsia="Times New Roman"/>
          <w:shd w:val="clear" w:color="auto" w:fill="FFFFFF"/>
        </w:rPr>
      </w:pPr>
      <w:r w:rsidRPr="006531FA">
        <w:rPr>
          <w:rFonts w:eastAsia="Times New Roman"/>
          <w:shd w:val="clear" w:color="auto" w:fill="FFFFFF"/>
        </w:rPr>
        <w:t>Jose, J., 2021. </w:t>
      </w:r>
      <w:r w:rsidRPr="006531FA">
        <w:rPr>
          <w:rFonts w:eastAsia="Times New Roman"/>
          <w:i/>
          <w:iCs/>
          <w:shd w:val="clear" w:color="auto" w:fill="FFFFFF"/>
        </w:rPr>
        <w:t>Analyzing the necessity and impacts of organizational culture on the performance of Unilever UK Ltd</w:t>
      </w:r>
      <w:r w:rsidRPr="006531FA">
        <w:rPr>
          <w:rFonts w:eastAsia="Times New Roman"/>
          <w:shd w:val="clear" w:color="auto" w:fill="FFFFFF"/>
        </w:rPr>
        <w:t> (Doctoral dissertation, Dublin, National College of Ireland).</w:t>
      </w:r>
    </w:p>
    <w:p w14:paraId="65DE4E2D" w14:textId="2C5D8784" w:rsidR="000A4391" w:rsidRPr="006531FA" w:rsidRDefault="000A4391" w:rsidP="0027243F">
      <w:pPr>
        <w:spacing w:before="240"/>
        <w:ind w:left="720" w:hanging="720"/>
        <w:rPr>
          <w:rFonts w:eastAsia="Times New Roman"/>
          <w:shd w:val="clear" w:color="auto" w:fill="FFFFFF"/>
        </w:rPr>
      </w:pPr>
      <w:proofErr w:type="spellStart"/>
      <w:r w:rsidRPr="006531FA">
        <w:rPr>
          <w:rFonts w:eastAsia="Times New Roman"/>
          <w:shd w:val="clear" w:color="auto" w:fill="FFFFFF"/>
        </w:rPr>
        <w:t>Lakada</w:t>
      </w:r>
      <w:proofErr w:type="spellEnd"/>
      <w:r w:rsidRPr="006531FA">
        <w:rPr>
          <w:rFonts w:eastAsia="Times New Roman"/>
          <w:shd w:val="clear" w:color="auto" w:fill="FFFFFF"/>
        </w:rPr>
        <w:t xml:space="preserve">, M.N., </w:t>
      </w:r>
      <w:proofErr w:type="spellStart"/>
      <w:r w:rsidRPr="006531FA">
        <w:rPr>
          <w:rFonts w:eastAsia="Times New Roman"/>
          <w:shd w:val="clear" w:color="auto" w:fill="FFFFFF"/>
        </w:rPr>
        <w:t>Lapian</w:t>
      </w:r>
      <w:proofErr w:type="spellEnd"/>
      <w:r w:rsidRPr="006531FA">
        <w:rPr>
          <w:rFonts w:eastAsia="Times New Roman"/>
          <w:shd w:val="clear" w:color="auto" w:fill="FFFFFF"/>
        </w:rPr>
        <w:t xml:space="preserve">, S.J. and </w:t>
      </w:r>
      <w:proofErr w:type="spellStart"/>
      <w:r w:rsidRPr="006531FA">
        <w:rPr>
          <w:rFonts w:eastAsia="Times New Roman"/>
          <w:shd w:val="clear" w:color="auto" w:fill="FFFFFF"/>
        </w:rPr>
        <w:t>Tumiwa</w:t>
      </w:r>
      <w:proofErr w:type="spellEnd"/>
      <w:r w:rsidRPr="006531FA">
        <w:rPr>
          <w:rFonts w:eastAsia="Times New Roman"/>
          <w:shd w:val="clear" w:color="auto" w:fill="FFFFFF"/>
        </w:rPr>
        <w:t xml:space="preserve">, J.R., 2017. Analyzing the financial statement using horizontal–vertical analysis to evaluating the company financial performance period 2012-2016 (Case Study at PT. Unilever </w:t>
      </w:r>
      <w:proofErr w:type="spellStart"/>
      <w:r w:rsidRPr="006531FA">
        <w:rPr>
          <w:rFonts w:eastAsia="Times New Roman"/>
          <w:shd w:val="clear" w:color="auto" w:fill="FFFFFF"/>
        </w:rPr>
        <w:t>IndonesiaTbk</w:t>
      </w:r>
      <w:proofErr w:type="spellEnd"/>
      <w:r w:rsidRPr="006531FA">
        <w:rPr>
          <w:rFonts w:eastAsia="Times New Roman"/>
          <w:shd w:val="clear" w:color="auto" w:fill="FFFFFF"/>
        </w:rPr>
        <w:t>). </w:t>
      </w:r>
      <w:proofErr w:type="spellStart"/>
      <w:r w:rsidRPr="006531FA">
        <w:rPr>
          <w:rFonts w:eastAsia="Times New Roman"/>
          <w:i/>
          <w:iCs/>
          <w:shd w:val="clear" w:color="auto" w:fill="FFFFFF"/>
        </w:rPr>
        <w:t>Jurnal</w:t>
      </w:r>
      <w:proofErr w:type="spellEnd"/>
      <w:r w:rsidRPr="006531FA">
        <w:rPr>
          <w:rFonts w:eastAsia="Times New Roman"/>
          <w:i/>
          <w:iCs/>
          <w:shd w:val="clear" w:color="auto" w:fill="FFFFFF"/>
        </w:rPr>
        <w:t xml:space="preserve"> EMBA: </w:t>
      </w:r>
      <w:proofErr w:type="spellStart"/>
      <w:r w:rsidRPr="006531FA">
        <w:rPr>
          <w:rFonts w:eastAsia="Times New Roman"/>
          <w:i/>
          <w:iCs/>
          <w:shd w:val="clear" w:color="auto" w:fill="FFFFFF"/>
        </w:rPr>
        <w:t>Jurnal</w:t>
      </w:r>
      <w:proofErr w:type="spellEnd"/>
      <w:r w:rsidRPr="006531FA">
        <w:rPr>
          <w:rFonts w:eastAsia="Times New Roman"/>
          <w:i/>
          <w:iCs/>
          <w:shd w:val="clear" w:color="auto" w:fill="FFFFFF"/>
        </w:rPr>
        <w:t xml:space="preserve"> </w:t>
      </w:r>
      <w:proofErr w:type="spellStart"/>
      <w:r w:rsidRPr="006531FA">
        <w:rPr>
          <w:rFonts w:eastAsia="Times New Roman"/>
          <w:i/>
          <w:iCs/>
          <w:shd w:val="clear" w:color="auto" w:fill="FFFFFF"/>
        </w:rPr>
        <w:t>Riset</w:t>
      </w:r>
      <w:proofErr w:type="spellEnd"/>
      <w:r w:rsidRPr="006531FA">
        <w:rPr>
          <w:rFonts w:eastAsia="Times New Roman"/>
          <w:i/>
          <w:iCs/>
          <w:shd w:val="clear" w:color="auto" w:fill="FFFFFF"/>
        </w:rPr>
        <w:t xml:space="preserve"> Ekonomi, </w:t>
      </w:r>
      <w:proofErr w:type="spellStart"/>
      <w:r w:rsidRPr="006531FA">
        <w:rPr>
          <w:rFonts w:eastAsia="Times New Roman"/>
          <w:i/>
          <w:iCs/>
          <w:shd w:val="clear" w:color="auto" w:fill="FFFFFF"/>
        </w:rPr>
        <w:t>Manajemen</w:t>
      </w:r>
      <w:proofErr w:type="spellEnd"/>
      <w:r w:rsidRPr="006531FA">
        <w:rPr>
          <w:rFonts w:eastAsia="Times New Roman"/>
          <w:i/>
          <w:iCs/>
          <w:shd w:val="clear" w:color="auto" w:fill="FFFFFF"/>
        </w:rPr>
        <w:t xml:space="preserve">, </w:t>
      </w:r>
      <w:proofErr w:type="spellStart"/>
      <w:r w:rsidRPr="006531FA">
        <w:rPr>
          <w:rFonts w:eastAsia="Times New Roman"/>
          <w:i/>
          <w:iCs/>
          <w:shd w:val="clear" w:color="auto" w:fill="FFFFFF"/>
        </w:rPr>
        <w:t>Bisnis</w:t>
      </w:r>
      <w:proofErr w:type="spellEnd"/>
      <w:r w:rsidRPr="006531FA">
        <w:rPr>
          <w:rFonts w:eastAsia="Times New Roman"/>
          <w:i/>
          <w:iCs/>
          <w:shd w:val="clear" w:color="auto" w:fill="FFFFFF"/>
        </w:rPr>
        <w:t xml:space="preserve"> dan </w:t>
      </w:r>
      <w:proofErr w:type="spellStart"/>
      <w:r w:rsidRPr="006531FA">
        <w:rPr>
          <w:rFonts w:eastAsia="Times New Roman"/>
          <w:i/>
          <w:iCs/>
          <w:shd w:val="clear" w:color="auto" w:fill="FFFFFF"/>
        </w:rPr>
        <w:t>Akuntansi</w:t>
      </w:r>
      <w:proofErr w:type="spellEnd"/>
      <w:r w:rsidRPr="006531FA">
        <w:rPr>
          <w:rFonts w:eastAsia="Times New Roman"/>
          <w:shd w:val="clear" w:color="auto" w:fill="FFFFFF"/>
        </w:rPr>
        <w:t>, </w:t>
      </w:r>
      <w:r w:rsidRPr="006531FA">
        <w:rPr>
          <w:rFonts w:eastAsia="Times New Roman"/>
          <w:i/>
          <w:iCs/>
          <w:shd w:val="clear" w:color="auto" w:fill="FFFFFF"/>
        </w:rPr>
        <w:t>5</w:t>
      </w:r>
      <w:r w:rsidRPr="006531FA">
        <w:rPr>
          <w:rFonts w:eastAsia="Times New Roman"/>
          <w:shd w:val="clear" w:color="auto" w:fill="FFFFFF"/>
        </w:rPr>
        <w:t>(3).</w:t>
      </w:r>
    </w:p>
    <w:p w14:paraId="52F3ABE5" w14:textId="0518BCFE" w:rsidR="000C2C50" w:rsidRPr="006531FA" w:rsidRDefault="000C2C50" w:rsidP="00676093">
      <w:pPr>
        <w:spacing w:before="240"/>
        <w:ind w:left="720" w:hanging="720"/>
        <w:rPr>
          <w:rFonts w:eastAsia="Times New Roman"/>
          <w:shd w:val="clear" w:color="auto" w:fill="FFFFFF"/>
        </w:rPr>
      </w:pPr>
      <w:r w:rsidRPr="006531FA">
        <w:rPr>
          <w:rFonts w:eastAsia="Times New Roman"/>
          <w:shd w:val="clear" w:color="auto" w:fill="FFFFFF"/>
        </w:rPr>
        <w:t xml:space="preserve">Murphy, </w:t>
      </w:r>
      <w:proofErr w:type="gramStart"/>
      <w:r w:rsidRPr="006531FA">
        <w:rPr>
          <w:rFonts w:eastAsia="Times New Roman"/>
          <w:shd w:val="clear" w:color="auto" w:fill="FFFFFF"/>
        </w:rPr>
        <w:t>P.E.</w:t>
      </w:r>
      <w:proofErr w:type="gramEnd"/>
      <w:r w:rsidRPr="006531FA">
        <w:rPr>
          <w:rFonts w:eastAsia="Times New Roman"/>
          <w:shd w:val="clear" w:color="auto" w:fill="FFFFFF"/>
        </w:rPr>
        <w:t xml:space="preserve"> and Murphy, C.E., 2018. Sustainable living: </w:t>
      </w:r>
      <w:proofErr w:type="spellStart"/>
      <w:r w:rsidRPr="006531FA">
        <w:rPr>
          <w:rFonts w:eastAsia="Times New Roman"/>
          <w:shd w:val="clear" w:color="auto" w:fill="FFFFFF"/>
        </w:rPr>
        <w:t>unilever</w:t>
      </w:r>
      <w:proofErr w:type="spellEnd"/>
      <w:r w:rsidRPr="006531FA">
        <w:rPr>
          <w:rFonts w:eastAsia="Times New Roman"/>
          <w:shd w:val="clear" w:color="auto" w:fill="FFFFFF"/>
        </w:rPr>
        <w:t>. </w:t>
      </w:r>
      <w:r w:rsidRPr="006531FA">
        <w:rPr>
          <w:rFonts w:eastAsia="Times New Roman"/>
          <w:i/>
          <w:iCs/>
          <w:shd w:val="clear" w:color="auto" w:fill="FFFFFF"/>
        </w:rPr>
        <w:t>Progressive business models: Creating sustainable and pro-social enterprise</w:t>
      </w:r>
      <w:r w:rsidRPr="006531FA">
        <w:rPr>
          <w:rFonts w:eastAsia="Times New Roman"/>
          <w:shd w:val="clear" w:color="auto" w:fill="FFFFFF"/>
        </w:rPr>
        <w:t>, pp.263-286.</w:t>
      </w:r>
    </w:p>
    <w:p w14:paraId="691641C9" w14:textId="77777777" w:rsidR="000C2C50" w:rsidRPr="006531FA" w:rsidRDefault="000C2C50" w:rsidP="0027243F">
      <w:pPr>
        <w:spacing w:before="240"/>
        <w:ind w:left="720" w:hanging="720"/>
        <w:rPr>
          <w:rFonts w:eastAsia="Times New Roman"/>
          <w:shd w:val="clear" w:color="auto" w:fill="FFFFFF"/>
        </w:rPr>
      </w:pPr>
      <w:r w:rsidRPr="006531FA">
        <w:rPr>
          <w:rFonts w:eastAsia="Times New Roman"/>
          <w:shd w:val="clear" w:color="auto" w:fill="FFFFFF"/>
        </w:rPr>
        <w:t>Siddique, F.B. and Sultana, I., 2018. Unilever Sustainable Living Plan: A Critical Analysis.</w:t>
      </w:r>
    </w:p>
    <w:p w14:paraId="4104BA9F" w14:textId="71D73CA7" w:rsidR="00322002" w:rsidRPr="006531FA" w:rsidRDefault="00322002" w:rsidP="0027243F">
      <w:pPr>
        <w:spacing w:before="240"/>
        <w:ind w:left="720" w:hanging="720"/>
        <w:rPr>
          <w:rFonts w:eastAsia="Times New Roman"/>
          <w:shd w:val="clear" w:color="auto" w:fill="FFFFFF"/>
        </w:rPr>
      </w:pPr>
      <w:r w:rsidRPr="006531FA">
        <w:rPr>
          <w:rFonts w:eastAsia="Times New Roman"/>
          <w:shd w:val="clear" w:color="auto" w:fill="FFFFFF"/>
        </w:rPr>
        <w:lastRenderedPageBreak/>
        <w:t xml:space="preserve">Stanley, A.O., </w:t>
      </w:r>
      <w:proofErr w:type="spellStart"/>
      <w:r w:rsidRPr="006531FA">
        <w:rPr>
          <w:rFonts w:eastAsia="Times New Roman"/>
          <w:shd w:val="clear" w:color="auto" w:fill="FFFFFF"/>
        </w:rPr>
        <w:t>Ovie</w:t>
      </w:r>
      <w:proofErr w:type="spellEnd"/>
      <w:r w:rsidRPr="006531FA">
        <w:rPr>
          <w:rFonts w:eastAsia="Times New Roman"/>
          <w:shd w:val="clear" w:color="auto" w:fill="FFFFFF"/>
        </w:rPr>
        <w:t xml:space="preserve">, E.A., </w:t>
      </w:r>
      <w:proofErr w:type="spellStart"/>
      <w:r w:rsidRPr="006531FA">
        <w:rPr>
          <w:rFonts w:eastAsia="Times New Roman"/>
          <w:shd w:val="clear" w:color="auto" w:fill="FFFFFF"/>
        </w:rPr>
        <w:t>Ughovero</w:t>
      </w:r>
      <w:proofErr w:type="spellEnd"/>
      <w:r w:rsidRPr="006531FA">
        <w:rPr>
          <w:rFonts w:eastAsia="Times New Roman"/>
          <w:shd w:val="clear" w:color="auto" w:fill="FFFFFF"/>
        </w:rPr>
        <w:t xml:space="preserve">, B.A. and </w:t>
      </w:r>
      <w:proofErr w:type="spellStart"/>
      <w:r w:rsidRPr="006531FA">
        <w:rPr>
          <w:rFonts w:eastAsia="Times New Roman"/>
          <w:shd w:val="clear" w:color="auto" w:fill="FFFFFF"/>
        </w:rPr>
        <w:t>Ijoyah</w:t>
      </w:r>
      <w:proofErr w:type="spellEnd"/>
      <w:r w:rsidRPr="006531FA">
        <w:rPr>
          <w:rFonts w:eastAsia="Times New Roman"/>
          <w:shd w:val="clear" w:color="auto" w:fill="FFFFFF"/>
        </w:rPr>
        <w:t>, C.T., 2022. Sustainable Production Strategy and Product Availability: A Study of Unilever Nigeria PLC. </w:t>
      </w:r>
      <w:r w:rsidRPr="006531FA">
        <w:rPr>
          <w:rFonts w:eastAsia="Times New Roman"/>
          <w:i/>
          <w:iCs/>
          <w:shd w:val="clear" w:color="auto" w:fill="FFFFFF"/>
        </w:rPr>
        <w:t xml:space="preserve">Lafia Journal </w:t>
      </w:r>
      <w:proofErr w:type="gramStart"/>
      <w:r w:rsidRPr="006531FA">
        <w:rPr>
          <w:rFonts w:eastAsia="Times New Roman"/>
          <w:i/>
          <w:iCs/>
          <w:shd w:val="clear" w:color="auto" w:fill="FFFFFF"/>
        </w:rPr>
        <w:t>Of</w:t>
      </w:r>
      <w:proofErr w:type="gramEnd"/>
      <w:r w:rsidRPr="006531FA">
        <w:rPr>
          <w:rFonts w:eastAsia="Times New Roman"/>
          <w:i/>
          <w:iCs/>
          <w:shd w:val="clear" w:color="auto" w:fill="FFFFFF"/>
        </w:rPr>
        <w:t xml:space="preserve"> Economics and Management Sciences</w:t>
      </w:r>
      <w:r w:rsidRPr="006531FA">
        <w:rPr>
          <w:rFonts w:eastAsia="Times New Roman"/>
          <w:shd w:val="clear" w:color="auto" w:fill="FFFFFF"/>
        </w:rPr>
        <w:t>, </w:t>
      </w:r>
      <w:r w:rsidRPr="006531FA">
        <w:rPr>
          <w:rFonts w:eastAsia="Times New Roman"/>
          <w:i/>
          <w:iCs/>
          <w:shd w:val="clear" w:color="auto" w:fill="FFFFFF"/>
        </w:rPr>
        <w:t>7</w:t>
      </w:r>
      <w:r w:rsidRPr="006531FA">
        <w:rPr>
          <w:rFonts w:eastAsia="Times New Roman"/>
          <w:shd w:val="clear" w:color="auto" w:fill="FFFFFF"/>
        </w:rPr>
        <w:t>, pp.44-65.</w:t>
      </w:r>
    </w:p>
    <w:p w14:paraId="15E6B4CF" w14:textId="1689D6DE" w:rsidR="000C2C50" w:rsidRPr="006531FA" w:rsidRDefault="000C2C50" w:rsidP="0027243F">
      <w:pPr>
        <w:spacing w:before="240"/>
        <w:ind w:left="720" w:hanging="720"/>
        <w:rPr>
          <w:rFonts w:eastAsia="Times New Roman"/>
          <w:shd w:val="clear" w:color="auto" w:fill="FFFFFF"/>
        </w:rPr>
      </w:pPr>
      <w:r w:rsidRPr="006531FA">
        <w:rPr>
          <w:rFonts w:eastAsia="Times New Roman"/>
          <w:shd w:val="clear" w:color="auto" w:fill="FFFFFF"/>
        </w:rPr>
        <w:t>Tien, N.H., 2019. Comparative Analysis of Multidomestic Strategy of P&amp;G and Unilever Corporation. </w:t>
      </w:r>
      <w:r w:rsidRPr="006531FA">
        <w:rPr>
          <w:rFonts w:eastAsia="Times New Roman"/>
          <w:i/>
          <w:iCs/>
          <w:shd w:val="clear" w:color="auto" w:fill="FFFFFF"/>
        </w:rPr>
        <w:t>International journal of foreign trade and international business</w:t>
      </w:r>
      <w:r w:rsidRPr="006531FA">
        <w:rPr>
          <w:rFonts w:eastAsia="Times New Roman"/>
          <w:shd w:val="clear" w:color="auto" w:fill="FFFFFF"/>
        </w:rPr>
        <w:t>, </w:t>
      </w:r>
      <w:r w:rsidRPr="006531FA">
        <w:rPr>
          <w:rFonts w:eastAsia="Times New Roman"/>
          <w:i/>
          <w:iCs/>
          <w:shd w:val="clear" w:color="auto" w:fill="FFFFFF"/>
        </w:rPr>
        <w:t>1</w:t>
      </w:r>
      <w:r w:rsidRPr="006531FA">
        <w:rPr>
          <w:rFonts w:eastAsia="Times New Roman"/>
          <w:shd w:val="clear" w:color="auto" w:fill="FFFFFF"/>
        </w:rPr>
        <w:t>(1), pp.5-8.</w:t>
      </w:r>
    </w:p>
    <w:p w14:paraId="4EAA834A" w14:textId="5C952EC9" w:rsidR="0031181D" w:rsidRPr="006531FA" w:rsidRDefault="0031181D" w:rsidP="0027243F">
      <w:pPr>
        <w:spacing w:before="240"/>
        <w:ind w:left="720" w:hanging="720"/>
        <w:rPr>
          <w:rFonts w:eastAsia="Times New Roman"/>
          <w:shd w:val="clear" w:color="auto" w:fill="FFFFFF"/>
        </w:rPr>
      </w:pPr>
      <w:proofErr w:type="spellStart"/>
      <w:r w:rsidRPr="006531FA">
        <w:rPr>
          <w:rFonts w:eastAsia="Times New Roman"/>
          <w:shd w:val="clear" w:color="auto" w:fill="FFFFFF"/>
        </w:rPr>
        <w:t>Tsuraya</w:t>
      </w:r>
      <w:proofErr w:type="spellEnd"/>
      <w:r w:rsidRPr="006531FA">
        <w:rPr>
          <w:rFonts w:eastAsia="Times New Roman"/>
          <w:shd w:val="clear" w:color="auto" w:fill="FFFFFF"/>
        </w:rPr>
        <w:t>, H.</w:t>
      </w:r>
      <w:r w:rsidR="00863C30" w:rsidRPr="006531FA">
        <w:rPr>
          <w:rFonts w:eastAsia="Times New Roman"/>
          <w:shd w:val="clear" w:color="auto" w:fill="FFFFFF"/>
        </w:rPr>
        <w:t>B.</w:t>
      </w:r>
      <w:r w:rsidRPr="006531FA">
        <w:rPr>
          <w:rFonts w:eastAsia="Times New Roman"/>
          <w:shd w:val="clear" w:color="auto" w:fill="FFFFFF"/>
        </w:rPr>
        <w:t xml:space="preserve">, </w:t>
      </w:r>
      <w:proofErr w:type="spellStart"/>
      <w:r w:rsidRPr="006531FA">
        <w:rPr>
          <w:rFonts w:eastAsia="Times New Roman"/>
          <w:shd w:val="clear" w:color="auto" w:fill="FFFFFF"/>
        </w:rPr>
        <w:t>Endayani</w:t>
      </w:r>
      <w:proofErr w:type="spellEnd"/>
      <w:r w:rsidRPr="006531FA">
        <w:rPr>
          <w:rFonts w:eastAsia="Times New Roman"/>
          <w:shd w:val="clear" w:color="auto" w:fill="FFFFFF"/>
        </w:rPr>
        <w:t xml:space="preserve">, L., </w:t>
      </w:r>
      <w:proofErr w:type="spellStart"/>
      <w:r w:rsidRPr="006531FA">
        <w:rPr>
          <w:rFonts w:eastAsia="Times New Roman"/>
          <w:shd w:val="clear" w:color="auto" w:fill="FFFFFF"/>
        </w:rPr>
        <w:t>Zahda</w:t>
      </w:r>
      <w:proofErr w:type="spellEnd"/>
      <w:r w:rsidRPr="006531FA">
        <w:rPr>
          <w:rFonts w:eastAsia="Times New Roman"/>
          <w:shd w:val="clear" w:color="auto" w:fill="FFFFFF"/>
        </w:rPr>
        <w:t xml:space="preserve">, F.M., </w:t>
      </w:r>
      <w:proofErr w:type="spellStart"/>
      <w:r w:rsidRPr="006531FA">
        <w:rPr>
          <w:rFonts w:eastAsia="Times New Roman"/>
          <w:shd w:val="clear" w:color="auto" w:fill="FFFFFF"/>
        </w:rPr>
        <w:t>Utami</w:t>
      </w:r>
      <w:proofErr w:type="spellEnd"/>
      <w:r w:rsidRPr="006531FA">
        <w:rPr>
          <w:rFonts w:eastAsia="Times New Roman"/>
          <w:shd w:val="clear" w:color="auto" w:fill="FFFFFF"/>
        </w:rPr>
        <w:t xml:space="preserve">, I.S. and </w:t>
      </w:r>
      <w:proofErr w:type="spellStart"/>
      <w:r w:rsidRPr="006531FA">
        <w:rPr>
          <w:rFonts w:eastAsia="Times New Roman"/>
          <w:shd w:val="clear" w:color="auto" w:fill="FFFFFF"/>
        </w:rPr>
        <w:t>Jayadi</w:t>
      </w:r>
      <w:proofErr w:type="spellEnd"/>
      <w:r w:rsidRPr="006531FA">
        <w:rPr>
          <w:rFonts w:eastAsia="Times New Roman"/>
          <w:shd w:val="clear" w:color="auto" w:fill="FFFFFF"/>
        </w:rPr>
        <w:t>, U., 2023. Unilever Company Work Model. </w:t>
      </w:r>
      <w:r w:rsidRPr="006531FA">
        <w:rPr>
          <w:rFonts w:eastAsia="Times New Roman"/>
          <w:i/>
          <w:iCs/>
          <w:shd w:val="clear" w:color="auto" w:fill="FFFFFF"/>
        </w:rPr>
        <w:t>International Journal of Economics, Management and Accounting (IJEMA)</w:t>
      </w:r>
      <w:r w:rsidRPr="006531FA">
        <w:rPr>
          <w:rFonts w:eastAsia="Times New Roman"/>
          <w:shd w:val="clear" w:color="auto" w:fill="FFFFFF"/>
        </w:rPr>
        <w:t>, </w:t>
      </w:r>
      <w:r w:rsidRPr="006531FA">
        <w:rPr>
          <w:rFonts w:eastAsia="Times New Roman"/>
          <w:i/>
          <w:iCs/>
          <w:shd w:val="clear" w:color="auto" w:fill="FFFFFF"/>
        </w:rPr>
        <w:t>1</w:t>
      </w:r>
      <w:r w:rsidRPr="006531FA">
        <w:rPr>
          <w:rFonts w:eastAsia="Times New Roman"/>
          <w:shd w:val="clear" w:color="auto" w:fill="FFFFFF"/>
        </w:rPr>
        <w:t>(1), pp.7-14.</w:t>
      </w:r>
    </w:p>
    <w:p w14:paraId="618792B1" w14:textId="21171991" w:rsidR="00EA7FB2" w:rsidRPr="006531FA" w:rsidRDefault="000C2C50" w:rsidP="00676093">
      <w:pPr>
        <w:spacing w:before="240"/>
        <w:ind w:left="720" w:hanging="720"/>
      </w:pPr>
      <w:r w:rsidRPr="006531FA">
        <w:rPr>
          <w:rFonts w:eastAsia="Times New Roman"/>
          <w:shd w:val="clear" w:color="auto" w:fill="FFFFFF"/>
        </w:rPr>
        <w:t>Zou, S., 2021. Analysis on the Recovery of MNEs from the Financial Crisis: A Case Study of Unilever. In </w:t>
      </w:r>
      <w:r w:rsidRPr="006531FA">
        <w:rPr>
          <w:rFonts w:eastAsia="Times New Roman"/>
          <w:i/>
          <w:iCs/>
          <w:shd w:val="clear" w:color="auto" w:fill="FFFFFF"/>
        </w:rPr>
        <w:t>1st International Symposium on Innovative Management and Economics (ISIME 2021)</w:t>
      </w:r>
      <w:r w:rsidRPr="006531FA">
        <w:rPr>
          <w:rFonts w:eastAsia="Times New Roman"/>
          <w:shd w:val="clear" w:color="auto" w:fill="FFFFFF"/>
        </w:rPr>
        <w:t> (pp. 121-128). Atlantis Press.</w:t>
      </w:r>
    </w:p>
    <w:sectPr w:rsidR="00EA7FB2" w:rsidRPr="006531FA">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69CAC" w14:textId="77777777" w:rsidR="008139D7" w:rsidRDefault="008139D7">
      <w:pPr>
        <w:spacing w:after="0" w:line="240" w:lineRule="auto"/>
      </w:pPr>
      <w:r>
        <w:separator/>
      </w:r>
    </w:p>
  </w:endnote>
  <w:endnote w:type="continuationSeparator" w:id="0">
    <w:p w14:paraId="2893F496" w14:textId="77777777" w:rsidR="008139D7" w:rsidRDefault="0081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790931"/>
      <w:docPartObj>
        <w:docPartGallery w:val="Page Numbers (Bottom of Page)"/>
        <w:docPartUnique/>
      </w:docPartObj>
    </w:sdtPr>
    <w:sdtEndPr>
      <w:rPr>
        <w:color w:val="7F7F7F" w:themeColor="background1" w:themeShade="7F"/>
        <w:spacing w:val="60"/>
      </w:rPr>
    </w:sdtEndPr>
    <w:sdtContent>
      <w:p w14:paraId="5618D42C" w14:textId="4270C5FA" w:rsidR="008910B7" w:rsidRDefault="008910B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73D9E" w:rsidRPr="00373D9E">
          <w:rPr>
            <w:b/>
            <w:bCs/>
            <w:noProof/>
          </w:rPr>
          <w:t>i</w:t>
        </w:r>
        <w:r>
          <w:rPr>
            <w:b/>
            <w:bCs/>
            <w:noProof/>
          </w:rPr>
          <w:fldChar w:fldCharType="end"/>
        </w:r>
        <w:r>
          <w:rPr>
            <w:b/>
            <w:bCs/>
          </w:rPr>
          <w:t xml:space="preserve"> | </w:t>
        </w:r>
        <w:r>
          <w:rPr>
            <w:color w:val="7F7F7F" w:themeColor="background1" w:themeShade="7F"/>
            <w:spacing w:val="60"/>
          </w:rPr>
          <w:t>Page</w:t>
        </w:r>
      </w:p>
    </w:sdtContent>
  </w:sdt>
  <w:p w14:paraId="00000052" w14:textId="77777777" w:rsidR="002453A6" w:rsidRDefault="002453A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FAB77"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EA5E9" w14:textId="612EE585" w:rsidR="00E2483F" w:rsidRDefault="00D54378">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373D9E">
      <w:rPr>
        <w:noProof/>
        <w:color w:val="000000"/>
      </w:rPr>
      <w:t>19</w:t>
    </w:r>
    <w:r>
      <w:rPr>
        <w:color w:val="000000"/>
      </w:rPr>
      <w:fldChar w:fldCharType="end"/>
    </w:r>
    <w:r>
      <w:rPr>
        <w:b/>
        <w:color w:val="000000"/>
      </w:rPr>
      <w:t xml:space="preserve"> | </w:t>
    </w:r>
    <w:r>
      <w:rPr>
        <w:color w:val="7F7F7F"/>
      </w:rPr>
      <w:t>Page</w:t>
    </w:r>
  </w:p>
  <w:p w14:paraId="550F93D7"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2A041"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8B720" w14:textId="77777777" w:rsidR="008139D7" w:rsidRDefault="008139D7">
      <w:pPr>
        <w:spacing w:after="0" w:line="240" w:lineRule="auto"/>
      </w:pPr>
      <w:r>
        <w:separator/>
      </w:r>
    </w:p>
  </w:footnote>
  <w:footnote w:type="continuationSeparator" w:id="0">
    <w:p w14:paraId="1216ECBA" w14:textId="77777777" w:rsidR="008139D7" w:rsidRDefault="0081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C1AE1"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1178"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ADE54"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1C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EB7C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784A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974EC8"/>
    <w:multiLevelType w:val="hybridMultilevel"/>
    <w:tmpl w:val="033425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824A1"/>
    <w:multiLevelType w:val="hybridMultilevel"/>
    <w:tmpl w:val="C2D62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7F12FE"/>
    <w:multiLevelType w:val="hybridMultilevel"/>
    <w:tmpl w:val="851275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445954"/>
    <w:multiLevelType w:val="hybridMultilevel"/>
    <w:tmpl w:val="8C42502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1B1411"/>
    <w:multiLevelType w:val="hybridMultilevel"/>
    <w:tmpl w:val="752E03C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0049B3"/>
    <w:multiLevelType w:val="hybridMultilevel"/>
    <w:tmpl w:val="3932B5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8AC4710"/>
    <w:multiLevelType w:val="hybridMultilevel"/>
    <w:tmpl w:val="E14CD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8D4B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2A3917"/>
    <w:multiLevelType w:val="hybridMultilevel"/>
    <w:tmpl w:val="E10AF7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4853A4"/>
    <w:multiLevelType w:val="hybridMultilevel"/>
    <w:tmpl w:val="ECE6D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376237"/>
    <w:multiLevelType w:val="hybridMultilevel"/>
    <w:tmpl w:val="2102C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310583"/>
    <w:multiLevelType w:val="hybridMultilevel"/>
    <w:tmpl w:val="CCD2245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515023"/>
    <w:multiLevelType w:val="hybridMultilevel"/>
    <w:tmpl w:val="3D5A2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696981"/>
    <w:multiLevelType w:val="hybridMultilevel"/>
    <w:tmpl w:val="A73675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C51D49"/>
    <w:multiLevelType w:val="hybridMultilevel"/>
    <w:tmpl w:val="53DC84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0372AB"/>
    <w:multiLevelType w:val="hybridMultilevel"/>
    <w:tmpl w:val="C2326FF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293214"/>
    <w:multiLevelType w:val="hybridMultilevel"/>
    <w:tmpl w:val="D2660F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595F8A"/>
    <w:multiLevelType w:val="hybridMultilevel"/>
    <w:tmpl w:val="ED2C3A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796004"/>
    <w:multiLevelType w:val="hybridMultilevel"/>
    <w:tmpl w:val="9FA4CB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5708F3"/>
    <w:multiLevelType w:val="hybridMultilevel"/>
    <w:tmpl w:val="E3D611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374753"/>
    <w:multiLevelType w:val="hybridMultilevel"/>
    <w:tmpl w:val="0B5406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7E06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FA23E1"/>
    <w:multiLevelType w:val="hybridMultilevel"/>
    <w:tmpl w:val="CC30C5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E434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FF0730"/>
    <w:multiLevelType w:val="hybridMultilevel"/>
    <w:tmpl w:val="3C04B51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653694A"/>
    <w:multiLevelType w:val="hybridMultilevel"/>
    <w:tmpl w:val="47423682"/>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59765F03"/>
    <w:multiLevelType w:val="hybridMultilevel"/>
    <w:tmpl w:val="6F38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412B50"/>
    <w:multiLevelType w:val="hybridMultilevel"/>
    <w:tmpl w:val="9ECA16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2505035"/>
    <w:multiLevelType w:val="hybridMultilevel"/>
    <w:tmpl w:val="8BB085F2"/>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7A749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081B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9E0E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C206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E37ED0"/>
    <w:multiLevelType w:val="hybridMultilevel"/>
    <w:tmpl w:val="806664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773E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685613"/>
    <w:multiLevelType w:val="hybridMultilevel"/>
    <w:tmpl w:val="D406895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ADC21AD"/>
    <w:multiLevelType w:val="hybridMultilevel"/>
    <w:tmpl w:val="DF2A0D7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C976E82"/>
    <w:multiLevelType w:val="hybridMultilevel"/>
    <w:tmpl w:val="A588E1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920C4E"/>
    <w:multiLevelType w:val="hybridMultilevel"/>
    <w:tmpl w:val="4EDE2B8C"/>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EFD7A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1222999">
    <w:abstractNumId w:val="3"/>
  </w:num>
  <w:num w:numId="2" w16cid:durableId="2092581069">
    <w:abstractNumId w:val="17"/>
  </w:num>
  <w:num w:numId="3" w16cid:durableId="1183473714">
    <w:abstractNumId w:val="41"/>
  </w:num>
  <w:num w:numId="4" w16cid:durableId="1012411946">
    <w:abstractNumId w:val="31"/>
  </w:num>
  <w:num w:numId="5" w16cid:durableId="1850607666">
    <w:abstractNumId w:val="8"/>
  </w:num>
  <w:num w:numId="6" w16cid:durableId="228197580">
    <w:abstractNumId w:val="20"/>
  </w:num>
  <w:num w:numId="7" w16cid:durableId="583957067">
    <w:abstractNumId w:val="14"/>
  </w:num>
  <w:num w:numId="8" w16cid:durableId="870193930">
    <w:abstractNumId w:val="6"/>
  </w:num>
  <w:num w:numId="9" w16cid:durableId="1232470034">
    <w:abstractNumId w:val="30"/>
  </w:num>
  <w:num w:numId="10" w16cid:durableId="908878829">
    <w:abstractNumId w:val="29"/>
  </w:num>
  <w:num w:numId="11" w16cid:durableId="119806275">
    <w:abstractNumId w:val="28"/>
  </w:num>
  <w:num w:numId="12" w16cid:durableId="59326161">
    <w:abstractNumId w:val="7"/>
  </w:num>
  <w:num w:numId="13" w16cid:durableId="454492924">
    <w:abstractNumId w:val="12"/>
  </w:num>
  <w:num w:numId="14" w16cid:durableId="1561399010">
    <w:abstractNumId w:val="27"/>
  </w:num>
  <w:num w:numId="15" w16cid:durableId="1288706519">
    <w:abstractNumId w:val="0"/>
  </w:num>
  <w:num w:numId="16" w16cid:durableId="469371973">
    <w:abstractNumId w:val="1"/>
  </w:num>
  <w:num w:numId="17" w16cid:durableId="903415220">
    <w:abstractNumId w:val="34"/>
  </w:num>
  <w:num w:numId="18" w16cid:durableId="609702505">
    <w:abstractNumId w:val="2"/>
  </w:num>
  <w:num w:numId="19" w16cid:durableId="476192108">
    <w:abstractNumId w:val="24"/>
  </w:num>
  <w:num w:numId="20" w16cid:durableId="953708511">
    <w:abstractNumId w:val="35"/>
  </w:num>
  <w:num w:numId="21" w16cid:durableId="1242640284">
    <w:abstractNumId w:val="5"/>
  </w:num>
  <w:num w:numId="22" w16cid:durableId="988242844">
    <w:abstractNumId w:val="13"/>
  </w:num>
  <w:num w:numId="23" w16cid:durableId="849102314">
    <w:abstractNumId w:val="39"/>
  </w:num>
  <w:num w:numId="24" w16cid:durableId="908731231">
    <w:abstractNumId w:val="11"/>
  </w:num>
  <w:num w:numId="25" w16cid:durableId="1013801159">
    <w:abstractNumId w:val="40"/>
  </w:num>
  <w:num w:numId="26" w16cid:durableId="1202981223">
    <w:abstractNumId w:val="36"/>
  </w:num>
  <w:num w:numId="27" w16cid:durableId="293604020">
    <w:abstractNumId w:val="23"/>
  </w:num>
  <w:num w:numId="28" w16cid:durableId="2000379391">
    <w:abstractNumId w:val="21"/>
  </w:num>
  <w:num w:numId="29" w16cid:durableId="940794103">
    <w:abstractNumId w:val="18"/>
  </w:num>
  <w:num w:numId="30" w16cid:durableId="1497258241">
    <w:abstractNumId w:val="25"/>
  </w:num>
  <w:num w:numId="31" w16cid:durableId="1195466031">
    <w:abstractNumId w:val="16"/>
  </w:num>
  <w:num w:numId="32" w16cid:durableId="804465177">
    <w:abstractNumId w:val="19"/>
  </w:num>
  <w:num w:numId="33" w16cid:durableId="1389576406">
    <w:abstractNumId w:val="9"/>
  </w:num>
  <w:num w:numId="34" w16cid:durableId="924653536">
    <w:abstractNumId w:val="15"/>
  </w:num>
  <w:num w:numId="35" w16cid:durableId="353658518">
    <w:abstractNumId w:val="22"/>
  </w:num>
  <w:num w:numId="36" w16cid:durableId="1647318079">
    <w:abstractNumId w:val="26"/>
  </w:num>
  <w:num w:numId="37" w16cid:durableId="1963537717">
    <w:abstractNumId w:val="33"/>
  </w:num>
  <w:num w:numId="38" w16cid:durableId="191461476">
    <w:abstractNumId w:val="37"/>
  </w:num>
  <w:num w:numId="39" w16cid:durableId="1164857569">
    <w:abstractNumId w:val="32"/>
  </w:num>
  <w:num w:numId="40" w16cid:durableId="127282779">
    <w:abstractNumId w:val="42"/>
  </w:num>
  <w:num w:numId="41" w16cid:durableId="1892182370">
    <w:abstractNumId w:val="10"/>
  </w:num>
  <w:num w:numId="42" w16cid:durableId="1335302305">
    <w:abstractNumId w:val="4"/>
  </w:num>
  <w:num w:numId="43" w16cid:durableId="1647782146">
    <w:abstractNumId w:val="3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NDUwNTYxNTIxMrJU0lEKTi0uzszPAykwrAUAMvximCwAAAA="/>
  </w:docVars>
  <w:rsids>
    <w:rsidRoot w:val="002453A6"/>
    <w:rsid w:val="000003AC"/>
    <w:rsid w:val="0000050F"/>
    <w:rsid w:val="00000B41"/>
    <w:rsid w:val="000020E5"/>
    <w:rsid w:val="000023C1"/>
    <w:rsid w:val="00004196"/>
    <w:rsid w:val="0000516A"/>
    <w:rsid w:val="00005502"/>
    <w:rsid w:val="0000694F"/>
    <w:rsid w:val="00011CCC"/>
    <w:rsid w:val="0001267A"/>
    <w:rsid w:val="00013BAD"/>
    <w:rsid w:val="00014F17"/>
    <w:rsid w:val="00015696"/>
    <w:rsid w:val="00015F4D"/>
    <w:rsid w:val="0001618E"/>
    <w:rsid w:val="00016372"/>
    <w:rsid w:val="00017246"/>
    <w:rsid w:val="000201DC"/>
    <w:rsid w:val="00020F66"/>
    <w:rsid w:val="00021F4C"/>
    <w:rsid w:val="00022A2B"/>
    <w:rsid w:val="0002324D"/>
    <w:rsid w:val="00023E6C"/>
    <w:rsid w:val="00024469"/>
    <w:rsid w:val="00024582"/>
    <w:rsid w:val="00024999"/>
    <w:rsid w:val="00024F45"/>
    <w:rsid w:val="00025AA0"/>
    <w:rsid w:val="00026B93"/>
    <w:rsid w:val="00030B5C"/>
    <w:rsid w:val="00030C40"/>
    <w:rsid w:val="00030E7B"/>
    <w:rsid w:val="00030F49"/>
    <w:rsid w:val="00031708"/>
    <w:rsid w:val="00032409"/>
    <w:rsid w:val="000324A3"/>
    <w:rsid w:val="000335F4"/>
    <w:rsid w:val="00033CB0"/>
    <w:rsid w:val="00035CA5"/>
    <w:rsid w:val="000365B4"/>
    <w:rsid w:val="000375F1"/>
    <w:rsid w:val="00040C8C"/>
    <w:rsid w:val="00041168"/>
    <w:rsid w:val="00041237"/>
    <w:rsid w:val="0004167A"/>
    <w:rsid w:val="00041F90"/>
    <w:rsid w:val="000421D9"/>
    <w:rsid w:val="00042662"/>
    <w:rsid w:val="00042955"/>
    <w:rsid w:val="000429AA"/>
    <w:rsid w:val="00043CC7"/>
    <w:rsid w:val="000455D3"/>
    <w:rsid w:val="00045A54"/>
    <w:rsid w:val="00045E6A"/>
    <w:rsid w:val="000472EE"/>
    <w:rsid w:val="00047333"/>
    <w:rsid w:val="00047CCE"/>
    <w:rsid w:val="00050277"/>
    <w:rsid w:val="00050892"/>
    <w:rsid w:val="00053A7C"/>
    <w:rsid w:val="00053EDE"/>
    <w:rsid w:val="00053FF1"/>
    <w:rsid w:val="00054F29"/>
    <w:rsid w:val="0005646D"/>
    <w:rsid w:val="000565D7"/>
    <w:rsid w:val="00056FB4"/>
    <w:rsid w:val="000575F2"/>
    <w:rsid w:val="00057DFC"/>
    <w:rsid w:val="00057F7D"/>
    <w:rsid w:val="0006055D"/>
    <w:rsid w:val="000606E7"/>
    <w:rsid w:val="00061016"/>
    <w:rsid w:val="00061306"/>
    <w:rsid w:val="00061349"/>
    <w:rsid w:val="000616E0"/>
    <w:rsid w:val="00061D60"/>
    <w:rsid w:val="000627C6"/>
    <w:rsid w:val="000628BA"/>
    <w:rsid w:val="00062902"/>
    <w:rsid w:val="0006293E"/>
    <w:rsid w:val="00063694"/>
    <w:rsid w:val="0006433A"/>
    <w:rsid w:val="00064A6B"/>
    <w:rsid w:val="00064EDB"/>
    <w:rsid w:val="00065538"/>
    <w:rsid w:val="00065864"/>
    <w:rsid w:val="0006589C"/>
    <w:rsid w:val="00066209"/>
    <w:rsid w:val="000669E4"/>
    <w:rsid w:val="00066AB6"/>
    <w:rsid w:val="000670A0"/>
    <w:rsid w:val="00070C8C"/>
    <w:rsid w:val="00071390"/>
    <w:rsid w:val="00071E29"/>
    <w:rsid w:val="00071F01"/>
    <w:rsid w:val="000724B8"/>
    <w:rsid w:val="000726D9"/>
    <w:rsid w:val="00074C98"/>
    <w:rsid w:val="00077477"/>
    <w:rsid w:val="00077644"/>
    <w:rsid w:val="00077870"/>
    <w:rsid w:val="00077E0A"/>
    <w:rsid w:val="00081CC4"/>
    <w:rsid w:val="00082599"/>
    <w:rsid w:val="00082B0C"/>
    <w:rsid w:val="0008397A"/>
    <w:rsid w:val="00084268"/>
    <w:rsid w:val="00084BF0"/>
    <w:rsid w:val="00085328"/>
    <w:rsid w:val="00085BFA"/>
    <w:rsid w:val="00087848"/>
    <w:rsid w:val="0009024E"/>
    <w:rsid w:val="00090834"/>
    <w:rsid w:val="00090A61"/>
    <w:rsid w:val="00090B2C"/>
    <w:rsid w:val="000919D1"/>
    <w:rsid w:val="00091A0A"/>
    <w:rsid w:val="00091ECF"/>
    <w:rsid w:val="000922BC"/>
    <w:rsid w:val="00092393"/>
    <w:rsid w:val="000932B4"/>
    <w:rsid w:val="000939F8"/>
    <w:rsid w:val="00094C0A"/>
    <w:rsid w:val="00095076"/>
    <w:rsid w:val="00095790"/>
    <w:rsid w:val="00095C4E"/>
    <w:rsid w:val="0009623A"/>
    <w:rsid w:val="0009658E"/>
    <w:rsid w:val="00096E27"/>
    <w:rsid w:val="000A0176"/>
    <w:rsid w:val="000A2846"/>
    <w:rsid w:val="000A3711"/>
    <w:rsid w:val="000A3ED3"/>
    <w:rsid w:val="000A3FD5"/>
    <w:rsid w:val="000A4391"/>
    <w:rsid w:val="000A47E3"/>
    <w:rsid w:val="000A4A89"/>
    <w:rsid w:val="000A4E3D"/>
    <w:rsid w:val="000A4F5F"/>
    <w:rsid w:val="000A6F48"/>
    <w:rsid w:val="000A7542"/>
    <w:rsid w:val="000A7611"/>
    <w:rsid w:val="000B05CB"/>
    <w:rsid w:val="000B1F43"/>
    <w:rsid w:val="000B2A40"/>
    <w:rsid w:val="000B4DFB"/>
    <w:rsid w:val="000B514F"/>
    <w:rsid w:val="000B548F"/>
    <w:rsid w:val="000B54D0"/>
    <w:rsid w:val="000B6A55"/>
    <w:rsid w:val="000B77D0"/>
    <w:rsid w:val="000B79DE"/>
    <w:rsid w:val="000C01CD"/>
    <w:rsid w:val="000C262C"/>
    <w:rsid w:val="000C29F5"/>
    <w:rsid w:val="000C2AFB"/>
    <w:rsid w:val="000C2C50"/>
    <w:rsid w:val="000C3AAE"/>
    <w:rsid w:val="000C4037"/>
    <w:rsid w:val="000C672B"/>
    <w:rsid w:val="000C73FE"/>
    <w:rsid w:val="000C7529"/>
    <w:rsid w:val="000C7B6B"/>
    <w:rsid w:val="000D01FA"/>
    <w:rsid w:val="000D04FA"/>
    <w:rsid w:val="000D1959"/>
    <w:rsid w:val="000D1C66"/>
    <w:rsid w:val="000D3323"/>
    <w:rsid w:val="000D500D"/>
    <w:rsid w:val="000D531E"/>
    <w:rsid w:val="000D5EE8"/>
    <w:rsid w:val="000D614E"/>
    <w:rsid w:val="000D732A"/>
    <w:rsid w:val="000D76EA"/>
    <w:rsid w:val="000E0603"/>
    <w:rsid w:val="000E0DC9"/>
    <w:rsid w:val="000E10FA"/>
    <w:rsid w:val="000E174E"/>
    <w:rsid w:val="000E21F5"/>
    <w:rsid w:val="000E26D3"/>
    <w:rsid w:val="000E3931"/>
    <w:rsid w:val="000E3EA7"/>
    <w:rsid w:val="000E4A40"/>
    <w:rsid w:val="000E50BD"/>
    <w:rsid w:val="000E5B6B"/>
    <w:rsid w:val="000E5D7A"/>
    <w:rsid w:val="000E66D0"/>
    <w:rsid w:val="000E682C"/>
    <w:rsid w:val="000E71E9"/>
    <w:rsid w:val="000F0008"/>
    <w:rsid w:val="000F32BE"/>
    <w:rsid w:val="000F37AC"/>
    <w:rsid w:val="000F37AF"/>
    <w:rsid w:val="000F431D"/>
    <w:rsid w:val="000F45F4"/>
    <w:rsid w:val="000F4E61"/>
    <w:rsid w:val="000F565F"/>
    <w:rsid w:val="000F6886"/>
    <w:rsid w:val="000F713F"/>
    <w:rsid w:val="000F7B98"/>
    <w:rsid w:val="000F7DF1"/>
    <w:rsid w:val="000F7EB5"/>
    <w:rsid w:val="000F7F59"/>
    <w:rsid w:val="001000F7"/>
    <w:rsid w:val="001006F7"/>
    <w:rsid w:val="00100A21"/>
    <w:rsid w:val="00101479"/>
    <w:rsid w:val="001027A4"/>
    <w:rsid w:val="00102973"/>
    <w:rsid w:val="00102CEA"/>
    <w:rsid w:val="0010325D"/>
    <w:rsid w:val="00103CA6"/>
    <w:rsid w:val="00105E1E"/>
    <w:rsid w:val="00106B96"/>
    <w:rsid w:val="00107290"/>
    <w:rsid w:val="00107A71"/>
    <w:rsid w:val="00111712"/>
    <w:rsid w:val="001143C1"/>
    <w:rsid w:val="001144AA"/>
    <w:rsid w:val="00115FC4"/>
    <w:rsid w:val="00116FB6"/>
    <w:rsid w:val="00117845"/>
    <w:rsid w:val="00117B0F"/>
    <w:rsid w:val="00117FE9"/>
    <w:rsid w:val="00120C80"/>
    <w:rsid w:val="00121DC1"/>
    <w:rsid w:val="001220B7"/>
    <w:rsid w:val="00122259"/>
    <w:rsid w:val="0012246D"/>
    <w:rsid w:val="00122C8A"/>
    <w:rsid w:val="00124128"/>
    <w:rsid w:val="00126D2B"/>
    <w:rsid w:val="00126F21"/>
    <w:rsid w:val="00127F4E"/>
    <w:rsid w:val="001303E2"/>
    <w:rsid w:val="001305DA"/>
    <w:rsid w:val="00130DA0"/>
    <w:rsid w:val="00131042"/>
    <w:rsid w:val="00131B74"/>
    <w:rsid w:val="00132CA3"/>
    <w:rsid w:val="0013577F"/>
    <w:rsid w:val="00135934"/>
    <w:rsid w:val="00135DFB"/>
    <w:rsid w:val="00136642"/>
    <w:rsid w:val="00136B25"/>
    <w:rsid w:val="0013739B"/>
    <w:rsid w:val="00140049"/>
    <w:rsid w:val="00140B15"/>
    <w:rsid w:val="00140B5F"/>
    <w:rsid w:val="00141128"/>
    <w:rsid w:val="001420D4"/>
    <w:rsid w:val="00142E85"/>
    <w:rsid w:val="00143500"/>
    <w:rsid w:val="00143EFF"/>
    <w:rsid w:val="001448D2"/>
    <w:rsid w:val="001456B9"/>
    <w:rsid w:val="00145A21"/>
    <w:rsid w:val="00145E39"/>
    <w:rsid w:val="001508A2"/>
    <w:rsid w:val="001513F0"/>
    <w:rsid w:val="00151BD3"/>
    <w:rsid w:val="001520BA"/>
    <w:rsid w:val="001538F1"/>
    <w:rsid w:val="00154402"/>
    <w:rsid w:val="001546C5"/>
    <w:rsid w:val="0015518F"/>
    <w:rsid w:val="001554AE"/>
    <w:rsid w:val="00156B32"/>
    <w:rsid w:val="00157125"/>
    <w:rsid w:val="00160014"/>
    <w:rsid w:val="0016180F"/>
    <w:rsid w:val="001622BD"/>
    <w:rsid w:val="0016232F"/>
    <w:rsid w:val="00162A6E"/>
    <w:rsid w:val="0016388F"/>
    <w:rsid w:val="00163D83"/>
    <w:rsid w:val="00164564"/>
    <w:rsid w:val="001651F7"/>
    <w:rsid w:val="001652DB"/>
    <w:rsid w:val="001657CB"/>
    <w:rsid w:val="0016689E"/>
    <w:rsid w:val="001709C5"/>
    <w:rsid w:val="001712FE"/>
    <w:rsid w:val="00171758"/>
    <w:rsid w:val="00171A52"/>
    <w:rsid w:val="00171B68"/>
    <w:rsid w:val="0017239D"/>
    <w:rsid w:val="001731FB"/>
    <w:rsid w:val="001735B8"/>
    <w:rsid w:val="001738AE"/>
    <w:rsid w:val="00173C55"/>
    <w:rsid w:val="00174612"/>
    <w:rsid w:val="0017579B"/>
    <w:rsid w:val="00175AFD"/>
    <w:rsid w:val="00176D46"/>
    <w:rsid w:val="001775CF"/>
    <w:rsid w:val="00180483"/>
    <w:rsid w:val="00181FF5"/>
    <w:rsid w:val="001828CA"/>
    <w:rsid w:val="00182A8D"/>
    <w:rsid w:val="00182EC9"/>
    <w:rsid w:val="00183F04"/>
    <w:rsid w:val="00184274"/>
    <w:rsid w:val="00185146"/>
    <w:rsid w:val="0018537B"/>
    <w:rsid w:val="00185E61"/>
    <w:rsid w:val="00190D45"/>
    <w:rsid w:val="00190D6E"/>
    <w:rsid w:val="001924CE"/>
    <w:rsid w:val="00192E6E"/>
    <w:rsid w:val="00193A64"/>
    <w:rsid w:val="00193DD7"/>
    <w:rsid w:val="00194056"/>
    <w:rsid w:val="001947CE"/>
    <w:rsid w:val="00195109"/>
    <w:rsid w:val="00196F79"/>
    <w:rsid w:val="001A012D"/>
    <w:rsid w:val="001A094F"/>
    <w:rsid w:val="001A0C88"/>
    <w:rsid w:val="001A114B"/>
    <w:rsid w:val="001A1753"/>
    <w:rsid w:val="001A1E89"/>
    <w:rsid w:val="001A2798"/>
    <w:rsid w:val="001A28A0"/>
    <w:rsid w:val="001A4654"/>
    <w:rsid w:val="001A4FE7"/>
    <w:rsid w:val="001A53BF"/>
    <w:rsid w:val="001A6C20"/>
    <w:rsid w:val="001A7B59"/>
    <w:rsid w:val="001B059A"/>
    <w:rsid w:val="001B06AB"/>
    <w:rsid w:val="001B0BF4"/>
    <w:rsid w:val="001B0FAA"/>
    <w:rsid w:val="001B132F"/>
    <w:rsid w:val="001B2928"/>
    <w:rsid w:val="001B296D"/>
    <w:rsid w:val="001B2973"/>
    <w:rsid w:val="001B384F"/>
    <w:rsid w:val="001B53C2"/>
    <w:rsid w:val="001B5808"/>
    <w:rsid w:val="001B6A49"/>
    <w:rsid w:val="001B6EE9"/>
    <w:rsid w:val="001B7092"/>
    <w:rsid w:val="001B7191"/>
    <w:rsid w:val="001B7A99"/>
    <w:rsid w:val="001B7EB8"/>
    <w:rsid w:val="001C02C7"/>
    <w:rsid w:val="001C0DE8"/>
    <w:rsid w:val="001C2382"/>
    <w:rsid w:val="001C3A85"/>
    <w:rsid w:val="001C3C93"/>
    <w:rsid w:val="001C3F71"/>
    <w:rsid w:val="001C4608"/>
    <w:rsid w:val="001C4B20"/>
    <w:rsid w:val="001C6479"/>
    <w:rsid w:val="001C6E5C"/>
    <w:rsid w:val="001C7585"/>
    <w:rsid w:val="001C777C"/>
    <w:rsid w:val="001D084C"/>
    <w:rsid w:val="001D1466"/>
    <w:rsid w:val="001D1664"/>
    <w:rsid w:val="001D1D53"/>
    <w:rsid w:val="001D238D"/>
    <w:rsid w:val="001D2493"/>
    <w:rsid w:val="001D2A29"/>
    <w:rsid w:val="001D2DF8"/>
    <w:rsid w:val="001D3703"/>
    <w:rsid w:val="001D39EE"/>
    <w:rsid w:val="001D4433"/>
    <w:rsid w:val="001D45D3"/>
    <w:rsid w:val="001D5304"/>
    <w:rsid w:val="001D5F96"/>
    <w:rsid w:val="001D668C"/>
    <w:rsid w:val="001D6E2C"/>
    <w:rsid w:val="001D7E5A"/>
    <w:rsid w:val="001E0542"/>
    <w:rsid w:val="001E1FCC"/>
    <w:rsid w:val="001E4789"/>
    <w:rsid w:val="001E5055"/>
    <w:rsid w:val="001E53F2"/>
    <w:rsid w:val="001E6373"/>
    <w:rsid w:val="001E797D"/>
    <w:rsid w:val="001F11C8"/>
    <w:rsid w:val="001F23FD"/>
    <w:rsid w:val="001F3969"/>
    <w:rsid w:val="001F6F28"/>
    <w:rsid w:val="001F6F79"/>
    <w:rsid w:val="001F78D6"/>
    <w:rsid w:val="002006F6"/>
    <w:rsid w:val="002013BC"/>
    <w:rsid w:val="00201DB4"/>
    <w:rsid w:val="002025F5"/>
    <w:rsid w:val="00202F50"/>
    <w:rsid w:val="0020332A"/>
    <w:rsid w:val="00203681"/>
    <w:rsid w:val="0020565C"/>
    <w:rsid w:val="002067B5"/>
    <w:rsid w:val="0021066E"/>
    <w:rsid w:val="002109A1"/>
    <w:rsid w:val="00210E82"/>
    <w:rsid w:val="002122F1"/>
    <w:rsid w:val="002125B4"/>
    <w:rsid w:val="00213B8E"/>
    <w:rsid w:val="0021480A"/>
    <w:rsid w:val="0021637F"/>
    <w:rsid w:val="002164EE"/>
    <w:rsid w:val="00216528"/>
    <w:rsid w:val="002167C9"/>
    <w:rsid w:val="00217085"/>
    <w:rsid w:val="002204E5"/>
    <w:rsid w:val="00220EFE"/>
    <w:rsid w:val="00222AAA"/>
    <w:rsid w:val="002234A3"/>
    <w:rsid w:val="002234C8"/>
    <w:rsid w:val="00223A06"/>
    <w:rsid w:val="00223B7B"/>
    <w:rsid w:val="00224FAF"/>
    <w:rsid w:val="002251A4"/>
    <w:rsid w:val="00225897"/>
    <w:rsid w:val="00225EFB"/>
    <w:rsid w:val="00226B2F"/>
    <w:rsid w:val="002306C0"/>
    <w:rsid w:val="00230E2A"/>
    <w:rsid w:val="00231837"/>
    <w:rsid w:val="00232C0F"/>
    <w:rsid w:val="00233423"/>
    <w:rsid w:val="00233738"/>
    <w:rsid w:val="00233EB9"/>
    <w:rsid w:val="00235582"/>
    <w:rsid w:val="002359FE"/>
    <w:rsid w:val="00236429"/>
    <w:rsid w:val="0023656D"/>
    <w:rsid w:val="0023762C"/>
    <w:rsid w:val="00237E78"/>
    <w:rsid w:val="00240C66"/>
    <w:rsid w:val="00240F1D"/>
    <w:rsid w:val="00242F20"/>
    <w:rsid w:val="00243627"/>
    <w:rsid w:val="00244FC2"/>
    <w:rsid w:val="00245290"/>
    <w:rsid w:val="002453A6"/>
    <w:rsid w:val="0024681D"/>
    <w:rsid w:val="00246F58"/>
    <w:rsid w:val="00247705"/>
    <w:rsid w:val="0025043E"/>
    <w:rsid w:val="0025070C"/>
    <w:rsid w:val="00250BF1"/>
    <w:rsid w:val="00250E27"/>
    <w:rsid w:val="00250FEF"/>
    <w:rsid w:val="002516F6"/>
    <w:rsid w:val="00251B4D"/>
    <w:rsid w:val="002526FE"/>
    <w:rsid w:val="00252EF4"/>
    <w:rsid w:val="0025340E"/>
    <w:rsid w:val="002537E3"/>
    <w:rsid w:val="00253CC2"/>
    <w:rsid w:val="002551A4"/>
    <w:rsid w:val="00255BEA"/>
    <w:rsid w:val="00255C1B"/>
    <w:rsid w:val="00255F9D"/>
    <w:rsid w:val="00256963"/>
    <w:rsid w:val="00257E3A"/>
    <w:rsid w:val="00260230"/>
    <w:rsid w:val="00260799"/>
    <w:rsid w:val="00261206"/>
    <w:rsid w:val="0026180A"/>
    <w:rsid w:val="00262A1F"/>
    <w:rsid w:val="002636A6"/>
    <w:rsid w:val="00263BB3"/>
    <w:rsid w:val="00263C5D"/>
    <w:rsid w:val="00264D08"/>
    <w:rsid w:val="002662A0"/>
    <w:rsid w:val="002667D3"/>
    <w:rsid w:val="002723DA"/>
    <w:rsid w:val="0027242A"/>
    <w:rsid w:val="0027254F"/>
    <w:rsid w:val="00273BA1"/>
    <w:rsid w:val="00274629"/>
    <w:rsid w:val="00274E94"/>
    <w:rsid w:val="002750CE"/>
    <w:rsid w:val="00275F7B"/>
    <w:rsid w:val="002773B9"/>
    <w:rsid w:val="00277E47"/>
    <w:rsid w:val="00280B5D"/>
    <w:rsid w:val="00280BED"/>
    <w:rsid w:val="002810BD"/>
    <w:rsid w:val="002819A4"/>
    <w:rsid w:val="002824C2"/>
    <w:rsid w:val="002825E1"/>
    <w:rsid w:val="00282F8C"/>
    <w:rsid w:val="00283787"/>
    <w:rsid w:val="0028381D"/>
    <w:rsid w:val="00284043"/>
    <w:rsid w:val="002844FE"/>
    <w:rsid w:val="00285148"/>
    <w:rsid w:val="00285C36"/>
    <w:rsid w:val="00285D7B"/>
    <w:rsid w:val="0028623A"/>
    <w:rsid w:val="00286AA1"/>
    <w:rsid w:val="00286B46"/>
    <w:rsid w:val="0028750A"/>
    <w:rsid w:val="0029222B"/>
    <w:rsid w:val="002924E2"/>
    <w:rsid w:val="002936E4"/>
    <w:rsid w:val="00297540"/>
    <w:rsid w:val="002979B0"/>
    <w:rsid w:val="002A0ADC"/>
    <w:rsid w:val="002A0F64"/>
    <w:rsid w:val="002A1D32"/>
    <w:rsid w:val="002A1E86"/>
    <w:rsid w:val="002A2F47"/>
    <w:rsid w:val="002A31E4"/>
    <w:rsid w:val="002A4252"/>
    <w:rsid w:val="002A5C9C"/>
    <w:rsid w:val="002A676A"/>
    <w:rsid w:val="002A7EFA"/>
    <w:rsid w:val="002B028C"/>
    <w:rsid w:val="002B073A"/>
    <w:rsid w:val="002B0A26"/>
    <w:rsid w:val="002B13E5"/>
    <w:rsid w:val="002B1784"/>
    <w:rsid w:val="002B180F"/>
    <w:rsid w:val="002B18C0"/>
    <w:rsid w:val="002B1BB3"/>
    <w:rsid w:val="002B1EEB"/>
    <w:rsid w:val="002B1F1C"/>
    <w:rsid w:val="002B3C50"/>
    <w:rsid w:val="002B5116"/>
    <w:rsid w:val="002B519B"/>
    <w:rsid w:val="002B52C0"/>
    <w:rsid w:val="002C01E3"/>
    <w:rsid w:val="002C053C"/>
    <w:rsid w:val="002C0568"/>
    <w:rsid w:val="002C0AC6"/>
    <w:rsid w:val="002C1D25"/>
    <w:rsid w:val="002C20B6"/>
    <w:rsid w:val="002C22AD"/>
    <w:rsid w:val="002C3715"/>
    <w:rsid w:val="002C3C1B"/>
    <w:rsid w:val="002C4692"/>
    <w:rsid w:val="002C4E47"/>
    <w:rsid w:val="002C527A"/>
    <w:rsid w:val="002C6EC9"/>
    <w:rsid w:val="002C7C05"/>
    <w:rsid w:val="002D0ED7"/>
    <w:rsid w:val="002D1408"/>
    <w:rsid w:val="002D2CE8"/>
    <w:rsid w:val="002D35EC"/>
    <w:rsid w:val="002D42B9"/>
    <w:rsid w:val="002D4409"/>
    <w:rsid w:val="002D44D1"/>
    <w:rsid w:val="002D5090"/>
    <w:rsid w:val="002D55BA"/>
    <w:rsid w:val="002D7C20"/>
    <w:rsid w:val="002E034A"/>
    <w:rsid w:val="002E074D"/>
    <w:rsid w:val="002E37D6"/>
    <w:rsid w:val="002E42DB"/>
    <w:rsid w:val="002E6667"/>
    <w:rsid w:val="002E6977"/>
    <w:rsid w:val="002E6B87"/>
    <w:rsid w:val="002E6E7D"/>
    <w:rsid w:val="002E6F41"/>
    <w:rsid w:val="002E7103"/>
    <w:rsid w:val="002E715F"/>
    <w:rsid w:val="002E78FC"/>
    <w:rsid w:val="002F3A88"/>
    <w:rsid w:val="002F48DE"/>
    <w:rsid w:val="002F4D07"/>
    <w:rsid w:val="002F52CE"/>
    <w:rsid w:val="002F7437"/>
    <w:rsid w:val="00300DD8"/>
    <w:rsid w:val="00302254"/>
    <w:rsid w:val="00302A0C"/>
    <w:rsid w:val="0030315B"/>
    <w:rsid w:val="00305617"/>
    <w:rsid w:val="00306184"/>
    <w:rsid w:val="0030709F"/>
    <w:rsid w:val="00307B0E"/>
    <w:rsid w:val="00307C12"/>
    <w:rsid w:val="00311158"/>
    <w:rsid w:val="00311167"/>
    <w:rsid w:val="0031181D"/>
    <w:rsid w:val="0031195E"/>
    <w:rsid w:val="003124D4"/>
    <w:rsid w:val="00312F21"/>
    <w:rsid w:val="003134B2"/>
    <w:rsid w:val="00313584"/>
    <w:rsid w:val="003138EE"/>
    <w:rsid w:val="00313A3D"/>
    <w:rsid w:val="00314B2A"/>
    <w:rsid w:val="00314DD0"/>
    <w:rsid w:val="003151F9"/>
    <w:rsid w:val="003157E7"/>
    <w:rsid w:val="0031649C"/>
    <w:rsid w:val="00316CAB"/>
    <w:rsid w:val="00316E64"/>
    <w:rsid w:val="0032013B"/>
    <w:rsid w:val="00320B9C"/>
    <w:rsid w:val="00321955"/>
    <w:rsid w:val="00321A22"/>
    <w:rsid w:val="00322002"/>
    <w:rsid w:val="0032209C"/>
    <w:rsid w:val="00322B01"/>
    <w:rsid w:val="00323B81"/>
    <w:rsid w:val="00324A3D"/>
    <w:rsid w:val="00324F83"/>
    <w:rsid w:val="00326422"/>
    <w:rsid w:val="00326665"/>
    <w:rsid w:val="003268FF"/>
    <w:rsid w:val="0032693F"/>
    <w:rsid w:val="00326C9B"/>
    <w:rsid w:val="003307DF"/>
    <w:rsid w:val="00330933"/>
    <w:rsid w:val="0033195C"/>
    <w:rsid w:val="0033198A"/>
    <w:rsid w:val="00331AE9"/>
    <w:rsid w:val="00331B0F"/>
    <w:rsid w:val="00332C4D"/>
    <w:rsid w:val="0033508C"/>
    <w:rsid w:val="003352E9"/>
    <w:rsid w:val="00335391"/>
    <w:rsid w:val="003367B1"/>
    <w:rsid w:val="003367B4"/>
    <w:rsid w:val="00336887"/>
    <w:rsid w:val="00340087"/>
    <w:rsid w:val="00341F5E"/>
    <w:rsid w:val="00342E57"/>
    <w:rsid w:val="003433C2"/>
    <w:rsid w:val="003458EC"/>
    <w:rsid w:val="00345BDE"/>
    <w:rsid w:val="003464FA"/>
    <w:rsid w:val="003466F7"/>
    <w:rsid w:val="003468EA"/>
    <w:rsid w:val="00347E97"/>
    <w:rsid w:val="00350460"/>
    <w:rsid w:val="00350878"/>
    <w:rsid w:val="003516DD"/>
    <w:rsid w:val="003529AD"/>
    <w:rsid w:val="003531C8"/>
    <w:rsid w:val="00355114"/>
    <w:rsid w:val="003557A8"/>
    <w:rsid w:val="00356316"/>
    <w:rsid w:val="00356A0A"/>
    <w:rsid w:val="00356A54"/>
    <w:rsid w:val="00356D4B"/>
    <w:rsid w:val="0036060F"/>
    <w:rsid w:val="003614B4"/>
    <w:rsid w:val="0036177D"/>
    <w:rsid w:val="00361F14"/>
    <w:rsid w:val="00362307"/>
    <w:rsid w:val="003634BF"/>
    <w:rsid w:val="003637C2"/>
    <w:rsid w:val="00363E82"/>
    <w:rsid w:val="00364EDB"/>
    <w:rsid w:val="00365262"/>
    <w:rsid w:val="0036645C"/>
    <w:rsid w:val="00366AFD"/>
    <w:rsid w:val="00366D89"/>
    <w:rsid w:val="00367376"/>
    <w:rsid w:val="00367FAD"/>
    <w:rsid w:val="0037022C"/>
    <w:rsid w:val="003725DD"/>
    <w:rsid w:val="00373D9E"/>
    <w:rsid w:val="00374419"/>
    <w:rsid w:val="00374DBB"/>
    <w:rsid w:val="0037554D"/>
    <w:rsid w:val="00375B65"/>
    <w:rsid w:val="0037628F"/>
    <w:rsid w:val="00376463"/>
    <w:rsid w:val="003766F8"/>
    <w:rsid w:val="00376A71"/>
    <w:rsid w:val="00376D7F"/>
    <w:rsid w:val="00376E7C"/>
    <w:rsid w:val="0037767B"/>
    <w:rsid w:val="00377682"/>
    <w:rsid w:val="003778E3"/>
    <w:rsid w:val="0038164B"/>
    <w:rsid w:val="003816A5"/>
    <w:rsid w:val="00381803"/>
    <w:rsid w:val="00381C76"/>
    <w:rsid w:val="003823E3"/>
    <w:rsid w:val="003833C6"/>
    <w:rsid w:val="00383D28"/>
    <w:rsid w:val="00383EAC"/>
    <w:rsid w:val="003844BA"/>
    <w:rsid w:val="0038453B"/>
    <w:rsid w:val="00384A70"/>
    <w:rsid w:val="00384DA6"/>
    <w:rsid w:val="003853EB"/>
    <w:rsid w:val="00386387"/>
    <w:rsid w:val="003863A1"/>
    <w:rsid w:val="00387266"/>
    <w:rsid w:val="003873EE"/>
    <w:rsid w:val="00387807"/>
    <w:rsid w:val="0039046C"/>
    <w:rsid w:val="0039138A"/>
    <w:rsid w:val="003924A0"/>
    <w:rsid w:val="00392A49"/>
    <w:rsid w:val="00392D6D"/>
    <w:rsid w:val="003936DF"/>
    <w:rsid w:val="00393900"/>
    <w:rsid w:val="003947CB"/>
    <w:rsid w:val="00394976"/>
    <w:rsid w:val="00394D14"/>
    <w:rsid w:val="003958D6"/>
    <w:rsid w:val="00396D37"/>
    <w:rsid w:val="00397AF0"/>
    <w:rsid w:val="003A01EB"/>
    <w:rsid w:val="003A0DCE"/>
    <w:rsid w:val="003A0F2B"/>
    <w:rsid w:val="003A10D3"/>
    <w:rsid w:val="003A1ACC"/>
    <w:rsid w:val="003A1E27"/>
    <w:rsid w:val="003A2BC0"/>
    <w:rsid w:val="003A2D5F"/>
    <w:rsid w:val="003A4790"/>
    <w:rsid w:val="003A4CDE"/>
    <w:rsid w:val="003A609E"/>
    <w:rsid w:val="003A6A28"/>
    <w:rsid w:val="003A700A"/>
    <w:rsid w:val="003B0128"/>
    <w:rsid w:val="003B054B"/>
    <w:rsid w:val="003B31EA"/>
    <w:rsid w:val="003B3B7F"/>
    <w:rsid w:val="003B6236"/>
    <w:rsid w:val="003B64A9"/>
    <w:rsid w:val="003B6755"/>
    <w:rsid w:val="003B68CD"/>
    <w:rsid w:val="003B6FFA"/>
    <w:rsid w:val="003C0CBD"/>
    <w:rsid w:val="003C0FF3"/>
    <w:rsid w:val="003C1A46"/>
    <w:rsid w:val="003C3A8E"/>
    <w:rsid w:val="003C4BB6"/>
    <w:rsid w:val="003C503B"/>
    <w:rsid w:val="003C50E0"/>
    <w:rsid w:val="003C51B0"/>
    <w:rsid w:val="003C58E4"/>
    <w:rsid w:val="003C6040"/>
    <w:rsid w:val="003C775B"/>
    <w:rsid w:val="003D00E7"/>
    <w:rsid w:val="003D0218"/>
    <w:rsid w:val="003D2E7C"/>
    <w:rsid w:val="003D2E9A"/>
    <w:rsid w:val="003D2F63"/>
    <w:rsid w:val="003D4B87"/>
    <w:rsid w:val="003D50E6"/>
    <w:rsid w:val="003D5243"/>
    <w:rsid w:val="003D52E3"/>
    <w:rsid w:val="003D5A6B"/>
    <w:rsid w:val="003D66EF"/>
    <w:rsid w:val="003D6A59"/>
    <w:rsid w:val="003D6DBA"/>
    <w:rsid w:val="003D7362"/>
    <w:rsid w:val="003E0B78"/>
    <w:rsid w:val="003E152F"/>
    <w:rsid w:val="003E20E7"/>
    <w:rsid w:val="003E2266"/>
    <w:rsid w:val="003E2935"/>
    <w:rsid w:val="003E36F8"/>
    <w:rsid w:val="003E3838"/>
    <w:rsid w:val="003E3CCB"/>
    <w:rsid w:val="003E4010"/>
    <w:rsid w:val="003E4215"/>
    <w:rsid w:val="003E4AA5"/>
    <w:rsid w:val="003E5245"/>
    <w:rsid w:val="003E5B14"/>
    <w:rsid w:val="003E6042"/>
    <w:rsid w:val="003E6A96"/>
    <w:rsid w:val="003F09E3"/>
    <w:rsid w:val="003F0FC2"/>
    <w:rsid w:val="003F1578"/>
    <w:rsid w:val="003F1786"/>
    <w:rsid w:val="003F18BF"/>
    <w:rsid w:val="003F1D32"/>
    <w:rsid w:val="003F1FA7"/>
    <w:rsid w:val="003F23B3"/>
    <w:rsid w:val="003F3195"/>
    <w:rsid w:val="003F36E1"/>
    <w:rsid w:val="003F3DBD"/>
    <w:rsid w:val="003F3F03"/>
    <w:rsid w:val="003F4749"/>
    <w:rsid w:val="003F58B6"/>
    <w:rsid w:val="003F5A47"/>
    <w:rsid w:val="003F72CC"/>
    <w:rsid w:val="003F78D9"/>
    <w:rsid w:val="003F7982"/>
    <w:rsid w:val="00400351"/>
    <w:rsid w:val="00400EA8"/>
    <w:rsid w:val="004020BA"/>
    <w:rsid w:val="00402D66"/>
    <w:rsid w:val="0040344A"/>
    <w:rsid w:val="00403BD0"/>
    <w:rsid w:val="00403F6F"/>
    <w:rsid w:val="00403FEF"/>
    <w:rsid w:val="0040489D"/>
    <w:rsid w:val="00404B60"/>
    <w:rsid w:val="00404D5D"/>
    <w:rsid w:val="00405127"/>
    <w:rsid w:val="00405458"/>
    <w:rsid w:val="00405558"/>
    <w:rsid w:val="0040570B"/>
    <w:rsid w:val="004059AE"/>
    <w:rsid w:val="00405A42"/>
    <w:rsid w:val="00407ED5"/>
    <w:rsid w:val="004121F3"/>
    <w:rsid w:val="00412749"/>
    <w:rsid w:val="00412AF9"/>
    <w:rsid w:val="004143C8"/>
    <w:rsid w:val="00414465"/>
    <w:rsid w:val="00414BE8"/>
    <w:rsid w:val="004158F7"/>
    <w:rsid w:val="00415BAB"/>
    <w:rsid w:val="00415BB5"/>
    <w:rsid w:val="0041660A"/>
    <w:rsid w:val="00416B27"/>
    <w:rsid w:val="00417A0F"/>
    <w:rsid w:val="00417A38"/>
    <w:rsid w:val="00417F8D"/>
    <w:rsid w:val="00420433"/>
    <w:rsid w:val="0042168F"/>
    <w:rsid w:val="004217D4"/>
    <w:rsid w:val="00422750"/>
    <w:rsid w:val="00422BE5"/>
    <w:rsid w:val="004234DB"/>
    <w:rsid w:val="00423AA0"/>
    <w:rsid w:val="00425E07"/>
    <w:rsid w:val="00426AD6"/>
    <w:rsid w:val="00427742"/>
    <w:rsid w:val="00427AC4"/>
    <w:rsid w:val="00427C55"/>
    <w:rsid w:val="00427E55"/>
    <w:rsid w:val="00430118"/>
    <w:rsid w:val="00430128"/>
    <w:rsid w:val="00430BEC"/>
    <w:rsid w:val="00431B9E"/>
    <w:rsid w:val="00433A4A"/>
    <w:rsid w:val="004347F1"/>
    <w:rsid w:val="004350B5"/>
    <w:rsid w:val="00435373"/>
    <w:rsid w:val="00436E8F"/>
    <w:rsid w:val="00437938"/>
    <w:rsid w:val="00441F86"/>
    <w:rsid w:val="00442054"/>
    <w:rsid w:val="00442298"/>
    <w:rsid w:val="00442536"/>
    <w:rsid w:val="00442858"/>
    <w:rsid w:val="004449F4"/>
    <w:rsid w:val="00445874"/>
    <w:rsid w:val="00445F1C"/>
    <w:rsid w:val="004465B9"/>
    <w:rsid w:val="00446999"/>
    <w:rsid w:val="00447677"/>
    <w:rsid w:val="00450173"/>
    <w:rsid w:val="004509D6"/>
    <w:rsid w:val="00450D35"/>
    <w:rsid w:val="004511DD"/>
    <w:rsid w:val="00451871"/>
    <w:rsid w:val="0045257A"/>
    <w:rsid w:val="00452A68"/>
    <w:rsid w:val="00452CAD"/>
    <w:rsid w:val="00453DBF"/>
    <w:rsid w:val="00453FDA"/>
    <w:rsid w:val="00453FF0"/>
    <w:rsid w:val="004541EA"/>
    <w:rsid w:val="00454813"/>
    <w:rsid w:val="00455580"/>
    <w:rsid w:val="004562EB"/>
    <w:rsid w:val="004563FA"/>
    <w:rsid w:val="00456576"/>
    <w:rsid w:val="00456BFD"/>
    <w:rsid w:val="004573CE"/>
    <w:rsid w:val="0046036F"/>
    <w:rsid w:val="00460B4E"/>
    <w:rsid w:val="00461A3A"/>
    <w:rsid w:val="00462AB0"/>
    <w:rsid w:val="00462B46"/>
    <w:rsid w:val="00463255"/>
    <w:rsid w:val="00463818"/>
    <w:rsid w:val="0046441E"/>
    <w:rsid w:val="00464703"/>
    <w:rsid w:val="00464A5D"/>
    <w:rsid w:val="00465734"/>
    <w:rsid w:val="0046679E"/>
    <w:rsid w:val="00467366"/>
    <w:rsid w:val="0046772C"/>
    <w:rsid w:val="00470C20"/>
    <w:rsid w:val="00472255"/>
    <w:rsid w:val="004726EE"/>
    <w:rsid w:val="004735D7"/>
    <w:rsid w:val="0047427B"/>
    <w:rsid w:val="004746DC"/>
    <w:rsid w:val="0047485A"/>
    <w:rsid w:val="00475F6D"/>
    <w:rsid w:val="0047607A"/>
    <w:rsid w:val="0047667B"/>
    <w:rsid w:val="00476781"/>
    <w:rsid w:val="0047678B"/>
    <w:rsid w:val="004777DE"/>
    <w:rsid w:val="00482013"/>
    <w:rsid w:val="00482B7C"/>
    <w:rsid w:val="004846C7"/>
    <w:rsid w:val="00486D75"/>
    <w:rsid w:val="0048712F"/>
    <w:rsid w:val="004901BD"/>
    <w:rsid w:val="004908BA"/>
    <w:rsid w:val="004911BB"/>
    <w:rsid w:val="00492548"/>
    <w:rsid w:val="00492836"/>
    <w:rsid w:val="00493766"/>
    <w:rsid w:val="004937CE"/>
    <w:rsid w:val="00493B4A"/>
    <w:rsid w:val="0049467D"/>
    <w:rsid w:val="00494FE9"/>
    <w:rsid w:val="004959AE"/>
    <w:rsid w:val="0049682B"/>
    <w:rsid w:val="004968AD"/>
    <w:rsid w:val="004976DF"/>
    <w:rsid w:val="0049792B"/>
    <w:rsid w:val="004A130E"/>
    <w:rsid w:val="004A60A2"/>
    <w:rsid w:val="004A68C0"/>
    <w:rsid w:val="004A79DF"/>
    <w:rsid w:val="004B054F"/>
    <w:rsid w:val="004B0698"/>
    <w:rsid w:val="004B0A4E"/>
    <w:rsid w:val="004B0FF6"/>
    <w:rsid w:val="004B1597"/>
    <w:rsid w:val="004B19C1"/>
    <w:rsid w:val="004B2090"/>
    <w:rsid w:val="004B2106"/>
    <w:rsid w:val="004B31B4"/>
    <w:rsid w:val="004B3727"/>
    <w:rsid w:val="004B3B0F"/>
    <w:rsid w:val="004B3F5B"/>
    <w:rsid w:val="004B3FEA"/>
    <w:rsid w:val="004B4DFE"/>
    <w:rsid w:val="004B4E77"/>
    <w:rsid w:val="004B4E8E"/>
    <w:rsid w:val="004B5032"/>
    <w:rsid w:val="004B57F4"/>
    <w:rsid w:val="004B5A9B"/>
    <w:rsid w:val="004B6442"/>
    <w:rsid w:val="004B7076"/>
    <w:rsid w:val="004B7EF3"/>
    <w:rsid w:val="004C010F"/>
    <w:rsid w:val="004C02A5"/>
    <w:rsid w:val="004C05A1"/>
    <w:rsid w:val="004C0D2F"/>
    <w:rsid w:val="004C0FD1"/>
    <w:rsid w:val="004C1AE6"/>
    <w:rsid w:val="004C2D1F"/>
    <w:rsid w:val="004C31CB"/>
    <w:rsid w:val="004C3885"/>
    <w:rsid w:val="004C3CC8"/>
    <w:rsid w:val="004C3E85"/>
    <w:rsid w:val="004C41CF"/>
    <w:rsid w:val="004C4435"/>
    <w:rsid w:val="004C44FC"/>
    <w:rsid w:val="004C4B29"/>
    <w:rsid w:val="004C4ECC"/>
    <w:rsid w:val="004C4FDC"/>
    <w:rsid w:val="004C534A"/>
    <w:rsid w:val="004C5965"/>
    <w:rsid w:val="004C70C9"/>
    <w:rsid w:val="004D1019"/>
    <w:rsid w:val="004D194D"/>
    <w:rsid w:val="004D2E82"/>
    <w:rsid w:val="004D349B"/>
    <w:rsid w:val="004D358A"/>
    <w:rsid w:val="004D3C67"/>
    <w:rsid w:val="004D4D16"/>
    <w:rsid w:val="004D5090"/>
    <w:rsid w:val="004D513E"/>
    <w:rsid w:val="004D5651"/>
    <w:rsid w:val="004D6063"/>
    <w:rsid w:val="004D63C5"/>
    <w:rsid w:val="004D673B"/>
    <w:rsid w:val="004D6A6E"/>
    <w:rsid w:val="004D7658"/>
    <w:rsid w:val="004D76CE"/>
    <w:rsid w:val="004D7727"/>
    <w:rsid w:val="004D7FAE"/>
    <w:rsid w:val="004E00DF"/>
    <w:rsid w:val="004E0C73"/>
    <w:rsid w:val="004E11AC"/>
    <w:rsid w:val="004E21F5"/>
    <w:rsid w:val="004E2C33"/>
    <w:rsid w:val="004E3191"/>
    <w:rsid w:val="004E4E43"/>
    <w:rsid w:val="004E5213"/>
    <w:rsid w:val="004E5EB2"/>
    <w:rsid w:val="004E668C"/>
    <w:rsid w:val="004E7731"/>
    <w:rsid w:val="004F09D6"/>
    <w:rsid w:val="004F166F"/>
    <w:rsid w:val="004F3776"/>
    <w:rsid w:val="004F4246"/>
    <w:rsid w:val="004F5264"/>
    <w:rsid w:val="004F5CEE"/>
    <w:rsid w:val="004F6616"/>
    <w:rsid w:val="004F6780"/>
    <w:rsid w:val="004F686C"/>
    <w:rsid w:val="004F741F"/>
    <w:rsid w:val="00500331"/>
    <w:rsid w:val="00500482"/>
    <w:rsid w:val="0050141C"/>
    <w:rsid w:val="005014F6"/>
    <w:rsid w:val="0050161D"/>
    <w:rsid w:val="00502BBC"/>
    <w:rsid w:val="0050325A"/>
    <w:rsid w:val="005037B2"/>
    <w:rsid w:val="00504655"/>
    <w:rsid w:val="00504A2B"/>
    <w:rsid w:val="00505156"/>
    <w:rsid w:val="00505813"/>
    <w:rsid w:val="005067C6"/>
    <w:rsid w:val="00507DE2"/>
    <w:rsid w:val="00507DF6"/>
    <w:rsid w:val="00507EF9"/>
    <w:rsid w:val="005111E1"/>
    <w:rsid w:val="005113A2"/>
    <w:rsid w:val="0051181B"/>
    <w:rsid w:val="00511ACC"/>
    <w:rsid w:val="00512121"/>
    <w:rsid w:val="00513110"/>
    <w:rsid w:val="00514244"/>
    <w:rsid w:val="005143BD"/>
    <w:rsid w:val="00514F54"/>
    <w:rsid w:val="00515047"/>
    <w:rsid w:val="005166A5"/>
    <w:rsid w:val="00516D61"/>
    <w:rsid w:val="00520260"/>
    <w:rsid w:val="0052030B"/>
    <w:rsid w:val="00521ACC"/>
    <w:rsid w:val="00522461"/>
    <w:rsid w:val="00523434"/>
    <w:rsid w:val="005237E6"/>
    <w:rsid w:val="00523B33"/>
    <w:rsid w:val="00523D4C"/>
    <w:rsid w:val="005254E0"/>
    <w:rsid w:val="00525696"/>
    <w:rsid w:val="00525F43"/>
    <w:rsid w:val="00525FA0"/>
    <w:rsid w:val="00526235"/>
    <w:rsid w:val="005263BD"/>
    <w:rsid w:val="005271D4"/>
    <w:rsid w:val="0053084D"/>
    <w:rsid w:val="005315E9"/>
    <w:rsid w:val="005323E5"/>
    <w:rsid w:val="00532D59"/>
    <w:rsid w:val="0053321D"/>
    <w:rsid w:val="005332BD"/>
    <w:rsid w:val="00533D5E"/>
    <w:rsid w:val="00534249"/>
    <w:rsid w:val="005342A4"/>
    <w:rsid w:val="00534393"/>
    <w:rsid w:val="00534986"/>
    <w:rsid w:val="0054016E"/>
    <w:rsid w:val="005401F2"/>
    <w:rsid w:val="00540EC7"/>
    <w:rsid w:val="0054100B"/>
    <w:rsid w:val="005413C7"/>
    <w:rsid w:val="00541897"/>
    <w:rsid w:val="00542F89"/>
    <w:rsid w:val="00543297"/>
    <w:rsid w:val="0054383D"/>
    <w:rsid w:val="005439A1"/>
    <w:rsid w:val="00543E31"/>
    <w:rsid w:val="00543F19"/>
    <w:rsid w:val="005440D7"/>
    <w:rsid w:val="00544AFB"/>
    <w:rsid w:val="0054519A"/>
    <w:rsid w:val="00545446"/>
    <w:rsid w:val="00545B84"/>
    <w:rsid w:val="005473A7"/>
    <w:rsid w:val="005477ED"/>
    <w:rsid w:val="0054785C"/>
    <w:rsid w:val="00547ADF"/>
    <w:rsid w:val="00550313"/>
    <w:rsid w:val="00550D35"/>
    <w:rsid w:val="00550D77"/>
    <w:rsid w:val="00551064"/>
    <w:rsid w:val="00551716"/>
    <w:rsid w:val="0055180F"/>
    <w:rsid w:val="00551DD6"/>
    <w:rsid w:val="00552159"/>
    <w:rsid w:val="00553ED9"/>
    <w:rsid w:val="0055656B"/>
    <w:rsid w:val="00557090"/>
    <w:rsid w:val="0056003E"/>
    <w:rsid w:val="0056025F"/>
    <w:rsid w:val="005602F1"/>
    <w:rsid w:val="00560DE1"/>
    <w:rsid w:val="00561E86"/>
    <w:rsid w:val="00561F96"/>
    <w:rsid w:val="00562793"/>
    <w:rsid w:val="00562BCD"/>
    <w:rsid w:val="00563D64"/>
    <w:rsid w:val="00564148"/>
    <w:rsid w:val="00564B64"/>
    <w:rsid w:val="00564ED0"/>
    <w:rsid w:val="005658FB"/>
    <w:rsid w:val="00566634"/>
    <w:rsid w:val="00570277"/>
    <w:rsid w:val="00570D09"/>
    <w:rsid w:val="00570D3D"/>
    <w:rsid w:val="0057113D"/>
    <w:rsid w:val="00571868"/>
    <w:rsid w:val="0057188D"/>
    <w:rsid w:val="00571AA0"/>
    <w:rsid w:val="00571D7B"/>
    <w:rsid w:val="005729AB"/>
    <w:rsid w:val="005744A5"/>
    <w:rsid w:val="00575AD0"/>
    <w:rsid w:val="005776B6"/>
    <w:rsid w:val="0058031A"/>
    <w:rsid w:val="00580650"/>
    <w:rsid w:val="005807D7"/>
    <w:rsid w:val="00580B21"/>
    <w:rsid w:val="0058193D"/>
    <w:rsid w:val="00581E5A"/>
    <w:rsid w:val="00582A04"/>
    <w:rsid w:val="00582AD8"/>
    <w:rsid w:val="00582DCC"/>
    <w:rsid w:val="005836B1"/>
    <w:rsid w:val="005836C1"/>
    <w:rsid w:val="00583FBB"/>
    <w:rsid w:val="00585242"/>
    <w:rsid w:val="00585309"/>
    <w:rsid w:val="00585413"/>
    <w:rsid w:val="005863DA"/>
    <w:rsid w:val="00587AA9"/>
    <w:rsid w:val="00587D6A"/>
    <w:rsid w:val="00590AE5"/>
    <w:rsid w:val="00590FD1"/>
    <w:rsid w:val="00592E0E"/>
    <w:rsid w:val="00592E22"/>
    <w:rsid w:val="005939BB"/>
    <w:rsid w:val="00593F22"/>
    <w:rsid w:val="00593FE0"/>
    <w:rsid w:val="005947C7"/>
    <w:rsid w:val="005967ED"/>
    <w:rsid w:val="00596AEF"/>
    <w:rsid w:val="005979A1"/>
    <w:rsid w:val="005A020B"/>
    <w:rsid w:val="005A04B8"/>
    <w:rsid w:val="005A050A"/>
    <w:rsid w:val="005A08DE"/>
    <w:rsid w:val="005A1378"/>
    <w:rsid w:val="005A18B8"/>
    <w:rsid w:val="005A1BD4"/>
    <w:rsid w:val="005A22FF"/>
    <w:rsid w:val="005A2641"/>
    <w:rsid w:val="005A296A"/>
    <w:rsid w:val="005A2C21"/>
    <w:rsid w:val="005A3583"/>
    <w:rsid w:val="005A5E30"/>
    <w:rsid w:val="005A74C2"/>
    <w:rsid w:val="005A79B0"/>
    <w:rsid w:val="005A7DB8"/>
    <w:rsid w:val="005B0724"/>
    <w:rsid w:val="005B07F2"/>
    <w:rsid w:val="005B136F"/>
    <w:rsid w:val="005B3256"/>
    <w:rsid w:val="005B369B"/>
    <w:rsid w:val="005B3DF0"/>
    <w:rsid w:val="005B42BB"/>
    <w:rsid w:val="005B4357"/>
    <w:rsid w:val="005B52CE"/>
    <w:rsid w:val="005B683A"/>
    <w:rsid w:val="005C1D50"/>
    <w:rsid w:val="005C224C"/>
    <w:rsid w:val="005C245D"/>
    <w:rsid w:val="005C256E"/>
    <w:rsid w:val="005C25B4"/>
    <w:rsid w:val="005C3F18"/>
    <w:rsid w:val="005C5157"/>
    <w:rsid w:val="005C676C"/>
    <w:rsid w:val="005C6CB6"/>
    <w:rsid w:val="005C72E1"/>
    <w:rsid w:val="005C76B6"/>
    <w:rsid w:val="005C76C7"/>
    <w:rsid w:val="005C7C7F"/>
    <w:rsid w:val="005C7C96"/>
    <w:rsid w:val="005C7F98"/>
    <w:rsid w:val="005D0364"/>
    <w:rsid w:val="005D0863"/>
    <w:rsid w:val="005D2F1C"/>
    <w:rsid w:val="005D56FD"/>
    <w:rsid w:val="005D61B7"/>
    <w:rsid w:val="005D6DBF"/>
    <w:rsid w:val="005D6F4A"/>
    <w:rsid w:val="005D7785"/>
    <w:rsid w:val="005D78C5"/>
    <w:rsid w:val="005E04CE"/>
    <w:rsid w:val="005E088C"/>
    <w:rsid w:val="005E1439"/>
    <w:rsid w:val="005E1615"/>
    <w:rsid w:val="005E161F"/>
    <w:rsid w:val="005E1AC6"/>
    <w:rsid w:val="005E1CEE"/>
    <w:rsid w:val="005E2240"/>
    <w:rsid w:val="005E231E"/>
    <w:rsid w:val="005E2697"/>
    <w:rsid w:val="005E3106"/>
    <w:rsid w:val="005E3839"/>
    <w:rsid w:val="005E3C7F"/>
    <w:rsid w:val="005E3FC8"/>
    <w:rsid w:val="005E4213"/>
    <w:rsid w:val="005E466D"/>
    <w:rsid w:val="005E46FB"/>
    <w:rsid w:val="005E4944"/>
    <w:rsid w:val="005E76EE"/>
    <w:rsid w:val="005F0C74"/>
    <w:rsid w:val="005F11D8"/>
    <w:rsid w:val="005F2EBC"/>
    <w:rsid w:val="005F32F6"/>
    <w:rsid w:val="005F3A27"/>
    <w:rsid w:val="005F4CEB"/>
    <w:rsid w:val="005F57BF"/>
    <w:rsid w:val="005F5808"/>
    <w:rsid w:val="005F5F28"/>
    <w:rsid w:val="005F69AF"/>
    <w:rsid w:val="005F6F2A"/>
    <w:rsid w:val="005F7E1E"/>
    <w:rsid w:val="0060029E"/>
    <w:rsid w:val="00600571"/>
    <w:rsid w:val="006016B4"/>
    <w:rsid w:val="00601920"/>
    <w:rsid w:val="00601ADD"/>
    <w:rsid w:val="00601E8C"/>
    <w:rsid w:val="006025BE"/>
    <w:rsid w:val="006033BC"/>
    <w:rsid w:val="006035F8"/>
    <w:rsid w:val="00603643"/>
    <w:rsid w:val="006049E9"/>
    <w:rsid w:val="00604E2B"/>
    <w:rsid w:val="00606143"/>
    <w:rsid w:val="00607586"/>
    <w:rsid w:val="00610EDB"/>
    <w:rsid w:val="00611484"/>
    <w:rsid w:val="00611987"/>
    <w:rsid w:val="00612235"/>
    <w:rsid w:val="00612679"/>
    <w:rsid w:val="00612908"/>
    <w:rsid w:val="0061379C"/>
    <w:rsid w:val="0061380B"/>
    <w:rsid w:val="00613EAA"/>
    <w:rsid w:val="00614392"/>
    <w:rsid w:val="0061688A"/>
    <w:rsid w:val="00617ECE"/>
    <w:rsid w:val="006206EC"/>
    <w:rsid w:val="00621044"/>
    <w:rsid w:val="00621CC7"/>
    <w:rsid w:val="006231FC"/>
    <w:rsid w:val="00623825"/>
    <w:rsid w:val="0062423B"/>
    <w:rsid w:val="00624578"/>
    <w:rsid w:val="00625587"/>
    <w:rsid w:val="006256B7"/>
    <w:rsid w:val="00625A44"/>
    <w:rsid w:val="00625EBC"/>
    <w:rsid w:val="00625FB3"/>
    <w:rsid w:val="006304F4"/>
    <w:rsid w:val="00630AC7"/>
    <w:rsid w:val="00631090"/>
    <w:rsid w:val="006310B3"/>
    <w:rsid w:val="006314B7"/>
    <w:rsid w:val="0063168A"/>
    <w:rsid w:val="00631DAD"/>
    <w:rsid w:val="006326DB"/>
    <w:rsid w:val="0063300C"/>
    <w:rsid w:val="006333B7"/>
    <w:rsid w:val="00634300"/>
    <w:rsid w:val="006355CF"/>
    <w:rsid w:val="0063631E"/>
    <w:rsid w:val="006363C1"/>
    <w:rsid w:val="006379C1"/>
    <w:rsid w:val="00640B77"/>
    <w:rsid w:val="00641475"/>
    <w:rsid w:val="00641D6B"/>
    <w:rsid w:val="006423AF"/>
    <w:rsid w:val="00642BCF"/>
    <w:rsid w:val="00642C27"/>
    <w:rsid w:val="00642D99"/>
    <w:rsid w:val="00642E35"/>
    <w:rsid w:val="006434CF"/>
    <w:rsid w:val="00643CBB"/>
    <w:rsid w:val="00644D31"/>
    <w:rsid w:val="00645E20"/>
    <w:rsid w:val="0064679C"/>
    <w:rsid w:val="00647C0D"/>
    <w:rsid w:val="00647D57"/>
    <w:rsid w:val="0065067A"/>
    <w:rsid w:val="00650719"/>
    <w:rsid w:val="00651260"/>
    <w:rsid w:val="00651EB1"/>
    <w:rsid w:val="006527CC"/>
    <w:rsid w:val="006531FA"/>
    <w:rsid w:val="00653560"/>
    <w:rsid w:val="00654C96"/>
    <w:rsid w:val="00655098"/>
    <w:rsid w:val="00655BBC"/>
    <w:rsid w:val="00656B55"/>
    <w:rsid w:val="006600B6"/>
    <w:rsid w:val="0066192D"/>
    <w:rsid w:val="00661CA6"/>
    <w:rsid w:val="00661CA8"/>
    <w:rsid w:val="00662C71"/>
    <w:rsid w:val="006630E3"/>
    <w:rsid w:val="0066363A"/>
    <w:rsid w:val="00663B56"/>
    <w:rsid w:val="00664183"/>
    <w:rsid w:val="00664E0E"/>
    <w:rsid w:val="00664FD3"/>
    <w:rsid w:val="00665A91"/>
    <w:rsid w:val="00666830"/>
    <w:rsid w:val="006679C4"/>
    <w:rsid w:val="0067034A"/>
    <w:rsid w:val="006703FE"/>
    <w:rsid w:val="00672DB2"/>
    <w:rsid w:val="006745CB"/>
    <w:rsid w:val="006745FB"/>
    <w:rsid w:val="00674F5E"/>
    <w:rsid w:val="00675699"/>
    <w:rsid w:val="00675C76"/>
    <w:rsid w:val="00676093"/>
    <w:rsid w:val="0067691A"/>
    <w:rsid w:val="006808C6"/>
    <w:rsid w:val="0068090E"/>
    <w:rsid w:val="00681232"/>
    <w:rsid w:val="00681A91"/>
    <w:rsid w:val="00681B10"/>
    <w:rsid w:val="0068370A"/>
    <w:rsid w:val="00684556"/>
    <w:rsid w:val="006856D3"/>
    <w:rsid w:val="006859A2"/>
    <w:rsid w:val="00685A3C"/>
    <w:rsid w:val="00687DE7"/>
    <w:rsid w:val="00690B70"/>
    <w:rsid w:val="00690CCE"/>
    <w:rsid w:val="0069233B"/>
    <w:rsid w:val="00692E20"/>
    <w:rsid w:val="006938D9"/>
    <w:rsid w:val="006944C8"/>
    <w:rsid w:val="00694A79"/>
    <w:rsid w:val="00695304"/>
    <w:rsid w:val="00695C68"/>
    <w:rsid w:val="00697B15"/>
    <w:rsid w:val="006A0394"/>
    <w:rsid w:val="006A1862"/>
    <w:rsid w:val="006A310F"/>
    <w:rsid w:val="006A39CF"/>
    <w:rsid w:val="006A4E68"/>
    <w:rsid w:val="006A5596"/>
    <w:rsid w:val="006A6E01"/>
    <w:rsid w:val="006A6ECF"/>
    <w:rsid w:val="006A6FED"/>
    <w:rsid w:val="006A78B8"/>
    <w:rsid w:val="006B332D"/>
    <w:rsid w:val="006B5003"/>
    <w:rsid w:val="006B5F47"/>
    <w:rsid w:val="006B5FA6"/>
    <w:rsid w:val="006B6E2A"/>
    <w:rsid w:val="006B7275"/>
    <w:rsid w:val="006B72E0"/>
    <w:rsid w:val="006B7935"/>
    <w:rsid w:val="006C1282"/>
    <w:rsid w:val="006C1F4D"/>
    <w:rsid w:val="006C4892"/>
    <w:rsid w:val="006C5CB7"/>
    <w:rsid w:val="006C62FF"/>
    <w:rsid w:val="006C671E"/>
    <w:rsid w:val="006C73D5"/>
    <w:rsid w:val="006C7407"/>
    <w:rsid w:val="006D0794"/>
    <w:rsid w:val="006D14FC"/>
    <w:rsid w:val="006D1773"/>
    <w:rsid w:val="006D28B5"/>
    <w:rsid w:val="006D2E53"/>
    <w:rsid w:val="006D2F7B"/>
    <w:rsid w:val="006D34CA"/>
    <w:rsid w:val="006D36A9"/>
    <w:rsid w:val="006D3AF7"/>
    <w:rsid w:val="006D4004"/>
    <w:rsid w:val="006D4673"/>
    <w:rsid w:val="006D4674"/>
    <w:rsid w:val="006D5E3E"/>
    <w:rsid w:val="006D6CCE"/>
    <w:rsid w:val="006D713A"/>
    <w:rsid w:val="006D7235"/>
    <w:rsid w:val="006D734D"/>
    <w:rsid w:val="006D7B0D"/>
    <w:rsid w:val="006E018B"/>
    <w:rsid w:val="006E03A7"/>
    <w:rsid w:val="006E0BD8"/>
    <w:rsid w:val="006E1635"/>
    <w:rsid w:val="006E20A1"/>
    <w:rsid w:val="006E33DC"/>
    <w:rsid w:val="006E4109"/>
    <w:rsid w:val="006E4EDD"/>
    <w:rsid w:val="006E59AF"/>
    <w:rsid w:val="006E5EC3"/>
    <w:rsid w:val="006E6ACE"/>
    <w:rsid w:val="006E6C68"/>
    <w:rsid w:val="006E6FED"/>
    <w:rsid w:val="006E73B7"/>
    <w:rsid w:val="006E794E"/>
    <w:rsid w:val="006F0BD0"/>
    <w:rsid w:val="006F11BA"/>
    <w:rsid w:val="006F15DD"/>
    <w:rsid w:val="006F1DA3"/>
    <w:rsid w:val="006F320F"/>
    <w:rsid w:val="006F3902"/>
    <w:rsid w:val="006F440E"/>
    <w:rsid w:val="006F7065"/>
    <w:rsid w:val="006F7275"/>
    <w:rsid w:val="006F73A6"/>
    <w:rsid w:val="006F763F"/>
    <w:rsid w:val="006F783B"/>
    <w:rsid w:val="007000EE"/>
    <w:rsid w:val="007001B2"/>
    <w:rsid w:val="007011B4"/>
    <w:rsid w:val="00701855"/>
    <w:rsid w:val="00703721"/>
    <w:rsid w:val="00704241"/>
    <w:rsid w:val="007052DF"/>
    <w:rsid w:val="00705392"/>
    <w:rsid w:val="00706889"/>
    <w:rsid w:val="00707147"/>
    <w:rsid w:val="00707F8E"/>
    <w:rsid w:val="00711A30"/>
    <w:rsid w:val="00712B67"/>
    <w:rsid w:val="00712F68"/>
    <w:rsid w:val="00713109"/>
    <w:rsid w:val="00713646"/>
    <w:rsid w:val="00713CC1"/>
    <w:rsid w:val="00713D88"/>
    <w:rsid w:val="007146DD"/>
    <w:rsid w:val="007148B0"/>
    <w:rsid w:val="007149A4"/>
    <w:rsid w:val="007150BF"/>
    <w:rsid w:val="00715E1F"/>
    <w:rsid w:val="0071617D"/>
    <w:rsid w:val="00716B0C"/>
    <w:rsid w:val="00720244"/>
    <w:rsid w:val="00721D42"/>
    <w:rsid w:val="00722943"/>
    <w:rsid w:val="007261A7"/>
    <w:rsid w:val="00726418"/>
    <w:rsid w:val="0072672B"/>
    <w:rsid w:val="007270E6"/>
    <w:rsid w:val="0072711C"/>
    <w:rsid w:val="0072753C"/>
    <w:rsid w:val="00730C63"/>
    <w:rsid w:val="00730CAD"/>
    <w:rsid w:val="00731B43"/>
    <w:rsid w:val="00733178"/>
    <w:rsid w:val="007333CA"/>
    <w:rsid w:val="00734F73"/>
    <w:rsid w:val="00735936"/>
    <w:rsid w:val="00735E5C"/>
    <w:rsid w:val="0073654C"/>
    <w:rsid w:val="0073711D"/>
    <w:rsid w:val="00737360"/>
    <w:rsid w:val="007374CD"/>
    <w:rsid w:val="00737872"/>
    <w:rsid w:val="00737EEA"/>
    <w:rsid w:val="0074045B"/>
    <w:rsid w:val="00740C07"/>
    <w:rsid w:val="00741158"/>
    <w:rsid w:val="0074328C"/>
    <w:rsid w:val="007434F0"/>
    <w:rsid w:val="00745887"/>
    <w:rsid w:val="00745B9B"/>
    <w:rsid w:val="00745D65"/>
    <w:rsid w:val="00745E20"/>
    <w:rsid w:val="00746B21"/>
    <w:rsid w:val="00746B7E"/>
    <w:rsid w:val="00747E35"/>
    <w:rsid w:val="007503F5"/>
    <w:rsid w:val="007506C3"/>
    <w:rsid w:val="00751B42"/>
    <w:rsid w:val="00752C69"/>
    <w:rsid w:val="00753E08"/>
    <w:rsid w:val="007541E0"/>
    <w:rsid w:val="007554FF"/>
    <w:rsid w:val="0075585B"/>
    <w:rsid w:val="00757143"/>
    <w:rsid w:val="007574D6"/>
    <w:rsid w:val="00757571"/>
    <w:rsid w:val="00757785"/>
    <w:rsid w:val="00757D72"/>
    <w:rsid w:val="00757DFD"/>
    <w:rsid w:val="007605A1"/>
    <w:rsid w:val="007608C0"/>
    <w:rsid w:val="00760A8B"/>
    <w:rsid w:val="0076152A"/>
    <w:rsid w:val="00763733"/>
    <w:rsid w:val="00763B5F"/>
    <w:rsid w:val="00764664"/>
    <w:rsid w:val="00764849"/>
    <w:rsid w:val="00764B03"/>
    <w:rsid w:val="00764D3E"/>
    <w:rsid w:val="0076506D"/>
    <w:rsid w:val="007652B0"/>
    <w:rsid w:val="00766035"/>
    <w:rsid w:val="007674F5"/>
    <w:rsid w:val="0077025C"/>
    <w:rsid w:val="00770711"/>
    <w:rsid w:val="00770B6C"/>
    <w:rsid w:val="00771450"/>
    <w:rsid w:val="00772A85"/>
    <w:rsid w:val="0077324D"/>
    <w:rsid w:val="00773573"/>
    <w:rsid w:val="007739C7"/>
    <w:rsid w:val="00773C37"/>
    <w:rsid w:val="00774571"/>
    <w:rsid w:val="007747B1"/>
    <w:rsid w:val="007751B5"/>
    <w:rsid w:val="007752B6"/>
    <w:rsid w:val="00775549"/>
    <w:rsid w:val="007761CE"/>
    <w:rsid w:val="00776A8D"/>
    <w:rsid w:val="00776EC8"/>
    <w:rsid w:val="007777B3"/>
    <w:rsid w:val="007803EF"/>
    <w:rsid w:val="007804E4"/>
    <w:rsid w:val="00780714"/>
    <w:rsid w:val="00781539"/>
    <w:rsid w:val="00782506"/>
    <w:rsid w:val="00782D0E"/>
    <w:rsid w:val="007844E5"/>
    <w:rsid w:val="0078490D"/>
    <w:rsid w:val="0078491F"/>
    <w:rsid w:val="00785CCB"/>
    <w:rsid w:val="00785E86"/>
    <w:rsid w:val="0078640C"/>
    <w:rsid w:val="007917FB"/>
    <w:rsid w:val="007921E5"/>
    <w:rsid w:val="007926B9"/>
    <w:rsid w:val="00793CD3"/>
    <w:rsid w:val="00793EC2"/>
    <w:rsid w:val="00793F0E"/>
    <w:rsid w:val="0079416D"/>
    <w:rsid w:val="00794BE4"/>
    <w:rsid w:val="007979E5"/>
    <w:rsid w:val="00797BC7"/>
    <w:rsid w:val="00797DE1"/>
    <w:rsid w:val="007A20F4"/>
    <w:rsid w:val="007A2221"/>
    <w:rsid w:val="007A334F"/>
    <w:rsid w:val="007A3A48"/>
    <w:rsid w:val="007A6067"/>
    <w:rsid w:val="007A62D6"/>
    <w:rsid w:val="007A6FAC"/>
    <w:rsid w:val="007A736B"/>
    <w:rsid w:val="007A7AC7"/>
    <w:rsid w:val="007B062E"/>
    <w:rsid w:val="007B1095"/>
    <w:rsid w:val="007B117D"/>
    <w:rsid w:val="007B1DF9"/>
    <w:rsid w:val="007B20CF"/>
    <w:rsid w:val="007B2778"/>
    <w:rsid w:val="007B28DF"/>
    <w:rsid w:val="007B3267"/>
    <w:rsid w:val="007B4C81"/>
    <w:rsid w:val="007B4EB6"/>
    <w:rsid w:val="007B5224"/>
    <w:rsid w:val="007B57B4"/>
    <w:rsid w:val="007B5BF4"/>
    <w:rsid w:val="007B6B37"/>
    <w:rsid w:val="007B6D23"/>
    <w:rsid w:val="007B70C8"/>
    <w:rsid w:val="007B7952"/>
    <w:rsid w:val="007B7F81"/>
    <w:rsid w:val="007C0D21"/>
    <w:rsid w:val="007C14D2"/>
    <w:rsid w:val="007C1CA0"/>
    <w:rsid w:val="007C1F43"/>
    <w:rsid w:val="007C20D0"/>
    <w:rsid w:val="007C2C06"/>
    <w:rsid w:val="007C3054"/>
    <w:rsid w:val="007C4C8D"/>
    <w:rsid w:val="007C5529"/>
    <w:rsid w:val="007C6A91"/>
    <w:rsid w:val="007C7043"/>
    <w:rsid w:val="007C7096"/>
    <w:rsid w:val="007D029A"/>
    <w:rsid w:val="007D1416"/>
    <w:rsid w:val="007D2E13"/>
    <w:rsid w:val="007D2E7F"/>
    <w:rsid w:val="007D7A1E"/>
    <w:rsid w:val="007E0690"/>
    <w:rsid w:val="007E08FC"/>
    <w:rsid w:val="007E1072"/>
    <w:rsid w:val="007E167C"/>
    <w:rsid w:val="007E1CCE"/>
    <w:rsid w:val="007E1FFA"/>
    <w:rsid w:val="007E3A73"/>
    <w:rsid w:val="007E4660"/>
    <w:rsid w:val="007E474F"/>
    <w:rsid w:val="007E4912"/>
    <w:rsid w:val="007E676D"/>
    <w:rsid w:val="007E67C2"/>
    <w:rsid w:val="007E7CB1"/>
    <w:rsid w:val="007E7FD9"/>
    <w:rsid w:val="007F0EDB"/>
    <w:rsid w:val="007F3296"/>
    <w:rsid w:val="007F3478"/>
    <w:rsid w:val="007F3C40"/>
    <w:rsid w:val="007F4A6F"/>
    <w:rsid w:val="007F4EB3"/>
    <w:rsid w:val="007F4EFC"/>
    <w:rsid w:val="007F5ACC"/>
    <w:rsid w:val="007F6581"/>
    <w:rsid w:val="007F6B3D"/>
    <w:rsid w:val="007F77CB"/>
    <w:rsid w:val="0080016A"/>
    <w:rsid w:val="00800BE9"/>
    <w:rsid w:val="008011A8"/>
    <w:rsid w:val="008014DD"/>
    <w:rsid w:val="0080191B"/>
    <w:rsid w:val="0080301D"/>
    <w:rsid w:val="00803EC7"/>
    <w:rsid w:val="00804B86"/>
    <w:rsid w:val="00804D78"/>
    <w:rsid w:val="008050A9"/>
    <w:rsid w:val="0080542F"/>
    <w:rsid w:val="00805C9D"/>
    <w:rsid w:val="0080608C"/>
    <w:rsid w:val="00806BB4"/>
    <w:rsid w:val="00807C14"/>
    <w:rsid w:val="00807D70"/>
    <w:rsid w:val="008101F8"/>
    <w:rsid w:val="00810AB2"/>
    <w:rsid w:val="00810EA9"/>
    <w:rsid w:val="0081157F"/>
    <w:rsid w:val="0081314C"/>
    <w:rsid w:val="0081318E"/>
    <w:rsid w:val="0081360C"/>
    <w:rsid w:val="008139D7"/>
    <w:rsid w:val="00813D96"/>
    <w:rsid w:val="00815C38"/>
    <w:rsid w:val="00816441"/>
    <w:rsid w:val="00816EFE"/>
    <w:rsid w:val="008172F0"/>
    <w:rsid w:val="00817844"/>
    <w:rsid w:val="00817C05"/>
    <w:rsid w:val="008202F7"/>
    <w:rsid w:val="008210F5"/>
    <w:rsid w:val="00821B9E"/>
    <w:rsid w:val="00822B94"/>
    <w:rsid w:val="00822BD2"/>
    <w:rsid w:val="00824DD6"/>
    <w:rsid w:val="00824EB7"/>
    <w:rsid w:val="00825330"/>
    <w:rsid w:val="0082590B"/>
    <w:rsid w:val="00825DC4"/>
    <w:rsid w:val="0082736B"/>
    <w:rsid w:val="00827BF3"/>
    <w:rsid w:val="00831358"/>
    <w:rsid w:val="00831E7E"/>
    <w:rsid w:val="0083224A"/>
    <w:rsid w:val="00833021"/>
    <w:rsid w:val="00833909"/>
    <w:rsid w:val="00833916"/>
    <w:rsid w:val="008358F9"/>
    <w:rsid w:val="0083622C"/>
    <w:rsid w:val="008366C7"/>
    <w:rsid w:val="00836AC4"/>
    <w:rsid w:val="00837F24"/>
    <w:rsid w:val="0084041B"/>
    <w:rsid w:val="0084179C"/>
    <w:rsid w:val="0084210D"/>
    <w:rsid w:val="0084246D"/>
    <w:rsid w:val="00842F59"/>
    <w:rsid w:val="0084388B"/>
    <w:rsid w:val="0084492E"/>
    <w:rsid w:val="00844F90"/>
    <w:rsid w:val="00845187"/>
    <w:rsid w:val="00845E49"/>
    <w:rsid w:val="00845FAD"/>
    <w:rsid w:val="00845FDC"/>
    <w:rsid w:val="00846554"/>
    <w:rsid w:val="00846798"/>
    <w:rsid w:val="00847127"/>
    <w:rsid w:val="00847369"/>
    <w:rsid w:val="00847E9C"/>
    <w:rsid w:val="0085035F"/>
    <w:rsid w:val="00853C0F"/>
    <w:rsid w:val="00853E2C"/>
    <w:rsid w:val="00854177"/>
    <w:rsid w:val="008551AC"/>
    <w:rsid w:val="0085598A"/>
    <w:rsid w:val="00856109"/>
    <w:rsid w:val="00856C7C"/>
    <w:rsid w:val="00857705"/>
    <w:rsid w:val="008607B8"/>
    <w:rsid w:val="00861348"/>
    <w:rsid w:val="00861419"/>
    <w:rsid w:val="008624D3"/>
    <w:rsid w:val="00862B11"/>
    <w:rsid w:val="00863C30"/>
    <w:rsid w:val="00863DE0"/>
    <w:rsid w:val="008659AD"/>
    <w:rsid w:val="008659FC"/>
    <w:rsid w:val="00867206"/>
    <w:rsid w:val="00867439"/>
    <w:rsid w:val="00867601"/>
    <w:rsid w:val="008679A0"/>
    <w:rsid w:val="00870194"/>
    <w:rsid w:val="00870C0F"/>
    <w:rsid w:val="008711E0"/>
    <w:rsid w:val="008711F5"/>
    <w:rsid w:val="00871517"/>
    <w:rsid w:val="00871A08"/>
    <w:rsid w:val="0087391E"/>
    <w:rsid w:val="00873E84"/>
    <w:rsid w:val="00874930"/>
    <w:rsid w:val="008750D5"/>
    <w:rsid w:val="0087588C"/>
    <w:rsid w:val="008763A3"/>
    <w:rsid w:val="008763D1"/>
    <w:rsid w:val="008764C8"/>
    <w:rsid w:val="00876800"/>
    <w:rsid w:val="0087713E"/>
    <w:rsid w:val="00877D23"/>
    <w:rsid w:val="00880B43"/>
    <w:rsid w:val="00880BC5"/>
    <w:rsid w:val="00881D9A"/>
    <w:rsid w:val="00882EF7"/>
    <w:rsid w:val="008831CB"/>
    <w:rsid w:val="008835E4"/>
    <w:rsid w:val="00883605"/>
    <w:rsid w:val="00883E25"/>
    <w:rsid w:val="008849A9"/>
    <w:rsid w:val="00884C3E"/>
    <w:rsid w:val="00885A53"/>
    <w:rsid w:val="00885D93"/>
    <w:rsid w:val="008863A7"/>
    <w:rsid w:val="00886418"/>
    <w:rsid w:val="00886CC6"/>
    <w:rsid w:val="008873EC"/>
    <w:rsid w:val="00890BFE"/>
    <w:rsid w:val="008910B7"/>
    <w:rsid w:val="0089252C"/>
    <w:rsid w:val="0089296B"/>
    <w:rsid w:val="00892AB8"/>
    <w:rsid w:val="00893031"/>
    <w:rsid w:val="008935D9"/>
    <w:rsid w:val="00893807"/>
    <w:rsid w:val="008938A9"/>
    <w:rsid w:val="00893D35"/>
    <w:rsid w:val="00893F32"/>
    <w:rsid w:val="00894308"/>
    <w:rsid w:val="00894B40"/>
    <w:rsid w:val="00895082"/>
    <w:rsid w:val="00895916"/>
    <w:rsid w:val="00896D91"/>
    <w:rsid w:val="0089762A"/>
    <w:rsid w:val="008977C6"/>
    <w:rsid w:val="008A0428"/>
    <w:rsid w:val="008A12DF"/>
    <w:rsid w:val="008A1C5C"/>
    <w:rsid w:val="008A3A6C"/>
    <w:rsid w:val="008A4381"/>
    <w:rsid w:val="008A4FA1"/>
    <w:rsid w:val="008A5BB3"/>
    <w:rsid w:val="008A5F1E"/>
    <w:rsid w:val="008A6350"/>
    <w:rsid w:val="008A6EED"/>
    <w:rsid w:val="008B0A50"/>
    <w:rsid w:val="008B10CC"/>
    <w:rsid w:val="008B134B"/>
    <w:rsid w:val="008B1BDF"/>
    <w:rsid w:val="008B1DE6"/>
    <w:rsid w:val="008B1FC6"/>
    <w:rsid w:val="008B26BE"/>
    <w:rsid w:val="008B2913"/>
    <w:rsid w:val="008B2AD3"/>
    <w:rsid w:val="008B2CE4"/>
    <w:rsid w:val="008B2DEF"/>
    <w:rsid w:val="008B38CF"/>
    <w:rsid w:val="008B4503"/>
    <w:rsid w:val="008B48F2"/>
    <w:rsid w:val="008B4A70"/>
    <w:rsid w:val="008B588E"/>
    <w:rsid w:val="008B5F19"/>
    <w:rsid w:val="008B6065"/>
    <w:rsid w:val="008B7490"/>
    <w:rsid w:val="008B7810"/>
    <w:rsid w:val="008B7D31"/>
    <w:rsid w:val="008C02B7"/>
    <w:rsid w:val="008C0866"/>
    <w:rsid w:val="008C3016"/>
    <w:rsid w:val="008C41CD"/>
    <w:rsid w:val="008C476B"/>
    <w:rsid w:val="008C4FC3"/>
    <w:rsid w:val="008C548B"/>
    <w:rsid w:val="008C60A4"/>
    <w:rsid w:val="008C660F"/>
    <w:rsid w:val="008C7B63"/>
    <w:rsid w:val="008D0217"/>
    <w:rsid w:val="008D02F7"/>
    <w:rsid w:val="008D0964"/>
    <w:rsid w:val="008D34C4"/>
    <w:rsid w:val="008D35E5"/>
    <w:rsid w:val="008D3751"/>
    <w:rsid w:val="008D3F2D"/>
    <w:rsid w:val="008D40A3"/>
    <w:rsid w:val="008D4EB2"/>
    <w:rsid w:val="008D51D7"/>
    <w:rsid w:val="008E0FD6"/>
    <w:rsid w:val="008E1D35"/>
    <w:rsid w:val="008E20B1"/>
    <w:rsid w:val="008E273A"/>
    <w:rsid w:val="008E38B4"/>
    <w:rsid w:val="008E3B21"/>
    <w:rsid w:val="008E41B7"/>
    <w:rsid w:val="008E4350"/>
    <w:rsid w:val="008E5273"/>
    <w:rsid w:val="008E5595"/>
    <w:rsid w:val="008E563B"/>
    <w:rsid w:val="008E5C4A"/>
    <w:rsid w:val="008E6375"/>
    <w:rsid w:val="008E6829"/>
    <w:rsid w:val="008F06BC"/>
    <w:rsid w:val="008F07EE"/>
    <w:rsid w:val="008F10D0"/>
    <w:rsid w:val="008F2135"/>
    <w:rsid w:val="008F2499"/>
    <w:rsid w:val="008F2AA8"/>
    <w:rsid w:val="008F2EC5"/>
    <w:rsid w:val="008F2FE2"/>
    <w:rsid w:val="008F3159"/>
    <w:rsid w:val="008F34D9"/>
    <w:rsid w:val="008F3525"/>
    <w:rsid w:val="008F372E"/>
    <w:rsid w:val="008F3C20"/>
    <w:rsid w:val="008F3DFC"/>
    <w:rsid w:val="008F4976"/>
    <w:rsid w:val="008F4E9F"/>
    <w:rsid w:val="008F554D"/>
    <w:rsid w:val="008F61D6"/>
    <w:rsid w:val="008F63AD"/>
    <w:rsid w:val="008F6794"/>
    <w:rsid w:val="008F74C8"/>
    <w:rsid w:val="00900000"/>
    <w:rsid w:val="009009BC"/>
    <w:rsid w:val="00900E61"/>
    <w:rsid w:val="00900EA1"/>
    <w:rsid w:val="00901A82"/>
    <w:rsid w:val="0090271C"/>
    <w:rsid w:val="009027B3"/>
    <w:rsid w:val="0090289A"/>
    <w:rsid w:val="00902CF7"/>
    <w:rsid w:val="00903E0F"/>
    <w:rsid w:val="00904201"/>
    <w:rsid w:val="009048F7"/>
    <w:rsid w:val="00905BEA"/>
    <w:rsid w:val="00910150"/>
    <w:rsid w:val="0091022D"/>
    <w:rsid w:val="009105EA"/>
    <w:rsid w:val="00910C61"/>
    <w:rsid w:val="00913EFF"/>
    <w:rsid w:val="00914188"/>
    <w:rsid w:val="00914512"/>
    <w:rsid w:val="009159E3"/>
    <w:rsid w:val="00915A13"/>
    <w:rsid w:val="009164FD"/>
    <w:rsid w:val="00916B0A"/>
    <w:rsid w:val="00916B9E"/>
    <w:rsid w:val="00916FD3"/>
    <w:rsid w:val="00917DBA"/>
    <w:rsid w:val="00917E2B"/>
    <w:rsid w:val="00920042"/>
    <w:rsid w:val="00921333"/>
    <w:rsid w:val="00921A89"/>
    <w:rsid w:val="0092487C"/>
    <w:rsid w:val="0092491D"/>
    <w:rsid w:val="0092508C"/>
    <w:rsid w:val="00925DE9"/>
    <w:rsid w:val="009269BE"/>
    <w:rsid w:val="00930B1A"/>
    <w:rsid w:val="009317A0"/>
    <w:rsid w:val="00931BC0"/>
    <w:rsid w:val="00932BF9"/>
    <w:rsid w:val="00933318"/>
    <w:rsid w:val="00933593"/>
    <w:rsid w:val="00933A33"/>
    <w:rsid w:val="00933C7E"/>
    <w:rsid w:val="009353A1"/>
    <w:rsid w:val="009354C8"/>
    <w:rsid w:val="00935640"/>
    <w:rsid w:val="009356D4"/>
    <w:rsid w:val="00936D7D"/>
    <w:rsid w:val="00937948"/>
    <w:rsid w:val="00937D56"/>
    <w:rsid w:val="00937E80"/>
    <w:rsid w:val="00937FCF"/>
    <w:rsid w:val="00940154"/>
    <w:rsid w:val="00940C50"/>
    <w:rsid w:val="00940D64"/>
    <w:rsid w:val="009414D3"/>
    <w:rsid w:val="00941A7B"/>
    <w:rsid w:val="00941D1B"/>
    <w:rsid w:val="00942DFD"/>
    <w:rsid w:val="00943142"/>
    <w:rsid w:val="00943B03"/>
    <w:rsid w:val="00943E04"/>
    <w:rsid w:val="00944D1B"/>
    <w:rsid w:val="009461B7"/>
    <w:rsid w:val="009467A5"/>
    <w:rsid w:val="009477F3"/>
    <w:rsid w:val="00947AA1"/>
    <w:rsid w:val="0095028E"/>
    <w:rsid w:val="009511CA"/>
    <w:rsid w:val="009518CA"/>
    <w:rsid w:val="00952ACD"/>
    <w:rsid w:val="00952BAC"/>
    <w:rsid w:val="00952DD2"/>
    <w:rsid w:val="00952F7A"/>
    <w:rsid w:val="009532D4"/>
    <w:rsid w:val="009549B1"/>
    <w:rsid w:val="00954B27"/>
    <w:rsid w:val="009554B2"/>
    <w:rsid w:val="00955B57"/>
    <w:rsid w:val="00956198"/>
    <w:rsid w:val="00956B30"/>
    <w:rsid w:val="00961FF0"/>
    <w:rsid w:val="00962DF4"/>
    <w:rsid w:val="009647F4"/>
    <w:rsid w:val="00965603"/>
    <w:rsid w:val="0096640D"/>
    <w:rsid w:val="00966771"/>
    <w:rsid w:val="00966FA5"/>
    <w:rsid w:val="00970B7C"/>
    <w:rsid w:val="009713EF"/>
    <w:rsid w:val="0097169B"/>
    <w:rsid w:val="00971CE5"/>
    <w:rsid w:val="00973ED7"/>
    <w:rsid w:val="009744AB"/>
    <w:rsid w:val="00974CB1"/>
    <w:rsid w:val="00974EA2"/>
    <w:rsid w:val="009750B1"/>
    <w:rsid w:val="0097544E"/>
    <w:rsid w:val="009776AD"/>
    <w:rsid w:val="00980CFD"/>
    <w:rsid w:val="0098108F"/>
    <w:rsid w:val="0098132A"/>
    <w:rsid w:val="00981714"/>
    <w:rsid w:val="00981787"/>
    <w:rsid w:val="00981907"/>
    <w:rsid w:val="00982018"/>
    <w:rsid w:val="009823C3"/>
    <w:rsid w:val="00982D3D"/>
    <w:rsid w:val="00982EE6"/>
    <w:rsid w:val="009835BD"/>
    <w:rsid w:val="009857F0"/>
    <w:rsid w:val="0098590A"/>
    <w:rsid w:val="0098698D"/>
    <w:rsid w:val="00986A91"/>
    <w:rsid w:val="009875C2"/>
    <w:rsid w:val="00991DBE"/>
    <w:rsid w:val="009923AC"/>
    <w:rsid w:val="00992D84"/>
    <w:rsid w:val="009933FE"/>
    <w:rsid w:val="00993664"/>
    <w:rsid w:val="00993676"/>
    <w:rsid w:val="0099423C"/>
    <w:rsid w:val="009957B8"/>
    <w:rsid w:val="0099610B"/>
    <w:rsid w:val="00996396"/>
    <w:rsid w:val="009A2017"/>
    <w:rsid w:val="009A2A98"/>
    <w:rsid w:val="009A2D54"/>
    <w:rsid w:val="009A3348"/>
    <w:rsid w:val="009A37FC"/>
    <w:rsid w:val="009A389E"/>
    <w:rsid w:val="009A3DFF"/>
    <w:rsid w:val="009A50C1"/>
    <w:rsid w:val="009A69BF"/>
    <w:rsid w:val="009A69D6"/>
    <w:rsid w:val="009A7F2D"/>
    <w:rsid w:val="009B0349"/>
    <w:rsid w:val="009B0896"/>
    <w:rsid w:val="009B0B83"/>
    <w:rsid w:val="009B15F8"/>
    <w:rsid w:val="009B29DA"/>
    <w:rsid w:val="009B2E80"/>
    <w:rsid w:val="009B50A8"/>
    <w:rsid w:val="009B588F"/>
    <w:rsid w:val="009B5F79"/>
    <w:rsid w:val="009B6F0B"/>
    <w:rsid w:val="009B7553"/>
    <w:rsid w:val="009B7ABE"/>
    <w:rsid w:val="009C0573"/>
    <w:rsid w:val="009C13AD"/>
    <w:rsid w:val="009C1812"/>
    <w:rsid w:val="009C225D"/>
    <w:rsid w:val="009C2AC1"/>
    <w:rsid w:val="009C34C3"/>
    <w:rsid w:val="009C3C68"/>
    <w:rsid w:val="009C3DCF"/>
    <w:rsid w:val="009C4B1F"/>
    <w:rsid w:val="009C5E5B"/>
    <w:rsid w:val="009C72A9"/>
    <w:rsid w:val="009C7B9A"/>
    <w:rsid w:val="009C7D54"/>
    <w:rsid w:val="009C7E71"/>
    <w:rsid w:val="009C7FC0"/>
    <w:rsid w:val="009D043B"/>
    <w:rsid w:val="009D0739"/>
    <w:rsid w:val="009D092E"/>
    <w:rsid w:val="009D0DBC"/>
    <w:rsid w:val="009D19B6"/>
    <w:rsid w:val="009D25AF"/>
    <w:rsid w:val="009D2A66"/>
    <w:rsid w:val="009D3813"/>
    <w:rsid w:val="009D432B"/>
    <w:rsid w:val="009D5613"/>
    <w:rsid w:val="009D5C72"/>
    <w:rsid w:val="009D64A6"/>
    <w:rsid w:val="009D7767"/>
    <w:rsid w:val="009E13B5"/>
    <w:rsid w:val="009E1978"/>
    <w:rsid w:val="009E1E87"/>
    <w:rsid w:val="009E2073"/>
    <w:rsid w:val="009E2D66"/>
    <w:rsid w:val="009E2F3C"/>
    <w:rsid w:val="009E36D1"/>
    <w:rsid w:val="009E36FA"/>
    <w:rsid w:val="009E4620"/>
    <w:rsid w:val="009E47DA"/>
    <w:rsid w:val="009E4E7B"/>
    <w:rsid w:val="009E5517"/>
    <w:rsid w:val="009E562D"/>
    <w:rsid w:val="009E5CD7"/>
    <w:rsid w:val="009E609B"/>
    <w:rsid w:val="009E6F1D"/>
    <w:rsid w:val="009E7CFE"/>
    <w:rsid w:val="009F096A"/>
    <w:rsid w:val="009F13AC"/>
    <w:rsid w:val="009F13E4"/>
    <w:rsid w:val="009F18D8"/>
    <w:rsid w:val="009F1D42"/>
    <w:rsid w:val="009F26A6"/>
    <w:rsid w:val="009F27DC"/>
    <w:rsid w:val="009F2F0D"/>
    <w:rsid w:val="009F30D5"/>
    <w:rsid w:val="009F3135"/>
    <w:rsid w:val="009F3369"/>
    <w:rsid w:val="009F33FE"/>
    <w:rsid w:val="009F389C"/>
    <w:rsid w:val="009F41FE"/>
    <w:rsid w:val="009F49F3"/>
    <w:rsid w:val="009F5503"/>
    <w:rsid w:val="009F6050"/>
    <w:rsid w:val="009F76C2"/>
    <w:rsid w:val="00A002D7"/>
    <w:rsid w:val="00A00563"/>
    <w:rsid w:val="00A00AA3"/>
    <w:rsid w:val="00A012D0"/>
    <w:rsid w:val="00A01311"/>
    <w:rsid w:val="00A0195D"/>
    <w:rsid w:val="00A01F47"/>
    <w:rsid w:val="00A02B05"/>
    <w:rsid w:val="00A02FC1"/>
    <w:rsid w:val="00A0317D"/>
    <w:rsid w:val="00A0399F"/>
    <w:rsid w:val="00A03AA5"/>
    <w:rsid w:val="00A03F2D"/>
    <w:rsid w:val="00A041C3"/>
    <w:rsid w:val="00A0462F"/>
    <w:rsid w:val="00A04819"/>
    <w:rsid w:val="00A05BC4"/>
    <w:rsid w:val="00A06347"/>
    <w:rsid w:val="00A10A4B"/>
    <w:rsid w:val="00A11B0F"/>
    <w:rsid w:val="00A1387D"/>
    <w:rsid w:val="00A142F7"/>
    <w:rsid w:val="00A1473C"/>
    <w:rsid w:val="00A14FF0"/>
    <w:rsid w:val="00A175D2"/>
    <w:rsid w:val="00A21684"/>
    <w:rsid w:val="00A21F09"/>
    <w:rsid w:val="00A22DD6"/>
    <w:rsid w:val="00A23128"/>
    <w:rsid w:val="00A23467"/>
    <w:rsid w:val="00A23668"/>
    <w:rsid w:val="00A23B02"/>
    <w:rsid w:val="00A23CAB"/>
    <w:rsid w:val="00A24B3A"/>
    <w:rsid w:val="00A24EFE"/>
    <w:rsid w:val="00A25DEF"/>
    <w:rsid w:val="00A27A00"/>
    <w:rsid w:val="00A27F76"/>
    <w:rsid w:val="00A3162C"/>
    <w:rsid w:val="00A33CEA"/>
    <w:rsid w:val="00A34454"/>
    <w:rsid w:val="00A34B55"/>
    <w:rsid w:val="00A34F46"/>
    <w:rsid w:val="00A3501B"/>
    <w:rsid w:val="00A35A39"/>
    <w:rsid w:val="00A35EDC"/>
    <w:rsid w:val="00A400EE"/>
    <w:rsid w:val="00A40A67"/>
    <w:rsid w:val="00A42DEE"/>
    <w:rsid w:val="00A42DF2"/>
    <w:rsid w:val="00A42EBB"/>
    <w:rsid w:val="00A43F6B"/>
    <w:rsid w:val="00A4529E"/>
    <w:rsid w:val="00A45C96"/>
    <w:rsid w:val="00A466C5"/>
    <w:rsid w:val="00A4693E"/>
    <w:rsid w:val="00A469DC"/>
    <w:rsid w:val="00A46ED4"/>
    <w:rsid w:val="00A5046D"/>
    <w:rsid w:val="00A5154E"/>
    <w:rsid w:val="00A5214A"/>
    <w:rsid w:val="00A54F35"/>
    <w:rsid w:val="00A553F8"/>
    <w:rsid w:val="00A558C9"/>
    <w:rsid w:val="00A5633C"/>
    <w:rsid w:val="00A57777"/>
    <w:rsid w:val="00A60027"/>
    <w:rsid w:val="00A6038B"/>
    <w:rsid w:val="00A606C0"/>
    <w:rsid w:val="00A616BE"/>
    <w:rsid w:val="00A61B1F"/>
    <w:rsid w:val="00A625C5"/>
    <w:rsid w:val="00A63995"/>
    <w:rsid w:val="00A643CE"/>
    <w:rsid w:val="00A64C01"/>
    <w:rsid w:val="00A66987"/>
    <w:rsid w:val="00A67DCE"/>
    <w:rsid w:val="00A70C63"/>
    <w:rsid w:val="00A70FE5"/>
    <w:rsid w:val="00A71773"/>
    <w:rsid w:val="00A7189D"/>
    <w:rsid w:val="00A71ABD"/>
    <w:rsid w:val="00A721FD"/>
    <w:rsid w:val="00A72459"/>
    <w:rsid w:val="00A72490"/>
    <w:rsid w:val="00A73B58"/>
    <w:rsid w:val="00A73F05"/>
    <w:rsid w:val="00A741FE"/>
    <w:rsid w:val="00A74EE0"/>
    <w:rsid w:val="00A74FF2"/>
    <w:rsid w:val="00A750B4"/>
    <w:rsid w:val="00A75B35"/>
    <w:rsid w:val="00A76990"/>
    <w:rsid w:val="00A77843"/>
    <w:rsid w:val="00A807CD"/>
    <w:rsid w:val="00A81EBD"/>
    <w:rsid w:val="00A82753"/>
    <w:rsid w:val="00A828F7"/>
    <w:rsid w:val="00A8468E"/>
    <w:rsid w:val="00A85AB2"/>
    <w:rsid w:val="00A85CF8"/>
    <w:rsid w:val="00A85FEE"/>
    <w:rsid w:val="00A86A82"/>
    <w:rsid w:val="00A86DC3"/>
    <w:rsid w:val="00A91493"/>
    <w:rsid w:val="00A9380D"/>
    <w:rsid w:val="00A9442A"/>
    <w:rsid w:val="00A94A65"/>
    <w:rsid w:val="00A95313"/>
    <w:rsid w:val="00A953DA"/>
    <w:rsid w:val="00A95D7F"/>
    <w:rsid w:val="00A96B99"/>
    <w:rsid w:val="00A96EC4"/>
    <w:rsid w:val="00A96F41"/>
    <w:rsid w:val="00A9704F"/>
    <w:rsid w:val="00A97188"/>
    <w:rsid w:val="00A97A00"/>
    <w:rsid w:val="00A97EC6"/>
    <w:rsid w:val="00AA053E"/>
    <w:rsid w:val="00AA0576"/>
    <w:rsid w:val="00AA0A2C"/>
    <w:rsid w:val="00AA0C1A"/>
    <w:rsid w:val="00AA0E28"/>
    <w:rsid w:val="00AA1794"/>
    <w:rsid w:val="00AA2C4C"/>
    <w:rsid w:val="00AA3F14"/>
    <w:rsid w:val="00AA3F1D"/>
    <w:rsid w:val="00AA4025"/>
    <w:rsid w:val="00AA43A3"/>
    <w:rsid w:val="00AA4A6B"/>
    <w:rsid w:val="00AA4E62"/>
    <w:rsid w:val="00AA5EB2"/>
    <w:rsid w:val="00AB0188"/>
    <w:rsid w:val="00AB0891"/>
    <w:rsid w:val="00AB0C98"/>
    <w:rsid w:val="00AB2093"/>
    <w:rsid w:val="00AB4755"/>
    <w:rsid w:val="00AB47E1"/>
    <w:rsid w:val="00AB5BA3"/>
    <w:rsid w:val="00AB6103"/>
    <w:rsid w:val="00AC04C9"/>
    <w:rsid w:val="00AC08E1"/>
    <w:rsid w:val="00AC0906"/>
    <w:rsid w:val="00AC0C11"/>
    <w:rsid w:val="00AC26B1"/>
    <w:rsid w:val="00AC3852"/>
    <w:rsid w:val="00AC3C3D"/>
    <w:rsid w:val="00AC40E4"/>
    <w:rsid w:val="00AC434D"/>
    <w:rsid w:val="00AC5604"/>
    <w:rsid w:val="00AC5BD4"/>
    <w:rsid w:val="00AC5C7C"/>
    <w:rsid w:val="00AC5D60"/>
    <w:rsid w:val="00AC6E92"/>
    <w:rsid w:val="00AC6FD2"/>
    <w:rsid w:val="00AC7D89"/>
    <w:rsid w:val="00AD1535"/>
    <w:rsid w:val="00AD1EC1"/>
    <w:rsid w:val="00AD2FC7"/>
    <w:rsid w:val="00AD49A6"/>
    <w:rsid w:val="00AD49E4"/>
    <w:rsid w:val="00AD4C4C"/>
    <w:rsid w:val="00AD5242"/>
    <w:rsid w:val="00AD5891"/>
    <w:rsid w:val="00AD75B6"/>
    <w:rsid w:val="00AD763C"/>
    <w:rsid w:val="00AD7C14"/>
    <w:rsid w:val="00AE08DC"/>
    <w:rsid w:val="00AE0A72"/>
    <w:rsid w:val="00AE1628"/>
    <w:rsid w:val="00AE2E6D"/>
    <w:rsid w:val="00AE33EF"/>
    <w:rsid w:val="00AE3856"/>
    <w:rsid w:val="00AE4095"/>
    <w:rsid w:val="00AE47C4"/>
    <w:rsid w:val="00AE51EA"/>
    <w:rsid w:val="00AE5A47"/>
    <w:rsid w:val="00AE60B0"/>
    <w:rsid w:val="00AE650D"/>
    <w:rsid w:val="00AE7AED"/>
    <w:rsid w:val="00AF2923"/>
    <w:rsid w:val="00AF2C2D"/>
    <w:rsid w:val="00AF40E2"/>
    <w:rsid w:val="00AF4986"/>
    <w:rsid w:val="00AF4DFB"/>
    <w:rsid w:val="00AF7145"/>
    <w:rsid w:val="00B00A93"/>
    <w:rsid w:val="00B00F85"/>
    <w:rsid w:val="00B010DD"/>
    <w:rsid w:val="00B01569"/>
    <w:rsid w:val="00B02F07"/>
    <w:rsid w:val="00B02F7D"/>
    <w:rsid w:val="00B0306C"/>
    <w:rsid w:val="00B03769"/>
    <w:rsid w:val="00B0485C"/>
    <w:rsid w:val="00B0617E"/>
    <w:rsid w:val="00B06249"/>
    <w:rsid w:val="00B0668E"/>
    <w:rsid w:val="00B06D13"/>
    <w:rsid w:val="00B06E4D"/>
    <w:rsid w:val="00B07C2D"/>
    <w:rsid w:val="00B07CAE"/>
    <w:rsid w:val="00B111A7"/>
    <w:rsid w:val="00B11559"/>
    <w:rsid w:val="00B11578"/>
    <w:rsid w:val="00B11773"/>
    <w:rsid w:val="00B121BA"/>
    <w:rsid w:val="00B1234E"/>
    <w:rsid w:val="00B128E6"/>
    <w:rsid w:val="00B12BE3"/>
    <w:rsid w:val="00B13BF8"/>
    <w:rsid w:val="00B14B25"/>
    <w:rsid w:val="00B14E63"/>
    <w:rsid w:val="00B156D5"/>
    <w:rsid w:val="00B16B71"/>
    <w:rsid w:val="00B16FDE"/>
    <w:rsid w:val="00B1735F"/>
    <w:rsid w:val="00B176CC"/>
    <w:rsid w:val="00B20829"/>
    <w:rsid w:val="00B20F47"/>
    <w:rsid w:val="00B21861"/>
    <w:rsid w:val="00B21A3E"/>
    <w:rsid w:val="00B21F73"/>
    <w:rsid w:val="00B22B32"/>
    <w:rsid w:val="00B23636"/>
    <w:rsid w:val="00B238AA"/>
    <w:rsid w:val="00B23C60"/>
    <w:rsid w:val="00B24201"/>
    <w:rsid w:val="00B24778"/>
    <w:rsid w:val="00B252C8"/>
    <w:rsid w:val="00B257E8"/>
    <w:rsid w:val="00B2606D"/>
    <w:rsid w:val="00B27B0C"/>
    <w:rsid w:val="00B27D0A"/>
    <w:rsid w:val="00B30658"/>
    <w:rsid w:val="00B30DD5"/>
    <w:rsid w:val="00B326C1"/>
    <w:rsid w:val="00B343B5"/>
    <w:rsid w:val="00B34C9D"/>
    <w:rsid w:val="00B34F7A"/>
    <w:rsid w:val="00B3520E"/>
    <w:rsid w:val="00B356FF"/>
    <w:rsid w:val="00B35A6D"/>
    <w:rsid w:val="00B40323"/>
    <w:rsid w:val="00B40F39"/>
    <w:rsid w:val="00B422F3"/>
    <w:rsid w:val="00B4288A"/>
    <w:rsid w:val="00B42928"/>
    <w:rsid w:val="00B42C36"/>
    <w:rsid w:val="00B43D67"/>
    <w:rsid w:val="00B44199"/>
    <w:rsid w:val="00B44CDC"/>
    <w:rsid w:val="00B45FCF"/>
    <w:rsid w:val="00B4617B"/>
    <w:rsid w:val="00B5085D"/>
    <w:rsid w:val="00B50A52"/>
    <w:rsid w:val="00B5159C"/>
    <w:rsid w:val="00B51AA8"/>
    <w:rsid w:val="00B52682"/>
    <w:rsid w:val="00B529B9"/>
    <w:rsid w:val="00B5311E"/>
    <w:rsid w:val="00B5322D"/>
    <w:rsid w:val="00B546AD"/>
    <w:rsid w:val="00B558C9"/>
    <w:rsid w:val="00B5662F"/>
    <w:rsid w:val="00B56C2F"/>
    <w:rsid w:val="00B57C3A"/>
    <w:rsid w:val="00B57F89"/>
    <w:rsid w:val="00B60859"/>
    <w:rsid w:val="00B615EA"/>
    <w:rsid w:val="00B63DC7"/>
    <w:rsid w:val="00B646BC"/>
    <w:rsid w:val="00B648BA"/>
    <w:rsid w:val="00B650F8"/>
    <w:rsid w:val="00B660DA"/>
    <w:rsid w:val="00B661BE"/>
    <w:rsid w:val="00B66AB0"/>
    <w:rsid w:val="00B6712A"/>
    <w:rsid w:val="00B671D5"/>
    <w:rsid w:val="00B6735F"/>
    <w:rsid w:val="00B718E5"/>
    <w:rsid w:val="00B730FD"/>
    <w:rsid w:val="00B734FB"/>
    <w:rsid w:val="00B73C81"/>
    <w:rsid w:val="00B74287"/>
    <w:rsid w:val="00B74D9D"/>
    <w:rsid w:val="00B75350"/>
    <w:rsid w:val="00B761FD"/>
    <w:rsid w:val="00B76D83"/>
    <w:rsid w:val="00B774B8"/>
    <w:rsid w:val="00B8101C"/>
    <w:rsid w:val="00B81D20"/>
    <w:rsid w:val="00B82F27"/>
    <w:rsid w:val="00B82FFF"/>
    <w:rsid w:val="00B83BB9"/>
    <w:rsid w:val="00B840AA"/>
    <w:rsid w:val="00B847F8"/>
    <w:rsid w:val="00B8779B"/>
    <w:rsid w:val="00B900BF"/>
    <w:rsid w:val="00B9114A"/>
    <w:rsid w:val="00B91ABC"/>
    <w:rsid w:val="00B92ACC"/>
    <w:rsid w:val="00B92CB2"/>
    <w:rsid w:val="00B93C3A"/>
    <w:rsid w:val="00B93D9B"/>
    <w:rsid w:val="00B94682"/>
    <w:rsid w:val="00B94904"/>
    <w:rsid w:val="00B94BA0"/>
    <w:rsid w:val="00B95635"/>
    <w:rsid w:val="00B95D91"/>
    <w:rsid w:val="00B96652"/>
    <w:rsid w:val="00B96D08"/>
    <w:rsid w:val="00B971E4"/>
    <w:rsid w:val="00B97AE6"/>
    <w:rsid w:val="00BA05CD"/>
    <w:rsid w:val="00BA0E7E"/>
    <w:rsid w:val="00BA1B13"/>
    <w:rsid w:val="00BA1F08"/>
    <w:rsid w:val="00BA3A9D"/>
    <w:rsid w:val="00BA3F22"/>
    <w:rsid w:val="00BA4C43"/>
    <w:rsid w:val="00BA5284"/>
    <w:rsid w:val="00BA549C"/>
    <w:rsid w:val="00BA5A76"/>
    <w:rsid w:val="00BA631A"/>
    <w:rsid w:val="00BA6B5B"/>
    <w:rsid w:val="00BA740F"/>
    <w:rsid w:val="00BA75F7"/>
    <w:rsid w:val="00BA76B7"/>
    <w:rsid w:val="00BB0260"/>
    <w:rsid w:val="00BB0A7D"/>
    <w:rsid w:val="00BB1CDE"/>
    <w:rsid w:val="00BB1D8C"/>
    <w:rsid w:val="00BB2608"/>
    <w:rsid w:val="00BB358A"/>
    <w:rsid w:val="00BB395E"/>
    <w:rsid w:val="00BB4414"/>
    <w:rsid w:val="00BB4FAC"/>
    <w:rsid w:val="00BB73BF"/>
    <w:rsid w:val="00BC0B52"/>
    <w:rsid w:val="00BC0C25"/>
    <w:rsid w:val="00BC0C66"/>
    <w:rsid w:val="00BC1323"/>
    <w:rsid w:val="00BC1E69"/>
    <w:rsid w:val="00BC2A1C"/>
    <w:rsid w:val="00BC3A3C"/>
    <w:rsid w:val="00BC417A"/>
    <w:rsid w:val="00BC4844"/>
    <w:rsid w:val="00BC5468"/>
    <w:rsid w:val="00BC6583"/>
    <w:rsid w:val="00BC6AEB"/>
    <w:rsid w:val="00BC7B61"/>
    <w:rsid w:val="00BD01B8"/>
    <w:rsid w:val="00BD06FD"/>
    <w:rsid w:val="00BD2733"/>
    <w:rsid w:val="00BD274B"/>
    <w:rsid w:val="00BD2B3D"/>
    <w:rsid w:val="00BD3F4B"/>
    <w:rsid w:val="00BD682C"/>
    <w:rsid w:val="00BD7120"/>
    <w:rsid w:val="00BD749F"/>
    <w:rsid w:val="00BD74CF"/>
    <w:rsid w:val="00BE0BA9"/>
    <w:rsid w:val="00BE0F38"/>
    <w:rsid w:val="00BE17FE"/>
    <w:rsid w:val="00BE2266"/>
    <w:rsid w:val="00BE2D6E"/>
    <w:rsid w:val="00BE2F12"/>
    <w:rsid w:val="00BE3016"/>
    <w:rsid w:val="00BE3554"/>
    <w:rsid w:val="00BE3DE7"/>
    <w:rsid w:val="00BE498D"/>
    <w:rsid w:val="00BE4BA4"/>
    <w:rsid w:val="00BE4D2F"/>
    <w:rsid w:val="00BE5104"/>
    <w:rsid w:val="00BE6146"/>
    <w:rsid w:val="00BE6735"/>
    <w:rsid w:val="00BE72D8"/>
    <w:rsid w:val="00BE75DA"/>
    <w:rsid w:val="00BE78E6"/>
    <w:rsid w:val="00BF008E"/>
    <w:rsid w:val="00BF2020"/>
    <w:rsid w:val="00BF3183"/>
    <w:rsid w:val="00BF3409"/>
    <w:rsid w:val="00BF3C07"/>
    <w:rsid w:val="00BF41A8"/>
    <w:rsid w:val="00BF4D49"/>
    <w:rsid w:val="00BF4E54"/>
    <w:rsid w:val="00BF4F97"/>
    <w:rsid w:val="00BF5880"/>
    <w:rsid w:val="00BF5E6E"/>
    <w:rsid w:val="00BF6BC1"/>
    <w:rsid w:val="00BF72C2"/>
    <w:rsid w:val="00C009AA"/>
    <w:rsid w:val="00C00C9C"/>
    <w:rsid w:val="00C013E2"/>
    <w:rsid w:val="00C02AEB"/>
    <w:rsid w:val="00C02ECE"/>
    <w:rsid w:val="00C030B2"/>
    <w:rsid w:val="00C03ED6"/>
    <w:rsid w:val="00C0451E"/>
    <w:rsid w:val="00C05AC0"/>
    <w:rsid w:val="00C07233"/>
    <w:rsid w:val="00C07DED"/>
    <w:rsid w:val="00C10159"/>
    <w:rsid w:val="00C10314"/>
    <w:rsid w:val="00C10678"/>
    <w:rsid w:val="00C1162B"/>
    <w:rsid w:val="00C12908"/>
    <w:rsid w:val="00C136B8"/>
    <w:rsid w:val="00C14B5C"/>
    <w:rsid w:val="00C15772"/>
    <w:rsid w:val="00C15C99"/>
    <w:rsid w:val="00C15E03"/>
    <w:rsid w:val="00C161B1"/>
    <w:rsid w:val="00C16990"/>
    <w:rsid w:val="00C16CB1"/>
    <w:rsid w:val="00C16E6F"/>
    <w:rsid w:val="00C20299"/>
    <w:rsid w:val="00C20583"/>
    <w:rsid w:val="00C20813"/>
    <w:rsid w:val="00C20DE5"/>
    <w:rsid w:val="00C21657"/>
    <w:rsid w:val="00C2169A"/>
    <w:rsid w:val="00C21906"/>
    <w:rsid w:val="00C22052"/>
    <w:rsid w:val="00C220B1"/>
    <w:rsid w:val="00C23A75"/>
    <w:rsid w:val="00C243F5"/>
    <w:rsid w:val="00C2473A"/>
    <w:rsid w:val="00C24835"/>
    <w:rsid w:val="00C24A8F"/>
    <w:rsid w:val="00C2529A"/>
    <w:rsid w:val="00C2532C"/>
    <w:rsid w:val="00C26598"/>
    <w:rsid w:val="00C26B84"/>
    <w:rsid w:val="00C2713B"/>
    <w:rsid w:val="00C273D8"/>
    <w:rsid w:val="00C273E2"/>
    <w:rsid w:val="00C27D0C"/>
    <w:rsid w:val="00C301DF"/>
    <w:rsid w:val="00C30A3F"/>
    <w:rsid w:val="00C30B84"/>
    <w:rsid w:val="00C30DC7"/>
    <w:rsid w:val="00C31279"/>
    <w:rsid w:val="00C316EB"/>
    <w:rsid w:val="00C31CFA"/>
    <w:rsid w:val="00C32BD9"/>
    <w:rsid w:val="00C32DDF"/>
    <w:rsid w:val="00C3377C"/>
    <w:rsid w:val="00C34056"/>
    <w:rsid w:val="00C35C01"/>
    <w:rsid w:val="00C35D22"/>
    <w:rsid w:val="00C36038"/>
    <w:rsid w:val="00C36A9E"/>
    <w:rsid w:val="00C37D3C"/>
    <w:rsid w:val="00C42168"/>
    <w:rsid w:val="00C452D5"/>
    <w:rsid w:val="00C458C4"/>
    <w:rsid w:val="00C47C88"/>
    <w:rsid w:val="00C47EC1"/>
    <w:rsid w:val="00C51003"/>
    <w:rsid w:val="00C52912"/>
    <w:rsid w:val="00C52CA0"/>
    <w:rsid w:val="00C530E8"/>
    <w:rsid w:val="00C53A8C"/>
    <w:rsid w:val="00C54988"/>
    <w:rsid w:val="00C54E67"/>
    <w:rsid w:val="00C55DFC"/>
    <w:rsid w:val="00C55EBB"/>
    <w:rsid w:val="00C5703A"/>
    <w:rsid w:val="00C57244"/>
    <w:rsid w:val="00C57652"/>
    <w:rsid w:val="00C62175"/>
    <w:rsid w:val="00C62323"/>
    <w:rsid w:val="00C62383"/>
    <w:rsid w:val="00C63976"/>
    <w:rsid w:val="00C63C3D"/>
    <w:rsid w:val="00C642A2"/>
    <w:rsid w:val="00C64DF4"/>
    <w:rsid w:val="00C6508C"/>
    <w:rsid w:val="00C655FE"/>
    <w:rsid w:val="00C65829"/>
    <w:rsid w:val="00C668A0"/>
    <w:rsid w:val="00C66DE6"/>
    <w:rsid w:val="00C670AF"/>
    <w:rsid w:val="00C70062"/>
    <w:rsid w:val="00C70435"/>
    <w:rsid w:val="00C71982"/>
    <w:rsid w:val="00C7209D"/>
    <w:rsid w:val="00C72E3B"/>
    <w:rsid w:val="00C732C0"/>
    <w:rsid w:val="00C74909"/>
    <w:rsid w:val="00C74C97"/>
    <w:rsid w:val="00C756F2"/>
    <w:rsid w:val="00C77543"/>
    <w:rsid w:val="00C7771A"/>
    <w:rsid w:val="00C77D6F"/>
    <w:rsid w:val="00C8048C"/>
    <w:rsid w:val="00C82B1A"/>
    <w:rsid w:val="00C82F7B"/>
    <w:rsid w:val="00C83727"/>
    <w:rsid w:val="00C83C61"/>
    <w:rsid w:val="00C8408E"/>
    <w:rsid w:val="00C84244"/>
    <w:rsid w:val="00C85160"/>
    <w:rsid w:val="00C85602"/>
    <w:rsid w:val="00C85E22"/>
    <w:rsid w:val="00C864B5"/>
    <w:rsid w:val="00C8708A"/>
    <w:rsid w:val="00C879D3"/>
    <w:rsid w:val="00C904A2"/>
    <w:rsid w:val="00C90CEB"/>
    <w:rsid w:val="00C90DCA"/>
    <w:rsid w:val="00C90E58"/>
    <w:rsid w:val="00C90F04"/>
    <w:rsid w:val="00C9195F"/>
    <w:rsid w:val="00C94697"/>
    <w:rsid w:val="00C94B38"/>
    <w:rsid w:val="00C962A3"/>
    <w:rsid w:val="00C97067"/>
    <w:rsid w:val="00C97903"/>
    <w:rsid w:val="00CA0799"/>
    <w:rsid w:val="00CA07DB"/>
    <w:rsid w:val="00CA0C7D"/>
    <w:rsid w:val="00CA192B"/>
    <w:rsid w:val="00CA3C96"/>
    <w:rsid w:val="00CA643B"/>
    <w:rsid w:val="00CA6FFC"/>
    <w:rsid w:val="00CA71E6"/>
    <w:rsid w:val="00CA71E7"/>
    <w:rsid w:val="00CA7B8E"/>
    <w:rsid w:val="00CB0654"/>
    <w:rsid w:val="00CB213E"/>
    <w:rsid w:val="00CB2597"/>
    <w:rsid w:val="00CB297C"/>
    <w:rsid w:val="00CB2AAC"/>
    <w:rsid w:val="00CB2D10"/>
    <w:rsid w:val="00CB3AFB"/>
    <w:rsid w:val="00CB4F1C"/>
    <w:rsid w:val="00CB557A"/>
    <w:rsid w:val="00CB5E42"/>
    <w:rsid w:val="00CC01D3"/>
    <w:rsid w:val="00CC19D1"/>
    <w:rsid w:val="00CC213E"/>
    <w:rsid w:val="00CC3031"/>
    <w:rsid w:val="00CC31AE"/>
    <w:rsid w:val="00CC4431"/>
    <w:rsid w:val="00CC4501"/>
    <w:rsid w:val="00CC4A07"/>
    <w:rsid w:val="00CC6AAB"/>
    <w:rsid w:val="00CC705E"/>
    <w:rsid w:val="00CC7E53"/>
    <w:rsid w:val="00CD0678"/>
    <w:rsid w:val="00CD1535"/>
    <w:rsid w:val="00CD1A54"/>
    <w:rsid w:val="00CD1E32"/>
    <w:rsid w:val="00CD237A"/>
    <w:rsid w:val="00CD256A"/>
    <w:rsid w:val="00CD2743"/>
    <w:rsid w:val="00CD2948"/>
    <w:rsid w:val="00CD2DF4"/>
    <w:rsid w:val="00CD3315"/>
    <w:rsid w:val="00CD3529"/>
    <w:rsid w:val="00CD40DC"/>
    <w:rsid w:val="00CD73EC"/>
    <w:rsid w:val="00CD75C2"/>
    <w:rsid w:val="00CE0B16"/>
    <w:rsid w:val="00CE1268"/>
    <w:rsid w:val="00CE1704"/>
    <w:rsid w:val="00CE27EE"/>
    <w:rsid w:val="00CE2D84"/>
    <w:rsid w:val="00CE2E8E"/>
    <w:rsid w:val="00CE3A16"/>
    <w:rsid w:val="00CE5102"/>
    <w:rsid w:val="00CE56EF"/>
    <w:rsid w:val="00CE5CC4"/>
    <w:rsid w:val="00CE6CD6"/>
    <w:rsid w:val="00CE75CE"/>
    <w:rsid w:val="00CE7AE5"/>
    <w:rsid w:val="00CE7AF0"/>
    <w:rsid w:val="00CF059F"/>
    <w:rsid w:val="00CF0831"/>
    <w:rsid w:val="00CF0BD0"/>
    <w:rsid w:val="00CF1B60"/>
    <w:rsid w:val="00CF1C56"/>
    <w:rsid w:val="00CF2506"/>
    <w:rsid w:val="00CF41CD"/>
    <w:rsid w:val="00CF4F1F"/>
    <w:rsid w:val="00CF558B"/>
    <w:rsid w:val="00CF5610"/>
    <w:rsid w:val="00CF648F"/>
    <w:rsid w:val="00CF746C"/>
    <w:rsid w:val="00CF798E"/>
    <w:rsid w:val="00CF7DB1"/>
    <w:rsid w:val="00D0004E"/>
    <w:rsid w:val="00D0106E"/>
    <w:rsid w:val="00D014D5"/>
    <w:rsid w:val="00D014F9"/>
    <w:rsid w:val="00D02879"/>
    <w:rsid w:val="00D03D07"/>
    <w:rsid w:val="00D04667"/>
    <w:rsid w:val="00D04799"/>
    <w:rsid w:val="00D063BE"/>
    <w:rsid w:val="00D06896"/>
    <w:rsid w:val="00D0745B"/>
    <w:rsid w:val="00D07ECE"/>
    <w:rsid w:val="00D07F73"/>
    <w:rsid w:val="00D111C7"/>
    <w:rsid w:val="00D11CC8"/>
    <w:rsid w:val="00D12054"/>
    <w:rsid w:val="00D12B3E"/>
    <w:rsid w:val="00D1639E"/>
    <w:rsid w:val="00D17F10"/>
    <w:rsid w:val="00D20603"/>
    <w:rsid w:val="00D208B1"/>
    <w:rsid w:val="00D20FBC"/>
    <w:rsid w:val="00D21DA5"/>
    <w:rsid w:val="00D221C0"/>
    <w:rsid w:val="00D22FBA"/>
    <w:rsid w:val="00D23483"/>
    <w:rsid w:val="00D23502"/>
    <w:rsid w:val="00D237B3"/>
    <w:rsid w:val="00D2385E"/>
    <w:rsid w:val="00D24666"/>
    <w:rsid w:val="00D248DE"/>
    <w:rsid w:val="00D24F93"/>
    <w:rsid w:val="00D25B33"/>
    <w:rsid w:val="00D26586"/>
    <w:rsid w:val="00D26EAD"/>
    <w:rsid w:val="00D27170"/>
    <w:rsid w:val="00D30F4F"/>
    <w:rsid w:val="00D30F59"/>
    <w:rsid w:val="00D310D6"/>
    <w:rsid w:val="00D32549"/>
    <w:rsid w:val="00D330EE"/>
    <w:rsid w:val="00D33D98"/>
    <w:rsid w:val="00D34185"/>
    <w:rsid w:val="00D34678"/>
    <w:rsid w:val="00D351E9"/>
    <w:rsid w:val="00D35386"/>
    <w:rsid w:val="00D35976"/>
    <w:rsid w:val="00D37BFD"/>
    <w:rsid w:val="00D37C2D"/>
    <w:rsid w:val="00D37CB8"/>
    <w:rsid w:val="00D4096E"/>
    <w:rsid w:val="00D40B7A"/>
    <w:rsid w:val="00D41E50"/>
    <w:rsid w:val="00D42574"/>
    <w:rsid w:val="00D4281C"/>
    <w:rsid w:val="00D42AB4"/>
    <w:rsid w:val="00D43041"/>
    <w:rsid w:val="00D43C5A"/>
    <w:rsid w:val="00D43CFD"/>
    <w:rsid w:val="00D44AA1"/>
    <w:rsid w:val="00D44BDD"/>
    <w:rsid w:val="00D45125"/>
    <w:rsid w:val="00D45C17"/>
    <w:rsid w:val="00D46E4D"/>
    <w:rsid w:val="00D47286"/>
    <w:rsid w:val="00D47CAF"/>
    <w:rsid w:val="00D50CF8"/>
    <w:rsid w:val="00D5139B"/>
    <w:rsid w:val="00D5186E"/>
    <w:rsid w:val="00D521B6"/>
    <w:rsid w:val="00D5399F"/>
    <w:rsid w:val="00D54352"/>
    <w:rsid w:val="00D54378"/>
    <w:rsid w:val="00D549F1"/>
    <w:rsid w:val="00D5557A"/>
    <w:rsid w:val="00D56A16"/>
    <w:rsid w:val="00D56A26"/>
    <w:rsid w:val="00D56C26"/>
    <w:rsid w:val="00D56FD1"/>
    <w:rsid w:val="00D57013"/>
    <w:rsid w:val="00D57D95"/>
    <w:rsid w:val="00D61884"/>
    <w:rsid w:val="00D621B0"/>
    <w:rsid w:val="00D6232D"/>
    <w:rsid w:val="00D62437"/>
    <w:rsid w:val="00D6429E"/>
    <w:rsid w:val="00D6487A"/>
    <w:rsid w:val="00D64EAD"/>
    <w:rsid w:val="00D64EF8"/>
    <w:rsid w:val="00D6595B"/>
    <w:rsid w:val="00D6615A"/>
    <w:rsid w:val="00D668C1"/>
    <w:rsid w:val="00D7291A"/>
    <w:rsid w:val="00D7331F"/>
    <w:rsid w:val="00D75923"/>
    <w:rsid w:val="00D80713"/>
    <w:rsid w:val="00D8149F"/>
    <w:rsid w:val="00D81BD5"/>
    <w:rsid w:val="00D81DAC"/>
    <w:rsid w:val="00D81E9D"/>
    <w:rsid w:val="00D8203B"/>
    <w:rsid w:val="00D82857"/>
    <w:rsid w:val="00D8477B"/>
    <w:rsid w:val="00D84AE5"/>
    <w:rsid w:val="00D8610B"/>
    <w:rsid w:val="00D8612E"/>
    <w:rsid w:val="00D86D2F"/>
    <w:rsid w:val="00D8752C"/>
    <w:rsid w:val="00D8789F"/>
    <w:rsid w:val="00D87E35"/>
    <w:rsid w:val="00D90487"/>
    <w:rsid w:val="00D90804"/>
    <w:rsid w:val="00D90DF1"/>
    <w:rsid w:val="00D919E3"/>
    <w:rsid w:val="00D923F3"/>
    <w:rsid w:val="00D92AE3"/>
    <w:rsid w:val="00D93B11"/>
    <w:rsid w:val="00D96B30"/>
    <w:rsid w:val="00D96FCE"/>
    <w:rsid w:val="00D979B4"/>
    <w:rsid w:val="00DA05AB"/>
    <w:rsid w:val="00DA133F"/>
    <w:rsid w:val="00DA18D1"/>
    <w:rsid w:val="00DA1A86"/>
    <w:rsid w:val="00DA1C6B"/>
    <w:rsid w:val="00DA1E7C"/>
    <w:rsid w:val="00DA219A"/>
    <w:rsid w:val="00DA23E7"/>
    <w:rsid w:val="00DA3AC4"/>
    <w:rsid w:val="00DA5E9A"/>
    <w:rsid w:val="00DA6B9D"/>
    <w:rsid w:val="00DA7150"/>
    <w:rsid w:val="00DA748B"/>
    <w:rsid w:val="00DA76E4"/>
    <w:rsid w:val="00DA77B8"/>
    <w:rsid w:val="00DA7829"/>
    <w:rsid w:val="00DB0503"/>
    <w:rsid w:val="00DB0D36"/>
    <w:rsid w:val="00DB16D0"/>
    <w:rsid w:val="00DB1D00"/>
    <w:rsid w:val="00DB1F9D"/>
    <w:rsid w:val="00DB2B27"/>
    <w:rsid w:val="00DB2CC5"/>
    <w:rsid w:val="00DB2DF0"/>
    <w:rsid w:val="00DB50C5"/>
    <w:rsid w:val="00DB5222"/>
    <w:rsid w:val="00DB5234"/>
    <w:rsid w:val="00DB56C4"/>
    <w:rsid w:val="00DB5D2A"/>
    <w:rsid w:val="00DB6194"/>
    <w:rsid w:val="00DB719D"/>
    <w:rsid w:val="00DB7CB9"/>
    <w:rsid w:val="00DC1340"/>
    <w:rsid w:val="00DC1888"/>
    <w:rsid w:val="00DC1BBE"/>
    <w:rsid w:val="00DC1D08"/>
    <w:rsid w:val="00DC1D23"/>
    <w:rsid w:val="00DC1EC8"/>
    <w:rsid w:val="00DC20DE"/>
    <w:rsid w:val="00DC2419"/>
    <w:rsid w:val="00DC4658"/>
    <w:rsid w:val="00DC4E40"/>
    <w:rsid w:val="00DC4EE9"/>
    <w:rsid w:val="00DC5A5C"/>
    <w:rsid w:val="00DC605E"/>
    <w:rsid w:val="00DC6462"/>
    <w:rsid w:val="00DC6C6A"/>
    <w:rsid w:val="00DC6EED"/>
    <w:rsid w:val="00DC701E"/>
    <w:rsid w:val="00DC74C0"/>
    <w:rsid w:val="00DC7C34"/>
    <w:rsid w:val="00DC7E80"/>
    <w:rsid w:val="00DD023D"/>
    <w:rsid w:val="00DD0965"/>
    <w:rsid w:val="00DD2BA7"/>
    <w:rsid w:val="00DD301E"/>
    <w:rsid w:val="00DD374E"/>
    <w:rsid w:val="00DD3DEE"/>
    <w:rsid w:val="00DD48F9"/>
    <w:rsid w:val="00DD49C4"/>
    <w:rsid w:val="00DD4DA5"/>
    <w:rsid w:val="00DD6092"/>
    <w:rsid w:val="00DD67A5"/>
    <w:rsid w:val="00DD71FF"/>
    <w:rsid w:val="00DD7ECF"/>
    <w:rsid w:val="00DE0A65"/>
    <w:rsid w:val="00DE126B"/>
    <w:rsid w:val="00DE3066"/>
    <w:rsid w:val="00DE33DF"/>
    <w:rsid w:val="00DE40E1"/>
    <w:rsid w:val="00DE4461"/>
    <w:rsid w:val="00DE48C5"/>
    <w:rsid w:val="00DE48E5"/>
    <w:rsid w:val="00DE5A6D"/>
    <w:rsid w:val="00DE688B"/>
    <w:rsid w:val="00DE705E"/>
    <w:rsid w:val="00DF004C"/>
    <w:rsid w:val="00DF00D9"/>
    <w:rsid w:val="00DF0364"/>
    <w:rsid w:val="00DF09FB"/>
    <w:rsid w:val="00DF0C8F"/>
    <w:rsid w:val="00DF1072"/>
    <w:rsid w:val="00DF217E"/>
    <w:rsid w:val="00DF2466"/>
    <w:rsid w:val="00DF280D"/>
    <w:rsid w:val="00DF4309"/>
    <w:rsid w:val="00E00AAC"/>
    <w:rsid w:val="00E00DC6"/>
    <w:rsid w:val="00E02357"/>
    <w:rsid w:val="00E0300E"/>
    <w:rsid w:val="00E033DA"/>
    <w:rsid w:val="00E03613"/>
    <w:rsid w:val="00E04873"/>
    <w:rsid w:val="00E04EF3"/>
    <w:rsid w:val="00E05078"/>
    <w:rsid w:val="00E059AA"/>
    <w:rsid w:val="00E067F0"/>
    <w:rsid w:val="00E06C98"/>
    <w:rsid w:val="00E07124"/>
    <w:rsid w:val="00E07A85"/>
    <w:rsid w:val="00E07D47"/>
    <w:rsid w:val="00E105A2"/>
    <w:rsid w:val="00E1167D"/>
    <w:rsid w:val="00E11953"/>
    <w:rsid w:val="00E121E3"/>
    <w:rsid w:val="00E123C6"/>
    <w:rsid w:val="00E1287B"/>
    <w:rsid w:val="00E13D5D"/>
    <w:rsid w:val="00E144AE"/>
    <w:rsid w:val="00E16DCB"/>
    <w:rsid w:val="00E1754B"/>
    <w:rsid w:val="00E1770A"/>
    <w:rsid w:val="00E201CC"/>
    <w:rsid w:val="00E20BA4"/>
    <w:rsid w:val="00E2163F"/>
    <w:rsid w:val="00E226BD"/>
    <w:rsid w:val="00E23051"/>
    <w:rsid w:val="00E2483F"/>
    <w:rsid w:val="00E24877"/>
    <w:rsid w:val="00E26A1A"/>
    <w:rsid w:val="00E273A9"/>
    <w:rsid w:val="00E30156"/>
    <w:rsid w:val="00E3132C"/>
    <w:rsid w:val="00E3329D"/>
    <w:rsid w:val="00E348DA"/>
    <w:rsid w:val="00E34A82"/>
    <w:rsid w:val="00E3519A"/>
    <w:rsid w:val="00E3676D"/>
    <w:rsid w:val="00E3731D"/>
    <w:rsid w:val="00E3734F"/>
    <w:rsid w:val="00E37BEC"/>
    <w:rsid w:val="00E402BA"/>
    <w:rsid w:val="00E402D2"/>
    <w:rsid w:val="00E403ED"/>
    <w:rsid w:val="00E409C1"/>
    <w:rsid w:val="00E419C3"/>
    <w:rsid w:val="00E41BCB"/>
    <w:rsid w:val="00E42692"/>
    <w:rsid w:val="00E428EA"/>
    <w:rsid w:val="00E42E25"/>
    <w:rsid w:val="00E437F6"/>
    <w:rsid w:val="00E43E4F"/>
    <w:rsid w:val="00E452EC"/>
    <w:rsid w:val="00E458B4"/>
    <w:rsid w:val="00E45900"/>
    <w:rsid w:val="00E45AA6"/>
    <w:rsid w:val="00E462C5"/>
    <w:rsid w:val="00E465AD"/>
    <w:rsid w:val="00E46DD9"/>
    <w:rsid w:val="00E503FB"/>
    <w:rsid w:val="00E509B4"/>
    <w:rsid w:val="00E50F35"/>
    <w:rsid w:val="00E5127E"/>
    <w:rsid w:val="00E5130E"/>
    <w:rsid w:val="00E51576"/>
    <w:rsid w:val="00E52283"/>
    <w:rsid w:val="00E52C43"/>
    <w:rsid w:val="00E52DF2"/>
    <w:rsid w:val="00E53026"/>
    <w:rsid w:val="00E540DD"/>
    <w:rsid w:val="00E5509B"/>
    <w:rsid w:val="00E55558"/>
    <w:rsid w:val="00E5581C"/>
    <w:rsid w:val="00E55A65"/>
    <w:rsid w:val="00E5633D"/>
    <w:rsid w:val="00E56E7F"/>
    <w:rsid w:val="00E57117"/>
    <w:rsid w:val="00E57858"/>
    <w:rsid w:val="00E60BD2"/>
    <w:rsid w:val="00E612BE"/>
    <w:rsid w:val="00E61A6D"/>
    <w:rsid w:val="00E62D01"/>
    <w:rsid w:val="00E64F50"/>
    <w:rsid w:val="00E653A6"/>
    <w:rsid w:val="00E653E7"/>
    <w:rsid w:val="00E66B68"/>
    <w:rsid w:val="00E67BA9"/>
    <w:rsid w:val="00E67CF5"/>
    <w:rsid w:val="00E710BE"/>
    <w:rsid w:val="00E71436"/>
    <w:rsid w:val="00E71ACA"/>
    <w:rsid w:val="00E7334E"/>
    <w:rsid w:val="00E7419E"/>
    <w:rsid w:val="00E744B1"/>
    <w:rsid w:val="00E74508"/>
    <w:rsid w:val="00E74BF8"/>
    <w:rsid w:val="00E7559D"/>
    <w:rsid w:val="00E75AD4"/>
    <w:rsid w:val="00E75DAA"/>
    <w:rsid w:val="00E7637B"/>
    <w:rsid w:val="00E77AD5"/>
    <w:rsid w:val="00E801AD"/>
    <w:rsid w:val="00E8042F"/>
    <w:rsid w:val="00E80454"/>
    <w:rsid w:val="00E81F13"/>
    <w:rsid w:val="00E82638"/>
    <w:rsid w:val="00E82657"/>
    <w:rsid w:val="00E82914"/>
    <w:rsid w:val="00E829CD"/>
    <w:rsid w:val="00E837DA"/>
    <w:rsid w:val="00E843CC"/>
    <w:rsid w:val="00E8518F"/>
    <w:rsid w:val="00E861A2"/>
    <w:rsid w:val="00E863AE"/>
    <w:rsid w:val="00E8644B"/>
    <w:rsid w:val="00E876D7"/>
    <w:rsid w:val="00E878F6"/>
    <w:rsid w:val="00E87B72"/>
    <w:rsid w:val="00E909AE"/>
    <w:rsid w:val="00E90E46"/>
    <w:rsid w:val="00E91CF4"/>
    <w:rsid w:val="00E91DF0"/>
    <w:rsid w:val="00E9289F"/>
    <w:rsid w:val="00E92FE3"/>
    <w:rsid w:val="00E936B4"/>
    <w:rsid w:val="00E939CB"/>
    <w:rsid w:val="00E93F82"/>
    <w:rsid w:val="00E94204"/>
    <w:rsid w:val="00E9562C"/>
    <w:rsid w:val="00E96A4D"/>
    <w:rsid w:val="00E96BF6"/>
    <w:rsid w:val="00E9750F"/>
    <w:rsid w:val="00EA0450"/>
    <w:rsid w:val="00EA0455"/>
    <w:rsid w:val="00EA1FE2"/>
    <w:rsid w:val="00EA3E52"/>
    <w:rsid w:val="00EA4896"/>
    <w:rsid w:val="00EA55E3"/>
    <w:rsid w:val="00EA5DBA"/>
    <w:rsid w:val="00EA68C1"/>
    <w:rsid w:val="00EA698B"/>
    <w:rsid w:val="00EA7314"/>
    <w:rsid w:val="00EA7AC4"/>
    <w:rsid w:val="00EA7FB2"/>
    <w:rsid w:val="00EB1E78"/>
    <w:rsid w:val="00EB232E"/>
    <w:rsid w:val="00EB308D"/>
    <w:rsid w:val="00EB32F7"/>
    <w:rsid w:val="00EB3409"/>
    <w:rsid w:val="00EB6175"/>
    <w:rsid w:val="00EB63A8"/>
    <w:rsid w:val="00EB6771"/>
    <w:rsid w:val="00EB68E3"/>
    <w:rsid w:val="00EB6A8B"/>
    <w:rsid w:val="00EB767B"/>
    <w:rsid w:val="00EC02AC"/>
    <w:rsid w:val="00EC1587"/>
    <w:rsid w:val="00EC1671"/>
    <w:rsid w:val="00EC2760"/>
    <w:rsid w:val="00EC2D54"/>
    <w:rsid w:val="00EC3EAE"/>
    <w:rsid w:val="00EC48BE"/>
    <w:rsid w:val="00EC4D1B"/>
    <w:rsid w:val="00EC4D7B"/>
    <w:rsid w:val="00EC65DE"/>
    <w:rsid w:val="00EC6874"/>
    <w:rsid w:val="00EC73E4"/>
    <w:rsid w:val="00ED076A"/>
    <w:rsid w:val="00ED0AC0"/>
    <w:rsid w:val="00ED0AE0"/>
    <w:rsid w:val="00ED1F6B"/>
    <w:rsid w:val="00ED281F"/>
    <w:rsid w:val="00ED2D2A"/>
    <w:rsid w:val="00ED33F3"/>
    <w:rsid w:val="00ED34D4"/>
    <w:rsid w:val="00ED461E"/>
    <w:rsid w:val="00ED4BEC"/>
    <w:rsid w:val="00ED524D"/>
    <w:rsid w:val="00ED6DEC"/>
    <w:rsid w:val="00EE04EE"/>
    <w:rsid w:val="00EE1AA0"/>
    <w:rsid w:val="00EE28D2"/>
    <w:rsid w:val="00EE3094"/>
    <w:rsid w:val="00EE35AF"/>
    <w:rsid w:val="00EE39B6"/>
    <w:rsid w:val="00EE5D27"/>
    <w:rsid w:val="00EE7BB5"/>
    <w:rsid w:val="00EF012B"/>
    <w:rsid w:val="00EF04EA"/>
    <w:rsid w:val="00EF1591"/>
    <w:rsid w:val="00EF1B47"/>
    <w:rsid w:val="00EF2383"/>
    <w:rsid w:val="00EF2494"/>
    <w:rsid w:val="00EF3740"/>
    <w:rsid w:val="00EF4611"/>
    <w:rsid w:val="00EF5287"/>
    <w:rsid w:val="00EF61C7"/>
    <w:rsid w:val="00EF6A9E"/>
    <w:rsid w:val="00EF7473"/>
    <w:rsid w:val="00F01404"/>
    <w:rsid w:val="00F020F5"/>
    <w:rsid w:val="00F03945"/>
    <w:rsid w:val="00F0441F"/>
    <w:rsid w:val="00F07CAB"/>
    <w:rsid w:val="00F11CA4"/>
    <w:rsid w:val="00F11EBD"/>
    <w:rsid w:val="00F12D3E"/>
    <w:rsid w:val="00F134EA"/>
    <w:rsid w:val="00F15985"/>
    <w:rsid w:val="00F15ABC"/>
    <w:rsid w:val="00F16380"/>
    <w:rsid w:val="00F17C6A"/>
    <w:rsid w:val="00F20491"/>
    <w:rsid w:val="00F209E5"/>
    <w:rsid w:val="00F21446"/>
    <w:rsid w:val="00F21898"/>
    <w:rsid w:val="00F218DC"/>
    <w:rsid w:val="00F21FF2"/>
    <w:rsid w:val="00F229FF"/>
    <w:rsid w:val="00F2344D"/>
    <w:rsid w:val="00F235DD"/>
    <w:rsid w:val="00F2399B"/>
    <w:rsid w:val="00F24551"/>
    <w:rsid w:val="00F2595C"/>
    <w:rsid w:val="00F26193"/>
    <w:rsid w:val="00F261D0"/>
    <w:rsid w:val="00F26639"/>
    <w:rsid w:val="00F300F0"/>
    <w:rsid w:val="00F30214"/>
    <w:rsid w:val="00F30B58"/>
    <w:rsid w:val="00F3173C"/>
    <w:rsid w:val="00F31E43"/>
    <w:rsid w:val="00F3211B"/>
    <w:rsid w:val="00F326DE"/>
    <w:rsid w:val="00F328D8"/>
    <w:rsid w:val="00F32D0C"/>
    <w:rsid w:val="00F33096"/>
    <w:rsid w:val="00F3432E"/>
    <w:rsid w:val="00F344DF"/>
    <w:rsid w:val="00F35A6E"/>
    <w:rsid w:val="00F35CAB"/>
    <w:rsid w:val="00F35DD5"/>
    <w:rsid w:val="00F35E67"/>
    <w:rsid w:val="00F3653F"/>
    <w:rsid w:val="00F36FA9"/>
    <w:rsid w:val="00F37CEE"/>
    <w:rsid w:val="00F37F76"/>
    <w:rsid w:val="00F4011F"/>
    <w:rsid w:val="00F41A6F"/>
    <w:rsid w:val="00F42E8E"/>
    <w:rsid w:val="00F4399B"/>
    <w:rsid w:val="00F43AD0"/>
    <w:rsid w:val="00F4417B"/>
    <w:rsid w:val="00F44826"/>
    <w:rsid w:val="00F44F4A"/>
    <w:rsid w:val="00F45F3E"/>
    <w:rsid w:val="00F46293"/>
    <w:rsid w:val="00F47754"/>
    <w:rsid w:val="00F5071A"/>
    <w:rsid w:val="00F50DA9"/>
    <w:rsid w:val="00F518AA"/>
    <w:rsid w:val="00F51DD0"/>
    <w:rsid w:val="00F5306A"/>
    <w:rsid w:val="00F53FF3"/>
    <w:rsid w:val="00F5540E"/>
    <w:rsid w:val="00F55498"/>
    <w:rsid w:val="00F5589C"/>
    <w:rsid w:val="00F56BE8"/>
    <w:rsid w:val="00F56CAF"/>
    <w:rsid w:val="00F5704B"/>
    <w:rsid w:val="00F57250"/>
    <w:rsid w:val="00F619B4"/>
    <w:rsid w:val="00F622B7"/>
    <w:rsid w:val="00F62929"/>
    <w:rsid w:val="00F62D39"/>
    <w:rsid w:val="00F633CD"/>
    <w:rsid w:val="00F64327"/>
    <w:rsid w:val="00F655DE"/>
    <w:rsid w:val="00F65A7F"/>
    <w:rsid w:val="00F66ADC"/>
    <w:rsid w:val="00F66BE5"/>
    <w:rsid w:val="00F6750A"/>
    <w:rsid w:val="00F67633"/>
    <w:rsid w:val="00F711AA"/>
    <w:rsid w:val="00F7139C"/>
    <w:rsid w:val="00F7159E"/>
    <w:rsid w:val="00F71826"/>
    <w:rsid w:val="00F71FBD"/>
    <w:rsid w:val="00F72686"/>
    <w:rsid w:val="00F726E2"/>
    <w:rsid w:val="00F72F8C"/>
    <w:rsid w:val="00F74640"/>
    <w:rsid w:val="00F74BB0"/>
    <w:rsid w:val="00F764F8"/>
    <w:rsid w:val="00F768EC"/>
    <w:rsid w:val="00F770B8"/>
    <w:rsid w:val="00F771A2"/>
    <w:rsid w:val="00F7791A"/>
    <w:rsid w:val="00F819D1"/>
    <w:rsid w:val="00F82838"/>
    <w:rsid w:val="00F8312D"/>
    <w:rsid w:val="00F834E8"/>
    <w:rsid w:val="00F83A5D"/>
    <w:rsid w:val="00F83D6F"/>
    <w:rsid w:val="00F841BF"/>
    <w:rsid w:val="00F8436B"/>
    <w:rsid w:val="00F84573"/>
    <w:rsid w:val="00F84CF7"/>
    <w:rsid w:val="00F8537F"/>
    <w:rsid w:val="00F876FD"/>
    <w:rsid w:val="00F87AEF"/>
    <w:rsid w:val="00F87F94"/>
    <w:rsid w:val="00F90349"/>
    <w:rsid w:val="00F9067E"/>
    <w:rsid w:val="00F92443"/>
    <w:rsid w:val="00F92497"/>
    <w:rsid w:val="00F9284A"/>
    <w:rsid w:val="00F92EE7"/>
    <w:rsid w:val="00F93360"/>
    <w:rsid w:val="00F933E8"/>
    <w:rsid w:val="00F93D32"/>
    <w:rsid w:val="00F9493C"/>
    <w:rsid w:val="00F9597E"/>
    <w:rsid w:val="00F96919"/>
    <w:rsid w:val="00F96A74"/>
    <w:rsid w:val="00F96BA0"/>
    <w:rsid w:val="00F971F6"/>
    <w:rsid w:val="00FA02D5"/>
    <w:rsid w:val="00FA03B4"/>
    <w:rsid w:val="00FA05A6"/>
    <w:rsid w:val="00FA080E"/>
    <w:rsid w:val="00FA2133"/>
    <w:rsid w:val="00FA2BC3"/>
    <w:rsid w:val="00FA3AD0"/>
    <w:rsid w:val="00FA420C"/>
    <w:rsid w:val="00FA4328"/>
    <w:rsid w:val="00FA4468"/>
    <w:rsid w:val="00FA5362"/>
    <w:rsid w:val="00FA79F0"/>
    <w:rsid w:val="00FB1474"/>
    <w:rsid w:val="00FB22FD"/>
    <w:rsid w:val="00FB2818"/>
    <w:rsid w:val="00FB3222"/>
    <w:rsid w:val="00FB4D0C"/>
    <w:rsid w:val="00FB52C3"/>
    <w:rsid w:val="00FB665F"/>
    <w:rsid w:val="00FB6AB0"/>
    <w:rsid w:val="00FB7DF9"/>
    <w:rsid w:val="00FC29FF"/>
    <w:rsid w:val="00FC2DB3"/>
    <w:rsid w:val="00FC2FA3"/>
    <w:rsid w:val="00FC3108"/>
    <w:rsid w:val="00FC3399"/>
    <w:rsid w:val="00FC43FA"/>
    <w:rsid w:val="00FC482A"/>
    <w:rsid w:val="00FC4CAE"/>
    <w:rsid w:val="00FC5B86"/>
    <w:rsid w:val="00FC7165"/>
    <w:rsid w:val="00FC790B"/>
    <w:rsid w:val="00FC7D13"/>
    <w:rsid w:val="00FC7E52"/>
    <w:rsid w:val="00FD09A0"/>
    <w:rsid w:val="00FD13FF"/>
    <w:rsid w:val="00FD1471"/>
    <w:rsid w:val="00FD1F26"/>
    <w:rsid w:val="00FD2B6A"/>
    <w:rsid w:val="00FD339E"/>
    <w:rsid w:val="00FD3A71"/>
    <w:rsid w:val="00FD3A89"/>
    <w:rsid w:val="00FD3CD3"/>
    <w:rsid w:val="00FD41F4"/>
    <w:rsid w:val="00FD4726"/>
    <w:rsid w:val="00FD4873"/>
    <w:rsid w:val="00FD4996"/>
    <w:rsid w:val="00FD4AC8"/>
    <w:rsid w:val="00FD4C8C"/>
    <w:rsid w:val="00FD59D4"/>
    <w:rsid w:val="00FD5EAE"/>
    <w:rsid w:val="00FD6742"/>
    <w:rsid w:val="00FD6EC6"/>
    <w:rsid w:val="00FD7116"/>
    <w:rsid w:val="00FD7600"/>
    <w:rsid w:val="00FD7DA3"/>
    <w:rsid w:val="00FD7E55"/>
    <w:rsid w:val="00FE02A5"/>
    <w:rsid w:val="00FE0475"/>
    <w:rsid w:val="00FE0D26"/>
    <w:rsid w:val="00FE14C2"/>
    <w:rsid w:val="00FE16CC"/>
    <w:rsid w:val="00FE1AAE"/>
    <w:rsid w:val="00FE2D10"/>
    <w:rsid w:val="00FE2FE2"/>
    <w:rsid w:val="00FE3993"/>
    <w:rsid w:val="00FE3FE6"/>
    <w:rsid w:val="00FE4D87"/>
    <w:rsid w:val="00FE4F43"/>
    <w:rsid w:val="00FE6B32"/>
    <w:rsid w:val="00FE6B4F"/>
    <w:rsid w:val="00FE73FE"/>
    <w:rsid w:val="00FE7404"/>
    <w:rsid w:val="00FE7CEA"/>
    <w:rsid w:val="00FE7E8D"/>
    <w:rsid w:val="00FF0EB8"/>
    <w:rsid w:val="00FF1217"/>
    <w:rsid w:val="00FF340B"/>
    <w:rsid w:val="00FF34C4"/>
    <w:rsid w:val="00FF34E4"/>
    <w:rsid w:val="00FF3A21"/>
    <w:rsid w:val="00FF47C2"/>
    <w:rsid w:val="00FF57D2"/>
    <w:rsid w:val="00FF7267"/>
    <w:rsid w:val="00FF72D3"/>
    <w:rsid w:val="00FF7577"/>
    <w:rsid w:val="00FF79A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0C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96"/>
    <w:pPr>
      <w:spacing w:after="160"/>
    </w:pPr>
    <w:rPr>
      <w:color w:val="000000" w:themeColor="text1"/>
    </w:rPr>
  </w:style>
  <w:style w:type="paragraph" w:styleId="Heading1">
    <w:name w:val="heading 1"/>
    <w:basedOn w:val="Normal"/>
    <w:next w:val="Normal"/>
    <w:link w:val="Heading1Char"/>
    <w:autoRedefine/>
    <w:uiPriority w:val="9"/>
    <w:qFormat/>
    <w:rsid w:val="005C256E"/>
    <w:pPr>
      <w:keepNext/>
      <w:keepLines/>
      <w:tabs>
        <w:tab w:val="center" w:pos="4311"/>
      </w:tabs>
      <w:spacing w:after="115"/>
      <w:contextualSpacing/>
      <w:outlineLvl w:val="0"/>
    </w:pPr>
    <w:rPr>
      <w:rFonts w:eastAsiaTheme="majorEastAsia" w:cstheme="majorBidi"/>
      <w:b/>
      <w:color w:val="1F4E79" w:themeColor="accent5" w:themeShade="80"/>
      <w:sz w:val="28"/>
      <w:szCs w:val="32"/>
    </w:rPr>
  </w:style>
  <w:style w:type="paragraph" w:styleId="Heading2">
    <w:name w:val="heading 2"/>
    <w:basedOn w:val="Normal"/>
    <w:next w:val="Normal"/>
    <w:link w:val="Heading2Char"/>
    <w:autoRedefine/>
    <w:uiPriority w:val="9"/>
    <w:unhideWhenUsed/>
    <w:qFormat/>
    <w:rsid w:val="006527CC"/>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9378E8"/>
    <w:pPr>
      <w:keepNext/>
      <w:keepLines/>
      <w:outlineLvl w:val="2"/>
    </w:pPr>
    <w:rPr>
      <w:rFonts w:eastAsiaTheme="majorEastAsia" w:cstheme="majorBidi"/>
      <w:szCs w:val="30"/>
    </w:rPr>
  </w:style>
  <w:style w:type="paragraph" w:styleId="Heading4">
    <w:name w:val="heading 4"/>
    <w:basedOn w:val="Normal"/>
    <w:next w:val="Normal"/>
    <w:link w:val="Heading4Char"/>
    <w:uiPriority w:val="9"/>
    <w:qFormat/>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customStyle="1" w:styleId="Heading1Char">
    <w:name w:val="Heading 1 Char"/>
    <w:basedOn w:val="DefaultParagraphFont"/>
    <w:link w:val="Heading1"/>
    <w:uiPriority w:val="9"/>
    <w:rsid w:val="005C256E"/>
    <w:rPr>
      <w:rFonts w:eastAsiaTheme="majorEastAsia" w:cstheme="majorBidi"/>
      <w:b/>
      <w:color w:val="1F4E79" w:themeColor="accent5" w:themeShade="80"/>
      <w:sz w:val="28"/>
      <w:szCs w:val="32"/>
    </w:rPr>
  </w:style>
  <w:style w:type="character" w:customStyle="1" w:styleId="Heading2Char">
    <w:name w:val="Heading 2 Char"/>
    <w:basedOn w:val="DefaultParagraphFont"/>
    <w:link w:val="Heading2"/>
    <w:uiPriority w:val="9"/>
    <w:rsid w:val="006527CC"/>
    <w:rPr>
      <w:rFonts w:ascii="Times New Roman" w:eastAsiaTheme="majorEastAsia" w:hAnsi="Times New Roman" w:cstheme="majorBidi"/>
      <w:b/>
      <w:color w:val="0070C0"/>
      <w:sz w:val="26"/>
      <w:szCs w:val="26"/>
    </w:rPr>
  </w:style>
  <w:style w:type="character" w:customStyle="1" w:styleId="Heading3Char">
    <w:name w:val="Heading 3 Char"/>
    <w:basedOn w:val="DefaultParagraphFont"/>
    <w:link w:val="Heading3"/>
    <w:uiPriority w:val="9"/>
    <w:semiHidden/>
    <w:rsid w:val="009378E8"/>
    <w:rPr>
      <w:rFonts w:ascii="Arial" w:eastAsiaTheme="majorEastAsia" w:hAnsi="Arial" w:cstheme="majorBidi"/>
      <w:color w:val="000000" w:themeColor="text1"/>
      <w:sz w:val="24"/>
      <w:szCs w:val="30"/>
    </w:rPr>
  </w:style>
  <w:style w:type="paragraph" w:styleId="NoSpacing">
    <w:name w:val="No Spacing"/>
    <w:aliases w:val="Figure"/>
    <w:next w:val="Normal"/>
    <w:link w:val="NoSpacingChar"/>
    <w:uiPriority w:val="1"/>
    <w:qFormat/>
    <w:rsid w:val="00525F41"/>
    <w:pPr>
      <w:spacing w:after="0"/>
    </w:pPr>
    <w:rPr>
      <w:color w:val="1F3864" w:themeColor="accent1" w:themeShade="80"/>
    </w:rPr>
  </w:style>
  <w:style w:type="paragraph" w:styleId="Header">
    <w:name w:val="header"/>
    <w:basedOn w:val="Normal"/>
    <w:link w:val="HeaderChar"/>
    <w:uiPriority w:val="99"/>
    <w:unhideWhenUsed/>
    <w:rsid w:val="00D41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75D"/>
    <w:rPr>
      <w:rFonts w:ascii="Arial" w:hAnsi="Arial"/>
      <w:color w:val="000000" w:themeColor="text1"/>
      <w:sz w:val="24"/>
    </w:rPr>
  </w:style>
  <w:style w:type="paragraph" w:styleId="Footer">
    <w:name w:val="footer"/>
    <w:basedOn w:val="Normal"/>
    <w:link w:val="FooterChar"/>
    <w:uiPriority w:val="99"/>
    <w:unhideWhenUsed/>
    <w:rsid w:val="00D41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75D"/>
    <w:rPr>
      <w:rFonts w:ascii="Arial" w:hAnsi="Arial"/>
      <w:color w:val="000000" w:themeColor="text1"/>
      <w:sz w:val="24"/>
    </w:rPr>
  </w:style>
  <w:style w:type="paragraph" w:styleId="ListParagraph">
    <w:name w:val="List Paragraph"/>
    <w:basedOn w:val="Normal"/>
    <w:uiPriority w:val="34"/>
    <w:qFormat/>
    <w:rsid w:val="002E7468"/>
    <w:pPr>
      <w:ind w:left="720"/>
      <w:contextualSpacing/>
    </w:pPr>
  </w:style>
  <w:style w:type="table" w:customStyle="1" w:styleId="LightList-Accent31">
    <w:name w:val="Light List - Accent 31"/>
    <w:basedOn w:val="TableNormal"/>
    <w:uiPriority w:val="61"/>
    <w:rsid w:val="00177A3D"/>
    <w:pPr>
      <w:spacing w:after="0" w:line="240" w:lineRule="auto"/>
    </w:pPr>
    <w:rPr>
      <w:rFonts w:eastAsiaTheme="minorEastAsia"/>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styleId="TOCHeading">
    <w:name w:val="TOC Heading"/>
    <w:basedOn w:val="Heading1"/>
    <w:next w:val="Normal"/>
    <w:autoRedefine/>
    <w:uiPriority w:val="39"/>
    <w:unhideWhenUsed/>
    <w:qFormat/>
    <w:rsid w:val="006527CC"/>
    <w:pPr>
      <w:spacing w:before="120" w:after="120"/>
      <w:contextualSpacing w:val="0"/>
      <w:outlineLvl w:val="9"/>
    </w:pPr>
    <w:rPr>
      <w:color w:val="1F3864" w:themeColor="accent1" w:themeShade="80"/>
    </w:rPr>
  </w:style>
  <w:style w:type="paragraph" w:styleId="TOC1">
    <w:name w:val="toc 1"/>
    <w:basedOn w:val="Normal"/>
    <w:next w:val="Normal"/>
    <w:autoRedefine/>
    <w:uiPriority w:val="39"/>
    <w:unhideWhenUsed/>
    <w:rsid w:val="005662E1"/>
    <w:pPr>
      <w:spacing w:before="120"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5662E1"/>
    <w:pPr>
      <w:spacing w:before="120"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5662E1"/>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7739C7"/>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Heading4Char">
    <w:name w:val="Heading 4 Char"/>
    <w:basedOn w:val="DefaultParagraphFont"/>
    <w:link w:val="Heading4"/>
    <w:uiPriority w:val="9"/>
    <w:rsid w:val="007739C7"/>
    <w:rPr>
      <w:b/>
      <w:color w:val="000000" w:themeColor="text1"/>
    </w:rPr>
  </w:style>
  <w:style w:type="character" w:customStyle="1" w:styleId="trcrboxheaderspan">
    <w:name w:val="trc_rbox_header_span"/>
    <w:basedOn w:val="DefaultParagraphFont"/>
    <w:rsid w:val="007739C7"/>
  </w:style>
  <w:style w:type="character" w:customStyle="1" w:styleId="video-label-box">
    <w:name w:val="video-label-box"/>
    <w:basedOn w:val="DefaultParagraphFont"/>
    <w:rsid w:val="007739C7"/>
  </w:style>
  <w:style w:type="character" w:customStyle="1" w:styleId="video-label">
    <w:name w:val="video-label"/>
    <w:basedOn w:val="DefaultParagraphFont"/>
    <w:rsid w:val="007739C7"/>
  </w:style>
  <w:style w:type="character" w:customStyle="1" w:styleId="branding">
    <w:name w:val="branding"/>
    <w:basedOn w:val="DefaultParagraphFont"/>
    <w:rsid w:val="007739C7"/>
  </w:style>
  <w:style w:type="paragraph" w:customStyle="1" w:styleId="latest">
    <w:name w:val="latest"/>
    <w:basedOn w:val="Normal"/>
    <w:rsid w:val="007739C7"/>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branding-inner">
    <w:name w:val="branding-inner"/>
    <w:basedOn w:val="DefaultParagraphFont"/>
    <w:rsid w:val="007739C7"/>
  </w:style>
  <w:style w:type="character" w:customStyle="1" w:styleId="branding-separator">
    <w:name w:val="branding-separator"/>
    <w:basedOn w:val="DefaultParagraphFont"/>
    <w:rsid w:val="007739C7"/>
  </w:style>
  <w:style w:type="character" w:styleId="Emphasis">
    <w:name w:val="Emphasis"/>
    <w:basedOn w:val="DefaultParagraphFont"/>
    <w:uiPriority w:val="20"/>
    <w:qFormat/>
    <w:rsid w:val="00013BAD"/>
    <w:rPr>
      <w:i/>
      <w:iCs/>
    </w:rPr>
  </w:style>
  <w:style w:type="character" w:customStyle="1" w:styleId="a">
    <w:name w:val="a"/>
    <w:basedOn w:val="DefaultParagraphFont"/>
    <w:rsid w:val="000F6886"/>
  </w:style>
  <w:style w:type="character" w:styleId="Strong">
    <w:name w:val="Strong"/>
    <w:basedOn w:val="DefaultParagraphFont"/>
    <w:uiPriority w:val="22"/>
    <w:qFormat/>
    <w:rsid w:val="00886CC6"/>
    <w:rPr>
      <w:b/>
      <w:bCs/>
    </w:rPr>
  </w:style>
  <w:style w:type="table" w:styleId="TableGrid">
    <w:name w:val="Table Grid"/>
    <w:basedOn w:val="TableNormal"/>
    <w:uiPriority w:val="59"/>
    <w:rsid w:val="00EB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a-controlscomplain-btn">
    <w:name w:val="ata-controls__complain-btn"/>
    <w:basedOn w:val="DefaultParagraphFont"/>
    <w:rsid w:val="00871A08"/>
  </w:style>
  <w:style w:type="paragraph" w:customStyle="1" w:styleId="share-email">
    <w:name w:val="share-emai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print">
    <w:name w:val="share-print"/>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facebook">
    <w:name w:val="share-facebook"/>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twitter">
    <w:name w:val="share-twitter"/>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end">
    <w:name w:val="share-end"/>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entry-date">
    <w:name w:val="entry-date"/>
    <w:basedOn w:val="DefaultParagraphFont"/>
    <w:rsid w:val="00871A08"/>
  </w:style>
  <w:style w:type="character" w:customStyle="1" w:styleId="comments-link">
    <w:name w:val="comments-link"/>
    <w:basedOn w:val="DefaultParagraphFont"/>
    <w:rsid w:val="00871A08"/>
  </w:style>
  <w:style w:type="character" w:customStyle="1" w:styleId="leave-reply">
    <w:name w:val="leave-reply"/>
    <w:basedOn w:val="DefaultParagraphFont"/>
    <w:rsid w:val="00871A08"/>
  </w:style>
  <w:style w:type="character" w:customStyle="1" w:styleId="nav-previous">
    <w:name w:val="nav-previous"/>
    <w:basedOn w:val="DefaultParagraphFont"/>
    <w:rsid w:val="00871A08"/>
  </w:style>
  <w:style w:type="character" w:customStyle="1" w:styleId="nav-next">
    <w:name w:val="nav-next"/>
    <w:basedOn w:val="DefaultParagraphFont"/>
    <w:rsid w:val="00871A08"/>
  </w:style>
  <w:style w:type="paragraph" w:styleId="z-TopofForm">
    <w:name w:val="HTML Top of Form"/>
    <w:basedOn w:val="Normal"/>
    <w:next w:val="Normal"/>
    <w:link w:val="z-TopofFormChar"/>
    <w:hidden/>
    <w:uiPriority w:val="99"/>
    <w:semiHidden/>
    <w:unhideWhenUsed/>
    <w:rsid w:val="00871A08"/>
    <w:pPr>
      <w:pBdr>
        <w:bottom w:val="single" w:sz="6" w:space="1" w:color="auto"/>
      </w:pBdr>
      <w:spacing w:after="0" w:line="240" w:lineRule="auto"/>
      <w:jc w:val="center"/>
    </w:pPr>
    <w:rPr>
      <w:rFonts w:eastAsiaTheme="minorEastAsia"/>
      <w:vanish/>
      <w:color w:val="auto"/>
      <w:sz w:val="16"/>
      <w:szCs w:val="20"/>
      <w:lang w:bidi="bn-IN"/>
    </w:rPr>
  </w:style>
  <w:style w:type="character" w:customStyle="1" w:styleId="z-TopofFormChar">
    <w:name w:val="z-Top of Form Char"/>
    <w:basedOn w:val="DefaultParagraphFont"/>
    <w:link w:val="z-TopofForm"/>
    <w:uiPriority w:val="99"/>
    <w:semiHidden/>
    <w:rsid w:val="00871A08"/>
    <w:rPr>
      <w:rFonts w:eastAsiaTheme="minorEastAsia"/>
      <w:vanish/>
      <w:sz w:val="16"/>
      <w:szCs w:val="20"/>
      <w:lang w:bidi="bn-IN"/>
    </w:rPr>
  </w:style>
  <w:style w:type="paragraph" w:customStyle="1" w:styleId="comment-notes">
    <w:name w:val="comment-notes"/>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required-field-message">
    <w:name w:val="required-field-message"/>
    <w:basedOn w:val="DefaultParagraphFont"/>
    <w:rsid w:val="00871A08"/>
  </w:style>
  <w:style w:type="character" w:customStyle="1" w:styleId="required">
    <w:name w:val="required"/>
    <w:basedOn w:val="DefaultParagraphFont"/>
    <w:rsid w:val="00871A08"/>
  </w:style>
  <w:style w:type="paragraph" w:customStyle="1" w:styleId="comment-form-comment">
    <w:name w:val="comment-form-comment"/>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author">
    <w:name w:val="comment-form-author"/>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email">
    <w:name w:val="comment-form-emai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url">
    <w:name w:val="comment-form-ur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subscription-form">
    <w:name w:val="comment-subscription-form"/>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post-subscription-form">
    <w:name w:val="post-subscription-form"/>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styleId="z-BottomofForm">
    <w:name w:val="HTML Bottom of Form"/>
    <w:basedOn w:val="Normal"/>
    <w:next w:val="Normal"/>
    <w:link w:val="z-BottomofFormChar"/>
    <w:hidden/>
    <w:uiPriority w:val="99"/>
    <w:semiHidden/>
    <w:unhideWhenUsed/>
    <w:rsid w:val="00871A08"/>
    <w:pPr>
      <w:pBdr>
        <w:top w:val="single" w:sz="6" w:space="1" w:color="auto"/>
      </w:pBdr>
      <w:spacing w:after="0" w:line="240" w:lineRule="auto"/>
      <w:jc w:val="center"/>
    </w:pPr>
    <w:rPr>
      <w:rFonts w:eastAsiaTheme="minorEastAsia"/>
      <w:vanish/>
      <w:color w:val="auto"/>
      <w:sz w:val="16"/>
      <w:szCs w:val="20"/>
      <w:lang w:bidi="bn-IN"/>
    </w:rPr>
  </w:style>
  <w:style w:type="character" w:customStyle="1" w:styleId="z-BottomofFormChar">
    <w:name w:val="z-Bottom of Form Char"/>
    <w:basedOn w:val="DefaultParagraphFont"/>
    <w:link w:val="z-BottomofForm"/>
    <w:uiPriority w:val="99"/>
    <w:semiHidden/>
    <w:rsid w:val="00871A08"/>
    <w:rPr>
      <w:rFonts w:eastAsiaTheme="minorEastAsia"/>
      <w:vanish/>
      <w:sz w:val="16"/>
      <w:szCs w:val="20"/>
      <w:lang w:bidi="bn-IN"/>
    </w:rPr>
  </w:style>
  <w:style w:type="paragraph" w:customStyle="1" w:styleId="actnbr-btn">
    <w:name w:val="actnbr-btn"/>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actnbr-ellipsis">
    <w:name w:val="actnbr-ellipsis"/>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trt0xe">
    <w:name w:val="trt0xe"/>
    <w:basedOn w:val="Normal"/>
    <w:rsid w:val="000472EE"/>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NoSpacingChar">
    <w:name w:val="No Spacing Char"/>
    <w:aliases w:val="Figure Char"/>
    <w:basedOn w:val="DefaultParagraphFont"/>
    <w:link w:val="NoSpacing"/>
    <w:uiPriority w:val="1"/>
    <w:rsid w:val="00D35976"/>
    <w:rPr>
      <w:color w:val="1F3864" w:themeColor="accent1" w:themeShade="80"/>
    </w:rPr>
  </w:style>
  <w:style w:type="paragraph" w:styleId="TOC3">
    <w:name w:val="toc 3"/>
    <w:basedOn w:val="Normal"/>
    <w:next w:val="Normal"/>
    <w:autoRedefine/>
    <w:uiPriority w:val="39"/>
    <w:semiHidden/>
    <w:unhideWhenUsed/>
    <w:rsid w:val="00E710BE"/>
    <w:pPr>
      <w:spacing w:after="0"/>
      <w:ind w:left="480"/>
      <w:jc w:val="left"/>
    </w:pPr>
    <w:rPr>
      <w:rFonts w:asciiTheme="minorHAnsi" w:hAnsiTheme="minorHAnsi" w:cstheme="minorHAnsi"/>
      <w:sz w:val="20"/>
    </w:rPr>
  </w:style>
  <w:style w:type="paragraph" w:styleId="TOC4">
    <w:name w:val="toc 4"/>
    <w:basedOn w:val="Normal"/>
    <w:next w:val="Normal"/>
    <w:autoRedefine/>
    <w:uiPriority w:val="39"/>
    <w:semiHidden/>
    <w:unhideWhenUsed/>
    <w:rsid w:val="00E710BE"/>
    <w:pPr>
      <w:spacing w:after="0"/>
      <w:ind w:left="72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E710BE"/>
    <w:pPr>
      <w:spacing w:after="0"/>
      <w:ind w:left="96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E710BE"/>
    <w:pPr>
      <w:spacing w:after="0"/>
      <w:ind w:left="12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E710BE"/>
    <w:pPr>
      <w:spacing w:after="0"/>
      <w:ind w:left="144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E710BE"/>
    <w:pPr>
      <w:spacing w:after="0"/>
      <w:ind w:left="168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E710BE"/>
    <w:pPr>
      <w:spacing w:after="0"/>
      <w:ind w:left="1920"/>
      <w:jc w:val="left"/>
    </w:pPr>
    <w:rPr>
      <w:rFonts w:asciiTheme="minorHAnsi" w:hAnsiTheme="minorHAnsi" w:cstheme="minorHAnsi"/>
      <w:sz w:val="20"/>
    </w:rPr>
  </w:style>
  <w:style w:type="paragraph" w:customStyle="1" w:styleId="text">
    <w:name w:val="text"/>
    <w:basedOn w:val="Normal"/>
    <w:rsid w:val="00B83BB9"/>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p">
    <w:name w:val="comp"/>
    <w:basedOn w:val="Normal"/>
    <w:rsid w:val="00EB63A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mntl-inline-citation">
    <w:name w:val="mntl-inline-citation"/>
    <w:basedOn w:val="DefaultParagraphFont"/>
    <w:rsid w:val="00EB63A8"/>
  </w:style>
  <w:style w:type="character" w:customStyle="1" w:styleId="t">
    <w:name w:val="t"/>
    <w:basedOn w:val="DefaultParagraphFont"/>
    <w:rsid w:val="002109A1"/>
  </w:style>
  <w:style w:type="character" w:customStyle="1" w:styleId="lsa">
    <w:name w:val="lsa"/>
    <w:basedOn w:val="DefaultParagraphFont"/>
    <w:rsid w:val="007E7FD9"/>
  </w:style>
  <w:style w:type="character" w:customStyle="1" w:styleId="ls4b">
    <w:name w:val="ls4b"/>
    <w:basedOn w:val="DefaultParagraphFont"/>
    <w:rsid w:val="007E7FD9"/>
  </w:style>
  <w:style w:type="character" w:customStyle="1" w:styleId="ls4a">
    <w:name w:val="ls4a"/>
    <w:basedOn w:val="DefaultParagraphFont"/>
    <w:rsid w:val="007E7FD9"/>
  </w:style>
  <w:style w:type="character" w:customStyle="1" w:styleId="ls4f">
    <w:name w:val="ls4f"/>
    <w:basedOn w:val="DefaultParagraphFont"/>
    <w:rsid w:val="007E7FD9"/>
  </w:style>
  <w:style w:type="character" w:customStyle="1" w:styleId="ls5f">
    <w:name w:val="ls5f"/>
    <w:basedOn w:val="DefaultParagraphFont"/>
    <w:rsid w:val="007E7FD9"/>
  </w:style>
  <w:style w:type="character" w:customStyle="1" w:styleId="ls5e">
    <w:name w:val="ls5e"/>
    <w:basedOn w:val="DefaultParagraphFont"/>
    <w:rsid w:val="007E7FD9"/>
  </w:style>
  <w:style w:type="character" w:customStyle="1" w:styleId="ls5b">
    <w:name w:val="ls5b"/>
    <w:basedOn w:val="DefaultParagraphFont"/>
    <w:rsid w:val="007E7FD9"/>
  </w:style>
  <w:style w:type="character" w:customStyle="1" w:styleId="ls50">
    <w:name w:val="ls50"/>
    <w:basedOn w:val="DefaultParagraphFont"/>
    <w:rsid w:val="007E7FD9"/>
  </w:style>
  <w:style w:type="character" w:customStyle="1" w:styleId="ls5c">
    <w:name w:val="ls5c"/>
    <w:basedOn w:val="DefaultParagraphFont"/>
    <w:rsid w:val="007E7FD9"/>
  </w:style>
  <w:style w:type="character" w:customStyle="1" w:styleId="ls5a">
    <w:name w:val="ls5a"/>
    <w:basedOn w:val="DefaultParagraphFont"/>
    <w:rsid w:val="007E7FD9"/>
  </w:style>
  <w:style w:type="character" w:customStyle="1" w:styleId="ls51">
    <w:name w:val="ls51"/>
    <w:basedOn w:val="DefaultParagraphFont"/>
    <w:rsid w:val="007E7FD9"/>
  </w:style>
  <w:style w:type="character" w:customStyle="1" w:styleId="ws35">
    <w:name w:val="ws35"/>
    <w:basedOn w:val="DefaultParagraphFont"/>
    <w:rsid w:val="007E7FD9"/>
  </w:style>
  <w:style w:type="character" w:customStyle="1" w:styleId="ls1">
    <w:name w:val="ls1"/>
    <w:basedOn w:val="DefaultParagraphFont"/>
    <w:rsid w:val="007E7FD9"/>
  </w:style>
  <w:style w:type="character" w:customStyle="1" w:styleId="ls20">
    <w:name w:val="ls20"/>
    <w:basedOn w:val="DefaultParagraphFont"/>
    <w:rsid w:val="007E7FD9"/>
  </w:style>
  <w:style w:type="character" w:customStyle="1" w:styleId="lsb">
    <w:name w:val="lsb"/>
    <w:basedOn w:val="DefaultParagraphFont"/>
    <w:rsid w:val="00D248DE"/>
  </w:style>
  <w:style w:type="character" w:customStyle="1" w:styleId="lsd">
    <w:name w:val="lsd"/>
    <w:basedOn w:val="DefaultParagraphFont"/>
    <w:rsid w:val="00D248DE"/>
  </w:style>
  <w:style w:type="paragraph" w:customStyle="1" w:styleId="cardmenu-list-item">
    <w:name w:val="card__menu-list-item"/>
    <w:basedOn w:val="Normal"/>
    <w:rsid w:val="001B7092"/>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display-inline-block">
    <w:name w:val="display-inline-block"/>
    <w:basedOn w:val="Normal"/>
    <w:rsid w:val="001B7092"/>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ash-gray">
    <w:name w:val="ash-gray"/>
    <w:basedOn w:val="DefaultParagraphFont"/>
    <w:rsid w:val="001B7092"/>
  </w:style>
  <w:style w:type="character" w:customStyle="1" w:styleId="text-m">
    <w:name w:val="text-m"/>
    <w:basedOn w:val="DefaultParagraphFont"/>
    <w:rsid w:val="001B7092"/>
  </w:style>
  <w:style w:type="character" w:customStyle="1" w:styleId="documentpreview">
    <w:name w:val="document__preview"/>
    <w:basedOn w:val="DefaultParagraphFont"/>
    <w:rsid w:val="001B7092"/>
  </w:style>
  <w:style w:type="paragraph" w:customStyle="1" w:styleId="mt-4">
    <w:name w:val="mt-4"/>
    <w:basedOn w:val="Normal"/>
    <w:rsid w:val="00B730FD"/>
    <w:pPr>
      <w:spacing w:before="100" w:beforeAutospacing="1" w:after="100" w:afterAutospacing="1" w:line="240" w:lineRule="auto"/>
      <w:jc w:val="left"/>
    </w:pPr>
    <w:rPr>
      <w:rFonts w:ascii="Times New Roman" w:eastAsiaTheme="minorEastAsia" w:hAnsi="Times New Roman" w:cs="Times New Roman"/>
      <w:color w:val="auto"/>
      <w:lang w:bidi="bn-IN"/>
    </w:rPr>
  </w:style>
  <w:style w:type="table" w:styleId="PlainTable2">
    <w:name w:val="Plain Table 2"/>
    <w:basedOn w:val="TableNormal"/>
    <w:uiPriority w:val="42"/>
    <w:rsid w:val="00DD71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6">
    <w:name w:val="Grid Table 4 Accent 6"/>
    <w:basedOn w:val="TableNormal"/>
    <w:uiPriority w:val="49"/>
    <w:rsid w:val="0044587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BA1B1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8E38B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PlaceholderText">
    <w:name w:val="Placeholder Text"/>
    <w:basedOn w:val="DefaultParagraphFont"/>
    <w:uiPriority w:val="99"/>
    <w:semiHidden/>
    <w:rsid w:val="006745CB"/>
    <w:rPr>
      <w:color w:val="808080"/>
    </w:rPr>
  </w:style>
  <w:style w:type="table" w:styleId="GridTable2-Accent5">
    <w:name w:val="Grid Table 2 Accent 5"/>
    <w:basedOn w:val="TableNormal"/>
    <w:uiPriority w:val="47"/>
    <w:rsid w:val="0080016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82772">
      <w:bodyDiv w:val="1"/>
      <w:marLeft w:val="0"/>
      <w:marRight w:val="0"/>
      <w:marTop w:val="0"/>
      <w:marBottom w:val="0"/>
      <w:divBdr>
        <w:top w:val="none" w:sz="0" w:space="0" w:color="auto"/>
        <w:left w:val="none" w:sz="0" w:space="0" w:color="auto"/>
        <w:bottom w:val="none" w:sz="0" w:space="0" w:color="auto"/>
        <w:right w:val="none" w:sz="0" w:space="0" w:color="auto"/>
      </w:divBdr>
    </w:div>
    <w:div w:id="400105698">
      <w:bodyDiv w:val="1"/>
      <w:marLeft w:val="0"/>
      <w:marRight w:val="0"/>
      <w:marTop w:val="0"/>
      <w:marBottom w:val="0"/>
      <w:divBdr>
        <w:top w:val="none" w:sz="0" w:space="0" w:color="auto"/>
        <w:left w:val="none" w:sz="0" w:space="0" w:color="auto"/>
        <w:bottom w:val="none" w:sz="0" w:space="0" w:color="auto"/>
        <w:right w:val="none" w:sz="0" w:space="0" w:color="auto"/>
      </w:divBdr>
    </w:div>
    <w:div w:id="417873171">
      <w:bodyDiv w:val="1"/>
      <w:marLeft w:val="0"/>
      <w:marRight w:val="0"/>
      <w:marTop w:val="0"/>
      <w:marBottom w:val="0"/>
      <w:divBdr>
        <w:top w:val="none" w:sz="0" w:space="0" w:color="auto"/>
        <w:left w:val="none" w:sz="0" w:space="0" w:color="auto"/>
        <w:bottom w:val="none" w:sz="0" w:space="0" w:color="auto"/>
        <w:right w:val="none" w:sz="0" w:space="0" w:color="auto"/>
      </w:divBdr>
      <w:divsChild>
        <w:div w:id="301929047">
          <w:marLeft w:val="0"/>
          <w:marRight w:val="0"/>
          <w:marTop w:val="0"/>
          <w:marBottom w:val="0"/>
          <w:divBdr>
            <w:top w:val="none" w:sz="0" w:space="0" w:color="auto"/>
            <w:left w:val="none" w:sz="0" w:space="0" w:color="auto"/>
            <w:bottom w:val="none" w:sz="0" w:space="0" w:color="auto"/>
            <w:right w:val="none" w:sz="0" w:space="0" w:color="auto"/>
          </w:divBdr>
        </w:div>
      </w:divsChild>
    </w:div>
    <w:div w:id="446047762">
      <w:bodyDiv w:val="1"/>
      <w:marLeft w:val="0"/>
      <w:marRight w:val="0"/>
      <w:marTop w:val="0"/>
      <w:marBottom w:val="0"/>
      <w:divBdr>
        <w:top w:val="none" w:sz="0" w:space="0" w:color="auto"/>
        <w:left w:val="none" w:sz="0" w:space="0" w:color="auto"/>
        <w:bottom w:val="none" w:sz="0" w:space="0" w:color="auto"/>
        <w:right w:val="none" w:sz="0" w:space="0" w:color="auto"/>
      </w:divBdr>
    </w:div>
    <w:div w:id="473718170">
      <w:bodyDiv w:val="1"/>
      <w:marLeft w:val="0"/>
      <w:marRight w:val="0"/>
      <w:marTop w:val="0"/>
      <w:marBottom w:val="0"/>
      <w:divBdr>
        <w:top w:val="none" w:sz="0" w:space="0" w:color="auto"/>
        <w:left w:val="none" w:sz="0" w:space="0" w:color="auto"/>
        <w:bottom w:val="none" w:sz="0" w:space="0" w:color="auto"/>
        <w:right w:val="none" w:sz="0" w:space="0" w:color="auto"/>
      </w:divBdr>
    </w:div>
    <w:div w:id="518592087">
      <w:bodyDiv w:val="1"/>
      <w:marLeft w:val="0"/>
      <w:marRight w:val="0"/>
      <w:marTop w:val="0"/>
      <w:marBottom w:val="0"/>
      <w:divBdr>
        <w:top w:val="none" w:sz="0" w:space="0" w:color="auto"/>
        <w:left w:val="none" w:sz="0" w:space="0" w:color="auto"/>
        <w:bottom w:val="none" w:sz="0" w:space="0" w:color="auto"/>
        <w:right w:val="none" w:sz="0" w:space="0" w:color="auto"/>
      </w:divBdr>
    </w:div>
    <w:div w:id="655183973">
      <w:bodyDiv w:val="1"/>
      <w:marLeft w:val="0"/>
      <w:marRight w:val="0"/>
      <w:marTop w:val="0"/>
      <w:marBottom w:val="0"/>
      <w:divBdr>
        <w:top w:val="none" w:sz="0" w:space="0" w:color="auto"/>
        <w:left w:val="none" w:sz="0" w:space="0" w:color="auto"/>
        <w:bottom w:val="none" w:sz="0" w:space="0" w:color="auto"/>
        <w:right w:val="none" w:sz="0" w:space="0" w:color="auto"/>
      </w:divBdr>
    </w:div>
    <w:div w:id="688524309">
      <w:bodyDiv w:val="1"/>
      <w:marLeft w:val="0"/>
      <w:marRight w:val="0"/>
      <w:marTop w:val="0"/>
      <w:marBottom w:val="0"/>
      <w:divBdr>
        <w:top w:val="none" w:sz="0" w:space="0" w:color="auto"/>
        <w:left w:val="none" w:sz="0" w:space="0" w:color="auto"/>
        <w:bottom w:val="none" w:sz="0" w:space="0" w:color="auto"/>
        <w:right w:val="none" w:sz="0" w:space="0" w:color="auto"/>
      </w:divBdr>
    </w:div>
    <w:div w:id="759907731">
      <w:bodyDiv w:val="1"/>
      <w:marLeft w:val="0"/>
      <w:marRight w:val="0"/>
      <w:marTop w:val="0"/>
      <w:marBottom w:val="0"/>
      <w:divBdr>
        <w:top w:val="none" w:sz="0" w:space="0" w:color="auto"/>
        <w:left w:val="none" w:sz="0" w:space="0" w:color="auto"/>
        <w:bottom w:val="none" w:sz="0" w:space="0" w:color="auto"/>
        <w:right w:val="none" w:sz="0" w:space="0" w:color="auto"/>
      </w:divBdr>
    </w:div>
    <w:div w:id="764810675">
      <w:bodyDiv w:val="1"/>
      <w:marLeft w:val="0"/>
      <w:marRight w:val="0"/>
      <w:marTop w:val="0"/>
      <w:marBottom w:val="0"/>
      <w:divBdr>
        <w:top w:val="none" w:sz="0" w:space="0" w:color="auto"/>
        <w:left w:val="none" w:sz="0" w:space="0" w:color="auto"/>
        <w:bottom w:val="none" w:sz="0" w:space="0" w:color="auto"/>
        <w:right w:val="none" w:sz="0" w:space="0" w:color="auto"/>
      </w:divBdr>
    </w:div>
    <w:div w:id="869296090">
      <w:bodyDiv w:val="1"/>
      <w:marLeft w:val="0"/>
      <w:marRight w:val="0"/>
      <w:marTop w:val="0"/>
      <w:marBottom w:val="0"/>
      <w:divBdr>
        <w:top w:val="none" w:sz="0" w:space="0" w:color="auto"/>
        <w:left w:val="none" w:sz="0" w:space="0" w:color="auto"/>
        <w:bottom w:val="none" w:sz="0" w:space="0" w:color="auto"/>
        <w:right w:val="none" w:sz="0" w:space="0" w:color="auto"/>
      </w:divBdr>
      <w:divsChild>
        <w:div w:id="2023386239">
          <w:marLeft w:val="0"/>
          <w:marRight w:val="0"/>
          <w:marTop w:val="0"/>
          <w:marBottom w:val="0"/>
          <w:divBdr>
            <w:top w:val="single" w:sz="2" w:space="0" w:color="E3E3E3"/>
            <w:left w:val="single" w:sz="2" w:space="0" w:color="E3E3E3"/>
            <w:bottom w:val="single" w:sz="2" w:space="0" w:color="E3E3E3"/>
            <w:right w:val="single" w:sz="2" w:space="0" w:color="E3E3E3"/>
          </w:divBdr>
          <w:divsChild>
            <w:div w:id="617567741">
              <w:marLeft w:val="0"/>
              <w:marRight w:val="0"/>
              <w:marTop w:val="100"/>
              <w:marBottom w:val="100"/>
              <w:divBdr>
                <w:top w:val="single" w:sz="2" w:space="0" w:color="E3E3E3"/>
                <w:left w:val="single" w:sz="2" w:space="0" w:color="E3E3E3"/>
                <w:bottom w:val="single" w:sz="2" w:space="0" w:color="E3E3E3"/>
                <w:right w:val="single" w:sz="2" w:space="0" w:color="E3E3E3"/>
              </w:divBdr>
              <w:divsChild>
                <w:div w:id="1969824117">
                  <w:marLeft w:val="0"/>
                  <w:marRight w:val="0"/>
                  <w:marTop w:val="0"/>
                  <w:marBottom w:val="0"/>
                  <w:divBdr>
                    <w:top w:val="single" w:sz="2" w:space="0" w:color="E3E3E3"/>
                    <w:left w:val="single" w:sz="2" w:space="0" w:color="E3E3E3"/>
                    <w:bottom w:val="single" w:sz="2" w:space="0" w:color="E3E3E3"/>
                    <w:right w:val="single" w:sz="2" w:space="0" w:color="E3E3E3"/>
                  </w:divBdr>
                  <w:divsChild>
                    <w:div w:id="1763910601">
                      <w:marLeft w:val="0"/>
                      <w:marRight w:val="0"/>
                      <w:marTop w:val="0"/>
                      <w:marBottom w:val="0"/>
                      <w:divBdr>
                        <w:top w:val="single" w:sz="2" w:space="0" w:color="E3E3E3"/>
                        <w:left w:val="single" w:sz="2" w:space="0" w:color="E3E3E3"/>
                        <w:bottom w:val="single" w:sz="2" w:space="0" w:color="E3E3E3"/>
                        <w:right w:val="single" w:sz="2" w:space="0" w:color="E3E3E3"/>
                      </w:divBdr>
                      <w:divsChild>
                        <w:div w:id="1699087536">
                          <w:marLeft w:val="0"/>
                          <w:marRight w:val="0"/>
                          <w:marTop w:val="0"/>
                          <w:marBottom w:val="0"/>
                          <w:divBdr>
                            <w:top w:val="single" w:sz="2" w:space="0" w:color="E3E3E3"/>
                            <w:left w:val="single" w:sz="2" w:space="0" w:color="E3E3E3"/>
                            <w:bottom w:val="single" w:sz="2" w:space="0" w:color="E3E3E3"/>
                            <w:right w:val="single" w:sz="2" w:space="0" w:color="E3E3E3"/>
                          </w:divBdr>
                          <w:divsChild>
                            <w:div w:id="773750128">
                              <w:marLeft w:val="0"/>
                              <w:marRight w:val="0"/>
                              <w:marTop w:val="0"/>
                              <w:marBottom w:val="0"/>
                              <w:divBdr>
                                <w:top w:val="single" w:sz="2" w:space="0" w:color="E3E3E3"/>
                                <w:left w:val="single" w:sz="2" w:space="0" w:color="E3E3E3"/>
                                <w:bottom w:val="single" w:sz="2" w:space="0" w:color="E3E3E3"/>
                                <w:right w:val="single" w:sz="2" w:space="0" w:color="E3E3E3"/>
                              </w:divBdr>
                              <w:divsChild>
                                <w:div w:id="655381938">
                                  <w:marLeft w:val="0"/>
                                  <w:marRight w:val="0"/>
                                  <w:marTop w:val="0"/>
                                  <w:marBottom w:val="0"/>
                                  <w:divBdr>
                                    <w:top w:val="single" w:sz="2" w:space="0" w:color="E3E3E3"/>
                                    <w:left w:val="single" w:sz="2" w:space="0" w:color="E3E3E3"/>
                                    <w:bottom w:val="single" w:sz="2" w:space="0" w:color="E3E3E3"/>
                                    <w:right w:val="single" w:sz="2" w:space="0" w:color="E3E3E3"/>
                                  </w:divBdr>
                                  <w:divsChild>
                                    <w:div w:id="223953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13346356">
      <w:bodyDiv w:val="1"/>
      <w:marLeft w:val="0"/>
      <w:marRight w:val="0"/>
      <w:marTop w:val="0"/>
      <w:marBottom w:val="0"/>
      <w:divBdr>
        <w:top w:val="none" w:sz="0" w:space="0" w:color="auto"/>
        <w:left w:val="none" w:sz="0" w:space="0" w:color="auto"/>
        <w:bottom w:val="none" w:sz="0" w:space="0" w:color="auto"/>
        <w:right w:val="none" w:sz="0" w:space="0" w:color="auto"/>
      </w:divBdr>
    </w:div>
    <w:div w:id="1312371887">
      <w:bodyDiv w:val="1"/>
      <w:marLeft w:val="0"/>
      <w:marRight w:val="0"/>
      <w:marTop w:val="0"/>
      <w:marBottom w:val="0"/>
      <w:divBdr>
        <w:top w:val="none" w:sz="0" w:space="0" w:color="auto"/>
        <w:left w:val="none" w:sz="0" w:space="0" w:color="auto"/>
        <w:bottom w:val="none" w:sz="0" w:space="0" w:color="auto"/>
        <w:right w:val="none" w:sz="0" w:space="0" w:color="auto"/>
      </w:divBdr>
      <w:divsChild>
        <w:div w:id="59208049">
          <w:marLeft w:val="0"/>
          <w:marRight w:val="0"/>
          <w:marTop w:val="0"/>
          <w:marBottom w:val="0"/>
          <w:divBdr>
            <w:top w:val="none" w:sz="0" w:space="0" w:color="auto"/>
            <w:left w:val="none" w:sz="0" w:space="0" w:color="auto"/>
            <w:bottom w:val="none" w:sz="0" w:space="0" w:color="auto"/>
            <w:right w:val="none" w:sz="0" w:space="0" w:color="auto"/>
          </w:divBdr>
        </w:div>
        <w:div w:id="754017150">
          <w:marLeft w:val="0"/>
          <w:marRight w:val="0"/>
          <w:marTop w:val="0"/>
          <w:marBottom w:val="0"/>
          <w:divBdr>
            <w:top w:val="none" w:sz="0" w:space="0" w:color="auto"/>
            <w:left w:val="none" w:sz="0" w:space="0" w:color="auto"/>
            <w:bottom w:val="none" w:sz="0" w:space="0" w:color="auto"/>
            <w:right w:val="none" w:sz="0" w:space="0" w:color="auto"/>
          </w:divBdr>
        </w:div>
        <w:div w:id="2080669609">
          <w:marLeft w:val="0"/>
          <w:marRight w:val="0"/>
          <w:marTop w:val="0"/>
          <w:marBottom w:val="0"/>
          <w:divBdr>
            <w:top w:val="none" w:sz="0" w:space="0" w:color="auto"/>
            <w:left w:val="none" w:sz="0" w:space="0" w:color="auto"/>
            <w:bottom w:val="none" w:sz="0" w:space="0" w:color="auto"/>
            <w:right w:val="none" w:sz="0" w:space="0" w:color="auto"/>
          </w:divBdr>
        </w:div>
        <w:div w:id="443421993">
          <w:marLeft w:val="0"/>
          <w:marRight w:val="0"/>
          <w:marTop w:val="0"/>
          <w:marBottom w:val="0"/>
          <w:divBdr>
            <w:top w:val="none" w:sz="0" w:space="0" w:color="auto"/>
            <w:left w:val="none" w:sz="0" w:space="0" w:color="auto"/>
            <w:bottom w:val="none" w:sz="0" w:space="0" w:color="auto"/>
            <w:right w:val="none" w:sz="0" w:space="0" w:color="auto"/>
          </w:divBdr>
        </w:div>
        <w:div w:id="1483157158">
          <w:marLeft w:val="0"/>
          <w:marRight w:val="0"/>
          <w:marTop w:val="0"/>
          <w:marBottom w:val="0"/>
          <w:divBdr>
            <w:top w:val="none" w:sz="0" w:space="0" w:color="auto"/>
            <w:left w:val="none" w:sz="0" w:space="0" w:color="auto"/>
            <w:bottom w:val="none" w:sz="0" w:space="0" w:color="auto"/>
            <w:right w:val="none" w:sz="0" w:space="0" w:color="auto"/>
          </w:divBdr>
        </w:div>
        <w:div w:id="829256072">
          <w:marLeft w:val="0"/>
          <w:marRight w:val="0"/>
          <w:marTop w:val="0"/>
          <w:marBottom w:val="0"/>
          <w:divBdr>
            <w:top w:val="none" w:sz="0" w:space="0" w:color="auto"/>
            <w:left w:val="none" w:sz="0" w:space="0" w:color="auto"/>
            <w:bottom w:val="none" w:sz="0" w:space="0" w:color="auto"/>
            <w:right w:val="none" w:sz="0" w:space="0" w:color="auto"/>
          </w:divBdr>
        </w:div>
        <w:div w:id="535579743">
          <w:marLeft w:val="0"/>
          <w:marRight w:val="0"/>
          <w:marTop w:val="0"/>
          <w:marBottom w:val="0"/>
          <w:divBdr>
            <w:top w:val="none" w:sz="0" w:space="0" w:color="auto"/>
            <w:left w:val="none" w:sz="0" w:space="0" w:color="auto"/>
            <w:bottom w:val="none" w:sz="0" w:space="0" w:color="auto"/>
            <w:right w:val="none" w:sz="0" w:space="0" w:color="auto"/>
          </w:divBdr>
        </w:div>
        <w:div w:id="1805658532">
          <w:marLeft w:val="0"/>
          <w:marRight w:val="0"/>
          <w:marTop w:val="0"/>
          <w:marBottom w:val="0"/>
          <w:divBdr>
            <w:top w:val="none" w:sz="0" w:space="0" w:color="auto"/>
            <w:left w:val="none" w:sz="0" w:space="0" w:color="auto"/>
            <w:bottom w:val="none" w:sz="0" w:space="0" w:color="auto"/>
            <w:right w:val="none" w:sz="0" w:space="0" w:color="auto"/>
          </w:divBdr>
        </w:div>
        <w:div w:id="364674619">
          <w:marLeft w:val="0"/>
          <w:marRight w:val="0"/>
          <w:marTop w:val="0"/>
          <w:marBottom w:val="0"/>
          <w:divBdr>
            <w:top w:val="none" w:sz="0" w:space="0" w:color="auto"/>
            <w:left w:val="none" w:sz="0" w:space="0" w:color="auto"/>
            <w:bottom w:val="none" w:sz="0" w:space="0" w:color="auto"/>
            <w:right w:val="none" w:sz="0" w:space="0" w:color="auto"/>
          </w:divBdr>
        </w:div>
      </w:divsChild>
    </w:div>
    <w:div w:id="1358701314">
      <w:bodyDiv w:val="1"/>
      <w:marLeft w:val="0"/>
      <w:marRight w:val="0"/>
      <w:marTop w:val="0"/>
      <w:marBottom w:val="0"/>
      <w:divBdr>
        <w:top w:val="none" w:sz="0" w:space="0" w:color="auto"/>
        <w:left w:val="none" w:sz="0" w:space="0" w:color="auto"/>
        <w:bottom w:val="none" w:sz="0" w:space="0" w:color="auto"/>
        <w:right w:val="none" w:sz="0" w:space="0" w:color="auto"/>
      </w:divBdr>
    </w:div>
    <w:div w:id="1421216703">
      <w:bodyDiv w:val="1"/>
      <w:marLeft w:val="0"/>
      <w:marRight w:val="0"/>
      <w:marTop w:val="0"/>
      <w:marBottom w:val="0"/>
      <w:divBdr>
        <w:top w:val="none" w:sz="0" w:space="0" w:color="auto"/>
        <w:left w:val="none" w:sz="0" w:space="0" w:color="auto"/>
        <w:bottom w:val="none" w:sz="0" w:space="0" w:color="auto"/>
        <w:right w:val="none" w:sz="0" w:space="0" w:color="auto"/>
      </w:divBdr>
    </w:div>
    <w:div w:id="1499886120">
      <w:bodyDiv w:val="1"/>
      <w:marLeft w:val="0"/>
      <w:marRight w:val="0"/>
      <w:marTop w:val="0"/>
      <w:marBottom w:val="0"/>
      <w:divBdr>
        <w:top w:val="none" w:sz="0" w:space="0" w:color="auto"/>
        <w:left w:val="none" w:sz="0" w:space="0" w:color="auto"/>
        <w:bottom w:val="none" w:sz="0" w:space="0" w:color="auto"/>
        <w:right w:val="none" w:sz="0" w:space="0" w:color="auto"/>
      </w:divBdr>
      <w:divsChild>
        <w:div w:id="1669625873">
          <w:marLeft w:val="0"/>
          <w:marRight w:val="0"/>
          <w:marTop w:val="0"/>
          <w:marBottom w:val="0"/>
          <w:divBdr>
            <w:top w:val="none" w:sz="0" w:space="0" w:color="auto"/>
            <w:left w:val="none" w:sz="0" w:space="0" w:color="auto"/>
            <w:bottom w:val="none" w:sz="0" w:space="0" w:color="auto"/>
            <w:right w:val="none" w:sz="0" w:space="0" w:color="auto"/>
          </w:divBdr>
          <w:divsChild>
            <w:div w:id="655260476">
              <w:marLeft w:val="0"/>
              <w:marRight w:val="0"/>
              <w:marTop w:val="0"/>
              <w:marBottom w:val="0"/>
              <w:divBdr>
                <w:top w:val="none" w:sz="0" w:space="0" w:color="auto"/>
                <w:left w:val="none" w:sz="0" w:space="0" w:color="auto"/>
                <w:bottom w:val="none" w:sz="0" w:space="0" w:color="auto"/>
                <w:right w:val="none" w:sz="0" w:space="0" w:color="auto"/>
              </w:divBdr>
              <w:divsChild>
                <w:div w:id="86082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0574">
          <w:marLeft w:val="0"/>
          <w:marRight w:val="0"/>
          <w:marTop w:val="0"/>
          <w:marBottom w:val="0"/>
          <w:divBdr>
            <w:top w:val="none" w:sz="0" w:space="0" w:color="auto"/>
            <w:left w:val="none" w:sz="0" w:space="0" w:color="auto"/>
            <w:bottom w:val="none" w:sz="0" w:space="0" w:color="auto"/>
            <w:right w:val="none" w:sz="0" w:space="0" w:color="auto"/>
          </w:divBdr>
          <w:divsChild>
            <w:div w:id="1480535801">
              <w:marLeft w:val="0"/>
              <w:marRight w:val="0"/>
              <w:marTop w:val="0"/>
              <w:marBottom w:val="0"/>
              <w:divBdr>
                <w:top w:val="none" w:sz="0" w:space="0" w:color="auto"/>
                <w:left w:val="none" w:sz="0" w:space="0" w:color="auto"/>
                <w:bottom w:val="none" w:sz="0" w:space="0" w:color="auto"/>
                <w:right w:val="none" w:sz="0" w:space="0" w:color="auto"/>
              </w:divBdr>
              <w:divsChild>
                <w:div w:id="116401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75578">
      <w:bodyDiv w:val="1"/>
      <w:marLeft w:val="0"/>
      <w:marRight w:val="0"/>
      <w:marTop w:val="0"/>
      <w:marBottom w:val="0"/>
      <w:divBdr>
        <w:top w:val="none" w:sz="0" w:space="0" w:color="auto"/>
        <w:left w:val="none" w:sz="0" w:space="0" w:color="auto"/>
        <w:bottom w:val="none" w:sz="0" w:space="0" w:color="auto"/>
        <w:right w:val="none" w:sz="0" w:space="0" w:color="auto"/>
      </w:divBdr>
      <w:divsChild>
        <w:div w:id="1198464576">
          <w:marLeft w:val="0"/>
          <w:marRight w:val="0"/>
          <w:marTop w:val="0"/>
          <w:marBottom w:val="0"/>
          <w:divBdr>
            <w:top w:val="none" w:sz="0" w:space="0" w:color="auto"/>
            <w:left w:val="none" w:sz="0" w:space="0" w:color="auto"/>
            <w:bottom w:val="none" w:sz="0" w:space="0" w:color="auto"/>
            <w:right w:val="none" w:sz="0" w:space="0" w:color="auto"/>
          </w:divBdr>
        </w:div>
        <w:div w:id="129176175">
          <w:marLeft w:val="0"/>
          <w:marRight w:val="0"/>
          <w:marTop w:val="0"/>
          <w:marBottom w:val="0"/>
          <w:divBdr>
            <w:top w:val="none" w:sz="0" w:space="0" w:color="auto"/>
            <w:left w:val="none" w:sz="0" w:space="0" w:color="auto"/>
            <w:bottom w:val="none" w:sz="0" w:space="0" w:color="auto"/>
            <w:right w:val="none" w:sz="0" w:space="0" w:color="auto"/>
          </w:divBdr>
        </w:div>
        <w:div w:id="1166703648">
          <w:marLeft w:val="0"/>
          <w:marRight w:val="0"/>
          <w:marTop w:val="0"/>
          <w:marBottom w:val="0"/>
          <w:divBdr>
            <w:top w:val="none" w:sz="0" w:space="0" w:color="auto"/>
            <w:left w:val="none" w:sz="0" w:space="0" w:color="auto"/>
            <w:bottom w:val="none" w:sz="0" w:space="0" w:color="auto"/>
            <w:right w:val="none" w:sz="0" w:space="0" w:color="auto"/>
          </w:divBdr>
        </w:div>
        <w:div w:id="1958371503">
          <w:marLeft w:val="0"/>
          <w:marRight w:val="0"/>
          <w:marTop w:val="0"/>
          <w:marBottom w:val="0"/>
          <w:divBdr>
            <w:top w:val="none" w:sz="0" w:space="0" w:color="auto"/>
            <w:left w:val="none" w:sz="0" w:space="0" w:color="auto"/>
            <w:bottom w:val="none" w:sz="0" w:space="0" w:color="auto"/>
            <w:right w:val="none" w:sz="0" w:space="0" w:color="auto"/>
          </w:divBdr>
        </w:div>
        <w:div w:id="878662211">
          <w:marLeft w:val="0"/>
          <w:marRight w:val="0"/>
          <w:marTop w:val="0"/>
          <w:marBottom w:val="0"/>
          <w:divBdr>
            <w:top w:val="none" w:sz="0" w:space="0" w:color="auto"/>
            <w:left w:val="none" w:sz="0" w:space="0" w:color="auto"/>
            <w:bottom w:val="none" w:sz="0" w:space="0" w:color="auto"/>
            <w:right w:val="none" w:sz="0" w:space="0" w:color="auto"/>
          </w:divBdr>
        </w:div>
        <w:div w:id="2049795251">
          <w:marLeft w:val="0"/>
          <w:marRight w:val="0"/>
          <w:marTop w:val="0"/>
          <w:marBottom w:val="0"/>
          <w:divBdr>
            <w:top w:val="none" w:sz="0" w:space="0" w:color="auto"/>
            <w:left w:val="none" w:sz="0" w:space="0" w:color="auto"/>
            <w:bottom w:val="none" w:sz="0" w:space="0" w:color="auto"/>
            <w:right w:val="none" w:sz="0" w:space="0" w:color="auto"/>
          </w:divBdr>
        </w:div>
        <w:div w:id="987442217">
          <w:marLeft w:val="0"/>
          <w:marRight w:val="0"/>
          <w:marTop w:val="0"/>
          <w:marBottom w:val="0"/>
          <w:divBdr>
            <w:top w:val="none" w:sz="0" w:space="0" w:color="auto"/>
            <w:left w:val="none" w:sz="0" w:space="0" w:color="auto"/>
            <w:bottom w:val="none" w:sz="0" w:space="0" w:color="auto"/>
            <w:right w:val="none" w:sz="0" w:space="0" w:color="auto"/>
          </w:divBdr>
        </w:div>
        <w:div w:id="959914582">
          <w:marLeft w:val="0"/>
          <w:marRight w:val="0"/>
          <w:marTop w:val="0"/>
          <w:marBottom w:val="0"/>
          <w:divBdr>
            <w:top w:val="none" w:sz="0" w:space="0" w:color="auto"/>
            <w:left w:val="none" w:sz="0" w:space="0" w:color="auto"/>
            <w:bottom w:val="none" w:sz="0" w:space="0" w:color="auto"/>
            <w:right w:val="none" w:sz="0" w:space="0" w:color="auto"/>
          </w:divBdr>
        </w:div>
        <w:div w:id="1429814412">
          <w:marLeft w:val="0"/>
          <w:marRight w:val="0"/>
          <w:marTop w:val="0"/>
          <w:marBottom w:val="0"/>
          <w:divBdr>
            <w:top w:val="none" w:sz="0" w:space="0" w:color="auto"/>
            <w:left w:val="none" w:sz="0" w:space="0" w:color="auto"/>
            <w:bottom w:val="none" w:sz="0" w:space="0" w:color="auto"/>
            <w:right w:val="none" w:sz="0" w:space="0" w:color="auto"/>
          </w:divBdr>
        </w:div>
        <w:div w:id="1851869475">
          <w:marLeft w:val="0"/>
          <w:marRight w:val="0"/>
          <w:marTop w:val="0"/>
          <w:marBottom w:val="0"/>
          <w:divBdr>
            <w:top w:val="none" w:sz="0" w:space="0" w:color="auto"/>
            <w:left w:val="none" w:sz="0" w:space="0" w:color="auto"/>
            <w:bottom w:val="none" w:sz="0" w:space="0" w:color="auto"/>
            <w:right w:val="none" w:sz="0" w:space="0" w:color="auto"/>
          </w:divBdr>
        </w:div>
      </w:divsChild>
    </w:div>
    <w:div w:id="1944260198">
      <w:bodyDiv w:val="1"/>
      <w:marLeft w:val="0"/>
      <w:marRight w:val="0"/>
      <w:marTop w:val="0"/>
      <w:marBottom w:val="0"/>
      <w:divBdr>
        <w:top w:val="none" w:sz="0" w:space="0" w:color="auto"/>
        <w:left w:val="none" w:sz="0" w:space="0" w:color="auto"/>
        <w:bottom w:val="none" w:sz="0" w:space="0" w:color="auto"/>
        <w:right w:val="none" w:sz="0" w:space="0" w:color="auto"/>
      </w:divBdr>
      <w:divsChild>
        <w:div w:id="1508523165">
          <w:marLeft w:val="0"/>
          <w:marRight w:val="0"/>
          <w:marTop w:val="0"/>
          <w:marBottom w:val="0"/>
          <w:divBdr>
            <w:top w:val="none" w:sz="0" w:space="0" w:color="auto"/>
            <w:left w:val="none" w:sz="0" w:space="0" w:color="auto"/>
            <w:bottom w:val="none" w:sz="0" w:space="0" w:color="auto"/>
            <w:right w:val="none" w:sz="0" w:space="0" w:color="auto"/>
          </w:divBdr>
        </w:div>
      </w:divsChild>
    </w:div>
    <w:div w:id="1972706775">
      <w:bodyDiv w:val="1"/>
      <w:marLeft w:val="0"/>
      <w:marRight w:val="0"/>
      <w:marTop w:val="0"/>
      <w:marBottom w:val="0"/>
      <w:divBdr>
        <w:top w:val="none" w:sz="0" w:space="0" w:color="auto"/>
        <w:left w:val="none" w:sz="0" w:space="0" w:color="auto"/>
        <w:bottom w:val="none" w:sz="0" w:space="0" w:color="auto"/>
        <w:right w:val="none" w:sz="0" w:space="0" w:color="auto"/>
      </w:divBdr>
    </w:div>
    <w:div w:id="1994867634">
      <w:bodyDiv w:val="1"/>
      <w:marLeft w:val="0"/>
      <w:marRight w:val="0"/>
      <w:marTop w:val="0"/>
      <w:marBottom w:val="0"/>
      <w:divBdr>
        <w:top w:val="none" w:sz="0" w:space="0" w:color="auto"/>
        <w:left w:val="none" w:sz="0" w:space="0" w:color="auto"/>
        <w:bottom w:val="none" w:sz="0" w:space="0" w:color="auto"/>
        <w:right w:val="none" w:sz="0" w:space="0" w:color="auto"/>
      </w:divBdr>
    </w:div>
    <w:div w:id="2143618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D93D5-3183-495C-AF2C-5FCADDFB4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1386</Words>
  <Characters>7576</Characters>
  <Application>Microsoft Office Word</Application>
  <DocSecurity>0</DocSecurity>
  <Lines>152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2024-02-29T20:14:00Z</dcterms:created>
  <dcterms:modified xsi:type="dcterms:W3CDTF">2024-02-29T20:14:00Z</dcterms:modified>
  <cp:category/>
</cp:coreProperties>
</file>