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AF207" w14:textId="0BDDDE4A" w:rsidR="001062FD" w:rsidRPr="00AB7FAA" w:rsidRDefault="001062FD" w:rsidP="00454C64">
      <w:pPr>
        <w:rPr>
          <w:rFonts w:ascii="Arial" w:hAnsi="Arial" w:cs="Arial"/>
          <w:b/>
          <w:bCs/>
          <w:sz w:val="24"/>
          <w:szCs w:val="24"/>
        </w:rPr>
      </w:pPr>
      <w:r w:rsidRPr="00AB7FAA">
        <w:rPr>
          <w:rFonts w:ascii="Arial" w:hAnsi="Arial" w:cs="Arial"/>
          <w:b/>
          <w:bCs/>
          <w:sz w:val="24"/>
          <w:szCs w:val="24"/>
        </w:rPr>
        <w:t xml:space="preserve">What impact </w:t>
      </w:r>
      <w:r w:rsidR="00353493" w:rsidRPr="00AB7FAA">
        <w:rPr>
          <w:rFonts w:ascii="Arial" w:hAnsi="Arial" w:cs="Arial"/>
          <w:b/>
          <w:bCs/>
          <w:sz w:val="24"/>
          <w:szCs w:val="24"/>
        </w:rPr>
        <w:t xml:space="preserve">has the Covid-19 pandemic had </w:t>
      </w:r>
      <w:r w:rsidR="00DE00D1" w:rsidRPr="00AB7FAA">
        <w:rPr>
          <w:rFonts w:ascii="Arial" w:hAnsi="Arial" w:cs="Arial"/>
          <w:b/>
          <w:bCs/>
          <w:sz w:val="24"/>
          <w:szCs w:val="24"/>
        </w:rPr>
        <w:t xml:space="preserve">on </w:t>
      </w:r>
      <w:r w:rsidR="00C55A25" w:rsidRPr="00AB7FAA">
        <w:rPr>
          <w:rFonts w:ascii="Arial" w:hAnsi="Arial" w:cs="Arial"/>
          <w:b/>
          <w:bCs/>
          <w:sz w:val="24"/>
          <w:szCs w:val="24"/>
        </w:rPr>
        <w:t>3–4-year-olds</w:t>
      </w:r>
      <w:r w:rsidR="00DE00D1" w:rsidRPr="00AB7FAA">
        <w:rPr>
          <w:rFonts w:ascii="Arial" w:hAnsi="Arial" w:cs="Arial"/>
          <w:b/>
          <w:bCs/>
          <w:sz w:val="24"/>
          <w:szCs w:val="24"/>
        </w:rPr>
        <w:t xml:space="preserve"> behaviour in social situations?</w:t>
      </w:r>
      <w:r w:rsidR="00353493" w:rsidRPr="00AB7FAA">
        <w:rPr>
          <w:rFonts w:ascii="Arial" w:hAnsi="Arial" w:cs="Arial"/>
          <w:b/>
          <w:bCs/>
          <w:sz w:val="24"/>
          <w:szCs w:val="24"/>
        </w:rPr>
        <w:t xml:space="preserve"> </w:t>
      </w:r>
    </w:p>
    <w:p w14:paraId="30F821C6" w14:textId="77777777" w:rsidR="001062FD" w:rsidRPr="00AB7FAA" w:rsidRDefault="001062FD" w:rsidP="00454C64">
      <w:pPr>
        <w:rPr>
          <w:rFonts w:ascii="Arial" w:hAnsi="Arial" w:cs="Arial"/>
          <w:b/>
          <w:bCs/>
          <w:sz w:val="24"/>
          <w:szCs w:val="24"/>
        </w:rPr>
      </w:pPr>
    </w:p>
    <w:p w14:paraId="567B0D29" w14:textId="0A13B44A" w:rsidR="0056035F" w:rsidRPr="00AB7FAA" w:rsidRDefault="0075301E" w:rsidP="00454C64">
      <w:pPr>
        <w:rPr>
          <w:rFonts w:ascii="Arial" w:hAnsi="Arial" w:cs="Arial"/>
          <w:b/>
          <w:bCs/>
          <w:sz w:val="24"/>
          <w:szCs w:val="24"/>
        </w:rPr>
      </w:pPr>
      <w:r w:rsidRPr="00AB7FAA">
        <w:rPr>
          <w:rFonts w:ascii="Arial" w:hAnsi="Arial" w:cs="Arial"/>
          <w:b/>
          <w:bCs/>
          <w:sz w:val="24"/>
          <w:szCs w:val="24"/>
        </w:rPr>
        <w:t>Abstract</w:t>
      </w:r>
    </w:p>
    <w:p w14:paraId="56BEFB0F" w14:textId="546B64AA" w:rsidR="001D7832" w:rsidRPr="00AB7FAA" w:rsidRDefault="00D04404" w:rsidP="00454C64">
      <w:pPr>
        <w:rPr>
          <w:rFonts w:ascii="Arial" w:hAnsi="Arial" w:cs="Arial"/>
          <w:sz w:val="24"/>
          <w:szCs w:val="24"/>
        </w:rPr>
      </w:pPr>
      <w:r w:rsidRPr="00AB7FAA">
        <w:rPr>
          <w:rFonts w:ascii="Arial" w:hAnsi="Arial" w:cs="Arial"/>
          <w:sz w:val="24"/>
          <w:szCs w:val="24"/>
        </w:rPr>
        <w:t xml:space="preserve">This study is aimed to determine </w:t>
      </w:r>
      <w:r w:rsidR="0022361D" w:rsidRPr="00AB7FAA">
        <w:rPr>
          <w:rFonts w:ascii="Arial" w:hAnsi="Arial" w:cs="Arial"/>
          <w:sz w:val="24"/>
          <w:szCs w:val="24"/>
        </w:rPr>
        <w:t xml:space="preserve">what impact </w:t>
      </w:r>
      <w:r w:rsidR="00DF4E34" w:rsidRPr="00AB7FAA">
        <w:rPr>
          <w:rFonts w:ascii="Arial" w:hAnsi="Arial" w:cs="Arial"/>
          <w:sz w:val="24"/>
          <w:szCs w:val="24"/>
        </w:rPr>
        <w:t>the Covid</w:t>
      </w:r>
      <w:r w:rsidR="00A5308D" w:rsidRPr="00AB7FAA">
        <w:rPr>
          <w:rFonts w:ascii="Arial" w:hAnsi="Arial" w:cs="Arial"/>
          <w:sz w:val="24"/>
          <w:szCs w:val="24"/>
        </w:rPr>
        <w:t xml:space="preserve">-19 pandemic has had on 3–4-year-olds behaviour in social situations. </w:t>
      </w:r>
      <w:r w:rsidR="0093187C" w:rsidRPr="00AB7FAA">
        <w:rPr>
          <w:rFonts w:ascii="Arial" w:hAnsi="Arial" w:cs="Arial"/>
          <w:sz w:val="24"/>
          <w:szCs w:val="24"/>
        </w:rPr>
        <w:t xml:space="preserve">The ability of a child to connect with others, including self-help and self-control, is known as social and emotional development. Examples include emotional expression, emotional regulation, attachment, temperament, play, peer interaction, and friendship. </w:t>
      </w:r>
      <w:r w:rsidR="00E63A69" w:rsidRPr="00AB7FAA">
        <w:rPr>
          <w:rFonts w:ascii="Arial" w:hAnsi="Arial" w:cs="Arial"/>
          <w:sz w:val="24"/>
          <w:szCs w:val="24"/>
        </w:rPr>
        <w:t>Identifiable</w:t>
      </w:r>
      <w:r w:rsidR="00E63A69" w:rsidRPr="00AB7FAA">
        <w:rPr>
          <w:rFonts w:ascii="Arial" w:hAnsi="Arial" w:cs="Arial"/>
          <w:sz w:val="24"/>
          <w:szCs w:val="24"/>
        </w:rPr>
        <w:t xml:space="preserve"> and learnt behaviours that result in acceptable social outcomes in interpersonal interactions and social contexts are referred to as social skills</w:t>
      </w:r>
      <w:r w:rsidR="001D7832" w:rsidRPr="00AB7FAA">
        <w:rPr>
          <w:rFonts w:ascii="Arial" w:hAnsi="Arial" w:cs="Arial"/>
          <w:sz w:val="24"/>
          <w:szCs w:val="24"/>
        </w:rPr>
        <w:t xml:space="preserve"> (</w:t>
      </w:r>
      <w:r w:rsidR="00E63A69" w:rsidRPr="00AB7FAA">
        <w:rPr>
          <w:rFonts w:ascii="Arial" w:hAnsi="Arial" w:cs="Arial"/>
          <w:sz w:val="24"/>
          <w:szCs w:val="24"/>
        </w:rPr>
        <w:t>Rutherford</w:t>
      </w:r>
      <w:r w:rsidR="001D7832" w:rsidRPr="00AB7FAA">
        <w:rPr>
          <w:rFonts w:ascii="Arial" w:hAnsi="Arial" w:cs="Arial"/>
          <w:sz w:val="24"/>
          <w:szCs w:val="24"/>
        </w:rPr>
        <w:t>,</w:t>
      </w:r>
      <w:r w:rsidR="00D47474" w:rsidRPr="00AB7FAA">
        <w:rPr>
          <w:rFonts w:ascii="Arial" w:hAnsi="Arial" w:cs="Arial"/>
          <w:sz w:val="24"/>
          <w:szCs w:val="24"/>
        </w:rPr>
        <w:t xml:space="preserve"> </w:t>
      </w:r>
      <w:r w:rsidR="00E63A69" w:rsidRPr="00AB7FAA">
        <w:rPr>
          <w:rFonts w:ascii="Arial" w:hAnsi="Arial" w:cs="Arial"/>
          <w:sz w:val="24"/>
          <w:szCs w:val="24"/>
        </w:rPr>
        <w:t>2001)</w:t>
      </w:r>
      <w:r w:rsidR="001D7832" w:rsidRPr="00AB7FAA">
        <w:rPr>
          <w:rFonts w:ascii="Arial" w:hAnsi="Arial" w:cs="Arial"/>
          <w:sz w:val="24"/>
          <w:szCs w:val="24"/>
        </w:rPr>
        <w:t>.</w:t>
      </w:r>
    </w:p>
    <w:p w14:paraId="67287AB9" w14:textId="6A84C7E5" w:rsidR="00454C64" w:rsidRPr="00AB7FAA" w:rsidRDefault="008037C0" w:rsidP="00454C64">
      <w:pPr>
        <w:rPr>
          <w:rFonts w:ascii="Arial" w:hAnsi="Arial" w:cs="Arial"/>
          <w:sz w:val="24"/>
          <w:szCs w:val="24"/>
        </w:rPr>
      </w:pPr>
      <w:r w:rsidRPr="00AB7FAA">
        <w:rPr>
          <w:rFonts w:ascii="Arial" w:hAnsi="Arial" w:cs="Arial"/>
          <w:sz w:val="24"/>
          <w:szCs w:val="24"/>
        </w:rPr>
        <w:t>In</w:t>
      </w:r>
      <w:r w:rsidR="006B2EE1" w:rsidRPr="00AB7FAA">
        <w:rPr>
          <w:rFonts w:ascii="Arial" w:hAnsi="Arial" w:cs="Arial"/>
          <w:sz w:val="24"/>
          <w:szCs w:val="24"/>
        </w:rPr>
        <w:t xml:space="preserve">cluded in the study are </w:t>
      </w:r>
      <w:r w:rsidR="00A725A0" w:rsidRPr="00AB7FAA">
        <w:rPr>
          <w:rFonts w:ascii="Arial" w:hAnsi="Arial" w:cs="Arial"/>
          <w:sz w:val="24"/>
          <w:szCs w:val="24"/>
        </w:rPr>
        <w:t>56 children in the Nursery class</w:t>
      </w:r>
      <w:r w:rsidR="00A725A0" w:rsidRPr="00AB7FAA">
        <w:rPr>
          <w:rFonts w:ascii="Arial" w:hAnsi="Arial" w:cs="Arial"/>
          <w:sz w:val="24"/>
          <w:szCs w:val="24"/>
        </w:rPr>
        <w:t xml:space="preserve"> of a </w:t>
      </w:r>
      <w:r w:rsidR="00C966AF" w:rsidRPr="00AB7FAA">
        <w:rPr>
          <w:rFonts w:ascii="Arial" w:hAnsi="Arial" w:cs="Arial"/>
          <w:sz w:val="24"/>
          <w:szCs w:val="24"/>
        </w:rPr>
        <w:t>primary school environment</w:t>
      </w:r>
      <w:r w:rsidR="00A725A0" w:rsidRPr="00AB7FAA">
        <w:rPr>
          <w:rFonts w:ascii="Arial" w:hAnsi="Arial" w:cs="Arial"/>
          <w:sz w:val="24"/>
          <w:szCs w:val="24"/>
        </w:rPr>
        <w:t>, parents of those children, and 6 members of the early years teaching staff</w:t>
      </w:r>
      <w:r w:rsidR="00C966AF" w:rsidRPr="00AB7FAA">
        <w:rPr>
          <w:rFonts w:ascii="Arial" w:hAnsi="Arial" w:cs="Arial"/>
          <w:sz w:val="24"/>
          <w:szCs w:val="24"/>
        </w:rPr>
        <w:t xml:space="preserve">. </w:t>
      </w:r>
      <w:r w:rsidR="00967A81" w:rsidRPr="00AB7FAA">
        <w:rPr>
          <w:rFonts w:ascii="Arial" w:hAnsi="Arial" w:cs="Arial"/>
          <w:sz w:val="24"/>
          <w:szCs w:val="24"/>
        </w:rPr>
        <w:t>The</w:t>
      </w:r>
      <w:r w:rsidR="00967A81" w:rsidRPr="00AB7FAA">
        <w:rPr>
          <w:rFonts w:ascii="Arial" w:hAnsi="Arial" w:cs="Arial"/>
          <w:sz w:val="24"/>
          <w:szCs w:val="24"/>
        </w:rPr>
        <w:t xml:space="preserve"> study will contain</w:t>
      </w:r>
      <w:r w:rsidR="00967A81" w:rsidRPr="00AB7FAA">
        <w:rPr>
          <w:rFonts w:ascii="Arial" w:hAnsi="Arial" w:cs="Arial"/>
          <w:sz w:val="24"/>
          <w:szCs w:val="24"/>
        </w:rPr>
        <w:t xml:space="preserve"> both qualitative and quantitative research</w:t>
      </w:r>
      <w:r w:rsidR="00967A81" w:rsidRPr="00AB7FAA">
        <w:rPr>
          <w:rFonts w:ascii="Arial" w:hAnsi="Arial" w:cs="Arial"/>
          <w:sz w:val="24"/>
          <w:szCs w:val="24"/>
        </w:rPr>
        <w:t xml:space="preserve">. </w:t>
      </w:r>
      <w:r w:rsidR="007716F1" w:rsidRPr="00AB7FAA">
        <w:rPr>
          <w:rFonts w:ascii="Arial" w:hAnsi="Arial" w:cs="Arial"/>
          <w:sz w:val="24"/>
          <w:szCs w:val="24"/>
        </w:rPr>
        <w:t xml:space="preserve">The methods used within the study are </w:t>
      </w:r>
      <w:r w:rsidR="00C54A90" w:rsidRPr="00AB7FAA">
        <w:rPr>
          <w:rFonts w:ascii="Arial" w:hAnsi="Arial" w:cs="Arial"/>
          <w:sz w:val="24"/>
          <w:szCs w:val="24"/>
        </w:rPr>
        <w:t>‘</w:t>
      </w:r>
      <w:r w:rsidR="00704936" w:rsidRPr="00AB7FAA">
        <w:rPr>
          <w:rFonts w:ascii="Arial" w:hAnsi="Arial" w:cs="Arial"/>
          <w:sz w:val="24"/>
          <w:szCs w:val="24"/>
        </w:rPr>
        <w:t>Strength and difficulties Questionnaire</w:t>
      </w:r>
      <w:r w:rsidR="00C54A90" w:rsidRPr="00AB7FAA">
        <w:rPr>
          <w:rFonts w:ascii="Arial" w:hAnsi="Arial" w:cs="Arial"/>
          <w:sz w:val="24"/>
          <w:szCs w:val="24"/>
        </w:rPr>
        <w:t>s’</w:t>
      </w:r>
      <w:r w:rsidR="00704936" w:rsidRPr="00AB7FAA">
        <w:rPr>
          <w:rFonts w:ascii="Arial" w:hAnsi="Arial" w:cs="Arial"/>
          <w:sz w:val="24"/>
          <w:szCs w:val="24"/>
        </w:rPr>
        <w:t xml:space="preserve"> for the parents and practitioners</w:t>
      </w:r>
      <w:r w:rsidR="00731232" w:rsidRPr="00AB7FAA">
        <w:rPr>
          <w:rFonts w:ascii="Arial" w:hAnsi="Arial" w:cs="Arial"/>
          <w:sz w:val="24"/>
          <w:szCs w:val="24"/>
        </w:rPr>
        <w:t xml:space="preserve"> for </w:t>
      </w:r>
      <w:r w:rsidR="008F7E1C" w:rsidRPr="00AB7FAA">
        <w:rPr>
          <w:rFonts w:ascii="Arial" w:hAnsi="Arial" w:cs="Arial"/>
          <w:sz w:val="24"/>
          <w:szCs w:val="24"/>
        </w:rPr>
        <w:t xml:space="preserve">acquiring </w:t>
      </w:r>
      <w:r w:rsidR="00731232" w:rsidRPr="00AB7FAA">
        <w:rPr>
          <w:rFonts w:ascii="Arial" w:hAnsi="Arial" w:cs="Arial"/>
          <w:sz w:val="24"/>
          <w:szCs w:val="24"/>
        </w:rPr>
        <w:t xml:space="preserve">data on the amount of social, emotional, and behavioural issues </w:t>
      </w:r>
      <w:r w:rsidR="008F7E1C" w:rsidRPr="00AB7FAA">
        <w:rPr>
          <w:rFonts w:ascii="Arial" w:hAnsi="Arial" w:cs="Arial"/>
          <w:sz w:val="24"/>
          <w:szCs w:val="24"/>
        </w:rPr>
        <w:t xml:space="preserve">they </w:t>
      </w:r>
      <w:r w:rsidR="00BA183D" w:rsidRPr="00AB7FAA">
        <w:rPr>
          <w:rFonts w:ascii="Arial" w:hAnsi="Arial" w:cs="Arial"/>
          <w:sz w:val="24"/>
          <w:szCs w:val="24"/>
        </w:rPr>
        <w:t xml:space="preserve">are </w:t>
      </w:r>
      <w:r w:rsidR="00BA183D" w:rsidRPr="00AB7FAA">
        <w:rPr>
          <w:rFonts w:ascii="Arial" w:hAnsi="Arial" w:cs="Arial"/>
          <w:sz w:val="24"/>
          <w:szCs w:val="24"/>
        </w:rPr>
        <w:t>observing at home and in the setting</w:t>
      </w:r>
      <w:r w:rsidR="00035617" w:rsidRPr="00AB7FAA">
        <w:rPr>
          <w:rFonts w:ascii="Arial" w:hAnsi="Arial" w:cs="Arial"/>
          <w:sz w:val="24"/>
          <w:szCs w:val="24"/>
        </w:rPr>
        <w:t xml:space="preserve">. </w:t>
      </w:r>
      <w:r w:rsidR="006C3235" w:rsidRPr="00AB7FAA">
        <w:rPr>
          <w:rFonts w:ascii="Arial" w:hAnsi="Arial" w:cs="Arial"/>
          <w:sz w:val="24"/>
          <w:szCs w:val="24"/>
        </w:rPr>
        <w:t xml:space="preserve">Following the </w:t>
      </w:r>
      <w:r w:rsidR="001D7832" w:rsidRPr="00AB7FAA">
        <w:rPr>
          <w:rFonts w:ascii="Arial" w:hAnsi="Arial" w:cs="Arial"/>
          <w:sz w:val="24"/>
          <w:szCs w:val="24"/>
        </w:rPr>
        <w:t>questionnaires,</w:t>
      </w:r>
      <w:r w:rsidR="004416FA" w:rsidRPr="00AB7FAA">
        <w:rPr>
          <w:rFonts w:ascii="Arial" w:hAnsi="Arial" w:cs="Arial"/>
          <w:sz w:val="24"/>
          <w:szCs w:val="24"/>
        </w:rPr>
        <w:t xml:space="preserve"> the researcher will carry out</w:t>
      </w:r>
      <w:r w:rsidR="00D05EDB" w:rsidRPr="00AB7FAA">
        <w:rPr>
          <w:rFonts w:ascii="Arial" w:hAnsi="Arial" w:cs="Arial"/>
          <w:sz w:val="24"/>
          <w:szCs w:val="24"/>
        </w:rPr>
        <w:t xml:space="preserve"> </w:t>
      </w:r>
      <w:r w:rsidR="001D7832" w:rsidRPr="00AB7FAA">
        <w:rPr>
          <w:rFonts w:ascii="Arial" w:hAnsi="Arial" w:cs="Arial"/>
          <w:sz w:val="24"/>
          <w:szCs w:val="24"/>
        </w:rPr>
        <w:t>a second</w:t>
      </w:r>
      <w:r w:rsidR="004416FA" w:rsidRPr="00AB7FAA">
        <w:rPr>
          <w:rFonts w:ascii="Arial" w:hAnsi="Arial" w:cs="Arial"/>
          <w:sz w:val="24"/>
          <w:szCs w:val="24"/>
        </w:rPr>
        <w:t xml:space="preserve"> questionnaire for parents and semi-structured interviews with practitioners</w:t>
      </w:r>
      <w:r w:rsidR="00D05EDB" w:rsidRPr="00AB7FAA">
        <w:rPr>
          <w:rFonts w:ascii="Arial" w:hAnsi="Arial" w:cs="Arial"/>
          <w:sz w:val="24"/>
          <w:szCs w:val="24"/>
        </w:rPr>
        <w:t>.</w:t>
      </w:r>
      <w:r w:rsidR="008F6AB1" w:rsidRPr="00AB7FAA">
        <w:rPr>
          <w:rFonts w:ascii="Arial" w:hAnsi="Arial" w:cs="Arial"/>
          <w:sz w:val="24"/>
          <w:szCs w:val="24"/>
        </w:rPr>
        <w:t xml:space="preserve"> The researcher will be conducting observations of the children.</w:t>
      </w:r>
      <w:r w:rsidR="00AD492E" w:rsidRPr="00AB7FAA">
        <w:rPr>
          <w:rFonts w:ascii="Arial" w:hAnsi="Arial" w:cs="Arial"/>
          <w:sz w:val="24"/>
          <w:szCs w:val="24"/>
        </w:rPr>
        <w:t xml:space="preserve"> </w:t>
      </w:r>
      <w:r w:rsidR="008F6AB1" w:rsidRPr="00AB7FAA">
        <w:rPr>
          <w:rFonts w:ascii="Arial" w:hAnsi="Arial" w:cs="Arial"/>
          <w:sz w:val="24"/>
          <w:szCs w:val="24"/>
        </w:rPr>
        <w:t>They will</w:t>
      </w:r>
      <w:r w:rsidR="008F6AB1" w:rsidRPr="00AB7FAA">
        <w:rPr>
          <w:rFonts w:ascii="Arial" w:hAnsi="Arial" w:cs="Arial"/>
          <w:sz w:val="24"/>
          <w:szCs w:val="24"/>
        </w:rPr>
        <w:t xml:space="preserve"> observe the children’s behaviour in different areas of the classroom with their peers taking part in free choice activities and moving around the classroom freely.</w:t>
      </w:r>
    </w:p>
    <w:p w14:paraId="4968A4CD" w14:textId="124F8EA3" w:rsidR="009B46AC" w:rsidRPr="00AB7FAA" w:rsidRDefault="009B46AC" w:rsidP="00454C64">
      <w:pPr>
        <w:rPr>
          <w:rFonts w:ascii="Arial" w:hAnsi="Arial" w:cs="Arial"/>
          <w:sz w:val="24"/>
          <w:szCs w:val="24"/>
        </w:rPr>
      </w:pPr>
      <w:r w:rsidRPr="00AB7FAA">
        <w:rPr>
          <w:rFonts w:ascii="Arial" w:hAnsi="Arial" w:cs="Arial"/>
          <w:sz w:val="24"/>
          <w:szCs w:val="24"/>
        </w:rPr>
        <w:t>This study will adhere to the University of Wales Trinity St David's 2017–2020 Code of Practi</w:t>
      </w:r>
      <w:r w:rsidR="0077743A" w:rsidRPr="00AB7FAA">
        <w:rPr>
          <w:rFonts w:ascii="Arial" w:hAnsi="Arial" w:cs="Arial"/>
          <w:sz w:val="24"/>
          <w:szCs w:val="24"/>
        </w:rPr>
        <w:t>c</w:t>
      </w:r>
      <w:r w:rsidRPr="00AB7FAA">
        <w:rPr>
          <w:rFonts w:ascii="Arial" w:hAnsi="Arial" w:cs="Arial"/>
          <w:sz w:val="24"/>
          <w:szCs w:val="24"/>
        </w:rPr>
        <w:t xml:space="preserve">e for Research Ethics </w:t>
      </w:r>
      <w:r w:rsidR="00DD465C" w:rsidRPr="00AB7FAA">
        <w:rPr>
          <w:rFonts w:ascii="Arial" w:hAnsi="Arial" w:cs="Arial"/>
          <w:sz w:val="24"/>
          <w:szCs w:val="24"/>
        </w:rPr>
        <w:t>and</w:t>
      </w:r>
      <w:r w:rsidRPr="00AB7FAA">
        <w:rPr>
          <w:rFonts w:ascii="Arial" w:hAnsi="Arial" w:cs="Arial"/>
          <w:sz w:val="24"/>
          <w:szCs w:val="24"/>
        </w:rPr>
        <w:t xml:space="preserve"> Integrity.</w:t>
      </w:r>
      <w:r w:rsidR="00291C71" w:rsidRPr="00AB7FAA">
        <w:rPr>
          <w:rFonts w:ascii="Arial" w:hAnsi="Arial" w:cs="Arial"/>
          <w:sz w:val="24"/>
          <w:szCs w:val="24"/>
        </w:rPr>
        <w:t xml:space="preserve"> </w:t>
      </w:r>
      <w:proofErr w:type="gramStart"/>
      <w:r w:rsidR="00291C71" w:rsidRPr="00AB7FAA">
        <w:rPr>
          <w:rFonts w:ascii="Arial" w:hAnsi="Arial" w:cs="Arial"/>
          <w:sz w:val="24"/>
          <w:szCs w:val="24"/>
        </w:rPr>
        <w:t>In order to</w:t>
      </w:r>
      <w:proofErr w:type="gramEnd"/>
      <w:r w:rsidR="00291C71" w:rsidRPr="00AB7FAA">
        <w:rPr>
          <w:rFonts w:ascii="Arial" w:hAnsi="Arial" w:cs="Arial"/>
          <w:sz w:val="24"/>
          <w:szCs w:val="24"/>
        </w:rPr>
        <w:t xml:space="preserve"> maintain the integrity, fairness, and legality of the research, the data protection, privacy, and confidentiality requirements of this study will be in compliance with the 2018 General Data Protection Regulations (GDPR).  </w:t>
      </w:r>
    </w:p>
    <w:p w14:paraId="72F14E6C" w14:textId="77777777" w:rsidR="00454C64" w:rsidRPr="00AB7FAA" w:rsidRDefault="00454C64" w:rsidP="00454C64">
      <w:pPr>
        <w:rPr>
          <w:rFonts w:ascii="Arial" w:hAnsi="Arial" w:cs="Arial"/>
          <w:sz w:val="24"/>
          <w:szCs w:val="24"/>
        </w:rPr>
      </w:pPr>
    </w:p>
    <w:p w14:paraId="4BDA0C9A" w14:textId="4C30F11F" w:rsidR="004127E5" w:rsidRPr="00AB7FAA" w:rsidRDefault="004127E5">
      <w:pPr>
        <w:rPr>
          <w:rFonts w:ascii="Arial" w:hAnsi="Arial" w:cs="Arial"/>
          <w:b/>
          <w:bCs/>
          <w:sz w:val="24"/>
          <w:szCs w:val="24"/>
        </w:rPr>
      </w:pPr>
      <w:r w:rsidRPr="00AB7FAA">
        <w:rPr>
          <w:rFonts w:ascii="Arial" w:hAnsi="Arial" w:cs="Arial"/>
          <w:b/>
          <w:bCs/>
          <w:sz w:val="24"/>
          <w:szCs w:val="24"/>
        </w:rPr>
        <w:t>Literature review</w:t>
      </w:r>
    </w:p>
    <w:p w14:paraId="4ACE662C" w14:textId="56245EB3" w:rsidR="004127E5" w:rsidRPr="00AB7FAA" w:rsidRDefault="004127E5">
      <w:pPr>
        <w:rPr>
          <w:rFonts w:ascii="Arial" w:hAnsi="Arial" w:cs="Arial"/>
          <w:sz w:val="24"/>
          <w:szCs w:val="24"/>
        </w:rPr>
      </w:pPr>
      <w:r w:rsidRPr="00AB7FAA">
        <w:rPr>
          <w:rFonts w:ascii="Arial" w:hAnsi="Arial" w:cs="Arial"/>
          <w:sz w:val="24"/>
          <w:szCs w:val="24"/>
        </w:rPr>
        <w:t xml:space="preserve">This research project is being carried out </w:t>
      </w:r>
      <w:r w:rsidR="00C048E1" w:rsidRPr="00AB7FAA">
        <w:rPr>
          <w:rFonts w:ascii="Arial" w:hAnsi="Arial" w:cs="Arial"/>
          <w:sz w:val="24"/>
          <w:szCs w:val="24"/>
        </w:rPr>
        <w:t xml:space="preserve">as </w:t>
      </w:r>
      <w:r w:rsidR="0022361D" w:rsidRPr="00AB7FAA">
        <w:rPr>
          <w:rFonts w:ascii="Arial" w:hAnsi="Arial" w:cs="Arial"/>
          <w:sz w:val="24"/>
          <w:szCs w:val="24"/>
        </w:rPr>
        <w:t xml:space="preserve">parents and </w:t>
      </w:r>
      <w:r w:rsidR="00C048E1" w:rsidRPr="00AB7FAA">
        <w:rPr>
          <w:rFonts w:ascii="Arial" w:hAnsi="Arial" w:cs="Arial"/>
          <w:sz w:val="24"/>
          <w:szCs w:val="24"/>
        </w:rPr>
        <w:t>practitioners have identified changes in children’s</w:t>
      </w:r>
      <w:r w:rsidR="004909DE" w:rsidRPr="00AB7FAA">
        <w:rPr>
          <w:rFonts w:ascii="Arial" w:hAnsi="Arial" w:cs="Arial"/>
          <w:sz w:val="24"/>
          <w:szCs w:val="24"/>
        </w:rPr>
        <w:t xml:space="preserve"> behaviour in</w:t>
      </w:r>
      <w:r w:rsidR="00C048E1" w:rsidRPr="00AB7FAA">
        <w:rPr>
          <w:rFonts w:ascii="Arial" w:hAnsi="Arial" w:cs="Arial"/>
          <w:sz w:val="24"/>
          <w:szCs w:val="24"/>
        </w:rPr>
        <w:t xml:space="preserve"> social s</w:t>
      </w:r>
      <w:r w:rsidR="004909DE" w:rsidRPr="00AB7FAA">
        <w:rPr>
          <w:rFonts w:ascii="Arial" w:hAnsi="Arial" w:cs="Arial"/>
          <w:sz w:val="24"/>
          <w:szCs w:val="24"/>
        </w:rPr>
        <w:t>ituations</w:t>
      </w:r>
      <w:r w:rsidR="00C048E1" w:rsidRPr="00AB7FAA">
        <w:rPr>
          <w:rFonts w:ascii="Arial" w:hAnsi="Arial" w:cs="Arial"/>
          <w:sz w:val="24"/>
          <w:szCs w:val="24"/>
        </w:rPr>
        <w:t xml:space="preserve"> following the Covid 19 pandemic. </w:t>
      </w:r>
      <w:r w:rsidR="004F7206" w:rsidRPr="00AB7FAA">
        <w:rPr>
          <w:rFonts w:ascii="Arial" w:hAnsi="Arial" w:cs="Arial"/>
          <w:sz w:val="24"/>
          <w:szCs w:val="24"/>
        </w:rPr>
        <w:t>A pandemic is when an outbreak of illness or infection spreads rapidly across huge areas and may perhaps spread throughout the world (Harvard, 2003).</w:t>
      </w:r>
    </w:p>
    <w:p w14:paraId="7293D595" w14:textId="1029813A" w:rsidR="008761A5" w:rsidRPr="00AB7FAA" w:rsidRDefault="00167886">
      <w:pPr>
        <w:rPr>
          <w:rFonts w:ascii="Arial" w:hAnsi="Arial" w:cs="Arial"/>
          <w:sz w:val="24"/>
          <w:szCs w:val="24"/>
        </w:rPr>
      </w:pPr>
      <w:r w:rsidRPr="00AB7FAA">
        <w:rPr>
          <w:rFonts w:ascii="Arial" w:hAnsi="Arial" w:cs="Arial"/>
          <w:sz w:val="24"/>
          <w:szCs w:val="24"/>
        </w:rPr>
        <w:t>Curfews, lock downs, travel restrictions, and the suspension of in-class education were only a few of the extreme steps that governments of many nations took in response to the Covid-19 pandemic (</w:t>
      </w:r>
      <w:proofErr w:type="spellStart"/>
      <w:r w:rsidRPr="00AB7FAA">
        <w:rPr>
          <w:rFonts w:ascii="Arial" w:hAnsi="Arial" w:cs="Arial"/>
          <w:sz w:val="24"/>
          <w:szCs w:val="24"/>
        </w:rPr>
        <w:t>Chaabane</w:t>
      </w:r>
      <w:proofErr w:type="spellEnd"/>
      <w:r w:rsidRPr="00AB7FAA">
        <w:rPr>
          <w:rFonts w:ascii="Arial" w:hAnsi="Arial" w:cs="Arial"/>
          <w:sz w:val="24"/>
          <w:szCs w:val="24"/>
        </w:rPr>
        <w:t xml:space="preserve"> et al, 2021; </w:t>
      </w:r>
      <w:proofErr w:type="spellStart"/>
      <w:r w:rsidRPr="00AB7FAA">
        <w:rPr>
          <w:rFonts w:ascii="Arial" w:hAnsi="Arial" w:cs="Arial"/>
          <w:sz w:val="24"/>
          <w:szCs w:val="24"/>
        </w:rPr>
        <w:t>Pe</w:t>
      </w:r>
      <w:r w:rsidR="00E164AA" w:rsidRPr="00AB7FAA">
        <w:rPr>
          <w:rFonts w:ascii="Arial" w:hAnsi="Arial" w:cs="Arial"/>
          <w:sz w:val="24"/>
          <w:szCs w:val="24"/>
        </w:rPr>
        <w:t>c</w:t>
      </w:r>
      <w:r w:rsidRPr="00AB7FAA">
        <w:rPr>
          <w:rFonts w:ascii="Arial" w:hAnsi="Arial" w:cs="Arial"/>
          <w:sz w:val="24"/>
          <w:szCs w:val="24"/>
        </w:rPr>
        <w:t>jak</w:t>
      </w:r>
      <w:proofErr w:type="spellEnd"/>
      <w:r w:rsidRPr="00AB7FAA">
        <w:rPr>
          <w:rFonts w:ascii="Arial" w:hAnsi="Arial" w:cs="Arial"/>
          <w:sz w:val="24"/>
          <w:szCs w:val="24"/>
        </w:rPr>
        <w:t xml:space="preserve"> et al, 2021). The simultaneous interruption of classroom education at all levels in numerous countries when the WHO designated COVID-19 a pandemic had a negative impact on the lives of millions of children and their parents </w:t>
      </w:r>
      <w:r w:rsidR="00DA5A9D" w:rsidRPr="00AB7FAA">
        <w:rPr>
          <w:rFonts w:ascii="Arial" w:hAnsi="Arial" w:cs="Arial"/>
          <w:sz w:val="24"/>
          <w:szCs w:val="24"/>
        </w:rPr>
        <w:t>(</w:t>
      </w:r>
      <w:proofErr w:type="spellStart"/>
      <w:r w:rsidR="00DA5A9D" w:rsidRPr="00AB7FAA">
        <w:rPr>
          <w:rFonts w:ascii="Arial" w:hAnsi="Arial" w:cs="Arial"/>
          <w:sz w:val="24"/>
          <w:szCs w:val="24"/>
        </w:rPr>
        <w:t>Alisinanoğlu</w:t>
      </w:r>
      <w:proofErr w:type="spellEnd"/>
      <w:r w:rsidR="00DA5A9D" w:rsidRPr="00AB7FAA">
        <w:rPr>
          <w:rFonts w:ascii="Arial" w:hAnsi="Arial" w:cs="Arial"/>
          <w:sz w:val="24"/>
          <w:szCs w:val="24"/>
        </w:rPr>
        <w:t xml:space="preserve"> et al, 2020; Christner et al, 202</w:t>
      </w:r>
      <w:r w:rsidR="00566828" w:rsidRPr="00AB7FAA">
        <w:rPr>
          <w:rFonts w:ascii="Arial" w:hAnsi="Arial" w:cs="Arial"/>
          <w:sz w:val="24"/>
          <w:szCs w:val="24"/>
        </w:rPr>
        <w:t>1</w:t>
      </w:r>
      <w:r w:rsidR="00DA5A9D" w:rsidRPr="00AB7FAA">
        <w:rPr>
          <w:rFonts w:ascii="Arial" w:hAnsi="Arial" w:cs="Arial"/>
          <w:sz w:val="24"/>
          <w:szCs w:val="24"/>
        </w:rPr>
        <w:t>).</w:t>
      </w:r>
    </w:p>
    <w:p w14:paraId="2289AC51" w14:textId="658F02C7" w:rsidR="00933D01" w:rsidRPr="00AB7FAA" w:rsidRDefault="00B31AB1">
      <w:pPr>
        <w:rPr>
          <w:rFonts w:ascii="Arial" w:hAnsi="Arial" w:cs="Arial"/>
          <w:sz w:val="24"/>
          <w:szCs w:val="24"/>
        </w:rPr>
      </w:pPr>
      <w:r w:rsidRPr="00AB7FAA">
        <w:rPr>
          <w:rFonts w:ascii="Arial" w:hAnsi="Arial" w:cs="Arial"/>
          <w:sz w:val="24"/>
          <w:szCs w:val="24"/>
        </w:rPr>
        <w:lastRenderedPageBreak/>
        <w:t xml:space="preserve">Welsh Government </w:t>
      </w:r>
      <w:r w:rsidR="002A61FA" w:rsidRPr="00AB7FAA">
        <w:rPr>
          <w:rFonts w:ascii="Arial" w:hAnsi="Arial" w:cs="Arial"/>
          <w:sz w:val="24"/>
          <w:szCs w:val="24"/>
        </w:rPr>
        <w:t>(2021) states that t</w:t>
      </w:r>
      <w:r w:rsidR="00482AD8" w:rsidRPr="00AB7FAA">
        <w:rPr>
          <w:rFonts w:ascii="Arial" w:hAnsi="Arial" w:cs="Arial"/>
          <w:sz w:val="24"/>
          <w:szCs w:val="24"/>
        </w:rPr>
        <w:t>he impact of the pandemic on E</w:t>
      </w:r>
      <w:r w:rsidR="00297AF5" w:rsidRPr="00AB7FAA">
        <w:rPr>
          <w:rFonts w:ascii="Arial" w:hAnsi="Arial" w:cs="Arial"/>
          <w:sz w:val="24"/>
          <w:szCs w:val="24"/>
        </w:rPr>
        <w:t xml:space="preserve">arly </w:t>
      </w:r>
      <w:r w:rsidR="00482AD8" w:rsidRPr="00AB7FAA">
        <w:rPr>
          <w:rFonts w:ascii="Arial" w:hAnsi="Arial" w:cs="Arial"/>
          <w:sz w:val="24"/>
          <w:szCs w:val="24"/>
        </w:rPr>
        <w:t>C</w:t>
      </w:r>
      <w:r w:rsidR="00DE798C" w:rsidRPr="00AB7FAA">
        <w:rPr>
          <w:rFonts w:ascii="Arial" w:hAnsi="Arial" w:cs="Arial"/>
          <w:sz w:val="24"/>
          <w:szCs w:val="24"/>
        </w:rPr>
        <w:t xml:space="preserve">hildhood </w:t>
      </w:r>
      <w:r w:rsidR="00482AD8" w:rsidRPr="00AB7FAA">
        <w:rPr>
          <w:rFonts w:ascii="Arial" w:hAnsi="Arial" w:cs="Arial"/>
          <w:sz w:val="24"/>
          <w:szCs w:val="24"/>
        </w:rPr>
        <w:t>E</w:t>
      </w:r>
      <w:r w:rsidR="00DE798C" w:rsidRPr="00AB7FAA">
        <w:rPr>
          <w:rFonts w:ascii="Arial" w:hAnsi="Arial" w:cs="Arial"/>
          <w:sz w:val="24"/>
          <w:szCs w:val="24"/>
        </w:rPr>
        <w:t xml:space="preserve">ducation and </w:t>
      </w:r>
      <w:r w:rsidR="00482AD8" w:rsidRPr="00AB7FAA">
        <w:rPr>
          <w:rFonts w:ascii="Arial" w:hAnsi="Arial" w:cs="Arial"/>
          <w:sz w:val="24"/>
          <w:szCs w:val="24"/>
        </w:rPr>
        <w:t>C</w:t>
      </w:r>
      <w:r w:rsidR="00DE798C" w:rsidRPr="00AB7FAA">
        <w:rPr>
          <w:rFonts w:ascii="Arial" w:hAnsi="Arial" w:cs="Arial"/>
          <w:sz w:val="24"/>
          <w:szCs w:val="24"/>
        </w:rPr>
        <w:t>are (ECEC)</w:t>
      </w:r>
      <w:r w:rsidR="00482AD8" w:rsidRPr="00AB7FAA">
        <w:rPr>
          <w:rFonts w:ascii="Arial" w:hAnsi="Arial" w:cs="Arial"/>
          <w:sz w:val="24"/>
          <w:szCs w:val="24"/>
        </w:rPr>
        <w:t xml:space="preserve"> settings is </w:t>
      </w:r>
      <w:r w:rsidR="006F5FEF" w:rsidRPr="00AB7FAA">
        <w:rPr>
          <w:rFonts w:ascii="Arial" w:hAnsi="Arial" w:cs="Arial"/>
          <w:sz w:val="24"/>
          <w:szCs w:val="24"/>
        </w:rPr>
        <w:t>indicated</w:t>
      </w:r>
      <w:r w:rsidR="00482AD8" w:rsidRPr="00AB7FAA">
        <w:rPr>
          <w:rFonts w:ascii="Arial" w:hAnsi="Arial" w:cs="Arial"/>
          <w:sz w:val="24"/>
          <w:szCs w:val="24"/>
        </w:rPr>
        <w:t xml:space="preserve"> by research into the experiences of ECEC staff in 2020 in the UK (Ofsted, 2020) and available data from </w:t>
      </w:r>
      <w:r w:rsidR="008D285F" w:rsidRPr="00AB7FAA">
        <w:rPr>
          <w:rFonts w:ascii="Arial" w:hAnsi="Arial" w:cs="Arial"/>
          <w:sz w:val="24"/>
          <w:szCs w:val="24"/>
        </w:rPr>
        <w:t xml:space="preserve">a </w:t>
      </w:r>
      <w:r w:rsidR="00482AD8" w:rsidRPr="00AB7FAA">
        <w:rPr>
          <w:rFonts w:ascii="Arial" w:hAnsi="Arial" w:cs="Arial"/>
          <w:sz w:val="24"/>
          <w:szCs w:val="24"/>
        </w:rPr>
        <w:t>study conducted in Wales in December 2020 (</w:t>
      </w:r>
      <w:proofErr w:type="spellStart"/>
      <w:r w:rsidR="00482AD8" w:rsidRPr="00AB7FAA">
        <w:rPr>
          <w:rFonts w:ascii="Arial" w:hAnsi="Arial" w:cs="Arial"/>
          <w:sz w:val="24"/>
          <w:szCs w:val="24"/>
        </w:rPr>
        <w:t>Tyrie</w:t>
      </w:r>
      <w:proofErr w:type="spellEnd"/>
      <w:r w:rsidR="00482AD8" w:rsidRPr="00AB7FAA">
        <w:rPr>
          <w:rFonts w:ascii="Arial" w:hAnsi="Arial" w:cs="Arial"/>
          <w:sz w:val="24"/>
          <w:szCs w:val="24"/>
        </w:rPr>
        <w:t xml:space="preserve"> et al, 2021). Children's lives certainly were altered and affected </w:t>
      </w:r>
      <w:r w:rsidR="00AF266B" w:rsidRPr="00AB7FAA">
        <w:rPr>
          <w:rFonts w:ascii="Arial" w:hAnsi="Arial" w:cs="Arial"/>
          <w:sz w:val="24"/>
          <w:szCs w:val="24"/>
        </w:rPr>
        <w:t>because of</w:t>
      </w:r>
      <w:r w:rsidR="00482AD8" w:rsidRPr="00AB7FAA">
        <w:rPr>
          <w:rFonts w:ascii="Arial" w:hAnsi="Arial" w:cs="Arial"/>
          <w:sz w:val="24"/>
          <w:szCs w:val="24"/>
        </w:rPr>
        <w:t xml:space="preserve"> the pandemic (Dodd; Ghosh et al. 2020). While it is evident that the COVID-19 pandemic has changed children's experiences, there is currently little information available on the extent of this impact on children's lives, the characteristics of children who have been most negatively impacted, and potential interventions</w:t>
      </w:r>
      <w:r w:rsidR="00674FDB" w:rsidRPr="00AB7FAA">
        <w:rPr>
          <w:rFonts w:ascii="Arial" w:hAnsi="Arial" w:cs="Arial"/>
          <w:sz w:val="24"/>
          <w:szCs w:val="24"/>
        </w:rPr>
        <w:t xml:space="preserve"> that could be implemented to reduce any negative effects.</w:t>
      </w:r>
    </w:p>
    <w:p w14:paraId="32E2071D" w14:textId="77777777" w:rsidR="00BA73BE" w:rsidRPr="00AB7FAA" w:rsidRDefault="00BA73BE" w:rsidP="00BA73BE">
      <w:pPr>
        <w:rPr>
          <w:rFonts w:ascii="Arial" w:hAnsi="Arial" w:cs="Arial"/>
          <w:sz w:val="24"/>
          <w:szCs w:val="24"/>
        </w:rPr>
      </w:pPr>
      <w:r w:rsidRPr="00AB7FAA">
        <w:rPr>
          <w:rFonts w:ascii="Arial" w:hAnsi="Arial" w:cs="Arial"/>
          <w:sz w:val="24"/>
          <w:szCs w:val="24"/>
        </w:rPr>
        <w:t>The National Education Union (2021) states that following the Covid lockdowns, schools now face more difficulties enforcing their behaviour standards due to the impact that learning gaps, increased mental health issues, and time away from school have had on many children.</w:t>
      </w:r>
    </w:p>
    <w:p w14:paraId="0808A3A8" w14:textId="77777777" w:rsidR="0000716D" w:rsidRPr="00AB7FAA" w:rsidRDefault="0000716D">
      <w:pPr>
        <w:rPr>
          <w:rFonts w:ascii="Arial" w:hAnsi="Arial" w:cs="Arial"/>
          <w:sz w:val="24"/>
          <w:szCs w:val="24"/>
        </w:rPr>
      </w:pPr>
    </w:p>
    <w:p w14:paraId="24F0E5D2" w14:textId="4E7B115D" w:rsidR="00454BBF" w:rsidRPr="00AB7FAA" w:rsidRDefault="0000716D">
      <w:pPr>
        <w:rPr>
          <w:rFonts w:ascii="Arial" w:hAnsi="Arial" w:cs="Arial"/>
          <w:sz w:val="24"/>
          <w:szCs w:val="24"/>
        </w:rPr>
      </w:pPr>
      <w:r w:rsidRPr="00AB7FAA">
        <w:rPr>
          <w:rFonts w:ascii="Arial" w:hAnsi="Arial" w:cs="Arial"/>
          <w:sz w:val="24"/>
          <w:szCs w:val="24"/>
        </w:rPr>
        <w:t>I</w:t>
      </w:r>
      <w:r w:rsidR="00454BBF" w:rsidRPr="00AB7FAA">
        <w:rPr>
          <w:rFonts w:ascii="Arial" w:hAnsi="Arial" w:cs="Arial"/>
          <w:sz w:val="24"/>
          <w:szCs w:val="24"/>
        </w:rPr>
        <w:t>solation brought on by confinement at home, according to international COVID-19 research, have altered children's behaviour. There has been a rise in behavioural issues and fears, as well as indications of depression and anxiety. Some research, however, also discovered beneficial results, such as increased prosocial behaviours and self-awareness</w:t>
      </w:r>
      <w:r w:rsidR="00700B3A" w:rsidRPr="00AB7FAA">
        <w:rPr>
          <w:rFonts w:ascii="Arial" w:hAnsi="Arial" w:cs="Arial"/>
          <w:sz w:val="24"/>
          <w:szCs w:val="24"/>
        </w:rPr>
        <w:t xml:space="preserve"> </w:t>
      </w:r>
      <w:r w:rsidR="00171157" w:rsidRPr="00AB7FAA">
        <w:rPr>
          <w:rFonts w:ascii="Arial" w:hAnsi="Arial" w:cs="Arial"/>
          <w:sz w:val="24"/>
          <w:szCs w:val="24"/>
        </w:rPr>
        <w:t>(Welsh Government, 2020).</w:t>
      </w:r>
    </w:p>
    <w:p w14:paraId="73130925" w14:textId="397CAC35" w:rsidR="006D2C02" w:rsidRPr="00AB7FAA" w:rsidRDefault="006D2C02">
      <w:pPr>
        <w:rPr>
          <w:rFonts w:ascii="Arial" w:hAnsi="Arial" w:cs="Arial"/>
          <w:sz w:val="24"/>
          <w:szCs w:val="24"/>
        </w:rPr>
      </w:pPr>
      <w:r w:rsidRPr="00AB7FAA">
        <w:rPr>
          <w:rFonts w:ascii="Arial" w:hAnsi="Arial" w:cs="Arial"/>
          <w:sz w:val="24"/>
          <w:szCs w:val="24"/>
        </w:rPr>
        <w:t>Welsh Government (2020) also states that international findings showed that 85.7% of parents noticed changes in their child's mental health and behaviour while they were in quarantine. The most common reported changes included increased difficulty paying attention (76.6%), increased boredom (52%), and irritability (39%), as well as increased restlessness (38.8%), nervousness (38%) and feelings of loneliness (31.3%), worrying (30.1%), unease (30.4%), and anger (25.9%). Parents also indicated concerns about COVID specifically, with 23.1% saying their children were concerned about contracting COVID-19 and 22% saying they worried more when a family member left the house. As parents' opinions of the gravity of the COVID-19 pandemic were associated with 15 of the 31 child behaviour measures surveyed, it also suggested that parents' perceptions of the disease had an impact on how their children behaved.</w:t>
      </w:r>
    </w:p>
    <w:p w14:paraId="07225BD4" w14:textId="77777777" w:rsidR="005E2645" w:rsidRPr="00AB7FAA" w:rsidRDefault="005E2645">
      <w:pPr>
        <w:rPr>
          <w:rFonts w:ascii="Arial" w:hAnsi="Arial" w:cs="Arial"/>
          <w:sz w:val="24"/>
          <w:szCs w:val="24"/>
        </w:rPr>
      </w:pPr>
    </w:p>
    <w:p w14:paraId="7A5649C0" w14:textId="5A6D844F" w:rsidR="00F40FE7" w:rsidRPr="00AB7FAA" w:rsidRDefault="00355001" w:rsidP="00FD01E2">
      <w:pPr>
        <w:rPr>
          <w:rFonts w:ascii="Arial" w:hAnsi="Arial" w:cs="Arial"/>
          <w:sz w:val="24"/>
          <w:szCs w:val="24"/>
        </w:rPr>
      </w:pPr>
      <w:r w:rsidRPr="00AB7FAA">
        <w:rPr>
          <w:rFonts w:ascii="Arial" w:hAnsi="Arial" w:cs="Arial"/>
          <w:sz w:val="24"/>
          <w:szCs w:val="24"/>
        </w:rPr>
        <w:t>Research carried out</w:t>
      </w:r>
      <w:r w:rsidR="00191B2B" w:rsidRPr="00AB7FAA">
        <w:rPr>
          <w:rFonts w:ascii="Arial" w:hAnsi="Arial" w:cs="Arial"/>
          <w:sz w:val="24"/>
          <w:szCs w:val="24"/>
        </w:rPr>
        <w:t xml:space="preserve"> by Education Support (2023)</w:t>
      </w:r>
      <w:r w:rsidR="004A0D8C" w:rsidRPr="00AB7FAA">
        <w:rPr>
          <w:rFonts w:ascii="Arial" w:hAnsi="Arial" w:cs="Arial"/>
          <w:sz w:val="24"/>
          <w:szCs w:val="24"/>
        </w:rPr>
        <w:t>,</w:t>
      </w:r>
      <w:r w:rsidR="000311A0" w:rsidRPr="00AB7FAA">
        <w:rPr>
          <w:rFonts w:ascii="Arial" w:hAnsi="Arial" w:cs="Arial"/>
          <w:sz w:val="24"/>
          <w:szCs w:val="24"/>
        </w:rPr>
        <w:t xml:space="preserve"> </w:t>
      </w:r>
      <w:r w:rsidR="00071D60" w:rsidRPr="00AB7FAA">
        <w:rPr>
          <w:rFonts w:ascii="Arial" w:hAnsi="Arial" w:cs="Arial"/>
          <w:sz w:val="24"/>
          <w:szCs w:val="24"/>
        </w:rPr>
        <w:t xml:space="preserve">titled </w:t>
      </w:r>
      <w:r w:rsidR="00CA6666" w:rsidRPr="00AB7FAA">
        <w:rPr>
          <w:rFonts w:ascii="Arial" w:hAnsi="Arial" w:cs="Arial"/>
          <w:sz w:val="24"/>
          <w:szCs w:val="24"/>
        </w:rPr>
        <w:t>‘</w:t>
      </w:r>
      <w:r w:rsidR="000311A0" w:rsidRPr="00AB7FAA">
        <w:rPr>
          <w:rFonts w:ascii="Arial" w:hAnsi="Arial" w:cs="Arial"/>
          <w:sz w:val="24"/>
          <w:szCs w:val="24"/>
        </w:rPr>
        <w:t>Teaching: The New Reality</w:t>
      </w:r>
      <w:r w:rsidR="00CA6666" w:rsidRPr="00AB7FAA">
        <w:rPr>
          <w:rFonts w:ascii="Arial" w:hAnsi="Arial" w:cs="Arial"/>
          <w:sz w:val="24"/>
          <w:szCs w:val="24"/>
        </w:rPr>
        <w:t>’</w:t>
      </w:r>
      <w:r w:rsidRPr="00AB7FAA">
        <w:rPr>
          <w:rFonts w:ascii="Arial" w:hAnsi="Arial" w:cs="Arial"/>
          <w:sz w:val="24"/>
          <w:szCs w:val="24"/>
        </w:rPr>
        <w:t xml:space="preserve"> in conjunction with You</w:t>
      </w:r>
      <w:r w:rsidR="000311A0" w:rsidRPr="00AB7FAA">
        <w:rPr>
          <w:rFonts w:ascii="Arial" w:hAnsi="Arial" w:cs="Arial"/>
          <w:sz w:val="24"/>
          <w:szCs w:val="24"/>
        </w:rPr>
        <w:t xml:space="preserve">Gov, </w:t>
      </w:r>
      <w:r w:rsidR="00CA6666" w:rsidRPr="00AB7FAA">
        <w:rPr>
          <w:rFonts w:ascii="Arial" w:hAnsi="Arial" w:cs="Arial"/>
          <w:sz w:val="24"/>
          <w:szCs w:val="24"/>
        </w:rPr>
        <w:t xml:space="preserve">found that 62% of practitioners reported that </w:t>
      </w:r>
      <w:r w:rsidR="0070360D" w:rsidRPr="00AB7FAA">
        <w:rPr>
          <w:rFonts w:ascii="Arial" w:hAnsi="Arial" w:cs="Arial"/>
          <w:sz w:val="24"/>
          <w:szCs w:val="24"/>
        </w:rPr>
        <w:t>children’s</w:t>
      </w:r>
      <w:r w:rsidR="00A35E24" w:rsidRPr="00AB7FAA">
        <w:rPr>
          <w:rFonts w:ascii="Arial" w:hAnsi="Arial" w:cs="Arial"/>
          <w:sz w:val="24"/>
          <w:szCs w:val="24"/>
        </w:rPr>
        <w:t xml:space="preserve"> behaviour was taking up more time</w:t>
      </w:r>
      <w:r w:rsidR="004C50F1" w:rsidRPr="00AB7FAA">
        <w:rPr>
          <w:rFonts w:ascii="Arial" w:hAnsi="Arial" w:cs="Arial"/>
          <w:sz w:val="24"/>
          <w:szCs w:val="24"/>
        </w:rPr>
        <w:t xml:space="preserve">, and since the COVID-19 pandemic began, </w:t>
      </w:r>
      <w:r w:rsidR="0070360D" w:rsidRPr="00AB7FAA">
        <w:rPr>
          <w:rFonts w:ascii="Arial" w:hAnsi="Arial" w:cs="Arial"/>
          <w:sz w:val="24"/>
          <w:szCs w:val="24"/>
        </w:rPr>
        <w:t xml:space="preserve">62% </w:t>
      </w:r>
      <w:r w:rsidR="004C50F1" w:rsidRPr="00AB7FAA">
        <w:rPr>
          <w:rFonts w:ascii="Arial" w:hAnsi="Arial" w:cs="Arial"/>
          <w:sz w:val="24"/>
          <w:szCs w:val="24"/>
        </w:rPr>
        <w:t>reported</w:t>
      </w:r>
      <w:r w:rsidR="0070360D" w:rsidRPr="00AB7FAA">
        <w:rPr>
          <w:rFonts w:ascii="Arial" w:hAnsi="Arial" w:cs="Arial"/>
          <w:sz w:val="24"/>
          <w:szCs w:val="24"/>
        </w:rPr>
        <w:t xml:space="preserve"> having to</w:t>
      </w:r>
      <w:r w:rsidR="004C50F1" w:rsidRPr="00AB7FAA">
        <w:rPr>
          <w:rFonts w:ascii="Arial" w:hAnsi="Arial" w:cs="Arial"/>
          <w:sz w:val="24"/>
          <w:szCs w:val="24"/>
        </w:rPr>
        <w:t xml:space="preserve"> provid</w:t>
      </w:r>
      <w:r w:rsidR="0070360D" w:rsidRPr="00AB7FAA">
        <w:rPr>
          <w:rFonts w:ascii="Arial" w:hAnsi="Arial" w:cs="Arial"/>
          <w:sz w:val="24"/>
          <w:szCs w:val="24"/>
        </w:rPr>
        <w:t>e</w:t>
      </w:r>
      <w:r w:rsidR="004C50F1" w:rsidRPr="00AB7FAA">
        <w:rPr>
          <w:rFonts w:ascii="Arial" w:hAnsi="Arial" w:cs="Arial"/>
          <w:sz w:val="24"/>
          <w:szCs w:val="24"/>
        </w:rPr>
        <w:t xml:space="preserve"> more emotional support to children.</w:t>
      </w:r>
      <w:r w:rsidR="002A36BF" w:rsidRPr="00AB7FAA">
        <w:rPr>
          <w:rFonts w:ascii="Arial" w:hAnsi="Arial" w:cs="Arial"/>
          <w:sz w:val="24"/>
          <w:szCs w:val="24"/>
        </w:rPr>
        <w:t xml:space="preserve"> </w:t>
      </w:r>
      <w:r w:rsidR="00BC01EA" w:rsidRPr="00AB7FAA">
        <w:rPr>
          <w:rFonts w:ascii="Arial" w:hAnsi="Arial" w:cs="Arial"/>
          <w:sz w:val="24"/>
          <w:szCs w:val="24"/>
        </w:rPr>
        <w:t xml:space="preserve">Another 15% of the workforce reported working an additional seven to ten hours per week to provide services for </w:t>
      </w:r>
      <w:r w:rsidR="004A0D8C" w:rsidRPr="00AB7FAA">
        <w:rPr>
          <w:rFonts w:ascii="Arial" w:hAnsi="Arial" w:cs="Arial"/>
          <w:sz w:val="24"/>
          <w:szCs w:val="24"/>
        </w:rPr>
        <w:t>children’s</w:t>
      </w:r>
      <w:r w:rsidR="00BC01EA" w:rsidRPr="00AB7FAA">
        <w:rPr>
          <w:rFonts w:ascii="Arial" w:hAnsi="Arial" w:cs="Arial"/>
          <w:sz w:val="24"/>
          <w:szCs w:val="24"/>
        </w:rPr>
        <w:t xml:space="preserve"> emotional</w:t>
      </w:r>
      <w:r w:rsidR="007811F9" w:rsidRPr="00AB7FAA">
        <w:rPr>
          <w:rFonts w:ascii="Arial" w:hAnsi="Arial" w:cs="Arial"/>
          <w:sz w:val="24"/>
          <w:szCs w:val="24"/>
        </w:rPr>
        <w:t xml:space="preserve"> states</w:t>
      </w:r>
      <w:r w:rsidR="00BC01EA" w:rsidRPr="00AB7FAA">
        <w:rPr>
          <w:rFonts w:ascii="Arial" w:hAnsi="Arial" w:cs="Arial"/>
          <w:sz w:val="24"/>
          <w:szCs w:val="24"/>
        </w:rPr>
        <w:t xml:space="preserve"> and wellbeing.</w:t>
      </w:r>
      <w:r w:rsidR="00BC01EA" w:rsidRPr="00AB7FAA">
        <w:rPr>
          <w:rFonts w:ascii="Arial" w:hAnsi="Arial" w:cs="Arial"/>
          <w:sz w:val="24"/>
          <w:szCs w:val="24"/>
        </w:rPr>
        <w:t xml:space="preserve"> </w:t>
      </w:r>
      <w:r w:rsidR="002A36BF" w:rsidRPr="00AB7FAA">
        <w:rPr>
          <w:rFonts w:ascii="Arial" w:hAnsi="Arial" w:cs="Arial"/>
          <w:sz w:val="24"/>
          <w:szCs w:val="24"/>
        </w:rPr>
        <w:t xml:space="preserve">This is supported by </w:t>
      </w:r>
      <w:r w:rsidR="00B3444B" w:rsidRPr="00AB7FAA">
        <w:rPr>
          <w:rFonts w:ascii="Arial" w:hAnsi="Arial" w:cs="Arial"/>
          <w:sz w:val="24"/>
          <w:szCs w:val="24"/>
        </w:rPr>
        <w:t xml:space="preserve">Walker (2023) </w:t>
      </w:r>
      <w:r w:rsidR="00FD01E2" w:rsidRPr="00AB7FAA">
        <w:rPr>
          <w:rFonts w:ascii="Arial" w:hAnsi="Arial" w:cs="Arial"/>
          <w:sz w:val="24"/>
          <w:szCs w:val="24"/>
        </w:rPr>
        <w:t>who wrote that a</w:t>
      </w:r>
      <w:r w:rsidR="00FD01E2" w:rsidRPr="00AB7FAA">
        <w:rPr>
          <w:rFonts w:ascii="Arial" w:hAnsi="Arial" w:cs="Arial"/>
          <w:sz w:val="24"/>
          <w:szCs w:val="24"/>
        </w:rPr>
        <w:t xml:space="preserve">ccording to </w:t>
      </w:r>
      <w:r w:rsidR="000530FD" w:rsidRPr="00AB7FAA">
        <w:rPr>
          <w:rFonts w:ascii="Arial" w:hAnsi="Arial" w:cs="Arial"/>
          <w:sz w:val="24"/>
          <w:szCs w:val="24"/>
        </w:rPr>
        <w:t>recent research</w:t>
      </w:r>
      <w:r w:rsidR="00FD01E2" w:rsidRPr="00AB7FAA">
        <w:rPr>
          <w:rFonts w:ascii="Arial" w:hAnsi="Arial" w:cs="Arial"/>
          <w:sz w:val="24"/>
          <w:szCs w:val="24"/>
        </w:rPr>
        <w:t xml:space="preserve"> by the welfare organisation Education Support, a quarter of leaders, teachers, and support staff reported that extra duties were extending their work</w:t>
      </w:r>
      <w:r w:rsidR="007811F9" w:rsidRPr="00AB7FAA">
        <w:rPr>
          <w:rFonts w:ascii="Arial" w:hAnsi="Arial" w:cs="Arial"/>
          <w:sz w:val="24"/>
          <w:szCs w:val="24"/>
        </w:rPr>
        <w:t xml:space="preserve">ing </w:t>
      </w:r>
      <w:r w:rsidR="00FD01E2" w:rsidRPr="00AB7FAA">
        <w:rPr>
          <w:rFonts w:ascii="Arial" w:hAnsi="Arial" w:cs="Arial"/>
          <w:sz w:val="24"/>
          <w:szCs w:val="24"/>
        </w:rPr>
        <w:t>week by an average of four to six hours each week.</w:t>
      </w:r>
    </w:p>
    <w:p w14:paraId="6A5B7A68" w14:textId="61EB0FE5" w:rsidR="00FD01E2" w:rsidRPr="00AB7FAA" w:rsidRDefault="005C73C2" w:rsidP="00484109">
      <w:pPr>
        <w:rPr>
          <w:rFonts w:ascii="Arial" w:hAnsi="Arial" w:cs="Arial"/>
          <w:sz w:val="24"/>
          <w:szCs w:val="24"/>
        </w:rPr>
      </w:pPr>
      <w:r w:rsidRPr="00AB7FAA">
        <w:rPr>
          <w:rFonts w:ascii="Arial" w:hAnsi="Arial" w:cs="Arial"/>
          <w:sz w:val="24"/>
          <w:szCs w:val="24"/>
        </w:rPr>
        <w:lastRenderedPageBreak/>
        <w:t xml:space="preserve">Campbell (2021) </w:t>
      </w:r>
      <w:r w:rsidR="00E47B5F" w:rsidRPr="00AB7FAA">
        <w:rPr>
          <w:rFonts w:ascii="Arial" w:hAnsi="Arial" w:cs="Arial"/>
          <w:sz w:val="24"/>
          <w:szCs w:val="24"/>
        </w:rPr>
        <w:t xml:space="preserve">states that a music specialist working with children has noticed </w:t>
      </w:r>
      <w:r w:rsidR="002F4928" w:rsidRPr="00AB7FAA">
        <w:rPr>
          <w:rFonts w:ascii="Arial" w:hAnsi="Arial" w:cs="Arial"/>
          <w:sz w:val="24"/>
          <w:szCs w:val="24"/>
        </w:rPr>
        <w:t>behaviours which, a</w:t>
      </w:r>
      <w:r w:rsidR="00484109" w:rsidRPr="00AB7FAA">
        <w:rPr>
          <w:rFonts w:ascii="Arial" w:hAnsi="Arial" w:cs="Arial"/>
          <w:sz w:val="24"/>
          <w:szCs w:val="24"/>
        </w:rPr>
        <w:t xml:space="preserve">lthough </w:t>
      </w:r>
      <w:r w:rsidR="002F4928" w:rsidRPr="00AB7FAA">
        <w:rPr>
          <w:rFonts w:ascii="Arial" w:hAnsi="Arial" w:cs="Arial"/>
          <w:sz w:val="24"/>
          <w:szCs w:val="24"/>
        </w:rPr>
        <w:t>are</w:t>
      </w:r>
      <w:r w:rsidR="00484109" w:rsidRPr="00AB7FAA">
        <w:rPr>
          <w:rFonts w:ascii="Arial" w:hAnsi="Arial" w:cs="Arial"/>
          <w:sz w:val="24"/>
          <w:szCs w:val="24"/>
        </w:rPr>
        <w:t xml:space="preserve"> always present, particularly in kindergarten, claimed that it is now noticeable on a much wider scale, with teachers observing a lot more of</w:t>
      </w:r>
      <w:r w:rsidR="002F313A" w:rsidRPr="00AB7FAA">
        <w:rPr>
          <w:rFonts w:ascii="Arial" w:hAnsi="Arial" w:cs="Arial"/>
          <w:sz w:val="24"/>
          <w:szCs w:val="24"/>
        </w:rPr>
        <w:t xml:space="preserve"> c</w:t>
      </w:r>
      <w:r w:rsidR="00484109" w:rsidRPr="00AB7FAA">
        <w:rPr>
          <w:rFonts w:ascii="Arial" w:hAnsi="Arial" w:cs="Arial"/>
          <w:sz w:val="24"/>
          <w:szCs w:val="24"/>
        </w:rPr>
        <w:t xml:space="preserve">hildren acting out on their friends to gain the attention of </w:t>
      </w:r>
      <w:r w:rsidR="002F313A" w:rsidRPr="00AB7FAA">
        <w:rPr>
          <w:rFonts w:ascii="Arial" w:hAnsi="Arial" w:cs="Arial"/>
          <w:sz w:val="24"/>
          <w:szCs w:val="24"/>
        </w:rPr>
        <w:t>the teachers</w:t>
      </w:r>
      <w:r w:rsidR="00031AAC" w:rsidRPr="00AB7FAA">
        <w:rPr>
          <w:rFonts w:ascii="Arial" w:hAnsi="Arial" w:cs="Arial"/>
          <w:sz w:val="24"/>
          <w:szCs w:val="24"/>
        </w:rPr>
        <w:t>, and children</w:t>
      </w:r>
      <w:r w:rsidR="00484109" w:rsidRPr="00AB7FAA">
        <w:rPr>
          <w:rFonts w:ascii="Arial" w:hAnsi="Arial" w:cs="Arial"/>
          <w:sz w:val="24"/>
          <w:szCs w:val="24"/>
        </w:rPr>
        <w:t xml:space="preserve"> demanding the full attention of the teacher</w:t>
      </w:r>
      <w:r w:rsidR="00031AAC" w:rsidRPr="00AB7FAA">
        <w:rPr>
          <w:rFonts w:ascii="Arial" w:hAnsi="Arial" w:cs="Arial"/>
          <w:sz w:val="24"/>
          <w:szCs w:val="24"/>
        </w:rPr>
        <w:t>. The c</w:t>
      </w:r>
      <w:r w:rsidR="00484109" w:rsidRPr="00AB7FAA">
        <w:rPr>
          <w:rFonts w:ascii="Arial" w:hAnsi="Arial" w:cs="Arial"/>
          <w:sz w:val="24"/>
          <w:szCs w:val="24"/>
        </w:rPr>
        <w:t>hildren </w:t>
      </w:r>
      <w:r w:rsidR="00031AAC" w:rsidRPr="00AB7FAA">
        <w:rPr>
          <w:rFonts w:ascii="Arial" w:hAnsi="Arial" w:cs="Arial"/>
          <w:sz w:val="24"/>
          <w:szCs w:val="24"/>
        </w:rPr>
        <w:t xml:space="preserve">are having more </w:t>
      </w:r>
      <w:r w:rsidR="00484109" w:rsidRPr="00AB7FAA">
        <w:rPr>
          <w:rFonts w:ascii="Arial" w:hAnsi="Arial" w:cs="Arial"/>
          <w:sz w:val="24"/>
          <w:szCs w:val="24"/>
        </w:rPr>
        <w:t>temper tantrums when they do</w:t>
      </w:r>
      <w:r w:rsidR="00031AAC" w:rsidRPr="00AB7FAA">
        <w:rPr>
          <w:rFonts w:ascii="Arial" w:hAnsi="Arial" w:cs="Arial"/>
          <w:sz w:val="24"/>
          <w:szCs w:val="24"/>
        </w:rPr>
        <w:t xml:space="preserve"> not</w:t>
      </w:r>
      <w:r w:rsidR="00484109" w:rsidRPr="00AB7FAA">
        <w:rPr>
          <w:rFonts w:ascii="Arial" w:hAnsi="Arial" w:cs="Arial"/>
          <w:sz w:val="24"/>
          <w:szCs w:val="24"/>
        </w:rPr>
        <w:t xml:space="preserve"> get their way</w:t>
      </w:r>
      <w:r w:rsidR="00031AAC" w:rsidRPr="00AB7FAA">
        <w:rPr>
          <w:rFonts w:ascii="Arial" w:hAnsi="Arial" w:cs="Arial"/>
          <w:sz w:val="24"/>
          <w:szCs w:val="24"/>
        </w:rPr>
        <w:t xml:space="preserve"> and they</w:t>
      </w:r>
      <w:r w:rsidR="00484109" w:rsidRPr="00AB7FAA">
        <w:rPr>
          <w:rFonts w:ascii="Arial" w:hAnsi="Arial" w:cs="Arial"/>
          <w:sz w:val="24"/>
          <w:szCs w:val="24"/>
        </w:rPr>
        <w:t xml:space="preserve"> s</w:t>
      </w:r>
      <w:r w:rsidR="00031AAC" w:rsidRPr="00AB7FAA">
        <w:rPr>
          <w:rFonts w:ascii="Arial" w:hAnsi="Arial" w:cs="Arial"/>
          <w:sz w:val="24"/>
          <w:szCs w:val="24"/>
        </w:rPr>
        <w:t>natch</w:t>
      </w:r>
      <w:r w:rsidR="00484109" w:rsidRPr="00AB7FAA">
        <w:rPr>
          <w:rFonts w:ascii="Arial" w:hAnsi="Arial" w:cs="Arial"/>
          <w:sz w:val="24"/>
          <w:szCs w:val="24"/>
        </w:rPr>
        <w:t xml:space="preserve"> </w:t>
      </w:r>
      <w:r w:rsidR="002D49A3" w:rsidRPr="00AB7FAA">
        <w:rPr>
          <w:rFonts w:ascii="Arial" w:hAnsi="Arial" w:cs="Arial"/>
          <w:sz w:val="24"/>
          <w:szCs w:val="24"/>
        </w:rPr>
        <w:t xml:space="preserve">toys, </w:t>
      </w:r>
      <w:r w:rsidR="00387D2B" w:rsidRPr="00AB7FAA">
        <w:rPr>
          <w:rFonts w:ascii="Arial" w:hAnsi="Arial" w:cs="Arial"/>
          <w:sz w:val="24"/>
          <w:szCs w:val="24"/>
        </w:rPr>
        <w:t>games,</w:t>
      </w:r>
      <w:r w:rsidR="00484109" w:rsidRPr="00AB7FAA">
        <w:rPr>
          <w:rFonts w:ascii="Arial" w:hAnsi="Arial" w:cs="Arial"/>
          <w:sz w:val="24"/>
          <w:szCs w:val="24"/>
        </w:rPr>
        <w:t xml:space="preserve"> or other items from their classmates.</w:t>
      </w:r>
      <w:r w:rsidR="002D49A3" w:rsidRPr="00AB7FAA">
        <w:rPr>
          <w:rFonts w:ascii="Arial" w:hAnsi="Arial" w:cs="Arial"/>
          <w:sz w:val="24"/>
          <w:szCs w:val="24"/>
        </w:rPr>
        <w:t xml:space="preserve"> M</w:t>
      </w:r>
      <w:r w:rsidR="00484109" w:rsidRPr="00AB7FAA">
        <w:rPr>
          <w:rFonts w:ascii="Arial" w:hAnsi="Arial" w:cs="Arial"/>
          <w:sz w:val="24"/>
          <w:szCs w:val="24"/>
        </w:rPr>
        <w:t>any of these younger children have missed out on social opportunities that could have better prepared them for school.</w:t>
      </w:r>
    </w:p>
    <w:p w14:paraId="704FE5E4" w14:textId="14640FE1" w:rsidR="00447189" w:rsidRPr="00AB7FAA" w:rsidRDefault="00447189" w:rsidP="00447189">
      <w:pPr>
        <w:rPr>
          <w:rFonts w:ascii="Arial" w:hAnsi="Arial" w:cs="Arial"/>
          <w:sz w:val="24"/>
          <w:szCs w:val="24"/>
        </w:rPr>
      </w:pPr>
      <w:r w:rsidRPr="00AB7FAA">
        <w:rPr>
          <w:rFonts w:ascii="Arial" w:hAnsi="Arial" w:cs="Arial"/>
          <w:sz w:val="24"/>
          <w:szCs w:val="24"/>
        </w:rPr>
        <w:t xml:space="preserve">Team Teach </w:t>
      </w:r>
      <w:r w:rsidRPr="00AB7FAA">
        <w:rPr>
          <w:rFonts w:ascii="Arial" w:hAnsi="Arial" w:cs="Arial"/>
          <w:sz w:val="24"/>
          <w:szCs w:val="24"/>
        </w:rPr>
        <w:t xml:space="preserve">(no date) </w:t>
      </w:r>
      <w:r w:rsidRPr="00AB7FAA">
        <w:rPr>
          <w:rFonts w:ascii="Arial" w:hAnsi="Arial" w:cs="Arial"/>
          <w:sz w:val="24"/>
          <w:szCs w:val="24"/>
        </w:rPr>
        <w:t xml:space="preserve">carried out a survey which revealed that there has been a significant impact on children's behaviour, even though the Government's response to the impact of COVID on schools has mostly focused on lost learning. Two thirds of respondents reported a deterioration in conduct standards, which points to a significant problem that will continue to affect students, teachers, and schools long after the pandemic is over. </w:t>
      </w:r>
      <w:proofErr w:type="gramStart"/>
      <w:r w:rsidRPr="00AB7FAA">
        <w:rPr>
          <w:rFonts w:ascii="Arial" w:hAnsi="Arial" w:cs="Arial"/>
          <w:sz w:val="24"/>
          <w:szCs w:val="24"/>
        </w:rPr>
        <w:t>Similar to</w:t>
      </w:r>
      <w:proofErr w:type="gramEnd"/>
      <w:r w:rsidRPr="00AB7FAA">
        <w:rPr>
          <w:rFonts w:ascii="Arial" w:hAnsi="Arial" w:cs="Arial"/>
          <w:sz w:val="24"/>
          <w:szCs w:val="24"/>
        </w:rPr>
        <w:t xml:space="preserve"> how the increase in new behaviours observed by more than 40% of respondents shows that the pandemic is what's causing these adjustments in children’s conduct. The respondents provide examples of the mental health issues that come along with this behaviour, and if the educational system is ever to recover even to pre-crisis levels, drastic measures must be implemented to protect students' wellbeing.</w:t>
      </w:r>
    </w:p>
    <w:p w14:paraId="5F5AB745" w14:textId="4433555D" w:rsidR="005E39BF" w:rsidRPr="00AB7FAA" w:rsidRDefault="005E39BF" w:rsidP="00484109">
      <w:pPr>
        <w:rPr>
          <w:rFonts w:ascii="Arial" w:hAnsi="Arial" w:cs="Arial"/>
          <w:sz w:val="24"/>
          <w:szCs w:val="24"/>
        </w:rPr>
      </w:pPr>
    </w:p>
    <w:p w14:paraId="52B60EC3" w14:textId="77777777" w:rsidR="003C03A5" w:rsidRPr="00AB7FAA" w:rsidRDefault="003C03A5" w:rsidP="003C03A5">
      <w:pPr>
        <w:rPr>
          <w:rFonts w:ascii="Arial" w:hAnsi="Arial" w:cs="Arial"/>
          <w:sz w:val="24"/>
          <w:szCs w:val="24"/>
        </w:rPr>
      </w:pPr>
      <w:r w:rsidRPr="00AB7FAA">
        <w:rPr>
          <w:rFonts w:ascii="Arial" w:hAnsi="Arial" w:cs="Arial"/>
          <w:sz w:val="24"/>
          <w:szCs w:val="24"/>
        </w:rPr>
        <w:t>As there is no previous research of such a pandemic to compare to, and to fully comprehend the COVID-19 pandemic's effects and the best effective interventions, further research is required. Researchers need to identify whether the Covid-19 pandemic has contributed to these increased behaviours, or is this just a sign of the times?</w:t>
      </w:r>
    </w:p>
    <w:p w14:paraId="2BE26CF6" w14:textId="77777777" w:rsidR="001910C2" w:rsidRPr="00AB7FAA" w:rsidRDefault="001910C2">
      <w:pPr>
        <w:rPr>
          <w:rFonts w:ascii="Arial" w:hAnsi="Arial" w:cs="Arial"/>
          <w:sz w:val="24"/>
          <w:szCs w:val="24"/>
        </w:rPr>
      </w:pPr>
    </w:p>
    <w:p w14:paraId="0EB196DD" w14:textId="094DF915" w:rsidR="001910C2" w:rsidRPr="00AB7FAA" w:rsidRDefault="002767E6">
      <w:pPr>
        <w:rPr>
          <w:rFonts w:ascii="Arial" w:hAnsi="Arial" w:cs="Arial"/>
          <w:b/>
          <w:bCs/>
          <w:sz w:val="24"/>
          <w:szCs w:val="24"/>
        </w:rPr>
      </w:pPr>
      <w:r w:rsidRPr="00AB7FAA">
        <w:rPr>
          <w:rFonts w:ascii="Arial" w:hAnsi="Arial" w:cs="Arial"/>
          <w:b/>
          <w:bCs/>
          <w:sz w:val="24"/>
          <w:szCs w:val="24"/>
        </w:rPr>
        <w:t>Methodological considerations</w:t>
      </w:r>
    </w:p>
    <w:p w14:paraId="1B19241E" w14:textId="418CB016" w:rsidR="00F44456" w:rsidRPr="00AB7FAA" w:rsidRDefault="0069754B">
      <w:pPr>
        <w:rPr>
          <w:rFonts w:ascii="Arial" w:hAnsi="Arial" w:cs="Arial"/>
          <w:sz w:val="24"/>
          <w:szCs w:val="24"/>
        </w:rPr>
      </w:pPr>
      <w:r w:rsidRPr="00AB7FAA">
        <w:rPr>
          <w:rFonts w:ascii="Arial" w:hAnsi="Arial" w:cs="Arial"/>
          <w:sz w:val="24"/>
          <w:szCs w:val="24"/>
        </w:rPr>
        <w:t xml:space="preserve">Methodology </w:t>
      </w:r>
      <w:r w:rsidR="00857E94" w:rsidRPr="00AB7FAA">
        <w:rPr>
          <w:rFonts w:ascii="Arial" w:hAnsi="Arial" w:cs="Arial"/>
          <w:sz w:val="24"/>
          <w:szCs w:val="24"/>
        </w:rPr>
        <w:t>is</w:t>
      </w:r>
      <w:r w:rsidRPr="00AB7FAA">
        <w:rPr>
          <w:rFonts w:ascii="Arial" w:hAnsi="Arial" w:cs="Arial"/>
          <w:sz w:val="24"/>
          <w:szCs w:val="24"/>
        </w:rPr>
        <w:t xml:space="preserve"> referred to as</w:t>
      </w:r>
      <w:r w:rsidR="00E1151C" w:rsidRPr="00AB7FAA">
        <w:rPr>
          <w:rFonts w:ascii="Arial" w:hAnsi="Arial" w:cs="Arial"/>
          <w:sz w:val="24"/>
          <w:szCs w:val="24"/>
        </w:rPr>
        <w:t xml:space="preserve"> guiding concepts, beliefs, attitudes, and ideologies that guide research</w:t>
      </w:r>
      <w:r w:rsidR="00026A6A" w:rsidRPr="00AB7FAA">
        <w:rPr>
          <w:rFonts w:ascii="Arial" w:hAnsi="Arial" w:cs="Arial"/>
          <w:sz w:val="24"/>
          <w:szCs w:val="24"/>
        </w:rPr>
        <w:t xml:space="preserve"> (Clough and Nutbrown, 2012)</w:t>
      </w:r>
      <w:r w:rsidR="00E1151C" w:rsidRPr="00AB7FAA">
        <w:rPr>
          <w:rFonts w:ascii="Arial" w:hAnsi="Arial" w:cs="Arial"/>
          <w:sz w:val="24"/>
          <w:szCs w:val="24"/>
        </w:rPr>
        <w:t>. The methodology in place governs how researchers view and comprehend the subject of their research as well as the knowledge that is developed</w:t>
      </w:r>
      <w:r w:rsidR="00026A6A" w:rsidRPr="00AB7FAA">
        <w:rPr>
          <w:rFonts w:ascii="Arial" w:hAnsi="Arial" w:cs="Arial"/>
          <w:sz w:val="24"/>
          <w:szCs w:val="24"/>
        </w:rPr>
        <w:t xml:space="preserve"> </w:t>
      </w:r>
      <w:r w:rsidR="00CE557A" w:rsidRPr="00AB7FAA">
        <w:rPr>
          <w:rFonts w:ascii="Arial" w:hAnsi="Arial" w:cs="Arial"/>
          <w:sz w:val="24"/>
          <w:szCs w:val="24"/>
        </w:rPr>
        <w:t xml:space="preserve">(Roberts-Holmes, </w:t>
      </w:r>
      <w:r w:rsidR="00857E94" w:rsidRPr="00AB7FAA">
        <w:rPr>
          <w:rFonts w:ascii="Arial" w:hAnsi="Arial" w:cs="Arial"/>
          <w:sz w:val="24"/>
          <w:szCs w:val="24"/>
        </w:rPr>
        <w:t>2018).</w:t>
      </w:r>
      <w:r w:rsidR="00FE7A72" w:rsidRPr="00AB7FAA">
        <w:rPr>
          <w:rFonts w:ascii="Arial" w:hAnsi="Arial" w:cs="Arial"/>
          <w:sz w:val="24"/>
          <w:szCs w:val="24"/>
        </w:rPr>
        <w:t xml:space="preserve"> </w:t>
      </w:r>
      <w:r w:rsidR="00F44456" w:rsidRPr="00AB7FAA">
        <w:rPr>
          <w:rFonts w:ascii="Arial" w:hAnsi="Arial" w:cs="Arial"/>
          <w:sz w:val="24"/>
          <w:szCs w:val="24"/>
        </w:rPr>
        <w:t xml:space="preserve">Roberts-Holmes (2018) highlights that child-centred methodologies are frequently the driving forces behind early childhood education research and ensue that the child comes first. The approaches the researcher plans to use in addressing their question are referred to as methods. These can consist of case studies, surveys, interviews, and observations. </w:t>
      </w:r>
    </w:p>
    <w:p w14:paraId="0DE9BC23" w14:textId="4B829422" w:rsidR="00455154" w:rsidRPr="00AB7FAA" w:rsidRDefault="00FE7A72">
      <w:pPr>
        <w:rPr>
          <w:rFonts w:ascii="Arial" w:hAnsi="Arial" w:cs="Arial"/>
          <w:sz w:val="24"/>
          <w:szCs w:val="24"/>
        </w:rPr>
      </w:pPr>
      <w:r w:rsidRPr="00AB7FAA">
        <w:rPr>
          <w:rFonts w:ascii="Arial" w:hAnsi="Arial" w:cs="Arial"/>
          <w:sz w:val="24"/>
          <w:szCs w:val="24"/>
        </w:rPr>
        <w:t>Sampling involves choosing a representative sample of the population being studied.</w:t>
      </w:r>
      <w:r w:rsidR="00740C89" w:rsidRPr="00AB7FAA">
        <w:rPr>
          <w:rFonts w:ascii="Arial" w:hAnsi="Arial" w:cs="Arial"/>
          <w:sz w:val="24"/>
          <w:szCs w:val="24"/>
        </w:rPr>
        <w:t xml:space="preserve"> </w:t>
      </w:r>
      <w:r w:rsidR="005E2A74" w:rsidRPr="00AB7FAA">
        <w:rPr>
          <w:rFonts w:ascii="Arial" w:hAnsi="Arial" w:cs="Arial"/>
          <w:sz w:val="24"/>
          <w:szCs w:val="24"/>
        </w:rPr>
        <w:t xml:space="preserve">It is impossible to study every member of a given community. Considering this, researchers choose a sample or sub-group of the population that is probably representative of the target population </w:t>
      </w:r>
      <w:r w:rsidR="00CB20A5" w:rsidRPr="00AB7FAA">
        <w:rPr>
          <w:rFonts w:ascii="Arial" w:hAnsi="Arial" w:cs="Arial"/>
          <w:sz w:val="24"/>
          <w:szCs w:val="24"/>
        </w:rPr>
        <w:t>they</w:t>
      </w:r>
      <w:r w:rsidR="005E2A74" w:rsidRPr="00AB7FAA">
        <w:rPr>
          <w:rFonts w:ascii="Arial" w:hAnsi="Arial" w:cs="Arial"/>
          <w:sz w:val="24"/>
          <w:szCs w:val="24"/>
        </w:rPr>
        <w:t xml:space="preserve"> are interested in</w:t>
      </w:r>
      <w:r w:rsidR="00CB20A5" w:rsidRPr="00AB7FAA">
        <w:rPr>
          <w:rFonts w:ascii="Arial" w:hAnsi="Arial" w:cs="Arial"/>
          <w:sz w:val="24"/>
          <w:szCs w:val="24"/>
        </w:rPr>
        <w:t xml:space="preserve"> (</w:t>
      </w:r>
      <w:proofErr w:type="spellStart"/>
      <w:r w:rsidR="00CB20A5" w:rsidRPr="00AB7FAA">
        <w:rPr>
          <w:rFonts w:ascii="Arial" w:hAnsi="Arial" w:cs="Arial"/>
          <w:sz w:val="24"/>
          <w:szCs w:val="24"/>
        </w:rPr>
        <w:t>M</w:t>
      </w:r>
      <w:r w:rsidR="002C1B79" w:rsidRPr="00AB7FAA">
        <w:rPr>
          <w:rFonts w:ascii="Arial" w:hAnsi="Arial" w:cs="Arial"/>
          <w:sz w:val="24"/>
          <w:szCs w:val="24"/>
        </w:rPr>
        <w:t>cloed</w:t>
      </w:r>
      <w:proofErr w:type="spellEnd"/>
      <w:r w:rsidR="002C1B79" w:rsidRPr="00AB7FAA">
        <w:rPr>
          <w:rFonts w:ascii="Arial" w:hAnsi="Arial" w:cs="Arial"/>
          <w:sz w:val="24"/>
          <w:szCs w:val="24"/>
        </w:rPr>
        <w:t>, 2023)</w:t>
      </w:r>
      <w:r w:rsidR="005E2A74" w:rsidRPr="00AB7FAA">
        <w:rPr>
          <w:rFonts w:ascii="Arial" w:hAnsi="Arial" w:cs="Arial"/>
          <w:sz w:val="24"/>
          <w:szCs w:val="24"/>
        </w:rPr>
        <w:t>.</w:t>
      </w:r>
      <w:r w:rsidR="00AD60AE" w:rsidRPr="00AB7FAA">
        <w:rPr>
          <w:rFonts w:ascii="Arial" w:hAnsi="Arial" w:cs="Arial"/>
          <w:sz w:val="24"/>
          <w:szCs w:val="24"/>
        </w:rPr>
        <w:t xml:space="preserve"> </w:t>
      </w:r>
      <w:r w:rsidR="00473FF7" w:rsidRPr="00AB7FAA">
        <w:rPr>
          <w:rFonts w:ascii="Arial" w:hAnsi="Arial" w:cs="Arial"/>
          <w:sz w:val="24"/>
          <w:szCs w:val="24"/>
        </w:rPr>
        <w:t>The sampl</w:t>
      </w:r>
      <w:r w:rsidR="004652E6" w:rsidRPr="00AB7FAA">
        <w:rPr>
          <w:rFonts w:ascii="Arial" w:hAnsi="Arial" w:cs="Arial"/>
          <w:sz w:val="24"/>
          <w:szCs w:val="24"/>
        </w:rPr>
        <w:t xml:space="preserve">es used in the study are </w:t>
      </w:r>
      <w:r w:rsidR="005F7D25" w:rsidRPr="00AB7FAA">
        <w:rPr>
          <w:rFonts w:ascii="Arial" w:hAnsi="Arial" w:cs="Arial"/>
          <w:sz w:val="24"/>
          <w:szCs w:val="24"/>
        </w:rPr>
        <w:t xml:space="preserve">both purposive and convenience sampling. </w:t>
      </w:r>
      <w:r w:rsidR="00FD562C" w:rsidRPr="00AB7FAA">
        <w:rPr>
          <w:rFonts w:ascii="Arial" w:hAnsi="Arial" w:cs="Arial"/>
          <w:sz w:val="24"/>
          <w:szCs w:val="24"/>
        </w:rPr>
        <w:t xml:space="preserve">Purposive sampling is when a researcher carefully picks a group of people or a group of children to sample for their research. There is neither random selection </w:t>
      </w:r>
      <w:r w:rsidR="00984FFC" w:rsidRPr="00AB7FAA">
        <w:rPr>
          <w:rFonts w:ascii="Arial" w:hAnsi="Arial" w:cs="Arial"/>
          <w:sz w:val="24"/>
          <w:szCs w:val="24"/>
        </w:rPr>
        <w:t>nor</w:t>
      </w:r>
      <w:r w:rsidR="00FD562C" w:rsidRPr="00AB7FAA">
        <w:rPr>
          <w:rFonts w:ascii="Arial" w:hAnsi="Arial" w:cs="Arial"/>
          <w:sz w:val="24"/>
          <w:szCs w:val="24"/>
        </w:rPr>
        <w:t xml:space="preserve"> cross-</w:t>
      </w:r>
      <w:r w:rsidR="00FD562C" w:rsidRPr="00AB7FAA">
        <w:rPr>
          <w:rFonts w:ascii="Arial" w:hAnsi="Arial" w:cs="Arial"/>
          <w:sz w:val="24"/>
          <w:szCs w:val="24"/>
        </w:rPr>
        <w:lastRenderedPageBreak/>
        <w:t>sectional representative sampling in purposeful sampling. The specific environment or group of children may offer an insightful representation of the subject that the researcher is investigating</w:t>
      </w:r>
      <w:r w:rsidR="00BB33BE" w:rsidRPr="00AB7FAA">
        <w:rPr>
          <w:rFonts w:ascii="Arial" w:hAnsi="Arial" w:cs="Arial"/>
          <w:sz w:val="24"/>
          <w:szCs w:val="24"/>
        </w:rPr>
        <w:t xml:space="preserve"> </w:t>
      </w:r>
      <w:r w:rsidR="00984FFC" w:rsidRPr="00AB7FAA">
        <w:rPr>
          <w:rFonts w:ascii="Arial" w:hAnsi="Arial" w:cs="Arial"/>
          <w:sz w:val="24"/>
          <w:szCs w:val="24"/>
        </w:rPr>
        <w:t xml:space="preserve">(Roberts-Holmes, 2018). </w:t>
      </w:r>
      <w:r w:rsidR="00BB33BE" w:rsidRPr="00AB7FAA">
        <w:rPr>
          <w:rFonts w:ascii="Arial" w:hAnsi="Arial" w:cs="Arial"/>
          <w:sz w:val="24"/>
          <w:szCs w:val="24"/>
        </w:rPr>
        <w:t>A form of purposive sampling called convenience sampling which the researcher finds useful for a particular reason. This could be because the researcher lives, works, or has children at the setting, or because they are acquainted with practitioners and teachers. Each instance has a connection to the specific setting, which makes it simpler for the researcher to acquire access for their research.</w:t>
      </w:r>
    </w:p>
    <w:p w14:paraId="239422D7" w14:textId="22AD93CC" w:rsidR="007C6362" w:rsidRPr="00AB7FAA" w:rsidRDefault="005A4ADA">
      <w:pPr>
        <w:rPr>
          <w:rFonts w:ascii="Arial" w:hAnsi="Arial" w:cs="Arial"/>
          <w:sz w:val="24"/>
          <w:szCs w:val="24"/>
        </w:rPr>
      </w:pPr>
      <w:r w:rsidRPr="00AB7FAA">
        <w:rPr>
          <w:rFonts w:ascii="Arial" w:hAnsi="Arial" w:cs="Arial"/>
          <w:sz w:val="24"/>
          <w:szCs w:val="24"/>
        </w:rPr>
        <w:t>Children, parents, and early years professionals will all take part in th</w:t>
      </w:r>
      <w:r w:rsidR="00416D9F" w:rsidRPr="00AB7FAA">
        <w:rPr>
          <w:rFonts w:ascii="Arial" w:hAnsi="Arial" w:cs="Arial"/>
          <w:sz w:val="24"/>
          <w:szCs w:val="24"/>
        </w:rPr>
        <w:t>is</w:t>
      </w:r>
      <w:r w:rsidRPr="00AB7FAA">
        <w:rPr>
          <w:rFonts w:ascii="Arial" w:hAnsi="Arial" w:cs="Arial"/>
          <w:sz w:val="24"/>
          <w:szCs w:val="24"/>
        </w:rPr>
        <w:t xml:space="preserve"> research, which will be conducted in a school environment. 56 children in the Nursery class, parents of those </w:t>
      </w:r>
      <w:r w:rsidR="00654143" w:rsidRPr="00AB7FAA">
        <w:rPr>
          <w:rFonts w:ascii="Arial" w:hAnsi="Arial" w:cs="Arial"/>
          <w:sz w:val="24"/>
          <w:szCs w:val="24"/>
        </w:rPr>
        <w:t>children</w:t>
      </w:r>
      <w:r w:rsidRPr="00AB7FAA">
        <w:rPr>
          <w:rFonts w:ascii="Arial" w:hAnsi="Arial" w:cs="Arial"/>
          <w:sz w:val="24"/>
          <w:szCs w:val="24"/>
        </w:rPr>
        <w:t xml:space="preserve">, and 6 members of the early years teaching staff are expected to participate. The headmaster of the school will be the gatekeeper contacted to approve the study. </w:t>
      </w:r>
      <w:r w:rsidR="007768B1" w:rsidRPr="00AB7FAA">
        <w:rPr>
          <w:rFonts w:ascii="Arial" w:hAnsi="Arial" w:cs="Arial"/>
          <w:sz w:val="24"/>
          <w:szCs w:val="24"/>
        </w:rPr>
        <w:t xml:space="preserve">According to Durham University (2020), the gatekeeper acts as a middleman between a researcher and potential volunteers. </w:t>
      </w:r>
      <w:r w:rsidR="007C6362" w:rsidRPr="00AB7FAA">
        <w:rPr>
          <w:rFonts w:ascii="Arial" w:hAnsi="Arial" w:cs="Arial"/>
          <w:sz w:val="24"/>
          <w:szCs w:val="24"/>
        </w:rPr>
        <w:t>The gatekeeper will receive a written consent letter so that they are fully informed about the research's purpose and can grant initial approval</w:t>
      </w:r>
      <w:r w:rsidR="00B1516B" w:rsidRPr="00AB7FAA">
        <w:rPr>
          <w:rFonts w:ascii="Arial" w:hAnsi="Arial" w:cs="Arial"/>
          <w:sz w:val="24"/>
          <w:szCs w:val="24"/>
        </w:rPr>
        <w:t xml:space="preserve"> (Roberts-Holmes, 20</w:t>
      </w:r>
      <w:r w:rsidR="00B565E6" w:rsidRPr="00AB7FAA">
        <w:rPr>
          <w:rFonts w:ascii="Arial" w:hAnsi="Arial" w:cs="Arial"/>
          <w:sz w:val="24"/>
          <w:szCs w:val="24"/>
        </w:rPr>
        <w:t>11</w:t>
      </w:r>
      <w:r w:rsidR="00B1516B" w:rsidRPr="00AB7FAA">
        <w:rPr>
          <w:rFonts w:ascii="Arial" w:hAnsi="Arial" w:cs="Arial"/>
          <w:sz w:val="24"/>
          <w:szCs w:val="24"/>
        </w:rPr>
        <w:t>).</w:t>
      </w:r>
    </w:p>
    <w:p w14:paraId="22D1044F" w14:textId="77777777" w:rsidR="004A6026" w:rsidRPr="00AB7FAA" w:rsidRDefault="004A6026">
      <w:pPr>
        <w:rPr>
          <w:rFonts w:ascii="Arial" w:hAnsi="Arial" w:cs="Arial"/>
          <w:sz w:val="24"/>
          <w:szCs w:val="24"/>
        </w:rPr>
      </w:pPr>
    </w:p>
    <w:p w14:paraId="1D295AD1" w14:textId="00EF3391" w:rsidR="001571A7" w:rsidRPr="00AB7FAA" w:rsidRDefault="004A6026">
      <w:pPr>
        <w:rPr>
          <w:rFonts w:ascii="Arial" w:hAnsi="Arial" w:cs="Arial"/>
          <w:sz w:val="24"/>
          <w:szCs w:val="24"/>
        </w:rPr>
      </w:pPr>
      <w:r w:rsidRPr="00AB7FAA">
        <w:rPr>
          <w:rFonts w:ascii="Arial" w:hAnsi="Arial" w:cs="Arial"/>
          <w:sz w:val="24"/>
          <w:szCs w:val="24"/>
        </w:rPr>
        <w:t xml:space="preserve">There will be both qualitative and quantitative research included in the study. </w:t>
      </w:r>
      <w:r w:rsidR="001571A7" w:rsidRPr="00AB7FAA">
        <w:rPr>
          <w:rFonts w:ascii="Arial" w:hAnsi="Arial" w:cs="Arial"/>
          <w:sz w:val="24"/>
          <w:szCs w:val="24"/>
        </w:rPr>
        <w:t xml:space="preserve">According to Roberts-Holmes (2018), a mixed method approach can be effective in early years research because it incorporates qualitative and quantitative methods. This will enable the researcher to gain a deeper comprehension of the research issue by using the mixed methods. Roberts-Holmes (2018) state that quantitative research represents a scientific perspective on the world. The quantitative research seeks a specific truth while using statistics and figures to try and generalise from findings. Surveys and questionnaires are two types of quantitative research. </w:t>
      </w:r>
      <w:r w:rsidR="00797183" w:rsidRPr="00AB7FAA">
        <w:rPr>
          <w:rFonts w:ascii="Arial" w:hAnsi="Arial" w:cs="Arial"/>
          <w:sz w:val="24"/>
          <w:szCs w:val="24"/>
        </w:rPr>
        <w:t>Qualitative research can include observations, interviews, and focus groups.</w:t>
      </w:r>
    </w:p>
    <w:p w14:paraId="15D9EAB8" w14:textId="3ACE72A3" w:rsidR="00200999" w:rsidRPr="00AB7FAA" w:rsidRDefault="004A6026">
      <w:pPr>
        <w:rPr>
          <w:rFonts w:ascii="Arial" w:hAnsi="Arial" w:cs="Arial"/>
          <w:sz w:val="24"/>
          <w:szCs w:val="24"/>
        </w:rPr>
      </w:pPr>
      <w:r w:rsidRPr="00AB7FAA">
        <w:rPr>
          <w:rFonts w:ascii="Arial" w:hAnsi="Arial" w:cs="Arial"/>
          <w:sz w:val="24"/>
          <w:szCs w:val="24"/>
        </w:rPr>
        <w:t xml:space="preserve">Triangulation can be used to boost validity and credibility by adopting a variety of various approaches. </w:t>
      </w:r>
      <w:r w:rsidR="00AF1FD8" w:rsidRPr="00AB7FAA">
        <w:rPr>
          <w:rFonts w:ascii="Arial" w:hAnsi="Arial" w:cs="Arial"/>
          <w:sz w:val="24"/>
          <w:szCs w:val="24"/>
        </w:rPr>
        <w:t>Utilising many methods to answer a topic is known as triangulation in research. By employing two or more independent measurements to confirm a claim, the goal is to boost confidence in the findings</w:t>
      </w:r>
      <w:r w:rsidR="00443D15" w:rsidRPr="00AB7FAA">
        <w:rPr>
          <w:rFonts w:ascii="Arial" w:hAnsi="Arial" w:cs="Arial"/>
          <w:sz w:val="24"/>
          <w:szCs w:val="24"/>
        </w:rPr>
        <w:t xml:space="preserve"> (</w:t>
      </w:r>
      <w:proofErr w:type="spellStart"/>
      <w:r w:rsidR="00443D15" w:rsidRPr="00AB7FAA">
        <w:rPr>
          <w:rFonts w:ascii="Arial" w:hAnsi="Arial" w:cs="Arial"/>
          <w:sz w:val="24"/>
          <w:szCs w:val="24"/>
        </w:rPr>
        <w:t>Heale</w:t>
      </w:r>
      <w:proofErr w:type="spellEnd"/>
      <w:r w:rsidR="00443D15" w:rsidRPr="00AB7FAA">
        <w:rPr>
          <w:rFonts w:ascii="Arial" w:hAnsi="Arial" w:cs="Arial"/>
          <w:sz w:val="24"/>
          <w:szCs w:val="24"/>
        </w:rPr>
        <w:t xml:space="preserve"> and Forbes, 2013).</w:t>
      </w:r>
      <w:r w:rsidR="00AF1FD8" w:rsidRPr="00AB7FAA">
        <w:rPr>
          <w:rFonts w:ascii="Arial" w:hAnsi="Arial" w:cs="Arial"/>
          <w:sz w:val="24"/>
          <w:szCs w:val="24"/>
        </w:rPr>
        <w:t xml:space="preserve"> A more complete picture of the results is produced than would be possible from either strategy alone when the results from two or more rigorous approaches are combined.</w:t>
      </w:r>
      <w:r w:rsidR="00443D15" w:rsidRPr="00AB7FAA">
        <w:rPr>
          <w:rFonts w:ascii="Arial" w:hAnsi="Arial" w:cs="Arial"/>
          <w:sz w:val="24"/>
          <w:szCs w:val="24"/>
        </w:rPr>
        <w:t xml:space="preserve"> </w:t>
      </w:r>
      <w:r w:rsidRPr="00AB7FAA">
        <w:rPr>
          <w:rFonts w:ascii="Arial" w:hAnsi="Arial" w:cs="Arial"/>
          <w:sz w:val="24"/>
          <w:szCs w:val="24"/>
        </w:rPr>
        <w:t>The study will be able to examine and clarify the complicated human actions by utilising a variety of methodologies</w:t>
      </w:r>
      <w:r w:rsidR="00184F2C" w:rsidRPr="00AB7FAA">
        <w:rPr>
          <w:rFonts w:ascii="Arial" w:hAnsi="Arial" w:cs="Arial"/>
          <w:sz w:val="24"/>
          <w:szCs w:val="24"/>
        </w:rPr>
        <w:t xml:space="preserve"> (</w:t>
      </w:r>
      <w:r w:rsidR="0054732E" w:rsidRPr="00AB7FAA">
        <w:rPr>
          <w:rFonts w:ascii="Arial" w:hAnsi="Arial" w:cs="Arial"/>
          <w:sz w:val="24"/>
          <w:szCs w:val="24"/>
        </w:rPr>
        <w:t xml:space="preserve">Roberts-Holmes, </w:t>
      </w:r>
      <w:r w:rsidR="00D27D98" w:rsidRPr="00AB7FAA">
        <w:rPr>
          <w:rFonts w:ascii="Arial" w:hAnsi="Arial" w:cs="Arial"/>
          <w:sz w:val="24"/>
          <w:szCs w:val="24"/>
        </w:rPr>
        <w:t>2018</w:t>
      </w:r>
      <w:r w:rsidR="00184F2C" w:rsidRPr="00AB7FAA">
        <w:rPr>
          <w:rFonts w:ascii="Arial" w:hAnsi="Arial" w:cs="Arial"/>
          <w:sz w:val="24"/>
          <w:szCs w:val="24"/>
        </w:rPr>
        <w:t>)</w:t>
      </w:r>
      <w:r w:rsidRPr="00AB7FAA">
        <w:rPr>
          <w:rFonts w:ascii="Arial" w:hAnsi="Arial" w:cs="Arial"/>
          <w:sz w:val="24"/>
          <w:szCs w:val="24"/>
        </w:rPr>
        <w:t>.</w:t>
      </w:r>
      <w:r w:rsidR="007E3B07" w:rsidRPr="00AB7FAA">
        <w:rPr>
          <w:rFonts w:ascii="Arial" w:hAnsi="Arial" w:cs="Arial"/>
          <w:sz w:val="24"/>
          <w:szCs w:val="24"/>
        </w:rPr>
        <w:t xml:space="preserve"> </w:t>
      </w:r>
      <w:r w:rsidR="00EC24E9" w:rsidRPr="00AB7FAA">
        <w:rPr>
          <w:rFonts w:ascii="Arial" w:hAnsi="Arial" w:cs="Arial"/>
          <w:sz w:val="24"/>
          <w:szCs w:val="24"/>
        </w:rPr>
        <w:t xml:space="preserve">It is crucial to </w:t>
      </w:r>
      <w:proofErr w:type="gramStart"/>
      <w:r w:rsidR="00EC24E9" w:rsidRPr="00AB7FAA">
        <w:rPr>
          <w:rFonts w:ascii="Arial" w:hAnsi="Arial" w:cs="Arial"/>
          <w:sz w:val="24"/>
          <w:szCs w:val="24"/>
        </w:rPr>
        <w:t>make an effort</w:t>
      </w:r>
      <w:proofErr w:type="gramEnd"/>
      <w:r w:rsidR="00EC24E9" w:rsidRPr="00AB7FAA">
        <w:rPr>
          <w:rFonts w:ascii="Arial" w:hAnsi="Arial" w:cs="Arial"/>
          <w:sz w:val="24"/>
          <w:szCs w:val="24"/>
        </w:rPr>
        <w:t xml:space="preserve"> to develop a variety of perspectives.</w:t>
      </w:r>
      <w:r w:rsidRPr="00AB7FAA">
        <w:rPr>
          <w:rFonts w:ascii="Arial" w:hAnsi="Arial" w:cs="Arial"/>
          <w:sz w:val="24"/>
          <w:szCs w:val="24"/>
        </w:rPr>
        <w:t xml:space="preserve"> Johnson et al </w:t>
      </w:r>
      <w:r w:rsidR="00E72152" w:rsidRPr="00AB7FAA">
        <w:rPr>
          <w:rFonts w:ascii="Arial" w:hAnsi="Arial" w:cs="Arial"/>
          <w:sz w:val="24"/>
          <w:szCs w:val="24"/>
        </w:rPr>
        <w:t>(</w:t>
      </w:r>
      <w:r w:rsidRPr="00AB7FAA">
        <w:rPr>
          <w:rFonts w:ascii="Arial" w:hAnsi="Arial" w:cs="Arial"/>
          <w:sz w:val="24"/>
          <w:szCs w:val="24"/>
        </w:rPr>
        <w:t>2017</w:t>
      </w:r>
      <w:r w:rsidR="00E72152" w:rsidRPr="00AB7FAA">
        <w:rPr>
          <w:rFonts w:ascii="Arial" w:hAnsi="Arial" w:cs="Arial"/>
          <w:sz w:val="24"/>
          <w:szCs w:val="24"/>
        </w:rPr>
        <w:t>), however</w:t>
      </w:r>
      <w:r w:rsidRPr="00AB7FAA">
        <w:rPr>
          <w:rFonts w:ascii="Arial" w:hAnsi="Arial" w:cs="Arial"/>
          <w:sz w:val="24"/>
          <w:szCs w:val="24"/>
        </w:rPr>
        <w:t xml:space="preserve"> point out how triangulation may have drawbacks due to its intricacy, which makes the research take longer to examine.</w:t>
      </w:r>
    </w:p>
    <w:p w14:paraId="671E7744" w14:textId="73E51DBE" w:rsidR="008D1AE3" w:rsidRPr="00AB7FAA" w:rsidRDefault="00123F46">
      <w:pPr>
        <w:rPr>
          <w:rFonts w:ascii="Arial" w:hAnsi="Arial" w:cs="Arial"/>
          <w:sz w:val="24"/>
          <w:szCs w:val="24"/>
        </w:rPr>
      </w:pPr>
      <w:r w:rsidRPr="00AB7FAA">
        <w:rPr>
          <w:rFonts w:ascii="Arial" w:hAnsi="Arial" w:cs="Arial"/>
          <w:sz w:val="24"/>
          <w:szCs w:val="24"/>
        </w:rPr>
        <w:t xml:space="preserve">The methodologies used in this research will </w:t>
      </w:r>
      <w:r w:rsidR="00457573" w:rsidRPr="00AB7FAA">
        <w:rPr>
          <w:rFonts w:ascii="Arial" w:hAnsi="Arial" w:cs="Arial"/>
          <w:sz w:val="24"/>
          <w:szCs w:val="24"/>
        </w:rPr>
        <w:t>include</w:t>
      </w:r>
      <w:r w:rsidRPr="00AB7FAA">
        <w:rPr>
          <w:rFonts w:ascii="Arial" w:hAnsi="Arial" w:cs="Arial"/>
          <w:sz w:val="24"/>
          <w:szCs w:val="24"/>
        </w:rPr>
        <w:t xml:space="preserve"> questionnaires for parents and semi-structured interviews with practitioners</w:t>
      </w:r>
      <w:r w:rsidR="00C170E4" w:rsidRPr="00AB7FAA">
        <w:rPr>
          <w:rFonts w:ascii="Arial" w:hAnsi="Arial" w:cs="Arial"/>
          <w:sz w:val="24"/>
          <w:szCs w:val="24"/>
        </w:rPr>
        <w:t>.</w:t>
      </w:r>
      <w:r w:rsidR="006442D3" w:rsidRPr="00AB7FAA">
        <w:rPr>
          <w:rFonts w:ascii="Arial" w:hAnsi="Arial" w:cs="Arial"/>
          <w:sz w:val="24"/>
          <w:szCs w:val="24"/>
        </w:rPr>
        <w:t xml:space="preserve"> </w:t>
      </w:r>
      <w:r w:rsidR="008D73FA" w:rsidRPr="00AB7FAA">
        <w:rPr>
          <w:rFonts w:ascii="Arial" w:hAnsi="Arial" w:cs="Arial"/>
          <w:sz w:val="24"/>
          <w:szCs w:val="24"/>
        </w:rPr>
        <w:t xml:space="preserve">Callan </w:t>
      </w:r>
      <w:r w:rsidR="00F84704" w:rsidRPr="00AB7FAA">
        <w:rPr>
          <w:rFonts w:ascii="Arial" w:hAnsi="Arial" w:cs="Arial"/>
          <w:sz w:val="24"/>
          <w:szCs w:val="24"/>
        </w:rPr>
        <w:t>and Reed (2011) state that because they are seen as 'objective', questionnaires are appealing</w:t>
      </w:r>
      <w:r w:rsidR="00332784" w:rsidRPr="00AB7FAA">
        <w:rPr>
          <w:rFonts w:ascii="Arial" w:hAnsi="Arial" w:cs="Arial"/>
          <w:sz w:val="24"/>
          <w:szCs w:val="24"/>
        </w:rPr>
        <w:t>, as</w:t>
      </w:r>
      <w:r w:rsidR="00F84704" w:rsidRPr="00AB7FAA">
        <w:rPr>
          <w:rFonts w:ascii="Arial" w:hAnsi="Arial" w:cs="Arial"/>
          <w:sz w:val="24"/>
          <w:szCs w:val="24"/>
        </w:rPr>
        <w:t xml:space="preserve"> the interpretation of answers can be expressed mathematically. </w:t>
      </w:r>
      <w:r w:rsidR="00941BDB" w:rsidRPr="00AB7FAA">
        <w:rPr>
          <w:rFonts w:ascii="Arial" w:hAnsi="Arial" w:cs="Arial"/>
          <w:sz w:val="24"/>
          <w:szCs w:val="24"/>
        </w:rPr>
        <w:t xml:space="preserve">Questionnaires are particularly popular in </w:t>
      </w:r>
      <w:r w:rsidR="00C824F8" w:rsidRPr="00AB7FAA">
        <w:rPr>
          <w:rFonts w:ascii="Arial" w:hAnsi="Arial" w:cs="Arial"/>
          <w:sz w:val="24"/>
          <w:szCs w:val="24"/>
        </w:rPr>
        <w:t xml:space="preserve">early years research. </w:t>
      </w:r>
      <w:r w:rsidR="00F84704" w:rsidRPr="00AB7FAA">
        <w:rPr>
          <w:rFonts w:ascii="Arial" w:hAnsi="Arial" w:cs="Arial"/>
          <w:sz w:val="24"/>
          <w:szCs w:val="24"/>
        </w:rPr>
        <w:t>Due to the lack of direct researcher involvement, they also seem to save time.</w:t>
      </w:r>
      <w:r w:rsidR="00BA159F" w:rsidRPr="00AB7FAA">
        <w:rPr>
          <w:rFonts w:ascii="Arial" w:hAnsi="Arial" w:cs="Arial"/>
          <w:sz w:val="24"/>
          <w:szCs w:val="24"/>
        </w:rPr>
        <w:t xml:space="preserve"> </w:t>
      </w:r>
      <w:r w:rsidR="00411509" w:rsidRPr="00AB7FAA">
        <w:rPr>
          <w:rFonts w:ascii="Arial" w:hAnsi="Arial" w:cs="Arial"/>
          <w:sz w:val="24"/>
          <w:szCs w:val="24"/>
        </w:rPr>
        <w:t>According to Cleave (2023)</w:t>
      </w:r>
      <w:r w:rsidR="002A07BD" w:rsidRPr="00AB7FAA">
        <w:rPr>
          <w:rFonts w:ascii="Arial" w:hAnsi="Arial" w:cs="Arial"/>
          <w:sz w:val="24"/>
          <w:szCs w:val="24"/>
        </w:rPr>
        <w:t>,</w:t>
      </w:r>
      <w:r w:rsidR="00523BB7" w:rsidRPr="00AB7FAA">
        <w:rPr>
          <w:rFonts w:ascii="Arial" w:hAnsi="Arial" w:cs="Arial"/>
          <w:sz w:val="24"/>
          <w:szCs w:val="24"/>
        </w:rPr>
        <w:t xml:space="preserve"> questionnaires are useful as </w:t>
      </w:r>
      <w:r w:rsidR="00AD4DAA" w:rsidRPr="00AB7FAA">
        <w:rPr>
          <w:rFonts w:ascii="Arial" w:hAnsi="Arial" w:cs="Arial"/>
          <w:sz w:val="24"/>
          <w:szCs w:val="24"/>
        </w:rPr>
        <w:t>they provide anonymity</w:t>
      </w:r>
      <w:r w:rsidR="000550BB" w:rsidRPr="00AB7FAA">
        <w:rPr>
          <w:rFonts w:ascii="Arial" w:hAnsi="Arial" w:cs="Arial"/>
          <w:sz w:val="24"/>
          <w:szCs w:val="24"/>
        </w:rPr>
        <w:t xml:space="preserve"> and confidentiality</w:t>
      </w:r>
      <w:r w:rsidR="009E6381" w:rsidRPr="00AB7FAA">
        <w:rPr>
          <w:rFonts w:ascii="Arial" w:hAnsi="Arial" w:cs="Arial"/>
          <w:sz w:val="24"/>
          <w:szCs w:val="24"/>
        </w:rPr>
        <w:t xml:space="preserve">. When you </w:t>
      </w:r>
      <w:r w:rsidR="009E6381" w:rsidRPr="00AB7FAA">
        <w:rPr>
          <w:rFonts w:ascii="Arial" w:hAnsi="Arial" w:cs="Arial"/>
          <w:sz w:val="24"/>
          <w:szCs w:val="24"/>
        </w:rPr>
        <w:lastRenderedPageBreak/>
        <w:t>are seeking to gain a more honest and accurate perspective on a subject of research, anonymity immediately puts respondents at ease and encourages them to answer honestly.</w:t>
      </w:r>
      <w:r w:rsidR="00285A56" w:rsidRPr="00AB7FAA">
        <w:rPr>
          <w:rFonts w:ascii="Arial" w:hAnsi="Arial" w:cs="Arial"/>
          <w:sz w:val="24"/>
          <w:szCs w:val="24"/>
        </w:rPr>
        <w:t xml:space="preserve"> </w:t>
      </w:r>
      <w:r w:rsidR="00B81D1D" w:rsidRPr="00AB7FAA">
        <w:rPr>
          <w:rFonts w:ascii="Arial" w:hAnsi="Arial" w:cs="Arial"/>
          <w:sz w:val="24"/>
          <w:szCs w:val="24"/>
        </w:rPr>
        <w:t xml:space="preserve">Participants are free to complete the questionnaire whenever and wherever they </w:t>
      </w:r>
      <w:r w:rsidR="000550BB" w:rsidRPr="00AB7FAA">
        <w:rPr>
          <w:rFonts w:ascii="Arial" w:hAnsi="Arial" w:cs="Arial"/>
          <w:sz w:val="24"/>
          <w:szCs w:val="24"/>
        </w:rPr>
        <w:t>like and</w:t>
      </w:r>
      <w:r w:rsidR="00233A64" w:rsidRPr="00AB7FAA">
        <w:rPr>
          <w:rFonts w:ascii="Arial" w:hAnsi="Arial" w:cs="Arial"/>
          <w:sz w:val="24"/>
          <w:szCs w:val="24"/>
        </w:rPr>
        <w:t xml:space="preserve"> are quick to complete</w:t>
      </w:r>
      <w:r w:rsidR="000550BB" w:rsidRPr="00AB7FAA">
        <w:rPr>
          <w:rFonts w:ascii="Arial" w:hAnsi="Arial" w:cs="Arial"/>
          <w:sz w:val="24"/>
          <w:szCs w:val="24"/>
        </w:rPr>
        <w:t>.</w:t>
      </w:r>
      <w:r w:rsidR="0055441D" w:rsidRPr="00AB7FAA">
        <w:rPr>
          <w:rFonts w:ascii="Arial" w:hAnsi="Arial" w:cs="Arial"/>
          <w:sz w:val="24"/>
          <w:szCs w:val="24"/>
        </w:rPr>
        <w:t xml:space="preserve"> </w:t>
      </w:r>
      <w:r w:rsidR="000441A4" w:rsidRPr="00AB7FAA">
        <w:rPr>
          <w:rFonts w:ascii="Arial" w:hAnsi="Arial" w:cs="Arial"/>
          <w:sz w:val="24"/>
          <w:szCs w:val="24"/>
        </w:rPr>
        <w:t xml:space="preserve">Questionnaires are not as informative as interviews. </w:t>
      </w:r>
      <w:r w:rsidR="003A31AE" w:rsidRPr="00AB7FAA">
        <w:rPr>
          <w:rFonts w:ascii="Arial" w:hAnsi="Arial" w:cs="Arial"/>
          <w:sz w:val="24"/>
          <w:szCs w:val="24"/>
        </w:rPr>
        <w:t xml:space="preserve">Questionnaires have drawbacks, including a poor response rate and a related bias </w:t>
      </w:r>
      <w:r w:rsidR="00C6009B" w:rsidRPr="00AB7FAA">
        <w:rPr>
          <w:rFonts w:ascii="Arial" w:hAnsi="Arial" w:cs="Arial"/>
          <w:sz w:val="24"/>
          <w:szCs w:val="24"/>
        </w:rPr>
        <w:t>(</w:t>
      </w:r>
      <w:r w:rsidR="00885FB7" w:rsidRPr="00AB7FAA">
        <w:rPr>
          <w:rFonts w:ascii="Arial" w:hAnsi="Arial" w:cs="Arial"/>
          <w:sz w:val="24"/>
          <w:szCs w:val="24"/>
        </w:rPr>
        <w:t>Bowling, 2002)</w:t>
      </w:r>
      <w:r w:rsidR="00CB25B0" w:rsidRPr="00AB7FAA">
        <w:rPr>
          <w:rFonts w:ascii="Arial" w:hAnsi="Arial" w:cs="Arial"/>
          <w:sz w:val="24"/>
          <w:szCs w:val="24"/>
        </w:rPr>
        <w:t xml:space="preserve">. </w:t>
      </w:r>
      <w:r w:rsidR="000441A4" w:rsidRPr="00AB7FAA">
        <w:rPr>
          <w:rFonts w:ascii="Arial" w:hAnsi="Arial" w:cs="Arial"/>
          <w:sz w:val="24"/>
          <w:szCs w:val="24"/>
        </w:rPr>
        <w:t>The use of closed questions, which restrict the answers provided by respondents, might compromise the validity of survey results</w:t>
      </w:r>
      <w:r w:rsidR="00654143" w:rsidRPr="00AB7FAA">
        <w:rPr>
          <w:rFonts w:ascii="Arial" w:hAnsi="Arial" w:cs="Arial"/>
          <w:sz w:val="24"/>
          <w:szCs w:val="24"/>
        </w:rPr>
        <w:t>.</w:t>
      </w:r>
    </w:p>
    <w:p w14:paraId="600B717D" w14:textId="77777777" w:rsidR="002D33CE" w:rsidRPr="00AB7FAA" w:rsidRDefault="002D33CE">
      <w:pPr>
        <w:rPr>
          <w:rFonts w:ascii="Arial" w:hAnsi="Arial" w:cs="Arial"/>
          <w:sz w:val="24"/>
          <w:szCs w:val="24"/>
        </w:rPr>
      </w:pPr>
    </w:p>
    <w:p w14:paraId="085C9A64" w14:textId="41E75842" w:rsidR="002648F2" w:rsidRPr="00AB7FAA" w:rsidRDefault="00CB398B" w:rsidP="00A44BA2">
      <w:pPr>
        <w:rPr>
          <w:rFonts w:ascii="Arial" w:hAnsi="Arial" w:cs="Arial"/>
          <w:sz w:val="24"/>
          <w:szCs w:val="24"/>
        </w:rPr>
      </w:pPr>
      <w:r w:rsidRPr="00AB7FAA">
        <w:rPr>
          <w:rFonts w:ascii="Arial" w:hAnsi="Arial" w:cs="Arial"/>
          <w:sz w:val="24"/>
          <w:szCs w:val="24"/>
        </w:rPr>
        <w:t>Using the S</w:t>
      </w:r>
      <w:r w:rsidR="00BE71B5" w:rsidRPr="00AB7FAA">
        <w:rPr>
          <w:rFonts w:ascii="Arial" w:hAnsi="Arial" w:cs="Arial"/>
          <w:sz w:val="24"/>
          <w:szCs w:val="24"/>
        </w:rPr>
        <w:t xml:space="preserve">trength and difficulties </w:t>
      </w:r>
      <w:r w:rsidRPr="00AB7FAA">
        <w:rPr>
          <w:rFonts w:ascii="Arial" w:hAnsi="Arial" w:cs="Arial"/>
          <w:sz w:val="24"/>
          <w:szCs w:val="24"/>
        </w:rPr>
        <w:t>Q</w:t>
      </w:r>
      <w:r w:rsidR="00BE71B5" w:rsidRPr="00AB7FAA">
        <w:rPr>
          <w:rFonts w:ascii="Arial" w:hAnsi="Arial" w:cs="Arial"/>
          <w:sz w:val="24"/>
          <w:szCs w:val="24"/>
        </w:rPr>
        <w:t>uestionnaire</w:t>
      </w:r>
      <w:r w:rsidRPr="00AB7FAA">
        <w:rPr>
          <w:rFonts w:ascii="Arial" w:hAnsi="Arial" w:cs="Arial"/>
          <w:sz w:val="24"/>
          <w:szCs w:val="24"/>
        </w:rPr>
        <w:t xml:space="preserve"> </w:t>
      </w:r>
      <w:r w:rsidR="003874F4" w:rsidRPr="00AB7FAA">
        <w:rPr>
          <w:rFonts w:ascii="Arial" w:hAnsi="Arial" w:cs="Arial"/>
          <w:sz w:val="24"/>
          <w:szCs w:val="24"/>
        </w:rPr>
        <w:t xml:space="preserve">(SDQs) </w:t>
      </w:r>
      <w:r w:rsidRPr="00AB7FAA">
        <w:rPr>
          <w:rFonts w:ascii="Arial" w:hAnsi="Arial" w:cs="Arial"/>
          <w:sz w:val="24"/>
          <w:szCs w:val="24"/>
        </w:rPr>
        <w:t>for children ages 2-4, data on the amount of social, emotional, and behavioural issues in children w</w:t>
      </w:r>
      <w:r w:rsidR="00347755" w:rsidRPr="00AB7FAA">
        <w:rPr>
          <w:rFonts w:ascii="Arial" w:hAnsi="Arial" w:cs="Arial"/>
          <w:sz w:val="24"/>
          <w:szCs w:val="24"/>
        </w:rPr>
        <w:t>ill be</w:t>
      </w:r>
      <w:r w:rsidRPr="00AB7FAA">
        <w:rPr>
          <w:rFonts w:ascii="Arial" w:hAnsi="Arial" w:cs="Arial"/>
          <w:sz w:val="24"/>
          <w:szCs w:val="24"/>
        </w:rPr>
        <w:t xml:space="preserve"> gathered</w:t>
      </w:r>
      <w:r w:rsidR="000C25F4" w:rsidRPr="00AB7FAA">
        <w:rPr>
          <w:rFonts w:ascii="Arial" w:hAnsi="Arial" w:cs="Arial"/>
          <w:sz w:val="24"/>
          <w:szCs w:val="24"/>
        </w:rPr>
        <w:t xml:space="preserve"> from parents and practitioners</w:t>
      </w:r>
      <w:r w:rsidR="00505E4C" w:rsidRPr="00AB7FAA">
        <w:rPr>
          <w:rFonts w:ascii="Arial" w:hAnsi="Arial" w:cs="Arial"/>
          <w:sz w:val="24"/>
          <w:szCs w:val="24"/>
        </w:rPr>
        <w:t xml:space="preserve"> </w:t>
      </w:r>
      <w:r w:rsidR="00E87DC7" w:rsidRPr="00AB7FAA">
        <w:rPr>
          <w:rFonts w:ascii="Arial" w:hAnsi="Arial" w:cs="Arial"/>
          <w:sz w:val="24"/>
          <w:szCs w:val="24"/>
        </w:rPr>
        <w:t>(</w:t>
      </w:r>
      <w:r w:rsidR="00505E4C" w:rsidRPr="00AB7FAA">
        <w:rPr>
          <w:rFonts w:ascii="Arial" w:hAnsi="Arial" w:cs="Arial"/>
          <w:sz w:val="24"/>
          <w:szCs w:val="24"/>
        </w:rPr>
        <w:t>Dur</w:t>
      </w:r>
      <w:r w:rsidR="00E87DC7" w:rsidRPr="00AB7FAA">
        <w:rPr>
          <w:rFonts w:ascii="Arial" w:hAnsi="Arial" w:cs="Arial"/>
          <w:sz w:val="24"/>
          <w:szCs w:val="24"/>
        </w:rPr>
        <w:t>ham County Council, 2021)</w:t>
      </w:r>
      <w:r w:rsidR="000C25F4" w:rsidRPr="00AB7FAA">
        <w:rPr>
          <w:rFonts w:ascii="Arial" w:hAnsi="Arial" w:cs="Arial"/>
          <w:sz w:val="24"/>
          <w:szCs w:val="24"/>
        </w:rPr>
        <w:t xml:space="preserve">. </w:t>
      </w:r>
      <w:r w:rsidR="00A44BA2" w:rsidRPr="00AB7FAA">
        <w:rPr>
          <w:rFonts w:ascii="Arial" w:hAnsi="Arial" w:cs="Arial"/>
          <w:sz w:val="24"/>
          <w:szCs w:val="24"/>
        </w:rPr>
        <w:t>The SDQs</w:t>
      </w:r>
      <w:r w:rsidR="000B626A" w:rsidRPr="00AB7FAA">
        <w:rPr>
          <w:rFonts w:ascii="Arial" w:hAnsi="Arial" w:cs="Arial"/>
          <w:sz w:val="24"/>
          <w:szCs w:val="24"/>
        </w:rPr>
        <w:t xml:space="preserve"> are structured questionnaires</w:t>
      </w:r>
      <w:r w:rsidR="00BA5811" w:rsidRPr="00AB7FAA">
        <w:rPr>
          <w:rFonts w:ascii="Arial" w:hAnsi="Arial" w:cs="Arial"/>
          <w:sz w:val="24"/>
          <w:szCs w:val="24"/>
        </w:rPr>
        <w:t xml:space="preserve"> which are used to </w:t>
      </w:r>
      <w:r w:rsidR="00A44BA2" w:rsidRPr="00AB7FAA">
        <w:rPr>
          <w:rFonts w:ascii="Arial" w:hAnsi="Arial" w:cs="Arial"/>
          <w:sz w:val="24"/>
          <w:szCs w:val="24"/>
        </w:rPr>
        <w:t>evaluate children's wellbeing across five dimensions, assigning every child a 'total difficulties score' as well as a score for each category individually. Emotional Symptoms, Conduct Disorder, Hyperactivity, Peer Problems, and Prosocial Behaviour are the five dimensions that make up the SDQ</w:t>
      </w:r>
      <w:r w:rsidR="002760B6" w:rsidRPr="00AB7FAA">
        <w:rPr>
          <w:rFonts w:ascii="Arial" w:hAnsi="Arial" w:cs="Arial"/>
          <w:sz w:val="24"/>
          <w:szCs w:val="24"/>
        </w:rPr>
        <w:t xml:space="preserve"> (Scottish Government, 2023).</w:t>
      </w:r>
      <w:r w:rsidR="00C676FB" w:rsidRPr="00AB7FAA">
        <w:rPr>
          <w:rFonts w:ascii="Arial" w:hAnsi="Arial" w:cs="Arial"/>
          <w:sz w:val="24"/>
          <w:szCs w:val="24"/>
        </w:rPr>
        <w:t xml:space="preserve"> </w:t>
      </w:r>
      <w:r w:rsidR="00A44BA2" w:rsidRPr="00AB7FAA">
        <w:rPr>
          <w:rFonts w:ascii="Arial" w:hAnsi="Arial" w:cs="Arial"/>
          <w:sz w:val="24"/>
          <w:szCs w:val="24"/>
        </w:rPr>
        <w:t>A child can receive a 'total difficulties score' between 0 and 40, with a higher number indicating more difficulties. According to a three-band classification that has been in use historically, a person is classified as 'normal' if their score falls between 0 and 13, 'borderline' if it falls between 14 and 16, and 'abnormal' if it falls between 17 and 40.</w:t>
      </w:r>
      <w:r w:rsidR="00023EE0" w:rsidRPr="00AB7FAA">
        <w:rPr>
          <w:rFonts w:ascii="Arial" w:hAnsi="Arial" w:cs="Arial"/>
          <w:sz w:val="24"/>
          <w:szCs w:val="24"/>
        </w:rPr>
        <w:t xml:space="preserve"> The outcomes from the SDQs will give the researcher an insight into the types of behaviours that parents and practitioners are observing at home and in the setting. This approach will strengthen the analysis of the research.</w:t>
      </w:r>
    </w:p>
    <w:p w14:paraId="3701BD20" w14:textId="77777777" w:rsidR="002648F2" w:rsidRPr="00AB7FAA" w:rsidRDefault="002648F2">
      <w:pPr>
        <w:rPr>
          <w:rFonts w:ascii="Arial" w:hAnsi="Arial" w:cs="Arial"/>
          <w:sz w:val="24"/>
          <w:szCs w:val="24"/>
        </w:rPr>
      </w:pPr>
    </w:p>
    <w:p w14:paraId="37205EC7" w14:textId="49DD30C4" w:rsidR="002D33CE" w:rsidRPr="00AB7FAA" w:rsidRDefault="00E702FA" w:rsidP="00124889">
      <w:pPr>
        <w:rPr>
          <w:rFonts w:ascii="Arial" w:hAnsi="Arial" w:cs="Arial"/>
          <w:sz w:val="24"/>
          <w:szCs w:val="24"/>
        </w:rPr>
      </w:pPr>
      <w:r w:rsidRPr="00AB7FAA">
        <w:rPr>
          <w:rFonts w:ascii="Arial" w:hAnsi="Arial" w:cs="Arial"/>
          <w:sz w:val="24"/>
          <w:szCs w:val="24"/>
        </w:rPr>
        <w:t xml:space="preserve">Semi-structured interviews were selected for this research </w:t>
      </w:r>
      <w:r w:rsidR="00CA530E" w:rsidRPr="00AB7FAA">
        <w:rPr>
          <w:rFonts w:ascii="Arial" w:hAnsi="Arial" w:cs="Arial"/>
          <w:sz w:val="24"/>
          <w:szCs w:val="24"/>
        </w:rPr>
        <w:t>to</w:t>
      </w:r>
      <w:r w:rsidRPr="00AB7FAA">
        <w:rPr>
          <w:rFonts w:ascii="Arial" w:hAnsi="Arial" w:cs="Arial"/>
          <w:sz w:val="24"/>
          <w:szCs w:val="24"/>
        </w:rPr>
        <w:t xml:space="preserve"> ask open ended questions for more detailed responses but at the same time limit the potential of using leading questions. </w:t>
      </w:r>
      <w:r w:rsidR="00CE1626" w:rsidRPr="00AB7FAA">
        <w:rPr>
          <w:rFonts w:ascii="Arial" w:hAnsi="Arial" w:cs="Arial"/>
          <w:sz w:val="24"/>
          <w:szCs w:val="24"/>
        </w:rPr>
        <w:t>Asking open-ended questions is an excellent technique for gathering extra details from the respondent</w:t>
      </w:r>
      <w:r w:rsidR="007C28AD" w:rsidRPr="00AB7FAA">
        <w:rPr>
          <w:rFonts w:ascii="Arial" w:hAnsi="Arial" w:cs="Arial"/>
          <w:sz w:val="24"/>
          <w:szCs w:val="24"/>
        </w:rPr>
        <w:t>. They seek more information just by being what they are</w:t>
      </w:r>
      <w:r w:rsidR="006F32EF" w:rsidRPr="00AB7FAA">
        <w:rPr>
          <w:rFonts w:ascii="Arial" w:hAnsi="Arial" w:cs="Arial"/>
          <w:sz w:val="24"/>
          <w:szCs w:val="24"/>
        </w:rPr>
        <w:t>.</w:t>
      </w:r>
      <w:r w:rsidR="007C28AD" w:rsidRPr="00AB7FAA">
        <w:rPr>
          <w:rFonts w:ascii="Arial" w:hAnsi="Arial" w:cs="Arial"/>
          <w:sz w:val="24"/>
          <w:szCs w:val="24"/>
        </w:rPr>
        <w:t xml:space="preserve"> </w:t>
      </w:r>
      <w:r w:rsidRPr="00AB7FAA">
        <w:rPr>
          <w:rFonts w:ascii="Arial" w:hAnsi="Arial" w:cs="Arial"/>
          <w:sz w:val="24"/>
          <w:szCs w:val="24"/>
        </w:rPr>
        <w:t xml:space="preserve">Walker and </w:t>
      </w:r>
      <w:proofErr w:type="spellStart"/>
      <w:r w:rsidRPr="00AB7FAA">
        <w:rPr>
          <w:rFonts w:ascii="Arial" w:hAnsi="Arial" w:cs="Arial"/>
          <w:sz w:val="24"/>
          <w:szCs w:val="24"/>
        </w:rPr>
        <w:t>Solvason</w:t>
      </w:r>
      <w:proofErr w:type="spellEnd"/>
      <w:r w:rsidRPr="00AB7FAA">
        <w:rPr>
          <w:rFonts w:ascii="Arial" w:hAnsi="Arial" w:cs="Arial"/>
          <w:sz w:val="24"/>
          <w:szCs w:val="24"/>
        </w:rPr>
        <w:t xml:space="preserve"> (2014) suggest that by understanding how personal opinions could potentially affect data, this method can help to limit bias of the study.</w:t>
      </w:r>
      <w:r w:rsidR="00F021FF" w:rsidRPr="00AB7FAA">
        <w:rPr>
          <w:rFonts w:ascii="Arial" w:hAnsi="Arial" w:cs="Arial"/>
          <w:sz w:val="24"/>
          <w:szCs w:val="24"/>
        </w:rPr>
        <w:t xml:space="preserve"> </w:t>
      </w:r>
      <w:r w:rsidRPr="00AB7FAA">
        <w:rPr>
          <w:rFonts w:ascii="Arial" w:hAnsi="Arial" w:cs="Arial"/>
          <w:sz w:val="24"/>
          <w:szCs w:val="24"/>
        </w:rPr>
        <w:t xml:space="preserve"> Although interviews can be time-consuming, Marshall (2016) thinks that this</w:t>
      </w:r>
      <w:r w:rsidR="009412DF" w:rsidRPr="00AB7FAA">
        <w:rPr>
          <w:rFonts w:ascii="Arial" w:hAnsi="Arial" w:cs="Arial"/>
          <w:sz w:val="24"/>
          <w:szCs w:val="24"/>
        </w:rPr>
        <w:t xml:space="preserve"> </w:t>
      </w:r>
      <w:r w:rsidRPr="00AB7FAA">
        <w:rPr>
          <w:rFonts w:ascii="Arial" w:hAnsi="Arial" w:cs="Arial"/>
          <w:sz w:val="24"/>
          <w:szCs w:val="24"/>
        </w:rPr>
        <w:t xml:space="preserve">interview </w:t>
      </w:r>
      <w:r w:rsidR="009412DF" w:rsidRPr="00AB7FAA">
        <w:rPr>
          <w:rFonts w:ascii="Arial" w:hAnsi="Arial" w:cs="Arial"/>
          <w:sz w:val="24"/>
          <w:szCs w:val="24"/>
        </w:rPr>
        <w:t xml:space="preserve">method </w:t>
      </w:r>
      <w:r w:rsidRPr="00AB7FAA">
        <w:rPr>
          <w:rFonts w:ascii="Arial" w:hAnsi="Arial" w:cs="Arial"/>
          <w:sz w:val="24"/>
          <w:szCs w:val="24"/>
        </w:rPr>
        <w:t>will provide more thorough data collection with a greater understanding of the participants' responses.</w:t>
      </w:r>
      <w:r w:rsidR="0078504A" w:rsidRPr="00AB7FAA">
        <w:rPr>
          <w:rFonts w:ascii="Arial" w:hAnsi="Arial" w:cs="Arial"/>
          <w:sz w:val="24"/>
          <w:szCs w:val="24"/>
        </w:rPr>
        <w:t xml:space="preserve"> </w:t>
      </w:r>
      <w:r w:rsidR="00124889" w:rsidRPr="00AB7FAA">
        <w:rPr>
          <w:rFonts w:ascii="Arial" w:hAnsi="Arial" w:cs="Arial"/>
          <w:sz w:val="24"/>
          <w:szCs w:val="24"/>
        </w:rPr>
        <w:t>Face and body language are more easily recognised and comprehended, and the interviewer can ask for further information of responses and ask participants to elaborate.</w:t>
      </w:r>
    </w:p>
    <w:p w14:paraId="516973A9" w14:textId="77777777" w:rsidR="002D33CE" w:rsidRPr="00AB7FAA" w:rsidRDefault="002D33CE">
      <w:pPr>
        <w:rPr>
          <w:rFonts w:ascii="Arial" w:hAnsi="Arial" w:cs="Arial"/>
          <w:sz w:val="24"/>
          <w:szCs w:val="24"/>
        </w:rPr>
      </w:pPr>
    </w:p>
    <w:p w14:paraId="1283B5AA" w14:textId="5E45960F" w:rsidR="006244B3" w:rsidRPr="00AB7FAA" w:rsidRDefault="009D091F">
      <w:pPr>
        <w:rPr>
          <w:rStyle w:val="normaltextrun"/>
          <w:rFonts w:ascii="Arial" w:hAnsi="Arial" w:cs="Arial"/>
          <w:sz w:val="24"/>
          <w:szCs w:val="24"/>
        </w:rPr>
      </w:pPr>
      <w:r w:rsidRPr="00AB7FAA">
        <w:rPr>
          <w:rFonts w:ascii="Arial" w:hAnsi="Arial" w:cs="Arial"/>
          <w:sz w:val="24"/>
          <w:szCs w:val="24"/>
        </w:rPr>
        <w:t>When conducting research with young children, conventional procedures like observation are essential</w:t>
      </w:r>
      <w:r w:rsidRPr="00AB7FAA">
        <w:rPr>
          <w:rStyle w:val="normaltextrun"/>
          <w:rFonts w:ascii="Arial" w:hAnsi="Arial" w:cs="Arial"/>
          <w:color w:val="000000"/>
          <w:sz w:val="24"/>
          <w:szCs w:val="24"/>
          <w:shd w:val="clear" w:color="auto" w:fill="FFFFFF"/>
        </w:rPr>
        <w:t>, therefore this is t</w:t>
      </w:r>
      <w:r w:rsidR="00F91B83" w:rsidRPr="00AB7FAA">
        <w:rPr>
          <w:rStyle w:val="normaltextrun"/>
          <w:rFonts w:ascii="Arial" w:hAnsi="Arial" w:cs="Arial"/>
          <w:color w:val="000000"/>
          <w:sz w:val="24"/>
          <w:szCs w:val="24"/>
          <w:shd w:val="clear" w:color="auto" w:fill="FFFFFF"/>
        </w:rPr>
        <w:t xml:space="preserve">he </w:t>
      </w:r>
      <w:r w:rsidR="00483F09" w:rsidRPr="00AB7FAA">
        <w:rPr>
          <w:rStyle w:val="normaltextrun"/>
          <w:rFonts w:ascii="Arial" w:hAnsi="Arial" w:cs="Arial"/>
          <w:color w:val="000000"/>
          <w:sz w:val="24"/>
          <w:szCs w:val="24"/>
          <w:shd w:val="clear" w:color="auto" w:fill="FFFFFF"/>
        </w:rPr>
        <w:t xml:space="preserve">chosen method </w:t>
      </w:r>
      <w:r w:rsidR="00F91B83" w:rsidRPr="00AB7FAA">
        <w:rPr>
          <w:rStyle w:val="normaltextrun"/>
          <w:rFonts w:ascii="Arial" w:hAnsi="Arial" w:cs="Arial"/>
          <w:color w:val="000000"/>
          <w:sz w:val="24"/>
          <w:szCs w:val="24"/>
          <w:shd w:val="clear" w:color="auto" w:fill="FFFFFF"/>
        </w:rPr>
        <w:t>for the children</w:t>
      </w:r>
      <w:r w:rsidR="00483F09" w:rsidRPr="00AB7FAA">
        <w:rPr>
          <w:rStyle w:val="normaltextrun"/>
          <w:rFonts w:ascii="Arial" w:hAnsi="Arial" w:cs="Arial"/>
          <w:color w:val="000000"/>
          <w:sz w:val="24"/>
          <w:szCs w:val="24"/>
          <w:shd w:val="clear" w:color="auto" w:fill="FFFFFF"/>
        </w:rPr>
        <w:t xml:space="preserve"> in this research</w:t>
      </w:r>
      <w:r w:rsidR="00A510D7" w:rsidRPr="00AB7FAA">
        <w:rPr>
          <w:rStyle w:val="normaltextrun"/>
          <w:rFonts w:ascii="Arial" w:hAnsi="Arial" w:cs="Arial"/>
          <w:color w:val="000000"/>
          <w:sz w:val="24"/>
          <w:szCs w:val="24"/>
          <w:shd w:val="clear" w:color="auto" w:fill="FFFFFF"/>
        </w:rPr>
        <w:t xml:space="preserve">. </w:t>
      </w:r>
      <w:r w:rsidR="00E7105D" w:rsidRPr="00AB7FAA">
        <w:rPr>
          <w:rFonts w:ascii="Arial" w:hAnsi="Arial" w:cs="Arial"/>
          <w:sz w:val="24"/>
          <w:szCs w:val="24"/>
        </w:rPr>
        <w:t xml:space="preserve">Mukherji and </w:t>
      </w:r>
      <w:proofErr w:type="spellStart"/>
      <w:r w:rsidR="00E7105D" w:rsidRPr="00AB7FAA">
        <w:rPr>
          <w:rFonts w:ascii="Arial" w:hAnsi="Arial" w:cs="Arial"/>
          <w:sz w:val="24"/>
          <w:szCs w:val="24"/>
        </w:rPr>
        <w:t>Albon</w:t>
      </w:r>
      <w:proofErr w:type="spellEnd"/>
      <w:r w:rsidR="00E7105D" w:rsidRPr="00AB7FAA">
        <w:rPr>
          <w:rFonts w:ascii="Arial" w:hAnsi="Arial" w:cs="Arial"/>
          <w:sz w:val="24"/>
          <w:szCs w:val="24"/>
        </w:rPr>
        <w:t xml:space="preserve"> (2010) </w:t>
      </w:r>
      <w:r w:rsidR="00300150" w:rsidRPr="00AB7FAA">
        <w:rPr>
          <w:rFonts w:ascii="Arial" w:hAnsi="Arial" w:cs="Arial"/>
          <w:sz w:val="24"/>
          <w:szCs w:val="24"/>
        </w:rPr>
        <w:t xml:space="preserve">cite the need of using established techniques, </w:t>
      </w:r>
      <w:r w:rsidR="00952C2B" w:rsidRPr="00AB7FAA">
        <w:rPr>
          <w:rFonts w:ascii="Arial" w:hAnsi="Arial" w:cs="Arial"/>
          <w:sz w:val="24"/>
          <w:szCs w:val="24"/>
        </w:rPr>
        <w:t>such</w:t>
      </w:r>
      <w:r w:rsidR="00300150" w:rsidRPr="00AB7FAA">
        <w:rPr>
          <w:rFonts w:ascii="Arial" w:hAnsi="Arial" w:cs="Arial"/>
          <w:sz w:val="24"/>
          <w:szCs w:val="24"/>
        </w:rPr>
        <w:t xml:space="preserve"> as observations, while conducting research with infants and early children.</w:t>
      </w:r>
      <w:r w:rsidR="006E4CB5" w:rsidRPr="00AB7FAA">
        <w:rPr>
          <w:rFonts w:ascii="Arial" w:hAnsi="Arial" w:cs="Arial"/>
          <w:sz w:val="24"/>
          <w:szCs w:val="24"/>
        </w:rPr>
        <w:t xml:space="preserve"> </w:t>
      </w:r>
      <w:r w:rsidR="006B26DA" w:rsidRPr="00AB7FAA">
        <w:rPr>
          <w:rFonts w:ascii="Arial" w:hAnsi="Arial" w:cs="Arial"/>
          <w:sz w:val="24"/>
          <w:szCs w:val="24"/>
        </w:rPr>
        <w:t xml:space="preserve">The researcher will constantly be on the lookout for actions that will aid in addressing the research question. </w:t>
      </w:r>
      <w:r w:rsidR="006E4CB5" w:rsidRPr="00AB7FAA">
        <w:rPr>
          <w:rFonts w:ascii="Arial" w:hAnsi="Arial" w:cs="Arial"/>
          <w:sz w:val="24"/>
          <w:szCs w:val="24"/>
        </w:rPr>
        <w:t>Although observations give the researcher insightful information about the participant's surroundings</w:t>
      </w:r>
      <w:r w:rsidR="00BB5411" w:rsidRPr="00AB7FAA">
        <w:rPr>
          <w:rFonts w:ascii="Arial" w:hAnsi="Arial" w:cs="Arial"/>
          <w:sz w:val="24"/>
          <w:szCs w:val="24"/>
        </w:rPr>
        <w:t xml:space="preserve"> and natural interactions</w:t>
      </w:r>
      <w:r w:rsidR="006E4CB5" w:rsidRPr="00AB7FAA">
        <w:rPr>
          <w:rFonts w:ascii="Arial" w:hAnsi="Arial" w:cs="Arial"/>
          <w:sz w:val="24"/>
          <w:szCs w:val="24"/>
        </w:rPr>
        <w:t xml:space="preserve">, they are not a simple </w:t>
      </w:r>
      <w:r w:rsidR="006E4CB5" w:rsidRPr="00AB7FAA">
        <w:rPr>
          <w:rFonts w:ascii="Arial" w:hAnsi="Arial" w:cs="Arial"/>
          <w:sz w:val="24"/>
          <w:szCs w:val="24"/>
        </w:rPr>
        <w:lastRenderedPageBreak/>
        <w:t>way to gather data (</w:t>
      </w:r>
      <w:r w:rsidR="00991F65" w:rsidRPr="00AB7FAA">
        <w:rPr>
          <w:rFonts w:ascii="Arial" w:hAnsi="Arial" w:cs="Arial"/>
          <w:sz w:val="24"/>
          <w:szCs w:val="24"/>
        </w:rPr>
        <w:t xml:space="preserve">Walker and </w:t>
      </w:r>
      <w:proofErr w:type="spellStart"/>
      <w:r w:rsidR="00991F65" w:rsidRPr="00AB7FAA">
        <w:rPr>
          <w:rFonts w:ascii="Arial" w:hAnsi="Arial" w:cs="Arial"/>
          <w:sz w:val="24"/>
          <w:szCs w:val="24"/>
        </w:rPr>
        <w:t>Solvason</w:t>
      </w:r>
      <w:proofErr w:type="spellEnd"/>
      <w:r w:rsidR="00991F65" w:rsidRPr="00AB7FAA">
        <w:rPr>
          <w:rFonts w:ascii="Arial" w:hAnsi="Arial" w:cs="Arial"/>
          <w:sz w:val="24"/>
          <w:szCs w:val="24"/>
        </w:rPr>
        <w:t xml:space="preserve">, </w:t>
      </w:r>
      <w:r w:rsidR="001C3D70" w:rsidRPr="00AB7FAA">
        <w:rPr>
          <w:rFonts w:ascii="Arial" w:hAnsi="Arial" w:cs="Arial"/>
          <w:sz w:val="24"/>
          <w:szCs w:val="24"/>
        </w:rPr>
        <w:t>2014).</w:t>
      </w:r>
      <w:r w:rsidR="00F759CC" w:rsidRPr="00AB7FAA">
        <w:rPr>
          <w:rFonts w:ascii="Arial" w:hAnsi="Arial" w:cs="Arial"/>
          <w:sz w:val="24"/>
          <w:szCs w:val="24"/>
        </w:rPr>
        <w:t xml:space="preserve"> </w:t>
      </w:r>
      <w:r w:rsidR="002663D0" w:rsidRPr="00AB7FAA">
        <w:rPr>
          <w:rFonts w:ascii="Arial" w:hAnsi="Arial" w:cs="Arial"/>
          <w:sz w:val="24"/>
          <w:szCs w:val="24"/>
        </w:rPr>
        <w:t xml:space="preserve">The intention of the observation is to </w:t>
      </w:r>
      <w:r w:rsidR="00444D2D" w:rsidRPr="00AB7FAA">
        <w:rPr>
          <w:rFonts w:ascii="Arial" w:hAnsi="Arial" w:cs="Arial"/>
          <w:sz w:val="24"/>
          <w:szCs w:val="24"/>
        </w:rPr>
        <w:t>observe the children</w:t>
      </w:r>
      <w:r w:rsidR="00AB02F8" w:rsidRPr="00AB7FAA">
        <w:rPr>
          <w:rFonts w:ascii="Arial" w:hAnsi="Arial" w:cs="Arial"/>
          <w:sz w:val="24"/>
          <w:szCs w:val="24"/>
        </w:rPr>
        <w:t>’s behaviour</w:t>
      </w:r>
      <w:r w:rsidR="00BD3CE0" w:rsidRPr="00AB7FAA">
        <w:rPr>
          <w:rFonts w:ascii="Arial" w:hAnsi="Arial" w:cs="Arial"/>
          <w:sz w:val="24"/>
          <w:szCs w:val="24"/>
        </w:rPr>
        <w:t xml:space="preserve"> </w:t>
      </w:r>
      <w:r w:rsidR="005B4E72" w:rsidRPr="00AB7FAA">
        <w:rPr>
          <w:rFonts w:ascii="Arial" w:hAnsi="Arial" w:cs="Arial"/>
          <w:sz w:val="24"/>
          <w:szCs w:val="24"/>
        </w:rPr>
        <w:t>in different areas of the classroom</w:t>
      </w:r>
      <w:r w:rsidR="006244B3" w:rsidRPr="00AB7FAA">
        <w:rPr>
          <w:rFonts w:ascii="Arial" w:hAnsi="Arial" w:cs="Arial"/>
          <w:sz w:val="24"/>
          <w:szCs w:val="24"/>
        </w:rPr>
        <w:t xml:space="preserve"> </w:t>
      </w:r>
      <w:r w:rsidR="00BD3CE0" w:rsidRPr="00AB7FAA">
        <w:rPr>
          <w:rFonts w:ascii="Arial" w:hAnsi="Arial" w:cs="Arial"/>
          <w:sz w:val="24"/>
          <w:szCs w:val="24"/>
        </w:rPr>
        <w:t>with their peers</w:t>
      </w:r>
      <w:r w:rsidR="00444D2D" w:rsidRPr="00AB7FAA">
        <w:rPr>
          <w:rFonts w:ascii="Arial" w:hAnsi="Arial" w:cs="Arial"/>
          <w:sz w:val="24"/>
          <w:szCs w:val="24"/>
        </w:rPr>
        <w:t xml:space="preserve"> taking part in free choice</w:t>
      </w:r>
      <w:r w:rsidR="00580CDD" w:rsidRPr="00AB7FAA">
        <w:rPr>
          <w:rFonts w:ascii="Arial" w:hAnsi="Arial" w:cs="Arial"/>
          <w:sz w:val="24"/>
          <w:szCs w:val="24"/>
        </w:rPr>
        <w:t xml:space="preserve"> activ</w:t>
      </w:r>
      <w:r w:rsidR="00534E2B" w:rsidRPr="00AB7FAA">
        <w:rPr>
          <w:rFonts w:ascii="Arial" w:hAnsi="Arial" w:cs="Arial"/>
          <w:sz w:val="24"/>
          <w:szCs w:val="24"/>
        </w:rPr>
        <w:t>ities</w:t>
      </w:r>
      <w:r w:rsidR="00444D2D" w:rsidRPr="00AB7FAA">
        <w:rPr>
          <w:rFonts w:ascii="Arial" w:hAnsi="Arial" w:cs="Arial"/>
          <w:sz w:val="24"/>
          <w:szCs w:val="24"/>
        </w:rPr>
        <w:t xml:space="preserve"> and moving around the classroom freely.</w:t>
      </w:r>
      <w:r w:rsidR="00BD3CE0" w:rsidRPr="00AB7FAA">
        <w:rPr>
          <w:rFonts w:ascii="Arial" w:hAnsi="Arial" w:cs="Arial"/>
          <w:sz w:val="24"/>
          <w:szCs w:val="24"/>
        </w:rPr>
        <w:t xml:space="preserve"> </w:t>
      </w:r>
      <w:r w:rsidR="003C0D3B" w:rsidRPr="00AB7FAA">
        <w:rPr>
          <w:rFonts w:ascii="Arial" w:hAnsi="Arial" w:cs="Arial"/>
          <w:sz w:val="24"/>
          <w:szCs w:val="24"/>
        </w:rPr>
        <w:t>This method can be beneficial from an interpretative perspective since it focuses on seeing multiple children during social play to form an impression of the voices, actions, and behaviours of different individuals</w:t>
      </w:r>
      <w:r w:rsidR="00624940" w:rsidRPr="00AB7FAA">
        <w:rPr>
          <w:rFonts w:ascii="Arial" w:hAnsi="Arial" w:cs="Arial"/>
          <w:sz w:val="24"/>
          <w:szCs w:val="24"/>
        </w:rPr>
        <w:t xml:space="preserve"> (Burton and Bartlett, 2009).</w:t>
      </w:r>
      <w:r w:rsidR="006244B3" w:rsidRPr="00AB7FAA">
        <w:rPr>
          <w:rFonts w:ascii="Arial" w:hAnsi="Arial" w:cs="Arial"/>
          <w:sz w:val="24"/>
          <w:szCs w:val="24"/>
        </w:rPr>
        <w:t xml:space="preserve"> However, </w:t>
      </w:r>
      <w:r w:rsidR="00767537" w:rsidRPr="00AB7FAA">
        <w:rPr>
          <w:rFonts w:ascii="Arial" w:hAnsi="Arial" w:cs="Arial"/>
          <w:sz w:val="24"/>
          <w:szCs w:val="24"/>
        </w:rPr>
        <w:t xml:space="preserve">McInnes (2018) </w:t>
      </w:r>
      <w:r w:rsidR="00767537" w:rsidRPr="00AB7FAA">
        <w:rPr>
          <w:rFonts w:ascii="Arial" w:hAnsi="Arial" w:cs="Arial"/>
          <w:color w:val="000000"/>
          <w:sz w:val="24"/>
          <w:szCs w:val="24"/>
        </w:rPr>
        <w:t xml:space="preserve">argues that </w:t>
      </w:r>
      <w:r w:rsidR="00A146D2" w:rsidRPr="00AB7FAA">
        <w:rPr>
          <w:rFonts w:ascii="Arial" w:hAnsi="Arial" w:cs="Arial"/>
          <w:color w:val="000000"/>
          <w:sz w:val="24"/>
          <w:szCs w:val="24"/>
        </w:rPr>
        <w:t xml:space="preserve">observations can be challenging as </w:t>
      </w:r>
      <w:r w:rsidR="00851A6E" w:rsidRPr="00AB7FAA">
        <w:rPr>
          <w:rFonts w:ascii="Arial" w:hAnsi="Arial" w:cs="Arial"/>
          <w:color w:val="000000"/>
          <w:sz w:val="24"/>
          <w:szCs w:val="24"/>
        </w:rPr>
        <w:t>things can be missed</w:t>
      </w:r>
      <w:r w:rsidR="002C2DC7" w:rsidRPr="00AB7FAA">
        <w:rPr>
          <w:rFonts w:ascii="Arial" w:hAnsi="Arial" w:cs="Arial"/>
          <w:color w:val="000000"/>
          <w:sz w:val="24"/>
          <w:szCs w:val="24"/>
        </w:rPr>
        <w:t xml:space="preserve">, and one </w:t>
      </w:r>
      <w:r w:rsidR="00C20313" w:rsidRPr="00AB7FAA">
        <w:rPr>
          <w:rFonts w:ascii="Arial" w:hAnsi="Arial" w:cs="Arial"/>
          <w:color w:val="000000"/>
          <w:sz w:val="24"/>
          <w:szCs w:val="24"/>
        </w:rPr>
        <w:t>researcher’s</w:t>
      </w:r>
      <w:r w:rsidR="002C2DC7" w:rsidRPr="00AB7FAA">
        <w:rPr>
          <w:rFonts w:ascii="Arial" w:hAnsi="Arial" w:cs="Arial"/>
          <w:color w:val="000000"/>
          <w:sz w:val="24"/>
          <w:szCs w:val="24"/>
        </w:rPr>
        <w:t xml:space="preserve"> perception can be very different to another.</w:t>
      </w:r>
      <w:r w:rsidR="000A21E1" w:rsidRPr="00AB7FAA">
        <w:rPr>
          <w:rFonts w:ascii="Arial" w:hAnsi="Arial" w:cs="Arial"/>
          <w:color w:val="000000"/>
          <w:sz w:val="24"/>
          <w:szCs w:val="24"/>
        </w:rPr>
        <w:t xml:space="preserve"> </w:t>
      </w:r>
      <w:r w:rsidR="00CE039F" w:rsidRPr="00AB7FAA">
        <w:rPr>
          <w:rFonts w:ascii="Arial" w:hAnsi="Arial" w:cs="Arial"/>
          <w:color w:val="000000"/>
          <w:sz w:val="24"/>
          <w:szCs w:val="24"/>
        </w:rPr>
        <w:t>To ensure that the researcher does not miss any</w:t>
      </w:r>
      <w:r w:rsidR="00EE21F9" w:rsidRPr="00AB7FAA">
        <w:rPr>
          <w:rFonts w:ascii="Arial" w:hAnsi="Arial" w:cs="Arial"/>
          <w:color w:val="000000"/>
          <w:sz w:val="24"/>
          <w:szCs w:val="24"/>
        </w:rPr>
        <w:t xml:space="preserve"> relevant behaviours, they will film the children using an </w:t>
      </w:r>
      <w:r w:rsidR="0045245B" w:rsidRPr="00AB7FAA">
        <w:rPr>
          <w:rFonts w:ascii="Arial" w:hAnsi="Arial" w:cs="Arial"/>
          <w:color w:val="000000"/>
          <w:sz w:val="24"/>
          <w:szCs w:val="24"/>
        </w:rPr>
        <w:t>iPad</w:t>
      </w:r>
      <w:r w:rsidR="00EE21F9" w:rsidRPr="00AB7FAA">
        <w:rPr>
          <w:rFonts w:ascii="Arial" w:hAnsi="Arial" w:cs="Arial"/>
          <w:color w:val="000000"/>
          <w:sz w:val="24"/>
          <w:szCs w:val="24"/>
        </w:rPr>
        <w:t xml:space="preserve">. An </w:t>
      </w:r>
      <w:r w:rsidR="0045245B" w:rsidRPr="00AB7FAA">
        <w:rPr>
          <w:rFonts w:ascii="Arial" w:hAnsi="Arial" w:cs="Arial"/>
          <w:color w:val="000000"/>
          <w:sz w:val="24"/>
          <w:szCs w:val="24"/>
        </w:rPr>
        <w:t>iPad</w:t>
      </w:r>
      <w:r w:rsidR="00EE21F9" w:rsidRPr="00AB7FAA">
        <w:rPr>
          <w:rFonts w:ascii="Arial" w:hAnsi="Arial" w:cs="Arial"/>
          <w:color w:val="000000"/>
          <w:sz w:val="24"/>
          <w:szCs w:val="24"/>
        </w:rPr>
        <w:t xml:space="preserve"> was chosen as this is the method </w:t>
      </w:r>
      <w:r w:rsidR="0045245B" w:rsidRPr="00AB7FAA">
        <w:rPr>
          <w:rFonts w:ascii="Arial" w:hAnsi="Arial" w:cs="Arial"/>
          <w:color w:val="000000"/>
          <w:sz w:val="24"/>
          <w:szCs w:val="24"/>
        </w:rPr>
        <w:t xml:space="preserve">that the </w:t>
      </w:r>
      <w:r w:rsidR="00053FD3" w:rsidRPr="00AB7FAA">
        <w:rPr>
          <w:rFonts w:ascii="Arial" w:hAnsi="Arial" w:cs="Arial"/>
          <w:color w:val="000000"/>
          <w:sz w:val="24"/>
          <w:szCs w:val="24"/>
        </w:rPr>
        <w:t>practitioners</w:t>
      </w:r>
      <w:r w:rsidR="0045245B" w:rsidRPr="00AB7FAA">
        <w:rPr>
          <w:rFonts w:ascii="Arial" w:hAnsi="Arial" w:cs="Arial"/>
          <w:color w:val="000000"/>
          <w:sz w:val="24"/>
          <w:szCs w:val="24"/>
        </w:rPr>
        <w:t xml:space="preserve"> use</w:t>
      </w:r>
      <w:r w:rsidR="00EE21F9" w:rsidRPr="00AB7FAA">
        <w:rPr>
          <w:rFonts w:ascii="Arial" w:hAnsi="Arial" w:cs="Arial"/>
          <w:color w:val="000000"/>
          <w:sz w:val="24"/>
          <w:szCs w:val="24"/>
        </w:rPr>
        <w:t xml:space="preserve"> in the setting</w:t>
      </w:r>
      <w:r w:rsidR="007651F9" w:rsidRPr="00AB7FAA">
        <w:rPr>
          <w:rFonts w:ascii="Arial" w:hAnsi="Arial" w:cs="Arial"/>
          <w:color w:val="000000"/>
          <w:sz w:val="24"/>
          <w:szCs w:val="24"/>
        </w:rPr>
        <w:t xml:space="preserve"> when observing the children during activities, </w:t>
      </w:r>
      <w:r w:rsidR="002739E8" w:rsidRPr="00AB7FAA">
        <w:rPr>
          <w:rFonts w:ascii="Arial" w:hAnsi="Arial" w:cs="Arial"/>
          <w:color w:val="000000"/>
          <w:sz w:val="24"/>
          <w:szCs w:val="24"/>
        </w:rPr>
        <w:t xml:space="preserve">therefore it is not a foreign piece of equipment to use around the children. </w:t>
      </w:r>
      <w:r w:rsidR="00034807" w:rsidRPr="00AB7FAA">
        <w:rPr>
          <w:rFonts w:ascii="Arial" w:hAnsi="Arial" w:cs="Arial"/>
          <w:color w:val="000000"/>
          <w:sz w:val="24"/>
          <w:szCs w:val="24"/>
        </w:rPr>
        <w:t>A</w:t>
      </w:r>
      <w:r w:rsidR="00CD7C9A" w:rsidRPr="00AB7FAA">
        <w:rPr>
          <w:rFonts w:ascii="Arial" w:hAnsi="Arial" w:cs="Arial"/>
          <w:color w:val="000000"/>
          <w:sz w:val="24"/>
          <w:szCs w:val="24"/>
        </w:rPr>
        <w:t xml:space="preserve"> further</w:t>
      </w:r>
      <w:r w:rsidR="00034807" w:rsidRPr="00AB7FAA">
        <w:rPr>
          <w:rFonts w:ascii="Arial" w:hAnsi="Arial" w:cs="Arial"/>
          <w:color w:val="000000"/>
          <w:sz w:val="24"/>
          <w:szCs w:val="24"/>
        </w:rPr>
        <w:t xml:space="preserve"> challenge</w:t>
      </w:r>
      <w:r w:rsidR="005C5745" w:rsidRPr="00AB7FAA">
        <w:rPr>
          <w:rFonts w:ascii="Arial" w:hAnsi="Arial" w:cs="Arial"/>
          <w:color w:val="000000"/>
          <w:sz w:val="24"/>
          <w:szCs w:val="24"/>
        </w:rPr>
        <w:t xml:space="preserve"> can be the possibility of children changing their behaviour as they know they are being observed</w:t>
      </w:r>
      <w:r w:rsidR="000A7720" w:rsidRPr="00AB7FAA">
        <w:rPr>
          <w:rFonts w:ascii="Arial" w:hAnsi="Arial" w:cs="Arial"/>
          <w:color w:val="000000"/>
          <w:sz w:val="24"/>
          <w:szCs w:val="24"/>
        </w:rPr>
        <w:t>.</w:t>
      </w:r>
      <w:r w:rsidR="00034807" w:rsidRPr="00AB7FAA">
        <w:rPr>
          <w:rFonts w:ascii="Arial" w:hAnsi="Arial" w:cs="Arial"/>
          <w:color w:val="000000"/>
          <w:sz w:val="24"/>
          <w:szCs w:val="24"/>
        </w:rPr>
        <w:t xml:space="preserve"> </w:t>
      </w:r>
      <w:r w:rsidR="00BB0F30" w:rsidRPr="00AB7FAA">
        <w:rPr>
          <w:rFonts w:ascii="Arial" w:hAnsi="Arial" w:cs="Arial"/>
          <w:color w:val="000000"/>
          <w:sz w:val="24"/>
          <w:szCs w:val="24"/>
        </w:rPr>
        <w:t>This is supported by</w:t>
      </w:r>
      <w:r w:rsidR="00034807" w:rsidRPr="00AB7FAA">
        <w:rPr>
          <w:rFonts w:ascii="Arial" w:hAnsi="Arial" w:cs="Arial"/>
          <w:color w:val="000000"/>
          <w:sz w:val="24"/>
          <w:szCs w:val="24"/>
        </w:rPr>
        <w:t xml:space="preserve"> </w:t>
      </w:r>
      <w:r w:rsidR="002A353D" w:rsidRPr="00AB7FAA">
        <w:rPr>
          <w:rFonts w:ascii="Arial" w:hAnsi="Arial" w:cs="Arial"/>
          <w:color w:val="000000"/>
          <w:sz w:val="24"/>
          <w:szCs w:val="24"/>
        </w:rPr>
        <w:t>Sedg</w:t>
      </w:r>
      <w:r w:rsidR="006D3AC9" w:rsidRPr="00AB7FAA">
        <w:rPr>
          <w:rFonts w:ascii="Arial" w:hAnsi="Arial" w:cs="Arial"/>
          <w:color w:val="000000"/>
          <w:sz w:val="24"/>
          <w:szCs w:val="24"/>
        </w:rPr>
        <w:t>wick and Greenwood (2015)</w:t>
      </w:r>
      <w:r w:rsidR="00034807" w:rsidRPr="00AB7FAA">
        <w:rPr>
          <w:rFonts w:ascii="Arial" w:hAnsi="Arial" w:cs="Arial"/>
          <w:color w:val="000000"/>
          <w:sz w:val="24"/>
          <w:szCs w:val="24"/>
        </w:rPr>
        <w:t xml:space="preserve">, </w:t>
      </w:r>
      <w:r w:rsidR="001120CF" w:rsidRPr="00AB7FAA">
        <w:rPr>
          <w:rFonts w:ascii="Arial" w:hAnsi="Arial" w:cs="Arial"/>
          <w:color w:val="000000"/>
          <w:sz w:val="24"/>
          <w:szCs w:val="24"/>
        </w:rPr>
        <w:t xml:space="preserve">as they state that </w:t>
      </w:r>
      <w:r w:rsidR="00034807" w:rsidRPr="00AB7FAA">
        <w:rPr>
          <w:rFonts w:ascii="Arial" w:hAnsi="Arial" w:cs="Arial"/>
          <w:color w:val="000000"/>
          <w:sz w:val="24"/>
          <w:szCs w:val="24"/>
        </w:rPr>
        <w:t xml:space="preserve">the Hawthorne effect is the potential for some people to change their behaviour </w:t>
      </w:r>
      <w:r w:rsidR="006A4014" w:rsidRPr="00AB7FAA">
        <w:rPr>
          <w:rFonts w:ascii="Arial" w:hAnsi="Arial" w:cs="Arial"/>
          <w:color w:val="000000"/>
          <w:sz w:val="24"/>
          <w:szCs w:val="24"/>
        </w:rPr>
        <w:t xml:space="preserve">as a motivational response </w:t>
      </w:r>
      <w:r w:rsidR="00034807" w:rsidRPr="00AB7FAA">
        <w:rPr>
          <w:rFonts w:ascii="Arial" w:hAnsi="Arial" w:cs="Arial"/>
          <w:color w:val="000000"/>
          <w:sz w:val="24"/>
          <w:szCs w:val="24"/>
        </w:rPr>
        <w:t>when they become aware that they are being watched.</w:t>
      </w:r>
    </w:p>
    <w:p w14:paraId="0FCBA838" w14:textId="77777777" w:rsidR="005A4ADA" w:rsidRPr="00AB7FAA" w:rsidRDefault="005A4ADA">
      <w:pPr>
        <w:rPr>
          <w:rFonts w:ascii="Arial" w:hAnsi="Arial" w:cs="Arial"/>
          <w:sz w:val="24"/>
          <w:szCs w:val="24"/>
        </w:rPr>
      </w:pPr>
    </w:p>
    <w:p w14:paraId="3B8BE7DB" w14:textId="3610F445" w:rsidR="00497326" w:rsidRPr="00AB7FAA" w:rsidRDefault="004C0730">
      <w:pPr>
        <w:rPr>
          <w:rFonts w:ascii="Arial" w:hAnsi="Arial" w:cs="Arial"/>
          <w:b/>
          <w:bCs/>
          <w:sz w:val="24"/>
          <w:szCs w:val="24"/>
        </w:rPr>
      </w:pPr>
      <w:r w:rsidRPr="00AB7FAA">
        <w:rPr>
          <w:rFonts w:ascii="Arial" w:hAnsi="Arial" w:cs="Arial"/>
          <w:b/>
          <w:bCs/>
          <w:sz w:val="24"/>
          <w:szCs w:val="24"/>
        </w:rPr>
        <w:t>Ethical consideration</w:t>
      </w:r>
      <w:r w:rsidR="00B1516B" w:rsidRPr="00AB7FAA">
        <w:rPr>
          <w:rFonts w:ascii="Arial" w:hAnsi="Arial" w:cs="Arial"/>
          <w:b/>
          <w:bCs/>
          <w:sz w:val="24"/>
          <w:szCs w:val="24"/>
        </w:rPr>
        <w:t>s</w:t>
      </w:r>
    </w:p>
    <w:p w14:paraId="63FF581D" w14:textId="5B7380BB" w:rsidR="004C0730" w:rsidRPr="00AB7FAA" w:rsidRDefault="00EA64EF">
      <w:pPr>
        <w:rPr>
          <w:rFonts w:ascii="Arial" w:hAnsi="Arial" w:cs="Arial"/>
          <w:sz w:val="24"/>
          <w:szCs w:val="24"/>
        </w:rPr>
      </w:pPr>
      <w:r w:rsidRPr="00AB7FAA">
        <w:rPr>
          <w:rFonts w:ascii="Arial" w:hAnsi="Arial" w:cs="Arial"/>
          <w:sz w:val="24"/>
          <w:szCs w:val="24"/>
        </w:rPr>
        <w:t>Research ethics are t</w:t>
      </w:r>
      <w:r w:rsidR="00B22AA6" w:rsidRPr="00AB7FAA">
        <w:rPr>
          <w:rFonts w:ascii="Arial" w:hAnsi="Arial" w:cs="Arial"/>
          <w:sz w:val="24"/>
          <w:szCs w:val="24"/>
        </w:rPr>
        <w:t>he moral guidelines direct how researchers do their duties. These values guide the formulation of research regulations that have been approved by organisations which include university governing bodies, local communities, or governments. All researchers are expected to abide by any rules that may be relevant to their work</w:t>
      </w:r>
      <w:r w:rsidRPr="00AB7FAA">
        <w:rPr>
          <w:rFonts w:ascii="Arial" w:hAnsi="Arial" w:cs="Arial"/>
          <w:sz w:val="24"/>
          <w:szCs w:val="24"/>
        </w:rPr>
        <w:t xml:space="preserve"> (</w:t>
      </w:r>
      <w:proofErr w:type="spellStart"/>
      <w:r w:rsidR="00AE6F65" w:rsidRPr="00AB7FAA">
        <w:rPr>
          <w:rFonts w:ascii="Arial" w:hAnsi="Arial" w:cs="Arial"/>
          <w:sz w:val="24"/>
          <w:szCs w:val="24"/>
        </w:rPr>
        <w:t>Wellcome</w:t>
      </w:r>
      <w:proofErr w:type="spellEnd"/>
      <w:r w:rsidR="00AE6F65" w:rsidRPr="00AB7FAA">
        <w:rPr>
          <w:rFonts w:ascii="Arial" w:hAnsi="Arial" w:cs="Arial"/>
          <w:sz w:val="24"/>
          <w:szCs w:val="24"/>
        </w:rPr>
        <w:t xml:space="preserve"> Trust, 201</w:t>
      </w:r>
      <w:r w:rsidR="00CF0D50" w:rsidRPr="00AB7FAA">
        <w:rPr>
          <w:rFonts w:ascii="Arial" w:hAnsi="Arial" w:cs="Arial"/>
          <w:sz w:val="24"/>
          <w:szCs w:val="24"/>
        </w:rPr>
        <w:t>4</w:t>
      </w:r>
      <w:r w:rsidR="00AE6F65" w:rsidRPr="00AB7FAA">
        <w:rPr>
          <w:rFonts w:ascii="Arial" w:hAnsi="Arial" w:cs="Arial"/>
          <w:sz w:val="24"/>
          <w:szCs w:val="24"/>
        </w:rPr>
        <w:t>)</w:t>
      </w:r>
      <w:r w:rsidR="00CF0D50" w:rsidRPr="00AB7FAA">
        <w:rPr>
          <w:rFonts w:ascii="Arial" w:hAnsi="Arial" w:cs="Arial"/>
          <w:sz w:val="24"/>
          <w:szCs w:val="24"/>
        </w:rPr>
        <w:t>.</w:t>
      </w:r>
    </w:p>
    <w:p w14:paraId="6EF8F306" w14:textId="07DBBB5F" w:rsidR="00E00885" w:rsidRPr="00AB7FAA" w:rsidRDefault="00D2781B">
      <w:pPr>
        <w:rPr>
          <w:rFonts w:ascii="Arial" w:hAnsi="Arial" w:cs="Arial"/>
          <w:sz w:val="24"/>
          <w:szCs w:val="24"/>
        </w:rPr>
      </w:pPr>
      <w:r w:rsidRPr="00AB7FAA">
        <w:rPr>
          <w:rFonts w:ascii="Arial" w:hAnsi="Arial" w:cs="Arial"/>
          <w:sz w:val="24"/>
          <w:szCs w:val="24"/>
        </w:rPr>
        <w:t>Bertram et al (201</w:t>
      </w:r>
      <w:r w:rsidR="0034461D" w:rsidRPr="00AB7FAA">
        <w:rPr>
          <w:rFonts w:ascii="Arial" w:hAnsi="Arial" w:cs="Arial"/>
          <w:sz w:val="24"/>
          <w:szCs w:val="24"/>
        </w:rPr>
        <w:t>5</w:t>
      </w:r>
      <w:r w:rsidRPr="00AB7FAA">
        <w:rPr>
          <w:rFonts w:ascii="Arial" w:hAnsi="Arial" w:cs="Arial"/>
          <w:sz w:val="24"/>
          <w:szCs w:val="24"/>
        </w:rPr>
        <w:t xml:space="preserve">) state that researchers should be aware of the risk and possibility for harming young children during the research process and make sure that proper protection is put in place, not just to safeguard </w:t>
      </w:r>
      <w:r w:rsidR="003508B2" w:rsidRPr="00AB7FAA">
        <w:rPr>
          <w:rFonts w:ascii="Arial" w:hAnsi="Arial" w:cs="Arial"/>
          <w:sz w:val="24"/>
          <w:szCs w:val="24"/>
        </w:rPr>
        <w:t xml:space="preserve">the </w:t>
      </w:r>
      <w:r w:rsidRPr="00AB7FAA">
        <w:rPr>
          <w:rFonts w:ascii="Arial" w:hAnsi="Arial" w:cs="Arial"/>
          <w:sz w:val="24"/>
          <w:szCs w:val="24"/>
        </w:rPr>
        <w:t>children but also the researcher and their organisations.</w:t>
      </w:r>
      <w:r w:rsidR="00E44362" w:rsidRPr="00AB7FAA">
        <w:rPr>
          <w:rFonts w:ascii="Arial" w:hAnsi="Arial" w:cs="Arial"/>
          <w:sz w:val="24"/>
          <w:szCs w:val="24"/>
        </w:rPr>
        <w:t xml:space="preserve"> This research has followed the University of </w:t>
      </w:r>
      <w:r w:rsidR="00DE31D4" w:rsidRPr="00AB7FAA">
        <w:rPr>
          <w:rFonts w:ascii="Arial" w:hAnsi="Arial" w:cs="Arial"/>
          <w:sz w:val="24"/>
          <w:szCs w:val="24"/>
        </w:rPr>
        <w:t>W</w:t>
      </w:r>
      <w:r w:rsidR="00E44362" w:rsidRPr="00AB7FAA">
        <w:rPr>
          <w:rFonts w:ascii="Arial" w:hAnsi="Arial" w:cs="Arial"/>
          <w:sz w:val="24"/>
          <w:szCs w:val="24"/>
        </w:rPr>
        <w:t xml:space="preserve">ales </w:t>
      </w:r>
      <w:r w:rsidR="00DE31D4" w:rsidRPr="00AB7FAA">
        <w:rPr>
          <w:rFonts w:ascii="Arial" w:hAnsi="Arial" w:cs="Arial"/>
          <w:sz w:val="24"/>
          <w:szCs w:val="24"/>
        </w:rPr>
        <w:t>T</w:t>
      </w:r>
      <w:r w:rsidR="00E44362" w:rsidRPr="00AB7FAA">
        <w:rPr>
          <w:rFonts w:ascii="Arial" w:hAnsi="Arial" w:cs="Arial"/>
          <w:sz w:val="24"/>
          <w:szCs w:val="24"/>
        </w:rPr>
        <w:t xml:space="preserve">rinity </w:t>
      </w:r>
      <w:r w:rsidR="00DE31D4" w:rsidRPr="00AB7FAA">
        <w:rPr>
          <w:rFonts w:ascii="Arial" w:hAnsi="Arial" w:cs="Arial"/>
          <w:sz w:val="24"/>
          <w:szCs w:val="24"/>
        </w:rPr>
        <w:t>S</w:t>
      </w:r>
      <w:r w:rsidR="00E44362" w:rsidRPr="00AB7FAA">
        <w:rPr>
          <w:rFonts w:ascii="Arial" w:hAnsi="Arial" w:cs="Arial"/>
          <w:sz w:val="24"/>
          <w:szCs w:val="24"/>
        </w:rPr>
        <w:t xml:space="preserve">t David’s Research Ethics &amp; Integrity Code of Practice </w:t>
      </w:r>
      <w:r w:rsidR="000658D2" w:rsidRPr="00AB7FAA">
        <w:rPr>
          <w:rFonts w:ascii="Arial" w:hAnsi="Arial" w:cs="Arial"/>
          <w:sz w:val="24"/>
          <w:szCs w:val="24"/>
        </w:rPr>
        <w:t>(</w:t>
      </w:r>
      <w:r w:rsidR="00E44362" w:rsidRPr="00AB7FAA">
        <w:rPr>
          <w:rFonts w:ascii="Arial" w:hAnsi="Arial" w:cs="Arial"/>
          <w:sz w:val="24"/>
          <w:szCs w:val="24"/>
        </w:rPr>
        <w:t>202</w:t>
      </w:r>
      <w:r w:rsidR="00306AC1" w:rsidRPr="00AB7FAA">
        <w:rPr>
          <w:rFonts w:ascii="Arial" w:hAnsi="Arial" w:cs="Arial"/>
          <w:sz w:val="24"/>
          <w:szCs w:val="24"/>
        </w:rPr>
        <w:t>2</w:t>
      </w:r>
      <w:r w:rsidR="000658D2" w:rsidRPr="00AB7FAA">
        <w:rPr>
          <w:rFonts w:ascii="Arial" w:hAnsi="Arial" w:cs="Arial"/>
          <w:sz w:val="24"/>
          <w:szCs w:val="24"/>
        </w:rPr>
        <w:t>)</w:t>
      </w:r>
      <w:r w:rsidR="00DE31D4" w:rsidRPr="00AB7FAA">
        <w:rPr>
          <w:rFonts w:ascii="Arial" w:hAnsi="Arial" w:cs="Arial"/>
          <w:sz w:val="24"/>
          <w:szCs w:val="24"/>
        </w:rPr>
        <w:t xml:space="preserve">. The researcher </w:t>
      </w:r>
      <w:r w:rsidR="0066419B" w:rsidRPr="00AB7FAA">
        <w:rPr>
          <w:rFonts w:ascii="Arial" w:hAnsi="Arial" w:cs="Arial"/>
          <w:sz w:val="24"/>
          <w:szCs w:val="24"/>
        </w:rPr>
        <w:t xml:space="preserve">will do their utmost to </w:t>
      </w:r>
      <w:r w:rsidR="002351E2" w:rsidRPr="00AB7FAA">
        <w:rPr>
          <w:rFonts w:ascii="Arial" w:hAnsi="Arial" w:cs="Arial"/>
          <w:sz w:val="24"/>
          <w:szCs w:val="24"/>
        </w:rPr>
        <w:t>be professional and uphold the reputation of the University.</w:t>
      </w:r>
      <w:r w:rsidR="00606ECD" w:rsidRPr="00AB7FAA">
        <w:rPr>
          <w:rFonts w:ascii="Arial" w:hAnsi="Arial" w:cs="Arial"/>
          <w:sz w:val="24"/>
          <w:szCs w:val="24"/>
        </w:rPr>
        <w:t xml:space="preserve"> </w:t>
      </w:r>
      <w:r w:rsidR="00E00885" w:rsidRPr="00AB7FAA">
        <w:rPr>
          <w:rFonts w:ascii="Arial" w:hAnsi="Arial" w:cs="Arial"/>
          <w:sz w:val="24"/>
          <w:szCs w:val="24"/>
        </w:rPr>
        <w:t>UWTSD states that the greatest ethical standards and the ideals of integrity, rigour, openness, caring, and respect are required of their researchers.</w:t>
      </w:r>
      <w:r w:rsidR="00FA7CF1" w:rsidRPr="00AB7FAA">
        <w:rPr>
          <w:rFonts w:ascii="Arial" w:hAnsi="Arial" w:cs="Arial"/>
          <w:sz w:val="24"/>
          <w:szCs w:val="24"/>
        </w:rPr>
        <w:t xml:space="preserve"> </w:t>
      </w:r>
      <w:r w:rsidR="00D0444D" w:rsidRPr="00AB7FAA">
        <w:rPr>
          <w:rFonts w:ascii="Arial" w:hAnsi="Arial" w:cs="Arial"/>
          <w:sz w:val="24"/>
          <w:szCs w:val="24"/>
        </w:rPr>
        <w:t xml:space="preserve">Researchers will have completed the necessary ethical clearance forms by abiding by the University's code of ethics criteria, which will serve as the foundation for their ethical considerations before beginning the project. They will be able to talk about the crucial problems beforehand </w:t>
      </w:r>
      <w:proofErr w:type="gramStart"/>
      <w:r w:rsidR="00D0444D" w:rsidRPr="00AB7FAA">
        <w:rPr>
          <w:rFonts w:ascii="Arial" w:hAnsi="Arial" w:cs="Arial"/>
          <w:sz w:val="24"/>
          <w:szCs w:val="24"/>
        </w:rPr>
        <w:t>as a result of</w:t>
      </w:r>
      <w:proofErr w:type="gramEnd"/>
      <w:r w:rsidR="00D0444D" w:rsidRPr="00AB7FAA">
        <w:rPr>
          <w:rFonts w:ascii="Arial" w:hAnsi="Arial" w:cs="Arial"/>
          <w:sz w:val="24"/>
          <w:szCs w:val="24"/>
        </w:rPr>
        <w:t xml:space="preserve"> this</w:t>
      </w:r>
      <w:r w:rsidR="00A97A58" w:rsidRPr="00AB7FAA">
        <w:rPr>
          <w:rFonts w:ascii="Arial" w:hAnsi="Arial" w:cs="Arial"/>
          <w:sz w:val="24"/>
          <w:szCs w:val="24"/>
        </w:rPr>
        <w:t xml:space="preserve"> (Walker and </w:t>
      </w:r>
      <w:proofErr w:type="spellStart"/>
      <w:r w:rsidR="00A97A58" w:rsidRPr="00AB7FAA">
        <w:rPr>
          <w:rFonts w:ascii="Arial" w:hAnsi="Arial" w:cs="Arial"/>
          <w:sz w:val="24"/>
          <w:szCs w:val="24"/>
        </w:rPr>
        <w:t>Solvason</w:t>
      </w:r>
      <w:proofErr w:type="spellEnd"/>
      <w:r w:rsidR="00A97A58" w:rsidRPr="00AB7FAA">
        <w:rPr>
          <w:rFonts w:ascii="Arial" w:hAnsi="Arial" w:cs="Arial"/>
          <w:sz w:val="24"/>
          <w:szCs w:val="24"/>
        </w:rPr>
        <w:t>, 2014).</w:t>
      </w:r>
    </w:p>
    <w:p w14:paraId="49112931" w14:textId="77777777" w:rsidR="00BD14C5" w:rsidRPr="00AB7FAA" w:rsidRDefault="00BD14C5">
      <w:pPr>
        <w:rPr>
          <w:rFonts w:ascii="Arial" w:hAnsi="Arial" w:cs="Arial"/>
          <w:sz w:val="24"/>
          <w:szCs w:val="24"/>
        </w:rPr>
      </w:pPr>
    </w:p>
    <w:p w14:paraId="12D853BC" w14:textId="33AFE3F7" w:rsidR="00BD14C5" w:rsidRPr="00AB7FAA" w:rsidRDefault="00BD14C5">
      <w:pPr>
        <w:rPr>
          <w:rFonts w:ascii="Arial" w:hAnsi="Arial" w:cs="Arial"/>
          <w:sz w:val="24"/>
          <w:szCs w:val="24"/>
        </w:rPr>
      </w:pPr>
      <w:r w:rsidRPr="00AB7FAA">
        <w:rPr>
          <w:rFonts w:ascii="Arial" w:hAnsi="Arial" w:cs="Arial"/>
          <w:sz w:val="24"/>
          <w:szCs w:val="24"/>
        </w:rPr>
        <w:t>The paramount importance of the idea of openness in research, is the freedom of access by all interested parties to the underlying data, methods, and study findings</w:t>
      </w:r>
      <w:r w:rsidR="007D26AF" w:rsidRPr="00AB7FAA">
        <w:rPr>
          <w:rFonts w:ascii="Arial" w:hAnsi="Arial" w:cs="Arial"/>
          <w:sz w:val="24"/>
          <w:szCs w:val="24"/>
        </w:rPr>
        <w:t xml:space="preserve"> (Stanford University, 2016). </w:t>
      </w:r>
      <w:r w:rsidR="00290F40" w:rsidRPr="00AB7FAA">
        <w:rPr>
          <w:rFonts w:ascii="Arial" w:hAnsi="Arial" w:cs="Arial"/>
          <w:sz w:val="24"/>
          <w:szCs w:val="24"/>
        </w:rPr>
        <w:t>BERA (</w:t>
      </w:r>
      <w:r w:rsidR="00F97AA3" w:rsidRPr="00AB7FAA">
        <w:rPr>
          <w:rFonts w:ascii="Arial" w:hAnsi="Arial" w:cs="Arial"/>
          <w:sz w:val="24"/>
          <w:szCs w:val="24"/>
        </w:rPr>
        <w:t>2018) states that w</w:t>
      </w:r>
      <w:r w:rsidR="00F97AA3" w:rsidRPr="00AB7FAA">
        <w:rPr>
          <w:rFonts w:ascii="Arial" w:hAnsi="Arial" w:cs="Arial"/>
          <w:sz w:val="24"/>
          <w:szCs w:val="24"/>
        </w:rPr>
        <w:t xml:space="preserve">hen communicating with participants and other stakeholders, researchers should try to be transparent and honest, avoiding non-disclosure unless their research design clearly calls for it. This will help to guarantee that the right data are </w:t>
      </w:r>
      <w:r w:rsidR="00F97AA3" w:rsidRPr="00AB7FAA">
        <w:rPr>
          <w:rFonts w:ascii="Arial" w:hAnsi="Arial" w:cs="Arial"/>
          <w:sz w:val="24"/>
          <w:szCs w:val="24"/>
        </w:rPr>
        <w:t>obtained,</w:t>
      </w:r>
      <w:r w:rsidR="00F97AA3" w:rsidRPr="00AB7FAA">
        <w:rPr>
          <w:rFonts w:ascii="Arial" w:hAnsi="Arial" w:cs="Arial"/>
          <w:sz w:val="24"/>
          <w:szCs w:val="24"/>
        </w:rPr>
        <w:t xml:space="preserve"> and that the researchers' well-</w:t>
      </w:r>
      <w:r w:rsidR="00F97AA3" w:rsidRPr="00AB7FAA">
        <w:rPr>
          <w:rFonts w:ascii="Arial" w:hAnsi="Arial" w:cs="Arial"/>
          <w:sz w:val="24"/>
          <w:szCs w:val="24"/>
        </w:rPr>
        <w:lastRenderedPageBreak/>
        <w:t>being is not jeopardised.</w:t>
      </w:r>
      <w:r w:rsidR="00636911" w:rsidRPr="00AB7FAA">
        <w:rPr>
          <w:rFonts w:ascii="Arial" w:hAnsi="Arial" w:cs="Arial"/>
          <w:sz w:val="24"/>
          <w:szCs w:val="24"/>
        </w:rPr>
        <w:t xml:space="preserve"> Participants in this research will </w:t>
      </w:r>
      <w:r w:rsidR="003A5BDB" w:rsidRPr="00AB7FAA">
        <w:rPr>
          <w:rFonts w:ascii="Arial" w:hAnsi="Arial" w:cs="Arial"/>
          <w:sz w:val="24"/>
          <w:szCs w:val="24"/>
        </w:rPr>
        <w:t>be advised</w:t>
      </w:r>
      <w:r w:rsidR="00614633" w:rsidRPr="00AB7FAA">
        <w:rPr>
          <w:rFonts w:ascii="Arial" w:hAnsi="Arial" w:cs="Arial"/>
          <w:sz w:val="24"/>
          <w:szCs w:val="24"/>
        </w:rPr>
        <w:t xml:space="preserve"> of all steps throughout the procedures </w:t>
      </w:r>
      <w:r w:rsidR="006D16A0" w:rsidRPr="00AB7FAA">
        <w:rPr>
          <w:rFonts w:ascii="Arial" w:hAnsi="Arial" w:cs="Arial"/>
          <w:sz w:val="24"/>
          <w:szCs w:val="24"/>
        </w:rPr>
        <w:t>in the covering letter about the study and consent form.</w:t>
      </w:r>
    </w:p>
    <w:p w14:paraId="210D92E6" w14:textId="77777777" w:rsidR="00EA2939" w:rsidRPr="00AB7FAA" w:rsidRDefault="00EA2939">
      <w:pPr>
        <w:rPr>
          <w:rFonts w:ascii="Arial" w:hAnsi="Arial" w:cs="Arial"/>
          <w:sz w:val="24"/>
          <w:szCs w:val="24"/>
        </w:rPr>
      </w:pPr>
    </w:p>
    <w:p w14:paraId="54249BC9" w14:textId="29684AE2" w:rsidR="006A0EB9" w:rsidRPr="00AB7FAA" w:rsidRDefault="00B960A1">
      <w:pPr>
        <w:rPr>
          <w:rFonts w:ascii="Arial" w:hAnsi="Arial" w:cs="Arial"/>
          <w:sz w:val="24"/>
          <w:szCs w:val="24"/>
        </w:rPr>
      </w:pPr>
      <w:r w:rsidRPr="00AB7FAA">
        <w:rPr>
          <w:rFonts w:ascii="Arial" w:hAnsi="Arial" w:cs="Arial"/>
          <w:sz w:val="24"/>
          <w:szCs w:val="24"/>
        </w:rPr>
        <w:t>Researchers must make sure that consent is voluntary and informed before allowing anyone to participate in their study. This implies that everyone involved</w:t>
      </w:r>
      <w:r w:rsidR="005651DC" w:rsidRPr="00AB7FAA">
        <w:rPr>
          <w:rFonts w:ascii="Arial" w:hAnsi="Arial" w:cs="Arial"/>
          <w:sz w:val="24"/>
          <w:szCs w:val="24"/>
        </w:rPr>
        <w:t xml:space="preserve">, </w:t>
      </w:r>
      <w:r w:rsidRPr="00AB7FAA">
        <w:rPr>
          <w:rFonts w:ascii="Arial" w:hAnsi="Arial" w:cs="Arial"/>
          <w:sz w:val="24"/>
          <w:szCs w:val="24"/>
        </w:rPr>
        <w:t>including young children</w:t>
      </w:r>
      <w:r w:rsidR="005651DC" w:rsidRPr="00AB7FAA">
        <w:rPr>
          <w:rFonts w:ascii="Arial" w:hAnsi="Arial" w:cs="Arial"/>
          <w:sz w:val="24"/>
          <w:szCs w:val="24"/>
        </w:rPr>
        <w:t xml:space="preserve">, </w:t>
      </w:r>
      <w:r w:rsidRPr="00AB7FAA">
        <w:rPr>
          <w:rFonts w:ascii="Arial" w:hAnsi="Arial" w:cs="Arial"/>
          <w:sz w:val="24"/>
          <w:szCs w:val="24"/>
        </w:rPr>
        <w:t>is given a complete and honest explanation of the research's substance, goal, and methodology, as well as the chance to agree or disagree to participate in the research following the information</w:t>
      </w:r>
      <w:r w:rsidR="005651DC" w:rsidRPr="00AB7FAA">
        <w:rPr>
          <w:rFonts w:ascii="Arial" w:hAnsi="Arial" w:cs="Arial"/>
          <w:sz w:val="24"/>
          <w:szCs w:val="24"/>
        </w:rPr>
        <w:t xml:space="preserve"> received</w:t>
      </w:r>
      <w:r w:rsidRPr="00AB7FAA">
        <w:rPr>
          <w:rFonts w:ascii="Arial" w:hAnsi="Arial" w:cs="Arial"/>
          <w:sz w:val="24"/>
          <w:szCs w:val="24"/>
        </w:rPr>
        <w:t>.</w:t>
      </w:r>
      <w:r w:rsidR="00AE50E0" w:rsidRPr="00AB7FAA">
        <w:rPr>
          <w:rFonts w:ascii="Arial" w:hAnsi="Arial" w:cs="Arial"/>
          <w:sz w:val="24"/>
          <w:szCs w:val="24"/>
        </w:rPr>
        <w:t xml:space="preserve"> </w:t>
      </w:r>
      <w:r w:rsidR="00907C1C" w:rsidRPr="00AB7FAA">
        <w:rPr>
          <w:rFonts w:ascii="Arial" w:hAnsi="Arial" w:cs="Arial"/>
          <w:sz w:val="24"/>
          <w:szCs w:val="24"/>
        </w:rPr>
        <w:t>Young children are believed to be too young to give informed consent, hence their informed consent is referred to legally as assent</w:t>
      </w:r>
      <w:r w:rsidR="00AF4AAA" w:rsidRPr="00AB7FAA">
        <w:rPr>
          <w:rFonts w:ascii="Arial" w:hAnsi="Arial" w:cs="Arial"/>
          <w:sz w:val="24"/>
          <w:szCs w:val="24"/>
        </w:rPr>
        <w:t xml:space="preserve"> (Robert-Holmes 2018)</w:t>
      </w:r>
      <w:r w:rsidR="00907C1C" w:rsidRPr="00AB7FAA">
        <w:rPr>
          <w:rFonts w:ascii="Arial" w:hAnsi="Arial" w:cs="Arial"/>
          <w:sz w:val="24"/>
          <w:szCs w:val="24"/>
        </w:rPr>
        <w:t>.</w:t>
      </w:r>
      <w:r w:rsidR="00AF4AAA" w:rsidRPr="00AB7FAA">
        <w:rPr>
          <w:rFonts w:ascii="Arial" w:hAnsi="Arial" w:cs="Arial"/>
          <w:sz w:val="24"/>
          <w:szCs w:val="24"/>
        </w:rPr>
        <w:t xml:space="preserve"> </w:t>
      </w:r>
      <w:r w:rsidR="00AE50E0" w:rsidRPr="00AB7FAA">
        <w:rPr>
          <w:rFonts w:ascii="Arial" w:hAnsi="Arial" w:cs="Arial"/>
          <w:sz w:val="24"/>
          <w:szCs w:val="24"/>
        </w:rPr>
        <w:t>The r</w:t>
      </w:r>
      <w:r w:rsidR="00520037" w:rsidRPr="00AB7FAA">
        <w:rPr>
          <w:rFonts w:ascii="Arial" w:hAnsi="Arial" w:cs="Arial"/>
          <w:sz w:val="24"/>
          <w:szCs w:val="24"/>
        </w:rPr>
        <w:t xml:space="preserve">etention, sharing, and any potential secondary uses of the research data should also be explained to them (BERA, </w:t>
      </w:r>
      <w:r w:rsidR="007778EA" w:rsidRPr="00AB7FAA">
        <w:rPr>
          <w:rFonts w:ascii="Arial" w:hAnsi="Arial" w:cs="Arial"/>
          <w:sz w:val="24"/>
          <w:szCs w:val="24"/>
        </w:rPr>
        <w:t>2018)</w:t>
      </w:r>
      <w:r w:rsidR="00520037" w:rsidRPr="00AB7FAA">
        <w:rPr>
          <w:rFonts w:ascii="Arial" w:hAnsi="Arial" w:cs="Arial"/>
          <w:sz w:val="24"/>
          <w:szCs w:val="24"/>
        </w:rPr>
        <w:t>.</w:t>
      </w:r>
      <w:r w:rsidRPr="00AB7FAA">
        <w:rPr>
          <w:rFonts w:ascii="Arial" w:hAnsi="Arial" w:cs="Arial"/>
          <w:sz w:val="24"/>
          <w:szCs w:val="24"/>
        </w:rPr>
        <w:t xml:space="preserve"> A participant is not ever forced to engage in any way. When young children are engaged, it is important to gain informed consent in a way that is both meaningful and </w:t>
      </w:r>
      <w:proofErr w:type="gramStart"/>
      <w:r w:rsidRPr="00AB7FAA">
        <w:rPr>
          <w:rFonts w:ascii="Arial" w:hAnsi="Arial" w:cs="Arial"/>
          <w:sz w:val="24"/>
          <w:szCs w:val="24"/>
        </w:rPr>
        <w:t>child-friendly</w:t>
      </w:r>
      <w:proofErr w:type="gramEnd"/>
      <w:r w:rsidRPr="00AB7FAA">
        <w:rPr>
          <w:rFonts w:ascii="Arial" w:hAnsi="Arial" w:cs="Arial"/>
          <w:sz w:val="24"/>
          <w:szCs w:val="24"/>
        </w:rPr>
        <w:t>. The process of obtaining consent, whether oral, written, or in another form, should be seen as active and continuing. Every participant should have the option to leave the study at any time (Bertram et al, 2015).</w:t>
      </w:r>
      <w:r w:rsidR="00BF720D" w:rsidRPr="00AB7FAA">
        <w:rPr>
          <w:rFonts w:ascii="Arial" w:hAnsi="Arial" w:cs="Arial"/>
          <w:sz w:val="24"/>
          <w:szCs w:val="24"/>
        </w:rPr>
        <w:t xml:space="preserve"> </w:t>
      </w:r>
      <w:r w:rsidR="00943494" w:rsidRPr="00AB7FAA">
        <w:rPr>
          <w:rFonts w:ascii="Arial" w:hAnsi="Arial" w:cs="Arial"/>
          <w:sz w:val="24"/>
          <w:szCs w:val="24"/>
        </w:rPr>
        <w:t>If the original research's basis, purpose, or process substantially changes, participation should be renegotiated. In those rare instances where obtaining informed consent is inappropriate or unattainable, the grounds for this must be carefully considered, formalised, and confirmed by a local ethical commission. The children without consent would not be observed and used in the research.</w:t>
      </w:r>
    </w:p>
    <w:p w14:paraId="454D1AF1" w14:textId="27E6DEF6" w:rsidR="00991D01" w:rsidRPr="00AB7FAA" w:rsidRDefault="00604E5F">
      <w:pPr>
        <w:rPr>
          <w:rFonts w:ascii="Arial" w:hAnsi="Arial" w:cs="Arial"/>
          <w:sz w:val="24"/>
          <w:szCs w:val="24"/>
        </w:rPr>
      </w:pPr>
      <w:r w:rsidRPr="00AB7FAA">
        <w:rPr>
          <w:rFonts w:ascii="Arial" w:hAnsi="Arial" w:cs="Arial"/>
          <w:sz w:val="24"/>
          <w:szCs w:val="24"/>
        </w:rPr>
        <w:t xml:space="preserve">Smart (2018) </w:t>
      </w:r>
      <w:r w:rsidR="0013133D" w:rsidRPr="00AB7FAA">
        <w:rPr>
          <w:rFonts w:ascii="Arial" w:hAnsi="Arial" w:cs="Arial"/>
          <w:sz w:val="24"/>
          <w:szCs w:val="24"/>
        </w:rPr>
        <w:t>explains that t</w:t>
      </w:r>
      <w:r w:rsidR="00235E6E" w:rsidRPr="00AB7FAA">
        <w:rPr>
          <w:rFonts w:ascii="Arial" w:hAnsi="Arial" w:cs="Arial"/>
          <w:sz w:val="24"/>
          <w:szCs w:val="24"/>
        </w:rPr>
        <w:t xml:space="preserve">he ability of a child or young person to give their free and informed agreement to participate must also be </w:t>
      </w:r>
      <w:proofErr w:type="gramStart"/>
      <w:r w:rsidR="00235E6E" w:rsidRPr="00AB7FAA">
        <w:rPr>
          <w:rFonts w:ascii="Arial" w:hAnsi="Arial" w:cs="Arial"/>
          <w:sz w:val="24"/>
          <w:szCs w:val="24"/>
        </w:rPr>
        <w:t>taken into account</w:t>
      </w:r>
      <w:proofErr w:type="gramEnd"/>
      <w:r w:rsidR="00235E6E" w:rsidRPr="00AB7FAA">
        <w:rPr>
          <w:rFonts w:ascii="Arial" w:hAnsi="Arial" w:cs="Arial"/>
          <w:sz w:val="24"/>
          <w:szCs w:val="24"/>
        </w:rPr>
        <w:t>. In research and evaluation, children and young people are more at risk of adult exploitation (Morrow, 2008). For instance, a child or young person may feel pressured to take part by their parents or other adults. When children or young people and teachers or staff already have an existing connection and an imbalance in authority, this could be made worse in a school. Children and young people may feel compelled to participate, depending on the role these adults play in recruiting and the consent procedure (NHMRC, 2007).</w:t>
      </w:r>
      <w:r w:rsidR="00D34FA9" w:rsidRPr="00AB7FAA">
        <w:rPr>
          <w:rFonts w:ascii="Arial" w:hAnsi="Arial" w:cs="Arial"/>
          <w:sz w:val="24"/>
          <w:szCs w:val="24"/>
        </w:rPr>
        <w:t xml:space="preserve"> This risk can be reduced by having someone else conduct the recruiting and clearly explain there will be no negative consequences if they choose not to participate</w:t>
      </w:r>
      <w:r w:rsidR="00A10080" w:rsidRPr="00AB7FAA">
        <w:rPr>
          <w:rFonts w:ascii="Arial" w:hAnsi="Arial" w:cs="Arial"/>
          <w:sz w:val="24"/>
          <w:szCs w:val="24"/>
        </w:rPr>
        <w:t xml:space="preserve">, </w:t>
      </w:r>
      <w:r w:rsidR="00D34FA9" w:rsidRPr="00AB7FAA">
        <w:rPr>
          <w:rFonts w:ascii="Arial" w:hAnsi="Arial" w:cs="Arial"/>
          <w:sz w:val="24"/>
          <w:szCs w:val="24"/>
        </w:rPr>
        <w:t xml:space="preserve">for example, </w:t>
      </w:r>
      <w:r w:rsidR="00EE3817" w:rsidRPr="00AB7FAA">
        <w:rPr>
          <w:rFonts w:ascii="Arial" w:hAnsi="Arial" w:cs="Arial"/>
          <w:sz w:val="24"/>
          <w:szCs w:val="24"/>
        </w:rPr>
        <w:t>the</w:t>
      </w:r>
      <w:r w:rsidR="00D34FA9" w:rsidRPr="00AB7FAA">
        <w:rPr>
          <w:rFonts w:ascii="Arial" w:hAnsi="Arial" w:cs="Arial"/>
          <w:sz w:val="24"/>
          <w:szCs w:val="24"/>
        </w:rPr>
        <w:t xml:space="preserve"> researcher, or staff member that the child or young person does not know.</w:t>
      </w:r>
    </w:p>
    <w:p w14:paraId="71271DC5" w14:textId="77777777" w:rsidR="00543B67" w:rsidRPr="00AB7FAA" w:rsidRDefault="00543B67">
      <w:pPr>
        <w:rPr>
          <w:rFonts w:ascii="Arial" w:hAnsi="Arial" w:cs="Arial"/>
          <w:sz w:val="24"/>
          <w:szCs w:val="24"/>
        </w:rPr>
      </w:pPr>
    </w:p>
    <w:p w14:paraId="251D45DE" w14:textId="43C5898F" w:rsidR="00543B67" w:rsidRPr="00AB7FAA" w:rsidRDefault="00543B67">
      <w:pPr>
        <w:rPr>
          <w:rFonts w:ascii="Arial" w:hAnsi="Arial" w:cs="Arial"/>
          <w:sz w:val="24"/>
          <w:szCs w:val="24"/>
        </w:rPr>
      </w:pPr>
      <w:r w:rsidRPr="00AB7FAA">
        <w:rPr>
          <w:rFonts w:ascii="Arial" w:hAnsi="Arial" w:cs="Arial"/>
          <w:sz w:val="24"/>
          <w:szCs w:val="24"/>
        </w:rPr>
        <w:t>The consent guidelines outlined by BERA (2018) are applicable to both adults and children. However, depending on children and young people's ages and abilities, researchers may come to various outcomes. The United Nations Convention on the Rights of the Child (UNCRC</w:t>
      </w:r>
      <w:r w:rsidR="00AE44E0" w:rsidRPr="00AB7FAA">
        <w:rPr>
          <w:rFonts w:ascii="Arial" w:hAnsi="Arial" w:cs="Arial"/>
          <w:sz w:val="24"/>
          <w:szCs w:val="24"/>
        </w:rPr>
        <w:t>, 1989</w:t>
      </w:r>
      <w:r w:rsidRPr="00AB7FAA">
        <w:rPr>
          <w:rFonts w:ascii="Arial" w:hAnsi="Arial" w:cs="Arial"/>
          <w:sz w:val="24"/>
          <w:szCs w:val="24"/>
        </w:rPr>
        <w:t>) states that the best interests of the child should always come first and that children who are able to form their own opinions should be given the freedom to do so in all matters pertaining to them, in a manner appropriate to their age and maturity.</w:t>
      </w:r>
      <w:r w:rsidR="002D7545" w:rsidRPr="00AB7FAA">
        <w:rPr>
          <w:rFonts w:ascii="Arial" w:hAnsi="Arial" w:cs="Arial"/>
          <w:sz w:val="24"/>
          <w:szCs w:val="24"/>
        </w:rPr>
        <w:t xml:space="preserve"> This study </w:t>
      </w:r>
      <w:r w:rsidR="00362AD2" w:rsidRPr="00AB7FAA">
        <w:rPr>
          <w:rFonts w:ascii="Arial" w:hAnsi="Arial" w:cs="Arial"/>
          <w:sz w:val="24"/>
          <w:szCs w:val="24"/>
        </w:rPr>
        <w:t>sample of children are between the ages of 3 and 4 years old</w:t>
      </w:r>
      <w:r w:rsidR="000C12A6" w:rsidRPr="00AB7FAA">
        <w:rPr>
          <w:rFonts w:ascii="Arial" w:hAnsi="Arial" w:cs="Arial"/>
          <w:sz w:val="24"/>
          <w:szCs w:val="24"/>
        </w:rPr>
        <w:t>. If a child becomes distressed in any way</w:t>
      </w:r>
      <w:r w:rsidR="00B87E81" w:rsidRPr="00AB7FAA">
        <w:rPr>
          <w:rFonts w:ascii="Arial" w:hAnsi="Arial" w:cs="Arial"/>
          <w:sz w:val="24"/>
          <w:szCs w:val="24"/>
        </w:rPr>
        <w:t xml:space="preserve"> due to being observed, the researcher will </w:t>
      </w:r>
      <w:r w:rsidR="005F226D" w:rsidRPr="00AB7FAA">
        <w:rPr>
          <w:rFonts w:ascii="Arial" w:hAnsi="Arial" w:cs="Arial"/>
          <w:sz w:val="24"/>
          <w:szCs w:val="24"/>
        </w:rPr>
        <w:t xml:space="preserve">stop and remove themselves to another area </w:t>
      </w:r>
      <w:r w:rsidR="002E2C37" w:rsidRPr="00AB7FAA">
        <w:rPr>
          <w:rFonts w:ascii="Arial" w:hAnsi="Arial" w:cs="Arial"/>
          <w:sz w:val="24"/>
          <w:szCs w:val="24"/>
        </w:rPr>
        <w:t xml:space="preserve">of the classroom </w:t>
      </w:r>
      <w:r w:rsidR="005F226D" w:rsidRPr="00AB7FAA">
        <w:rPr>
          <w:rFonts w:ascii="Arial" w:hAnsi="Arial" w:cs="Arial"/>
          <w:sz w:val="24"/>
          <w:szCs w:val="24"/>
        </w:rPr>
        <w:t>and until the practitioners feel</w:t>
      </w:r>
      <w:r w:rsidR="00E73088" w:rsidRPr="00AB7FAA">
        <w:rPr>
          <w:rFonts w:ascii="Arial" w:hAnsi="Arial" w:cs="Arial"/>
          <w:sz w:val="24"/>
          <w:szCs w:val="24"/>
        </w:rPr>
        <w:t xml:space="preserve"> confident</w:t>
      </w:r>
      <w:r w:rsidR="005F226D" w:rsidRPr="00AB7FAA">
        <w:rPr>
          <w:rFonts w:ascii="Arial" w:hAnsi="Arial" w:cs="Arial"/>
          <w:sz w:val="24"/>
          <w:szCs w:val="24"/>
        </w:rPr>
        <w:t xml:space="preserve"> </w:t>
      </w:r>
      <w:r w:rsidR="00841C85" w:rsidRPr="00AB7FAA">
        <w:rPr>
          <w:rFonts w:ascii="Arial" w:hAnsi="Arial" w:cs="Arial"/>
          <w:sz w:val="24"/>
          <w:szCs w:val="24"/>
        </w:rPr>
        <w:t xml:space="preserve">that </w:t>
      </w:r>
      <w:r w:rsidR="005F226D" w:rsidRPr="00AB7FAA">
        <w:rPr>
          <w:rFonts w:ascii="Arial" w:hAnsi="Arial" w:cs="Arial"/>
          <w:sz w:val="24"/>
          <w:szCs w:val="24"/>
        </w:rPr>
        <w:t>the child</w:t>
      </w:r>
      <w:r w:rsidR="00E73088" w:rsidRPr="00AB7FAA">
        <w:rPr>
          <w:rFonts w:ascii="Arial" w:hAnsi="Arial" w:cs="Arial"/>
          <w:sz w:val="24"/>
          <w:szCs w:val="24"/>
        </w:rPr>
        <w:t xml:space="preserve"> is comfortable.</w:t>
      </w:r>
      <w:r w:rsidR="00D005FF" w:rsidRPr="00AB7FAA">
        <w:rPr>
          <w:rFonts w:ascii="Arial" w:hAnsi="Arial" w:cs="Arial"/>
          <w:sz w:val="24"/>
          <w:szCs w:val="24"/>
        </w:rPr>
        <w:t xml:space="preserve"> It's </w:t>
      </w:r>
      <w:r w:rsidR="00D005FF" w:rsidRPr="00AB7FAA">
        <w:rPr>
          <w:rFonts w:ascii="Arial" w:hAnsi="Arial" w:cs="Arial"/>
          <w:sz w:val="24"/>
          <w:szCs w:val="24"/>
        </w:rPr>
        <w:lastRenderedPageBreak/>
        <w:t xml:space="preserve">crucial to have a clear strategy in place for handling situations where children express distress or threaten harm to themselves or others (NSPCC, </w:t>
      </w:r>
      <w:r w:rsidR="003A6422" w:rsidRPr="00AB7FAA">
        <w:rPr>
          <w:rFonts w:ascii="Arial" w:hAnsi="Arial" w:cs="Arial"/>
          <w:sz w:val="24"/>
          <w:szCs w:val="24"/>
        </w:rPr>
        <w:t>2023).</w:t>
      </w:r>
    </w:p>
    <w:p w14:paraId="0DDEB76D" w14:textId="77777777" w:rsidR="0097495E" w:rsidRPr="00AB7FAA" w:rsidRDefault="0097495E">
      <w:pPr>
        <w:rPr>
          <w:rFonts w:ascii="Arial" w:hAnsi="Arial" w:cs="Arial"/>
          <w:sz w:val="24"/>
          <w:szCs w:val="24"/>
        </w:rPr>
      </w:pPr>
    </w:p>
    <w:p w14:paraId="2018457D" w14:textId="0305C119" w:rsidR="0097495E" w:rsidRPr="00AB7FAA" w:rsidRDefault="0097495E">
      <w:pPr>
        <w:rPr>
          <w:rFonts w:ascii="Arial" w:hAnsi="Arial" w:cs="Arial"/>
          <w:sz w:val="24"/>
          <w:szCs w:val="24"/>
        </w:rPr>
      </w:pPr>
      <w:r w:rsidRPr="00AB7FAA">
        <w:rPr>
          <w:rFonts w:ascii="Arial" w:hAnsi="Arial" w:cs="Arial"/>
          <w:sz w:val="24"/>
          <w:szCs w:val="24"/>
        </w:rPr>
        <w:t xml:space="preserve">Children and young people should be informed of any </w:t>
      </w:r>
      <w:r w:rsidR="0018050D" w:rsidRPr="00AB7FAA">
        <w:rPr>
          <w:rFonts w:ascii="Arial" w:hAnsi="Arial" w:cs="Arial"/>
          <w:sz w:val="24"/>
          <w:szCs w:val="24"/>
        </w:rPr>
        <w:t xml:space="preserve">confidentiality and anonymity </w:t>
      </w:r>
      <w:r w:rsidRPr="00AB7FAA">
        <w:rPr>
          <w:rFonts w:ascii="Arial" w:hAnsi="Arial" w:cs="Arial"/>
          <w:sz w:val="24"/>
          <w:szCs w:val="24"/>
        </w:rPr>
        <w:t xml:space="preserve">restrictions (such as those that apply if they disclose </w:t>
      </w:r>
      <w:r w:rsidR="00AF7963" w:rsidRPr="00AB7FAA">
        <w:rPr>
          <w:rFonts w:ascii="Arial" w:hAnsi="Arial" w:cs="Arial"/>
          <w:sz w:val="24"/>
          <w:szCs w:val="24"/>
        </w:rPr>
        <w:t xml:space="preserve">that they </w:t>
      </w:r>
      <w:r w:rsidR="00F579D4" w:rsidRPr="00AB7FAA">
        <w:rPr>
          <w:rFonts w:ascii="Arial" w:hAnsi="Arial" w:cs="Arial"/>
          <w:sz w:val="24"/>
          <w:szCs w:val="24"/>
        </w:rPr>
        <w:t>are at risk of harm, or the researcher suspects this night be happening</w:t>
      </w:r>
      <w:r w:rsidRPr="00AB7FAA">
        <w:rPr>
          <w:rFonts w:ascii="Arial" w:hAnsi="Arial" w:cs="Arial"/>
          <w:sz w:val="24"/>
          <w:szCs w:val="24"/>
        </w:rPr>
        <w:t>) as well as the information that will be shared with their parents, teachers, or other significant adults in their lives</w:t>
      </w:r>
      <w:r w:rsidR="0067039E" w:rsidRPr="00AB7FAA">
        <w:rPr>
          <w:rFonts w:ascii="Arial" w:hAnsi="Arial" w:cs="Arial"/>
          <w:sz w:val="24"/>
          <w:szCs w:val="24"/>
        </w:rPr>
        <w:t xml:space="preserve"> due to child protection issues</w:t>
      </w:r>
      <w:r w:rsidRPr="00AB7FAA">
        <w:rPr>
          <w:rFonts w:ascii="Arial" w:hAnsi="Arial" w:cs="Arial"/>
          <w:sz w:val="24"/>
          <w:szCs w:val="24"/>
        </w:rPr>
        <w:t xml:space="preserve"> (Mishna, </w:t>
      </w:r>
      <w:proofErr w:type="spellStart"/>
      <w:r w:rsidRPr="00AB7FAA">
        <w:rPr>
          <w:rFonts w:ascii="Arial" w:hAnsi="Arial" w:cs="Arial"/>
          <w:sz w:val="24"/>
          <w:szCs w:val="24"/>
        </w:rPr>
        <w:t>Antle</w:t>
      </w:r>
      <w:proofErr w:type="spellEnd"/>
      <w:r w:rsidRPr="00AB7FAA">
        <w:rPr>
          <w:rFonts w:ascii="Arial" w:hAnsi="Arial" w:cs="Arial"/>
          <w:sz w:val="24"/>
          <w:szCs w:val="24"/>
        </w:rPr>
        <w:t xml:space="preserve"> and </w:t>
      </w:r>
      <w:proofErr w:type="spellStart"/>
      <w:r w:rsidRPr="00AB7FAA">
        <w:rPr>
          <w:rFonts w:ascii="Arial" w:hAnsi="Arial" w:cs="Arial"/>
          <w:sz w:val="24"/>
          <w:szCs w:val="24"/>
        </w:rPr>
        <w:t>Regehr</w:t>
      </w:r>
      <w:proofErr w:type="spellEnd"/>
      <w:r w:rsidRPr="00AB7FAA">
        <w:rPr>
          <w:rFonts w:ascii="Arial" w:hAnsi="Arial" w:cs="Arial"/>
          <w:sz w:val="24"/>
          <w:szCs w:val="24"/>
        </w:rPr>
        <w:t>, 2004).</w:t>
      </w:r>
      <w:r w:rsidR="00C235CA" w:rsidRPr="00AB7FAA">
        <w:rPr>
          <w:rFonts w:ascii="Arial" w:hAnsi="Arial" w:cs="Arial"/>
          <w:sz w:val="24"/>
          <w:szCs w:val="24"/>
        </w:rPr>
        <w:t xml:space="preserve"> </w:t>
      </w:r>
      <w:r w:rsidR="003C33C2" w:rsidRPr="00AB7FAA">
        <w:rPr>
          <w:rFonts w:ascii="Arial" w:hAnsi="Arial" w:cs="Arial"/>
          <w:sz w:val="24"/>
          <w:szCs w:val="24"/>
        </w:rPr>
        <w:t>The researcher has a duty to report this to protect the child</w:t>
      </w:r>
      <w:r w:rsidR="00D8710A" w:rsidRPr="00AB7FAA">
        <w:rPr>
          <w:rFonts w:ascii="Arial" w:hAnsi="Arial" w:cs="Arial"/>
          <w:sz w:val="24"/>
          <w:szCs w:val="24"/>
        </w:rPr>
        <w:t>, as well as a duty to</w:t>
      </w:r>
      <w:r w:rsidR="004E53EE" w:rsidRPr="00AB7FAA">
        <w:rPr>
          <w:rFonts w:ascii="Arial" w:hAnsi="Arial" w:cs="Arial"/>
          <w:sz w:val="24"/>
          <w:szCs w:val="24"/>
        </w:rPr>
        <w:t xml:space="preserve"> tell </w:t>
      </w:r>
      <w:r w:rsidR="00ED016C" w:rsidRPr="00AB7FAA">
        <w:rPr>
          <w:rFonts w:ascii="Arial" w:hAnsi="Arial" w:cs="Arial"/>
          <w:sz w:val="24"/>
          <w:szCs w:val="24"/>
        </w:rPr>
        <w:t>the</w:t>
      </w:r>
      <w:r w:rsidR="004E53EE" w:rsidRPr="00AB7FAA">
        <w:rPr>
          <w:rFonts w:ascii="Arial" w:hAnsi="Arial" w:cs="Arial"/>
          <w:sz w:val="24"/>
          <w:szCs w:val="24"/>
        </w:rPr>
        <w:t xml:space="preserve"> child that </w:t>
      </w:r>
      <w:r w:rsidR="00F029DD" w:rsidRPr="00AB7FAA">
        <w:rPr>
          <w:rFonts w:ascii="Arial" w:hAnsi="Arial" w:cs="Arial"/>
          <w:sz w:val="24"/>
          <w:szCs w:val="24"/>
        </w:rPr>
        <w:t>they</w:t>
      </w:r>
      <w:r w:rsidR="004E53EE" w:rsidRPr="00AB7FAA">
        <w:rPr>
          <w:rFonts w:ascii="Arial" w:hAnsi="Arial" w:cs="Arial"/>
          <w:sz w:val="24"/>
          <w:szCs w:val="24"/>
        </w:rPr>
        <w:t xml:space="preserve"> would have to share what </w:t>
      </w:r>
      <w:r w:rsidR="00ED016C" w:rsidRPr="00AB7FAA">
        <w:rPr>
          <w:rFonts w:ascii="Arial" w:hAnsi="Arial" w:cs="Arial"/>
          <w:sz w:val="24"/>
          <w:szCs w:val="24"/>
        </w:rPr>
        <w:t>the child has</w:t>
      </w:r>
      <w:r w:rsidR="004E53EE" w:rsidRPr="00AB7FAA">
        <w:rPr>
          <w:rFonts w:ascii="Arial" w:hAnsi="Arial" w:cs="Arial"/>
          <w:sz w:val="24"/>
          <w:szCs w:val="24"/>
        </w:rPr>
        <w:t xml:space="preserve"> disclosed to the setting's responsible adult</w:t>
      </w:r>
      <w:r w:rsidR="00F3304D" w:rsidRPr="00AB7FAA">
        <w:rPr>
          <w:rFonts w:ascii="Arial" w:hAnsi="Arial" w:cs="Arial"/>
          <w:sz w:val="24"/>
          <w:szCs w:val="24"/>
        </w:rPr>
        <w:t xml:space="preserve"> (Roberts-Holmes, 2018).</w:t>
      </w:r>
    </w:p>
    <w:p w14:paraId="024F7718" w14:textId="1CAD4EDB" w:rsidR="008B0EFE" w:rsidRPr="00AB7FAA" w:rsidRDefault="008B0EFE">
      <w:pPr>
        <w:rPr>
          <w:rFonts w:ascii="Arial" w:hAnsi="Arial" w:cs="Arial"/>
          <w:sz w:val="24"/>
          <w:szCs w:val="24"/>
        </w:rPr>
      </w:pPr>
      <w:r w:rsidRPr="00AB7FAA">
        <w:rPr>
          <w:rFonts w:ascii="Arial" w:hAnsi="Arial" w:cs="Arial"/>
          <w:sz w:val="24"/>
          <w:szCs w:val="24"/>
        </w:rPr>
        <w:t xml:space="preserve">Participants should be notified of their right to withdraw from the research at any time and for any reason, and researchers should acknowledge this right. Participants should always have access to the researchers' contact </w:t>
      </w:r>
      <w:r w:rsidR="00546B6C" w:rsidRPr="00AB7FAA">
        <w:rPr>
          <w:rFonts w:ascii="Arial" w:hAnsi="Arial" w:cs="Arial"/>
          <w:sz w:val="24"/>
          <w:szCs w:val="24"/>
        </w:rPr>
        <w:t>details</w:t>
      </w:r>
      <w:r w:rsidR="00F503EC" w:rsidRPr="00AB7FAA">
        <w:rPr>
          <w:rFonts w:ascii="Arial" w:hAnsi="Arial" w:cs="Arial"/>
          <w:sz w:val="24"/>
          <w:szCs w:val="24"/>
        </w:rPr>
        <w:t xml:space="preserve"> for the possibility of withdrawal during the study</w:t>
      </w:r>
      <w:r w:rsidRPr="00AB7FAA">
        <w:rPr>
          <w:rFonts w:ascii="Arial" w:hAnsi="Arial" w:cs="Arial"/>
          <w:sz w:val="24"/>
          <w:szCs w:val="24"/>
        </w:rPr>
        <w:t xml:space="preserve">. In all such cases, researchers should </w:t>
      </w:r>
      <w:r w:rsidR="000E6196" w:rsidRPr="00AB7FAA">
        <w:rPr>
          <w:rFonts w:ascii="Arial" w:hAnsi="Arial" w:cs="Arial"/>
          <w:sz w:val="24"/>
          <w:szCs w:val="24"/>
        </w:rPr>
        <w:t>reflect on</w:t>
      </w:r>
      <w:r w:rsidRPr="00AB7FAA">
        <w:rPr>
          <w:rFonts w:ascii="Arial" w:hAnsi="Arial" w:cs="Arial"/>
          <w:sz w:val="24"/>
          <w:szCs w:val="24"/>
        </w:rPr>
        <w:t xml:space="preserve"> their own behaviour to determine whether it contributed to the participants' decision to stop participating and to determine whether a change in strategy may encourage them to take part. In </w:t>
      </w:r>
      <w:r w:rsidR="00997B86" w:rsidRPr="00AB7FAA">
        <w:rPr>
          <w:rFonts w:ascii="Arial" w:hAnsi="Arial" w:cs="Arial"/>
          <w:sz w:val="24"/>
          <w:szCs w:val="24"/>
        </w:rPr>
        <w:t>most</w:t>
      </w:r>
      <w:r w:rsidRPr="00AB7FAA">
        <w:rPr>
          <w:rFonts w:ascii="Arial" w:hAnsi="Arial" w:cs="Arial"/>
          <w:sz w:val="24"/>
          <w:szCs w:val="24"/>
        </w:rPr>
        <w:t xml:space="preserve"> situations, the best course of action will be for the researchers to respect the participant's withdrawal decision</w:t>
      </w:r>
      <w:r w:rsidR="006E2EC0" w:rsidRPr="00AB7FAA">
        <w:rPr>
          <w:rFonts w:ascii="Arial" w:hAnsi="Arial" w:cs="Arial"/>
          <w:sz w:val="24"/>
          <w:szCs w:val="24"/>
        </w:rPr>
        <w:t xml:space="preserve"> (BERA, 2018)</w:t>
      </w:r>
      <w:r w:rsidR="008F04E2" w:rsidRPr="00AB7FAA">
        <w:rPr>
          <w:rFonts w:ascii="Arial" w:hAnsi="Arial" w:cs="Arial"/>
          <w:sz w:val="24"/>
          <w:szCs w:val="24"/>
        </w:rPr>
        <w:t>.</w:t>
      </w:r>
    </w:p>
    <w:p w14:paraId="793035FD" w14:textId="77777777" w:rsidR="00E80280" w:rsidRPr="00AB7FAA" w:rsidRDefault="00E80280" w:rsidP="0018050D">
      <w:pPr>
        <w:rPr>
          <w:rFonts w:ascii="Arial" w:hAnsi="Arial" w:cs="Arial"/>
          <w:sz w:val="24"/>
          <w:szCs w:val="24"/>
        </w:rPr>
      </w:pPr>
    </w:p>
    <w:p w14:paraId="07DADC04" w14:textId="4A70C172" w:rsidR="00682A1C" w:rsidRPr="00AB7FAA" w:rsidRDefault="00157383" w:rsidP="00682A1C">
      <w:pPr>
        <w:rPr>
          <w:rFonts w:ascii="Arial" w:hAnsi="Arial" w:cs="Arial"/>
          <w:sz w:val="24"/>
          <w:szCs w:val="24"/>
        </w:rPr>
      </w:pPr>
      <w:r w:rsidRPr="00AB7FAA">
        <w:rPr>
          <w:rFonts w:ascii="Arial" w:hAnsi="Arial" w:cs="Arial"/>
          <w:sz w:val="24"/>
          <w:szCs w:val="24"/>
        </w:rPr>
        <w:t>BERA (2018) states that t</w:t>
      </w:r>
      <w:r w:rsidR="00E37193" w:rsidRPr="00AB7FAA">
        <w:rPr>
          <w:rFonts w:ascii="Arial" w:hAnsi="Arial" w:cs="Arial"/>
          <w:sz w:val="24"/>
          <w:szCs w:val="24"/>
        </w:rPr>
        <w:t>he management of participant data in a confidential and anonymous manner is regarded to be the standard for conducting research.</w:t>
      </w:r>
      <w:r w:rsidRPr="00AB7FAA">
        <w:rPr>
          <w:rFonts w:ascii="Arial" w:hAnsi="Arial" w:cs="Arial"/>
          <w:sz w:val="24"/>
          <w:szCs w:val="24"/>
        </w:rPr>
        <w:t xml:space="preserve"> </w:t>
      </w:r>
      <w:r w:rsidR="00E9583F" w:rsidRPr="00AB7FAA">
        <w:rPr>
          <w:rFonts w:ascii="Arial" w:hAnsi="Arial" w:cs="Arial"/>
          <w:sz w:val="24"/>
          <w:szCs w:val="24"/>
        </w:rPr>
        <w:t>Th</w:t>
      </w:r>
      <w:r w:rsidR="00177CDA" w:rsidRPr="00AB7FAA">
        <w:rPr>
          <w:rFonts w:ascii="Arial" w:hAnsi="Arial" w:cs="Arial"/>
          <w:sz w:val="24"/>
          <w:szCs w:val="24"/>
        </w:rPr>
        <w:t>e researcher will ensure that they meet their obligations as a Data Controller under the Data Protection Act 2018 and the General Data Protection Regulation 2018 (UK GDPR) with respect to research data processing</w:t>
      </w:r>
      <w:r w:rsidR="006173E0" w:rsidRPr="00AB7FAA">
        <w:rPr>
          <w:rFonts w:ascii="Arial" w:hAnsi="Arial" w:cs="Arial"/>
          <w:sz w:val="24"/>
          <w:szCs w:val="24"/>
        </w:rPr>
        <w:t>.</w:t>
      </w:r>
      <w:r w:rsidR="00BE727A" w:rsidRPr="00AB7FAA">
        <w:rPr>
          <w:rFonts w:ascii="Arial" w:hAnsi="Arial" w:cs="Arial"/>
          <w:sz w:val="24"/>
          <w:szCs w:val="24"/>
        </w:rPr>
        <w:t xml:space="preserve"> </w:t>
      </w:r>
      <w:proofErr w:type="gramStart"/>
      <w:r w:rsidR="001C6D5F" w:rsidRPr="00AB7FAA">
        <w:rPr>
          <w:rFonts w:ascii="Arial" w:hAnsi="Arial" w:cs="Arial"/>
          <w:sz w:val="24"/>
          <w:szCs w:val="24"/>
        </w:rPr>
        <w:t>In order to</w:t>
      </w:r>
      <w:proofErr w:type="gramEnd"/>
      <w:r w:rsidR="001C6D5F" w:rsidRPr="00AB7FAA">
        <w:rPr>
          <w:rFonts w:ascii="Arial" w:hAnsi="Arial" w:cs="Arial"/>
          <w:sz w:val="24"/>
          <w:szCs w:val="24"/>
        </w:rPr>
        <w:t xml:space="preserve"> protect anonymity and privacy, researchers should ensure that all copies of data are stored in a safe way</w:t>
      </w:r>
      <w:r w:rsidR="00B84DDE" w:rsidRPr="00AB7FAA">
        <w:rPr>
          <w:rFonts w:ascii="Arial" w:hAnsi="Arial" w:cs="Arial"/>
          <w:sz w:val="24"/>
          <w:szCs w:val="24"/>
        </w:rPr>
        <w:t xml:space="preserve"> (</w:t>
      </w:r>
      <w:r w:rsidR="00770EE6" w:rsidRPr="00AB7FAA">
        <w:rPr>
          <w:rFonts w:ascii="Arial" w:hAnsi="Arial" w:cs="Arial"/>
          <w:sz w:val="24"/>
          <w:szCs w:val="24"/>
        </w:rPr>
        <w:t xml:space="preserve">Bertram et al, </w:t>
      </w:r>
      <w:r w:rsidR="00355717" w:rsidRPr="00AB7FAA">
        <w:rPr>
          <w:rFonts w:ascii="Arial" w:hAnsi="Arial" w:cs="Arial"/>
          <w:sz w:val="24"/>
          <w:szCs w:val="24"/>
        </w:rPr>
        <w:t>2015)</w:t>
      </w:r>
      <w:r w:rsidR="001C6D5F" w:rsidRPr="00AB7FAA">
        <w:rPr>
          <w:rFonts w:ascii="Arial" w:hAnsi="Arial" w:cs="Arial"/>
          <w:sz w:val="24"/>
          <w:szCs w:val="24"/>
        </w:rPr>
        <w:t xml:space="preserve">. </w:t>
      </w:r>
      <w:r w:rsidR="00BE727A" w:rsidRPr="00AB7FAA">
        <w:rPr>
          <w:rFonts w:ascii="Arial" w:hAnsi="Arial" w:cs="Arial"/>
          <w:sz w:val="24"/>
          <w:szCs w:val="24"/>
        </w:rPr>
        <w:t>Before any data is collected, project planning must consider and address data protection risks and privacy concerns in accordance with the UK GDPR.</w:t>
      </w:r>
      <w:r w:rsidR="009B21ED" w:rsidRPr="00AB7FAA">
        <w:rPr>
          <w:rFonts w:ascii="Arial" w:hAnsi="Arial" w:cs="Arial"/>
          <w:sz w:val="24"/>
          <w:szCs w:val="24"/>
        </w:rPr>
        <w:t xml:space="preserve"> </w:t>
      </w:r>
      <w:r w:rsidR="00682A1C" w:rsidRPr="00AB7FAA">
        <w:rPr>
          <w:rFonts w:ascii="Arial" w:hAnsi="Arial" w:cs="Arial"/>
          <w:sz w:val="24"/>
          <w:szCs w:val="24"/>
        </w:rPr>
        <w:t>Within the informed consent letter to parents and practitioners, it includes an explanation that all participants will remain anonymous</w:t>
      </w:r>
      <w:r w:rsidR="00C54F2D" w:rsidRPr="00AB7FAA">
        <w:rPr>
          <w:rFonts w:ascii="Arial" w:hAnsi="Arial" w:cs="Arial"/>
          <w:sz w:val="24"/>
          <w:szCs w:val="24"/>
        </w:rPr>
        <w:t>, confidentiality, recording</w:t>
      </w:r>
      <w:r w:rsidR="00007A37" w:rsidRPr="00AB7FAA">
        <w:rPr>
          <w:rFonts w:ascii="Arial" w:hAnsi="Arial" w:cs="Arial"/>
          <w:sz w:val="24"/>
          <w:szCs w:val="24"/>
        </w:rPr>
        <w:t>, storage of data</w:t>
      </w:r>
      <w:r w:rsidR="001133D5" w:rsidRPr="00AB7FAA">
        <w:rPr>
          <w:rFonts w:ascii="Arial" w:hAnsi="Arial" w:cs="Arial"/>
          <w:sz w:val="24"/>
          <w:szCs w:val="24"/>
        </w:rPr>
        <w:t>, how long the information will be retained after the investigation is over and who will review the outcome of the investigation</w:t>
      </w:r>
      <w:r w:rsidR="001773ED" w:rsidRPr="00AB7FAA">
        <w:rPr>
          <w:rFonts w:ascii="Arial" w:hAnsi="Arial" w:cs="Arial"/>
          <w:sz w:val="24"/>
          <w:szCs w:val="24"/>
        </w:rPr>
        <w:t xml:space="preserve"> </w:t>
      </w:r>
      <w:r w:rsidR="004C5E54" w:rsidRPr="00AB7FAA">
        <w:rPr>
          <w:rFonts w:ascii="Arial" w:hAnsi="Arial" w:cs="Arial"/>
          <w:sz w:val="24"/>
          <w:szCs w:val="24"/>
        </w:rPr>
        <w:t xml:space="preserve">(Walker and </w:t>
      </w:r>
      <w:proofErr w:type="spellStart"/>
      <w:r w:rsidR="004C5E54" w:rsidRPr="00AB7FAA">
        <w:rPr>
          <w:rFonts w:ascii="Arial" w:hAnsi="Arial" w:cs="Arial"/>
          <w:sz w:val="24"/>
          <w:szCs w:val="24"/>
        </w:rPr>
        <w:t>Solvason</w:t>
      </w:r>
      <w:proofErr w:type="spellEnd"/>
      <w:r w:rsidR="004C5E54" w:rsidRPr="00AB7FAA">
        <w:rPr>
          <w:rFonts w:ascii="Arial" w:hAnsi="Arial" w:cs="Arial"/>
          <w:sz w:val="24"/>
          <w:szCs w:val="24"/>
        </w:rPr>
        <w:t xml:space="preserve">, 2014). </w:t>
      </w:r>
      <w:r w:rsidR="00016472" w:rsidRPr="00AB7FAA">
        <w:rPr>
          <w:rFonts w:ascii="Arial" w:hAnsi="Arial" w:cs="Arial"/>
          <w:sz w:val="24"/>
          <w:szCs w:val="24"/>
        </w:rPr>
        <w:t xml:space="preserve">All research data will be kept in the University's managed environment, which guards against data breaches (as those are defined by the UK GDPR) as well as more general research data loss and corruption, unauthorised access, and modification for the </w:t>
      </w:r>
      <w:r w:rsidR="00F31817" w:rsidRPr="00AB7FAA">
        <w:rPr>
          <w:rFonts w:ascii="Arial" w:hAnsi="Arial" w:cs="Arial"/>
          <w:sz w:val="24"/>
          <w:szCs w:val="24"/>
        </w:rPr>
        <w:t>duration</w:t>
      </w:r>
      <w:r w:rsidR="00016472" w:rsidRPr="00AB7FAA">
        <w:rPr>
          <w:rFonts w:ascii="Arial" w:hAnsi="Arial" w:cs="Arial"/>
          <w:sz w:val="24"/>
          <w:szCs w:val="24"/>
        </w:rPr>
        <w:t xml:space="preserve"> that it needs to be kept. It also complies with all applicable legal, regulatory, contractual, and other requirements. In this regard, the University's cybersecurity policies must be followed</w:t>
      </w:r>
      <w:r w:rsidR="00D405A5" w:rsidRPr="00AB7FAA">
        <w:rPr>
          <w:rFonts w:ascii="Arial" w:hAnsi="Arial" w:cs="Arial"/>
          <w:sz w:val="24"/>
          <w:szCs w:val="24"/>
        </w:rPr>
        <w:t xml:space="preserve"> (UWTSD, </w:t>
      </w:r>
      <w:r w:rsidR="00D9660A" w:rsidRPr="00AB7FAA">
        <w:rPr>
          <w:rFonts w:ascii="Arial" w:hAnsi="Arial" w:cs="Arial"/>
          <w:sz w:val="24"/>
          <w:szCs w:val="24"/>
        </w:rPr>
        <w:t>no date).</w:t>
      </w:r>
    </w:p>
    <w:p w14:paraId="780D6BB6" w14:textId="451448B4" w:rsidR="00C97D01" w:rsidRPr="00AB7FAA" w:rsidRDefault="00C9752D" w:rsidP="00682A1C">
      <w:pPr>
        <w:rPr>
          <w:rFonts w:ascii="Arial" w:hAnsi="Arial" w:cs="Arial"/>
          <w:sz w:val="24"/>
          <w:szCs w:val="24"/>
        </w:rPr>
      </w:pPr>
      <w:r w:rsidRPr="00AB7FAA">
        <w:rPr>
          <w:rFonts w:ascii="Arial" w:hAnsi="Arial" w:cs="Arial"/>
          <w:sz w:val="24"/>
          <w:szCs w:val="24"/>
        </w:rPr>
        <w:t>BERA (2018) advises r</w:t>
      </w:r>
      <w:r w:rsidR="00F44BCE" w:rsidRPr="00AB7FAA">
        <w:rPr>
          <w:rFonts w:ascii="Arial" w:hAnsi="Arial" w:cs="Arial"/>
          <w:sz w:val="24"/>
          <w:szCs w:val="24"/>
        </w:rPr>
        <w:t>esearchers should make sure that data is stored securely and that the format of any publications (including those published online) does not directly or indirectly result in a breach of the confidentiality and anonymity that have been agreed upon</w:t>
      </w:r>
      <w:r w:rsidR="00923605" w:rsidRPr="00AB7FAA">
        <w:rPr>
          <w:rFonts w:ascii="Arial" w:hAnsi="Arial" w:cs="Arial"/>
          <w:sz w:val="24"/>
          <w:szCs w:val="24"/>
        </w:rPr>
        <w:t xml:space="preserve">. The data will be </w:t>
      </w:r>
      <w:r w:rsidR="00C97D01" w:rsidRPr="00AB7FAA">
        <w:rPr>
          <w:rFonts w:ascii="Arial" w:hAnsi="Arial" w:cs="Arial"/>
          <w:sz w:val="24"/>
          <w:szCs w:val="24"/>
        </w:rPr>
        <w:t>stored on secure premises</w:t>
      </w:r>
      <w:r w:rsidR="00923605" w:rsidRPr="00AB7FAA">
        <w:rPr>
          <w:rFonts w:ascii="Arial" w:hAnsi="Arial" w:cs="Arial"/>
          <w:sz w:val="24"/>
          <w:szCs w:val="24"/>
        </w:rPr>
        <w:t xml:space="preserve">, </w:t>
      </w:r>
      <w:r w:rsidR="00C97D01" w:rsidRPr="00AB7FAA">
        <w:rPr>
          <w:rFonts w:ascii="Arial" w:hAnsi="Arial" w:cs="Arial"/>
          <w:sz w:val="24"/>
          <w:szCs w:val="24"/>
        </w:rPr>
        <w:t>utilising password protection and data encryption</w:t>
      </w:r>
      <w:r w:rsidR="00923605" w:rsidRPr="00AB7FAA">
        <w:rPr>
          <w:rFonts w:ascii="Arial" w:hAnsi="Arial" w:cs="Arial"/>
          <w:sz w:val="24"/>
          <w:szCs w:val="24"/>
        </w:rPr>
        <w:t>.</w:t>
      </w:r>
      <w:r w:rsidR="00C66499" w:rsidRPr="00AB7FAA">
        <w:rPr>
          <w:rFonts w:ascii="Arial" w:hAnsi="Arial" w:cs="Arial"/>
          <w:sz w:val="24"/>
          <w:szCs w:val="24"/>
        </w:rPr>
        <w:t xml:space="preserve"> They will ensure</w:t>
      </w:r>
      <w:r w:rsidR="00C97D01" w:rsidRPr="00AB7FAA">
        <w:rPr>
          <w:rFonts w:ascii="Arial" w:hAnsi="Arial" w:cs="Arial"/>
          <w:sz w:val="24"/>
          <w:szCs w:val="24"/>
        </w:rPr>
        <w:t xml:space="preserve"> that any third-party users of the data </w:t>
      </w:r>
      <w:r w:rsidR="00C97D01" w:rsidRPr="00AB7FAA">
        <w:rPr>
          <w:rFonts w:ascii="Arial" w:hAnsi="Arial" w:cs="Arial"/>
          <w:sz w:val="24"/>
          <w:szCs w:val="24"/>
        </w:rPr>
        <w:lastRenderedPageBreak/>
        <w:t xml:space="preserve">comply with GDPR's requirements. </w:t>
      </w:r>
      <w:r w:rsidR="00C66499" w:rsidRPr="00AB7FAA">
        <w:rPr>
          <w:rFonts w:ascii="Arial" w:hAnsi="Arial" w:cs="Arial"/>
          <w:sz w:val="24"/>
          <w:szCs w:val="24"/>
        </w:rPr>
        <w:t>They will also avoid</w:t>
      </w:r>
      <w:r w:rsidR="00C97D01" w:rsidRPr="00AB7FAA">
        <w:rPr>
          <w:rFonts w:ascii="Arial" w:hAnsi="Arial" w:cs="Arial"/>
          <w:sz w:val="24"/>
          <w:szCs w:val="24"/>
        </w:rPr>
        <w:t xml:space="preserve"> sending sensitive information via email and other hacker-prone media.</w:t>
      </w:r>
    </w:p>
    <w:p w14:paraId="6F9B23F0" w14:textId="77777777" w:rsidR="003D7D93" w:rsidRPr="00AB7FAA" w:rsidRDefault="003D7D93" w:rsidP="00682A1C">
      <w:pPr>
        <w:rPr>
          <w:rFonts w:ascii="Arial" w:hAnsi="Arial" w:cs="Arial"/>
          <w:sz w:val="24"/>
          <w:szCs w:val="24"/>
        </w:rPr>
      </w:pPr>
    </w:p>
    <w:p w14:paraId="06632D98" w14:textId="1E7D2B52" w:rsidR="003D7D93" w:rsidRPr="00AB7FAA" w:rsidRDefault="003D7D93" w:rsidP="00682A1C">
      <w:pPr>
        <w:rPr>
          <w:rFonts w:ascii="Arial" w:hAnsi="Arial" w:cs="Arial"/>
          <w:sz w:val="24"/>
          <w:szCs w:val="24"/>
        </w:rPr>
      </w:pPr>
      <w:r w:rsidRPr="00AB7FAA">
        <w:rPr>
          <w:rFonts w:ascii="Arial" w:hAnsi="Arial" w:cs="Arial"/>
          <w:sz w:val="24"/>
          <w:szCs w:val="24"/>
        </w:rPr>
        <w:t xml:space="preserve">Bertram et al (2015) states that </w:t>
      </w:r>
      <w:r w:rsidR="00845723" w:rsidRPr="00AB7FAA">
        <w:rPr>
          <w:rFonts w:ascii="Arial" w:hAnsi="Arial" w:cs="Arial"/>
          <w:sz w:val="24"/>
          <w:szCs w:val="24"/>
        </w:rPr>
        <w:t>the rights and interests of researchers should be upheld, and potential risks to research individuals must be carefully considered and kept to a minimum.</w:t>
      </w:r>
      <w:r w:rsidR="00795703" w:rsidRPr="00AB7FAA">
        <w:rPr>
          <w:rFonts w:ascii="Arial" w:hAnsi="Arial" w:cs="Arial"/>
          <w:sz w:val="24"/>
          <w:szCs w:val="24"/>
        </w:rPr>
        <w:t xml:space="preserve"> Any research involving one-on-one or other unsupervised interaction with children at any level will need to have a current enhanced Disclosure and Barring Service check provided for work done via the University (UWTSD, </w:t>
      </w:r>
      <w:r w:rsidR="007D1BCD" w:rsidRPr="00AB7FAA">
        <w:rPr>
          <w:rFonts w:ascii="Arial" w:hAnsi="Arial" w:cs="Arial"/>
          <w:sz w:val="24"/>
          <w:szCs w:val="24"/>
        </w:rPr>
        <w:t>2022).</w:t>
      </w:r>
      <w:r w:rsidR="00845723" w:rsidRPr="00AB7FAA">
        <w:rPr>
          <w:rFonts w:ascii="Arial" w:hAnsi="Arial" w:cs="Arial"/>
          <w:sz w:val="24"/>
          <w:szCs w:val="24"/>
        </w:rPr>
        <w:t xml:space="preserve"> All researchers taking part in this st</w:t>
      </w:r>
      <w:r w:rsidR="00113CFB" w:rsidRPr="00AB7FAA">
        <w:rPr>
          <w:rFonts w:ascii="Arial" w:hAnsi="Arial" w:cs="Arial"/>
          <w:sz w:val="24"/>
          <w:szCs w:val="24"/>
        </w:rPr>
        <w:t>u</w:t>
      </w:r>
      <w:r w:rsidR="00845723" w:rsidRPr="00AB7FAA">
        <w:rPr>
          <w:rFonts w:ascii="Arial" w:hAnsi="Arial" w:cs="Arial"/>
          <w:sz w:val="24"/>
          <w:szCs w:val="24"/>
        </w:rPr>
        <w:t xml:space="preserve">dy will have an </w:t>
      </w:r>
      <w:r w:rsidR="000B6BA4" w:rsidRPr="00AB7FAA">
        <w:rPr>
          <w:rFonts w:ascii="Arial" w:hAnsi="Arial" w:cs="Arial"/>
          <w:sz w:val="24"/>
          <w:szCs w:val="24"/>
        </w:rPr>
        <w:t>up-to-date</w:t>
      </w:r>
      <w:r w:rsidR="00845723" w:rsidRPr="00AB7FAA">
        <w:rPr>
          <w:rFonts w:ascii="Arial" w:hAnsi="Arial" w:cs="Arial"/>
          <w:sz w:val="24"/>
          <w:szCs w:val="24"/>
        </w:rPr>
        <w:t xml:space="preserve"> </w:t>
      </w:r>
      <w:r w:rsidR="008A11F1" w:rsidRPr="00AB7FAA">
        <w:rPr>
          <w:rFonts w:ascii="Arial" w:hAnsi="Arial" w:cs="Arial"/>
          <w:sz w:val="24"/>
          <w:szCs w:val="24"/>
        </w:rPr>
        <w:t xml:space="preserve">enhanced </w:t>
      </w:r>
      <w:r w:rsidR="00683F8B" w:rsidRPr="00AB7FAA">
        <w:rPr>
          <w:rFonts w:ascii="Arial" w:hAnsi="Arial" w:cs="Arial"/>
          <w:sz w:val="24"/>
          <w:szCs w:val="24"/>
        </w:rPr>
        <w:t xml:space="preserve">DBS check and they will ensure that at no point during the study that they will be alone with any children while </w:t>
      </w:r>
      <w:r w:rsidR="00113CFB" w:rsidRPr="00AB7FAA">
        <w:rPr>
          <w:rFonts w:ascii="Arial" w:hAnsi="Arial" w:cs="Arial"/>
          <w:sz w:val="24"/>
          <w:szCs w:val="24"/>
        </w:rPr>
        <w:t>carrying out their observations.</w:t>
      </w:r>
      <w:r w:rsidR="0041517F" w:rsidRPr="00AB7FAA">
        <w:rPr>
          <w:rFonts w:ascii="Arial" w:hAnsi="Arial" w:cs="Arial"/>
          <w:sz w:val="24"/>
          <w:szCs w:val="24"/>
        </w:rPr>
        <w:t xml:space="preserve"> </w:t>
      </w:r>
    </w:p>
    <w:p w14:paraId="53213A76" w14:textId="72374344" w:rsidR="00E80280" w:rsidRDefault="00E80280" w:rsidP="0018050D"/>
    <w:p w14:paraId="3261DB30" w14:textId="77777777" w:rsidR="004C0730" w:rsidRDefault="004C0730"/>
    <w:sectPr w:rsidR="004C073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43ABD" w14:textId="77777777" w:rsidR="002D6D49" w:rsidRDefault="002D6D49" w:rsidP="00D62CD7">
      <w:pPr>
        <w:spacing w:after="0" w:line="240" w:lineRule="auto"/>
      </w:pPr>
      <w:r>
        <w:separator/>
      </w:r>
    </w:p>
  </w:endnote>
  <w:endnote w:type="continuationSeparator" w:id="0">
    <w:p w14:paraId="328D80F2" w14:textId="77777777" w:rsidR="002D6D49" w:rsidRDefault="002D6D49" w:rsidP="00D62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160722"/>
      <w:docPartObj>
        <w:docPartGallery w:val="Page Numbers (Bottom of Page)"/>
        <w:docPartUnique/>
      </w:docPartObj>
    </w:sdtPr>
    <w:sdtEndPr>
      <w:rPr>
        <w:noProof/>
      </w:rPr>
    </w:sdtEndPr>
    <w:sdtContent>
      <w:p w14:paraId="2CB823A8" w14:textId="4CB26408" w:rsidR="00462FEC" w:rsidRDefault="00462F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558AC" w14:textId="77777777" w:rsidR="00462FEC" w:rsidRDefault="00462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0128A" w14:textId="77777777" w:rsidR="002D6D49" w:rsidRDefault="002D6D49" w:rsidP="00D62CD7">
      <w:pPr>
        <w:spacing w:after="0" w:line="240" w:lineRule="auto"/>
      </w:pPr>
      <w:r>
        <w:separator/>
      </w:r>
    </w:p>
  </w:footnote>
  <w:footnote w:type="continuationSeparator" w:id="0">
    <w:p w14:paraId="6E003C81" w14:textId="77777777" w:rsidR="002D6D49" w:rsidRDefault="002D6D49" w:rsidP="00D62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D131D" w14:textId="39F629A5" w:rsidR="00D62CD7" w:rsidRDefault="00D62CD7">
    <w:pPr>
      <w:pStyle w:val="Header"/>
    </w:pPr>
    <w:r>
      <w:t>2212269</w:t>
    </w:r>
    <w:r>
      <w:ptab w:relativeTo="margin" w:alignment="center" w:leader="none"/>
    </w:r>
    <w:r w:rsidR="0059013C">
      <w:t>ECEY5010</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61D9A"/>
    <w:multiLevelType w:val="hybridMultilevel"/>
    <w:tmpl w:val="D01C6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798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61E4"/>
    <w:rsid w:val="0000716D"/>
    <w:rsid w:val="00007A37"/>
    <w:rsid w:val="00016472"/>
    <w:rsid w:val="00023EE0"/>
    <w:rsid w:val="00026A6A"/>
    <w:rsid w:val="000311A0"/>
    <w:rsid w:val="00031AAC"/>
    <w:rsid w:val="00034807"/>
    <w:rsid w:val="00035617"/>
    <w:rsid w:val="000441A4"/>
    <w:rsid w:val="000530FD"/>
    <w:rsid w:val="00053FD3"/>
    <w:rsid w:val="000550BB"/>
    <w:rsid w:val="0006024F"/>
    <w:rsid w:val="000602D7"/>
    <w:rsid w:val="00060A87"/>
    <w:rsid w:val="000658D2"/>
    <w:rsid w:val="00071D60"/>
    <w:rsid w:val="000832E5"/>
    <w:rsid w:val="00086D51"/>
    <w:rsid w:val="00087463"/>
    <w:rsid w:val="000A21E1"/>
    <w:rsid w:val="000A7720"/>
    <w:rsid w:val="000B626A"/>
    <w:rsid w:val="000B6BA4"/>
    <w:rsid w:val="000C12A6"/>
    <w:rsid w:val="000C25F4"/>
    <w:rsid w:val="000D0F02"/>
    <w:rsid w:val="000E6196"/>
    <w:rsid w:val="001062FD"/>
    <w:rsid w:val="001120CF"/>
    <w:rsid w:val="001133D5"/>
    <w:rsid w:val="00113CFB"/>
    <w:rsid w:val="00123F46"/>
    <w:rsid w:val="00124889"/>
    <w:rsid w:val="0013133D"/>
    <w:rsid w:val="001554B1"/>
    <w:rsid w:val="001556A8"/>
    <w:rsid w:val="001571A7"/>
    <w:rsid w:val="00157383"/>
    <w:rsid w:val="00167886"/>
    <w:rsid w:val="00171157"/>
    <w:rsid w:val="001773ED"/>
    <w:rsid w:val="0017789D"/>
    <w:rsid w:val="00177CDA"/>
    <w:rsid w:val="0018050D"/>
    <w:rsid w:val="00184F2C"/>
    <w:rsid w:val="001910C2"/>
    <w:rsid w:val="00191B2B"/>
    <w:rsid w:val="00191FCB"/>
    <w:rsid w:val="001C3D70"/>
    <w:rsid w:val="001C4215"/>
    <w:rsid w:val="001C6D5F"/>
    <w:rsid w:val="001D7832"/>
    <w:rsid w:val="001E0BCC"/>
    <w:rsid w:val="001E330C"/>
    <w:rsid w:val="00200999"/>
    <w:rsid w:val="0022361D"/>
    <w:rsid w:val="00233A64"/>
    <w:rsid w:val="002351E2"/>
    <w:rsid w:val="00235E6E"/>
    <w:rsid w:val="00246CA4"/>
    <w:rsid w:val="002513A3"/>
    <w:rsid w:val="002648F2"/>
    <w:rsid w:val="002663D0"/>
    <w:rsid w:val="002739E8"/>
    <w:rsid w:val="002760B6"/>
    <w:rsid w:val="002767E6"/>
    <w:rsid w:val="002844BB"/>
    <w:rsid w:val="00284E46"/>
    <w:rsid w:val="00285A56"/>
    <w:rsid w:val="00290F40"/>
    <w:rsid w:val="00291C71"/>
    <w:rsid w:val="00297AF5"/>
    <w:rsid w:val="002A07BD"/>
    <w:rsid w:val="002A353D"/>
    <w:rsid w:val="002A36BF"/>
    <w:rsid w:val="002A61FA"/>
    <w:rsid w:val="002C1B79"/>
    <w:rsid w:val="002C2DC7"/>
    <w:rsid w:val="002D33CE"/>
    <w:rsid w:val="002D49A3"/>
    <w:rsid w:val="002D6D49"/>
    <w:rsid w:val="002D7545"/>
    <w:rsid w:val="002E1E7F"/>
    <w:rsid w:val="002E2C37"/>
    <w:rsid w:val="002F313A"/>
    <w:rsid w:val="002F4928"/>
    <w:rsid w:val="00300150"/>
    <w:rsid w:val="0030275A"/>
    <w:rsid w:val="00302E24"/>
    <w:rsid w:val="003032C8"/>
    <w:rsid w:val="00306AC1"/>
    <w:rsid w:val="00332784"/>
    <w:rsid w:val="00340752"/>
    <w:rsid w:val="0034461D"/>
    <w:rsid w:val="00347755"/>
    <w:rsid w:val="003508B2"/>
    <w:rsid w:val="00353493"/>
    <w:rsid w:val="00355001"/>
    <w:rsid w:val="00355717"/>
    <w:rsid w:val="00362AD2"/>
    <w:rsid w:val="00382473"/>
    <w:rsid w:val="003874F4"/>
    <w:rsid w:val="00387D2B"/>
    <w:rsid w:val="003A2530"/>
    <w:rsid w:val="003A31AE"/>
    <w:rsid w:val="003A5BDB"/>
    <w:rsid w:val="003A6422"/>
    <w:rsid w:val="003C03A5"/>
    <w:rsid w:val="003C0D3B"/>
    <w:rsid w:val="003C33C2"/>
    <w:rsid w:val="003D7424"/>
    <w:rsid w:val="003D7D93"/>
    <w:rsid w:val="003F66DC"/>
    <w:rsid w:val="0040151A"/>
    <w:rsid w:val="004045FB"/>
    <w:rsid w:val="00406D52"/>
    <w:rsid w:val="00411509"/>
    <w:rsid w:val="004127E5"/>
    <w:rsid w:val="0041517F"/>
    <w:rsid w:val="00416D9F"/>
    <w:rsid w:val="004222F6"/>
    <w:rsid w:val="004416FA"/>
    <w:rsid w:val="00443D15"/>
    <w:rsid w:val="004447A7"/>
    <w:rsid w:val="00444D2D"/>
    <w:rsid w:val="00447189"/>
    <w:rsid w:val="0045245B"/>
    <w:rsid w:val="00454BBF"/>
    <w:rsid w:val="00454C64"/>
    <w:rsid w:val="00455154"/>
    <w:rsid w:val="00457573"/>
    <w:rsid w:val="00462FEC"/>
    <w:rsid w:val="004652E6"/>
    <w:rsid w:val="00473FF7"/>
    <w:rsid w:val="0048069B"/>
    <w:rsid w:val="00482AD8"/>
    <w:rsid w:val="00483F09"/>
    <w:rsid w:val="00484109"/>
    <w:rsid w:val="004909DE"/>
    <w:rsid w:val="00497326"/>
    <w:rsid w:val="004A0D8C"/>
    <w:rsid w:val="004A11E8"/>
    <w:rsid w:val="004A6026"/>
    <w:rsid w:val="004C0730"/>
    <w:rsid w:val="004C50F1"/>
    <w:rsid w:val="004C5E54"/>
    <w:rsid w:val="004D578E"/>
    <w:rsid w:val="004D5DA1"/>
    <w:rsid w:val="004E2B85"/>
    <w:rsid w:val="004E53EE"/>
    <w:rsid w:val="004E7F88"/>
    <w:rsid w:val="004F7206"/>
    <w:rsid w:val="00505E4C"/>
    <w:rsid w:val="00520037"/>
    <w:rsid w:val="00523BB7"/>
    <w:rsid w:val="00526146"/>
    <w:rsid w:val="00534E2B"/>
    <w:rsid w:val="00543B67"/>
    <w:rsid w:val="00546B6C"/>
    <w:rsid w:val="0054732E"/>
    <w:rsid w:val="0055441D"/>
    <w:rsid w:val="0056035F"/>
    <w:rsid w:val="005651DC"/>
    <w:rsid w:val="00566828"/>
    <w:rsid w:val="00580CDD"/>
    <w:rsid w:val="0059013C"/>
    <w:rsid w:val="005A4ADA"/>
    <w:rsid w:val="005A7D3B"/>
    <w:rsid w:val="005B33DC"/>
    <w:rsid w:val="005B4E72"/>
    <w:rsid w:val="005C0C03"/>
    <w:rsid w:val="005C5460"/>
    <w:rsid w:val="005C5745"/>
    <w:rsid w:val="005C73C2"/>
    <w:rsid w:val="005D09C4"/>
    <w:rsid w:val="005D69A7"/>
    <w:rsid w:val="005E2645"/>
    <w:rsid w:val="005E2A74"/>
    <w:rsid w:val="005E39BF"/>
    <w:rsid w:val="005F226D"/>
    <w:rsid w:val="005F7D25"/>
    <w:rsid w:val="00604E5F"/>
    <w:rsid w:val="00606ECD"/>
    <w:rsid w:val="00614633"/>
    <w:rsid w:val="006173E0"/>
    <w:rsid w:val="00617C18"/>
    <w:rsid w:val="006244B3"/>
    <w:rsid w:val="00624940"/>
    <w:rsid w:val="00636911"/>
    <w:rsid w:val="0063710B"/>
    <w:rsid w:val="006442D3"/>
    <w:rsid w:val="00654143"/>
    <w:rsid w:val="006576E3"/>
    <w:rsid w:val="006632E8"/>
    <w:rsid w:val="0066419B"/>
    <w:rsid w:val="0067039E"/>
    <w:rsid w:val="00674FDB"/>
    <w:rsid w:val="00682A1C"/>
    <w:rsid w:val="00683F8B"/>
    <w:rsid w:val="0069754B"/>
    <w:rsid w:val="006A0EB9"/>
    <w:rsid w:val="006A4014"/>
    <w:rsid w:val="006B26DA"/>
    <w:rsid w:val="006B2EE1"/>
    <w:rsid w:val="006C3235"/>
    <w:rsid w:val="006D16A0"/>
    <w:rsid w:val="006D2C02"/>
    <w:rsid w:val="006D3AC9"/>
    <w:rsid w:val="006E2EC0"/>
    <w:rsid w:val="006E42DB"/>
    <w:rsid w:val="006E4CB5"/>
    <w:rsid w:val="006E5F66"/>
    <w:rsid w:val="006F32EF"/>
    <w:rsid w:val="006F5FEF"/>
    <w:rsid w:val="006F7E87"/>
    <w:rsid w:val="00700B3A"/>
    <w:rsid w:val="0070360D"/>
    <w:rsid w:val="00704936"/>
    <w:rsid w:val="00731232"/>
    <w:rsid w:val="00740C89"/>
    <w:rsid w:val="007461E4"/>
    <w:rsid w:val="0075301E"/>
    <w:rsid w:val="007651F9"/>
    <w:rsid w:val="00767537"/>
    <w:rsid w:val="00770EE6"/>
    <w:rsid w:val="007716F1"/>
    <w:rsid w:val="007768B1"/>
    <w:rsid w:val="0077743A"/>
    <w:rsid w:val="007778EA"/>
    <w:rsid w:val="007811F9"/>
    <w:rsid w:val="0078504A"/>
    <w:rsid w:val="00791E4B"/>
    <w:rsid w:val="00795703"/>
    <w:rsid w:val="00797183"/>
    <w:rsid w:val="007B0CEF"/>
    <w:rsid w:val="007B7E1C"/>
    <w:rsid w:val="007C28AD"/>
    <w:rsid w:val="007C6362"/>
    <w:rsid w:val="007D1BCD"/>
    <w:rsid w:val="007D26AF"/>
    <w:rsid w:val="007E3B07"/>
    <w:rsid w:val="007F15BC"/>
    <w:rsid w:val="008037C0"/>
    <w:rsid w:val="008359FF"/>
    <w:rsid w:val="00841C85"/>
    <w:rsid w:val="00845723"/>
    <w:rsid w:val="00851A6E"/>
    <w:rsid w:val="00856C5D"/>
    <w:rsid w:val="00857E94"/>
    <w:rsid w:val="00860318"/>
    <w:rsid w:val="0086440A"/>
    <w:rsid w:val="00870187"/>
    <w:rsid w:val="008761A5"/>
    <w:rsid w:val="0087751C"/>
    <w:rsid w:val="008823D6"/>
    <w:rsid w:val="00885FB7"/>
    <w:rsid w:val="00886ACC"/>
    <w:rsid w:val="008A11F1"/>
    <w:rsid w:val="008A33A7"/>
    <w:rsid w:val="008A4E21"/>
    <w:rsid w:val="008B0EFE"/>
    <w:rsid w:val="008C1353"/>
    <w:rsid w:val="008D1AE3"/>
    <w:rsid w:val="008D2103"/>
    <w:rsid w:val="008D285F"/>
    <w:rsid w:val="008D2A6A"/>
    <w:rsid w:val="008D73FA"/>
    <w:rsid w:val="008D7B90"/>
    <w:rsid w:val="008E70C8"/>
    <w:rsid w:val="008F04E2"/>
    <w:rsid w:val="008F6AB1"/>
    <w:rsid w:val="008F7E1C"/>
    <w:rsid w:val="00907C1C"/>
    <w:rsid w:val="00923605"/>
    <w:rsid w:val="0093187C"/>
    <w:rsid w:val="00933D01"/>
    <w:rsid w:val="009347E1"/>
    <w:rsid w:val="009412DF"/>
    <w:rsid w:val="00941BDB"/>
    <w:rsid w:val="00943494"/>
    <w:rsid w:val="00952C2B"/>
    <w:rsid w:val="009561B8"/>
    <w:rsid w:val="00967A81"/>
    <w:rsid w:val="0097495E"/>
    <w:rsid w:val="00984FFC"/>
    <w:rsid w:val="00991D01"/>
    <w:rsid w:val="00991F65"/>
    <w:rsid w:val="00997B86"/>
    <w:rsid w:val="009A0F8D"/>
    <w:rsid w:val="009B21ED"/>
    <w:rsid w:val="009B46AC"/>
    <w:rsid w:val="009C2353"/>
    <w:rsid w:val="009C29C0"/>
    <w:rsid w:val="009D091F"/>
    <w:rsid w:val="009E6381"/>
    <w:rsid w:val="00A10080"/>
    <w:rsid w:val="00A146D2"/>
    <w:rsid w:val="00A35E24"/>
    <w:rsid w:val="00A44BA2"/>
    <w:rsid w:val="00A46316"/>
    <w:rsid w:val="00A510D7"/>
    <w:rsid w:val="00A5308D"/>
    <w:rsid w:val="00A56EF2"/>
    <w:rsid w:val="00A725A0"/>
    <w:rsid w:val="00A97A58"/>
    <w:rsid w:val="00AB02F8"/>
    <w:rsid w:val="00AB7FAA"/>
    <w:rsid w:val="00AD492E"/>
    <w:rsid w:val="00AD4DAA"/>
    <w:rsid w:val="00AD60AE"/>
    <w:rsid w:val="00AE44E0"/>
    <w:rsid w:val="00AE50E0"/>
    <w:rsid w:val="00AE6F65"/>
    <w:rsid w:val="00AF1FD8"/>
    <w:rsid w:val="00AF266B"/>
    <w:rsid w:val="00AF4515"/>
    <w:rsid w:val="00AF4AAA"/>
    <w:rsid w:val="00AF7963"/>
    <w:rsid w:val="00B1516B"/>
    <w:rsid w:val="00B22AA6"/>
    <w:rsid w:val="00B246C8"/>
    <w:rsid w:val="00B31AB1"/>
    <w:rsid w:val="00B3444B"/>
    <w:rsid w:val="00B565E6"/>
    <w:rsid w:val="00B73A53"/>
    <w:rsid w:val="00B74D1B"/>
    <w:rsid w:val="00B81D1D"/>
    <w:rsid w:val="00B84DDE"/>
    <w:rsid w:val="00B87E81"/>
    <w:rsid w:val="00B960A1"/>
    <w:rsid w:val="00BA159F"/>
    <w:rsid w:val="00BA183D"/>
    <w:rsid w:val="00BA5811"/>
    <w:rsid w:val="00BA73BE"/>
    <w:rsid w:val="00BB0F30"/>
    <w:rsid w:val="00BB33BE"/>
    <w:rsid w:val="00BB5411"/>
    <w:rsid w:val="00BC01EA"/>
    <w:rsid w:val="00BC296A"/>
    <w:rsid w:val="00BD14C5"/>
    <w:rsid w:val="00BD3CE0"/>
    <w:rsid w:val="00BE2CAA"/>
    <w:rsid w:val="00BE71B5"/>
    <w:rsid w:val="00BE727A"/>
    <w:rsid w:val="00BF720D"/>
    <w:rsid w:val="00C048E1"/>
    <w:rsid w:val="00C170E4"/>
    <w:rsid w:val="00C20313"/>
    <w:rsid w:val="00C235CA"/>
    <w:rsid w:val="00C54A90"/>
    <w:rsid w:val="00C54F2D"/>
    <w:rsid w:val="00C55A25"/>
    <w:rsid w:val="00C6009B"/>
    <w:rsid w:val="00C62111"/>
    <w:rsid w:val="00C66499"/>
    <w:rsid w:val="00C676FB"/>
    <w:rsid w:val="00C824F8"/>
    <w:rsid w:val="00C93A37"/>
    <w:rsid w:val="00C966AF"/>
    <w:rsid w:val="00C9752D"/>
    <w:rsid w:val="00C97D01"/>
    <w:rsid w:val="00CA530E"/>
    <w:rsid w:val="00CA6666"/>
    <w:rsid w:val="00CB20A5"/>
    <w:rsid w:val="00CB25B0"/>
    <w:rsid w:val="00CB398B"/>
    <w:rsid w:val="00CD300B"/>
    <w:rsid w:val="00CD7C9A"/>
    <w:rsid w:val="00CE039F"/>
    <w:rsid w:val="00CE1626"/>
    <w:rsid w:val="00CE557A"/>
    <w:rsid w:val="00CF0D50"/>
    <w:rsid w:val="00D005FF"/>
    <w:rsid w:val="00D04404"/>
    <w:rsid w:val="00D0444D"/>
    <w:rsid w:val="00D0559C"/>
    <w:rsid w:val="00D05EDB"/>
    <w:rsid w:val="00D16DAC"/>
    <w:rsid w:val="00D16F9B"/>
    <w:rsid w:val="00D2781B"/>
    <w:rsid w:val="00D27D98"/>
    <w:rsid w:val="00D34FA9"/>
    <w:rsid w:val="00D405A5"/>
    <w:rsid w:val="00D47474"/>
    <w:rsid w:val="00D52FB2"/>
    <w:rsid w:val="00D62CD7"/>
    <w:rsid w:val="00D8710A"/>
    <w:rsid w:val="00D93649"/>
    <w:rsid w:val="00D9660A"/>
    <w:rsid w:val="00DA5A9D"/>
    <w:rsid w:val="00DD465C"/>
    <w:rsid w:val="00DE00D1"/>
    <w:rsid w:val="00DE31D4"/>
    <w:rsid w:val="00DE6C19"/>
    <w:rsid w:val="00DE798C"/>
    <w:rsid w:val="00DF4E34"/>
    <w:rsid w:val="00E00885"/>
    <w:rsid w:val="00E1151C"/>
    <w:rsid w:val="00E164AA"/>
    <w:rsid w:val="00E37193"/>
    <w:rsid w:val="00E44362"/>
    <w:rsid w:val="00E453F8"/>
    <w:rsid w:val="00E47B5F"/>
    <w:rsid w:val="00E50F69"/>
    <w:rsid w:val="00E63A69"/>
    <w:rsid w:val="00E702FA"/>
    <w:rsid w:val="00E7105D"/>
    <w:rsid w:val="00E72152"/>
    <w:rsid w:val="00E73088"/>
    <w:rsid w:val="00E80280"/>
    <w:rsid w:val="00E87DC7"/>
    <w:rsid w:val="00E9583F"/>
    <w:rsid w:val="00EA2939"/>
    <w:rsid w:val="00EA64EF"/>
    <w:rsid w:val="00EB4835"/>
    <w:rsid w:val="00EB7B4D"/>
    <w:rsid w:val="00EC24E9"/>
    <w:rsid w:val="00ED016C"/>
    <w:rsid w:val="00ED7843"/>
    <w:rsid w:val="00EE1EFE"/>
    <w:rsid w:val="00EE21F9"/>
    <w:rsid w:val="00EE2FFE"/>
    <w:rsid w:val="00EE3817"/>
    <w:rsid w:val="00F021FF"/>
    <w:rsid w:val="00F029DD"/>
    <w:rsid w:val="00F21DC4"/>
    <w:rsid w:val="00F22A4B"/>
    <w:rsid w:val="00F249CB"/>
    <w:rsid w:val="00F31817"/>
    <w:rsid w:val="00F3304D"/>
    <w:rsid w:val="00F40FE7"/>
    <w:rsid w:val="00F44456"/>
    <w:rsid w:val="00F44BCE"/>
    <w:rsid w:val="00F503EC"/>
    <w:rsid w:val="00F579D4"/>
    <w:rsid w:val="00F62656"/>
    <w:rsid w:val="00F717C3"/>
    <w:rsid w:val="00F759CC"/>
    <w:rsid w:val="00F8055D"/>
    <w:rsid w:val="00F84704"/>
    <w:rsid w:val="00F91B83"/>
    <w:rsid w:val="00F9285D"/>
    <w:rsid w:val="00F97AA3"/>
    <w:rsid w:val="00FA7CF1"/>
    <w:rsid w:val="00FC641A"/>
    <w:rsid w:val="00FC791D"/>
    <w:rsid w:val="00FD01E2"/>
    <w:rsid w:val="00FD0392"/>
    <w:rsid w:val="00FD562C"/>
    <w:rsid w:val="00FE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93010"/>
  <w15:chartTrackingRefBased/>
  <w15:docId w15:val="{7C2369D5-8121-4954-9F90-0BCC5056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91B83"/>
  </w:style>
  <w:style w:type="paragraph" w:styleId="ListParagraph">
    <w:name w:val="List Paragraph"/>
    <w:basedOn w:val="Normal"/>
    <w:uiPriority w:val="34"/>
    <w:qFormat/>
    <w:rsid w:val="00454C64"/>
    <w:pPr>
      <w:ind w:left="720"/>
      <w:contextualSpacing/>
    </w:pPr>
  </w:style>
  <w:style w:type="paragraph" w:styleId="Header">
    <w:name w:val="header"/>
    <w:basedOn w:val="Normal"/>
    <w:link w:val="HeaderChar"/>
    <w:uiPriority w:val="99"/>
    <w:unhideWhenUsed/>
    <w:rsid w:val="00D62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CD7"/>
  </w:style>
  <w:style w:type="paragraph" w:styleId="Footer">
    <w:name w:val="footer"/>
    <w:basedOn w:val="Normal"/>
    <w:link w:val="FooterChar"/>
    <w:uiPriority w:val="99"/>
    <w:unhideWhenUsed/>
    <w:rsid w:val="00D62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93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3574</TotalTime>
  <Pages>9</Pages>
  <Words>3904</Words>
  <Characters>22254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446</cp:revision>
  <dcterms:created xsi:type="dcterms:W3CDTF">2023-05-10T17:04:00Z</dcterms:created>
  <dcterms:modified xsi:type="dcterms:W3CDTF">2023-05-20T21:25:00Z</dcterms:modified>
</cp:coreProperties>
</file>