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0368" w:rsidRDefault="008B0368" w:rsidP="008B0368">
      <w:pPr>
        <w:rPr>
          <w:rFonts w:ascii="Times New Roman" w:hAnsi="Times New Roman" w:cs="Times New Roman"/>
          <w:sz w:val="48"/>
          <w:szCs w:val="48"/>
        </w:rPr>
      </w:pPr>
      <w:r>
        <w:rPr>
          <w:rFonts w:ascii="Times New Roman" w:hAnsi="Times New Roman" w:cs="Times New Roman"/>
          <w:sz w:val="48"/>
          <w:szCs w:val="48"/>
        </w:rPr>
        <w:t xml:space="preserve">                    </w:t>
      </w:r>
      <w:r>
        <w:rPr>
          <w:rFonts w:ascii="Times New Roman" w:hAnsi="Times New Roman" w:cs="Times New Roman"/>
          <w:sz w:val="48"/>
          <w:szCs w:val="48"/>
        </w:rPr>
        <w:t>Skills for the Workplace</w:t>
      </w:r>
    </w:p>
    <w:p w:rsidR="008B0368" w:rsidRDefault="008B0368" w:rsidP="008B0368">
      <w:pPr>
        <w:rPr>
          <w:rFonts w:ascii="Times New Roman" w:hAnsi="Times New Roman" w:cs="Times New Roman"/>
          <w:sz w:val="36"/>
          <w:szCs w:val="36"/>
        </w:rPr>
      </w:pPr>
      <w:r>
        <w:t xml:space="preserve">                                                                      </w:t>
      </w:r>
      <w:r>
        <w:rPr>
          <w:rFonts w:ascii="Times New Roman" w:hAnsi="Times New Roman" w:cs="Times New Roman"/>
          <w:sz w:val="36"/>
          <w:szCs w:val="36"/>
        </w:rPr>
        <w:t>Term 2</w:t>
      </w:r>
    </w:p>
    <w:p w:rsidR="008B0368" w:rsidRDefault="008B0368" w:rsidP="008B0368">
      <w:pPr>
        <w:rPr>
          <w:rFonts w:ascii="Times New Roman" w:hAnsi="Times New Roman" w:cs="Times New Roman"/>
          <w:sz w:val="36"/>
          <w:szCs w:val="36"/>
        </w:rPr>
      </w:pPr>
    </w:p>
    <w:p w:rsidR="008B0368" w:rsidRDefault="008B0368" w:rsidP="008B0368">
      <w:pPr>
        <w:rPr>
          <w:rFonts w:ascii="Times New Roman" w:hAnsi="Times New Roman" w:cs="Times New Roman"/>
          <w:sz w:val="36"/>
          <w:szCs w:val="36"/>
        </w:rPr>
      </w:pPr>
      <w:r>
        <w:rPr>
          <w:rFonts w:ascii="Times New Roman" w:hAnsi="Times New Roman" w:cs="Times New Roman"/>
          <w:sz w:val="36"/>
          <w:szCs w:val="36"/>
        </w:rPr>
        <w:t xml:space="preserve">            Student Name: </w:t>
      </w:r>
      <w:proofErr w:type="spellStart"/>
      <w:r>
        <w:rPr>
          <w:rFonts w:ascii="Times New Roman" w:hAnsi="Times New Roman" w:cs="Times New Roman"/>
          <w:sz w:val="36"/>
          <w:szCs w:val="36"/>
        </w:rPr>
        <w:t>Florica</w:t>
      </w:r>
      <w:r w:rsidR="00542F08">
        <w:rPr>
          <w:rFonts w:ascii="Times New Roman" w:hAnsi="Times New Roman" w:cs="Times New Roman"/>
          <w:sz w:val="36"/>
          <w:szCs w:val="36"/>
        </w:rPr>
        <w:t>-</w:t>
      </w:r>
      <w:bookmarkStart w:id="0" w:name="_GoBack"/>
      <w:bookmarkEnd w:id="0"/>
      <w:r>
        <w:rPr>
          <w:rFonts w:ascii="Times New Roman" w:hAnsi="Times New Roman" w:cs="Times New Roman"/>
          <w:sz w:val="36"/>
          <w:szCs w:val="36"/>
        </w:rPr>
        <w:t>Nicoleta</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Tiutiu</w:t>
      </w:r>
      <w:proofErr w:type="spellEnd"/>
    </w:p>
    <w:p w:rsidR="008B0368" w:rsidRDefault="008B0368" w:rsidP="008B0368">
      <w:pPr>
        <w:rPr>
          <w:rFonts w:ascii="Times New Roman" w:hAnsi="Times New Roman" w:cs="Times New Roman"/>
          <w:sz w:val="36"/>
          <w:szCs w:val="36"/>
        </w:rPr>
      </w:pPr>
      <w:r>
        <w:rPr>
          <w:rFonts w:ascii="Times New Roman" w:hAnsi="Times New Roman" w:cs="Times New Roman"/>
          <w:sz w:val="36"/>
          <w:szCs w:val="36"/>
        </w:rPr>
        <w:t xml:space="preserve">            Student Number: 1605</w:t>
      </w:r>
      <w:r>
        <w:rPr>
          <w:rFonts w:ascii="Times New Roman" w:hAnsi="Times New Roman" w:cs="Times New Roman"/>
          <w:sz w:val="36"/>
          <w:szCs w:val="36"/>
        </w:rPr>
        <w:t>832</w:t>
      </w:r>
    </w:p>
    <w:p w:rsidR="008B0368" w:rsidRDefault="008B0368" w:rsidP="008B0368">
      <w:pPr>
        <w:rPr>
          <w:rFonts w:ascii="Times New Roman" w:hAnsi="Times New Roman" w:cs="Times New Roman"/>
          <w:sz w:val="36"/>
          <w:szCs w:val="36"/>
        </w:rPr>
      </w:pPr>
      <w:r>
        <w:rPr>
          <w:rFonts w:ascii="Times New Roman" w:hAnsi="Times New Roman" w:cs="Times New Roman"/>
          <w:sz w:val="36"/>
          <w:szCs w:val="36"/>
        </w:rPr>
        <w:t xml:space="preserve">            Module No: EMPL400</w:t>
      </w:r>
      <w:r>
        <w:rPr>
          <w:rFonts w:ascii="Times New Roman" w:hAnsi="Times New Roman" w:cs="Times New Roman"/>
          <w:sz w:val="36"/>
          <w:szCs w:val="36"/>
        </w:rPr>
        <w:t>8</w:t>
      </w:r>
    </w:p>
    <w:p w:rsidR="008B0368" w:rsidRDefault="008B0368" w:rsidP="008B0368">
      <w:pPr>
        <w:rPr>
          <w:rFonts w:ascii="Times New Roman" w:hAnsi="Times New Roman" w:cs="Times New Roman"/>
          <w:sz w:val="36"/>
          <w:szCs w:val="36"/>
        </w:rPr>
      </w:pPr>
      <w:r>
        <w:rPr>
          <w:rFonts w:ascii="Times New Roman" w:hAnsi="Times New Roman" w:cs="Times New Roman"/>
          <w:sz w:val="36"/>
          <w:szCs w:val="36"/>
        </w:rPr>
        <w:t xml:space="preserve">            Module Title: </w:t>
      </w:r>
      <w:r>
        <w:rPr>
          <w:rFonts w:ascii="Times New Roman" w:hAnsi="Times New Roman" w:cs="Times New Roman"/>
          <w:sz w:val="36"/>
          <w:szCs w:val="36"/>
        </w:rPr>
        <w:t>Problem Solving</w:t>
      </w:r>
    </w:p>
    <w:p w:rsidR="008B0368" w:rsidRDefault="008B0368" w:rsidP="008B0368">
      <w:pPr>
        <w:rPr>
          <w:rFonts w:ascii="Times New Roman" w:hAnsi="Times New Roman" w:cs="Times New Roman"/>
          <w:sz w:val="36"/>
          <w:szCs w:val="36"/>
        </w:rPr>
      </w:pPr>
      <w:r>
        <w:rPr>
          <w:rFonts w:ascii="Times New Roman" w:hAnsi="Times New Roman" w:cs="Times New Roman"/>
          <w:sz w:val="36"/>
          <w:szCs w:val="36"/>
        </w:rPr>
        <w:t xml:space="preserve">            </w:t>
      </w:r>
      <w:proofErr w:type="spellStart"/>
      <w:proofErr w:type="gramStart"/>
      <w:r>
        <w:rPr>
          <w:rFonts w:ascii="Times New Roman" w:hAnsi="Times New Roman" w:cs="Times New Roman"/>
          <w:sz w:val="36"/>
          <w:szCs w:val="36"/>
        </w:rPr>
        <w:t>Lecturer:</w:t>
      </w:r>
      <w:r>
        <w:rPr>
          <w:rFonts w:ascii="Times New Roman" w:hAnsi="Times New Roman" w:cs="Times New Roman"/>
          <w:sz w:val="36"/>
          <w:szCs w:val="36"/>
        </w:rPr>
        <w:t>Dr</w:t>
      </w:r>
      <w:proofErr w:type="spellEnd"/>
      <w:proofErr w:type="gramEnd"/>
      <w:r>
        <w:rPr>
          <w:rFonts w:ascii="Times New Roman" w:hAnsi="Times New Roman" w:cs="Times New Roman"/>
          <w:sz w:val="36"/>
          <w:szCs w:val="36"/>
        </w:rPr>
        <w:t xml:space="preserve"> </w:t>
      </w:r>
      <w:proofErr w:type="spellStart"/>
      <w:r>
        <w:rPr>
          <w:rFonts w:ascii="Times New Roman" w:hAnsi="Times New Roman" w:cs="Times New Roman"/>
          <w:sz w:val="36"/>
          <w:szCs w:val="36"/>
        </w:rPr>
        <w:t>Rexon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Nting</w:t>
      </w:r>
      <w:proofErr w:type="spellEnd"/>
    </w:p>
    <w:p w:rsidR="008B7556" w:rsidRDefault="00F568C4">
      <w:pPr>
        <w:pStyle w:val="Normal1"/>
        <w:spacing w:line="360" w:lineRule="auto"/>
        <w:jc w:val="center"/>
        <w:rPr>
          <w:rFonts w:ascii="Times New Roman" w:eastAsia="Times New Roman" w:hAnsi="Times New Roman" w:cs="Times New Roman"/>
          <w:b/>
          <w:sz w:val="32"/>
          <w:szCs w:val="32"/>
          <w:lang w:val="en-GB"/>
        </w:rPr>
      </w:pPr>
    </w:p>
    <w:p w:rsidR="008F2FFF" w:rsidRDefault="008F2FFF">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8F2FFF" w:rsidRDefault="008F2FFF">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lastRenderedPageBreak/>
        <w:t>Table of contents</w:t>
      </w:r>
    </w:p>
    <w:p w:rsidR="005E41E0" w:rsidRDefault="005E41E0">
      <w:pPr>
        <w:pStyle w:val="TableofFigures"/>
        <w:tabs>
          <w:tab w:val="right" w:leader="dot" w:pos="9350"/>
        </w:tabs>
        <w:rPr>
          <w:rFonts w:asciiTheme="minorHAnsi" w:eastAsiaTheme="minorEastAsia" w:hAnsiTheme="minorHAnsi" w:cstheme="minorBidi"/>
          <w:noProof/>
          <w:color w:val="auto"/>
          <w:sz w:val="22"/>
        </w:rPr>
      </w:pPr>
      <w:r>
        <w:rPr>
          <w:rFonts w:eastAsia="Times New Roman" w:cs="Times New Roman"/>
          <w:b/>
          <w:sz w:val="32"/>
          <w:szCs w:val="32"/>
          <w:lang w:val="en-GB"/>
        </w:rPr>
        <w:fldChar w:fldCharType="begin"/>
      </w:r>
      <w:r>
        <w:rPr>
          <w:rFonts w:eastAsia="Times New Roman" w:cs="Times New Roman"/>
          <w:b/>
          <w:sz w:val="32"/>
          <w:szCs w:val="32"/>
          <w:lang w:val="en-GB"/>
        </w:rPr>
        <w:instrText xml:space="preserve"> TOC \h \z \t "Heading 7" \c </w:instrText>
      </w:r>
      <w:r>
        <w:rPr>
          <w:rFonts w:eastAsia="Times New Roman" w:cs="Times New Roman"/>
          <w:b/>
          <w:sz w:val="32"/>
          <w:szCs w:val="32"/>
          <w:lang w:val="en-GB"/>
        </w:rPr>
        <w:fldChar w:fldCharType="separate"/>
      </w:r>
      <w:hyperlink w:anchor="_Toc501552726" w:history="1">
        <w:r w:rsidRPr="001D2CF7">
          <w:rPr>
            <w:rStyle w:val="Hyperlink"/>
            <w:rFonts w:eastAsia="Times New Roman"/>
            <w:noProof/>
            <w:lang w:val="en-GB"/>
          </w:rPr>
          <w:t>Introduction</w:t>
        </w:r>
        <w:r>
          <w:rPr>
            <w:noProof/>
            <w:webHidden/>
          </w:rPr>
          <w:tab/>
        </w:r>
        <w:r>
          <w:rPr>
            <w:noProof/>
            <w:webHidden/>
          </w:rPr>
          <w:fldChar w:fldCharType="begin"/>
        </w:r>
        <w:r>
          <w:rPr>
            <w:noProof/>
            <w:webHidden/>
          </w:rPr>
          <w:instrText xml:space="preserve"> PAGEREF _Toc501552726 \h </w:instrText>
        </w:r>
        <w:r>
          <w:rPr>
            <w:noProof/>
            <w:webHidden/>
          </w:rPr>
        </w:r>
        <w:r>
          <w:rPr>
            <w:noProof/>
            <w:webHidden/>
          </w:rPr>
          <w:fldChar w:fldCharType="separate"/>
        </w:r>
        <w:r>
          <w:rPr>
            <w:noProof/>
            <w:webHidden/>
          </w:rPr>
          <w:t>3</w:t>
        </w:r>
        <w:r>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27" w:history="1">
        <w:r w:rsidR="005E41E0" w:rsidRPr="001D2CF7">
          <w:rPr>
            <w:rStyle w:val="Hyperlink"/>
            <w:rFonts w:eastAsia="Times New Roman"/>
            <w:noProof/>
            <w:lang w:val="en-GB"/>
          </w:rPr>
          <w:t>Part 1</w:t>
        </w:r>
        <w:r w:rsidR="005E41E0">
          <w:rPr>
            <w:noProof/>
            <w:webHidden/>
          </w:rPr>
          <w:tab/>
        </w:r>
        <w:r w:rsidR="005E41E0">
          <w:rPr>
            <w:noProof/>
            <w:webHidden/>
          </w:rPr>
          <w:fldChar w:fldCharType="begin"/>
        </w:r>
        <w:r w:rsidR="005E41E0">
          <w:rPr>
            <w:noProof/>
            <w:webHidden/>
          </w:rPr>
          <w:instrText xml:space="preserve"> PAGEREF _Toc501552727 \h </w:instrText>
        </w:r>
        <w:r w:rsidR="005E41E0">
          <w:rPr>
            <w:noProof/>
            <w:webHidden/>
          </w:rPr>
        </w:r>
        <w:r w:rsidR="005E41E0">
          <w:rPr>
            <w:noProof/>
            <w:webHidden/>
          </w:rPr>
          <w:fldChar w:fldCharType="separate"/>
        </w:r>
        <w:r w:rsidR="005E41E0">
          <w:rPr>
            <w:noProof/>
            <w:webHidden/>
          </w:rPr>
          <w:t>3</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28" w:history="1">
        <w:r w:rsidR="005E41E0" w:rsidRPr="001D2CF7">
          <w:rPr>
            <w:rStyle w:val="Hyperlink"/>
            <w:rFonts w:eastAsia="Times New Roman"/>
            <w:noProof/>
            <w:lang w:val="en-GB"/>
          </w:rPr>
          <w:t>A.C 1.1 Define a problem, the stages of a problem, how problem can affect psychologically on human health</w:t>
        </w:r>
        <w:r w:rsidR="005E41E0">
          <w:rPr>
            <w:noProof/>
            <w:webHidden/>
          </w:rPr>
          <w:tab/>
        </w:r>
        <w:r w:rsidR="005E41E0">
          <w:rPr>
            <w:noProof/>
            <w:webHidden/>
          </w:rPr>
          <w:fldChar w:fldCharType="begin"/>
        </w:r>
        <w:r w:rsidR="005E41E0">
          <w:rPr>
            <w:noProof/>
            <w:webHidden/>
          </w:rPr>
          <w:instrText xml:space="preserve"> PAGEREF _Toc501552728 \h </w:instrText>
        </w:r>
        <w:r w:rsidR="005E41E0">
          <w:rPr>
            <w:noProof/>
            <w:webHidden/>
          </w:rPr>
        </w:r>
        <w:r w:rsidR="005E41E0">
          <w:rPr>
            <w:noProof/>
            <w:webHidden/>
          </w:rPr>
          <w:fldChar w:fldCharType="separate"/>
        </w:r>
        <w:r w:rsidR="005E41E0">
          <w:rPr>
            <w:noProof/>
            <w:webHidden/>
          </w:rPr>
          <w:t>3</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29" w:history="1">
        <w:r w:rsidR="005E41E0" w:rsidRPr="001D2CF7">
          <w:rPr>
            <w:rStyle w:val="Hyperlink"/>
            <w:rFonts w:eastAsia="Times New Roman"/>
            <w:noProof/>
            <w:lang w:val="en-GB"/>
          </w:rPr>
          <w:t>A.C 1.2 what is critical thinking, analyze the key steps of critical thinking and how it can be assisted in the workplace along with the innovation</w:t>
        </w:r>
        <w:r w:rsidR="005E41E0">
          <w:rPr>
            <w:noProof/>
            <w:webHidden/>
          </w:rPr>
          <w:tab/>
        </w:r>
        <w:r w:rsidR="005E41E0">
          <w:rPr>
            <w:noProof/>
            <w:webHidden/>
          </w:rPr>
          <w:fldChar w:fldCharType="begin"/>
        </w:r>
        <w:r w:rsidR="005E41E0">
          <w:rPr>
            <w:noProof/>
            <w:webHidden/>
          </w:rPr>
          <w:instrText xml:space="preserve"> PAGEREF _Toc501552729 \h </w:instrText>
        </w:r>
        <w:r w:rsidR="005E41E0">
          <w:rPr>
            <w:noProof/>
            <w:webHidden/>
          </w:rPr>
        </w:r>
        <w:r w:rsidR="005E41E0">
          <w:rPr>
            <w:noProof/>
            <w:webHidden/>
          </w:rPr>
          <w:fldChar w:fldCharType="separate"/>
        </w:r>
        <w:r w:rsidR="005E41E0">
          <w:rPr>
            <w:noProof/>
            <w:webHidden/>
          </w:rPr>
          <w:t>5</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0" w:history="1">
        <w:r w:rsidR="005E41E0" w:rsidRPr="001D2CF7">
          <w:rPr>
            <w:rStyle w:val="Hyperlink"/>
            <w:rFonts w:eastAsia="Times New Roman"/>
            <w:noProof/>
            <w:lang w:val="en-GB"/>
          </w:rPr>
          <w:t>Part 2</w:t>
        </w:r>
        <w:r w:rsidR="005E41E0">
          <w:rPr>
            <w:noProof/>
            <w:webHidden/>
          </w:rPr>
          <w:tab/>
        </w:r>
        <w:r w:rsidR="005E41E0">
          <w:rPr>
            <w:noProof/>
            <w:webHidden/>
          </w:rPr>
          <w:fldChar w:fldCharType="begin"/>
        </w:r>
        <w:r w:rsidR="005E41E0">
          <w:rPr>
            <w:noProof/>
            <w:webHidden/>
          </w:rPr>
          <w:instrText xml:space="preserve"> PAGEREF _Toc501552730 \h </w:instrText>
        </w:r>
        <w:r w:rsidR="005E41E0">
          <w:rPr>
            <w:noProof/>
            <w:webHidden/>
          </w:rPr>
        </w:r>
        <w:r w:rsidR="005E41E0">
          <w:rPr>
            <w:noProof/>
            <w:webHidden/>
          </w:rPr>
          <w:fldChar w:fldCharType="separate"/>
        </w:r>
        <w:r w:rsidR="005E41E0">
          <w:rPr>
            <w:noProof/>
            <w:webHidden/>
          </w:rPr>
          <w:t>7</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1" w:history="1">
        <w:r w:rsidR="005E41E0" w:rsidRPr="001D2CF7">
          <w:rPr>
            <w:rStyle w:val="Hyperlink"/>
            <w:rFonts w:eastAsia="Times New Roman"/>
            <w:noProof/>
            <w:lang w:val="en-GB"/>
          </w:rPr>
          <w:t>A.C 2.1 Identify the key influencing factors to the organisation</w:t>
        </w:r>
        <w:r w:rsidR="005E41E0">
          <w:rPr>
            <w:noProof/>
            <w:webHidden/>
          </w:rPr>
          <w:tab/>
        </w:r>
        <w:r w:rsidR="005E41E0">
          <w:rPr>
            <w:noProof/>
            <w:webHidden/>
          </w:rPr>
          <w:fldChar w:fldCharType="begin"/>
        </w:r>
        <w:r w:rsidR="005E41E0">
          <w:rPr>
            <w:noProof/>
            <w:webHidden/>
          </w:rPr>
          <w:instrText xml:space="preserve"> PAGEREF _Toc501552731 \h </w:instrText>
        </w:r>
        <w:r w:rsidR="005E41E0">
          <w:rPr>
            <w:noProof/>
            <w:webHidden/>
          </w:rPr>
        </w:r>
        <w:r w:rsidR="005E41E0">
          <w:rPr>
            <w:noProof/>
            <w:webHidden/>
          </w:rPr>
          <w:fldChar w:fldCharType="separate"/>
        </w:r>
        <w:r w:rsidR="005E41E0">
          <w:rPr>
            <w:noProof/>
            <w:webHidden/>
          </w:rPr>
          <w:t>7</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2" w:history="1">
        <w:r w:rsidR="005E41E0" w:rsidRPr="001D2CF7">
          <w:rPr>
            <w:rStyle w:val="Hyperlink"/>
            <w:rFonts w:eastAsia="Times New Roman"/>
            <w:noProof/>
            <w:lang w:val="en-GB"/>
          </w:rPr>
          <w:t>A.C 2.2 Write a letter to the line manager describing the impact of the factors (PEST) on the organisation</w:t>
        </w:r>
        <w:r w:rsidR="005E41E0">
          <w:rPr>
            <w:noProof/>
            <w:webHidden/>
          </w:rPr>
          <w:tab/>
        </w:r>
        <w:r w:rsidR="005E41E0">
          <w:rPr>
            <w:noProof/>
            <w:webHidden/>
          </w:rPr>
          <w:fldChar w:fldCharType="begin"/>
        </w:r>
        <w:r w:rsidR="005E41E0">
          <w:rPr>
            <w:noProof/>
            <w:webHidden/>
          </w:rPr>
          <w:instrText xml:space="preserve"> PAGEREF _Toc501552732 \h </w:instrText>
        </w:r>
        <w:r w:rsidR="005E41E0">
          <w:rPr>
            <w:noProof/>
            <w:webHidden/>
          </w:rPr>
        </w:r>
        <w:r w:rsidR="005E41E0">
          <w:rPr>
            <w:noProof/>
            <w:webHidden/>
          </w:rPr>
          <w:fldChar w:fldCharType="separate"/>
        </w:r>
        <w:r w:rsidR="005E41E0">
          <w:rPr>
            <w:noProof/>
            <w:webHidden/>
          </w:rPr>
          <w:t>8</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3" w:history="1">
        <w:r w:rsidR="005E41E0" w:rsidRPr="001D2CF7">
          <w:rPr>
            <w:rStyle w:val="Hyperlink"/>
            <w:rFonts w:eastAsia="Times New Roman"/>
            <w:noProof/>
            <w:lang w:val="en-GB"/>
          </w:rPr>
          <w:t>Part 3</w:t>
        </w:r>
        <w:r w:rsidR="005E41E0">
          <w:rPr>
            <w:noProof/>
            <w:webHidden/>
          </w:rPr>
          <w:tab/>
        </w:r>
        <w:r w:rsidR="005E41E0">
          <w:rPr>
            <w:noProof/>
            <w:webHidden/>
          </w:rPr>
          <w:fldChar w:fldCharType="begin"/>
        </w:r>
        <w:r w:rsidR="005E41E0">
          <w:rPr>
            <w:noProof/>
            <w:webHidden/>
          </w:rPr>
          <w:instrText xml:space="preserve"> PAGEREF _Toc501552733 \h </w:instrText>
        </w:r>
        <w:r w:rsidR="005E41E0">
          <w:rPr>
            <w:noProof/>
            <w:webHidden/>
          </w:rPr>
        </w:r>
        <w:r w:rsidR="005E41E0">
          <w:rPr>
            <w:noProof/>
            <w:webHidden/>
          </w:rPr>
          <w:fldChar w:fldCharType="separate"/>
        </w:r>
        <w:r w:rsidR="005E41E0">
          <w:rPr>
            <w:noProof/>
            <w:webHidden/>
          </w:rPr>
          <w:t>10</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4" w:history="1">
        <w:r w:rsidR="005E41E0" w:rsidRPr="001D2CF7">
          <w:rPr>
            <w:rStyle w:val="Hyperlink"/>
            <w:rFonts w:eastAsia="Times New Roman"/>
            <w:noProof/>
            <w:lang w:val="en-GB"/>
          </w:rPr>
          <w:t>A.C 3.1 What is employee behaviour and describe the two types of it. Explain the key influencing techniques to manage this behaviour</w:t>
        </w:r>
        <w:r w:rsidR="005E41E0">
          <w:rPr>
            <w:noProof/>
            <w:webHidden/>
          </w:rPr>
          <w:tab/>
        </w:r>
        <w:r w:rsidR="005E41E0">
          <w:rPr>
            <w:noProof/>
            <w:webHidden/>
          </w:rPr>
          <w:fldChar w:fldCharType="begin"/>
        </w:r>
        <w:r w:rsidR="005E41E0">
          <w:rPr>
            <w:noProof/>
            <w:webHidden/>
          </w:rPr>
          <w:instrText xml:space="preserve"> PAGEREF _Toc501552734 \h </w:instrText>
        </w:r>
        <w:r w:rsidR="005E41E0">
          <w:rPr>
            <w:noProof/>
            <w:webHidden/>
          </w:rPr>
        </w:r>
        <w:r w:rsidR="005E41E0">
          <w:rPr>
            <w:noProof/>
            <w:webHidden/>
          </w:rPr>
          <w:fldChar w:fldCharType="separate"/>
        </w:r>
        <w:r w:rsidR="005E41E0">
          <w:rPr>
            <w:noProof/>
            <w:webHidden/>
          </w:rPr>
          <w:t>10</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5" w:history="1">
        <w:r w:rsidR="005E41E0" w:rsidRPr="001D2CF7">
          <w:rPr>
            <w:rStyle w:val="Hyperlink"/>
            <w:rFonts w:eastAsia="Times New Roman"/>
            <w:noProof/>
            <w:lang w:val="en-GB"/>
          </w:rPr>
          <w:t>Part 4</w:t>
        </w:r>
        <w:r w:rsidR="005E41E0">
          <w:rPr>
            <w:noProof/>
            <w:webHidden/>
          </w:rPr>
          <w:tab/>
        </w:r>
        <w:r w:rsidR="005E41E0">
          <w:rPr>
            <w:noProof/>
            <w:webHidden/>
          </w:rPr>
          <w:fldChar w:fldCharType="begin"/>
        </w:r>
        <w:r w:rsidR="005E41E0">
          <w:rPr>
            <w:noProof/>
            <w:webHidden/>
          </w:rPr>
          <w:instrText xml:space="preserve"> PAGEREF _Toc501552735 \h </w:instrText>
        </w:r>
        <w:r w:rsidR="005E41E0">
          <w:rPr>
            <w:noProof/>
            <w:webHidden/>
          </w:rPr>
        </w:r>
        <w:r w:rsidR="005E41E0">
          <w:rPr>
            <w:noProof/>
            <w:webHidden/>
          </w:rPr>
          <w:fldChar w:fldCharType="separate"/>
        </w:r>
        <w:r w:rsidR="005E41E0">
          <w:rPr>
            <w:noProof/>
            <w:webHidden/>
          </w:rPr>
          <w:t>10</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6" w:history="1">
        <w:r w:rsidR="005E41E0" w:rsidRPr="001D2CF7">
          <w:rPr>
            <w:rStyle w:val="Hyperlink"/>
            <w:rFonts w:eastAsia="Times New Roman"/>
            <w:noProof/>
            <w:lang w:val="en-GB"/>
          </w:rPr>
          <w:t>A.C 4.1 How information technology has supported the business in general</w:t>
        </w:r>
        <w:r w:rsidR="005E41E0">
          <w:rPr>
            <w:noProof/>
            <w:webHidden/>
          </w:rPr>
          <w:tab/>
        </w:r>
        <w:r w:rsidR="005E41E0">
          <w:rPr>
            <w:noProof/>
            <w:webHidden/>
          </w:rPr>
          <w:fldChar w:fldCharType="begin"/>
        </w:r>
        <w:r w:rsidR="005E41E0">
          <w:rPr>
            <w:noProof/>
            <w:webHidden/>
          </w:rPr>
          <w:instrText xml:space="preserve"> PAGEREF _Toc501552736 \h </w:instrText>
        </w:r>
        <w:r w:rsidR="005E41E0">
          <w:rPr>
            <w:noProof/>
            <w:webHidden/>
          </w:rPr>
        </w:r>
        <w:r w:rsidR="005E41E0">
          <w:rPr>
            <w:noProof/>
            <w:webHidden/>
          </w:rPr>
          <w:fldChar w:fldCharType="separate"/>
        </w:r>
        <w:r w:rsidR="005E41E0">
          <w:rPr>
            <w:noProof/>
            <w:webHidden/>
          </w:rPr>
          <w:t>10</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7" w:history="1">
        <w:r w:rsidR="005E41E0" w:rsidRPr="001D2CF7">
          <w:rPr>
            <w:rStyle w:val="Hyperlink"/>
            <w:rFonts w:eastAsia="Times New Roman"/>
            <w:noProof/>
            <w:lang w:val="en-GB"/>
          </w:rPr>
          <w:t>Conclusion</w:t>
        </w:r>
        <w:r w:rsidR="005E41E0">
          <w:rPr>
            <w:noProof/>
            <w:webHidden/>
          </w:rPr>
          <w:tab/>
        </w:r>
        <w:r w:rsidR="005E41E0">
          <w:rPr>
            <w:noProof/>
            <w:webHidden/>
          </w:rPr>
          <w:fldChar w:fldCharType="begin"/>
        </w:r>
        <w:r w:rsidR="005E41E0">
          <w:rPr>
            <w:noProof/>
            <w:webHidden/>
          </w:rPr>
          <w:instrText xml:space="preserve"> PAGEREF _Toc501552737 \h </w:instrText>
        </w:r>
        <w:r w:rsidR="005E41E0">
          <w:rPr>
            <w:noProof/>
            <w:webHidden/>
          </w:rPr>
        </w:r>
        <w:r w:rsidR="005E41E0">
          <w:rPr>
            <w:noProof/>
            <w:webHidden/>
          </w:rPr>
          <w:fldChar w:fldCharType="separate"/>
        </w:r>
        <w:r w:rsidR="005E41E0">
          <w:rPr>
            <w:noProof/>
            <w:webHidden/>
          </w:rPr>
          <w:t>10</w:t>
        </w:r>
        <w:r w:rsidR="005E41E0">
          <w:rPr>
            <w:noProof/>
            <w:webHidden/>
          </w:rPr>
          <w:fldChar w:fldCharType="end"/>
        </w:r>
      </w:hyperlink>
    </w:p>
    <w:p w:rsidR="005E41E0" w:rsidRDefault="00F568C4">
      <w:pPr>
        <w:pStyle w:val="TableofFigures"/>
        <w:tabs>
          <w:tab w:val="right" w:leader="dot" w:pos="9350"/>
        </w:tabs>
        <w:rPr>
          <w:rFonts w:asciiTheme="minorHAnsi" w:eastAsiaTheme="minorEastAsia" w:hAnsiTheme="minorHAnsi" w:cstheme="minorBidi"/>
          <w:noProof/>
          <w:color w:val="auto"/>
          <w:sz w:val="22"/>
        </w:rPr>
      </w:pPr>
      <w:hyperlink w:anchor="_Toc501552738" w:history="1">
        <w:r w:rsidR="005E41E0" w:rsidRPr="001D2CF7">
          <w:rPr>
            <w:rStyle w:val="Hyperlink"/>
            <w:rFonts w:eastAsia="Times New Roman"/>
            <w:noProof/>
            <w:lang w:val="en-GB"/>
          </w:rPr>
          <w:t>Reference list</w:t>
        </w:r>
        <w:r w:rsidR="005E41E0">
          <w:rPr>
            <w:noProof/>
            <w:webHidden/>
          </w:rPr>
          <w:tab/>
        </w:r>
        <w:r w:rsidR="005E41E0">
          <w:rPr>
            <w:noProof/>
            <w:webHidden/>
          </w:rPr>
          <w:fldChar w:fldCharType="begin"/>
        </w:r>
        <w:r w:rsidR="005E41E0">
          <w:rPr>
            <w:noProof/>
            <w:webHidden/>
          </w:rPr>
          <w:instrText xml:space="preserve"> PAGEREF _Toc501552738 \h </w:instrText>
        </w:r>
        <w:r w:rsidR="005E41E0">
          <w:rPr>
            <w:noProof/>
            <w:webHidden/>
          </w:rPr>
        </w:r>
        <w:r w:rsidR="005E41E0">
          <w:rPr>
            <w:noProof/>
            <w:webHidden/>
          </w:rPr>
          <w:fldChar w:fldCharType="separate"/>
        </w:r>
        <w:r w:rsidR="005E41E0">
          <w:rPr>
            <w:noProof/>
            <w:webHidden/>
          </w:rPr>
          <w:t>12</w:t>
        </w:r>
        <w:r w:rsidR="005E41E0">
          <w:rPr>
            <w:noProof/>
            <w:webHidden/>
          </w:rPr>
          <w:fldChar w:fldCharType="end"/>
        </w:r>
      </w:hyperlink>
    </w:p>
    <w:p w:rsidR="005E41E0" w:rsidRDefault="005E41E0">
      <w:pPr>
        <w:pStyle w:val="TableofFigures"/>
        <w:tabs>
          <w:tab w:val="right" w:leader="dot" w:pos="9350"/>
        </w:tabs>
        <w:rPr>
          <w:rFonts w:asciiTheme="minorHAnsi" w:eastAsiaTheme="minorEastAsia" w:hAnsiTheme="minorHAnsi" w:cstheme="minorBidi"/>
          <w:noProof/>
          <w:color w:val="auto"/>
          <w:sz w:val="22"/>
        </w:rPr>
      </w:pPr>
    </w:p>
    <w:p w:rsidR="008F2FFF" w:rsidRPr="00AE19F5" w:rsidRDefault="005E41E0">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fldChar w:fldCharType="end"/>
      </w:r>
    </w:p>
    <w:p w:rsidR="008B7556" w:rsidRPr="00AE19F5" w:rsidRDefault="00F568C4">
      <w:pPr>
        <w:pStyle w:val="Normal1"/>
        <w:spacing w:line="360" w:lineRule="auto"/>
        <w:jc w:val="center"/>
        <w:rPr>
          <w:rFonts w:ascii="Times New Roman" w:eastAsia="Times New Roman" w:hAnsi="Times New Roman" w:cs="Times New Roman"/>
          <w:b/>
          <w:sz w:val="32"/>
          <w:szCs w:val="32"/>
          <w:lang w:val="en-GB"/>
        </w:rPr>
      </w:pPr>
    </w:p>
    <w:p w:rsidR="008B7556" w:rsidRPr="00AE19F5" w:rsidRDefault="00175019">
      <w:pPr>
        <w:pStyle w:val="Normal1"/>
        <w:spacing w:line="360" w:lineRule="auto"/>
        <w:jc w:val="center"/>
        <w:rPr>
          <w:rFonts w:ascii="Times New Roman" w:eastAsia="Times New Roman" w:hAnsi="Times New Roman" w:cs="Times New Roman"/>
          <w:b/>
          <w:sz w:val="32"/>
          <w:szCs w:val="32"/>
          <w:lang w:val="en-GB"/>
        </w:rPr>
      </w:pPr>
      <w:r w:rsidRPr="00AE19F5">
        <w:rPr>
          <w:lang w:val="en-GB"/>
        </w:rPr>
        <w:br w:type="page"/>
      </w:r>
    </w:p>
    <w:p w:rsidR="008B7556" w:rsidRPr="00AE19F5" w:rsidRDefault="00175019" w:rsidP="005E41E0">
      <w:pPr>
        <w:pStyle w:val="Heading7"/>
        <w:rPr>
          <w:rFonts w:eastAsia="Times New Roman"/>
          <w:lang w:val="en-GB"/>
        </w:rPr>
      </w:pPr>
      <w:bookmarkStart w:id="1" w:name="_Toc501552726"/>
      <w:r w:rsidRPr="00AE19F5">
        <w:rPr>
          <w:rFonts w:eastAsia="Times New Roman"/>
          <w:lang w:val="en-GB"/>
        </w:rPr>
        <w:lastRenderedPageBreak/>
        <w:t>Introduction</w:t>
      </w:r>
      <w:bookmarkEnd w:id="1"/>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At the age of technological advancement and major competitions in the industries, the complex situations have been arrived also in the employee behaviour, especially for the large size organization (</w:t>
      </w:r>
      <w:r w:rsidRPr="00AE19F5">
        <w:rPr>
          <w:rFonts w:ascii="Times New Roman" w:eastAsia="Times New Roman" w:hAnsi="Times New Roman" w:cs="Times New Roman"/>
          <w:color w:val="222222"/>
          <w:sz w:val="24"/>
          <w:szCs w:val="24"/>
          <w:highlight w:val="white"/>
          <w:lang w:val="en-GB"/>
        </w:rPr>
        <w:t>Tarrier and Johnson, 2015</w:t>
      </w:r>
      <w:r w:rsidRPr="00AE19F5">
        <w:rPr>
          <w:rFonts w:ascii="Times New Roman" w:eastAsia="Times New Roman" w:hAnsi="Times New Roman" w:cs="Times New Roman"/>
          <w:sz w:val="24"/>
          <w:szCs w:val="24"/>
          <w:lang w:val="en-GB"/>
        </w:rPr>
        <w:t xml:space="preserve">). For instance, Primark, being the leading retailer of UK, </w:t>
      </w:r>
      <w:proofErr w:type="gramStart"/>
      <w:r w:rsidRPr="00AE19F5">
        <w:rPr>
          <w:rFonts w:ascii="Times New Roman" w:eastAsia="Times New Roman" w:hAnsi="Times New Roman" w:cs="Times New Roman"/>
          <w:sz w:val="24"/>
          <w:szCs w:val="24"/>
          <w:lang w:val="en-GB"/>
        </w:rPr>
        <w:t>has to</w:t>
      </w:r>
      <w:proofErr w:type="gramEnd"/>
      <w:r w:rsidRPr="00AE19F5">
        <w:rPr>
          <w:rFonts w:ascii="Times New Roman" w:eastAsia="Times New Roman" w:hAnsi="Times New Roman" w:cs="Times New Roman"/>
          <w:sz w:val="24"/>
          <w:szCs w:val="24"/>
          <w:lang w:val="en-GB"/>
        </w:rPr>
        <w:t xml:space="preserve"> manage the diverse team, which is the obvious estimation for the challenges in the employee behaviour. Considering this, the following assessment aims to reveal the different factors and its impacts on the employee behaviour of Primark. The </w:t>
      </w:r>
      <w:proofErr w:type="gramStart"/>
      <w:r w:rsidRPr="00AE19F5">
        <w:rPr>
          <w:rFonts w:ascii="Times New Roman" w:eastAsia="Times New Roman" w:hAnsi="Times New Roman" w:cs="Times New Roman"/>
          <w:sz w:val="24"/>
          <w:szCs w:val="24"/>
          <w:lang w:val="en-GB"/>
        </w:rPr>
        <w:t>main  focus</w:t>
      </w:r>
      <w:proofErr w:type="gramEnd"/>
      <w:r w:rsidRPr="00AE19F5">
        <w:rPr>
          <w:rFonts w:ascii="Times New Roman" w:eastAsia="Times New Roman" w:hAnsi="Times New Roman" w:cs="Times New Roman"/>
          <w:sz w:val="24"/>
          <w:szCs w:val="24"/>
          <w:lang w:val="en-GB"/>
        </w:rPr>
        <w:t xml:space="preserve"> of this study is to define and examine the stages of the problems, faced by the company, from the perspective of the different external and internal factors. </w:t>
      </w:r>
    </w:p>
    <w:p w:rsidR="008B7556" w:rsidRPr="00AE19F5" w:rsidRDefault="00175019" w:rsidP="005E41E0">
      <w:pPr>
        <w:pStyle w:val="Heading7"/>
        <w:rPr>
          <w:rFonts w:eastAsia="Times New Roman"/>
          <w:lang w:val="en-GB"/>
        </w:rPr>
      </w:pPr>
      <w:bookmarkStart w:id="2" w:name="_Toc501552727"/>
      <w:r w:rsidRPr="00AE19F5">
        <w:rPr>
          <w:rFonts w:eastAsia="Times New Roman"/>
          <w:lang w:val="en-GB"/>
        </w:rPr>
        <w:t>Part 1</w:t>
      </w:r>
      <w:bookmarkEnd w:id="2"/>
    </w:p>
    <w:p w:rsidR="008B7556" w:rsidRPr="00AE19F5" w:rsidRDefault="00175019" w:rsidP="005E41E0">
      <w:pPr>
        <w:pStyle w:val="Heading7"/>
        <w:rPr>
          <w:rFonts w:eastAsia="Times New Roman"/>
          <w:lang w:val="en-GB"/>
        </w:rPr>
      </w:pPr>
      <w:bookmarkStart w:id="3" w:name="_Toc501552728"/>
      <w:r w:rsidRPr="00AE19F5">
        <w:rPr>
          <w:rFonts w:eastAsia="Times New Roman"/>
          <w:lang w:val="en-GB"/>
        </w:rPr>
        <w:t>A.C 1.1 Define a problem, the stages of a problem, how problem can affect psychologically on human health</w:t>
      </w:r>
      <w:bookmarkEnd w:id="3"/>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For the organizations, like Primark, it is obvious that in the employee behaviour and management the management will have to face different problems. These problems can be raised from the different aspects, which are interrelated with the attitudes of the employees towards the organization. Most of the organisations are nowadays facing the problems in the employee </w:t>
      </w:r>
      <w:proofErr w:type="spellStart"/>
      <w:r w:rsidRPr="00AE19F5">
        <w:rPr>
          <w:rFonts w:ascii="Times New Roman" w:eastAsia="Times New Roman" w:hAnsi="Times New Roman" w:cs="Times New Roman"/>
          <w:sz w:val="24"/>
          <w:szCs w:val="24"/>
          <w:lang w:val="en-GB"/>
        </w:rPr>
        <w:t>behavior</w:t>
      </w:r>
      <w:proofErr w:type="spellEnd"/>
      <w:r w:rsidRPr="00AE19F5">
        <w:rPr>
          <w:rFonts w:ascii="Times New Roman" w:eastAsia="Times New Roman" w:hAnsi="Times New Roman" w:cs="Times New Roman"/>
          <w:sz w:val="24"/>
          <w:szCs w:val="24"/>
          <w:lang w:val="en-GB"/>
        </w:rPr>
        <w:t>, which cannot be understood without assessing the interrelation between the problems with the human psychology (</w:t>
      </w:r>
      <w:r w:rsidRPr="00AE19F5">
        <w:rPr>
          <w:rFonts w:ascii="Times New Roman" w:eastAsia="Times New Roman" w:hAnsi="Times New Roman" w:cs="Times New Roman"/>
          <w:color w:val="222222"/>
          <w:sz w:val="24"/>
          <w:szCs w:val="24"/>
          <w:highlight w:val="white"/>
          <w:lang w:val="en-GB"/>
        </w:rPr>
        <w:t>Armstrong and Taylor, 2014</w:t>
      </w:r>
      <w:r w:rsidRPr="00AE19F5">
        <w:rPr>
          <w:rFonts w:ascii="Times New Roman" w:eastAsia="Times New Roman" w:hAnsi="Times New Roman" w:cs="Times New Roman"/>
          <w:sz w:val="24"/>
          <w:szCs w:val="24"/>
          <w:lang w:val="en-GB"/>
        </w:rPr>
        <w:t xml:space="preserve">). </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noProof/>
          <w:sz w:val="24"/>
          <w:szCs w:val="24"/>
          <w:lang w:val="en-GB"/>
        </w:rPr>
        <w:lastRenderedPageBreak/>
        <w:drawing>
          <wp:inline distT="114300" distB="114300" distL="114300" distR="114300">
            <wp:extent cx="5610225" cy="3228975"/>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1319348236" name="image5.png"/>
                    <pic:cNvPicPr/>
                  </pic:nvPicPr>
                  <pic:blipFill>
                    <a:blip r:embed="rId7"/>
                    <a:stretch>
                      <a:fillRect/>
                    </a:stretch>
                  </pic:blipFill>
                  <pic:spPr>
                    <a:xfrm>
                      <a:off x="0" y="0"/>
                      <a:ext cx="5610225" cy="3228975"/>
                    </a:xfrm>
                    <a:prstGeom prst="rect">
                      <a:avLst/>
                    </a:prstGeom>
                    <a:ln w="25400">
                      <a:solidFill>
                        <a:srgbClr val="000000"/>
                      </a:solidFill>
                    </a:ln>
                  </pic:spPr>
                </pic:pic>
              </a:graphicData>
            </a:graphic>
          </wp:inline>
        </w:drawing>
      </w:r>
    </w:p>
    <w:p w:rsidR="008B7556" w:rsidRPr="00AE19F5" w:rsidRDefault="00175019">
      <w:pPr>
        <w:pStyle w:val="Normal1"/>
        <w:spacing w:line="360" w:lineRule="auto"/>
        <w:jc w:val="center"/>
        <w:rPr>
          <w:rFonts w:ascii="Times New Roman" w:eastAsia="Times New Roman" w:hAnsi="Times New Roman" w:cs="Times New Roman"/>
          <w:b/>
          <w:sz w:val="24"/>
          <w:szCs w:val="24"/>
          <w:lang w:val="en-GB"/>
        </w:rPr>
      </w:pPr>
      <w:r w:rsidRPr="00AE19F5">
        <w:rPr>
          <w:rFonts w:ascii="Times New Roman" w:eastAsia="Times New Roman" w:hAnsi="Times New Roman" w:cs="Times New Roman"/>
          <w:b/>
          <w:sz w:val="24"/>
          <w:szCs w:val="24"/>
          <w:lang w:val="en-GB"/>
        </w:rPr>
        <w:t>Figure 1: Stages of the problems in the Employee Behaviour</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(Source: </w:t>
      </w:r>
      <w:proofErr w:type="spellStart"/>
      <w:r w:rsidRPr="00AE19F5">
        <w:rPr>
          <w:rFonts w:ascii="Times New Roman" w:eastAsia="Times New Roman" w:hAnsi="Times New Roman" w:cs="Times New Roman"/>
          <w:color w:val="222222"/>
          <w:sz w:val="24"/>
          <w:szCs w:val="24"/>
          <w:highlight w:val="white"/>
          <w:lang w:val="en-GB"/>
        </w:rPr>
        <w:t>Boddy</w:t>
      </w:r>
      <w:proofErr w:type="spellEnd"/>
      <w:r w:rsidRPr="00AE19F5">
        <w:rPr>
          <w:rFonts w:ascii="Times New Roman" w:eastAsia="Times New Roman" w:hAnsi="Times New Roman" w:cs="Times New Roman"/>
          <w:color w:val="222222"/>
          <w:sz w:val="24"/>
          <w:szCs w:val="24"/>
          <w:highlight w:val="white"/>
          <w:lang w:val="en-GB"/>
        </w:rPr>
        <w:t>, 2014</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The above diagram is indicating that different psychological changes impact the employee behaviour, which result into the major employee turnover. Analysing the employee behaviour and the human resources management of Primark UK, it can be understood that the management is facing the problems, which are levelled as both simple and complex problems. For some recent years, after coming of more </w:t>
      </w:r>
      <w:r w:rsidR="00AE7AB6" w:rsidRPr="00AE19F5">
        <w:rPr>
          <w:rFonts w:ascii="Times New Roman" w:eastAsia="Times New Roman" w:hAnsi="Times New Roman" w:cs="Times New Roman"/>
          <w:sz w:val="24"/>
          <w:szCs w:val="24"/>
          <w:lang w:val="en-GB"/>
        </w:rPr>
        <w:t>international retailers</w:t>
      </w:r>
      <w:r w:rsidRPr="00AE19F5">
        <w:rPr>
          <w:rFonts w:ascii="Times New Roman" w:eastAsia="Times New Roman" w:hAnsi="Times New Roman" w:cs="Times New Roman"/>
          <w:sz w:val="24"/>
          <w:szCs w:val="24"/>
          <w:lang w:val="en-GB"/>
        </w:rPr>
        <w:t xml:space="preserve"> in the UK markets, the employees have started to raise their voices for the growth of the salary and for more satisfactions regarding the human resource management (</w:t>
      </w:r>
      <w:r w:rsidRPr="00AE19F5">
        <w:rPr>
          <w:rFonts w:ascii="Times New Roman" w:eastAsia="Times New Roman" w:hAnsi="Times New Roman" w:cs="Times New Roman"/>
          <w:color w:val="222222"/>
          <w:sz w:val="24"/>
          <w:szCs w:val="24"/>
          <w:highlight w:val="white"/>
          <w:lang w:val="en-GB"/>
        </w:rPr>
        <w:t xml:space="preserve">Christina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2014</w:t>
      </w:r>
      <w:r w:rsidRPr="00AE19F5">
        <w:rPr>
          <w:rFonts w:ascii="Times New Roman" w:eastAsia="Times New Roman" w:hAnsi="Times New Roman" w:cs="Times New Roman"/>
          <w:sz w:val="24"/>
          <w:szCs w:val="24"/>
          <w:lang w:val="en-GB"/>
        </w:rPr>
        <w:t xml:space="preserve">). It has been the simple problem for the management, as these can be easily recognised by assessing the customer satisfaction for the services at the time of shopping.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These simple problems have taken the shape of complex problems when the tendency of the sudden quit starts working in the employee psychology. These psychological changes have been influenced by different dimensions of the employee </w:t>
      </w:r>
      <w:proofErr w:type="spellStart"/>
      <w:r w:rsidRPr="00AE19F5">
        <w:rPr>
          <w:rFonts w:ascii="Times New Roman" w:eastAsia="Times New Roman" w:hAnsi="Times New Roman" w:cs="Times New Roman"/>
          <w:sz w:val="24"/>
          <w:szCs w:val="24"/>
          <w:lang w:val="en-GB"/>
        </w:rPr>
        <w:t>behavior</w:t>
      </w:r>
      <w:proofErr w:type="spellEnd"/>
      <w:r w:rsidRPr="00AE19F5">
        <w:rPr>
          <w:rFonts w:ascii="Times New Roman" w:eastAsia="Times New Roman" w:hAnsi="Times New Roman" w:cs="Times New Roman"/>
          <w:sz w:val="24"/>
          <w:szCs w:val="24"/>
          <w:lang w:val="en-GB"/>
        </w:rPr>
        <w:t xml:space="preserve"> and the environmental influences within the employee management of Primark UK (</w:t>
      </w:r>
      <w:proofErr w:type="spellStart"/>
      <w:r w:rsidRPr="00AE19F5">
        <w:rPr>
          <w:rFonts w:ascii="Times New Roman" w:eastAsia="Times New Roman" w:hAnsi="Times New Roman" w:cs="Times New Roman"/>
          <w:color w:val="222222"/>
          <w:sz w:val="24"/>
          <w:szCs w:val="24"/>
          <w:highlight w:val="white"/>
          <w:lang w:val="en-GB"/>
        </w:rPr>
        <w:t>Boukis</w:t>
      </w:r>
      <w:proofErr w:type="spellEnd"/>
      <w:r w:rsidRPr="00AE19F5">
        <w:rPr>
          <w:rFonts w:ascii="Times New Roman" w:eastAsia="Times New Roman" w:hAnsi="Times New Roman" w:cs="Times New Roman"/>
          <w:color w:val="222222"/>
          <w:sz w:val="24"/>
          <w:szCs w:val="24"/>
          <w:highlight w:val="white"/>
          <w:lang w:val="en-GB"/>
        </w:rPr>
        <w:t xml:space="preserve"> and </w:t>
      </w:r>
      <w:proofErr w:type="spellStart"/>
      <w:r w:rsidRPr="00AE19F5">
        <w:rPr>
          <w:rFonts w:ascii="Times New Roman" w:eastAsia="Times New Roman" w:hAnsi="Times New Roman" w:cs="Times New Roman"/>
          <w:color w:val="222222"/>
          <w:sz w:val="24"/>
          <w:szCs w:val="24"/>
          <w:highlight w:val="white"/>
          <w:lang w:val="en-GB"/>
        </w:rPr>
        <w:t>Gounaris</w:t>
      </w:r>
      <w:proofErr w:type="spellEnd"/>
      <w:r w:rsidRPr="00AE19F5">
        <w:rPr>
          <w:rFonts w:ascii="Times New Roman" w:eastAsia="Times New Roman" w:hAnsi="Times New Roman" w:cs="Times New Roman"/>
          <w:color w:val="222222"/>
          <w:sz w:val="24"/>
          <w:szCs w:val="24"/>
          <w:highlight w:val="white"/>
          <w:lang w:val="en-GB"/>
        </w:rPr>
        <w:t>, 2014</w:t>
      </w:r>
      <w:r w:rsidRPr="00AE19F5">
        <w:rPr>
          <w:rFonts w:ascii="Times New Roman" w:eastAsia="Times New Roman" w:hAnsi="Times New Roman" w:cs="Times New Roman"/>
          <w:sz w:val="24"/>
          <w:szCs w:val="24"/>
          <w:lang w:val="en-GB"/>
        </w:rPr>
        <w:t xml:space="preserve">). </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noProof/>
          <w:sz w:val="24"/>
          <w:szCs w:val="24"/>
          <w:lang w:val="en-GB"/>
        </w:rPr>
        <w:lastRenderedPageBreak/>
        <w:drawing>
          <wp:inline distT="114300" distB="114300" distL="114300" distR="114300">
            <wp:extent cx="4905375" cy="2619375"/>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2065482205" name="image8.png"/>
                    <pic:cNvPicPr/>
                  </pic:nvPicPr>
                  <pic:blipFill>
                    <a:blip r:embed="rId8"/>
                    <a:stretch>
                      <a:fillRect/>
                    </a:stretch>
                  </pic:blipFill>
                  <pic:spPr>
                    <a:xfrm>
                      <a:off x="0" y="0"/>
                      <a:ext cx="4905375" cy="2619375"/>
                    </a:xfrm>
                    <a:prstGeom prst="rect">
                      <a:avLst/>
                    </a:prstGeom>
                    <a:ln w="25400">
                      <a:solidFill>
                        <a:srgbClr val="000000"/>
                      </a:solidFill>
                    </a:ln>
                  </pic:spPr>
                </pic:pic>
              </a:graphicData>
            </a:graphic>
          </wp:inline>
        </w:drawing>
      </w:r>
    </w:p>
    <w:p w:rsidR="008B7556" w:rsidRPr="00AE19F5" w:rsidRDefault="00175019">
      <w:pPr>
        <w:pStyle w:val="Normal1"/>
        <w:spacing w:line="360" w:lineRule="auto"/>
        <w:jc w:val="center"/>
        <w:rPr>
          <w:rFonts w:ascii="Times New Roman" w:eastAsia="Times New Roman" w:hAnsi="Times New Roman" w:cs="Times New Roman"/>
          <w:b/>
          <w:sz w:val="24"/>
          <w:szCs w:val="24"/>
          <w:lang w:val="en-GB"/>
        </w:rPr>
      </w:pPr>
      <w:r w:rsidRPr="00AE19F5">
        <w:rPr>
          <w:rFonts w:ascii="Times New Roman" w:eastAsia="Times New Roman" w:hAnsi="Times New Roman" w:cs="Times New Roman"/>
          <w:b/>
          <w:sz w:val="24"/>
          <w:szCs w:val="24"/>
          <w:lang w:val="en-GB"/>
        </w:rPr>
        <w:t xml:space="preserve">Figure 2: </w:t>
      </w:r>
      <w:proofErr w:type="spellStart"/>
      <w:r w:rsidRPr="00AE19F5">
        <w:rPr>
          <w:rFonts w:ascii="Times New Roman" w:eastAsia="Times New Roman" w:hAnsi="Times New Roman" w:cs="Times New Roman"/>
          <w:b/>
          <w:sz w:val="24"/>
          <w:szCs w:val="24"/>
          <w:lang w:val="en-GB"/>
        </w:rPr>
        <w:t>Behavioral</w:t>
      </w:r>
      <w:proofErr w:type="spellEnd"/>
      <w:r w:rsidRPr="00AE19F5">
        <w:rPr>
          <w:rFonts w:ascii="Times New Roman" w:eastAsia="Times New Roman" w:hAnsi="Times New Roman" w:cs="Times New Roman"/>
          <w:b/>
          <w:sz w:val="24"/>
          <w:szCs w:val="24"/>
          <w:lang w:val="en-GB"/>
        </w:rPr>
        <w:t xml:space="preserve"> and psychological disturbances resulted in uncertain employee </w:t>
      </w:r>
      <w:proofErr w:type="spellStart"/>
      <w:r w:rsidRPr="00AE19F5">
        <w:rPr>
          <w:rFonts w:ascii="Times New Roman" w:eastAsia="Times New Roman" w:hAnsi="Times New Roman" w:cs="Times New Roman"/>
          <w:b/>
          <w:sz w:val="24"/>
          <w:szCs w:val="24"/>
          <w:lang w:val="en-GB"/>
        </w:rPr>
        <w:t>behavior</w:t>
      </w:r>
      <w:proofErr w:type="spellEnd"/>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(Source: </w:t>
      </w:r>
      <w:r w:rsidRPr="00AE19F5">
        <w:rPr>
          <w:rFonts w:ascii="Times New Roman" w:eastAsia="Times New Roman" w:hAnsi="Times New Roman" w:cs="Times New Roman"/>
          <w:color w:val="222222"/>
          <w:sz w:val="24"/>
          <w:szCs w:val="24"/>
          <w:highlight w:val="white"/>
          <w:lang w:val="en-GB"/>
        </w:rPr>
        <w:t xml:space="preserve">Cullen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2013</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The above diagram is showing that the tendency of the employees of Primark UK for sudden quit and to not to give attention to the customer satisfactions are resulting into the complications for the management to not to identify the behavioural problems. Most importantly, the diverse team is creating the problems, like psychosocial influences, which is preventing the employees to maintain the </w:t>
      </w:r>
      <w:proofErr w:type="spellStart"/>
      <w:r w:rsidRPr="00AE19F5">
        <w:rPr>
          <w:rFonts w:ascii="Times New Roman" w:eastAsia="Times New Roman" w:hAnsi="Times New Roman" w:cs="Times New Roman"/>
          <w:sz w:val="24"/>
          <w:szCs w:val="24"/>
          <w:lang w:val="en-GB"/>
        </w:rPr>
        <w:t>behavioral</w:t>
      </w:r>
      <w:proofErr w:type="spellEnd"/>
      <w:r w:rsidRPr="00AE19F5">
        <w:rPr>
          <w:rFonts w:ascii="Times New Roman" w:eastAsia="Times New Roman" w:hAnsi="Times New Roman" w:cs="Times New Roman"/>
          <w:sz w:val="24"/>
          <w:szCs w:val="24"/>
          <w:lang w:val="en-GB"/>
        </w:rPr>
        <w:t xml:space="preserve"> approaches while working with the large organisation.</w:t>
      </w:r>
    </w:p>
    <w:p w:rsidR="008B7556" w:rsidRPr="00AE19F5" w:rsidRDefault="00175019" w:rsidP="005E41E0">
      <w:pPr>
        <w:pStyle w:val="Heading7"/>
        <w:rPr>
          <w:rFonts w:eastAsia="Times New Roman"/>
          <w:lang w:val="en-GB"/>
        </w:rPr>
      </w:pPr>
      <w:bookmarkStart w:id="4" w:name="_Toc501552729"/>
      <w:r w:rsidRPr="00AE19F5">
        <w:rPr>
          <w:rFonts w:eastAsia="Times New Roman"/>
          <w:lang w:val="en-GB"/>
        </w:rPr>
        <w:t xml:space="preserve">A.C 1.2 </w:t>
      </w:r>
      <w:r w:rsidR="00AE7AB6" w:rsidRPr="00AE19F5">
        <w:rPr>
          <w:rFonts w:eastAsia="Times New Roman"/>
          <w:lang w:val="en-GB"/>
        </w:rPr>
        <w:t>what</w:t>
      </w:r>
      <w:r w:rsidRPr="00AE19F5">
        <w:rPr>
          <w:rFonts w:eastAsia="Times New Roman"/>
          <w:lang w:val="en-GB"/>
        </w:rPr>
        <w:t xml:space="preserve"> is critical thinking, </w:t>
      </w:r>
      <w:proofErr w:type="spellStart"/>
      <w:r w:rsidRPr="00AE19F5">
        <w:rPr>
          <w:rFonts w:eastAsia="Times New Roman"/>
          <w:lang w:val="en-GB"/>
        </w:rPr>
        <w:t>analyze</w:t>
      </w:r>
      <w:proofErr w:type="spellEnd"/>
      <w:r w:rsidRPr="00AE19F5">
        <w:rPr>
          <w:rFonts w:eastAsia="Times New Roman"/>
          <w:lang w:val="en-GB"/>
        </w:rPr>
        <w:t xml:space="preserve"> the key steps of critical thinking and how it can be assisted in the workplace along with the innovation</w:t>
      </w:r>
      <w:bookmarkEnd w:id="4"/>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It is the obvious part of the employee management system for the organisations, such as Primark UK, to analyse and handle the employee behaviour problems with logic and reasoned judgement. As per the National Council for Excellence, the critical thinking process can be defined as the process for the intellectual disciplines along with conceptualisation, analyse, application, synthesise and evaluation.  </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noProof/>
          <w:sz w:val="24"/>
          <w:szCs w:val="24"/>
          <w:lang w:val="en-GB"/>
        </w:rPr>
        <w:lastRenderedPageBreak/>
        <w:drawing>
          <wp:inline distT="114300" distB="114300" distL="114300" distR="114300">
            <wp:extent cx="5943600" cy="3873500"/>
            <wp:effectExtent l="25400" t="25400" r="25400" b="25400"/>
            <wp:docPr id="6" name="image12.png"/>
            <wp:cNvGraphicFramePr/>
            <a:graphic xmlns:a="http://schemas.openxmlformats.org/drawingml/2006/main">
              <a:graphicData uri="http://schemas.openxmlformats.org/drawingml/2006/picture">
                <pic:pic xmlns:pic="http://schemas.openxmlformats.org/drawingml/2006/picture">
                  <pic:nvPicPr>
                    <pic:cNvPr id="1091269333" name="image12.png"/>
                    <pic:cNvPicPr/>
                  </pic:nvPicPr>
                  <pic:blipFill>
                    <a:blip r:embed="rId9"/>
                    <a:stretch>
                      <a:fillRect/>
                    </a:stretch>
                  </pic:blipFill>
                  <pic:spPr>
                    <a:xfrm>
                      <a:off x="0" y="0"/>
                      <a:ext cx="5943600" cy="3873500"/>
                    </a:xfrm>
                    <a:prstGeom prst="rect">
                      <a:avLst/>
                    </a:prstGeom>
                    <a:ln w="25400">
                      <a:solidFill>
                        <a:srgbClr val="000000"/>
                      </a:solidFill>
                    </a:ln>
                  </pic:spPr>
                </pic:pic>
              </a:graphicData>
            </a:graphic>
          </wp:inline>
        </w:drawing>
      </w:r>
    </w:p>
    <w:p w:rsidR="008B7556" w:rsidRPr="00AE19F5" w:rsidRDefault="00175019">
      <w:pPr>
        <w:pStyle w:val="Normal1"/>
        <w:spacing w:line="360" w:lineRule="auto"/>
        <w:jc w:val="center"/>
        <w:rPr>
          <w:rFonts w:ascii="Times New Roman" w:eastAsia="Times New Roman" w:hAnsi="Times New Roman" w:cs="Times New Roman"/>
          <w:b/>
          <w:sz w:val="24"/>
          <w:szCs w:val="24"/>
          <w:lang w:val="en-GB"/>
        </w:rPr>
      </w:pPr>
      <w:r w:rsidRPr="00AE19F5">
        <w:rPr>
          <w:rFonts w:ascii="Times New Roman" w:eastAsia="Times New Roman" w:hAnsi="Times New Roman" w:cs="Times New Roman"/>
          <w:b/>
          <w:sz w:val="24"/>
          <w:szCs w:val="24"/>
          <w:lang w:val="en-GB"/>
        </w:rPr>
        <w:t>Figure 3: Six Steps for critical thinking</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(Source: </w:t>
      </w:r>
      <w:proofErr w:type="spellStart"/>
      <w:r w:rsidRPr="00AE19F5">
        <w:rPr>
          <w:rFonts w:ascii="Times New Roman" w:eastAsia="Times New Roman" w:hAnsi="Times New Roman" w:cs="Times New Roman"/>
          <w:color w:val="222222"/>
          <w:sz w:val="24"/>
          <w:szCs w:val="24"/>
          <w:highlight w:val="white"/>
          <w:lang w:val="en-GB"/>
        </w:rPr>
        <w:t>Kazi</w:t>
      </w:r>
      <w:proofErr w:type="spellEnd"/>
      <w:r w:rsidRPr="00AE19F5">
        <w:rPr>
          <w:rFonts w:ascii="Times New Roman" w:eastAsia="Times New Roman" w:hAnsi="Times New Roman" w:cs="Times New Roman"/>
          <w:color w:val="222222"/>
          <w:sz w:val="24"/>
          <w:szCs w:val="24"/>
          <w:highlight w:val="white"/>
          <w:lang w:val="en-GB"/>
        </w:rPr>
        <w:t xml:space="preserve">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2014</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From the above diagram, it can be understood that the implementation of the critical thinking is only possible by following the six steps, </w:t>
      </w:r>
      <w:r w:rsidR="00AE7AB6" w:rsidRPr="00AE19F5">
        <w:rPr>
          <w:rFonts w:ascii="Times New Roman" w:eastAsia="Times New Roman" w:hAnsi="Times New Roman" w:cs="Times New Roman"/>
          <w:sz w:val="24"/>
          <w:szCs w:val="24"/>
          <w:lang w:val="en-GB"/>
        </w:rPr>
        <w:t>through,</w:t>
      </w:r>
      <w:r w:rsidRPr="00AE19F5">
        <w:rPr>
          <w:rFonts w:ascii="Times New Roman" w:eastAsia="Times New Roman" w:hAnsi="Times New Roman" w:cs="Times New Roman"/>
          <w:sz w:val="24"/>
          <w:szCs w:val="24"/>
          <w:lang w:val="en-GB"/>
        </w:rPr>
        <w:t xml:space="preserve"> which, the organisations can overcome the transformation problems from simple problems into the complex or unpredictable issues.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Knowledge: </w:t>
      </w:r>
      <w:r w:rsidRPr="00AE19F5">
        <w:rPr>
          <w:rFonts w:ascii="Times New Roman" w:eastAsia="Times New Roman" w:hAnsi="Times New Roman" w:cs="Times New Roman"/>
          <w:sz w:val="24"/>
          <w:szCs w:val="24"/>
          <w:lang w:val="en-GB"/>
        </w:rPr>
        <w:t>It is the most crucial step for the implementation of the critical thinking process by estimating the cause and effects of the problems. In this step, the organisations are supposed to recognize the areas, which can certain or uncertain issues in the employee behaviour. It can be done by questioning the employees directly (</w:t>
      </w:r>
      <w:proofErr w:type="spellStart"/>
      <w:r w:rsidRPr="00AE19F5">
        <w:rPr>
          <w:rFonts w:ascii="Times New Roman" w:eastAsia="Times New Roman" w:hAnsi="Times New Roman" w:cs="Times New Roman"/>
          <w:color w:val="222222"/>
          <w:sz w:val="24"/>
          <w:szCs w:val="24"/>
          <w:highlight w:val="white"/>
          <w:lang w:val="en-GB"/>
        </w:rPr>
        <w:t>Pilbeam</w:t>
      </w:r>
      <w:proofErr w:type="spellEnd"/>
      <w:r w:rsidRPr="00AE19F5">
        <w:rPr>
          <w:rFonts w:ascii="Times New Roman" w:eastAsia="Times New Roman" w:hAnsi="Times New Roman" w:cs="Times New Roman"/>
          <w:color w:val="222222"/>
          <w:sz w:val="24"/>
          <w:szCs w:val="24"/>
          <w:highlight w:val="white"/>
          <w:lang w:val="en-GB"/>
        </w:rPr>
        <w:t xml:space="preserve">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2016</w:t>
      </w:r>
      <w:r w:rsidRPr="00AE19F5">
        <w:rPr>
          <w:rFonts w:ascii="Times New Roman" w:eastAsia="Times New Roman" w:hAnsi="Times New Roman" w:cs="Times New Roman"/>
          <w:sz w:val="24"/>
          <w:szCs w:val="24"/>
          <w:lang w:val="en-GB"/>
        </w:rPr>
        <w:t>). For the employee behavioural issues, it is preferable for Primark to give the chance to evaluate their works by themselves and this can be done by one to one interaction between the HR department and the employees.</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Conceptualisation: </w:t>
      </w:r>
      <w:r w:rsidRPr="00AE19F5">
        <w:rPr>
          <w:rFonts w:ascii="Times New Roman" w:eastAsia="Times New Roman" w:hAnsi="Times New Roman" w:cs="Times New Roman"/>
          <w:sz w:val="24"/>
          <w:szCs w:val="24"/>
          <w:lang w:val="en-GB"/>
        </w:rPr>
        <w:t xml:space="preserve">It should not be limited to just identifying the causes of the problems, but to examine the situations along with the influential factors for the problems. Conceptualisation leads the critical thinking process a step closure for bringing the process into the action. As Primark is facing continuously facing the certain approaches in the employee behaviour, it is to be adopted by the company to evaluate both the internal workplace environment and the </w:t>
      </w:r>
      <w:r w:rsidRPr="00AE19F5">
        <w:rPr>
          <w:rFonts w:ascii="Times New Roman" w:eastAsia="Times New Roman" w:hAnsi="Times New Roman" w:cs="Times New Roman"/>
          <w:sz w:val="24"/>
          <w:szCs w:val="24"/>
          <w:lang w:val="en-GB"/>
        </w:rPr>
        <w:lastRenderedPageBreak/>
        <w:t xml:space="preserve">customer behaviour. As Primark performs the business directly with the customers and customer retention is their </w:t>
      </w:r>
      <w:r w:rsidR="00AE7AB6" w:rsidRPr="00AE19F5">
        <w:rPr>
          <w:rFonts w:ascii="Times New Roman" w:eastAsia="Times New Roman" w:hAnsi="Times New Roman" w:cs="Times New Roman"/>
          <w:sz w:val="24"/>
          <w:szCs w:val="24"/>
          <w:lang w:val="en-GB"/>
        </w:rPr>
        <w:t>focus</w:t>
      </w:r>
      <w:r w:rsidRPr="00AE19F5">
        <w:rPr>
          <w:rFonts w:ascii="Times New Roman" w:eastAsia="Times New Roman" w:hAnsi="Times New Roman" w:cs="Times New Roman"/>
          <w:sz w:val="24"/>
          <w:szCs w:val="24"/>
          <w:lang w:val="en-GB"/>
        </w:rPr>
        <w:t xml:space="preserve">, the employee turnover can be caused by these policies.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Application: </w:t>
      </w:r>
      <w:r w:rsidRPr="00AE19F5">
        <w:rPr>
          <w:rFonts w:ascii="Times New Roman" w:eastAsia="Times New Roman" w:hAnsi="Times New Roman" w:cs="Times New Roman"/>
          <w:sz w:val="24"/>
          <w:szCs w:val="24"/>
          <w:lang w:val="en-GB"/>
        </w:rPr>
        <w:t>Mind map is the absolute inclusion of this process in the critical thinking (</w:t>
      </w:r>
      <w:r w:rsidRPr="00AE19F5">
        <w:rPr>
          <w:rFonts w:ascii="Times New Roman" w:eastAsia="Times New Roman" w:hAnsi="Times New Roman" w:cs="Times New Roman"/>
          <w:i/>
          <w:sz w:val="24"/>
          <w:szCs w:val="24"/>
          <w:lang w:val="en-GB"/>
        </w:rPr>
        <w:t>Referred to Appendix 1</w:t>
      </w:r>
      <w:r w:rsidRPr="00AE19F5">
        <w:rPr>
          <w:rFonts w:ascii="Times New Roman" w:eastAsia="Times New Roman" w:hAnsi="Times New Roman" w:cs="Times New Roman"/>
          <w:sz w:val="24"/>
          <w:szCs w:val="24"/>
          <w:lang w:val="en-GB"/>
        </w:rPr>
        <w:t xml:space="preserve">). This leads the organization towards developing the strong bonding between the </w:t>
      </w:r>
      <w:proofErr w:type="spellStart"/>
      <w:r w:rsidRPr="00AE19F5">
        <w:rPr>
          <w:rFonts w:ascii="Times New Roman" w:eastAsia="Times New Roman" w:hAnsi="Times New Roman" w:cs="Times New Roman"/>
          <w:sz w:val="24"/>
          <w:szCs w:val="24"/>
          <w:lang w:val="en-GB"/>
        </w:rPr>
        <w:t>informations</w:t>
      </w:r>
      <w:proofErr w:type="spellEnd"/>
      <w:r w:rsidRPr="00AE19F5">
        <w:rPr>
          <w:rFonts w:ascii="Times New Roman" w:eastAsia="Times New Roman" w:hAnsi="Times New Roman" w:cs="Times New Roman"/>
          <w:sz w:val="24"/>
          <w:szCs w:val="24"/>
          <w:lang w:val="en-GB"/>
        </w:rPr>
        <w:t xml:space="preserve"> and the resources, available within the organisations. For the employee </w:t>
      </w:r>
      <w:proofErr w:type="spellStart"/>
      <w:r w:rsidRPr="00AE19F5">
        <w:rPr>
          <w:rFonts w:ascii="Times New Roman" w:eastAsia="Times New Roman" w:hAnsi="Times New Roman" w:cs="Times New Roman"/>
          <w:sz w:val="24"/>
          <w:szCs w:val="24"/>
          <w:lang w:val="en-GB"/>
        </w:rPr>
        <w:t>behavior</w:t>
      </w:r>
      <w:proofErr w:type="spellEnd"/>
      <w:r w:rsidRPr="00AE19F5">
        <w:rPr>
          <w:rFonts w:ascii="Times New Roman" w:eastAsia="Times New Roman" w:hAnsi="Times New Roman" w:cs="Times New Roman"/>
          <w:sz w:val="24"/>
          <w:szCs w:val="24"/>
          <w:lang w:val="en-GB"/>
        </w:rPr>
        <w:t xml:space="preserve"> problems in Primark UK, it is desired to undertake the personal and professional circumstances into the considerations of the human resource management of the company (</w:t>
      </w:r>
      <w:r w:rsidRPr="00AE19F5">
        <w:rPr>
          <w:rFonts w:ascii="Times New Roman" w:eastAsia="Times New Roman" w:hAnsi="Times New Roman" w:cs="Times New Roman"/>
          <w:color w:val="222222"/>
          <w:sz w:val="24"/>
          <w:szCs w:val="24"/>
          <w:highlight w:val="white"/>
          <w:lang w:val="en-GB"/>
        </w:rPr>
        <w:t xml:space="preserve">Hutchinson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xml:space="preserve"> 2015</w:t>
      </w:r>
      <w:r w:rsidRPr="00AE19F5">
        <w:rPr>
          <w:rFonts w:ascii="Times New Roman" w:eastAsia="Times New Roman" w:hAnsi="Times New Roman" w:cs="Times New Roman"/>
          <w:sz w:val="24"/>
          <w:szCs w:val="24"/>
          <w:lang w:val="en-GB"/>
        </w:rPr>
        <w:t xml:space="preserve">).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Analyse: </w:t>
      </w:r>
      <w:r w:rsidRPr="00AE19F5">
        <w:rPr>
          <w:rFonts w:ascii="Times New Roman" w:eastAsia="Times New Roman" w:hAnsi="Times New Roman" w:cs="Times New Roman"/>
          <w:sz w:val="24"/>
          <w:szCs w:val="24"/>
          <w:lang w:val="en-GB"/>
        </w:rPr>
        <w:t>In this step, the management of the company adopts the step to identify and analyse the consequences of the problems after defining the causes of the problems. This step, through the cause and effect system diagram, leads the management towards setting the priorities for solving the problems (</w:t>
      </w:r>
      <w:r w:rsidRPr="00AE19F5">
        <w:rPr>
          <w:rFonts w:ascii="Times New Roman" w:eastAsia="Times New Roman" w:hAnsi="Times New Roman" w:cs="Times New Roman"/>
          <w:i/>
          <w:sz w:val="24"/>
          <w:szCs w:val="24"/>
          <w:lang w:val="en-GB"/>
        </w:rPr>
        <w:t>Referred to Appendix 2</w:t>
      </w:r>
      <w:r w:rsidRPr="00AE19F5">
        <w:rPr>
          <w:rFonts w:ascii="Times New Roman" w:eastAsia="Times New Roman" w:hAnsi="Times New Roman" w:cs="Times New Roman"/>
          <w:sz w:val="24"/>
          <w:szCs w:val="24"/>
          <w:lang w:val="en-GB"/>
        </w:rPr>
        <w:t xml:space="preserve">). Similarly, from now onwards, it will be the objective of Primark for giving equal priorities to both the employee problems and the customer problems.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Synthesis: </w:t>
      </w:r>
      <w:r w:rsidRPr="00AE19F5">
        <w:rPr>
          <w:rFonts w:ascii="Times New Roman" w:eastAsia="Times New Roman" w:hAnsi="Times New Roman" w:cs="Times New Roman"/>
          <w:sz w:val="24"/>
          <w:szCs w:val="24"/>
          <w:lang w:val="en-GB"/>
        </w:rPr>
        <w:t xml:space="preserve">This is the step closer to the evaluation and implementation of the problem-solving strategies within the organisation. SWOT analysis will be the preferable process as it necessary to understand the strength and weakness of the workforce, before introducing a new method. It will be beneficial for Primark for the implementation of both the problem-solving skills and the innovations in the apparels and in the </w:t>
      </w:r>
      <w:r w:rsidR="00AE7AB6" w:rsidRPr="00AE19F5">
        <w:rPr>
          <w:rFonts w:ascii="Times New Roman" w:eastAsia="Times New Roman" w:hAnsi="Times New Roman" w:cs="Times New Roman"/>
          <w:sz w:val="24"/>
          <w:szCs w:val="24"/>
          <w:lang w:val="en-GB"/>
        </w:rPr>
        <w:t>footwear</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Evaluation: </w:t>
      </w:r>
      <w:r w:rsidRPr="00AE19F5">
        <w:rPr>
          <w:rFonts w:ascii="Times New Roman" w:eastAsia="Times New Roman" w:hAnsi="Times New Roman" w:cs="Times New Roman"/>
          <w:sz w:val="24"/>
          <w:szCs w:val="24"/>
          <w:lang w:val="en-GB"/>
        </w:rPr>
        <w:t xml:space="preserve">It is not possible for Primark UK to implement the </w:t>
      </w:r>
      <w:proofErr w:type="gramStart"/>
      <w:r w:rsidRPr="00AE19F5">
        <w:rPr>
          <w:rFonts w:ascii="Times New Roman" w:eastAsia="Times New Roman" w:hAnsi="Times New Roman" w:cs="Times New Roman"/>
          <w:sz w:val="24"/>
          <w:szCs w:val="24"/>
          <w:lang w:val="en-GB"/>
        </w:rPr>
        <w:t>problem solving</w:t>
      </w:r>
      <w:proofErr w:type="gramEnd"/>
      <w:r w:rsidRPr="00AE19F5">
        <w:rPr>
          <w:rFonts w:ascii="Times New Roman" w:eastAsia="Times New Roman" w:hAnsi="Times New Roman" w:cs="Times New Roman"/>
          <w:sz w:val="24"/>
          <w:szCs w:val="24"/>
          <w:lang w:val="en-GB"/>
        </w:rPr>
        <w:t xml:space="preserve"> strategies to modify the employee </w:t>
      </w:r>
      <w:proofErr w:type="spellStart"/>
      <w:r w:rsidRPr="00AE19F5">
        <w:rPr>
          <w:rFonts w:ascii="Times New Roman" w:eastAsia="Times New Roman" w:hAnsi="Times New Roman" w:cs="Times New Roman"/>
          <w:sz w:val="24"/>
          <w:szCs w:val="24"/>
          <w:lang w:val="en-GB"/>
        </w:rPr>
        <w:t>behaviors</w:t>
      </w:r>
      <w:proofErr w:type="spellEnd"/>
      <w:r w:rsidRPr="00AE19F5">
        <w:rPr>
          <w:rFonts w:ascii="Times New Roman" w:eastAsia="Times New Roman" w:hAnsi="Times New Roman" w:cs="Times New Roman"/>
          <w:sz w:val="24"/>
          <w:szCs w:val="24"/>
          <w:lang w:val="en-GB"/>
        </w:rPr>
        <w:t xml:space="preserve"> without evaluating the positive and negative consequences of the strategies.  </w:t>
      </w:r>
    </w:p>
    <w:p w:rsidR="008B7556" w:rsidRPr="00AE19F5" w:rsidRDefault="00175019" w:rsidP="005E41E0">
      <w:pPr>
        <w:pStyle w:val="Heading7"/>
        <w:rPr>
          <w:rFonts w:eastAsia="Times New Roman"/>
          <w:lang w:val="en-GB"/>
        </w:rPr>
      </w:pPr>
      <w:bookmarkStart w:id="5" w:name="_Toc501552730"/>
      <w:r w:rsidRPr="00AE19F5">
        <w:rPr>
          <w:rFonts w:eastAsia="Times New Roman"/>
          <w:lang w:val="en-GB"/>
        </w:rPr>
        <w:t>Part 2</w:t>
      </w:r>
      <w:bookmarkEnd w:id="5"/>
    </w:p>
    <w:p w:rsidR="008B7556" w:rsidRPr="00AE19F5" w:rsidRDefault="00175019" w:rsidP="005E41E0">
      <w:pPr>
        <w:pStyle w:val="Heading7"/>
        <w:rPr>
          <w:rFonts w:eastAsia="Times New Roman"/>
          <w:lang w:val="en-GB"/>
        </w:rPr>
      </w:pPr>
      <w:bookmarkStart w:id="6" w:name="_Toc501552731"/>
      <w:r w:rsidRPr="00AE19F5">
        <w:rPr>
          <w:rFonts w:eastAsia="Times New Roman"/>
          <w:lang w:val="en-GB"/>
        </w:rPr>
        <w:t>A.C 2.1 Identify the key influencing factors to the organisation</w:t>
      </w:r>
      <w:bookmarkEnd w:id="6"/>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It is necessary that the employee behaviour in the organisations does not only influenced by the management decisions, but the external environmental factors influence the business as well as the employee management policies. Political, </w:t>
      </w:r>
      <w:proofErr w:type="spellStart"/>
      <w:r w:rsidRPr="00AE19F5">
        <w:rPr>
          <w:rFonts w:ascii="Times New Roman" w:eastAsia="Times New Roman" w:hAnsi="Times New Roman" w:cs="Times New Roman"/>
          <w:sz w:val="24"/>
          <w:szCs w:val="24"/>
          <w:lang w:val="en-GB"/>
        </w:rPr>
        <w:t>economical</w:t>
      </w:r>
      <w:proofErr w:type="spellEnd"/>
      <w:r w:rsidRPr="00AE19F5">
        <w:rPr>
          <w:rFonts w:ascii="Times New Roman" w:eastAsia="Times New Roman" w:hAnsi="Times New Roman" w:cs="Times New Roman"/>
          <w:sz w:val="24"/>
          <w:szCs w:val="24"/>
          <w:lang w:val="en-GB"/>
        </w:rPr>
        <w:t xml:space="preserve">, social and technological - these are the major external factors, influencing the management strategy of Primark UK.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Political: </w:t>
      </w:r>
      <w:r w:rsidRPr="00AE19F5">
        <w:rPr>
          <w:rFonts w:ascii="Times New Roman" w:eastAsia="Times New Roman" w:hAnsi="Times New Roman" w:cs="Times New Roman"/>
          <w:sz w:val="24"/>
          <w:szCs w:val="24"/>
          <w:lang w:val="en-GB"/>
        </w:rPr>
        <w:t xml:space="preserve">After the Brexit Vote and Britain’s quit from the EU, the retail industries are facing major uncertainty in the business regarding revenue growth in the employee retention rate. Most importantly, the Government of UK cannot give the certainty to these retail organisations for the </w:t>
      </w:r>
      <w:r w:rsidRPr="00AE19F5">
        <w:rPr>
          <w:rFonts w:ascii="Times New Roman" w:eastAsia="Times New Roman" w:hAnsi="Times New Roman" w:cs="Times New Roman"/>
          <w:sz w:val="24"/>
          <w:szCs w:val="24"/>
          <w:lang w:val="en-GB"/>
        </w:rPr>
        <w:lastRenderedPageBreak/>
        <w:t>export and import, which is creating major gaps in the profitability of the Primark UK (</w:t>
      </w:r>
      <w:r w:rsidRPr="00AE19F5">
        <w:rPr>
          <w:rFonts w:ascii="Times New Roman" w:eastAsia="Times New Roman" w:hAnsi="Times New Roman" w:cs="Times New Roman"/>
          <w:color w:val="222222"/>
          <w:sz w:val="24"/>
          <w:szCs w:val="24"/>
          <w:highlight w:val="white"/>
          <w:lang w:val="en-GB"/>
        </w:rPr>
        <w:t>Primark.com. 2017</w:t>
      </w:r>
      <w:r w:rsidRPr="00AE19F5">
        <w:rPr>
          <w:rFonts w:ascii="Times New Roman" w:eastAsia="Times New Roman" w:hAnsi="Times New Roman" w:cs="Times New Roman"/>
          <w:sz w:val="24"/>
          <w:szCs w:val="24"/>
          <w:lang w:val="en-GB"/>
        </w:rPr>
        <w:t xml:space="preserve">).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Economical: </w:t>
      </w:r>
      <w:r w:rsidRPr="00AE19F5">
        <w:rPr>
          <w:rFonts w:ascii="Times New Roman" w:eastAsia="Times New Roman" w:hAnsi="Times New Roman" w:cs="Times New Roman"/>
          <w:sz w:val="24"/>
          <w:szCs w:val="24"/>
          <w:lang w:val="en-GB"/>
        </w:rPr>
        <w:t xml:space="preserve">The impacts of the Brexit Vote have created major gaps in the UK business economy. As the retail sectors, like Primark, do the business directly with the international market, especially in the countries of EU, the downfall </w:t>
      </w:r>
      <w:proofErr w:type="spellStart"/>
      <w:r w:rsidRPr="00AE19F5">
        <w:rPr>
          <w:rFonts w:ascii="Times New Roman" w:eastAsia="Times New Roman" w:hAnsi="Times New Roman" w:cs="Times New Roman"/>
          <w:sz w:val="24"/>
          <w:szCs w:val="24"/>
          <w:lang w:val="en-GB"/>
        </w:rPr>
        <w:t>ofthe</w:t>
      </w:r>
      <w:proofErr w:type="spellEnd"/>
      <w:r w:rsidRPr="00AE19F5">
        <w:rPr>
          <w:rFonts w:ascii="Times New Roman" w:eastAsia="Times New Roman" w:hAnsi="Times New Roman" w:cs="Times New Roman"/>
          <w:sz w:val="24"/>
          <w:szCs w:val="24"/>
          <w:lang w:val="en-GB"/>
        </w:rPr>
        <w:t xml:space="preserve"> economy has largely affected their businesses.</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noProof/>
          <w:sz w:val="24"/>
          <w:szCs w:val="24"/>
          <w:lang w:val="en-GB"/>
        </w:rPr>
        <w:drawing>
          <wp:inline distT="114300" distB="114300" distL="114300" distR="114300">
            <wp:extent cx="5943600" cy="267970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1386833189" name="image11.png"/>
                    <pic:cNvPicPr/>
                  </pic:nvPicPr>
                  <pic:blipFill>
                    <a:blip r:embed="rId10"/>
                    <a:stretch>
                      <a:fillRect/>
                    </a:stretch>
                  </pic:blipFill>
                  <pic:spPr>
                    <a:xfrm>
                      <a:off x="0" y="0"/>
                      <a:ext cx="5943600" cy="2679700"/>
                    </a:xfrm>
                    <a:prstGeom prst="rect">
                      <a:avLst/>
                    </a:prstGeom>
                    <a:ln w="25400">
                      <a:solidFill>
                        <a:srgbClr val="000000"/>
                      </a:solidFill>
                    </a:ln>
                  </pic:spPr>
                </pic:pic>
              </a:graphicData>
            </a:graphic>
          </wp:inline>
        </w:drawing>
      </w:r>
    </w:p>
    <w:p w:rsidR="008B7556" w:rsidRPr="00AE19F5" w:rsidRDefault="00175019">
      <w:pPr>
        <w:pStyle w:val="Normal1"/>
        <w:spacing w:line="360" w:lineRule="auto"/>
        <w:jc w:val="center"/>
        <w:rPr>
          <w:rFonts w:ascii="Times New Roman" w:eastAsia="Times New Roman" w:hAnsi="Times New Roman" w:cs="Times New Roman"/>
          <w:b/>
          <w:sz w:val="24"/>
          <w:szCs w:val="24"/>
          <w:lang w:val="en-GB"/>
        </w:rPr>
      </w:pPr>
      <w:r w:rsidRPr="00AE19F5">
        <w:rPr>
          <w:rFonts w:ascii="Times New Roman" w:eastAsia="Times New Roman" w:hAnsi="Times New Roman" w:cs="Times New Roman"/>
          <w:b/>
          <w:sz w:val="24"/>
          <w:szCs w:val="24"/>
          <w:lang w:val="en-GB"/>
        </w:rPr>
        <w:t>Figure 4: Downfall in the revenue growth of the UK retail sectors</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(Source: </w:t>
      </w:r>
      <w:r w:rsidRPr="00AE19F5">
        <w:rPr>
          <w:rFonts w:ascii="Times New Roman" w:eastAsia="Times New Roman" w:hAnsi="Times New Roman" w:cs="Times New Roman"/>
          <w:color w:val="222222"/>
          <w:sz w:val="24"/>
          <w:szCs w:val="24"/>
          <w:highlight w:val="white"/>
          <w:lang w:val="en-GB"/>
        </w:rPr>
        <w:t>Tarrier and Johnson, 2015</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The above statistical data are indicating that after 2007 to 2012 the growth in the profitability of the retail sectors, which have caused a major uncertainty in the business of Primark.</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Social: </w:t>
      </w:r>
      <w:r w:rsidRPr="00AE19F5">
        <w:rPr>
          <w:rFonts w:ascii="Times New Roman" w:eastAsia="Times New Roman" w:hAnsi="Times New Roman" w:cs="Times New Roman"/>
          <w:sz w:val="24"/>
          <w:szCs w:val="24"/>
          <w:lang w:val="en-GB"/>
        </w:rPr>
        <w:t>“Plus Size fashion” growth has become the social barrier for the business of Primark. According to this, the customers expect to buy the plus size outfits for the obesity, which Primark and other leading retails cannot cater. Most importantly, Primark is now unable to make new employment opportunities, which is the biggest social issue in the UK (</w:t>
      </w:r>
      <w:r w:rsidRPr="00AE19F5">
        <w:rPr>
          <w:rFonts w:ascii="Times New Roman" w:eastAsia="Times New Roman" w:hAnsi="Times New Roman" w:cs="Times New Roman"/>
          <w:color w:val="222222"/>
          <w:sz w:val="24"/>
          <w:szCs w:val="24"/>
          <w:highlight w:val="white"/>
          <w:lang w:val="en-GB"/>
        </w:rPr>
        <w:t>Primark.com. 2017</w:t>
      </w:r>
      <w:r w:rsidRPr="00AE19F5">
        <w:rPr>
          <w:rFonts w:ascii="Times New Roman" w:eastAsia="Times New Roman" w:hAnsi="Times New Roman" w:cs="Times New Roman"/>
          <w:sz w:val="24"/>
          <w:szCs w:val="24"/>
          <w:lang w:val="en-GB"/>
        </w:rPr>
        <w:t xml:space="preserve">).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Technological: </w:t>
      </w:r>
      <w:r w:rsidRPr="00AE19F5">
        <w:rPr>
          <w:rFonts w:ascii="Times New Roman" w:eastAsia="Times New Roman" w:hAnsi="Times New Roman" w:cs="Times New Roman"/>
          <w:sz w:val="24"/>
          <w:szCs w:val="24"/>
          <w:lang w:val="en-GB"/>
        </w:rPr>
        <w:t>In the face of major online retailers and their advancement in the e-commerce strategies, the unavailability of any e-commerce strategies in Primark has caused the gap between customer and employee management.</w:t>
      </w:r>
    </w:p>
    <w:p w:rsidR="008B7556" w:rsidRPr="00AE19F5" w:rsidRDefault="00175019" w:rsidP="005E41E0">
      <w:pPr>
        <w:pStyle w:val="Heading7"/>
        <w:rPr>
          <w:rFonts w:eastAsia="Times New Roman"/>
          <w:lang w:val="en-GB"/>
        </w:rPr>
      </w:pPr>
      <w:bookmarkStart w:id="7" w:name="_Toc501552732"/>
      <w:r w:rsidRPr="00AE19F5">
        <w:rPr>
          <w:rFonts w:eastAsia="Times New Roman"/>
          <w:lang w:val="en-GB"/>
        </w:rPr>
        <w:t>A.C 2.2 Write a letter to the line manager describing the impact of the factors (PEST) on the organisation</w:t>
      </w:r>
      <w:bookmarkEnd w:id="7"/>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To</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lastRenderedPageBreak/>
        <w:t>The Line Manager</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Primark</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UK</w:t>
      </w:r>
    </w:p>
    <w:p w:rsidR="008B7556" w:rsidRPr="00AE19F5" w:rsidRDefault="00175019">
      <w:pPr>
        <w:pStyle w:val="Normal1"/>
        <w:spacing w:line="360" w:lineRule="auto"/>
        <w:jc w:val="center"/>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Subject: Influential factors impacting the business of the organisation</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Sir,</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This email is to draw your attention to the influencing factors, such as the political, </w:t>
      </w:r>
      <w:proofErr w:type="spellStart"/>
      <w:r w:rsidRPr="00AE19F5">
        <w:rPr>
          <w:rFonts w:ascii="Times New Roman" w:eastAsia="Times New Roman" w:hAnsi="Times New Roman" w:cs="Times New Roman"/>
          <w:sz w:val="24"/>
          <w:szCs w:val="24"/>
          <w:lang w:val="en-GB"/>
        </w:rPr>
        <w:t>economical</w:t>
      </w:r>
      <w:proofErr w:type="spellEnd"/>
      <w:r w:rsidRPr="00AE19F5">
        <w:rPr>
          <w:rFonts w:ascii="Times New Roman" w:eastAsia="Times New Roman" w:hAnsi="Times New Roman" w:cs="Times New Roman"/>
          <w:sz w:val="24"/>
          <w:szCs w:val="24"/>
          <w:lang w:val="en-GB"/>
        </w:rPr>
        <w:t>, social and technological, on the overall business structure of the company. As per the study, commenced on the resources of the company, it could be identified that the factors are directly and indirectly interrelated with the problems in the employee behaviour of Primark. This will be more comprehensible for you with the following descriptions of the influential factors.</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Impacts of the political factors: </w:t>
      </w:r>
      <w:r w:rsidRPr="00AE19F5">
        <w:rPr>
          <w:rFonts w:ascii="Times New Roman" w:eastAsia="Times New Roman" w:hAnsi="Times New Roman" w:cs="Times New Roman"/>
          <w:sz w:val="24"/>
          <w:szCs w:val="24"/>
          <w:lang w:val="en-GB"/>
        </w:rPr>
        <w:t xml:space="preserve">The report is saying that the uncertain political situations in the UK can create the hostile impacts on the business of the company. This is the reason that the employees are willing to get jobs in the overseas countries.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Impacts of the </w:t>
      </w:r>
      <w:proofErr w:type="spellStart"/>
      <w:r w:rsidRPr="00AE19F5">
        <w:rPr>
          <w:rFonts w:ascii="Times New Roman" w:eastAsia="Times New Roman" w:hAnsi="Times New Roman" w:cs="Times New Roman"/>
          <w:i/>
          <w:sz w:val="24"/>
          <w:szCs w:val="24"/>
          <w:lang w:val="en-GB"/>
        </w:rPr>
        <w:t>economical</w:t>
      </w:r>
      <w:proofErr w:type="spellEnd"/>
      <w:r w:rsidRPr="00AE19F5">
        <w:rPr>
          <w:rFonts w:ascii="Times New Roman" w:eastAsia="Times New Roman" w:hAnsi="Times New Roman" w:cs="Times New Roman"/>
          <w:i/>
          <w:sz w:val="24"/>
          <w:szCs w:val="24"/>
          <w:lang w:val="en-GB"/>
        </w:rPr>
        <w:t xml:space="preserve"> factors: </w:t>
      </w:r>
      <w:r w:rsidRPr="00AE19F5">
        <w:rPr>
          <w:rFonts w:ascii="Times New Roman" w:eastAsia="Times New Roman" w:hAnsi="Times New Roman" w:cs="Times New Roman"/>
          <w:sz w:val="24"/>
          <w:szCs w:val="24"/>
          <w:lang w:val="en-GB"/>
        </w:rPr>
        <w:t xml:space="preserve">Downfall in the UK retail economy can cause more employee turnover in Primark, which can lead the company towards the employee dissatisfaction. This is causing the barrier for the company to bring increment in the employee’s salary.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Impacts of the social factors: </w:t>
      </w:r>
      <w:r w:rsidRPr="00AE19F5">
        <w:rPr>
          <w:rFonts w:ascii="Times New Roman" w:eastAsia="Times New Roman" w:hAnsi="Times New Roman" w:cs="Times New Roman"/>
          <w:sz w:val="24"/>
          <w:szCs w:val="24"/>
          <w:lang w:val="en-GB"/>
        </w:rPr>
        <w:t xml:space="preserve">the UK is suffering from the unemployment problems. There will be more uncertainty in the employee </w:t>
      </w:r>
      <w:proofErr w:type="spellStart"/>
      <w:r w:rsidRPr="00AE19F5">
        <w:rPr>
          <w:rFonts w:ascii="Times New Roman" w:eastAsia="Times New Roman" w:hAnsi="Times New Roman" w:cs="Times New Roman"/>
          <w:sz w:val="24"/>
          <w:szCs w:val="24"/>
          <w:lang w:val="en-GB"/>
        </w:rPr>
        <w:t>behavior</w:t>
      </w:r>
      <w:proofErr w:type="spellEnd"/>
      <w:r w:rsidRPr="00AE19F5">
        <w:rPr>
          <w:rFonts w:ascii="Times New Roman" w:eastAsia="Times New Roman" w:hAnsi="Times New Roman" w:cs="Times New Roman"/>
          <w:sz w:val="24"/>
          <w:szCs w:val="24"/>
          <w:lang w:val="en-GB"/>
        </w:rPr>
        <w:t xml:space="preserve"> until the company cannot make major employment opportunities.</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i/>
          <w:sz w:val="24"/>
          <w:szCs w:val="24"/>
          <w:lang w:val="en-GB"/>
        </w:rPr>
        <w:t xml:space="preserve">Impacts of the technological factors: </w:t>
      </w:r>
      <w:r w:rsidRPr="00AE19F5">
        <w:rPr>
          <w:rFonts w:ascii="Times New Roman" w:eastAsia="Times New Roman" w:hAnsi="Times New Roman" w:cs="Times New Roman"/>
          <w:sz w:val="24"/>
          <w:szCs w:val="24"/>
          <w:lang w:val="en-GB"/>
        </w:rPr>
        <w:t xml:space="preserve">Primark is still lacking behind because of the gaps in using the information technology. It is preventing the employees to work with the company because of the lack of innovations in the working technique.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After assessing the influential factors and the consequences for the company, it is necessary for the company to initiate the problem-solving strategies, which must be started by modifying the employee </w:t>
      </w:r>
      <w:proofErr w:type="spellStart"/>
      <w:r w:rsidRPr="00AE19F5">
        <w:rPr>
          <w:rFonts w:ascii="Times New Roman" w:eastAsia="Times New Roman" w:hAnsi="Times New Roman" w:cs="Times New Roman"/>
          <w:sz w:val="24"/>
          <w:szCs w:val="24"/>
          <w:lang w:val="en-GB"/>
        </w:rPr>
        <w:t>behavior</w:t>
      </w:r>
      <w:proofErr w:type="spellEnd"/>
      <w:r w:rsidRPr="00AE19F5">
        <w:rPr>
          <w:rFonts w:ascii="Times New Roman" w:eastAsia="Times New Roman" w:hAnsi="Times New Roman" w:cs="Times New Roman"/>
          <w:sz w:val="24"/>
          <w:szCs w:val="24"/>
          <w:lang w:val="en-GB"/>
        </w:rPr>
        <w:t xml:space="preserve">. It is the high time for the company to </w:t>
      </w:r>
      <w:proofErr w:type="gramStart"/>
      <w:r w:rsidRPr="00AE19F5">
        <w:rPr>
          <w:rFonts w:ascii="Times New Roman" w:eastAsia="Times New Roman" w:hAnsi="Times New Roman" w:cs="Times New Roman"/>
          <w:sz w:val="24"/>
          <w:szCs w:val="24"/>
          <w:lang w:val="en-GB"/>
        </w:rPr>
        <w:t>take action</w:t>
      </w:r>
      <w:proofErr w:type="gramEnd"/>
      <w:r w:rsidRPr="00AE19F5">
        <w:rPr>
          <w:rFonts w:ascii="Times New Roman" w:eastAsia="Times New Roman" w:hAnsi="Times New Roman" w:cs="Times New Roman"/>
          <w:sz w:val="24"/>
          <w:szCs w:val="24"/>
          <w:lang w:val="en-GB"/>
        </w:rPr>
        <w:t xml:space="preserve"> for the prevention of the employee turnover to have beneficial situations for the business.</w:t>
      </w:r>
    </w:p>
    <w:p w:rsidR="008B7556" w:rsidRPr="00AE19F5" w:rsidRDefault="00175019" w:rsidP="005E41E0">
      <w:pPr>
        <w:pStyle w:val="Heading7"/>
        <w:rPr>
          <w:rFonts w:eastAsia="Times New Roman"/>
          <w:lang w:val="en-GB"/>
        </w:rPr>
      </w:pPr>
      <w:bookmarkStart w:id="8" w:name="_Toc501552733"/>
      <w:r w:rsidRPr="00AE19F5">
        <w:rPr>
          <w:rFonts w:eastAsia="Times New Roman"/>
          <w:lang w:val="en-GB"/>
        </w:rPr>
        <w:lastRenderedPageBreak/>
        <w:t>Part 3</w:t>
      </w:r>
      <w:bookmarkEnd w:id="8"/>
    </w:p>
    <w:p w:rsidR="008B7556" w:rsidRPr="00AE19F5" w:rsidRDefault="00175019" w:rsidP="005E41E0">
      <w:pPr>
        <w:pStyle w:val="Heading7"/>
        <w:rPr>
          <w:rFonts w:eastAsia="Times New Roman"/>
          <w:lang w:val="en-GB"/>
        </w:rPr>
      </w:pPr>
      <w:bookmarkStart w:id="9" w:name="_Toc501552734"/>
      <w:r w:rsidRPr="00AE19F5">
        <w:rPr>
          <w:rFonts w:eastAsia="Times New Roman"/>
          <w:lang w:val="en-GB"/>
        </w:rPr>
        <w:t>A.C 3.1 What is employee behaviour and describe the two types of it. Explain the key influencing techniques to manage this behaviour</w:t>
      </w:r>
      <w:bookmarkEnd w:id="9"/>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To define the term employee behaviour in singular expression, it can be stated that employee behaviour is the response of the employee towards the circumstances and the certain workplace situations within the organisations. The employee behaviour is not only directed or changed by the workplace circumstances but also by their social and personal culture and lifestyle. Primark is facing mainly two types of employee behaviour problems, joining and staying for long-term and task performers (</w:t>
      </w:r>
      <w:proofErr w:type="spellStart"/>
      <w:r w:rsidRPr="00AE19F5">
        <w:rPr>
          <w:rFonts w:ascii="Times New Roman" w:eastAsia="Times New Roman" w:hAnsi="Times New Roman" w:cs="Times New Roman"/>
          <w:color w:val="222222"/>
          <w:sz w:val="24"/>
          <w:szCs w:val="24"/>
          <w:highlight w:val="white"/>
          <w:lang w:val="en-GB"/>
        </w:rPr>
        <w:t>Pilbeam</w:t>
      </w:r>
      <w:proofErr w:type="spellEnd"/>
      <w:r w:rsidRPr="00AE19F5">
        <w:rPr>
          <w:rFonts w:ascii="Times New Roman" w:eastAsia="Times New Roman" w:hAnsi="Times New Roman" w:cs="Times New Roman"/>
          <w:color w:val="222222"/>
          <w:sz w:val="24"/>
          <w:szCs w:val="24"/>
          <w:highlight w:val="white"/>
          <w:lang w:val="en-GB"/>
        </w:rPr>
        <w:t xml:space="preserve"> </w:t>
      </w:r>
      <w:r w:rsidRPr="00AE19F5">
        <w:rPr>
          <w:rFonts w:ascii="Times New Roman" w:eastAsia="Times New Roman" w:hAnsi="Times New Roman" w:cs="Times New Roman"/>
          <w:i/>
          <w:color w:val="222222"/>
          <w:sz w:val="24"/>
          <w:szCs w:val="24"/>
          <w:highlight w:val="white"/>
          <w:lang w:val="en-GB"/>
        </w:rPr>
        <w:t>et al</w:t>
      </w:r>
      <w:r w:rsidRPr="00AE19F5">
        <w:rPr>
          <w:rFonts w:ascii="Times New Roman" w:eastAsia="Times New Roman" w:hAnsi="Times New Roman" w:cs="Times New Roman"/>
          <w:color w:val="222222"/>
          <w:sz w:val="24"/>
          <w:szCs w:val="24"/>
          <w:highlight w:val="white"/>
          <w:lang w:val="en-GB"/>
        </w:rPr>
        <w:t>. 2016</w:t>
      </w:r>
      <w:r w:rsidRPr="00AE19F5">
        <w:rPr>
          <w:rFonts w:ascii="Times New Roman" w:eastAsia="Times New Roman" w:hAnsi="Times New Roman" w:cs="Times New Roman"/>
          <w:sz w:val="24"/>
          <w:szCs w:val="24"/>
          <w:lang w:val="en-GB"/>
        </w:rPr>
        <w:t xml:space="preserve">). For Primark, it is necessary to develop a positive workforce, so that the employees can manage the customer problems with flexibilities.  Removal of the negative factors can be the most effective strategy for the management to manage the employee behaviour. </w:t>
      </w:r>
    </w:p>
    <w:p w:rsidR="008B7556" w:rsidRPr="00AE19F5" w:rsidRDefault="00175019" w:rsidP="005E41E0">
      <w:pPr>
        <w:pStyle w:val="Heading7"/>
        <w:rPr>
          <w:rFonts w:eastAsia="Times New Roman"/>
          <w:lang w:val="en-GB"/>
        </w:rPr>
      </w:pPr>
      <w:bookmarkStart w:id="10" w:name="_Toc501552735"/>
      <w:r w:rsidRPr="00AE19F5">
        <w:rPr>
          <w:rFonts w:eastAsia="Times New Roman"/>
          <w:lang w:val="en-GB"/>
        </w:rPr>
        <w:t>Part 4</w:t>
      </w:r>
      <w:bookmarkEnd w:id="10"/>
    </w:p>
    <w:p w:rsidR="008B7556" w:rsidRPr="00AE19F5" w:rsidRDefault="00175019" w:rsidP="005E41E0">
      <w:pPr>
        <w:pStyle w:val="Heading7"/>
        <w:rPr>
          <w:rFonts w:eastAsia="Times New Roman"/>
          <w:lang w:val="en-GB"/>
        </w:rPr>
      </w:pPr>
      <w:bookmarkStart w:id="11" w:name="_Toc501552736"/>
      <w:r w:rsidRPr="00AE19F5">
        <w:rPr>
          <w:rFonts w:eastAsia="Times New Roman"/>
          <w:lang w:val="en-GB"/>
        </w:rPr>
        <w:t>A.C 4.1 How information technology has supported the business in general</w:t>
      </w:r>
      <w:bookmarkEnd w:id="11"/>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With the advancement of technology and market competition Primark is also now adhered towards adopting the information technology for the business and the employee management. Online selling process through their e-commerce website is now the integrated part of the employee management of Primark. </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After adopting the support of the information technology, Primark has achieved the major rate of employee satisfaction along with advance customer services. Along with the offline marketing, the flourish can be seen also in the online selling because of the adoption of the information technology (</w:t>
      </w:r>
      <w:r w:rsidRPr="00AE19F5">
        <w:rPr>
          <w:rFonts w:ascii="Times New Roman" w:eastAsia="Times New Roman" w:hAnsi="Times New Roman" w:cs="Times New Roman"/>
          <w:color w:val="222222"/>
          <w:sz w:val="24"/>
          <w:szCs w:val="24"/>
          <w:highlight w:val="white"/>
          <w:lang w:val="en-GB"/>
        </w:rPr>
        <w:t>Retail Dive. 2017</w:t>
      </w:r>
      <w:r w:rsidRPr="00AE19F5">
        <w:rPr>
          <w:rFonts w:ascii="Times New Roman" w:eastAsia="Times New Roman" w:hAnsi="Times New Roman" w:cs="Times New Roman"/>
          <w:sz w:val="24"/>
          <w:szCs w:val="24"/>
          <w:lang w:val="en-GB"/>
        </w:rPr>
        <w:t>).</w:t>
      </w:r>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Apart from the advancement in technology, the security issues have become the major threats for the transaction of the Primark. Most importantly, the use of information technology is causing the lack of needs of the man force, which leads to the grudge of the </w:t>
      </w:r>
      <w:proofErr w:type="spellStart"/>
      <w:proofErr w:type="gramStart"/>
      <w:r w:rsidRPr="00AE19F5">
        <w:rPr>
          <w:rFonts w:ascii="Times New Roman" w:eastAsia="Times New Roman" w:hAnsi="Times New Roman" w:cs="Times New Roman"/>
          <w:sz w:val="24"/>
          <w:szCs w:val="24"/>
          <w:lang w:val="en-GB"/>
        </w:rPr>
        <w:t>employees.l</w:t>
      </w:r>
      <w:proofErr w:type="spellEnd"/>
      <w:proofErr w:type="gramEnd"/>
    </w:p>
    <w:p w:rsidR="008B7556" w:rsidRPr="00AE19F5" w:rsidRDefault="00175019" w:rsidP="005E41E0">
      <w:pPr>
        <w:pStyle w:val="Heading7"/>
        <w:rPr>
          <w:rFonts w:eastAsia="Times New Roman"/>
          <w:lang w:val="en-GB"/>
        </w:rPr>
      </w:pPr>
      <w:bookmarkStart w:id="12" w:name="_Toc501552737"/>
      <w:r w:rsidRPr="00AE19F5">
        <w:rPr>
          <w:rFonts w:eastAsia="Times New Roman"/>
          <w:lang w:val="en-GB"/>
        </w:rPr>
        <w:t>Conclusion</w:t>
      </w:r>
      <w:bookmarkEnd w:id="12"/>
    </w:p>
    <w:p w:rsidR="008B7556" w:rsidRPr="00AE19F5" w:rsidRDefault="00175019">
      <w:pPr>
        <w:pStyle w:val="Normal1"/>
        <w:spacing w:line="360" w:lineRule="auto"/>
        <w:jc w:val="both"/>
        <w:rPr>
          <w:rFonts w:ascii="Times New Roman" w:eastAsia="Times New Roman" w:hAnsi="Times New Roman" w:cs="Times New Roman"/>
          <w:sz w:val="24"/>
          <w:szCs w:val="24"/>
          <w:lang w:val="en-GB"/>
        </w:rPr>
      </w:pPr>
      <w:r w:rsidRPr="00AE19F5">
        <w:rPr>
          <w:rFonts w:ascii="Times New Roman" w:eastAsia="Times New Roman" w:hAnsi="Times New Roman" w:cs="Times New Roman"/>
          <w:sz w:val="24"/>
          <w:szCs w:val="24"/>
          <w:lang w:val="en-GB"/>
        </w:rPr>
        <w:t xml:space="preserve">The aim has been achieved on the completion of the study. Most importantly, the objectives have been fulfilled by the areas, covered throughout the study. The examples of Primark have been </w:t>
      </w:r>
      <w:r w:rsidRPr="00AE19F5">
        <w:rPr>
          <w:rFonts w:ascii="Times New Roman" w:eastAsia="Times New Roman" w:hAnsi="Times New Roman" w:cs="Times New Roman"/>
          <w:sz w:val="24"/>
          <w:szCs w:val="24"/>
          <w:lang w:val="en-GB"/>
        </w:rPr>
        <w:lastRenderedPageBreak/>
        <w:t>implemented in such a way that it can draw several findings and further possibilities for this study.</w:t>
      </w:r>
    </w:p>
    <w:p w:rsidR="001C7445" w:rsidRDefault="001C7445">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8B7556" w:rsidRDefault="001C7445" w:rsidP="005E41E0">
      <w:pPr>
        <w:pStyle w:val="Heading7"/>
        <w:rPr>
          <w:rFonts w:eastAsia="Times New Roman"/>
          <w:lang w:val="en-GB"/>
        </w:rPr>
      </w:pPr>
      <w:bookmarkStart w:id="13" w:name="_Toc501552738"/>
      <w:r>
        <w:rPr>
          <w:rFonts w:eastAsia="Times New Roman"/>
          <w:lang w:val="en-GB"/>
        </w:rPr>
        <w:lastRenderedPageBreak/>
        <w:t>Reference list</w:t>
      </w:r>
      <w:bookmarkEnd w:id="13"/>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Armstrong, M. and Taylor, S., 2014. </w:t>
      </w:r>
      <w:r w:rsidRPr="003A176D">
        <w:rPr>
          <w:rFonts w:ascii="Times New Roman" w:eastAsia="Times New Roman" w:hAnsi="Times New Roman" w:cs="Times New Roman"/>
          <w:i/>
          <w:iCs/>
          <w:sz w:val="24"/>
          <w:szCs w:val="24"/>
        </w:rPr>
        <w:t>Armstrong's handbook of human resource management practice</w:t>
      </w:r>
      <w:r w:rsidRPr="003A176D">
        <w:rPr>
          <w:rFonts w:ascii="Times New Roman" w:eastAsia="Times New Roman" w:hAnsi="Times New Roman" w:cs="Times New Roman"/>
          <w:sz w:val="24"/>
          <w:szCs w:val="24"/>
        </w:rPr>
        <w:t>. Kogan Page Publishers.</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proofErr w:type="spellStart"/>
      <w:r w:rsidRPr="003A176D">
        <w:rPr>
          <w:rFonts w:ascii="Times New Roman" w:eastAsia="Times New Roman" w:hAnsi="Times New Roman" w:cs="Times New Roman"/>
          <w:sz w:val="24"/>
          <w:szCs w:val="24"/>
        </w:rPr>
        <w:t>Boddy</w:t>
      </w:r>
      <w:proofErr w:type="spellEnd"/>
      <w:r w:rsidRPr="003A176D">
        <w:rPr>
          <w:rFonts w:ascii="Times New Roman" w:eastAsia="Times New Roman" w:hAnsi="Times New Roman" w:cs="Times New Roman"/>
          <w:sz w:val="24"/>
          <w:szCs w:val="24"/>
        </w:rPr>
        <w:t xml:space="preserve">, C.R., 2014. Corporate psychopaths, conflict, employee affective well-being and counterproductive work </w:t>
      </w:r>
      <w:proofErr w:type="spellStart"/>
      <w:r w:rsidRPr="003A176D">
        <w:rPr>
          <w:rFonts w:ascii="Times New Roman" w:eastAsia="Times New Roman" w:hAnsi="Times New Roman" w:cs="Times New Roman"/>
          <w:sz w:val="24"/>
          <w:szCs w:val="24"/>
        </w:rPr>
        <w:t>behaviour</w:t>
      </w:r>
      <w:proofErr w:type="spellEnd"/>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Journal of Business Ethics</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121</w:t>
      </w:r>
      <w:r w:rsidRPr="003A176D">
        <w:rPr>
          <w:rFonts w:ascii="Times New Roman" w:eastAsia="Times New Roman" w:hAnsi="Times New Roman" w:cs="Times New Roman"/>
          <w:sz w:val="24"/>
          <w:szCs w:val="24"/>
        </w:rPr>
        <w:t>(1), pp.107-121.</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proofErr w:type="spellStart"/>
      <w:r w:rsidRPr="003A176D">
        <w:rPr>
          <w:rFonts w:ascii="Times New Roman" w:eastAsia="Times New Roman" w:hAnsi="Times New Roman" w:cs="Times New Roman"/>
          <w:sz w:val="24"/>
          <w:szCs w:val="24"/>
        </w:rPr>
        <w:t>Boukis</w:t>
      </w:r>
      <w:proofErr w:type="spellEnd"/>
      <w:r w:rsidRPr="003A176D">
        <w:rPr>
          <w:rFonts w:ascii="Times New Roman" w:eastAsia="Times New Roman" w:hAnsi="Times New Roman" w:cs="Times New Roman"/>
          <w:sz w:val="24"/>
          <w:szCs w:val="24"/>
        </w:rPr>
        <w:t xml:space="preserve">, A. and </w:t>
      </w:r>
      <w:proofErr w:type="spellStart"/>
      <w:r w:rsidRPr="003A176D">
        <w:rPr>
          <w:rFonts w:ascii="Times New Roman" w:eastAsia="Times New Roman" w:hAnsi="Times New Roman" w:cs="Times New Roman"/>
          <w:sz w:val="24"/>
          <w:szCs w:val="24"/>
        </w:rPr>
        <w:t>Gounaris</w:t>
      </w:r>
      <w:proofErr w:type="spellEnd"/>
      <w:r w:rsidRPr="003A176D">
        <w:rPr>
          <w:rFonts w:ascii="Times New Roman" w:eastAsia="Times New Roman" w:hAnsi="Times New Roman" w:cs="Times New Roman"/>
          <w:sz w:val="24"/>
          <w:szCs w:val="24"/>
        </w:rPr>
        <w:t xml:space="preserve">, S., 2014. Linking IMO with employees' fit with their environment and reciprocal </w:t>
      </w:r>
      <w:proofErr w:type="spellStart"/>
      <w:r w:rsidRPr="003A176D">
        <w:rPr>
          <w:rFonts w:ascii="Times New Roman" w:eastAsia="Times New Roman" w:hAnsi="Times New Roman" w:cs="Times New Roman"/>
          <w:sz w:val="24"/>
          <w:szCs w:val="24"/>
        </w:rPr>
        <w:t>behaviours</w:t>
      </w:r>
      <w:proofErr w:type="spellEnd"/>
      <w:r w:rsidRPr="003A176D">
        <w:rPr>
          <w:rFonts w:ascii="Times New Roman" w:eastAsia="Times New Roman" w:hAnsi="Times New Roman" w:cs="Times New Roman"/>
          <w:sz w:val="24"/>
          <w:szCs w:val="24"/>
        </w:rPr>
        <w:t xml:space="preserve"> towards the firm. </w:t>
      </w:r>
      <w:r w:rsidRPr="003A176D">
        <w:rPr>
          <w:rFonts w:ascii="Times New Roman" w:eastAsia="Times New Roman" w:hAnsi="Times New Roman" w:cs="Times New Roman"/>
          <w:i/>
          <w:iCs/>
          <w:sz w:val="24"/>
          <w:szCs w:val="24"/>
        </w:rPr>
        <w:t>Journal of Services Marketing</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28</w:t>
      </w:r>
      <w:r w:rsidRPr="003A176D">
        <w:rPr>
          <w:rFonts w:ascii="Times New Roman" w:eastAsia="Times New Roman" w:hAnsi="Times New Roman" w:cs="Times New Roman"/>
          <w:sz w:val="24"/>
          <w:szCs w:val="24"/>
        </w:rPr>
        <w:t>(1), pp.10-21.</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 xml:space="preserve">Christina, S., Dainty, A., Daniels, K. and Waterson, P., 2014. How </w:t>
      </w:r>
      <w:proofErr w:type="spellStart"/>
      <w:r w:rsidRPr="003A176D">
        <w:rPr>
          <w:rFonts w:ascii="Times New Roman" w:eastAsia="Times New Roman" w:hAnsi="Times New Roman" w:cs="Times New Roman"/>
          <w:sz w:val="24"/>
          <w:szCs w:val="24"/>
        </w:rPr>
        <w:t>organisational</w:t>
      </w:r>
      <w:proofErr w:type="spellEnd"/>
      <w:r w:rsidRPr="003A176D">
        <w:rPr>
          <w:rFonts w:ascii="Times New Roman" w:eastAsia="Times New Roman" w:hAnsi="Times New Roman" w:cs="Times New Roman"/>
          <w:sz w:val="24"/>
          <w:szCs w:val="24"/>
        </w:rPr>
        <w:t xml:space="preserve"> </w:t>
      </w:r>
      <w:proofErr w:type="spellStart"/>
      <w:r w:rsidRPr="003A176D">
        <w:rPr>
          <w:rFonts w:ascii="Times New Roman" w:eastAsia="Times New Roman" w:hAnsi="Times New Roman" w:cs="Times New Roman"/>
          <w:sz w:val="24"/>
          <w:szCs w:val="24"/>
        </w:rPr>
        <w:t>behaviour</w:t>
      </w:r>
      <w:proofErr w:type="spellEnd"/>
      <w:r w:rsidRPr="003A176D">
        <w:rPr>
          <w:rFonts w:ascii="Times New Roman" w:eastAsia="Times New Roman" w:hAnsi="Times New Roman" w:cs="Times New Roman"/>
          <w:sz w:val="24"/>
          <w:szCs w:val="24"/>
        </w:rPr>
        <w:t xml:space="preserve"> and attitudes can impact building energy use in the UK retail environment: a theoretical framework. </w:t>
      </w:r>
      <w:r w:rsidRPr="003A176D">
        <w:rPr>
          <w:rFonts w:ascii="Times New Roman" w:eastAsia="Times New Roman" w:hAnsi="Times New Roman" w:cs="Times New Roman"/>
          <w:i/>
          <w:iCs/>
          <w:sz w:val="24"/>
          <w:szCs w:val="24"/>
        </w:rPr>
        <w:t>Architectural Engineering and Design Management</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10</w:t>
      </w:r>
      <w:r w:rsidRPr="003A176D">
        <w:rPr>
          <w:rFonts w:ascii="Times New Roman" w:eastAsia="Times New Roman" w:hAnsi="Times New Roman" w:cs="Times New Roman"/>
          <w:sz w:val="24"/>
          <w:szCs w:val="24"/>
        </w:rPr>
        <w:t>(1-2), pp.164-179.</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 xml:space="preserve">Cullen, J., </w:t>
      </w:r>
      <w:proofErr w:type="spellStart"/>
      <w:r w:rsidRPr="003A176D">
        <w:rPr>
          <w:rFonts w:ascii="Times New Roman" w:eastAsia="Times New Roman" w:hAnsi="Times New Roman" w:cs="Times New Roman"/>
          <w:sz w:val="24"/>
          <w:szCs w:val="24"/>
        </w:rPr>
        <w:t>Tsamenyi</w:t>
      </w:r>
      <w:proofErr w:type="spellEnd"/>
      <w:r w:rsidRPr="003A176D">
        <w:rPr>
          <w:rFonts w:ascii="Times New Roman" w:eastAsia="Times New Roman" w:hAnsi="Times New Roman" w:cs="Times New Roman"/>
          <w:sz w:val="24"/>
          <w:szCs w:val="24"/>
        </w:rPr>
        <w:t xml:space="preserve">, M., </w:t>
      </w:r>
      <w:proofErr w:type="spellStart"/>
      <w:r w:rsidRPr="003A176D">
        <w:rPr>
          <w:rFonts w:ascii="Times New Roman" w:eastAsia="Times New Roman" w:hAnsi="Times New Roman" w:cs="Times New Roman"/>
          <w:sz w:val="24"/>
          <w:szCs w:val="24"/>
        </w:rPr>
        <w:t>Bernon</w:t>
      </w:r>
      <w:proofErr w:type="spellEnd"/>
      <w:r w:rsidRPr="003A176D">
        <w:rPr>
          <w:rFonts w:ascii="Times New Roman" w:eastAsia="Times New Roman" w:hAnsi="Times New Roman" w:cs="Times New Roman"/>
          <w:sz w:val="24"/>
          <w:szCs w:val="24"/>
        </w:rPr>
        <w:t xml:space="preserve">, M. and </w:t>
      </w:r>
      <w:proofErr w:type="spellStart"/>
      <w:r w:rsidRPr="003A176D">
        <w:rPr>
          <w:rFonts w:ascii="Times New Roman" w:eastAsia="Times New Roman" w:hAnsi="Times New Roman" w:cs="Times New Roman"/>
          <w:sz w:val="24"/>
          <w:szCs w:val="24"/>
        </w:rPr>
        <w:t>Gorst</w:t>
      </w:r>
      <w:proofErr w:type="spellEnd"/>
      <w:r w:rsidRPr="003A176D">
        <w:rPr>
          <w:rFonts w:ascii="Times New Roman" w:eastAsia="Times New Roman" w:hAnsi="Times New Roman" w:cs="Times New Roman"/>
          <w:sz w:val="24"/>
          <w:szCs w:val="24"/>
        </w:rPr>
        <w:t xml:space="preserve">, J., 2013. Reverse logistics in the UK retail sector: A case study of the role of management accounting in driving </w:t>
      </w:r>
      <w:proofErr w:type="spellStart"/>
      <w:r w:rsidRPr="003A176D">
        <w:rPr>
          <w:rFonts w:ascii="Times New Roman" w:eastAsia="Times New Roman" w:hAnsi="Times New Roman" w:cs="Times New Roman"/>
          <w:sz w:val="24"/>
          <w:szCs w:val="24"/>
        </w:rPr>
        <w:t>organisational</w:t>
      </w:r>
      <w:proofErr w:type="spellEnd"/>
      <w:r w:rsidRPr="003A176D">
        <w:rPr>
          <w:rFonts w:ascii="Times New Roman" w:eastAsia="Times New Roman" w:hAnsi="Times New Roman" w:cs="Times New Roman"/>
          <w:sz w:val="24"/>
          <w:szCs w:val="24"/>
        </w:rPr>
        <w:t xml:space="preserve"> change. </w:t>
      </w:r>
      <w:r w:rsidRPr="003A176D">
        <w:rPr>
          <w:rFonts w:ascii="Times New Roman" w:eastAsia="Times New Roman" w:hAnsi="Times New Roman" w:cs="Times New Roman"/>
          <w:i/>
          <w:iCs/>
          <w:sz w:val="24"/>
          <w:szCs w:val="24"/>
        </w:rPr>
        <w:t>Management Accounting Research</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24</w:t>
      </w:r>
      <w:r w:rsidRPr="003A176D">
        <w:rPr>
          <w:rFonts w:ascii="Times New Roman" w:eastAsia="Times New Roman" w:hAnsi="Times New Roman" w:cs="Times New Roman"/>
          <w:sz w:val="24"/>
          <w:szCs w:val="24"/>
        </w:rPr>
        <w:t>(3), pp.212-227.</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Hutchinson, K., Donnell, L.V., Gilmore, A. and Reid, A., 2015. Loyalty card adoption in SME retailers: the impact upon marketing management. </w:t>
      </w:r>
      <w:r w:rsidRPr="003A176D">
        <w:rPr>
          <w:rFonts w:ascii="Times New Roman" w:eastAsia="Times New Roman" w:hAnsi="Times New Roman" w:cs="Times New Roman"/>
          <w:i/>
          <w:iCs/>
          <w:sz w:val="24"/>
          <w:szCs w:val="24"/>
        </w:rPr>
        <w:t>European Journal of Marketing</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49</w:t>
      </w:r>
      <w:r w:rsidRPr="003A176D">
        <w:rPr>
          <w:rFonts w:ascii="Times New Roman" w:eastAsia="Times New Roman" w:hAnsi="Times New Roman" w:cs="Times New Roman"/>
          <w:sz w:val="24"/>
          <w:szCs w:val="24"/>
        </w:rPr>
        <w:t>(3/4), pp.467-490.</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proofErr w:type="spellStart"/>
      <w:r w:rsidRPr="003A176D">
        <w:rPr>
          <w:rFonts w:ascii="Times New Roman" w:eastAsia="Times New Roman" w:hAnsi="Times New Roman" w:cs="Times New Roman"/>
          <w:sz w:val="24"/>
          <w:szCs w:val="24"/>
        </w:rPr>
        <w:t>Kazi</w:t>
      </w:r>
      <w:proofErr w:type="spellEnd"/>
      <w:r w:rsidRPr="003A176D">
        <w:rPr>
          <w:rFonts w:ascii="Times New Roman" w:eastAsia="Times New Roman" w:hAnsi="Times New Roman" w:cs="Times New Roman"/>
          <w:sz w:val="24"/>
          <w:szCs w:val="24"/>
        </w:rPr>
        <w:t xml:space="preserve">, A., Duncan, M., </w:t>
      </w:r>
      <w:proofErr w:type="spellStart"/>
      <w:r w:rsidRPr="003A176D">
        <w:rPr>
          <w:rFonts w:ascii="Times New Roman" w:eastAsia="Times New Roman" w:hAnsi="Times New Roman" w:cs="Times New Roman"/>
          <w:sz w:val="24"/>
          <w:szCs w:val="24"/>
        </w:rPr>
        <w:t>Clemes</w:t>
      </w:r>
      <w:proofErr w:type="spellEnd"/>
      <w:r w:rsidRPr="003A176D">
        <w:rPr>
          <w:rFonts w:ascii="Times New Roman" w:eastAsia="Times New Roman" w:hAnsi="Times New Roman" w:cs="Times New Roman"/>
          <w:sz w:val="24"/>
          <w:szCs w:val="24"/>
        </w:rPr>
        <w:t>, S. and Haslam, C., 2014. A survey of sitting time among UK employees. </w:t>
      </w:r>
      <w:r w:rsidRPr="003A176D">
        <w:rPr>
          <w:rFonts w:ascii="Times New Roman" w:eastAsia="Times New Roman" w:hAnsi="Times New Roman" w:cs="Times New Roman"/>
          <w:i/>
          <w:iCs/>
          <w:sz w:val="24"/>
          <w:szCs w:val="24"/>
        </w:rPr>
        <w:t>Occupational medicine</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64</w:t>
      </w:r>
      <w:r w:rsidRPr="003A176D">
        <w:rPr>
          <w:rFonts w:ascii="Times New Roman" w:eastAsia="Times New Roman" w:hAnsi="Times New Roman" w:cs="Times New Roman"/>
          <w:sz w:val="24"/>
          <w:szCs w:val="24"/>
        </w:rPr>
        <w:t>(7), pp.497-502.</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proofErr w:type="spellStart"/>
      <w:r w:rsidRPr="003A176D">
        <w:rPr>
          <w:rFonts w:ascii="Times New Roman" w:eastAsia="Times New Roman" w:hAnsi="Times New Roman" w:cs="Times New Roman"/>
          <w:sz w:val="24"/>
          <w:szCs w:val="24"/>
        </w:rPr>
        <w:t>Pilbeam</w:t>
      </w:r>
      <w:proofErr w:type="spellEnd"/>
      <w:r w:rsidRPr="003A176D">
        <w:rPr>
          <w:rFonts w:ascii="Times New Roman" w:eastAsia="Times New Roman" w:hAnsi="Times New Roman" w:cs="Times New Roman"/>
          <w:sz w:val="24"/>
          <w:szCs w:val="24"/>
        </w:rPr>
        <w:t xml:space="preserve">, C., Davidson, R., Doherty, N. and </w:t>
      </w:r>
      <w:proofErr w:type="spellStart"/>
      <w:r w:rsidRPr="003A176D">
        <w:rPr>
          <w:rFonts w:ascii="Times New Roman" w:eastAsia="Times New Roman" w:hAnsi="Times New Roman" w:cs="Times New Roman"/>
          <w:sz w:val="24"/>
          <w:szCs w:val="24"/>
        </w:rPr>
        <w:t>Denyer</w:t>
      </w:r>
      <w:proofErr w:type="spellEnd"/>
      <w:r w:rsidRPr="003A176D">
        <w:rPr>
          <w:rFonts w:ascii="Times New Roman" w:eastAsia="Times New Roman" w:hAnsi="Times New Roman" w:cs="Times New Roman"/>
          <w:sz w:val="24"/>
          <w:szCs w:val="24"/>
        </w:rPr>
        <w:t>, D., 2016. What learning happens? Using audio diaries to capture learning in response to safety-related events within retail and logistics organizations. </w:t>
      </w:r>
      <w:r w:rsidRPr="003A176D">
        <w:rPr>
          <w:rFonts w:ascii="Times New Roman" w:eastAsia="Times New Roman" w:hAnsi="Times New Roman" w:cs="Times New Roman"/>
          <w:i/>
          <w:iCs/>
          <w:sz w:val="24"/>
          <w:szCs w:val="24"/>
        </w:rPr>
        <w:t>Safety science</w:t>
      </w:r>
      <w:r w:rsidRPr="003A176D">
        <w:rPr>
          <w:rFonts w:ascii="Times New Roman" w:eastAsia="Times New Roman" w:hAnsi="Times New Roman" w:cs="Times New Roman"/>
          <w:sz w:val="24"/>
          <w:szCs w:val="24"/>
        </w:rPr>
        <w:t>, </w:t>
      </w:r>
      <w:r w:rsidRPr="003A176D">
        <w:rPr>
          <w:rFonts w:ascii="Times New Roman" w:eastAsia="Times New Roman" w:hAnsi="Times New Roman" w:cs="Times New Roman"/>
          <w:i/>
          <w:iCs/>
          <w:sz w:val="24"/>
          <w:szCs w:val="24"/>
        </w:rPr>
        <w:t>81</w:t>
      </w:r>
      <w:r w:rsidRPr="003A176D">
        <w:rPr>
          <w:rFonts w:ascii="Times New Roman" w:eastAsia="Times New Roman" w:hAnsi="Times New Roman" w:cs="Times New Roman"/>
          <w:sz w:val="24"/>
          <w:szCs w:val="24"/>
        </w:rPr>
        <w:t>, pp.59-67.</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Primark.com. (2017). </w:t>
      </w:r>
      <w:r w:rsidRPr="003A176D">
        <w:rPr>
          <w:rFonts w:ascii="Times New Roman" w:eastAsia="Times New Roman" w:hAnsi="Times New Roman" w:cs="Times New Roman"/>
          <w:i/>
          <w:iCs/>
          <w:sz w:val="24"/>
          <w:szCs w:val="24"/>
        </w:rPr>
        <w:t>Primark - Homepage</w:t>
      </w:r>
      <w:r w:rsidRPr="003A176D">
        <w:rPr>
          <w:rFonts w:ascii="Times New Roman" w:eastAsia="Times New Roman" w:hAnsi="Times New Roman" w:cs="Times New Roman"/>
          <w:sz w:val="24"/>
          <w:szCs w:val="24"/>
        </w:rPr>
        <w:t>. [online] Available at: https://www.primark.com/en/homepage [Accessed 20 Dec. 2017].</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Retail Dive. (2017). </w:t>
      </w:r>
      <w:r w:rsidRPr="003A176D">
        <w:rPr>
          <w:rFonts w:ascii="Times New Roman" w:eastAsia="Times New Roman" w:hAnsi="Times New Roman" w:cs="Times New Roman"/>
          <w:i/>
          <w:iCs/>
          <w:sz w:val="24"/>
          <w:szCs w:val="24"/>
        </w:rPr>
        <w:t xml:space="preserve">In-store only: Why it works for Primark and </w:t>
      </w:r>
      <w:proofErr w:type="spellStart"/>
      <w:r w:rsidRPr="003A176D">
        <w:rPr>
          <w:rFonts w:ascii="Times New Roman" w:eastAsia="Times New Roman" w:hAnsi="Times New Roman" w:cs="Times New Roman"/>
          <w:i/>
          <w:iCs/>
          <w:sz w:val="24"/>
          <w:szCs w:val="24"/>
        </w:rPr>
        <w:t>not</w:t>
      </w:r>
      <w:proofErr w:type="spellEnd"/>
      <w:r w:rsidRPr="003A176D">
        <w:rPr>
          <w:rFonts w:ascii="Times New Roman" w:eastAsia="Times New Roman" w:hAnsi="Times New Roman" w:cs="Times New Roman"/>
          <w:i/>
          <w:iCs/>
          <w:sz w:val="24"/>
          <w:szCs w:val="24"/>
        </w:rPr>
        <w:t xml:space="preserve"> other retailers</w:t>
      </w:r>
      <w:r w:rsidRPr="003A176D">
        <w:rPr>
          <w:rFonts w:ascii="Times New Roman" w:eastAsia="Times New Roman" w:hAnsi="Times New Roman" w:cs="Times New Roman"/>
          <w:sz w:val="24"/>
          <w:szCs w:val="24"/>
        </w:rPr>
        <w:t>. [online] Available at: https://www.retaildive.com/news/in-store-only-why-it-works-for-primark-and-not-other-retailers/411352/ [Accessed 20 Dec. 2017].</w:t>
      </w:r>
    </w:p>
    <w:p w:rsidR="003A176D" w:rsidRPr="003A176D" w:rsidRDefault="003A176D" w:rsidP="003A176D">
      <w:pPr>
        <w:pStyle w:val="Normal1"/>
        <w:spacing w:line="360" w:lineRule="auto"/>
        <w:jc w:val="both"/>
        <w:rPr>
          <w:rFonts w:ascii="Times New Roman" w:eastAsia="Times New Roman" w:hAnsi="Times New Roman" w:cs="Times New Roman"/>
          <w:sz w:val="24"/>
          <w:szCs w:val="24"/>
        </w:rPr>
      </w:pPr>
      <w:r w:rsidRPr="003A176D">
        <w:rPr>
          <w:rFonts w:ascii="Times New Roman" w:eastAsia="Times New Roman" w:hAnsi="Times New Roman" w:cs="Times New Roman"/>
          <w:sz w:val="24"/>
          <w:szCs w:val="24"/>
        </w:rPr>
        <w:t>Tarrier, N. and Johnson, J. eds., 2015. </w:t>
      </w:r>
      <w:r w:rsidRPr="003A176D">
        <w:rPr>
          <w:rFonts w:ascii="Times New Roman" w:eastAsia="Times New Roman" w:hAnsi="Times New Roman" w:cs="Times New Roman"/>
          <w:i/>
          <w:iCs/>
          <w:sz w:val="24"/>
          <w:szCs w:val="24"/>
        </w:rPr>
        <w:t xml:space="preserve">Case formulation in cognitive </w:t>
      </w:r>
      <w:proofErr w:type="spellStart"/>
      <w:r w:rsidRPr="003A176D">
        <w:rPr>
          <w:rFonts w:ascii="Times New Roman" w:eastAsia="Times New Roman" w:hAnsi="Times New Roman" w:cs="Times New Roman"/>
          <w:i/>
          <w:iCs/>
          <w:sz w:val="24"/>
          <w:szCs w:val="24"/>
        </w:rPr>
        <w:t>behaviour</w:t>
      </w:r>
      <w:proofErr w:type="spellEnd"/>
      <w:r w:rsidRPr="003A176D">
        <w:rPr>
          <w:rFonts w:ascii="Times New Roman" w:eastAsia="Times New Roman" w:hAnsi="Times New Roman" w:cs="Times New Roman"/>
          <w:i/>
          <w:iCs/>
          <w:sz w:val="24"/>
          <w:szCs w:val="24"/>
        </w:rPr>
        <w:t xml:space="preserve"> therapy: The treatment of challenging and complex cases</w:t>
      </w:r>
      <w:r w:rsidRPr="003A176D">
        <w:rPr>
          <w:rFonts w:ascii="Times New Roman" w:eastAsia="Times New Roman" w:hAnsi="Times New Roman" w:cs="Times New Roman"/>
          <w:sz w:val="24"/>
          <w:szCs w:val="24"/>
        </w:rPr>
        <w:t>. Routledge.</w:t>
      </w:r>
    </w:p>
    <w:p w:rsidR="001C7445" w:rsidRPr="00AE19F5" w:rsidRDefault="001C7445">
      <w:pPr>
        <w:pStyle w:val="Normal1"/>
        <w:spacing w:line="360" w:lineRule="auto"/>
        <w:jc w:val="both"/>
        <w:rPr>
          <w:rFonts w:ascii="Times New Roman" w:eastAsia="Times New Roman" w:hAnsi="Times New Roman" w:cs="Times New Roman"/>
          <w:b/>
          <w:sz w:val="28"/>
          <w:szCs w:val="28"/>
          <w:lang w:val="en-GB"/>
        </w:rPr>
      </w:pPr>
    </w:p>
    <w:p w:rsidR="008B7556" w:rsidRPr="008B0368" w:rsidRDefault="00F568C4" w:rsidP="008B0368">
      <w:pPr>
        <w:pStyle w:val="Normal1"/>
        <w:spacing w:line="360" w:lineRule="auto"/>
        <w:jc w:val="both"/>
        <w:rPr>
          <w:rFonts w:ascii="Times New Roman" w:eastAsia="Times New Roman" w:hAnsi="Times New Roman" w:cs="Times New Roman"/>
          <w:b/>
          <w:sz w:val="28"/>
          <w:szCs w:val="28"/>
          <w:lang w:val="en-GB"/>
        </w:rPr>
      </w:pPr>
    </w:p>
    <w:sectPr w:rsidR="008B7556" w:rsidRPr="008B0368" w:rsidSect="008B7556">
      <w:footerReference w:type="default" r:id="rId11"/>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68C4" w:rsidRDefault="00F568C4" w:rsidP="005E41E0">
      <w:pPr>
        <w:spacing w:line="240" w:lineRule="auto"/>
      </w:pPr>
      <w:r>
        <w:separator/>
      </w:r>
    </w:p>
  </w:endnote>
  <w:endnote w:type="continuationSeparator" w:id="0">
    <w:p w:rsidR="00F568C4" w:rsidRDefault="00F568C4" w:rsidP="005E41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55673"/>
      <w:docPartObj>
        <w:docPartGallery w:val="Page Numbers (Bottom of Page)"/>
        <w:docPartUnique/>
      </w:docPartObj>
    </w:sdtPr>
    <w:sdtEndPr/>
    <w:sdtContent>
      <w:sdt>
        <w:sdtPr>
          <w:id w:val="565050523"/>
          <w:docPartObj>
            <w:docPartGallery w:val="Page Numbers (Top of Page)"/>
            <w:docPartUnique/>
          </w:docPartObj>
        </w:sdtPr>
        <w:sdtEndPr/>
        <w:sdtContent>
          <w:p w:rsidR="005E41E0" w:rsidRDefault="005E41E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542F0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2F08">
              <w:rPr>
                <w:b/>
                <w:noProof/>
              </w:rPr>
              <w:t>12</w:t>
            </w:r>
            <w:r>
              <w:rPr>
                <w:b/>
                <w:sz w:val="24"/>
                <w:szCs w:val="24"/>
              </w:rPr>
              <w:fldChar w:fldCharType="end"/>
            </w:r>
          </w:p>
        </w:sdtContent>
      </w:sdt>
    </w:sdtContent>
  </w:sdt>
  <w:p w:rsidR="005E41E0" w:rsidRDefault="005E4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68C4" w:rsidRDefault="00F568C4" w:rsidP="005E41E0">
      <w:pPr>
        <w:spacing w:line="240" w:lineRule="auto"/>
      </w:pPr>
      <w:r>
        <w:separator/>
      </w:r>
    </w:p>
  </w:footnote>
  <w:footnote w:type="continuationSeparator" w:id="0">
    <w:p w:rsidR="00F568C4" w:rsidRDefault="00F568C4" w:rsidP="005E41E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37C8"/>
    <w:rsid w:val="000C1124"/>
    <w:rsid w:val="00175019"/>
    <w:rsid w:val="001C7445"/>
    <w:rsid w:val="003A176D"/>
    <w:rsid w:val="004437C8"/>
    <w:rsid w:val="00542F08"/>
    <w:rsid w:val="005E41E0"/>
    <w:rsid w:val="008B0368"/>
    <w:rsid w:val="008F2FFF"/>
    <w:rsid w:val="00AE19F5"/>
    <w:rsid w:val="00AE7AB6"/>
    <w:rsid w:val="00BE3C7F"/>
    <w:rsid w:val="00BF6622"/>
    <w:rsid w:val="00F56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A9DF5"/>
  <w15:docId w15:val="{DD9C129B-82F0-4902-B610-C5C04060D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37C8"/>
  </w:style>
  <w:style w:type="paragraph" w:styleId="Heading1">
    <w:name w:val="heading 1"/>
    <w:basedOn w:val="Normal1"/>
    <w:next w:val="Normal1"/>
    <w:rsid w:val="008B7556"/>
    <w:pPr>
      <w:keepNext/>
      <w:keepLines/>
      <w:spacing w:before="400" w:after="120"/>
      <w:outlineLvl w:val="0"/>
    </w:pPr>
    <w:rPr>
      <w:sz w:val="40"/>
      <w:szCs w:val="40"/>
    </w:rPr>
  </w:style>
  <w:style w:type="paragraph" w:styleId="Heading2">
    <w:name w:val="heading 2"/>
    <w:basedOn w:val="Normal1"/>
    <w:next w:val="Normal1"/>
    <w:rsid w:val="008B7556"/>
    <w:pPr>
      <w:keepNext/>
      <w:keepLines/>
      <w:spacing w:before="360" w:after="120"/>
      <w:outlineLvl w:val="1"/>
    </w:pPr>
    <w:rPr>
      <w:sz w:val="32"/>
      <w:szCs w:val="32"/>
    </w:rPr>
  </w:style>
  <w:style w:type="paragraph" w:styleId="Heading3">
    <w:name w:val="heading 3"/>
    <w:basedOn w:val="Normal1"/>
    <w:next w:val="Normal1"/>
    <w:rsid w:val="008B7556"/>
    <w:pPr>
      <w:keepNext/>
      <w:keepLines/>
      <w:spacing w:before="320" w:after="80"/>
      <w:outlineLvl w:val="2"/>
    </w:pPr>
    <w:rPr>
      <w:color w:val="434343"/>
      <w:sz w:val="28"/>
      <w:szCs w:val="28"/>
    </w:rPr>
  </w:style>
  <w:style w:type="paragraph" w:styleId="Heading4">
    <w:name w:val="heading 4"/>
    <w:basedOn w:val="Normal1"/>
    <w:next w:val="Normal1"/>
    <w:rsid w:val="008B7556"/>
    <w:pPr>
      <w:keepNext/>
      <w:keepLines/>
      <w:spacing w:before="280" w:after="80"/>
      <w:outlineLvl w:val="3"/>
    </w:pPr>
    <w:rPr>
      <w:color w:val="666666"/>
      <w:sz w:val="24"/>
      <w:szCs w:val="24"/>
    </w:rPr>
  </w:style>
  <w:style w:type="paragraph" w:styleId="Heading5">
    <w:name w:val="heading 5"/>
    <w:basedOn w:val="Normal1"/>
    <w:next w:val="Normal1"/>
    <w:rsid w:val="008B7556"/>
    <w:pPr>
      <w:keepNext/>
      <w:keepLines/>
      <w:spacing w:before="240" w:after="80"/>
      <w:outlineLvl w:val="4"/>
    </w:pPr>
    <w:rPr>
      <w:color w:val="666666"/>
    </w:rPr>
  </w:style>
  <w:style w:type="paragraph" w:styleId="Heading6">
    <w:name w:val="heading 6"/>
    <w:basedOn w:val="Normal1"/>
    <w:next w:val="Normal1"/>
    <w:rsid w:val="008B7556"/>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5E41E0"/>
    <w:pPr>
      <w:keepNext/>
      <w:keepLines/>
      <w:spacing w:before="200" w:line="360" w:lineRule="auto"/>
      <w:jc w:val="both"/>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B7556"/>
  </w:style>
  <w:style w:type="paragraph" w:styleId="Title">
    <w:name w:val="Title"/>
    <w:basedOn w:val="Normal1"/>
    <w:next w:val="Normal1"/>
    <w:rsid w:val="008B7556"/>
    <w:pPr>
      <w:keepNext/>
      <w:keepLines/>
      <w:spacing w:after="60"/>
    </w:pPr>
    <w:rPr>
      <w:sz w:val="52"/>
      <w:szCs w:val="52"/>
    </w:rPr>
  </w:style>
  <w:style w:type="paragraph" w:styleId="Subtitle">
    <w:name w:val="Subtitle"/>
    <w:basedOn w:val="Normal1"/>
    <w:next w:val="Normal1"/>
    <w:rsid w:val="008B7556"/>
    <w:pPr>
      <w:keepNext/>
      <w:keepLines/>
      <w:spacing w:after="320"/>
    </w:pPr>
    <w:rPr>
      <w:color w:val="666666"/>
      <w:sz w:val="30"/>
      <w:szCs w:val="30"/>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437C8"/>
    <w:pPr>
      <w:spacing w:line="240" w:lineRule="auto"/>
    </w:pPr>
    <w:rPr>
      <w:sz w:val="20"/>
      <w:szCs w:val="20"/>
    </w:rPr>
  </w:style>
  <w:style w:type="character" w:customStyle="1" w:styleId="CommentTextChar">
    <w:name w:val="Comment Text Char"/>
    <w:basedOn w:val="DefaultParagraphFont"/>
    <w:link w:val="CommentText"/>
    <w:uiPriority w:val="99"/>
    <w:semiHidden/>
    <w:rsid w:val="004437C8"/>
    <w:rPr>
      <w:sz w:val="20"/>
      <w:szCs w:val="20"/>
    </w:rPr>
  </w:style>
  <w:style w:type="paragraph" w:styleId="BalloonText">
    <w:name w:val="Balloon Text"/>
    <w:basedOn w:val="Normal"/>
    <w:link w:val="BalloonTextChar"/>
    <w:uiPriority w:val="99"/>
    <w:semiHidden/>
    <w:unhideWhenUsed/>
    <w:rsid w:val="000C11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124"/>
    <w:rPr>
      <w:rFonts w:ascii="Tahoma" w:hAnsi="Tahoma" w:cs="Tahoma"/>
      <w:sz w:val="16"/>
      <w:szCs w:val="16"/>
    </w:rPr>
  </w:style>
  <w:style w:type="paragraph" w:styleId="Header">
    <w:name w:val="header"/>
    <w:basedOn w:val="Normal"/>
    <w:link w:val="HeaderChar"/>
    <w:uiPriority w:val="99"/>
    <w:semiHidden/>
    <w:unhideWhenUsed/>
    <w:rsid w:val="005E41E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E41E0"/>
  </w:style>
  <w:style w:type="paragraph" w:styleId="Footer">
    <w:name w:val="footer"/>
    <w:basedOn w:val="Normal"/>
    <w:link w:val="FooterChar"/>
    <w:uiPriority w:val="99"/>
    <w:unhideWhenUsed/>
    <w:rsid w:val="005E41E0"/>
    <w:pPr>
      <w:tabs>
        <w:tab w:val="center" w:pos="4680"/>
        <w:tab w:val="right" w:pos="9360"/>
      </w:tabs>
      <w:spacing w:line="240" w:lineRule="auto"/>
    </w:pPr>
  </w:style>
  <w:style w:type="character" w:customStyle="1" w:styleId="FooterChar">
    <w:name w:val="Footer Char"/>
    <w:basedOn w:val="DefaultParagraphFont"/>
    <w:link w:val="Footer"/>
    <w:uiPriority w:val="99"/>
    <w:rsid w:val="005E41E0"/>
  </w:style>
  <w:style w:type="character" w:customStyle="1" w:styleId="Heading7Char">
    <w:name w:val="Heading 7 Char"/>
    <w:basedOn w:val="DefaultParagraphFont"/>
    <w:link w:val="Heading7"/>
    <w:uiPriority w:val="9"/>
    <w:rsid w:val="005E41E0"/>
    <w:rPr>
      <w:rFonts w:ascii="Times New Roman" w:eastAsiaTheme="majorEastAsia" w:hAnsi="Times New Roman" w:cstheme="majorBidi"/>
      <w:b/>
      <w:iCs/>
      <w:color w:val="000000" w:themeColor="text1"/>
      <w:sz w:val="28"/>
    </w:rPr>
  </w:style>
  <w:style w:type="character" w:styleId="Hyperlink">
    <w:name w:val="Hyperlink"/>
    <w:basedOn w:val="DefaultParagraphFont"/>
    <w:uiPriority w:val="99"/>
    <w:unhideWhenUsed/>
    <w:rsid w:val="005E41E0"/>
    <w:rPr>
      <w:color w:val="0000FF" w:themeColor="hyperlink"/>
      <w:u w:val="single"/>
    </w:rPr>
  </w:style>
  <w:style w:type="paragraph" w:styleId="TableofFigures">
    <w:name w:val="table of figures"/>
    <w:basedOn w:val="Normal"/>
    <w:next w:val="Normal"/>
    <w:autoRedefine/>
    <w:uiPriority w:val="99"/>
    <w:unhideWhenUsed/>
    <w:rsid w:val="005E41E0"/>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955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B26B44-E2F0-4F0F-9743-C5464C11D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2548</Words>
  <Characters>14526</Characters>
  <Application>Microsoft Office Word</Application>
  <DocSecurity>0</DocSecurity>
  <Lines>121</Lines>
  <Paragraphs>34</Paragraphs>
  <ScaleCrop>false</ScaleCrop>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halina&amp;sorin</cp:lastModifiedBy>
  <cp:revision>13</cp:revision>
  <dcterms:created xsi:type="dcterms:W3CDTF">2017-12-20T11:28:00Z</dcterms:created>
  <dcterms:modified xsi:type="dcterms:W3CDTF">2018-01-04T21:19:00Z</dcterms:modified>
</cp:coreProperties>
</file>