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785180603"/>
        <w:docPartObj>
          <w:docPartGallery w:val="Cover Pages"/>
          <w:docPartUnique/>
        </w:docPartObj>
      </w:sdtPr>
      <w:sdtEndPr>
        <w:rPr>
          <w:rFonts w:ascii="Times New Roman" w:eastAsiaTheme="minorHAnsi" w:hAnsi="Times New Roman"/>
          <w:sz w:val="24"/>
        </w:rPr>
      </w:sdtEndPr>
      <w:sdtContent>
        <w:p w:rsidR="00721F59" w:rsidRDefault="00721F59">
          <w:pPr>
            <w:pStyle w:val="NoSpacing"/>
            <w:rPr>
              <w:sz w:val="2"/>
            </w:rPr>
          </w:pPr>
        </w:p>
        <w:p w:rsidR="00721F59" w:rsidRDefault="00721F59">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762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21F59" w:rsidRPr="00721F59" w:rsidRDefault="00721F59">
                                    <w:pPr>
                                      <w:pStyle w:val="NoSpacing"/>
                                      <w:rPr>
                                        <w:rFonts w:asciiTheme="majorHAnsi" w:eastAsiaTheme="majorEastAsia" w:hAnsiTheme="majorHAnsi" w:cstheme="majorBidi"/>
                                        <w:caps/>
                                        <w:sz w:val="68"/>
                                        <w:szCs w:val="68"/>
                                      </w:rPr>
                                    </w:pPr>
                                    <w:r w:rsidRPr="00721F59">
                                      <w:rPr>
                                        <w:rFonts w:asciiTheme="majorHAnsi" w:eastAsiaTheme="majorEastAsia" w:hAnsiTheme="majorHAnsi" w:cstheme="majorBidi"/>
                                        <w:caps/>
                                        <w:sz w:val="64"/>
                                        <w:szCs w:val="64"/>
                                      </w:rPr>
                                      <w:t>Criminal Law</w:t>
                                    </w:r>
                                  </w:p>
                                </w:sdtContent>
                              </w:sdt>
                              <w:p w:rsidR="00721F59" w:rsidRDefault="00721F59">
                                <w:pPr>
                                  <w:pStyle w:val="NoSpacing"/>
                                  <w:spacing w:before="120"/>
                                  <w:rPr>
                                    <w:color w:val="5B9BD5" w:themeColor="accent1"/>
                                    <w:sz w:val="36"/>
                                    <w:szCs w:val="36"/>
                                  </w:rPr>
                                </w:pPr>
                                <w:r>
                                  <w:rPr>
                                    <w:noProof/>
                                  </w:rPr>
                                  <w:t xml:space="preserve"> </w:t>
                                </w:r>
                              </w:p>
                              <w:p w:rsidR="00721F59" w:rsidRDefault="00721F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21F59" w:rsidRPr="00721F59" w:rsidRDefault="00721F59">
                              <w:pPr>
                                <w:pStyle w:val="NoSpacing"/>
                                <w:rPr>
                                  <w:rFonts w:asciiTheme="majorHAnsi" w:eastAsiaTheme="majorEastAsia" w:hAnsiTheme="majorHAnsi" w:cstheme="majorBidi"/>
                                  <w:caps/>
                                  <w:sz w:val="68"/>
                                  <w:szCs w:val="68"/>
                                </w:rPr>
                              </w:pPr>
                              <w:r w:rsidRPr="00721F59">
                                <w:rPr>
                                  <w:rFonts w:asciiTheme="majorHAnsi" w:eastAsiaTheme="majorEastAsia" w:hAnsiTheme="majorHAnsi" w:cstheme="majorBidi"/>
                                  <w:caps/>
                                  <w:sz w:val="64"/>
                                  <w:szCs w:val="64"/>
                                </w:rPr>
                                <w:t>Criminal Law</w:t>
                              </w:r>
                            </w:p>
                          </w:sdtContent>
                        </w:sdt>
                        <w:p w:rsidR="00721F59" w:rsidRDefault="00721F59">
                          <w:pPr>
                            <w:pStyle w:val="NoSpacing"/>
                            <w:spacing w:before="120"/>
                            <w:rPr>
                              <w:color w:val="5B9BD5" w:themeColor="accent1"/>
                              <w:sz w:val="36"/>
                              <w:szCs w:val="36"/>
                            </w:rPr>
                          </w:pPr>
                          <w:r>
                            <w:rPr>
                              <w:noProof/>
                            </w:rPr>
                            <w:t xml:space="preserve"> </w:t>
                          </w:r>
                        </w:p>
                        <w:p w:rsidR="00721F59" w:rsidRDefault="00721F59"/>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5AD91F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21F59" w:rsidRDefault="00721F59">
                                <w:pPr>
                                  <w:pStyle w:val="NoSpacing"/>
                                  <w:jc w:val="right"/>
                                  <w:rPr>
                                    <w:color w:val="5B9BD5" w:themeColor="accent1"/>
                                    <w:sz w:val="36"/>
                                    <w:szCs w:val="36"/>
                                  </w:rPr>
                                </w:pPr>
                              </w:p>
                              <w:p w:rsidR="00721F59" w:rsidRDefault="00721F59">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721F59" w:rsidRDefault="00721F59">
                          <w:pPr>
                            <w:pStyle w:val="NoSpacing"/>
                            <w:jc w:val="right"/>
                            <w:rPr>
                              <w:color w:val="5B9BD5" w:themeColor="accent1"/>
                              <w:sz w:val="36"/>
                              <w:szCs w:val="36"/>
                            </w:rPr>
                          </w:pPr>
                        </w:p>
                        <w:p w:rsidR="00721F59" w:rsidRDefault="00721F59">
                          <w:pPr>
                            <w:pStyle w:val="NoSpacing"/>
                            <w:jc w:val="right"/>
                            <w:rPr>
                              <w:color w:val="5B9BD5" w:themeColor="accent1"/>
                              <w:sz w:val="36"/>
                              <w:szCs w:val="36"/>
                            </w:rPr>
                          </w:pPr>
                        </w:p>
                      </w:txbxContent>
                    </v:textbox>
                    <w10:wrap anchorx="page" anchory="margin"/>
                  </v:shape>
                </w:pict>
              </mc:Fallback>
            </mc:AlternateContent>
          </w:r>
        </w:p>
        <w:p w:rsidR="00ED44C4" w:rsidRDefault="00721F59">
          <w:pPr>
            <w:spacing w:line="259" w:lineRule="auto"/>
            <w:jc w:val="left"/>
          </w:pPr>
          <w:r>
            <w:br w:type="page"/>
          </w:r>
        </w:p>
      </w:sdtContent>
    </w:sdt>
    <w:sdt>
      <w:sdtPr>
        <w:id w:val="-979144922"/>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ED44C4" w:rsidRPr="004658C8" w:rsidRDefault="00ED44C4">
          <w:pPr>
            <w:pStyle w:val="TOCHeading"/>
            <w:rPr>
              <w:color w:val="auto"/>
            </w:rPr>
          </w:pPr>
          <w:r w:rsidRPr="004658C8">
            <w:rPr>
              <w:color w:val="auto"/>
            </w:rPr>
            <w:t>Table of Contents</w:t>
          </w:r>
        </w:p>
        <w:p w:rsidR="004658C8" w:rsidRDefault="00ED44C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4161956" w:history="1">
            <w:r w:rsidR="004658C8" w:rsidRPr="00ED43D3">
              <w:rPr>
                <w:rStyle w:val="Hyperlink"/>
                <w:noProof/>
              </w:rPr>
              <w:t>Introduction</w:t>
            </w:r>
            <w:r w:rsidR="004658C8">
              <w:rPr>
                <w:noProof/>
                <w:webHidden/>
              </w:rPr>
              <w:tab/>
            </w:r>
            <w:r w:rsidR="004658C8">
              <w:rPr>
                <w:noProof/>
                <w:webHidden/>
              </w:rPr>
              <w:fldChar w:fldCharType="begin"/>
            </w:r>
            <w:r w:rsidR="004658C8">
              <w:rPr>
                <w:noProof/>
                <w:webHidden/>
              </w:rPr>
              <w:instrText xml:space="preserve"> PAGEREF _Toc124161956 \h </w:instrText>
            </w:r>
            <w:r w:rsidR="004658C8">
              <w:rPr>
                <w:noProof/>
                <w:webHidden/>
              </w:rPr>
            </w:r>
            <w:r w:rsidR="004658C8">
              <w:rPr>
                <w:noProof/>
                <w:webHidden/>
              </w:rPr>
              <w:fldChar w:fldCharType="separate"/>
            </w:r>
            <w:r w:rsidR="004658C8">
              <w:rPr>
                <w:noProof/>
                <w:webHidden/>
              </w:rPr>
              <w:t>2</w:t>
            </w:r>
            <w:r w:rsidR="004658C8">
              <w:rPr>
                <w:noProof/>
                <w:webHidden/>
              </w:rPr>
              <w:fldChar w:fldCharType="end"/>
            </w:r>
          </w:hyperlink>
        </w:p>
        <w:p w:rsidR="004658C8" w:rsidRDefault="004658C8">
          <w:pPr>
            <w:pStyle w:val="TOC1"/>
            <w:tabs>
              <w:tab w:val="right" w:leader="dot" w:pos="9350"/>
            </w:tabs>
            <w:rPr>
              <w:rFonts w:asciiTheme="minorHAnsi" w:eastAsiaTheme="minorEastAsia" w:hAnsiTheme="minorHAnsi"/>
              <w:noProof/>
              <w:sz w:val="22"/>
            </w:rPr>
          </w:pPr>
          <w:hyperlink w:anchor="_Toc124161957" w:history="1">
            <w:r w:rsidRPr="00ED43D3">
              <w:rPr>
                <w:rStyle w:val="Hyperlink"/>
                <w:noProof/>
              </w:rPr>
              <w:t>Task A</w:t>
            </w:r>
            <w:r>
              <w:rPr>
                <w:noProof/>
                <w:webHidden/>
              </w:rPr>
              <w:tab/>
            </w:r>
            <w:r>
              <w:rPr>
                <w:noProof/>
                <w:webHidden/>
              </w:rPr>
              <w:fldChar w:fldCharType="begin"/>
            </w:r>
            <w:r>
              <w:rPr>
                <w:noProof/>
                <w:webHidden/>
              </w:rPr>
              <w:instrText xml:space="preserve"> PAGEREF _Toc124161957 \h </w:instrText>
            </w:r>
            <w:r>
              <w:rPr>
                <w:noProof/>
                <w:webHidden/>
              </w:rPr>
            </w:r>
            <w:r>
              <w:rPr>
                <w:noProof/>
                <w:webHidden/>
              </w:rPr>
              <w:fldChar w:fldCharType="separate"/>
            </w:r>
            <w:r>
              <w:rPr>
                <w:noProof/>
                <w:webHidden/>
              </w:rPr>
              <w:t>3</w:t>
            </w:r>
            <w:r>
              <w:rPr>
                <w:noProof/>
                <w:webHidden/>
              </w:rPr>
              <w:fldChar w:fldCharType="end"/>
            </w:r>
          </w:hyperlink>
        </w:p>
        <w:p w:rsidR="004658C8" w:rsidRDefault="004658C8">
          <w:pPr>
            <w:pStyle w:val="TOC2"/>
            <w:tabs>
              <w:tab w:val="right" w:leader="dot" w:pos="9350"/>
            </w:tabs>
            <w:rPr>
              <w:rFonts w:asciiTheme="minorHAnsi" w:eastAsiaTheme="minorEastAsia" w:hAnsiTheme="minorHAnsi"/>
              <w:noProof/>
              <w:sz w:val="22"/>
            </w:rPr>
          </w:pPr>
          <w:hyperlink w:anchor="_Toc124161958" w:history="1">
            <w:r w:rsidRPr="00ED43D3">
              <w:rPr>
                <w:rStyle w:val="Hyperlink"/>
                <w:noProof/>
              </w:rPr>
              <w:t>Facts of the Given Case</w:t>
            </w:r>
            <w:r>
              <w:rPr>
                <w:noProof/>
                <w:webHidden/>
              </w:rPr>
              <w:tab/>
            </w:r>
            <w:r>
              <w:rPr>
                <w:noProof/>
                <w:webHidden/>
              </w:rPr>
              <w:fldChar w:fldCharType="begin"/>
            </w:r>
            <w:r>
              <w:rPr>
                <w:noProof/>
                <w:webHidden/>
              </w:rPr>
              <w:instrText xml:space="preserve"> PAGEREF _Toc124161958 \h </w:instrText>
            </w:r>
            <w:r>
              <w:rPr>
                <w:noProof/>
                <w:webHidden/>
              </w:rPr>
            </w:r>
            <w:r>
              <w:rPr>
                <w:noProof/>
                <w:webHidden/>
              </w:rPr>
              <w:fldChar w:fldCharType="separate"/>
            </w:r>
            <w:r>
              <w:rPr>
                <w:noProof/>
                <w:webHidden/>
              </w:rPr>
              <w:t>3</w:t>
            </w:r>
            <w:r>
              <w:rPr>
                <w:noProof/>
                <w:webHidden/>
              </w:rPr>
              <w:fldChar w:fldCharType="end"/>
            </w:r>
          </w:hyperlink>
        </w:p>
        <w:p w:rsidR="004658C8" w:rsidRDefault="004658C8">
          <w:pPr>
            <w:pStyle w:val="TOC2"/>
            <w:tabs>
              <w:tab w:val="right" w:leader="dot" w:pos="9350"/>
            </w:tabs>
            <w:rPr>
              <w:rFonts w:asciiTheme="minorHAnsi" w:eastAsiaTheme="minorEastAsia" w:hAnsiTheme="minorHAnsi"/>
              <w:noProof/>
              <w:sz w:val="22"/>
            </w:rPr>
          </w:pPr>
          <w:hyperlink w:anchor="_Toc124161959" w:history="1">
            <w:r w:rsidRPr="00ED43D3">
              <w:rPr>
                <w:rStyle w:val="Hyperlink"/>
                <w:noProof/>
              </w:rPr>
              <w:t>Legal Provisions under the Criminal Law</w:t>
            </w:r>
            <w:r>
              <w:rPr>
                <w:noProof/>
                <w:webHidden/>
              </w:rPr>
              <w:tab/>
            </w:r>
            <w:r>
              <w:rPr>
                <w:noProof/>
                <w:webHidden/>
              </w:rPr>
              <w:fldChar w:fldCharType="begin"/>
            </w:r>
            <w:r>
              <w:rPr>
                <w:noProof/>
                <w:webHidden/>
              </w:rPr>
              <w:instrText xml:space="preserve"> PAGEREF _Toc124161959 \h </w:instrText>
            </w:r>
            <w:r>
              <w:rPr>
                <w:noProof/>
                <w:webHidden/>
              </w:rPr>
            </w:r>
            <w:r>
              <w:rPr>
                <w:noProof/>
                <w:webHidden/>
              </w:rPr>
              <w:fldChar w:fldCharType="separate"/>
            </w:r>
            <w:r>
              <w:rPr>
                <w:noProof/>
                <w:webHidden/>
              </w:rPr>
              <w:t>3</w:t>
            </w:r>
            <w:r>
              <w:rPr>
                <w:noProof/>
                <w:webHidden/>
              </w:rPr>
              <w:fldChar w:fldCharType="end"/>
            </w:r>
          </w:hyperlink>
        </w:p>
        <w:p w:rsidR="004658C8" w:rsidRDefault="004658C8">
          <w:pPr>
            <w:pStyle w:val="TOC2"/>
            <w:tabs>
              <w:tab w:val="right" w:leader="dot" w:pos="9350"/>
            </w:tabs>
            <w:rPr>
              <w:rFonts w:asciiTheme="minorHAnsi" w:eastAsiaTheme="minorEastAsia" w:hAnsiTheme="minorHAnsi"/>
              <w:noProof/>
              <w:sz w:val="22"/>
            </w:rPr>
          </w:pPr>
          <w:hyperlink w:anchor="_Toc124161960" w:history="1">
            <w:r w:rsidRPr="00ED43D3">
              <w:rPr>
                <w:rStyle w:val="Hyperlink"/>
                <w:noProof/>
              </w:rPr>
              <w:t>Application of the Theft Act on the given Scenario</w:t>
            </w:r>
            <w:r>
              <w:rPr>
                <w:noProof/>
                <w:webHidden/>
              </w:rPr>
              <w:tab/>
            </w:r>
            <w:r>
              <w:rPr>
                <w:noProof/>
                <w:webHidden/>
              </w:rPr>
              <w:fldChar w:fldCharType="begin"/>
            </w:r>
            <w:r>
              <w:rPr>
                <w:noProof/>
                <w:webHidden/>
              </w:rPr>
              <w:instrText xml:space="preserve"> PAGEREF _Toc124161960 \h </w:instrText>
            </w:r>
            <w:r>
              <w:rPr>
                <w:noProof/>
                <w:webHidden/>
              </w:rPr>
            </w:r>
            <w:r>
              <w:rPr>
                <w:noProof/>
                <w:webHidden/>
              </w:rPr>
              <w:fldChar w:fldCharType="separate"/>
            </w:r>
            <w:r>
              <w:rPr>
                <w:noProof/>
                <w:webHidden/>
              </w:rPr>
              <w:t>4</w:t>
            </w:r>
            <w:r>
              <w:rPr>
                <w:noProof/>
                <w:webHidden/>
              </w:rPr>
              <w:fldChar w:fldCharType="end"/>
            </w:r>
          </w:hyperlink>
        </w:p>
        <w:p w:rsidR="004658C8" w:rsidRDefault="004658C8">
          <w:pPr>
            <w:pStyle w:val="TOC1"/>
            <w:tabs>
              <w:tab w:val="right" w:leader="dot" w:pos="9350"/>
            </w:tabs>
            <w:rPr>
              <w:rFonts w:asciiTheme="minorHAnsi" w:eastAsiaTheme="minorEastAsia" w:hAnsiTheme="minorHAnsi"/>
              <w:noProof/>
              <w:sz w:val="22"/>
            </w:rPr>
          </w:pPr>
          <w:hyperlink w:anchor="_Toc124161961" w:history="1">
            <w:r w:rsidRPr="00ED43D3">
              <w:rPr>
                <w:rStyle w:val="Hyperlink"/>
                <w:noProof/>
              </w:rPr>
              <w:t>Task 2</w:t>
            </w:r>
            <w:r>
              <w:rPr>
                <w:noProof/>
                <w:webHidden/>
              </w:rPr>
              <w:tab/>
            </w:r>
            <w:r>
              <w:rPr>
                <w:noProof/>
                <w:webHidden/>
              </w:rPr>
              <w:fldChar w:fldCharType="begin"/>
            </w:r>
            <w:r>
              <w:rPr>
                <w:noProof/>
                <w:webHidden/>
              </w:rPr>
              <w:instrText xml:space="preserve"> PAGEREF _Toc124161961 \h </w:instrText>
            </w:r>
            <w:r>
              <w:rPr>
                <w:noProof/>
                <w:webHidden/>
              </w:rPr>
            </w:r>
            <w:r>
              <w:rPr>
                <w:noProof/>
                <w:webHidden/>
              </w:rPr>
              <w:fldChar w:fldCharType="separate"/>
            </w:r>
            <w:r>
              <w:rPr>
                <w:noProof/>
                <w:webHidden/>
              </w:rPr>
              <w:t>4</w:t>
            </w:r>
            <w:r>
              <w:rPr>
                <w:noProof/>
                <w:webHidden/>
              </w:rPr>
              <w:fldChar w:fldCharType="end"/>
            </w:r>
          </w:hyperlink>
        </w:p>
        <w:p w:rsidR="004658C8" w:rsidRDefault="004658C8">
          <w:pPr>
            <w:pStyle w:val="TOC2"/>
            <w:tabs>
              <w:tab w:val="right" w:leader="dot" w:pos="9350"/>
            </w:tabs>
            <w:rPr>
              <w:rFonts w:asciiTheme="minorHAnsi" w:eastAsiaTheme="minorEastAsia" w:hAnsiTheme="minorHAnsi"/>
              <w:noProof/>
              <w:sz w:val="22"/>
            </w:rPr>
          </w:pPr>
          <w:hyperlink w:anchor="_Toc124161962" w:history="1">
            <w:r w:rsidRPr="00ED43D3">
              <w:rPr>
                <w:rStyle w:val="Hyperlink"/>
                <w:noProof/>
              </w:rPr>
              <w:t>Facts in the Given Case</w:t>
            </w:r>
            <w:r>
              <w:rPr>
                <w:noProof/>
                <w:webHidden/>
              </w:rPr>
              <w:tab/>
            </w:r>
            <w:r>
              <w:rPr>
                <w:noProof/>
                <w:webHidden/>
              </w:rPr>
              <w:fldChar w:fldCharType="begin"/>
            </w:r>
            <w:r>
              <w:rPr>
                <w:noProof/>
                <w:webHidden/>
              </w:rPr>
              <w:instrText xml:space="preserve"> PAGEREF _Toc124161962 \h </w:instrText>
            </w:r>
            <w:r>
              <w:rPr>
                <w:noProof/>
                <w:webHidden/>
              </w:rPr>
            </w:r>
            <w:r>
              <w:rPr>
                <w:noProof/>
                <w:webHidden/>
              </w:rPr>
              <w:fldChar w:fldCharType="separate"/>
            </w:r>
            <w:r>
              <w:rPr>
                <w:noProof/>
                <w:webHidden/>
              </w:rPr>
              <w:t>4</w:t>
            </w:r>
            <w:r>
              <w:rPr>
                <w:noProof/>
                <w:webHidden/>
              </w:rPr>
              <w:fldChar w:fldCharType="end"/>
            </w:r>
          </w:hyperlink>
        </w:p>
        <w:p w:rsidR="004658C8" w:rsidRDefault="004658C8">
          <w:pPr>
            <w:pStyle w:val="TOC2"/>
            <w:tabs>
              <w:tab w:val="right" w:leader="dot" w:pos="9350"/>
            </w:tabs>
            <w:rPr>
              <w:rFonts w:asciiTheme="minorHAnsi" w:eastAsiaTheme="minorEastAsia" w:hAnsiTheme="minorHAnsi"/>
              <w:noProof/>
              <w:sz w:val="22"/>
            </w:rPr>
          </w:pPr>
          <w:hyperlink w:anchor="_Toc124161963" w:history="1">
            <w:r w:rsidRPr="00ED43D3">
              <w:rPr>
                <w:rStyle w:val="Hyperlink"/>
                <w:noProof/>
              </w:rPr>
              <w:t>Legal Provision of Section 47 and Defences of Intoxication and Automatism</w:t>
            </w:r>
            <w:r>
              <w:rPr>
                <w:noProof/>
                <w:webHidden/>
              </w:rPr>
              <w:tab/>
            </w:r>
            <w:r>
              <w:rPr>
                <w:noProof/>
                <w:webHidden/>
              </w:rPr>
              <w:fldChar w:fldCharType="begin"/>
            </w:r>
            <w:r>
              <w:rPr>
                <w:noProof/>
                <w:webHidden/>
              </w:rPr>
              <w:instrText xml:space="preserve"> PAGEREF _Toc124161963 \h </w:instrText>
            </w:r>
            <w:r>
              <w:rPr>
                <w:noProof/>
                <w:webHidden/>
              </w:rPr>
            </w:r>
            <w:r>
              <w:rPr>
                <w:noProof/>
                <w:webHidden/>
              </w:rPr>
              <w:fldChar w:fldCharType="separate"/>
            </w:r>
            <w:r>
              <w:rPr>
                <w:noProof/>
                <w:webHidden/>
              </w:rPr>
              <w:t>5</w:t>
            </w:r>
            <w:r>
              <w:rPr>
                <w:noProof/>
                <w:webHidden/>
              </w:rPr>
              <w:fldChar w:fldCharType="end"/>
            </w:r>
          </w:hyperlink>
        </w:p>
        <w:p w:rsidR="004658C8" w:rsidRDefault="004658C8">
          <w:pPr>
            <w:pStyle w:val="TOC2"/>
            <w:tabs>
              <w:tab w:val="right" w:leader="dot" w:pos="9350"/>
            </w:tabs>
            <w:rPr>
              <w:rFonts w:asciiTheme="minorHAnsi" w:eastAsiaTheme="minorEastAsia" w:hAnsiTheme="minorHAnsi"/>
              <w:noProof/>
              <w:sz w:val="22"/>
            </w:rPr>
          </w:pPr>
          <w:hyperlink w:anchor="_Toc124161964" w:history="1">
            <w:r w:rsidRPr="00ED43D3">
              <w:rPr>
                <w:rStyle w:val="Hyperlink"/>
                <w:noProof/>
              </w:rPr>
              <w:t>Defences of Intoxication and Automatism</w:t>
            </w:r>
            <w:r>
              <w:rPr>
                <w:noProof/>
                <w:webHidden/>
              </w:rPr>
              <w:tab/>
            </w:r>
            <w:r>
              <w:rPr>
                <w:noProof/>
                <w:webHidden/>
              </w:rPr>
              <w:fldChar w:fldCharType="begin"/>
            </w:r>
            <w:r>
              <w:rPr>
                <w:noProof/>
                <w:webHidden/>
              </w:rPr>
              <w:instrText xml:space="preserve"> PAGEREF _Toc124161964 \h </w:instrText>
            </w:r>
            <w:r>
              <w:rPr>
                <w:noProof/>
                <w:webHidden/>
              </w:rPr>
            </w:r>
            <w:r>
              <w:rPr>
                <w:noProof/>
                <w:webHidden/>
              </w:rPr>
              <w:fldChar w:fldCharType="separate"/>
            </w:r>
            <w:r>
              <w:rPr>
                <w:noProof/>
                <w:webHidden/>
              </w:rPr>
              <w:t>5</w:t>
            </w:r>
            <w:r>
              <w:rPr>
                <w:noProof/>
                <w:webHidden/>
              </w:rPr>
              <w:fldChar w:fldCharType="end"/>
            </w:r>
          </w:hyperlink>
        </w:p>
        <w:p w:rsidR="004658C8" w:rsidRDefault="004658C8">
          <w:pPr>
            <w:pStyle w:val="TOC1"/>
            <w:tabs>
              <w:tab w:val="right" w:leader="dot" w:pos="9350"/>
            </w:tabs>
            <w:rPr>
              <w:rFonts w:asciiTheme="minorHAnsi" w:eastAsiaTheme="minorEastAsia" w:hAnsiTheme="minorHAnsi"/>
              <w:noProof/>
              <w:sz w:val="22"/>
            </w:rPr>
          </w:pPr>
          <w:hyperlink w:anchor="_Toc124161965" w:history="1">
            <w:r w:rsidRPr="00ED43D3">
              <w:rPr>
                <w:rStyle w:val="Hyperlink"/>
                <w:noProof/>
              </w:rPr>
              <w:t>Conclusion</w:t>
            </w:r>
            <w:r>
              <w:rPr>
                <w:noProof/>
                <w:webHidden/>
              </w:rPr>
              <w:tab/>
            </w:r>
            <w:r>
              <w:rPr>
                <w:noProof/>
                <w:webHidden/>
              </w:rPr>
              <w:fldChar w:fldCharType="begin"/>
            </w:r>
            <w:r>
              <w:rPr>
                <w:noProof/>
                <w:webHidden/>
              </w:rPr>
              <w:instrText xml:space="preserve"> PAGEREF _Toc124161965 \h </w:instrText>
            </w:r>
            <w:r>
              <w:rPr>
                <w:noProof/>
                <w:webHidden/>
              </w:rPr>
            </w:r>
            <w:r>
              <w:rPr>
                <w:noProof/>
                <w:webHidden/>
              </w:rPr>
              <w:fldChar w:fldCharType="separate"/>
            </w:r>
            <w:r>
              <w:rPr>
                <w:noProof/>
                <w:webHidden/>
              </w:rPr>
              <w:t>7</w:t>
            </w:r>
            <w:r>
              <w:rPr>
                <w:noProof/>
                <w:webHidden/>
              </w:rPr>
              <w:fldChar w:fldCharType="end"/>
            </w:r>
          </w:hyperlink>
        </w:p>
        <w:p w:rsidR="004658C8" w:rsidRDefault="004658C8">
          <w:pPr>
            <w:pStyle w:val="TOC1"/>
            <w:tabs>
              <w:tab w:val="right" w:leader="dot" w:pos="9350"/>
            </w:tabs>
            <w:rPr>
              <w:rFonts w:asciiTheme="minorHAnsi" w:eastAsiaTheme="minorEastAsia" w:hAnsiTheme="minorHAnsi"/>
              <w:noProof/>
              <w:sz w:val="22"/>
            </w:rPr>
          </w:pPr>
          <w:hyperlink w:anchor="_Toc124161966" w:history="1">
            <w:r w:rsidRPr="00ED43D3">
              <w:rPr>
                <w:rStyle w:val="Hyperlink"/>
                <w:noProof/>
              </w:rPr>
              <w:t>Primary Sources</w:t>
            </w:r>
            <w:r>
              <w:rPr>
                <w:noProof/>
                <w:webHidden/>
              </w:rPr>
              <w:tab/>
            </w:r>
            <w:r>
              <w:rPr>
                <w:noProof/>
                <w:webHidden/>
              </w:rPr>
              <w:fldChar w:fldCharType="begin"/>
            </w:r>
            <w:r>
              <w:rPr>
                <w:noProof/>
                <w:webHidden/>
              </w:rPr>
              <w:instrText xml:space="preserve"> PAGEREF _Toc124161966 \h </w:instrText>
            </w:r>
            <w:r>
              <w:rPr>
                <w:noProof/>
                <w:webHidden/>
              </w:rPr>
            </w:r>
            <w:r>
              <w:rPr>
                <w:noProof/>
                <w:webHidden/>
              </w:rPr>
              <w:fldChar w:fldCharType="separate"/>
            </w:r>
            <w:r>
              <w:rPr>
                <w:noProof/>
                <w:webHidden/>
              </w:rPr>
              <w:t>8</w:t>
            </w:r>
            <w:r>
              <w:rPr>
                <w:noProof/>
                <w:webHidden/>
              </w:rPr>
              <w:fldChar w:fldCharType="end"/>
            </w:r>
          </w:hyperlink>
        </w:p>
        <w:p w:rsidR="00ED44C4" w:rsidRDefault="00ED44C4">
          <w:r>
            <w:rPr>
              <w:b/>
              <w:bCs/>
              <w:noProof/>
            </w:rPr>
            <w:fldChar w:fldCharType="end"/>
          </w:r>
        </w:p>
      </w:sdtContent>
    </w:sdt>
    <w:p w:rsidR="006E5485" w:rsidRDefault="006E5485">
      <w:pPr>
        <w:spacing w:line="259" w:lineRule="auto"/>
        <w:jc w:val="left"/>
      </w:pPr>
    </w:p>
    <w:p w:rsidR="00ED44C4" w:rsidRDefault="00ED44C4">
      <w:pPr>
        <w:spacing w:line="259" w:lineRule="auto"/>
        <w:jc w:val="left"/>
        <w:rPr>
          <w:rFonts w:eastAsiaTheme="majorEastAsia" w:cstheme="majorBidi"/>
          <w:b/>
          <w:sz w:val="28"/>
          <w:szCs w:val="32"/>
        </w:rPr>
      </w:pPr>
      <w:r>
        <w:br w:type="page"/>
      </w:r>
    </w:p>
    <w:p w:rsidR="006E5485" w:rsidRDefault="006E5485" w:rsidP="006E5485">
      <w:pPr>
        <w:pStyle w:val="Heading1"/>
      </w:pPr>
      <w:bookmarkStart w:id="0" w:name="_Toc124161956"/>
      <w:r>
        <w:lastRenderedPageBreak/>
        <w:t>Introduction</w:t>
      </w:r>
      <w:bookmarkEnd w:id="0"/>
    </w:p>
    <w:p w:rsidR="00EA5412" w:rsidRDefault="0079527B" w:rsidP="0079527B">
      <w:r>
        <w:t xml:space="preserve">The United Kingdom has enacted legislation and there are case laws that obligate certain acts to be of criminal nature. Hence, this report will define the criminal liabilities of the acts done f criminal nature. It would also include the </w:t>
      </w:r>
      <w:proofErr w:type="spellStart"/>
      <w:r>
        <w:t>defences</w:t>
      </w:r>
      <w:proofErr w:type="spellEnd"/>
      <w:r>
        <w:t xml:space="preserve"> that could be claimed if the criminal act is performed without the mental element which is essential to raise the criminal liability under the laws of the state. </w:t>
      </w:r>
      <w:r w:rsidR="00EA5412">
        <w:br w:type="page"/>
      </w:r>
      <w:bookmarkStart w:id="1" w:name="_GoBack"/>
      <w:bookmarkEnd w:id="1"/>
    </w:p>
    <w:p w:rsidR="001749E3" w:rsidRDefault="00EA5412" w:rsidP="00EA5412">
      <w:pPr>
        <w:pStyle w:val="Heading1"/>
      </w:pPr>
      <w:bookmarkStart w:id="2" w:name="_Toc124161957"/>
      <w:r>
        <w:lastRenderedPageBreak/>
        <w:t>Task A</w:t>
      </w:r>
      <w:bookmarkEnd w:id="2"/>
    </w:p>
    <w:p w:rsidR="00EA5412" w:rsidRDefault="00020421" w:rsidP="00020421">
      <w:pPr>
        <w:pStyle w:val="Heading2"/>
      </w:pPr>
      <w:bookmarkStart w:id="3" w:name="_Toc124161958"/>
      <w:r>
        <w:t>Facts of the Given Case</w:t>
      </w:r>
      <w:bookmarkEnd w:id="3"/>
    </w:p>
    <w:p w:rsidR="002679A2" w:rsidRDefault="005B16AF" w:rsidP="00020421">
      <w:r>
        <w:t xml:space="preserve">In the given </w:t>
      </w:r>
      <w:r w:rsidR="00B74658">
        <w:t xml:space="preserve">scenario, it is provided that </w:t>
      </w:r>
      <w:r w:rsidR="0087176E">
        <w:t xml:space="preserve">Ronan is a rich businessman and owns a string of </w:t>
      </w:r>
      <w:r w:rsidR="00FA12D8">
        <w:t xml:space="preserve">successful business. He has the habit of flaunting his expensive clothes, cars and </w:t>
      </w:r>
      <w:proofErr w:type="spellStart"/>
      <w:r w:rsidR="00FA12D8">
        <w:t>jewellery</w:t>
      </w:r>
      <w:proofErr w:type="spellEnd"/>
      <w:r w:rsidR="00FA12D8">
        <w:t xml:space="preserve">. He has recently purchased a limited edition of </w:t>
      </w:r>
      <w:proofErr w:type="spellStart"/>
      <w:r w:rsidR="00FA12D8">
        <w:t>B</w:t>
      </w:r>
      <w:r w:rsidR="008B3628">
        <w:t>ucci</w:t>
      </w:r>
      <w:proofErr w:type="spellEnd"/>
      <w:r w:rsidR="008B3628">
        <w:t xml:space="preserve"> trainers. On the Friday night out in a pub, Ronan br</w:t>
      </w:r>
      <w:r w:rsidR="00013DE5">
        <w:t xml:space="preserve">agged about his </w:t>
      </w:r>
      <w:proofErr w:type="spellStart"/>
      <w:r w:rsidR="00CF2941">
        <w:t>bucci</w:t>
      </w:r>
      <w:proofErr w:type="spellEnd"/>
      <w:r w:rsidR="00CF2941">
        <w:t xml:space="preserve"> trainers and also about his holiday plan to Maldives</w:t>
      </w:r>
      <w:r w:rsidR="00E424F4">
        <w:t xml:space="preserve">. </w:t>
      </w:r>
      <w:r w:rsidR="00524D6F">
        <w:t>While he was showing off in the pub to his friends, Hadley ov</w:t>
      </w:r>
      <w:r w:rsidR="002679A2">
        <w:t xml:space="preserve">erheard him and he also hate him by saying that he is a poser person. </w:t>
      </w:r>
    </w:p>
    <w:p w:rsidR="00636C0F" w:rsidRDefault="00817818" w:rsidP="00020421">
      <w:r>
        <w:t>On Saturday when Ronan left for the airport, H</w:t>
      </w:r>
      <w:r w:rsidR="00DA1AE9">
        <w:t>adley encroached Ronan’s house with an attempt for the theft</w:t>
      </w:r>
      <w:r w:rsidR="00BB507C">
        <w:t xml:space="preserve"> of his new trainers</w:t>
      </w:r>
      <w:r w:rsidR="00DA1AE9">
        <w:t xml:space="preserve">. </w:t>
      </w:r>
      <w:r w:rsidR="00737A2B">
        <w:t xml:space="preserve">Although he could not find the new trainers in the dressing of Ronan, he found a </w:t>
      </w:r>
      <w:proofErr w:type="spellStart"/>
      <w:r w:rsidR="00737A2B">
        <w:t>Kolex</w:t>
      </w:r>
      <w:proofErr w:type="spellEnd"/>
      <w:r w:rsidR="00737A2B">
        <w:t xml:space="preserve"> watch and he decided to attain that. Not only this he also set into the fire of his dressing room. </w:t>
      </w:r>
      <w:r w:rsidR="00055662">
        <w:t xml:space="preserve">His act of encroachment to someone else house with a </w:t>
      </w:r>
      <w:proofErr w:type="spellStart"/>
      <w:r w:rsidR="00055662">
        <w:t>malafide</w:t>
      </w:r>
      <w:proofErr w:type="spellEnd"/>
      <w:r w:rsidR="00055662">
        <w:t xml:space="preserve"> in intention of stealing someone else property </w:t>
      </w:r>
      <w:r w:rsidR="005D1766">
        <w:t xml:space="preserve">would make Hadley liable under the criminal law of United Kingdom. </w:t>
      </w:r>
    </w:p>
    <w:p w:rsidR="009920C3" w:rsidRDefault="009920C3" w:rsidP="009920C3">
      <w:pPr>
        <w:pStyle w:val="Heading2"/>
      </w:pPr>
      <w:bookmarkStart w:id="4" w:name="_Toc124161959"/>
      <w:r>
        <w:t xml:space="preserve">Legal Provisions under the </w:t>
      </w:r>
      <w:r w:rsidR="0088753D">
        <w:t>Criminal L</w:t>
      </w:r>
      <w:r w:rsidR="002E238A">
        <w:t>aw</w:t>
      </w:r>
      <w:bookmarkEnd w:id="4"/>
    </w:p>
    <w:p w:rsidR="002E238A" w:rsidRDefault="00A8173C" w:rsidP="002E238A">
      <w:r>
        <w:t xml:space="preserve">Stealing someone else property without his or her permission and permanently deprivation of someone else property is called as theft. Theft under criminal law of United Kingdom is </w:t>
      </w:r>
      <w:r w:rsidR="004D7CC3">
        <w:t xml:space="preserve">defined under Theft Act 1968. </w:t>
      </w:r>
      <w:r w:rsidR="007000D8">
        <w:t>The a</w:t>
      </w:r>
      <w:r w:rsidR="00BA7C24">
        <w:t xml:space="preserve">ct of theft is defined as </w:t>
      </w:r>
      <w:r w:rsidR="007454EE">
        <w:t>retrieving</w:t>
      </w:r>
      <w:r w:rsidR="00BA7C24">
        <w:t xml:space="preserve"> some</w:t>
      </w:r>
      <w:r w:rsidR="007454EE">
        <w:t>one else</w:t>
      </w:r>
      <w:r w:rsidR="007000D8">
        <w:t xml:space="preserve"> property with or without their consent and also with the intention to permanently d</w:t>
      </w:r>
      <w:r w:rsidR="00DD00B4">
        <w:t xml:space="preserve">eprive the owner with his rights against the use of property </w:t>
      </w:r>
      <w:r w:rsidR="00BA7C24">
        <w:t xml:space="preserve">or the property itself. </w:t>
      </w:r>
    </w:p>
    <w:p w:rsidR="003A4EC7" w:rsidRDefault="003A4EC7" w:rsidP="002E238A">
      <w:r>
        <w:t xml:space="preserve">The act of theft should include some elements to prove the element of theft under the </w:t>
      </w:r>
      <w:r w:rsidR="00B07B00">
        <w:t>criminal law. An act of thef</w:t>
      </w:r>
      <w:r w:rsidR="00ED5711">
        <w:t xml:space="preserve">t should be done with the dishonest appropriation of the property which is owned by any other person with the intention to permanently deprive another person from the use of such property. </w:t>
      </w:r>
      <w:r w:rsidR="00E52089">
        <w:t xml:space="preserve">The act should be </w:t>
      </w:r>
      <w:proofErr w:type="spellStart"/>
      <w:r w:rsidR="00E52089">
        <w:t>actus</w:t>
      </w:r>
      <w:proofErr w:type="spellEnd"/>
      <w:r w:rsidR="00E52089">
        <w:t xml:space="preserve"> </w:t>
      </w:r>
      <w:proofErr w:type="spellStart"/>
      <w:r w:rsidR="00E52089">
        <w:t>reus</w:t>
      </w:r>
      <w:proofErr w:type="spellEnd"/>
      <w:r w:rsidR="00E52089">
        <w:t xml:space="preserve"> which means a voluntary act or an omission that is failure to perform an act with an intention to criminally proscribed result. </w:t>
      </w:r>
      <w:r w:rsidR="00C909AE">
        <w:t xml:space="preserve">There shall also be </w:t>
      </w:r>
      <w:proofErr w:type="spellStart"/>
      <w:r w:rsidR="00C909AE">
        <w:t>mens</w:t>
      </w:r>
      <w:proofErr w:type="spellEnd"/>
      <w:r w:rsidR="00C909AE">
        <w:t xml:space="preserve"> rea during the commission of act of theft against the someone else property. </w:t>
      </w:r>
      <w:r w:rsidR="006D2612">
        <w:t xml:space="preserve">This criminal offence of depriving </w:t>
      </w:r>
      <w:r w:rsidR="00016C42">
        <w:t>someone</w:t>
      </w:r>
      <w:r w:rsidR="006D2612">
        <w:t xml:space="preserve"> else property without the consent of the owner is defined under the Theft Act 1968. T</w:t>
      </w:r>
      <w:r w:rsidR="0039194A">
        <w:t xml:space="preserve">heft may also include the robbery </w:t>
      </w:r>
      <w:r w:rsidR="00032883">
        <w:t xml:space="preserve">or </w:t>
      </w:r>
      <w:r w:rsidR="00032883" w:rsidRPr="00E22381">
        <w:rPr>
          <w:b/>
          <w:i/>
        </w:rPr>
        <w:t>B</w:t>
      </w:r>
      <w:r w:rsidR="00E22381" w:rsidRPr="00E22381">
        <w:rPr>
          <w:b/>
          <w:i/>
        </w:rPr>
        <w:t>urglary</w:t>
      </w:r>
      <w:r w:rsidR="00E22381">
        <w:t xml:space="preserve">. </w:t>
      </w:r>
    </w:p>
    <w:p w:rsidR="00E2302B" w:rsidRDefault="00574027" w:rsidP="00574027">
      <w:pPr>
        <w:pStyle w:val="Heading2"/>
      </w:pPr>
      <w:bookmarkStart w:id="5" w:name="_Toc124161960"/>
      <w:r>
        <w:lastRenderedPageBreak/>
        <w:t>Application of the Theft Act on the given Scenario</w:t>
      </w:r>
      <w:bookmarkEnd w:id="5"/>
    </w:p>
    <w:p w:rsidR="00574027" w:rsidRDefault="0057084C" w:rsidP="00574027">
      <w:r>
        <w:t xml:space="preserve">From the facts of the given case, it can be considered that Hadley should be convicted under the act of burglary under the Theft Act 1968. </w:t>
      </w:r>
      <w:r w:rsidR="00C82794">
        <w:t xml:space="preserve">According to section 9 of the Theft Act which defines burglary states that there are two kinds of burglary which are explained as following. </w:t>
      </w:r>
    </w:p>
    <w:p w:rsidR="00C82794" w:rsidRDefault="00C82794" w:rsidP="00574027">
      <w:r>
        <w:t>Section 9 (1) (a)</w:t>
      </w:r>
      <w:r w:rsidR="00B36D3C">
        <w:t xml:space="preserve"> of the act provides that if any person enters a building or part of the building as a trespasser with an intention to commit the </w:t>
      </w:r>
      <w:r w:rsidR="00585741">
        <w:t xml:space="preserve">theft, imposing grievous bodily harm or criminal damage is considered to commit an offence of burglary. </w:t>
      </w:r>
    </w:p>
    <w:p w:rsidR="00C176F0" w:rsidRDefault="00585741" w:rsidP="00574027">
      <w:r>
        <w:t>Section 9 (1) (b) provides that if any person entered into the building of another as a trespasser, he either commits theft or attempts to commit theft or impose any gr</w:t>
      </w:r>
      <w:r w:rsidR="00C176F0">
        <w:t xml:space="preserve">ievous bodily harm. </w:t>
      </w:r>
    </w:p>
    <w:p w:rsidR="00650954" w:rsidRDefault="004E434F" w:rsidP="00574027">
      <w:r>
        <w:t xml:space="preserve">These two are the kinds of burglary that is defined under the Theft Act. However, Hadley has entered the house of Ronan with an </w:t>
      </w:r>
      <w:proofErr w:type="spellStart"/>
      <w:r>
        <w:t>unauthorised</w:t>
      </w:r>
      <w:proofErr w:type="spellEnd"/>
      <w:r>
        <w:t xml:space="preserve"> breaking, he also entered into the building with a criminal intention of committing the crime and also taken the </w:t>
      </w:r>
      <w:proofErr w:type="spellStart"/>
      <w:r>
        <w:t>Kolex</w:t>
      </w:r>
      <w:proofErr w:type="spellEnd"/>
      <w:r>
        <w:t xml:space="preserve"> watch which resulted in the permanent deprivation from the right of use by Ronan. </w:t>
      </w:r>
    </w:p>
    <w:p w:rsidR="00625C6D" w:rsidRDefault="00F91D11" w:rsidP="00574027">
      <w:r>
        <w:t>Similarly,</w:t>
      </w:r>
      <w:r w:rsidR="009933A0">
        <w:t xml:space="preserve"> in the case of </w:t>
      </w:r>
      <w:r>
        <w:t>R v Brown</w:t>
      </w:r>
      <w:r w:rsidR="00212AF4">
        <w:t xml:space="preserve"> [1985]</w:t>
      </w:r>
      <w:r>
        <w:t xml:space="preserve"> it was held by the Court of Appeal that there must be effective entry into the building or house of another to commit a trespass into someone else property.</w:t>
      </w:r>
      <w:r w:rsidR="00977DD2">
        <w:t xml:space="preserve"> </w:t>
      </w:r>
      <w:r w:rsidR="00A2058D">
        <w:t xml:space="preserve">The person committing the crime of trespass when entered the building should have the mental element of the offence they are going to commit. </w:t>
      </w:r>
      <w:r w:rsidR="006E1B2D">
        <w:t>Therefore</w:t>
      </w:r>
      <w:r w:rsidR="00625C6D">
        <w:t xml:space="preserve">, it can be considered that Hadley has committed the offence of Burglary under the Theft Act 1968 for which he is criminally liable and should be convicted in the court of law in United Kingdom. </w:t>
      </w:r>
    </w:p>
    <w:p w:rsidR="00B718CF" w:rsidRDefault="00B718CF" w:rsidP="00B718CF">
      <w:pPr>
        <w:pStyle w:val="Heading1"/>
      </w:pPr>
      <w:bookmarkStart w:id="6" w:name="_Toc124161961"/>
      <w:r>
        <w:t>Task 2</w:t>
      </w:r>
      <w:bookmarkEnd w:id="6"/>
    </w:p>
    <w:p w:rsidR="005D19B6" w:rsidRDefault="005D19B6" w:rsidP="005D19B6">
      <w:pPr>
        <w:pStyle w:val="Heading2"/>
      </w:pPr>
      <w:bookmarkStart w:id="7" w:name="_Toc124161962"/>
      <w:r>
        <w:t>Facts in the Given Case</w:t>
      </w:r>
      <w:bookmarkEnd w:id="7"/>
    </w:p>
    <w:p w:rsidR="005D19B6" w:rsidRDefault="005D19B6" w:rsidP="005D19B6">
      <w:r>
        <w:t xml:space="preserve">In the given situation it has been provided that the </w:t>
      </w:r>
      <w:r w:rsidR="009C7A66">
        <w:t>Frey</w:t>
      </w:r>
      <w:r w:rsidR="00B82F4F">
        <w:t>a</w:t>
      </w:r>
      <w:r w:rsidR="009C7A66">
        <w:t xml:space="preserve"> and </w:t>
      </w:r>
      <w:r w:rsidR="00B82F4F">
        <w:t xml:space="preserve">Nicky are two friends among which Freya has been diagnosed with the disease of </w:t>
      </w:r>
      <w:r w:rsidR="00F773DB">
        <w:t xml:space="preserve">epilepsy but she also did not </w:t>
      </w:r>
      <w:r w:rsidR="00A5253D">
        <w:t>have</w:t>
      </w:r>
      <w:r w:rsidR="00F773DB">
        <w:t xml:space="preserve"> any kind of seizure from the past 10 years due to which she is also not required</w:t>
      </w:r>
      <w:r w:rsidR="0078692C">
        <w:t xml:space="preserve"> to take any kind of medication. </w:t>
      </w:r>
      <w:r w:rsidR="008F114F">
        <w:t xml:space="preserve">Before going to a party both of them had drank a bottle of gin and after they went to the night club they also had another six double gin and tonics each. </w:t>
      </w:r>
      <w:r w:rsidR="00E30B77">
        <w:t xml:space="preserve">After the party, they went to the student hall where Freya started vomiting and also had a seizure, Nicky watching the condition of Freya called the </w:t>
      </w:r>
      <w:r w:rsidR="00D77272">
        <w:t>Mike who was asleep in his bedroom. Mike w</w:t>
      </w:r>
      <w:r w:rsidR="001E601A">
        <w:t xml:space="preserve">ent to the </w:t>
      </w:r>
      <w:r w:rsidR="00517442">
        <w:t>bedroom of N</w:t>
      </w:r>
      <w:r w:rsidR="00B438BD">
        <w:t>icky to help Fr</w:t>
      </w:r>
      <w:r w:rsidR="00A27A54">
        <w:t xml:space="preserve">eya </w:t>
      </w:r>
      <w:r w:rsidR="008E446F">
        <w:t xml:space="preserve">but while </w:t>
      </w:r>
      <w:r w:rsidR="008E446F">
        <w:lastRenderedPageBreak/>
        <w:t xml:space="preserve">in seizure, Freya punched Mike on his face that caused black eye. For this Freya is being charged under </w:t>
      </w:r>
      <w:r w:rsidR="00586205">
        <w:t xml:space="preserve">section 47 of the Offences Against the Person </w:t>
      </w:r>
      <w:r w:rsidR="00F26E27">
        <w:t xml:space="preserve">Act 1861. </w:t>
      </w:r>
    </w:p>
    <w:p w:rsidR="002067AA" w:rsidRDefault="002067AA" w:rsidP="002067AA">
      <w:pPr>
        <w:pStyle w:val="Heading2"/>
      </w:pPr>
      <w:bookmarkStart w:id="8" w:name="_Toc124161963"/>
      <w:r>
        <w:t xml:space="preserve">Legal Provision of Section 47 and </w:t>
      </w:r>
      <w:proofErr w:type="spellStart"/>
      <w:r>
        <w:t>Defences</w:t>
      </w:r>
      <w:proofErr w:type="spellEnd"/>
      <w:r>
        <w:t xml:space="preserve"> of Intoxication and Automatism</w:t>
      </w:r>
      <w:bookmarkEnd w:id="8"/>
    </w:p>
    <w:p w:rsidR="00075B73" w:rsidRDefault="00465067" w:rsidP="00465067">
      <w:r>
        <w:t>A</w:t>
      </w:r>
      <w:r w:rsidR="004929DA">
        <w:t xml:space="preserve">ccording to the section 47 </w:t>
      </w:r>
      <w:r w:rsidR="009C20AC">
        <w:t xml:space="preserve">of the </w:t>
      </w:r>
      <w:r w:rsidR="00266E08">
        <w:t xml:space="preserve">Offences Against the Person Act 1861 </w:t>
      </w:r>
      <w:r w:rsidR="00A86BB9">
        <w:t xml:space="preserve">provides an offence of committing an assault of occasioning </w:t>
      </w:r>
      <w:r w:rsidR="001A16D3">
        <w:t xml:space="preserve">actual bodily harm. </w:t>
      </w:r>
      <w:r w:rsidR="00ED6D9E">
        <w:t>The maximum imprisonment puni</w:t>
      </w:r>
      <w:r w:rsidR="004E6ADD">
        <w:t>s</w:t>
      </w:r>
      <w:r w:rsidR="00553C14">
        <w:t xml:space="preserve">hment for actual bodily harm is 5 years. </w:t>
      </w:r>
      <w:r w:rsidR="00C332D7">
        <w:t>The offence may also be comm</w:t>
      </w:r>
      <w:r w:rsidR="00D87F6D">
        <w:t xml:space="preserve">itted </w:t>
      </w:r>
      <w:r w:rsidR="00397D1D">
        <w:t xml:space="preserve">by a battery. </w:t>
      </w:r>
      <w:proofErr w:type="spellStart"/>
      <w:r w:rsidR="00B4002C">
        <w:t>Actus</w:t>
      </w:r>
      <w:proofErr w:type="spellEnd"/>
      <w:r w:rsidR="00B4002C">
        <w:t xml:space="preserve"> </w:t>
      </w:r>
      <w:proofErr w:type="spellStart"/>
      <w:r w:rsidR="00B4002C">
        <w:t>reus</w:t>
      </w:r>
      <w:proofErr w:type="spellEnd"/>
      <w:r w:rsidR="00B4002C">
        <w:t xml:space="preserve"> shall be present for </w:t>
      </w:r>
      <w:r w:rsidR="002701CF">
        <w:t xml:space="preserve">committing the crime of </w:t>
      </w:r>
      <w:r w:rsidR="00670221">
        <w:t>assault o</w:t>
      </w:r>
      <w:r w:rsidR="0052056C">
        <w:t>r battery. Following are the essential elem</w:t>
      </w:r>
      <w:r w:rsidR="008D0B99">
        <w:t xml:space="preserve">ents that should be present to prove the offence of assault or battery under the Offences Against Persons Act 1861. </w:t>
      </w:r>
    </w:p>
    <w:p w:rsidR="00E767BB" w:rsidRDefault="00075B73" w:rsidP="00465067">
      <w:r>
        <w:t>Actual Bodily harm shall be caused by A</w:t>
      </w:r>
      <w:r w:rsidR="00E267AC">
        <w:t xml:space="preserve">ssault or battery. It was considered in the case of R v Miller [1954] in which it was held that actual bodily harm includes any hurt or injury which is calculated to interfere with the health or comfort of the </w:t>
      </w:r>
      <w:r w:rsidR="00691AEE">
        <w:t xml:space="preserve">person who has suffered such bodily harm. </w:t>
      </w:r>
      <w:r w:rsidR="00DA2BB8">
        <w:t>Act</w:t>
      </w:r>
      <w:r w:rsidR="003D0864">
        <w:t xml:space="preserve">ual bodily harm may also include the psychiatric injury or cutting off hair. </w:t>
      </w:r>
      <w:r w:rsidR="00101970">
        <w:t xml:space="preserve">As decided in the cases of R v Ireland [1997] and DPP v Smith [2006]. </w:t>
      </w:r>
    </w:p>
    <w:p w:rsidR="00321FBF" w:rsidRDefault="00E767BB" w:rsidP="00321FBF">
      <w:proofErr w:type="spellStart"/>
      <w:r>
        <w:t>Mens</w:t>
      </w:r>
      <w:proofErr w:type="spellEnd"/>
      <w:r>
        <w:t xml:space="preserve"> Rea </w:t>
      </w:r>
      <w:r w:rsidR="005C1205">
        <w:t>is also one of the essential element that should b</w:t>
      </w:r>
      <w:r w:rsidR="00B41729">
        <w:t xml:space="preserve">e present during the commission of the offence of battery or assault. </w:t>
      </w:r>
      <w:proofErr w:type="spellStart"/>
      <w:r w:rsidR="00B41729">
        <w:t>Mens</w:t>
      </w:r>
      <w:proofErr w:type="spellEnd"/>
      <w:r w:rsidR="00B41729">
        <w:t xml:space="preserve"> Rea is stated as the intention or reckless act that caused bodily harm to the victim. </w:t>
      </w:r>
      <w:r w:rsidR="003E405F">
        <w:t>The mental element for causing bodily harm is decided in the case of R v R</w:t>
      </w:r>
      <w:r w:rsidR="00321FBF">
        <w:t>oberts [1971].</w:t>
      </w:r>
    </w:p>
    <w:p w:rsidR="00585741" w:rsidRDefault="00D80F30" w:rsidP="00321FBF">
      <w:r>
        <w:t>Therefore,</w:t>
      </w:r>
      <w:r w:rsidR="00321FBF">
        <w:t xml:space="preserve"> the offence of </w:t>
      </w:r>
      <w:r w:rsidR="001F3CF0">
        <w:t xml:space="preserve">assault that caused bodily harm should have mental element of committing the offence under section 47 of the Offences Against Persons Act 1861. </w:t>
      </w:r>
    </w:p>
    <w:p w:rsidR="005B27C9" w:rsidRDefault="00DF557D" w:rsidP="00F63BD4">
      <w:pPr>
        <w:pStyle w:val="Heading2"/>
      </w:pPr>
      <w:bookmarkStart w:id="9" w:name="_Toc124161964"/>
      <w:proofErr w:type="spellStart"/>
      <w:r w:rsidRPr="00892706">
        <w:t>Defences</w:t>
      </w:r>
      <w:proofErr w:type="spellEnd"/>
      <w:r w:rsidRPr="00892706">
        <w:t xml:space="preserve"> of Intoxication and Automatism</w:t>
      </w:r>
      <w:bookmarkEnd w:id="9"/>
      <w:r w:rsidRPr="00892706">
        <w:t xml:space="preserve"> </w:t>
      </w:r>
    </w:p>
    <w:p w:rsidR="007C3810" w:rsidRDefault="00A349EA" w:rsidP="00321FBF">
      <w:r>
        <w:t>The term intoxicati</w:t>
      </w:r>
      <w:r w:rsidR="00CA69CE">
        <w:t xml:space="preserve">on is defined as intoxication which is restricted only to the intoxication by alcohol and dangerous drugs. These substances are known to give rise to the unpredictable or aggressive actions by the people who consume it. </w:t>
      </w:r>
      <w:r w:rsidR="00DE6662">
        <w:t xml:space="preserve">In case the defendant is voluntary intoxicated and he is also charged with the offence of assault or battery </w:t>
      </w:r>
      <w:r w:rsidR="009C248A">
        <w:t xml:space="preserve">but does not has the </w:t>
      </w:r>
      <w:proofErr w:type="spellStart"/>
      <w:r w:rsidR="009C248A">
        <w:t>mens</w:t>
      </w:r>
      <w:proofErr w:type="spellEnd"/>
      <w:r w:rsidR="009C248A">
        <w:t xml:space="preserve"> rea while committing the offence is not amount </w:t>
      </w:r>
      <w:r w:rsidR="00E93822">
        <w:t>to</w:t>
      </w:r>
      <w:r w:rsidR="009C248A">
        <w:t xml:space="preserve"> guilty of the criminal offence of assault. </w:t>
      </w:r>
      <w:r w:rsidR="00E93822">
        <w:t xml:space="preserve">This is because the defendant has successfully pleaded the </w:t>
      </w:r>
      <w:proofErr w:type="spellStart"/>
      <w:r w:rsidR="00E93822">
        <w:t>defence</w:t>
      </w:r>
      <w:proofErr w:type="spellEnd"/>
      <w:r w:rsidR="00E93822">
        <w:t xml:space="preserve"> of intoxication but the mental element was not present while committing the offence that created the </w:t>
      </w:r>
      <w:proofErr w:type="spellStart"/>
      <w:r w:rsidR="00E93822">
        <w:t>defence</w:t>
      </w:r>
      <w:proofErr w:type="spellEnd"/>
      <w:r w:rsidR="00E93822">
        <w:t xml:space="preserve"> of the criminal offence</w:t>
      </w:r>
      <w:r w:rsidR="007C3810">
        <w:t xml:space="preserve"> as also decided in the case of </w:t>
      </w:r>
      <w:r w:rsidR="007C3810" w:rsidRPr="007C3810">
        <w:t xml:space="preserve">R v </w:t>
      </w:r>
      <w:proofErr w:type="spellStart"/>
      <w:r w:rsidR="007C3810" w:rsidRPr="007C3810">
        <w:t>Lipman</w:t>
      </w:r>
      <w:proofErr w:type="spellEnd"/>
      <w:r w:rsidR="007C3810" w:rsidRPr="007C3810">
        <w:t xml:space="preserve"> [1970]</w:t>
      </w:r>
      <w:r w:rsidR="00E93822" w:rsidRPr="007C3810">
        <w:t>.</w:t>
      </w:r>
    </w:p>
    <w:p w:rsidR="005F7119" w:rsidRDefault="000C208E" w:rsidP="00321FBF">
      <w:r>
        <w:lastRenderedPageBreak/>
        <w:t xml:space="preserve">Automatism is defined as the </w:t>
      </w:r>
      <w:r w:rsidR="00C4051F">
        <w:t xml:space="preserve">general </w:t>
      </w:r>
      <w:proofErr w:type="spellStart"/>
      <w:r w:rsidR="00C4051F">
        <w:t>defence</w:t>
      </w:r>
      <w:proofErr w:type="spellEnd"/>
      <w:r w:rsidR="00C4051F">
        <w:t xml:space="preserve"> that could be pl</w:t>
      </w:r>
      <w:r w:rsidR="00121DE0">
        <w:t xml:space="preserve">eaded in relation to criminal offences of all nature. </w:t>
      </w:r>
      <w:r w:rsidR="00FA1BAF">
        <w:t xml:space="preserve">Automatism can be of insane automatism or non-insane automatism. </w:t>
      </w:r>
      <w:r w:rsidR="00867138">
        <w:t xml:space="preserve">The sub classification of insane automatism can be disease of the mind which is considered </w:t>
      </w:r>
      <w:r w:rsidR="006E6FA5">
        <w:t xml:space="preserve">as the </w:t>
      </w:r>
      <w:proofErr w:type="spellStart"/>
      <w:r w:rsidR="006E6FA5">
        <w:t>defence</w:t>
      </w:r>
      <w:proofErr w:type="spellEnd"/>
      <w:r w:rsidR="006E6FA5">
        <w:t xml:space="preserve"> of </w:t>
      </w:r>
      <w:r w:rsidR="00B20A2A">
        <w:t xml:space="preserve">epilepsy as decided in the case of </w:t>
      </w:r>
      <w:r w:rsidR="00B20A2A" w:rsidRPr="00B20A2A">
        <w:t>R v Sullivan [1984]</w:t>
      </w:r>
      <w:r w:rsidR="00B20A2A">
        <w:t xml:space="preserve">. </w:t>
      </w:r>
      <w:r w:rsidR="00F41734">
        <w:t>Through this case, it was</w:t>
      </w:r>
      <w:r w:rsidR="00083A30">
        <w:t xml:space="preserve"> provided that any person can claim the </w:t>
      </w:r>
      <w:proofErr w:type="spellStart"/>
      <w:r w:rsidR="00083A30">
        <w:t>defence</w:t>
      </w:r>
      <w:proofErr w:type="spellEnd"/>
      <w:r w:rsidR="00083A30">
        <w:t xml:space="preserve"> of the automatism if he is suffering from the disease of mind because</w:t>
      </w:r>
      <w:r w:rsidR="00102800">
        <w:t xml:space="preserve"> during</w:t>
      </w:r>
      <w:r w:rsidR="00083A30">
        <w:t xml:space="preserve"> </w:t>
      </w:r>
      <w:r w:rsidR="003E1424">
        <w:t>the commissio</w:t>
      </w:r>
      <w:r w:rsidR="00102800">
        <w:t xml:space="preserve">n of crime the defendant does not know the nature and consequence of the act he is committing for which he can claim </w:t>
      </w:r>
      <w:proofErr w:type="spellStart"/>
      <w:r w:rsidR="00102800">
        <w:t>defences</w:t>
      </w:r>
      <w:proofErr w:type="spellEnd"/>
      <w:r w:rsidR="00102800">
        <w:t xml:space="preserve">. </w:t>
      </w:r>
    </w:p>
    <w:p w:rsidR="00A3487D" w:rsidRDefault="00A3487D" w:rsidP="00321FBF">
      <w:r>
        <w:t xml:space="preserve">Therefore, by observing the above provisions and case laws it can be considered that Frey can claim </w:t>
      </w:r>
      <w:proofErr w:type="spellStart"/>
      <w:r>
        <w:t>defence</w:t>
      </w:r>
      <w:proofErr w:type="spellEnd"/>
      <w:r>
        <w:t xml:space="preserve"> of intoxication and Automatism as her act of punch that caused assault to Mike does not constitute </w:t>
      </w:r>
      <w:proofErr w:type="spellStart"/>
      <w:r>
        <w:t>mens</w:t>
      </w:r>
      <w:proofErr w:type="spellEnd"/>
      <w:r>
        <w:t xml:space="preserve"> rea because she was in the </w:t>
      </w:r>
      <w:r w:rsidR="003D6C7A">
        <w:t>condition</w:t>
      </w:r>
      <w:r>
        <w:t xml:space="preserve"> of seizure that is also called as disease of mind under insane automatism. Hence, it could be held that Frey could not be held guilty of the offence of assault under section 47 of the Offences against Other Persons </w:t>
      </w:r>
      <w:r w:rsidR="00EC0B70">
        <w:t xml:space="preserve">Act 1861. </w:t>
      </w:r>
    </w:p>
    <w:p w:rsidR="004A0249" w:rsidRDefault="004A0249">
      <w:pPr>
        <w:spacing w:line="259" w:lineRule="auto"/>
        <w:jc w:val="left"/>
      </w:pPr>
      <w:r>
        <w:br w:type="page"/>
      </w:r>
    </w:p>
    <w:p w:rsidR="004A0249" w:rsidRDefault="00BA38B8" w:rsidP="00BA38B8">
      <w:pPr>
        <w:pStyle w:val="Heading1"/>
      </w:pPr>
      <w:bookmarkStart w:id="10" w:name="_Toc124161965"/>
      <w:r>
        <w:lastRenderedPageBreak/>
        <w:t>Conclusion</w:t>
      </w:r>
      <w:bookmarkEnd w:id="10"/>
    </w:p>
    <w:p w:rsidR="00086253" w:rsidRDefault="00150AD2" w:rsidP="00BA38B8">
      <w:r>
        <w:t xml:space="preserve">From the above understanding of the </w:t>
      </w:r>
      <w:r w:rsidR="004F4B06">
        <w:t>legal provisions under Theft Act 1968 it can be concluded that any person can be held liable for the offence of burglary under section 9 of the Theft Act if he trespasses the property of other with the intention of causing criminal damage or theft then he would be liable for such offence in the United K</w:t>
      </w:r>
      <w:r w:rsidR="0098525B">
        <w:t xml:space="preserve">ingdom. </w:t>
      </w:r>
      <w:r w:rsidR="00EF272A">
        <w:t>I</w:t>
      </w:r>
      <w:r w:rsidR="00493012">
        <w:t xml:space="preserve">t is also concluded that the intoxication and automatism can be pleaded as </w:t>
      </w:r>
      <w:proofErr w:type="spellStart"/>
      <w:r w:rsidR="00493012">
        <w:t>defences</w:t>
      </w:r>
      <w:proofErr w:type="spellEnd"/>
      <w:r w:rsidR="00493012">
        <w:t xml:space="preserve"> for any kind of criminal offences if they </w:t>
      </w:r>
      <w:r w:rsidR="004C756B">
        <w:t>do</w:t>
      </w:r>
      <w:r w:rsidR="00493012">
        <w:t xml:space="preserve"> not constitute </w:t>
      </w:r>
      <w:proofErr w:type="spellStart"/>
      <w:r w:rsidR="00493012">
        <w:t>mens</w:t>
      </w:r>
      <w:proofErr w:type="spellEnd"/>
      <w:r w:rsidR="00493012">
        <w:t xml:space="preserve"> rea while committing the criminal offence. </w:t>
      </w:r>
      <w:r w:rsidR="004F4B06">
        <w:t xml:space="preserve"> </w:t>
      </w:r>
    </w:p>
    <w:p w:rsidR="00086253" w:rsidRDefault="00086253">
      <w:pPr>
        <w:spacing w:line="259" w:lineRule="auto"/>
        <w:jc w:val="left"/>
      </w:pPr>
      <w:r>
        <w:br w:type="page"/>
      </w:r>
    </w:p>
    <w:p w:rsidR="004658C8" w:rsidRPr="004658C8" w:rsidRDefault="004658C8" w:rsidP="004658C8">
      <w:pPr>
        <w:pStyle w:val="Heading1"/>
        <w:rPr>
          <w:u w:val="single"/>
        </w:rPr>
      </w:pPr>
      <w:bookmarkStart w:id="11" w:name="_Toc124161966"/>
      <w:r w:rsidRPr="004658C8">
        <w:rPr>
          <w:u w:val="single"/>
        </w:rPr>
        <w:lastRenderedPageBreak/>
        <w:t>Primary Sources</w:t>
      </w:r>
      <w:bookmarkEnd w:id="11"/>
    </w:p>
    <w:p w:rsidR="00212AF4" w:rsidRPr="00A349EA" w:rsidRDefault="00212AF4" w:rsidP="00321FBF">
      <w:r w:rsidRPr="004A71C5">
        <w:t>DPP v Smith [2006] EWHC 94</w:t>
      </w:r>
    </w:p>
    <w:p w:rsidR="00212AF4" w:rsidRDefault="00212AF4" w:rsidP="00321FBF">
      <w:r w:rsidRPr="00212AF4">
        <w:t xml:space="preserve">R v Brown (Vincent) [1985] </w:t>
      </w:r>
      <w:proofErr w:type="spellStart"/>
      <w:r w:rsidRPr="00212AF4">
        <w:t>Crim</w:t>
      </w:r>
      <w:proofErr w:type="spellEnd"/>
      <w:r w:rsidRPr="00212AF4">
        <w:t xml:space="preserve"> L.R. 212</w:t>
      </w:r>
    </w:p>
    <w:p w:rsidR="00212AF4" w:rsidRDefault="00212AF4" w:rsidP="00321FBF">
      <w:r w:rsidRPr="004A71C5">
        <w:t xml:space="preserve">R v Ireland [1997] 3 WLR 534  </w:t>
      </w:r>
    </w:p>
    <w:p w:rsidR="00212AF4" w:rsidRPr="00086253" w:rsidRDefault="00212AF4" w:rsidP="00086253">
      <w:r w:rsidRPr="00F068A7">
        <w:t xml:space="preserve">R v </w:t>
      </w:r>
      <w:proofErr w:type="spellStart"/>
      <w:r w:rsidRPr="00F068A7">
        <w:t>Lipman</w:t>
      </w:r>
      <w:proofErr w:type="spellEnd"/>
      <w:r w:rsidRPr="00F068A7">
        <w:t xml:space="preserve"> [1970] 1 QB 152</w:t>
      </w:r>
    </w:p>
    <w:p w:rsidR="00212AF4" w:rsidRDefault="00212AF4" w:rsidP="00321FBF">
      <w:r w:rsidRPr="004A71C5">
        <w:t>R v Miller [1954] 2 All ER 529</w:t>
      </w:r>
    </w:p>
    <w:p w:rsidR="00212AF4" w:rsidRPr="00574027" w:rsidRDefault="00212AF4" w:rsidP="00321FBF">
      <w:r w:rsidRPr="00212AF4">
        <w:t xml:space="preserve">R v Roberts [1971] EWCA </w:t>
      </w:r>
      <w:proofErr w:type="spellStart"/>
      <w:r w:rsidRPr="00212AF4">
        <w:t>Crim</w:t>
      </w:r>
      <w:proofErr w:type="spellEnd"/>
      <w:r w:rsidRPr="00212AF4">
        <w:t xml:space="preserve"> 4</w:t>
      </w:r>
    </w:p>
    <w:p w:rsidR="00212AF4" w:rsidRDefault="00212AF4" w:rsidP="00086253">
      <w:r w:rsidRPr="00F068A7">
        <w:t>R v Sullivan [1984] AC 156</w:t>
      </w:r>
    </w:p>
    <w:sectPr w:rsidR="00212AF4" w:rsidSect="00721F59">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62B5" w:rsidRDefault="00DF62B5" w:rsidP="00EA5412">
      <w:pPr>
        <w:spacing w:after="0" w:line="240" w:lineRule="auto"/>
      </w:pPr>
      <w:r>
        <w:separator/>
      </w:r>
    </w:p>
  </w:endnote>
  <w:endnote w:type="continuationSeparator" w:id="0">
    <w:p w:rsidR="00DF62B5" w:rsidRDefault="00DF62B5" w:rsidP="00EA5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42172965"/>
      <w:docPartObj>
        <w:docPartGallery w:val="Page Numbers (Bottom of Page)"/>
        <w:docPartUnique/>
      </w:docPartObj>
    </w:sdtPr>
    <w:sdtEndPr>
      <w:rPr>
        <w:noProof/>
      </w:rPr>
    </w:sdtEndPr>
    <w:sdtContent>
      <w:p w:rsidR="00EA5412" w:rsidRDefault="00EA5412">
        <w:pPr>
          <w:pStyle w:val="Footer"/>
          <w:jc w:val="center"/>
        </w:pPr>
        <w:r>
          <w:fldChar w:fldCharType="begin"/>
        </w:r>
        <w:r>
          <w:instrText xml:space="preserve"> PAGE   \* MERGEFORMAT </w:instrText>
        </w:r>
        <w:r>
          <w:fldChar w:fldCharType="separate"/>
        </w:r>
        <w:r w:rsidR="004658C8">
          <w:rPr>
            <w:noProof/>
          </w:rPr>
          <w:t>2</w:t>
        </w:r>
        <w:r>
          <w:rPr>
            <w:noProof/>
          </w:rPr>
          <w:fldChar w:fldCharType="end"/>
        </w:r>
      </w:p>
    </w:sdtContent>
  </w:sdt>
  <w:p w:rsidR="00EA5412" w:rsidRDefault="00EA541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62B5" w:rsidRDefault="00DF62B5" w:rsidP="00EA5412">
      <w:pPr>
        <w:spacing w:after="0" w:line="240" w:lineRule="auto"/>
      </w:pPr>
      <w:r>
        <w:separator/>
      </w:r>
    </w:p>
  </w:footnote>
  <w:footnote w:type="continuationSeparator" w:id="0">
    <w:p w:rsidR="00DF62B5" w:rsidRDefault="00DF62B5" w:rsidP="00EA54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c3MDU1NbE0sDC0tDBQ0lEKTi0uzszPAykwrAUAdNgDlCwAAAA="/>
  </w:docVars>
  <w:rsids>
    <w:rsidRoot w:val="00CC10BA"/>
    <w:rsid w:val="00011DC2"/>
    <w:rsid w:val="00013DE5"/>
    <w:rsid w:val="00016C42"/>
    <w:rsid w:val="00020421"/>
    <w:rsid w:val="00032883"/>
    <w:rsid w:val="000457A9"/>
    <w:rsid w:val="00055662"/>
    <w:rsid w:val="00063D9E"/>
    <w:rsid w:val="000645E2"/>
    <w:rsid w:val="00075B73"/>
    <w:rsid w:val="00083A30"/>
    <w:rsid w:val="00086253"/>
    <w:rsid w:val="000905D0"/>
    <w:rsid w:val="000B1596"/>
    <w:rsid w:val="000C208E"/>
    <w:rsid w:val="000C552E"/>
    <w:rsid w:val="000E50FD"/>
    <w:rsid w:val="000F73C0"/>
    <w:rsid w:val="0010011B"/>
    <w:rsid w:val="00101970"/>
    <w:rsid w:val="00102800"/>
    <w:rsid w:val="00104BAE"/>
    <w:rsid w:val="00121DE0"/>
    <w:rsid w:val="001351EF"/>
    <w:rsid w:val="00150AD2"/>
    <w:rsid w:val="0015144D"/>
    <w:rsid w:val="001749E3"/>
    <w:rsid w:val="001828CA"/>
    <w:rsid w:val="001A16D3"/>
    <w:rsid w:val="001E601A"/>
    <w:rsid w:val="001F1057"/>
    <w:rsid w:val="001F3CF0"/>
    <w:rsid w:val="00201F22"/>
    <w:rsid w:val="0020398E"/>
    <w:rsid w:val="002067AA"/>
    <w:rsid w:val="00212AF4"/>
    <w:rsid w:val="002235B9"/>
    <w:rsid w:val="00230E30"/>
    <w:rsid w:val="00251137"/>
    <w:rsid w:val="002531E7"/>
    <w:rsid w:val="00266E08"/>
    <w:rsid w:val="002679A2"/>
    <w:rsid w:val="002701CF"/>
    <w:rsid w:val="00274EFF"/>
    <w:rsid w:val="00290AE9"/>
    <w:rsid w:val="002D1384"/>
    <w:rsid w:val="002D3444"/>
    <w:rsid w:val="002D39A3"/>
    <w:rsid w:val="002E16AB"/>
    <w:rsid w:val="002E238A"/>
    <w:rsid w:val="002E778D"/>
    <w:rsid w:val="00321FBF"/>
    <w:rsid w:val="00335517"/>
    <w:rsid w:val="00337523"/>
    <w:rsid w:val="003457B5"/>
    <w:rsid w:val="003561B4"/>
    <w:rsid w:val="00366A60"/>
    <w:rsid w:val="003810F6"/>
    <w:rsid w:val="0039194A"/>
    <w:rsid w:val="00397D1D"/>
    <w:rsid w:val="003A4EC7"/>
    <w:rsid w:val="003B7B24"/>
    <w:rsid w:val="003C0169"/>
    <w:rsid w:val="003D0864"/>
    <w:rsid w:val="003D6C7A"/>
    <w:rsid w:val="003E1424"/>
    <w:rsid w:val="003E1D1D"/>
    <w:rsid w:val="003E3CDD"/>
    <w:rsid w:val="003E405F"/>
    <w:rsid w:val="003F1E65"/>
    <w:rsid w:val="004052F2"/>
    <w:rsid w:val="00421347"/>
    <w:rsid w:val="00465067"/>
    <w:rsid w:val="004658C8"/>
    <w:rsid w:val="00486DF0"/>
    <w:rsid w:val="00487139"/>
    <w:rsid w:val="004929DA"/>
    <w:rsid w:val="00493012"/>
    <w:rsid w:val="00496C6F"/>
    <w:rsid w:val="004A0249"/>
    <w:rsid w:val="004A71C5"/>
    <w:rsid w:val="004C756B"/>
    <w:rsid w:val="004D7CC3"/>
    <w:rsid w:val="004E434F"/>
    <w:rsid w:val="004E6ADD"/>
    <w:rsid w:val="004F4B06"/>
    <w:rsid w:val="00513271"/>
    <w:rsid w:val="00516407"/>
    <w:rsid w:val="00517442"/>
    <w:rsid w:val="0052056C"/>
    <w:rsid w:val="00524D6F"/>
    <w:rsid w:val="005347C9"/>
    <w:rsid w:val="0053622E"/>
    <w:rsid w:val="005520BC"/>
    <w:rsid w:val="00553C14"/>
    <w:rsid w:val="00566BBB"/>
    <w:rsid w:val="0057046D"/>
    <w:rsid w:val="0057084C"/>
    <w:rsid w:val="00574027"/>
    <w:rsid w:val="00585741"/>
    <w:rsid w:val="00586205"/>
    <w:rsid w:val="005B095F"/>
    <w:rsid w:val="005B16AF"/>
    <w:rsid w:val="005B27C9"/>
    <w:rsid w:val="005C1205"/>
    <w:rsid w:val="005D1766"/>
    <w:rsid w:val="005D19B6"/>
    <w:rsid w:val="005F61CA"/>
    <w:rsid w:val="005F7119"/>
    <w:rsid w:val="00625C6D"/>
    <w:rsid w:val="00636C0F"/>
    <w:rsid w:val="00650954"/>
    <w:rsid w:val="00663C4F"/>
    <w:rsid w:val="00670221"/>
    <w:rsid w:val="00691AEE"/>
    <w:rsid w:val="006D2612"/>
    <w:rsid w:val="006E1B2D"/>
    <w:rsid w:val="006E5485"/>
    <w:rsid w:val="006E6FA5"/>
    <w:rsid w:val="007000D8"/>
    <w:rsid w:val="00703D83"/>
    <w:rsid w:val="00721F59"/>
    <w:rsid w:val="00723FCF"/>
    <w:rsid w:val="0073474A"/>
    <w:rsid w:val="00737675"/>
    <w:rsid w:val="00737A2B"/>
    <w:rsid w:val="007454EE"/>
    <w:rsid w:val="007768D2"/>
    <w:rsid w:val="00781B53"/>
    <w:rsid w:val="0078692C"/>
    <w:rsid w:val="0079527B"/>
    <w:rsid w:val="007C3810"/>
    <w:rsid w:val="007C49D3"/>
    <w:rsid w:val="007D4C09"/>
    <w:rsid w:val="00807F9E"/>
    <w:rsid w:val="00817818"/>
    <w:rsid w:val="00846435"/>
    <w:rsid w:val="00860E52"/>
    <w:rsid w:val="008652A0"/>
    <w:rsid w:val="00867138"/>
    <w:rsid w:val="0087176E"/>
    <w:rsid w:val="0088753D"/>
    <w:rsid w:val="00892706"/>
    <w:rsid w:val="00897F32"/>
    <w:rsid w:val="008B3628"/>
    <w:rsid w:val="008C0025"/>
    <w:rsid w:val="008D0B99"/>
    <w:rsid w:val="008D1639"/>
    <w:rsid w:val="008D2052"/>
    <w:rsid w:val="008D4298"/>
    <w:rsid w:val="008E22E6"/>
    <w:rsid w:val="008E446F"/>
    <w:rsid w:val="008F00CA"/>
    <w:rsid w:val="008F114F"/>
    <w:rsid w:val="008F4523"/>
    <w:rsid w:val="0092779B"/>
    <w:rsid w:val="0094061F"/>
    <w:rsid w:val="0095654B"/>
    <w:rsid w:val="00977DD2"/>
    <w:rsid w:val="00977EE3"/>
    <w:rsid w:val="00981964"/>
    <w:rsid w:val="0098525B"/>
    <w:rsid w:val="009920C3"/>
    <w:rsid w:val="009933A0"/>
    <w:rsid w:val="009B6C40"/>
    <w:rsid w:val="009C20AC"/>
    <w:rsid w:val="009C248A"/>
    <w:rsid w:val="009C7A66"/>
    <w:rsid w:val="009D4AF3"/>
    <w:rsid w:val="009E5105"/>
    <w:rsid w:val="009E5744"/>
    <w:rsid w:val="00A02F4E"/>
    <w:rsid w:val="00A12170"/>
    <w:rsid w:val="00A2058D"/>
    <w:rsid w:val="00A27A54"/>
    <w:rsid w:val="00A3487D"/>
    <w:rsid w:val="00A349EA"/>
    <w:rsid w:val="00A35A74"/>
    <w:rsid w:val="00A5253D"/>
    <w:rsid w:val="00A6117D"/>
    <w:rsid w:val="00A8173C"/>
    <w:rsid w:val="00A86BB9"/>
    <w:rsid w:val="00A97F35"/>
    <w:rsid w:val="00AB281D"/>
    <w:rsid w:val="00AE5186"/>
    <w:rsid w:val="00B011F5"/>
    <w:rsid w:val="00B07B00"/>
    <w:rsid w:val="00B10A78"/>
    <w:rsid w:val="00B20A2A"/>
    <w:rsid w:val="00B36295"/>
    <w:rsid w:val="00B36D3C"/>
    <w:rsid w:val="00B4002C"/>
    <w:rsid w:val="00B41729"/>
    <w:rsid w:val="00B42745"/>
    <w:rsid w:val="00B438BD"/>
    <w:rsid w:val="00B718CF"/>
    <w:rsid w:val="00B74658"/>
    <w:rsid w:val="00B82F4F"/>
    <w:rsid w:val="00B8680A"/>
    <w:rsid w:val="00BA3503"/>
    <w:rsid w:val="00BA38B8"/>
    <w:rsid w:val="00BA7C24"/>
    <w:rsid w:val="00BB507C"/>
    <w:rsid w:val="00BE3E82"/>
    <w:rsid w:val="00BE4750"/>
    <w:rsid w:val="00BE7273"/>
    <w:rsid w:val="00C05F38"/>
    <w:rsid w:val="00C0640F"/>
    <w:rsid w:val="00C176F0"/>
    <w:rsid w:val="00C213EB"/>
    <w:rsid w:val="00C332D7"/>
    <w:rsid w:val="00C4051F"/>
    <w:rsid w:val="00C47C71"/>
    <w:rsid w:val="00C620F0"/>
    <w:rsid w:val="00C75623"/>
    <w:rsid w:val="00C82794"/>
    <w:rsid w:val="00C909AE"/>
    <w:rsid w:val="00C9721B"/>
    <w:rsid w:val="00C97A13"/>
    <w:rsid w:val="00CA69CE"/>
    <w:rsid w:val="00CB3253"/>
    <w:rsid w:val="00CC10BA"/>
    <w:rsid w:val="00CD4628"/>
    <w:rsid w:val="00CE5A5F"/>
    <w:rsid w:val="00CE7776"/>
    <w:rsid w:val="00CF2941"/>
    <w:rsid w:val="00D3236D"/>
    <w:rsid w:val="00D342B0"/>
    <w:rsid w:val="00D70D17"/>
    <w:rsid w:val="00D77272"/>
    <w:rsid w:val="00D80F30"/>
    <w:rsid w:val="00D85F35"/>
    <w:rsid w:val="00D87F6D"/>
    <w:rsid w:val="00DA0245"/>
    <w:rsid w:val="00DA15BF"/>
    <w:rsid w:val="00DA1AE9"/>
    <w:rsid w:val="00DA2BB8"/>
    <w:rsid w:val="00DB5C23"/>
    <w:rsid w:val="00DC596E"/>
    <w:rsid w:val="00DD00B4"/>
    <w:rsid w:val="00DE6662"/>
    <w:rsid w:val="00DF0898"/>
    <w:rsid w:val="00DF557D"/>
    <w:rsid w:val="00DF5983"/>
    <w:rsid w:val="00DF62B5"/>
    <w:rsid w:val="00E22381"/>
    <w:rsid w:val="00E2302B"/>
    <w:rsid w:val="00E267AC"/>
    <w:rsid w:val="00E30B77"/>
    <w:rsid w:val="00E31E42"/>
    <w:rsid w:val="00E424F4"/>
    <w:rsid w:val="00E52089"/>
    <w:rsid w:val="00E67C7F"/>
    <w:rsid w:val="00E767BB"/>
    <w:rsid w:val="00E93822"/>
    <w:rsid w:val="00EA06FB"/>
    <w:rsid w:val="00EA5412"/>
    <w:rsid w:val="00EC052E"/>
    <w:rsid w:val="00EC0B70"/>
    <w:rsid w:val="00EC15DA"/>
    <w:rsid w:val="00EC365D"/>
    <w:rsid w:val="00EC4CD9"/>
    <w:rsid w:val="00EC648F"/>
    <w:rsid w:val="00ED44C4"/>
    <w:rsid w:val="00ED5711"/>
    <w:rsid w:val="00ED6D9E"/>
    <w:rsid w:val="00EF272A"/>
    <w:rsid w:val="00F068A7"/>
    <w:rsid w:val="00F26E27"/>
    <w:rsid w:val="00F410BC"/>
    <w:rsid w:val="00F41734"/>
    <w:rsid w:val="00F44A69"/>
    <w:rsid w:val="00F44D68"/>
    <w:rsid w:val="00F50936"/>
    <w:rsid w:val="00F52B3D"/>
    <w:rsid w:val="00F54001"/>
    <w:rsid w:val="00F63BD4"/>
    <w:rsid w:val="00F773DB"/>
    <w:rsid w:val="00F91D11"/>
    <w:rsid w:val="00FA12D8"/>
    <w:rsid w:val="00FA1BAF"/>
    <w:rsid w:val="00FC350D"/>
    <w:rsid w:val="00FE0259"/>
    <w:rsid w:val="00FE37B4"/>
    <w:rsid w:val="00FF38E2"/>
    <w:rsid w:val="00FF4E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CA730"/>
  <w15:chartTrackingRefBased/>
  <w15:docId w15:val="{28541FED-BC07-4D57-82DE-691CABE9D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105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10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E778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0B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E778D"/>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DB5C2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B5C23"/>
    <w:rPr>
      <w:rFonts w:ascii="Times New Roman" w:eastAsiaTheme="majorEastAsia" w:hAnsi="Times New Roman" w:cstheme="majorBidi"/>
      <w:spacing w:val="-10"/>
      <w:kern w:val="28"/>
      <w:sz w:val="56"/>
      <w:szCs w:val="56"/>
    </w:rPr>
  </w:style>
  <w:style w:type="paragraph" w:styleId="NoSpacing">
    <w:name w:val="No Spacing"/>
    <w:link w:val="NoSpacingChar"/>
    <w:uiPriority w:val="1"/>
    <w:qFormat/>
    <w:rsid w:val="00721F59"/>
    <w:pPr>
      <w:spacing w:after="0" w:line="240" w:lineRule="auto"/>
    </w:pPr>
    <w:rPr>
      <w:rFonts w:eastAsiaTheme="minorEastAsia"/>
    </w:rPr>
  </w:style>
  <w:style w:type="character" w:customStyle="1" w:styleId="NoSpacingChar">
    <w:name w:val="No Spacing Char"/>
    <w:basedOn w:val="DefaultParagraphFont"/>
    <w:link w:val="NoSpacing"/>
    <w:uiPriority w:val="1"/>
    <w:rsid w:val="00721F59"/>
    <w:rPr>
      <w:rFonts w:eastAsiaTheme="minorEastAsia"/>
    </w:rPr>
  </w:style>
  <w:style w:type="paragraph" w:styleId="Header">
    <w:name w:val="header"/>
    <w:basedOn w:val="Normal"/>
    <w:link w:val="HeaderChar"/>
    <w:uiPriority w:val="99"/>
    <w:unhideWhenUsed/>
    <w:rsid w:val="00EA54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5412"/>
    <w:rPr>
      <w:rFonts w:ascii="Times New Roman" w:hAnsi="Times New Roman"/>
      <w:sz w:val="24"/>
    </w:rPr>
  </w:style>
  <w:style w:type="paragraph" w:styleId="Footer">
    <w:name w:val="footer"/>
    <w:basedOn w:val="Normal"/>
    <w:link w:val="FooterChar"/>
    <w:uiPriority w:val="99"/>
    <w:unhideWhenUsed/>
    <w:rsid w:val="00EA54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5412"/>
    <w:rPr>
      <w:rFonts w:ascii="Times New Roman" w:hAnsi="Times New Roman"/>
      <w:sz w:val="24"/>
    </w:rPr>
  </w:style>
  <w:style w:type="paragraph" w:styleId="TOCHeading">
    <w:name w:val="TOC Heading"/>
    <w:basedOn w:val="Heading1"/>
    <w:next w:val="Normal"/>
    <w:uiPriority w:val="39"/>
    <w:unhideWhenUsed/>
    <w:qFormat/>
    <w:rsid w:val="00ED44C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D44C4"/>
    <w:pPr>
      <w:spacing w:after="100"/>
    </w:pPr>
  </w:style>
  <w:style w:type="paragraph" w:styleId="TOC2">
    <w:name w:val="toc 2"/>
    <w:basedOn w:val="Normal"/>
    <w:next w:val="Normal"/>
    <w:autoRedefine/>
    <w:uiPriority w:val="39"/>
    <w:unhideWhenUsed/>
    <w:rsid w:val="00ED44C4"/>
    <w:pPr>
      <w:spacing w:after="100"/>
      <w:ind w:left="240"/>
    </w:pPr>
  </w:style>
  <w:style w:type="character" w:styleId="Hyperlink">
    <w:name w:val="Hyperlink"/>
    <w:basedOn w:val="DefaultParagraphFont"/>
    <w:uiPriority w:val="99"/>
    <w:unhideWhenUsed/>
    <w:rsid w:val="00ED44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33D5D-FE54-497C-BD88-5E1803277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9</Pages>
  <Words>1558</Words>
  <Characters>8884</Characters>
  <Application>Microsoft Office Word</Application>
  <DocSecurity>0</DocSecurity>
  <Lines>74</Lines>
  <Paragraphs>20</Paragraphs>
  <ScaleCrop>false</ScaleCrop>
  <Company/>
  <LinksUpToDate>false</LinksUpToDate>
  <CharactersWithSpaces>10422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
  <dc:creator>Admin</dc:creator>
  <cp:keywords/>
  <dc:description/>
  <cp:lastModifiedBy>Admin</cp:lastModifiedBy>
  <cp:revision>335</cp:revision>
  <dcterms:created xsi:type="dcterms:W3CDTF">2023-01-09T02:39:00Z</dcterms:created>
  <dcterms:modified xsi:type="dcterms:W3CDTF">2023-01-09T07:35:00Z</dcterms:modified>
</cp:coreProperties>
</file>