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44741978"/>
        <w:docPartObj>
          <w:docPartGallery w:val="Cover Pages"/>
          <w:docPartUnique/>
        </w:docPartObj>
      </w:sdtPr>
      <w:sdtContent>
        <w:p w14:paraId="3A6050D3" w14:textId="29DFE42D" w:rsidR="007731FE" w:rsidRDefault="007731FE"/>
        <w:p w14:paraId="0E475186" w14:textId="0098D128" w:rsidR="007731FE" w:rsidRDefault="00F04E3E">
          <w:r>
            <w:rPr>
              <w:noProof/>
            </w:rPr>
            <mc:AlternateContent>
              <mc:Choice Requires="wps">
                <w:drawing>
                  <wp:anchor distT="0" distB="0" distL="114300" distR="114300" simplePos="0" relativeHeight="251660288" behindDoc="0" locked="0" layoutInCell="1" allowOverlap="1" wp14:anchorId="5BCE548A" wp14:editId="5375B028">
                    <wp:simplePos x="0" y="0"/>
                    <wp:positionH relativeFrom="page">
                      <wp:posOffset>1165860</wp:posOffset>
                    </wp:positionH>
                    <wp:positionV relativeFrom="page">
                      <wp:posOffset>4015740</wp:posOffset>
                    </wp:positionV>
                    <wp:extent cx="5753100" cy="1165860"/>
                    <wp:effectExtent l="0" t="0" r="10160" b="15240"/>
                    <wp:wrapSquare wrapText="bothSides"/>
                    <wp:docPr id="113" name="Text Box 23"/>
                    <wp:cNvGraphicFramePr/>
                    <a:graphic xmlns:a="http://schemas.openxmlformats.org/drawingml/2006/main">
                      <a:graphicData uri="http://schemas.microsoft.com/office/word/2010/wordprocessingShape">
                        <wps:wsp>
                          <wps:cNvSpPr txBox="1"/>
                          <wps:spPr>
                            <a:xfrm>
                              <a:off x="0" y="0"/>
                              <a:ext cx="5753100" cy="11658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129DA9" w14:textId="1DB2DD6A" w:rsidR="007731FE" w:rsidRDefault="007731FE">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the seaview resort</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17374B97" w14:textId="1F67233A" w:rsidR="007731FE" w:rsidRDefault="007731FE">
                                    <w:pPr>
                                      <w:pStyle w:val="NoSpacing"/>
                                      <w:jc w:val="right"/>
                                      <w:rPr>
                                        <w:smallCaps/>
                                        <w:color w:val="44546A" w:themeColor="text2"/>
                                        <w:sz w:val="36"/>
                                        <w:szCs w:val="36"/>
                                      </w:rPr>
                                    </w:pPr>
                                    <w:r>
                                      <w:rPr>
                                        <w:smallCaps/>
                                        <w:color w:val="44546A" w:themeColor="text2"/>
                                        <w:sz w:val="36"/>
                                        <w:szCs w:val="36"/>
                                      </w:rPr>
                                      <w:t>financial management for the hotel industry</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5BCE548A" id="_x0000_t202" coordsize="21600,21600" o:spt="202" path="m,l,21600r21600,l21600,xe">
                    <v:stroke joinstyle="miter"/>
                    <v:path gradientshapeok="t" o:connecttype="rect"/>
                  </v:shapetype>
                  <v:shape id="Text Box 23" o:spid="_x0000_s1026" type="#_x0000_t202" style="position:absolute;margin-left:91.8pt;margin-top:316.2pt;width:453pt;height:91.8pt;z-index:251660288;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" filled="f" stroked="f" strokeweight=".5pt">
                    <v:textbox inset="0,0,0,0">
                      <w:txbxContent>
                        <w:p w14:paraId="5A129DA9" w14:textId="1DB2DD6A" w:rsidR="007731FE" w:rsidRDefault="007731FE">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the seaview resort</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17374B97" w14:textId="1F67233A" w:rsidR="007731FE" w:rsidRDefault="007731FE">
                              <w:pPr>
                                <w:pStyle w:val="NoSpacing"/>
                                <w:jc w:val="right"/>
                                <w:rPr>
                                  <w:smallCaps/>
                                  <w:color w:val="44546A" w:themeColor="text2"/>
                                  <w:sz w:val="36"/>
                                  <w:szCs w:val="36"/>
                                </w:rPr>
                              </w:pPr>
                              <w:r>
                                <w:rPr>
                                  <w:smallCaps/>
                                  <w:color w:val="44546A" w:themeColor="text2"/>
                                  <w:sz w:val="36"/>
                                  <w:szCs w:val="36"/>
                                </w:rPr>
                                <w:t>financial management for the hotel industry</w:t>
                              </w:r>
                            </w:p>
                          </w:sdtContent>
                        </w:sdt>
                      </w:txbxContent>
                    </v:textbox>
                    <w10:wrap type="square" anchorx="page" anchory="page"/>
                  </v:shape>
                </w:pict>
              </mc:Fallback>
            </mc:AlternateContent>
          </w:r>
          <w:r w:rsidR="007731FE">
            <w:rPr>
              <w:noProof/>
            </w:rPr>
            <mc:AlternateContent>
              <mc:Choice Requires="wps">
                <w:drawing>
                  <wp:anchor distT="0" distB="0" distL="114300" distR="114300" simplePos="0" relativeHeight="251662336" behindDoc="0" locked="0" layoutInCell="1" allowOverlap="1" wp14:anchorId="31C97DD9" wp14:editId="19EDB6E4">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9100</wp14:pctPosVOffset>
                        </wp:positionV>
                      </mc:Choice>
                      <mc:Fallback>
                        <wp:positionV relativeFrom="page">
                          <wp:posOffset>915035</wp:posOffset>
                        </wp:positionV>
                      </mc:Fallback>
                    </mc:AlternateContent>
                    <wp:extent cx="3660775" cy="3651250"/>
                    <wp:effectExtent l="0" t="0" r="10160" b="7620"/>
                    <wp:wrapSquare wrapText="bothSides"/>
                    <wp:docPr id="111" name="Text Box 2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21B31778" w14:textId="760D5BC2" w:rsidR="007731FE" w:rsidRDefault="007731FE">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31C97DD9" id="Text Box 21" o:spid="_x0000_s1027"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" filled="f" stroked="f" strokeweight=".5pt">
                    <v:textbox style="mso-fit-shape-to-text:t" inset="0,0,0,0">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21B31778" w14:textId="760D5BC2" w:rsidR="007731FE" w:rsidRDefault="007731FE">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v:textbox>
                    <w10:wrap type="square" anchorx="page" anchory="page"/>
                  </v:shape>
                </w:pict>
              </mc:Fallback>
            </mc:AlternateContent>
          </w:r>
          <w:r w:rsidR="007731FE">
            <w:rPr>
              <w:noProof/>
            </w:rPr>
            <mc:AlternateContent>
              <mc:Choice Requires="wps">
                <w:drawing>
                  <wp:anchor distT="0" distB="0" distL="114300" distR="114300" simplePos="0" relativeHeight="251661312" behindDoc="1" locked="0" layoutInCell="1" allowOverlap="1" wp14:anchorId="4F8E0020" wp14:editId="6B247E86">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83700</wp14:pctPosVOffset>
                        </wp:positionV>
                      </mc:Choice>
                      <mc:Fallback>
                        <wp:positionV relativeFrom="page">
                          <wp:posOffset>8418830</wp:posOffset>
                        </wp:positionV>
                      </mc:Fallback>
                    </mc:AlternateContent>
                    <wp:extent cx="5753100" cy="652780"/>
                    <wp:effectExtent l="0" t="0" r="10160" b="14605"/>
                    <wp:wrapTight wrapText="bothSides">
                      <wp:wrapPolygon edited="0">
                        <wp:start x="0" y="0"/>
                        <wp:lineTo x="0" y="21481"/>
                        <wp:lineTo x="21566" y="21481"/>
                        <wp:lineTo x="21566" y="0"/>
                        <wp:lineTo x="0" y="0"/>
                      </wp:wrapPolygon>
                    </wp:wrapTight>
                    <wp:docPr id="112" name="Text Box 2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2A6D49" w14:textId="6D694679" w:rsidR="007731FE" w:rsidRDefault="00F04E3E" w:rsidP="00F04E3E">
                                <w:pPr>
                                  <w:pStyle w:val="NoSpacing"/>
                                  <w:jc w:val="center"/>
                                  <w:rPr>
                                    <w:color w:val="262626" w:themeColor="text1" w:themeTint="D9"/>
                                    <w:sz w:val="20"/>
                                    <w:szCs w:val="20"/>
                                  </w:rPr>
                                </w:pPr>
                                <w:r>
                                  <w:rPr>
                                    <w:color w:val="262626" w:themeColor="text1" w:themeTint="D9"/>
                                    <w:sz w:val="20"/>
                                    <w:szCs w:val="20"/>
                                  </w:rPr>
                                  <w:t>STUDENT:MACEASA MIHAIELA ALINA(2131339)</w:t>
                                </w:r>
                              </w:p>
                              <w:p w14:paraId="6C997FAC" w14:textId="35466833" w:rsidR="00F04E3E" w:rsidRDefault="00F04E3E" w:rsidP="00F04E3E">
                                <w:pPr>
                                  <w:pStyle w:val="NoSpacing"/>
                                  <w:jc w:val="center"/>
                                  <w:rPr>
                                    <w:caps/>
                                    <w:color w:val="262626" w:themeColor="text1" w:themeTint="D9"/>
                                    <w:sz w:val="20"/>
                                    <w:szCs w:val="20"/>
                                  </w:rPr>
                                </w:pPr>
                                <w:r>
                                  <w:rPr>
                                    <w:color w:val="262626" w:themeColor="text1" w:themeTint="D9"/>
                                    <w:sz w:val="20"/>
                                    <w:szCs w:val="20"/>
                                  </w:rPr>
                                  <w:t>LECTURER:TRISTAN HAWKINS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4F8E0020" id="Text Box 22" o:spid="_x0000_s1028" type="#_x0000_t202" style="position:absolute;margin-left:0;margin-top:0;width:453pt;height:51.4pt;z-index:-251655168;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6XiYg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" filled="f" stroked="f" strokeweight=".5pt">
                    <v:textbox inset="0,0,0,0">
                      <w:txbxContent>
                        <w:p w14:paraId="742A6D49" w14:textId="6D694679" w:rsidR="007731FE" w:rsidRDefault="00F04E3E" w:rsidP="00F04E3E">
                          <w:pPr>
                            <w:pStyle w:val="NoSpacing"/>
                            <w:jc w:val="center"/>
                            <w:rPr>
                              <w:color w:val="262626" w:themeColor="text1" w:themeTint="D9"/>
                              <w:sz w:val="20"/>
                              <w:szCs w:val="20"/>
                            </w:rPr>
                          </w:pPr>
                          <w:r>
                            <w:rPr>
                              <w:color w:val="262626" w:themeColor="text1" w:themeTint="D9"/>
                              <w:sz w:val="20"/>
                              <w:szCs w:val="20"/>
                            </w:rPr>
                            <w:t>STUDENT:MACEASA MIHAIELA ALINA(2131339)</w:t>
                          </w:r>
                        </w:p>
                        <w:p w14:paraId="6C997FAC" w14:textId="35466833" w:rsidR="00F04E3E" w:rsidRDefault="00F04E3E" w:rsidP="00F04E3E">
                          <w:pPr>
                            <w:pStyle w:val="NoSpacing"/>
                            <w:jc w:val="center"/>
                            <w:rPr>
                              <w:caps/>
                              <w:color w:val="262626" w:themeColor="text1" w:themeTint="D9"/>
                              <w:sz w:val="20"/>
                              <w:szCs w:val="20"/>
                            </w:rPr>
                          </w:pPr>
                          <w:r>
                            <w:rPr>
                              <w:color w:val="262626" w:themeColor="text1" w:themeTint="D9"/>
                              <w:sz w:val="20"/>
                              <w:szCs w:val="20"/>
                            </w:rPr>
                            <w:t>LECTURER:TRISTAN HAWKINS</w:t>
                          </w:r>
                        </w:p>
                      </w:txbxContent>
                    </v:textbox>
                    <w10:wrap type="tight" anchorx="page" anchory="page"/>
                  </v:shape>
                </w:pict>
              </mc:Fallback>
            </mc:AlternateContent>
          </w:r>
          <w:r w:rsidR="007731FE">
            <w:rPr>
              <w:noProof/>
            </w:rPr>
            <mc:AlternateContent>
              <mc:Choice Requires="wpg">
                <w:drawing>
                  <wp:anchor distT="0" distB="0" distL="114300" distR="114300" simplePos="0" relativeHeight="251659264" behindDoc="0" locked="0" layoutInCell="1" allowOverlap="1" wp14:anchorId="068D9433" wp14:editId="007B2573">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114"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D50BDD5" id="Group 2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007731FE">
            <w:br w:type="page"/>
          </w:r>
        </w:p>
      </w:sdtContent>
    </w:sdt>
    <w:sdt>
      <w:sdtPr>
        <w:rPr>
          <w:rFonts w:ascii="Times New Roman" w:eastAsiaTheme="minorHAnsi" w:hAnsi="Times New Roman" w:cstheme="minorBidi"/>
          <w:color w:val="auto"/>
          <w:kern w:val="2"/>
          <w:sz w:val="24"/>
          <w:szCs w:val="22"/>
          <w14:ligatures w14:val="standardContextual"/>
        </w:rPr>
        <w:id w:val="542100855"/>
        <w:docPartObj>
          <w:docPartGallery w:val="Table of Contents"/>
          <w:docPartUnique/>
        </w:docPartObj>
      </w:sdtPr>
      <w:sdtEndPr>
        <w:rPr>
          <w:b/>
          <w:bCs/>
          <w:noProof/>
        </w:rPr>
      </w:sdtEndPr>
      <w:sdtContent>
        <w:p w14:paraId="0F59D148" w14:textId="28A99F0C" w:rsidR="00AC7285" w:rsidRPr="00AC7285" w:rsidRDefault="00AC7285">
          <w:pPr>
            <w:pStyle w:val="TOCHeading"/>
            <w:rPr>
              <w:rFonts w:ascii="Times New Roman" w:hAnsi="Times New Roman" w:cs="Times New Roman"/>
              <w:sz w:val="24"/>
              <w:szCs w:val="24"/>
            </w:rPr>
          </w:pPr>
          <w:r w:rsidRPr="00AC7285">
            <w:rPr>
              <w:rFonts w:ascii="Times New Roman" w:hAnsi="Times New Roman" w:cs="Times New Roman"/>
              <w:sz w:val="24"/>
              <w:szCs w:val="24"/>
            </w:rPr>
            <w:t>Contents</w:t>
          </w:r>
        </w:p>
        <w:p w14:paraId="6921D437" w14:textId="16826A08" w:rsidR="00AC7285" w:rsidRPr="00AC7285" w:rsidRDefault="00AC7285">
          <w:pPr>
            <w:pStyle w:val="TOC1"/>
            <w:tabs>
              <w:tab w:val="left" w:pos="440"/>
              <w:tab w:val="right" w:leader="dot" w:pos="9350"/>
            </w:tabs>
            <w:rPr>
              <w:rFonts w:cs="Times New Roman"/>
              <w:noProof/>
              <w:szCs w:val="24"/>
            </w:rPr>
          </w:pPr>
          <w:r w:rsidRPr="00AC7285">
            <w:rPr>
              <w:rFonts w:cs="Times New Roman"/>
              <w:szCs w:val="24"/>
            </w:rPr>
            <w:fldChar w:fldCharType="begin"/>
          </w:r>
          <w:r w:rsidRPr="00AC7285">
            <w:rPr>
              <w:rFonts w:cs="Times New Roman"/>
              <w:szCs w:val="24"/>
            </w:rPr>
            <w:instrText xml:space="preserve"> TOC \o "1-3" \h \z \u </w:instrText>
          </w:r>
          <w:r w:rsidRPr="00AC7285">
            <w:rPr>
              <w:rFonts w:cs="Times New Roman"/>
              <w:szCs w:val="24"/>
            </w:rPr>
            <w:fldChar w:fldCharType="separate"/>
          </w:r>
          <w:hyperlink w:anchor="_Toc150434949" w:history="1">
            <w:r w:rsidRPr="00AC7285">
              <w:rPr>
                <w:rStyle w:val="Hyperlink"/>
                <w:rFonts w:cs="Times New Roman"/>
                <w:noProof/>
                <w:szCs w:val="24"/>
              </w:rPr>
              <w:t>1.</w:t>
            </w:r>
            <w:r w:rsidRPr="00AC7285">
              <w:rPr>
                <w:rFonts w:cs="Times New Roman"/>
                <w:noProof/>
                <w:szCs w:val="24"/>
              </w:rPr>
              <w:tab/>
            </w:r>
            <w:r w:rsidRPr="00AC7285">
              <w:rPr>
                <w:rStyle w:val="Hyperlink"/>
                <w:rFonts w:cs="Times New Roman"/>
                <w:noProof/>
                <w:szCs w:val="24"/>
              </w:rPr>
              <w:t>Introduction</w:t>
            </w:r>
            <w:r w:rsidRPr="00AC7285">
              <w:rPr>
                <w:rFonts w:cs="Times New Roman"/>
                <w:noProof/>
                <w:webHidden/>
                <w:szCs w:val="24"/>
              </w:rPr>
              <w:tab/>
            </w:r>
            <w:r w:rsidRPr="00AC7285">
              <w:rPr>
                <w:rFonts w:cs="Times New Roman"/>
                <w:noProof/>
                <w:webHidden/>
                <w:szCs w:val="24"/>
              </w:rPr>
              <w:fldChar w:fldCharType="begin"/>
            </w:r>
            <w:r w:rsidRPr="00AC7285">
              <w:rPr>
                <w:rFonts w:cs="Times New Roman"/>
                <w:noProof/>
                <w:webHidden/>
                <w:szCs w:val="24"/>
              </w:rPr>
              <w:instrText xml:space="preserve"> PAGEREF _Toc150434949 \h </w:instrText>
            </w:r>
            <w:r w:rsidRPr="00AC7285">
              <w:rPr>
                <w:rFonts w:cs="Times New Roman"/>
                <w:noProof/>
                <w:webHidden/>
                <w:szCs w:val="24"/>
              </w:rPr>
            </w:r>
            <w:r w:rsidRPr="00AC7285">
              <w:rPr>
                <w:rFonts w:cs="Times New Roman"/>
                <w:noProof/>
                <w:webHidden/>
                <w:szCs w:val="24"/>
              </w:rPr>
              <w:fldChar w:fldCharType="separate"/>
            </w:r>
            <w:r w:rsidRPr="00AC7285">
              <w:rPr>
                <w:rFonts w:cs="Times New Roman"/>
                <w:noProof/>
                <w:webHidden/>
                <w:szCs w:val="24"/>
              </w:rPr>
              <w:t>1</w:t>
            </w:r>
            <w:r w:rsidRPr="00AC7285">
              <w:rPr>
                <w:rFonts w:cs="Times New Roman"/>
                <w:noProof/>
                <w:webHidden/>
                <w:szCs w:val="24"/>
              </w:rPr>
              <w:fldChar w:fldCharType="end"/>
            </w:r>
          </w:hyperlink>
        </w:p>
        <w:p w14:paraId="51D73C1D" w14:textId="706BC923" w:rsidR="00AC7285" w:rsidRPr="00AC7285" w:rsidRDefault="00000000">
          <w:pPr>
            <w:pStyle w:val="TOC1"/>
            <w:tabs>
              <w:tab w:val="left" w:pos="440"/>
              <w:tab w:val="right" w:leader="dot" w:pos="9350"/>
            </w:tabs>
            <w:rPr>
              <w:rFonts w:cs="Times New Roman"/>
              <w:noProof/>
              <w:szCs w:val="24"/>
            </w:rPr>
          </w:pPr>
          <w:hyperlink w:anchor="_Toc150434950" w:history="1">
            <w:r w:rsidR="00AC7285" w:rsidRPr="00AC7285">
              <w:rPr>
                <w:rStyle w:val="Hyperlink"/>
                <w:rFonts w:cs="Times New Roman"/>
                <w:noProof/>
                <w:szCs w:val="24"/>
              </w:rPr>
              <w:t>2.</w:t>
            </w:r>
            <w:r w:rsidR="00AC7285" w:rsidRPr="00AC7285">
              <w:rPr>
                <w:rFonts w:cs="Times New Roman"/>
                <w:noProof/>
                <w:szCs w:val="24"/>
              </w:rPr>
              <w:tab/>
            </w:r>
            <w:r w:rsidR="00AC7285" w:rsidRPr="00AC7285">
              <w:rPr>
                <w:rStyle w:val="Hyperlink"/>
                <w:rFonts w:cs="Times New Roman"/>
                <w:noProof/>
                <w:szCs w:val="24"/>
              </w:rPr>
              <w:t>Market analysis</w:t>
            </w:r>
            <w:r w:rsidR="00AC7285" w:rsidRPr="00AC7285">
              <w:rPr>
                <w:rFonts w:cs="Times New Roman"/>
                <w:noProof/>
                <w:webHidden/>
                <w:szCs w:val="24"/>
              </w:rPr>
              <w:tab/>
            </w:r>
            <w:r w:rsidR="00AC7285" w:rsidRPr="00AC7285">
              <w:rPr>
                <w:rFonts w:cs="Times New Roman"/>
                <w:noProof/>
                <w:webHidden/>
                <w:szCs w:val="24"/>
              </w:rPr>
              <w:fldChar w:fldCharType="begin"/>
            </w:r>
            <w:r w:rsidR="00AC7285" w:rsidRPr="00AC7285">
              <w:rPr>
                <w:rFonts w:cs="Times New Roman"/>
                <w:noProof/>
                <w:webHidden/>
                <w:szCs w:val="24"/>
              </w:rPr>
              <w:instrText xml:space="preserve"> PAGEREF _Toc150434950 \h </w:instrText>
            </w:r>
            <w:r w:rsidR="00AC7285" w:rsidRPr="00AC7285">
              <w:rPr>
                <w:rFonts w:cs="Times New Roman"/>
                <w:noProof/>
                <w:webHidden/>
                <w:szCs w:val="24"/>
              </w:rPr>
            </w:r>
            <w:r w:rsidR="00AC7285" w:rsidRPr="00AC7285">
              <w:rPr>
                <w:rFonts w:cs="Times New Roman"/>
                <w:noProof/>
                <w:webHidden/>
                <w:szCs w:val="24"/>
              </w:rPr>
              <w:fldChar w:fldCharType="separate"/>
            </w:r>
            <w:r w:rsidR="00AC7285" w:rsidRPr="00AC7285">
              <w:rPr>
                <w:rFonts w:cs="Times New Roman"/>
                <w:noProof/>
                <w:webHidden/>
                <w:szCs w:val="24"/>
              </w:rPr>
              <w:t>1</w:t>
            </w:r>
            <w:r w:rsidR="00AC7285" w:rsidRPr="00AC7285">
              <w:rPr>
                <w:rFonts w:cs="Times New Roman"/>
                <w:noProof/>
                <w:webHidden/>
                <w:szCs w:val="24"/>
              </w:rPr>
              <w:fldChar w:fldCharType="end"/>
            </w:r>
          </w:hyperlink>
        </w:p>
        <w:p w14:paraId="492A0139" w14:textId="535A54FA" w:rsidR="00AC7285" w:rsidRPr="00AC7285" w:rsidRDefault="00000000">
          <w:pPr>
            <w:pStyle w:val="TOC2"/>
            <w:tabs>
              <w:tab w:val="left" w:pos="880"/>
              <w:tab w:val="right" w:leader="dot" w:pos="9350"/>
            </w:tabs>
            <w:rPr>
              <w:rFonts w:cs="Times New Roman"/>
              <w:noProof/>
              <w:szCs w:val="24"/>
            </w:rPr>
          </w:pPr>
          <w:hyperlink w:anchor="_Toc150434951" w:history="1">
            <w:r w:rsidR="00AC7285" w:rsidRPr="00AC7285">
              <w:rPr>
                <w:rStyle w:val="Hyperlink"/>
                <w:rFonts w:cs="Times New Roman"/>
                <w:noProof/>
                <w:szCs w:val="24"/>
              </w:rPr>
              <w:t>2.1</w:t>
            </w:r>
            <w:r w:rsidR="00AC7285" w:rsidRPr="00AC7285">
              <w:rPr>
                <w:rFonts w:cs="Times New Roman"/>
                <w:noProof/>
                <w:szCs w:val="24"/>
              </w:rPr>
              <w:tab/>
            </w:r>
            <w:r w:rsidR="00AC7285" w:rsidRPr="00AC7285">
              <w:rPr>
                <w:rStyle w:val="Hyperlink"/>
                <w:rFonts w:cs="Times New Roman"/>
                <w:noProof/>
                <w:szCs w:val="24"/>
              </w:rPr>
              <w:t>Target Market Identification</w:t>
            </w:r>
            <w:r w:rsidR="00AC7285" w:rsidRPr="00AC7285">
              <w:rPr>
                <w:rFonts w:cs="Times New Roman"/>
                <w:noProof/>
                <w:webHidden/>
                <w:szCs w:val="24"/>
              </w:rPr>
              <w:tab/>
            </w:r>
            <w:r w:rsidR="00AC7285" w:rsidRPr="00AC7285">
              <w:rPr>
                <w:rFonts w:cs="Times New Roman"/>
                <w:noProof/>
                <w:webHidden/>
                <w:szCs w:val="24"/>
              </w:rPr>
              <w:fldChar w:fldCharType="begin"/>
            </w:r>
            <w:r w:rsidR="00AC7285" w:rsidRPr="00AC7285">
              <w:rPr>
                <w:rFonts w:cs="Times New Roman"/>
                <w:noProof/>
                <w:webHidden/>
                <w:szCs w:val="24"/>
              </w:rPr>
              <w:instrText xml:space="preserve"> PAGEREF _Toc150434951 \h </w:instrText>
            </w:r>
            <w:r w:rsidR="00AC7285" w:rsidRPr="00AC7285">
              <w:rPr>
                <w:rFonts w:cs="Times New Roman"/>
                <w:noProof/>
                <w:webHidden/>
                <w:szCs w:val="24"/>
              </w:rPr>
            </w:r>
            <w:r w:rsidR="00AC7285" w:rsidRPr="00AC7285">
              <w:rPr>
                <w:rFonts w:cs="Times New Roman"/>
                <w:noProof/>
                <w:webHidden/>
                <w:szCs w:val="24"/>
              </w:rPr>
              <w:fldChar w:fldCharType="separate"/>
            </w:r>
            <w:r w:rsidR="00AC7285" w:rsidRPr="00AC7285">
              <w:rPr>
                <w:rFonts w:cs="Times New Roman"/>
                <w:noProof/>
                <w:webHidden/>
                <w:szCs w:val="24"/>
              </w:rPr>
              <w:t>2</w:t>
            </w:r>
            <w:r w:rsidR="00AC7285" w:rsidRPr="00AC7285">
              <w:rPr>
                <w:rFonts w:cs="Times New Roman"/>
                <w:noProof/>
                <w:webHidden/>
                <w:szCs w:val="24"/>
              </w:rPr>
              <w:fldChar w:fldCharType="end"/>
            </w:r>
          </w:hyperlink>
        </w:p>
        <w:p w14:paraId="6B7DB5A1" w14:textId="46F8DAD2" w:rsidR="00AC7285" w:rsidRPr="00AC7285" w:rsidRDefault="00000000">
          <w:pPr>
            <w:pStyle w:val="TOC2"/>
            <w:tabs>
              <w:tab w:val="left" w:pos="880"/>
              <w:tab w:val="right" w:leader="dot" w:pos="9350"/>
            </w:tabs>
            <w:rPr>
              <w:rFonts w:cs="Times New Roman"/>
              <w:noProof/>
              <w:szCs w:val="24"/>
            </w:rPr>
          </w:pPr>
          <w:hyperlink w:anchor="_Toc150434952" w:history="1">
            <w:r w:rsidR="00AC7285" w:rsidRPr="00AC7285">
              <w:rPr>
                <w:rStyle w:val="Hyperlink"/>
                <w:rFonts w:cs="Times New Roman"/>
                <w:noProof/>
                <w:szCs w:val="24"/>
              </w:rPr>
              <w:t>2.2</w:t>
            </w:r>
            <w:r w:rsidR="00AC7285" w:rsidRPr="00AC7285">
              <w:rPr>
                <w:rFonts w:cs="Times New Roman"/>
                <w:noProof/>
                <w:szCs w:val="24"/>
              </w:rPr>
              <w:tab/>
            </w:r>
            <w:r w:rsidR="00AC7285" w:rsidRPr="00AC7285">
              <w:rPr>
                <w:rStyle w:val="Hyperlink"/>
                <w:rFonts w:cs="Times New Roman"/>
                <w:noProof/>
                <w:szCs w:val="24"/>
              </w:rPr>
              <w:t>Shift of customer preferences</w:t>
            </w:r>
            <w:r w:rsidR="00AC7285" w:rsidRPr="00AC7285">
              <w:rPr>
                <w:rFonts w:cs="Times New Roman"/>
                <w:noProof/>
                <w:webHidden/>
                <w:szCs w:val="24"/>
              </w:rPr>
              <w:tab/>
            </w:r>
            <w:r w:rsidR="00AC7285" w:rsidRPr="00AC7285">
              <w:rPr>
                <w:rFonts w:cs="Times New Roman"/>
                <w:noProof/>
                <w:webHidden/>
                <w:szCs w:val="24"/>
              </w:rPr>
              <w:fldChar w:fldCharType="begin"/>
            </w:r>
            <w:r w:rsidR="00AC7285" w:rsidRPr="00AC7285">
              <w:rPr>
                <w:rFonts w:cs="Times New Roman"/>
                <w:noProof/>
                <w:webHidden/>
                <w:szCs w:val="24"/>
              </w:rPr>
              <w:instrText xml:space="preserve"> PAGEREF _Toc150434952 \h </w:instrText>
            </w:r>
            <w:r w:rsidR="00AC7285" w:rsidRPr="00AC7285">
              <w:rPr>
                <w:rFonts w:cs="Times New Roman"/>
                <w:noProof/>
                <w:webHidden/>
                <w:szCs w:val="24"/>
              </w:rPr>
            </w:r>
            <w:r w:rsidR="00AC7285" w:rsidRPr="00AC7285">
              <w:rPr>
                <w:rFonts w:cs="Times New Roman"/>
                <w:noProof/>
                <w:webHidden/>
                <w:szCs w:val="24"/>
              </w:rPr>
              <w:fldChar w:fldCharType="separate"/>
            </w:r>
            <w:r w:rsidR="00AC7285" w:rsidRPr="00AC7285">
              <w:rPr>
                <w:rFonts w:cs="Times New Roman"/>
                <w:noProof/>
                <w:webHidden/>
                <w:szCs w:val="24"/>
              </w:rPr>
              <w:t>2</w:t>
            </w:r>
            <w:r w:rsidR="00AC7285" w:rsidRPr="00AC7285">
              <w:rPr>
                <w:rFonts w:cs="Times New Roman"/>
                <w:noProof/>
                <w:webHidden/>
                <w:szCs w:val="24"/>
              </w:rPr>
              <w:fldChar w:fldCharType="end"/>
            </w:r>
          </w:hyperlink>
        </w:p>
        <w:p w14:paraId="50ADDE18" w14:textId="1FA293FE" w:rsidR="00AC7285" w:rsidRPr="00AC7285" w:rsidRDefault="00000000">
          <w:pPr>
            <w:pStyle w:val="TOC2"/>
            <w:tabs>
              <w:tab w:val="left" w:pos="880"/>
              <w:tab w:val="right" w:leader="dot" w:pos="9350"/>
            </w:tabs>
            <w:rPr>
              <w:rFonts w:cs="Times New Roman"/>
              <w:noProof/>
              <w:szCs w:val="24"/>
            </w:rPr>
          </w:pPr>
          <w:hyperlink w:anchor="_Toc150434953" w:history="1">
            <w:r w:rsidR="00AC7285" w:rsidRPr="00AC7285">
              <w:rPr>
                <w:rStyle w:val="Hyperlink"/>
                <w:rFonts w:cs="Times New Roman"/>
                <w:noProof/>
                <w:szCs w:val="24"/>
              </w:rPr>
              <w:t>2.3</w:t>
            </w:r>
            <w:r w:rsidR="00AC7285" w:rsidRPr="00AC7285">
              <w:rPr>
                <w:rFonts w:cs="Times New Roman"/>
                <w:noProof/>
                <w:szCs w:val="24"/>
              </w:rPr>
              <w:tab/>
            </w:r>
            <w:r w:rsidR="00AC7285" w:rsidRPr="00AC7285">
              <w:rPr>
                <w:rStyle w:val="Hyperlink"/>
                <w:rFonts w:cs="Times New Roman"/>
                <w:noProof/>
                <w:szCs w:val="24"/>
              </w:rPr>
              <w:t>Customer feedback</w:t>
            </w:r>
            <w:r w:rsidR="00AC7285" w:rsidRPr="00AC7285">
              <w:rPr>
                <w:rFonts w:cs="Times New Roman"/>
                <w:noProof/>
                <w:webHidden/>
                <w:szCs w:val="24"/>
              </w:rPr>
              <w:tab/>
            </w:r>
            <w:r w:rsidR="00AC7285" w:rsidRPr="00AC7285">
              <w:rPr>
                <w:rFonts w:cs="Times New Roman"/>
                <w:noProof/>
                <w:webHidden/>
                <w:szCs w:val="24"/>
              </w:rPr>
              <w:fldChar w:fldCharType="begin"/>
            </w:r>
            <w:r w:rsidR="00AC7285" w:rsidRPr="00AC7285">
              <w:rPr>
                <w:rFonts w:cs="Times New Roman"/>
                <w:noProof/>
                <w:webHidden/>
                <w:szCs w:val="24"/>
              </w:rPr>
              <w:instrText xml:space="preserve"> PAGEREF _Toc150434953 \h </w:instrText>
            </w:r>
            <w:r w:rsidR="00AC7285" w:rsidRPr="00AC7285">
              <w:rPr>
                <w:rFonts w:cs="Times New Roman"/>
                <w:noProof/>
                <w:webHidden/>
                <w:szCs w:val="24"/>
              </w:rPr>
            </w:r>
            <w:r w:rsidR="00AC7285" w:rsidRPr="00AC7285">
              <w:rPr>
                <w:rFonts w:cs="Times New Roman"/>
                <w:noProof/>
                <w:webHidden/>
                <w:szCs w:val="24"/>
              </w:rPr>
              <w:fldChar w:fldCharType="separate"/>
            </w:r>
            <w:r w:rsidR="00AC7285" w:rsidRPr="00AC7285">
              <w:rPr>
                <w:rFonts w:cs="Times New Roman"/>
                <w:noProof/>
                <w:webHidden/>
                <w:szCs w:val="24"/>
              </w:rPr>
              <w:t>2</w:t>
            </w:r>
            <w:r w:rsidR="00AC7285" w:rsidRPr="00AC7285">
              <w:rPr>
                <w:rFonts w:cs="Times New Roman"/>
                <w:noProof/>
                <w:webHidden/>
                <w:szCs w:val="24"/>
              </w:rPr>
              <w:fldChar w:fldCharType="end"/>
            </w:r>
          </w:hyperlink>
        </w:p>
        <w:p w14:paraId="392E1B42" w14:textId="23BB5D99" w:rsidR="00AC7285" w:rsidRPr="00AC7285" w:rsidRDefault="00000000">
          <w:pPr>
            <w:pStyle w:val="TOC1"/>
            <w:tabs>
              <w:tab w:val="left" w:pos="440"/>
              <w:tab w:val="right" w:leader="dot" w:pos="9350"/>
            </w:tabs>
            <w:rPr>
              <w:rFonts w:cs="Times New Roman"/>
              <w:noProof/>
              <w:szCs w:val="24"/>
            </w:rPr>
          </w:pPr>
          <w:hyperlink w:anchor="_Toc150434954" w:history="1">
            <w:r w:rsidR="00AC7285" w:rsidRPr="00AC7285">
              <w:rPr>
                <w:rStyle w:val="Hyperlink"/>
                <w:rFonts w:cs="Times New Roman"/>
                <w:noProof/>
                <w:szCs w:val="24"/>
              </w:rPr>
              <w:t>3.</w:t>
            </w:r>
            <w:r w:rsidR="00AC7285" w:rsidRPr="00AC7285">
              <w:rPr>
                <w:rFonts w:cs="Times New Roman"/>
                <w:noProof/>
                <w:szCs w:val="24"/>
              </w:rPr>
              <w:tab/>
            </w:r>
            <w:r w:rsidR="00AC7285" w:rsidRPr="00AC7285">
              <w:rPr>
                <w:rStyle w:val="Hyperlink"/>
                <w:rFonts w:cs="Times New Roman"/>
                <w:noProof/>
                <w:szCs w:val="24"/>
              </w:rPr>
              <w:t>Financial Analysis</w:t>
            </w:r>
            <w:r w:rsidR="00AC7285" w:rsidRPr="00AC7285">
              <w:rPr>
                <w:rFonts w:cs="Times New Roman"/>
                <w:noProof/>
                <w:webHidden/>
                <w:szCs w:val="24"/>
              </w:rPr>
              <w:tab/>
            </w:r>
            <w:r w:rsidR="00AC7285" w:rsidRPr="00AC7285">
              <w:rPr>
                <w:rFonts w:cs="Times New Roman"/>
                <w:noProof/>
                <w:webHidden/>
                <w:szCs w:val="24"/>
              </w:rPr>
              <w:fldChar w:fldCharType="begin"/>
            </w:r>
            <w:r w:rsidR="00AC7285" w:rsidRPr="00AC7285">
              <w:rPr>
                <w:rFonts w:cs="Times New Roman"/>
                <w:noProof/>
                <w:webHidden/>
                <w:szCs w:val="24"/>
              </w:rPr>
              <w:instrText xml:space="preserve"> PAGEREF _Toc150434954 \h </w:instrText>
            </w:r>
            <w:r w:rsidR="00AC7285" w:rsidRPr="00AC7285">
              <w:rPr>
                <w:rFonts w:cs="Times New Roman"/>
                <w:noProof/>
                <w:webHidden/>
                <w:szCs w:val="24"/>
              </w:rPr>
            </w:r>
            <w:r w:rsidR="00AC7285" w:rsidRPr="00AC7285">
              <w:rPr>
                <w:rFonts w:cs="Times New Roman"/>
                <w:noProof/>
                <w:webHidden/>
                <w:szCs w:val="24"/>
              </w:rPr>
              <w:fldChar w:fldCharType="separate"/>
            </w:r>
            <w:r w:rsidR="00AC7285" w:rsidRPr="00AC7285">
              <w:rPr>
                <w:rFonts w:cs="Times New Roman"/>
                <w:noProof/>
                <w:webHidden/>
                <w:szCs w:val="24"/>
              </w:rPr>
              <w:t>3</w:t>
            </w:r>
            <w:r w:rsidR="00AC7285" w:rsidRPr="00AC7285">
              <w:rPr>
                <w:rFonts w:cs="Times New Roman"/>
                <w:noProof/>
                <w:webHidden/>
                <w:szCs w:val="24"/>
              </w:rPr>
              <w:fldChar w:fldCharType="end"/>
            </w:r>
          </w:hyperlink>
        </w:p>
        <w:p w14:paraId="38D872F7" w14:textId="48DD4877" w:rsidR="00AC7285" w:rsidRPr="00AC7285" w:rsidRDefault="00000000">
          <w:pPr>
            <w:pStyle w:val="TOC2"/>
            <w:tabs>
              <w:tab w:val="left" w:pos="880"/>
              <w:tab w:val="right" w:leader="dot" w:pos="9350"/>
            </w:tabs>
            <w:rPr>
              <w:rFonts w:cs="Times New Roman"/>
              <w:noProof/>
              <w:szCs w:val="24"/>
            </w:rPr>
          </w:pPr>
          <w:hyperlink w:anchor="_Toc150434955" w:history="1">
            <w:r w:rsidR="00AC7285" w:rsidRPr="00AC7285">
              <w:rPr>
                <w:rStyle w:val="Hyperlink"/>
                <w:rFonts w:cs="Times New Roman"/>
                <w:noProof/>
                <w:szCs w:val="24"/>
              </w:rPr>
              <w:t>3.1</w:t>
            </w:r>
            <w:r w:rsidR="00AC7285" w:rsidRPr="00AC7285">
              <w:rPr>
                <w:rFonts w:cs="Times New Roman"/>
                <w:noProof/>
                <w:szCs w:val="24"/>
              </w:rPr>
              <w:tab/>
            </w:r>
            <w:r w:rsidR="00AC7285" w:rsidRPr="00AC7285">
              <w:rPr>
                <w:rStyle w:val="Hyperlink"/>
                <w:rFonts w:cs="Times New Roman"/>
                <w:noProof/>
                <w:szCs w:val="24"/>
              </w:rPr>
              <w:t>Analysis of income statement</w:t>
            </w:r>
            <w:r w:rsidR="00AC7285" w:rsidRPr="00AC7285">
              <w:rPr>
                <w:rFonts w:cs="Times New Roman"/>
                <w:noProof/>
                <w:webHidden/>
                <w:szCs w:val="24"/>
              </w:rPr>
              <w:tab/>
            </w:r>
            <w:r w:rsidR="00AC7285" w:rsidRPr="00AC7285">
              <w:rPr>
                <w:rFonts w:cs="Times New Roman"/>
                <w:noProof/>
                <w:webHidden/>
                <w:szCs w:val="24"/>
              </w:rPr>
              <w:fldChar w:fldCharType="begin"/>
            </w:r>
            <w:r w:rsidR="00AC7285" w:rsidRPr="00AC7285">
              <w:rPr>
                <w:rFonts w:cs="Times New Roman"/>
                <w:noProof/>
                <w:webHidden/>
                <w:szCs w:val="24"/>
              </w:rPr>
              <w:instrText xml:space="preserve"> PAGEREF _Toc150434955 \h </w:instrText>
            </w:r>
            <w:r w:rsidR="00AC7285" w:rsidRPr="00AC7285">
              <w:rPr>
                <w:rFonts w:cs="Times New Roman"/>
                <w:noProof/>
                <w:webHidden/>
                <w:szCs w:val="24"/>
              </w:rPr>
            </w:r>
            <w:r w:rsidR="00AC7285" w:rsidRPr="00AC7285">
              <w:rPr>
                <w:rFonts w:cs="Times New Roman"/>
                <w:noProof/>
                <w:webHidden/>
                <w:szCs w:val="24"/>
              </w:rPr>
              <w:fldChar w:fldCharType="separate"/>
            </w:r>
            <w:r w:rsidR="00AC7285" w:rsidRPr="00AC7285">
              <w:rPr>
                <w:rFonts w:cs="Times New Roman"/>
                <w:noProof/>
                <w:webHidden/>
                <w:szCs w:val="24"/>
              </w:rPr>
              <w:t>3</w:t>
            </w:r>
            <w:r w:rsidR="00AC7285" w:rsidRPr="00AC7285">
              <w:rPr>
                <w:rFonts w:cs="Times New Roman"/>
                <w:noProof/>
                <w:webHidden/>
                <w:szCs w:val="24"/>
              </w:rPr>
              <w:fldChar w:fldCharType="end"/>
            </w:r>
          </w:hyperlink>
        </w:p>
        <w:p w14:paraId="62BF4C37" w14:textId="2E766516" w:rsidR="00AC7285" w:rsidRPr="00AC7285" w:rsidRDefault="00000000">
          <w:pPr>
            <w:pStyle w:val="TOC2"/>
            <w:tabs>
              <w:tab w:val="left" w:pos="880"/>
              <w:tab w:val="right" w:leader="dot" w:pos="9350"/>
            </w:tabs>
            <w:rPr>
              <w:rFonts w:cs="Times New Roman"/>
              <w:noProof/>
              <w:szCs w:val="24"/>
            </w:rPr>
          </w:pPr>
          <w:hyperlink w:anchor="_Toc150434956" w:history="1">
            <w:r w:rsidR="00AC7285" w:rsidRPr="00AC7285">
              <w:rPr>
                <w:rStyle w:val="Hyperlink"/>
                <w:rFonts w:cs="Times New Roman"/>
                <w:noProof/>
                <w:szCs w:val="24"/>
              </w:rPr>
              <w:t>3.2</w:t>
            </w:r>
            <w:r w:rsidR="00AC7285" w:rsidRPr="00AC7285">
              <w:rPr>
                <w:rFonts w:cs="Times New Roman"/>
                <w:noProof/>
                <w:szCs w:val="24"/>
              </w:rPr>
              <w:tab/>
            </w:r>
            <w:r w:rsidR="00AC7285" w:rsidRPr="00AC7285">
              <w:rPr>
                <w:rStyle w:val="Hyperlink"/>
                <w:rFonts w:cs="Times New Roman"/>
                <w:noProof/>
                <w:szCs w:val="24"/>
              </w:rPr>
              <w:t>Analysis of balance sheet and cash flows</w:t>
            </w:r>
            <w:r w:rsidR="00AC7285" w:rsidRPr="00AC7285">
              <w:rPr>
                <w:rFonts w:cs="Times New Roman"/>
                <w:noProof/>
                <w:webHidden/>
                <w:szCs w:val="24"/>
              </w:rPr>
              <w:tab/>
            </w:r>
            <w:r w:rsidR="00AC7285" w:rsidRPr="00AC7285">
              <w:rPr>
                <w:rFonts w:cs="Times New Roman"/>
                <w:noProof/>
                <w:webHidden/>
                <w:szCs w:val="24"/>
              </w:rPr>
              <w:fldChar w:fldCharType="begin"/>
            </w:r>
            <w:r w:rsidR="00AC7285" w:rsidRPr="00AC7285">
              <w:rPr>
                <w:rFonts w:cs="Times New Roman"/>
                <w:noProof/>
                <w:webHidden/>
                <w:szCs w:val="24"/>
              </w:rPr>
              <w:instrText xml:space="preserve"> PAGEREF _Toc150434956 \h </w:instrText>
            </w:r>
            <w:r w:rsidR="00AC7285" w:rsidRPr="00AC7285">
              <w:rPr>
                <w:rFonts w:cs="Times New Roman"/>
                <w:noProof/>
                <w:webHidden/>
                <w:szCs w:val="24"/>
              </w:rPr>
            </w:r>
            <w:r w:rsidR="00AC7285" w:rsidRPr="00AC7285">
              <w:rPr>
                <w:rFonts w:cs="Times New Roman"/>
                <w:noProof/>
                <w:webHidden/>
                <w:szCs w:val="24"/>
              </w:rPr>
              <w:fldChar w:fldCharType="separate"/>
            </w:r>
            <w:r w:rsidR="00AC7285" w:rsidRPr="00AC7285">
              <w:rPr>
                <w:rFonts w:cs="Times New Roman"/>
                <w:noProof/>
                <w:webHidden/>
                <w:szCs w:val="24"/>
              </w:rPr>
              <w:t>3</w:t>
            </w:r>
            <w:r w:rsidR="00AC7285" w:rsidRPr="00AC7285">
              <w:rPr>
                <w:rFonts w:cs="Times New Roman"/>
                <w:noProof/>
                <w:webHidden/>
                <w:szCs w:val="24"/>
              </w:rPr>
              <w:fldChar w:fldCharType="end"/>
            </w:r>
          </w:hyperlink>
        </w:p>
        <w:p w14:paraId="5FDBB5B1" w14:textId="6D325267" w:rsidR="00AC7285" w:rsidRPr="00AC7285" w:rsidRDefault="00000000">
          <w:pPr>
            <w:pStyle w:val="TOC2"/>
            <w:tabs>
              <w:tab w:val="left" w:pos="880"/>
              <w:tab w:val="right" w:leader="dot" w:pos="9350"/>
            </w:tabs>
            <w:rPr>
              <w:rFonts w:cs="Times New Roman"/>
              <w:noProof/>
              <w:szCs w:val="24"/>
            </w:rPr>
          </w:pPr>
          <w:hyperlink w:anchor="_Toc150434957" w:history="1">
            <w:r w:rsidR="00AC7285" w:rsidRPr="00AC7285">
              <w:rPr>
                <w:rStyle w:val="Hyperlink"/>
                <w:rFonts w:cs="Times New Roman"/>
                <w:noProof/>
                <w:szCs w:val="24"/>
              </w:rPr>
              <w:t>3.3</w:t>
            </w:r>
            <w:r w:rsidR="00AC7285" w:rsidRPr="00AC7285">
              <w:rPr>
                <w:rFonts w:cs="Times New Roman"/>
                <w:noProof/>
                <w:szCs w:val="24"/>
              </w:rPr>
              <w:tab/>
            </w:r>
            <w:r w:rsidR="00AC7285" w:rsidRPr="00AC7285">
              <w:rPr>
                <w:rStyle w:val="Hyperlink"/>
                <w:rFonts w:cs="Times New Roman"/>
                <w:noProof/>
                <w:szCs w:val="24"/>
              </w:rPr>
              <w:t>Occupancy rates</w:t>
            </w:r>
            <w:r w:rsidR="00AC7285" w:rsidRPr="00AC7285">
              <w:rPr>
                <w:rFonts w:cs="Times New Roman"/>
                <w:noProof/>
                <w:webHidden/>
                <w:szCs w:val="24"/>
              </w:rPr>
              <w:tab/>
            </w:r>
            <w:r w:rsidR="00AC7285" w:rsidRPr="00AC7285">
              <w:rPr>
                <w:rFonts w:cs="Times New Roman"/>
                <w:noProof/>
                <w:webHidden/>
                <w:szCs w:val="24"/>
              </w:rPr>
              <w:fldChar w:fldCharType="begin"/>
            </w:r>
            <w:r w:rsidR="00AC7285" w:rsidRPr="00AC7285">
              <w:rPr>
                <w:rFonts w:cs="Times New Roman"/>
                <w:noProof/>
                <w:webHidden/>
                <w:szCs w:val="24"/>
              </w:rPr>
              <w:instrText xml:space="preserve"> PAGEREF _Toc150434957 \h </w:instrText>
            </w:r>
            <w:r w:rsidR="00AC7285" w:rsidRPr="00AC7285">
              <w:rPr>
                <w:rFonts w:cs="Times New Roman"/>
                <w:noProof/>
                <w:webHidden/>
                <w:szCs w:val="24"/>
              </w:rPr>
            </w:r>
            <w:r w:rsidR="00AC7285" w:rsidRPr="00AC7285">
              <w:rPr>
                <w:rFonts w:cs="Times New Roman"/>
                <w:noProof/>
                <w:webHidden/>
                <w:szCs w:val="24"/>
              </w:rPr>
              <w:fldChar w:fldCharType="separate"/>
            </w:r>
            <w:r w:rsidR="00AC7285" w:rsidRPr="00AC7285">
              <w:rPr>
                <w:rFonts w:cs="Times New Roman"/>
                <w:noProof/>
                <w:webHidden/>
                <w:szCs w:val="24"/>
              </w:rPr>
              <w:t>4</w:t>
            </w:r>
            <w:r w:rsidR="00AC7285" w:rsidRPr="00AC7285">
              <w:rPr>
                <w:rFonts w:cs="Times New Roman"/>
                <w:noProof/>
                <w:webHidden/>
                <w:szCs w:val="24"/>
              </w:rPr>
              <w:fldChar w:fldCharType="end"/>
            </w:r>
          </w:hyperlink>
        </w:p>
        <w:p w14:paraId="0AD62DBB" w14:textId="3D8BED05" w:rsidR="00AC7285" w:rsidRPr="00AC7285" w:rsidRDefault="00000000">
          <w:pPr>
            <w:pStyle w:val="TOC1"/>
            <w:tabs>
              <w:tab w:val="left" w:pos="440"/>
              <w:tab w:val="right" w:leader="dot" w:pos="9350"/>
            </w:tabs>
            <w:rPr>
              <w:rFonts w:cs="Times New Roman"/>
              <w:noProof/>
              <w:szCs w:val="24"/>
            </w:rPr>
          </w:pPr>
          <w:hyperlink w:anchor="_Toc150434958" w:history="1">
            <w:r w:rsidR="00AC7285" w:rsidRPr="00AC7285">
              <w:rPr>
                <w:rStyle w:val="Hyperlink"/>
                <w:rFonts w:cs="Times New Roman"/>
                <w:noProof/>
                <w:szCs w:val="24"/>
              </w:rPr>
              <w:t>4.</w:t>
            </w:r>
            <w:r w:rsidR="00AC7285" w:rsidRPr="00AC7285">
              <w:rPr>
                <w:rFonts w:cs="Times New Roman"/>
                <w:noProof/>
                <w:szCs w:val="24"/>
              </w:rPr>
              <w:tab/>
            </w:r>
            <w:r w:rsidR="00AC7285" w:rsidRPr="00AC7285">
              <w:rPr>
                <w:rStyle w:val="Hyperlink"/>
                <w:rFonts w:cs="Times New Roman"/>
                <w:noProof/>
                <w:szCs w:val="24"/>
              </w:rPr>
              <w:t>Key reasons behind the Decline</w:t>
            </w:r>
            <w:r w:rsidR="00AC7285" w:rsidRPr="00AC7285">
              <w:rPr>
                <w:rFonts w:cs="Times New Roman"/>
                <w:noProof/>
                <w:webHidden/>
                <w:szCs w:val="24"/>
              </w:rPr>
              <w:tab/>
            </w:r>
            <w:r w:rsidR="00AC7285" w:rsidRPr="00AC7285">
              <w:rPr>
                <w:rFonts w:cs="Times New Roman"/>
                <w:noProof/>
                <w:webHidden/>
                <w:szCs w:val="24"/>
              </w:rPr>
              <w:fldChar w:fldCharType="begin"/>
            </w:r>
            <w:r w:rsidR="00AC7285" w:rsidRPr="00AC7285">
              <w:rPr>
                <w:rFonts w:cs="Times New Roman"/>
                <w:noProof/>
                <w:webHidden/>
                <w:szCs w:val="24"/>
              </w:rPr>
              <w:instrText xml:space="preserve"> PAGEREF _Toc150434958 \h </w:instrText>
            </w:r>
            <w:r w:rsidR="00AC7285" w:rsidRPr="00AC7285">
              <w:rPr>
                <w:rFonts w:cs="Times New Roman"/>
                <w:noProof/>
                <w:webHidden/>
                <w:szCs w:val="24"/>
              </w:rPr>
            </w:r>
            <w:r w:rsidR="00AC7285" w:rsidRPr="00AC7285">
              <w:rPr>
                <w:rFonts w:cs="Times New Roman"/>
                <w:noProof/>
                <w:webHidden/>
                <w:szCs w:val="24"/>
              </w:rPr>
              <w:fldChar w:fldCharType="separate"/>
            </w:r>
            <w:r w:rsidR="00AC7285" w:rsidRPr="00AC7285">
              <w:rPr>
                <w:rFonts w:cs="Times New Roman"/>
                <w:noProof/>
                <w:webHidden/>
                <w:szCs w:val="24"/>
              </w:rPr>
              <w:t>4</w:t>
            </w:r>
            <w:r w:rsidR="00AC7285" w:rsidRPr="00AC7285">
              <w:rPr>
                <w:rFonts w:cs="Times New Roman"/>
                <w:noProof/>
                <w:webHidden/>
                <w:szCs w:val="24"/>
              </w:rPr>
              <w:fldChar w:fldCharType="end"/>
            </w:r>
          </w:hyperlink>
        </w:p>
        <w:p w14:paraId="55A51E06" w14:textId="07BB22F0" w:rsidR="00AC7285" w:rsidRPr="00AC7285" w:rsidRDefault="00000000">
          <w:pPr>
            <w:pStyle w:val="TOC1"/>
            <w:tabs>
              <w:tab w:val="left" w:pos="440"/>
              <w:tab w:val="right" w:leader="dot" w:pos="9350"/>
            </w:tabs>
            <w:rPr>
              <w:rFonts w:cs="Times New Roman"/>
              <w:noProof/>
              <w:szCs w:val="24"/>
            </w:rPr>
          </w:pPr>
          <w:hyperlink w:anchor="_Toc150434959" w:history="1">
            <w:r w:rsidR="00AC7285" w:rsidRPr="00AC7285">
              <w:rPr>
                <w:rStyle w:val="Hyperlink"/>
                <w:rFonts w:cs="Times New Roman"/>
                <w:noProof/>
                <w:szCs w:val="24"/>
              </w:rPr>
              <w:t>5.</w:t>
            </w:r>
            <w:r w:rsidR="00AC7285" w:rsidRPr="00AC7285">
              <w:rPr>
                <w:rFonts w:cs="Times New Roman"/>
                <w:noProof/>
                <w:szCs w:val="24"/>
              </w:rPr>
              <w:tab/>
            </w:r>
            <w:r w:rsidR="00AC7285" w:rsidRPr="00AC7285">
              <w:rPr>
                <w:rStyle w:val="Hyperlink"/>
                <w:rFonts w:cs="Times New Roman"/>
                <w:noProof/>
                <w:szCs w:val="24"/>
              </w:rPr>
              <w:t>Turnaround plan</w:t>
            </w:r>
            <w:r w:rsidR="00AC7285" w:rsidRPr="00AC7285">
              <w:rPr>
                <w:rFonts w:cs="Times New Roman"/>
                <w:noProof/>
                <w:webHidden/>
                <w:szCs w:val="24"/>
              </w:rPr>
              <w:tab/>
            </w:r>
            <w:r w:rsidR="00AC7285" w:rsidRPr="00AC7285">
              <w:rPr>
                <w:rFonts w:cs="Times New Roman"/>
                <w:noProof/>
                <w:webHidden/>
                <w:szCs w:val="24"/>
              </w:rPr>
              <w:fldChar w:fldCharType="begin"/>
            </w:r>
            <w:r w:rsidR="00AC7285" w:rsidRPr="00AC7285">
              <w:rPr>
                <w:rFonts w:cs="Times New Roman"/>
                <w:noProof/>
                <w:webHidden/>
                <w:szCs w:val="24"/>
              </w:rPr>
              <w:instrText xml:space="preserve"> PAGEREF _Toc150434959 \h </w:instrText>
            </w:r>
            <w:r w:rsidR="00AC7285" w:rsidRPr="00AC7285">
              <w:rPr>
                <w:rFonts w:cs="Times New Roman"/>
                <w:noProof/>
                <w:webHidden/>
                <w:szCs w:val="24"/>
              </w:rPr>
            </w:r>
            <w:r w:rsidR="00AC7285" w:rsidRPr="00AC7285">
              <w:rPr>
                <w:rFonts w:cs="Times New Roman"/>
                <w:noProof/>
                <w:webHidden/>
                <w:szCs w:val="24"/>
              </w:rPr>
              <w:fldChar w:fldCharType="separate"/>
            </w:r>
            <w:r w:rsidR="00AC7285" w:rsidRPr="00AC7285">
              <w:rPr>
                <w:rFonts w:cs="Times New Roman"/>
                <w:noProof/>
                <w:webHidden/>
                <w:szCs w:val="24"/>
              </w:rPr>
              <w:t>5</w:t>
            </w:r>
            <w:r w:rsidR="00AC7285" w:rsidRPr="00AC7285">
              <w:rPr>
                <w:rFonts w:cs="Times New Roman"/>
                <w:noProof/>
                <w:webHidden/>
                <w:szCs w:val="24"/>
              </w:rPr>
              <w:fldChar w:fldCharType="end"/>
            </w:r>
          </w:hyperlink>
        </w:p>
        <w:p w14:paraId="3A7DA3C6" w14:textId="1306CC18" w:rsidR="00AC7285" w:rsidRPr="00AC7285" w:rsidRDefault="00000000">
          <w:pPr>
            <w:pStyle w:val="TOC2"/>
            <w:tabs>
              <w:tab w:val="left" w:pos="880"/>
              <w:tab w:val="right" w:leader="dot" w:pos="9350"/>
            </w:tabs>
            <w:rPr>
              <w:rFonts w:cs="Times New Roman"/>
              <w:noProof/>
              <w:szCs w:val="24"/>
            </w:rPr>
          </w:pPr>
          <w:hyperlink w:anchor="_Toc150434960" w:history="1">
            <w:r w:rsidR="00AC7285" w:rsidRPr="00AC7285">
              <w:rPr>
                <w:rStyle w:val="Hyperlink"/>
                <w:rFonts w:cs="Times New Roman"/>
                <w:noProof/>
                <w:szCs w:val="24"/>
              </w:rPr>
              <w:t>5.1</w:t>
            </w:r>
            <w:r w:rsidR="00AC7285" w:rsidRPr="00AC7285">
              <w:rPr>
                <w:rFonts w:cs="Times New Roman"/>
                <w:noProof/>
                <w:szCs w:val="24"/>
              </w:rPr>
              <w:tab/>
            </w:r>
            <w:r w:rsidR="00AC7285" w:rsidRPr="00AC7285">
              <w:rPr>
                <w:rStyle w:val="Hyperlink"/>
                <w:rFonts w:cs="Times New Roman"/>
                <w:noProof/>
                <w:szCs w:val="24"/>
              </w:rPr>
              <w:t>Incorporation of eco-friendly practices and services</w:t>
            </w:r>
            <w:r w:rsidR="00AC7285" w:rsidRPr="00AC7285">
              <w:rPr>
                <w:rFonts w:cs="Times New Roman"/>
                <w:noProof/>
                <w:webHidden/>
                <w:szCs w:val="24"/>
              </w:rPr>
              <w:tab/>
            </w:r>
            <w:r w:rsidR="00AC7285" w:rsidRPr="00AC7285">
              <w:rPr>
                <w:rFonts w:cs="Times New Roman"/>
                <w:noProof/>
                <w:webHidden/>
                <w:szCs w:val="24"/>
              </w:rPr>
              <w:fldChar w:fldCharType="begin"/>
            </w:r>
            <w:r w:rsidR="00AC7285" w:rsidRPr="00AC7285">
              <w:rPr>
                <w:rFonts w:cs="Times New Roman"/>
                <w:noProof/>
                <w:webHidden/>
                <w:szCs w:val="24"/>
              </w:rPr>
              <w:instrText xml:space="preserve"> PAGEREF _Toc150434960 \h </w:instrText>
            </w:r>
            <w:r w:rsidR="00AC7285" w:rsidRPr="00AC7285">
              <w:rPr>
                <w:rFonts w:cs="Times New Roman"/>
                <w:noProof/>
                <w:webHidden/>
                <w:szCs w:val="24"/>
              </w:rPr>
            </w:r>
            <w:r w:rsidR="00AC7285" w:rsidRPr="00AC7285">
              <w:rPr>
                <w:rFonts w:cs="Times New Roman"/>
                <w:noProof/>
                <w:webHidden/>
                <w:szCs w:val="24"/>
              </w:rPr>
              <w:fldChar w:fldCharType="separate"/>
            </w:r>
            <w:r w:rsidR="00AC7285" w:rsidRPr="00AC7285">
              <w:rPr>
                <w:rFonts w:cs="Times New Roman"/>
                <w:noProof/>
                <w:webHidden/>
                <w:szCs w:val="24"/>
              </w:rPr>
              <w:t>5</w:t>
            </w:r>
            <w:r w:rsidR="00AC7285" w:rsidRPr="00AC7285">
              <w:rPr>
                <w:rFonts w:cs="Times New Roman"/>
                <w:noProof/>
                <w:webHidden/>
                <w:szCs w:val="24"/>
              </w:rPr>
              <w:fldChar w:fldCharType="end"/>
            </w:r>
          </w:hyperlink>
        </w:p>
        <w:p w14:paraId="0100A35F" w14:textId="21E6C3C4" w:rsidR="00AC7285" w:rsidRPr="00AC7285" w:rsidRDefault="00000000">
          <w:pPr>
            <w:pStyle w:val="TOC2"/>
            <w:tabs>
              <w:tab w:val="left" w:pos="880"/>
              <w:tab w:val="right" w:leader="dot" w:pos="9350"/>
            </w:tabs>
            <w:rPr>
              <w:rFonts w:cs="Times New Roman"/>
              <w:noProof/>
              <w:szCs w:val="24"/>
            </w:rPr>
          </w:pPr>
          <w:hyperlink w:anchor="_Toc150434961" w:history="1">
            <w:r w:rsidR="00AC7285" w:rsidRPr="00AC7285">
              <w:rPr>
                <w:rStyle w:val="Hyperlink"/>
                <w:rFonts w:cs="Times New Roman"/>
                <w:noProof/>
                <w:szCs w:val="24"/>
              </w:rPr>
              <w:t>5.2</w:t>
            </w:r>
            <w:r w:rsidR="00AC7285" w:rsidRPr="00AC7285">
              <w:rPr>
                <w:rFonts w:cs="Times New Roman"/>
                <w:noProof/>
                <w:szCs w:val="24"/>
              </w:rPr>
              <w:tab/>
            </w:r>
            <w:r w:rsidR="00AC7285" w:rsidRPr="00AC7285">
              <w:rPr>
                <w:rStyle w:val="Hyperlink"/>
                <w:rFonts w:cs="Times New Roman"/>
                <w:noProof/>
                <w:szCs w:val="24"/>
              </w:rPr>
              <w:t>Financial health</w:t>
            </w:r>
            <w:r w:rsidR="00AC7285" w:rsidRPr="00AC7285">
              <w:rPr>
                <w:rFonts w:cs="Times New Roman"/>
                <w:noProof/>
                <w:webHidden/>
                <w:szCs w:val="24"/>
              </w:rPr>
              <w:tab/>
            </w:r>
            <w:r w:rsidR="00AC7285" w:rsidRPr="00AC7285">
              <w:rPr>
                <w:rFonts w:cs="Times New Roman"/>
                <w:noProof/>
                <w:webHidden/>
                <w:szCs w:val="24"/>
              </w:rPr>
              <w:fldChar w:fldCharType="begin"/>
            </w:r>
            <w:r w:rsidR="00AC7285" w:rsidRPr="00AC7285">
              <w:rPr>
                <w:rFonts w:cs="Times New Roman"/>
                <w:noProof/>
                <w:webHidden/>
                <w:szCs w:val="24"/>
              </w:rPr>
              <w:instrText xml:space="preserve"> PAGEREF _Toc150434961 \h </w:instrText>
            </w:r>
            <w:r w:rsidR="00AC7285" w:rsidRPr="00AC7285">
              <w:rPr>
                <w:rFonts w:cs="Times New Roman"/>
                <w:noProof/>
                <w:webHidden/>
                <w:szCs w:val="24"/>
              </w:rPr>
            </w:r>
            <w:r w:rsidR="00AC7285" w:rsidRPr="00AC7285">
              <w:rPr>
                <w:rFonts w:cs="Times New Roman"/>
                <w:noProof/>
                <w:webHidden/>
                <w:szCs w:val="24"/>
              </w:rPr>
              <w:fldChar w:fldCharType="separate"/>
            </w:r>
            <w:r w:rsidR="00AC7285" w:rsidRPr="00AC7285">
              <w:rPr>
                <w:rFonts w:cs="Times New Roman"/>
                <w:noProof/>
                <w:webHidden/>
                <w:szCs w:val="24"/>
              </w:rPr>
              <w:t>6</w:t>
            </w:r>
            <w:r w:rsidR="00AC7285" w:rsidRPr="00AC7285">
              <w:rPr>
                <w:rFonts w:cs="Times New Roman"/>
                <w:noProof/>
                <w:webHidden/>
                <w:szCs w:val="24"/>
              </w:rPr>
              <w:fldChar w:fldCharType="end"/>
            </w:r>
          </w:hyperlink>
        </w:p>
        <w:p w14:paraId="10882F15" w14:textId="3FE90B93" w:rsidR="00AC7285" w:rsidRPr="00AC7285" w:rsidRDefault="00000000">
          <w:pPr>
            <w:pStyle w:val="TOC2"/>
            <w:tabs>
              <w:tab w:val="left" w:pos="880"/>
              <w:tab w:val="right" w:leader="dot" w:pos="9350"/>
            </w:tabs>
            <w:rPr>
              <w:rFonts w:cs="Times New Roman"/>
              <w:noProof/>
              <w:szCs w:val="24"/>
            </w:rPr>
          </w:pPr>
          <w:hyperlink w:anchor="_Toc150434962" w:history="1">
            <w:r w:rsidR="00AC7285" w:rsidRPr="00AC7285">
              <w:rPr>
                <w:rStyle w:val="Hyperlink"/>
                <w:rFonts w:cs="Times New Roman"/>
                <w:noProof/>
                <w:szCs w:val="24"/>
              </w:rPr>
              <w:t>5.3</w:t>
            </w:r>
            <w:r w:rsidR="00AC7285" w:rsidRPr="00AC7285">
              <w:rPr>
                <w:rFonts w:cs="Times New Roman"/>
                <w:noProof/>
                <w:szCs w:val="24"/>
              </w:rPr>
              <w:tab/>
            </w:r>
            <w:r w:rsidR="00AC7285" w:rsidRPr="00AC7285">
              <w:rPr>
                <w:rStyle w:val="Hyperlink"/>
                <w:rFonts w:cs="Times New Roman"/>
                <w:noProof/>
                <w:szCs w:val="24"/>
              </w:rPr>
              <w:t>Reputation restoration</w:t>
            </w:r>
            <w:r w:rsidR="00AC7285" w:rsidRPr="00AC7285">
              <w:rPr>
                <w:rFonts w:cs="Times New Roman"/>
                <w:noProof/>
                <w:webHidden/>
                <w:szCs w:val="24"/>
              </w:rPr>
              <w:tab/>
            </w:r>
            <w:r w:rsidR="00AC7285" w:rsidRPr="00AC7285">
              <w:rPr>
                <w:rFonts w:cs="Times New Roman"/>
                <w:noProof/>
                <w:webHidden/>
                <w:szCs w:val="24"/>
              </w:rPr>
              <w:fldChar w:fldCharType="begin"/>
            </w:r>
            <w:r w:rsidR="00AC7285" w:rsidRPr="00AC7285">
              <w:rPr>
                <w:rFonts w:cs="Times New Roman"/>
                <w:noProof/>
                <w:webHidden/>
                <w:szCs w:val="24"/>
              </w:rPr>
              <w:instrText xml:space="preserve"> PAGEREF _Toc150434962 \h </w:instrText>
            </w:r>
            <w:r w:rsidR="00AC7285" w:rsidRPr="00AC7285">
              <w:rPr>
                <w:rFonts w:cs="Times New Roman"/>
                <w:noProof/>
                <w:webHidden/>
                <w:szCs w:val="24"/>
              </w:rPr>
            </w:r>
            <w:r w:rsidR="00AC7285" w:rsidRPr="00AC7285">
              <w:rPr>
                <w:rFonts w:cs="Times New Roman"/>
                <w:noProof/>
                <w:webHidden/>
                <w:szCs w:val="24"/>
              </w:rPr>
              <w:fldChar w:fldCharType="separate"/>
            </w:r>
            <w:r w:rsidR="00AC7285" w:rsidRPr="00AC7285">
              <w:rPr>
                <w:rFonts w:cs="Times New Roman"/>
                <w:noProof/>
                <w:webHidden/>
                <w:szCs w:val="24"/>
              </w:rPr>
              <w:t>6</w:t>
            </w:r>
            <w:r w:rsidR="00AC7285" w:rsidRPr="00AC7285">
              <w:rPr>
                <w:rFonts w:cs="Times New Roman"/>
                <w:noProof/>
                <w:webHidden/>
                <w:szCs w:val="24"/>
              </w:rPr>
              <w:fldChar w:fldCharType="end"/>
            </w:r>
          </w:hyperlink>
        </w:p>
        <w:p w14:paraId="5382FB9D" w14:textId="535F49E7" w:rsidR="00AC7285" w:rsidRPr="00AC7285" w:rsidRDefault="00000000">
          <w:pPr>
            <w:pStyle w:val="TOC2"/>
            <w:tabs>
              <w:tab w:val="left" w:pos="880"/>
              <w:tab w:val="right" w:leader="dot" w:pos="9350"/>
            </w:tabs>
            <w:rPr>
              <w:rFonts w:cs="Times New Roman"/>
              <w:noProof/>
              <w:szCs w:val="24"/>
            </w:rPr>
          </w:pPr>
          <w:hyperlink w:anchor="_Toc150434963" w:history="1">
            <w:r w:rsidR="00AC7285" w:rsidRPr="00AC7285">
              <w:rPr>
                <w:rStyle w:val="Hyperlink"/>
                <w:rFonts w:cs="Times New Roman"/>
                <w:noProof/>
                <w:szCs w:val="24"/>
              </w:rPr>
              <w:t>5.4</w:t>
            </w:r>
            <w:r w:rsidR="00AC7285" w:rsidRPr="00AC7285">
              <w:rPr>
                <w:rFonts w:cs="Times New Roman"/>
                <w:noProof/>
                <w:szCs w:val="24"/>
              </w:rPr>
              <w:tab/>
            </w:r>
            <w:r w:rsidR="00AC7285" w:rsidRPr="00AC7285">
              <w:rPr>
                <w:rStyle w:val="Hyperlink"/>
                <w:rFonts w:cs="Times New Roman"/>
                <w:noProof/>
                <w:szCs w:val="24"/>
              </w:rPr>
              <w:t>Alignment with Customer Preferences</w:t>
            </w:r>
            <w:r w:rsidR="00AC7285" w:rsidRPr="00AC7285">
              <w:rPr>
                <w:rFonts w:cs="Times New Roman"/>
                <w:noProof/>
                <w:webHidden/>
                <w:szCs w:val="24"/>
              </w:rPr>
              <w:tab/>
            </w:r>
            <w:r w:rsidR="00AC7285" w:rsidRPr="00AC7285">
              <w:rPr>
                <w:rFonts w:cs="Times New Roman"/>
                <w:noProof/>
                <w:webHidden/>
                <w:szCs w:val="24"/>
              </w:rPr>
              <w:fldChar w:fldCharType="begin"/>
            </w:r>
            <w:r w:rsidR="00AC7285" w:rsidRPr="00AC7285">
              <w:rPr>
                <w:rFonts w:cs="Times New Roman"/>
                <w:noProof/>
                <w:webHidden/>
                <w:szCs w:val="24"/>
              </w:rPr>
              <w:instrText xml:space="preserve"> PAGEREF _Toc150434963 \h </w:instrText>
            </w:r>
            <w:r w:rsidR="00AC7285" w:rsidRPr="00AC7285">
              <w:rPr>
                <w:rFonts w:cs="Times New Roman"/>
                <w:noProof/>
                <w:webHidden/>
                <w:szCs w:val="24"/>
              </w:rPr>
            </w:r>
            <w:r w:rsidR="00AC7285" w:rsidRPr="00AC7285">
              <w:rPr>
                <w:rFonts w:cs="Times New Roman"/>
                <w:noProof/>
                <w:webHidden/>
                <w:szCs w:val="24"/>
              </w:rPr>
              <w:fldChar w:fldCharType="separate"/>
            </w:r>
            <w:r w:rsidR="00AC7285" w:rsidRPr="00AC7285">
              <w:rPr>
                <w:rFonts w:cs="Times New Roman"/>
                <w:noProof/>
                <w:webHidden/>
                <w:szCs w:val="24"/>
              </w:rPr>
              <w:t>6</w:t>
            </w:r>
            <w:r w:rsidR="00AC7285" w:rsidRPr="00AC7285">
              <w:rPr>
                <w:rFonts w:cs="Times New Roman"/>
                <w:noProof/>
                <w:webHidden/>
                <w:szCs w:val="24"/>
              </w:rPr>
              <w:fldChar w:fldCharType="end"/>
            </w:r>
          </w:hyperlink>
        </w:p>
        <w:p w14:paraId="62FBAA36" w14:textId="3CFDD5E1" w:rsidR="00AC7285" w:rsidRPr="00AC7285" w:rsidRDefault="00000000">
          <w:pPr>
            <w:pStyle w:val="TOC2"/>
            <w:tabs>
              <w:tab w:val="left" w:pos="880"/>
              <w:tab w:val="right" w:leader="dot" w:pos="9350"/>
            </w:tabs>
            <w:rPr>
              <w:rFonts w:cs="Times New Roman"/>
              <w:noProof/>
              <w:szCs w:val="24"/>
            </w:rPr>
          </w:pPr>
          <w:hyperlink w:anchor="_Toc150434964" w:history="1">
            <w:r w:rsidR="00AC7285" w:rsidRPr="00AC7285">
              <w:rPr>
                <w:rStyle w:val="Hyperlink"/>
                <w:rFonts w:cs="Times New Roman"/>
                <w:noProof/>
                <w:szCs w:val="24"/>
              </w:rPr>
              <w:t>5.5</w:t>
            </w:r>
            <w:r w:rsidR="00AC7285" w:rsidRPr="00AC7285">
              <w:rPr>
                <w:rFonts w:cs="Times New Roman"/>
                <w:noProof/>
                <w:szCs w:val="24"/>
              </w:rPr>
              <w:tab/>
            </w:r>
            <w:r w:rsidR="00AC7285" w:rsidRPr="00AC7285">
              <w:rPr>
                <w:rStyle w:val="Hyperlink"/>
                <w:rFonts w:cs="Times New Roman"/>
                <w:noProof/>
                <w:szCs w:val="24"/>
              </w:rPr>
              <w:t>Monitoring and adaptation</w:t>
            </w:r>
            <w:r w:rsidR="00AC7285" w:rsidRPr="00AC7285">
              <w:rPr>
                <w:rFonts w:cs="Times New Roman"/>
                <w:noProof/>
                <w:webHidden/>
                <w:szCs w:val="24"/>
              </w:rPr>
              <w:tab/>
            </w:r>
            <w:r w:rsidR="00AC7285" w:rsidRPr="00AC7285">
              <w:rPr>
                <w:rFonts w:cs="Times New Roman"/>
                <w:noProof/>
                <w:webHidden/>
                <w:szCs w:val="24"/>
              </w:rPr>
              <w:fldChar w:fldCharType="begin"/>
            </w:r>
            <w:r w:rsidR="00AC7285" w:rsidRPr="00AC7285">
              <w:rPr>
                <w:rFonts w:cs="Times New Roman"/>
                <w:noProof/>
                <w:webHidden/>
                <w:szCs w:val="24"/>
              </w:rPr>
              <w:instrText xml:space="preserve"> PAGEREF _Toc150434964 \h </w:instrText>
            </w:r>
            <w:r w:rsidR="00AC7285" w:rsidRPr="00AC7285">
              <w:rPr>
                <w:rFonts w:cs="Times New Roman"/>
                <w:noProof/>
                <w:webHidden/>
                <w:szCs w:val="24"/>
              </w:rPr>
            </w:r>
            <w:r w:rsidR="00AC7285" w:rsidRPr="00AC7285">
              <w:rPr>
                <w:rFonts w:cs="Times New Roman"/>
                <w:noProof/>
                <w:webHidden/>
                <w:szCs w:val="24"/>
              </w:rPr>
              <w:fldChar w:fldCharType="separate"/>
            </w:r>
            <w:r w:rsidR="00AC7285" w:rsidRPr="00AC7285">
              <w:rPr>
                <w:rFonts w:cs="Times New Roman"/>
                <w:noProof/>
                <w:webHidden/>
                <w:szCs w:val="24"/>
              </w:rPr>
              <w:t>7</w:t>
            </w:r>
            <w:r w:rsidR="00AC7285" w:rsidRPr="00AC7285">
              <w:rPr>
                <w:rFonts w:cs="Times New Roman"/>
                <w:noProof/>
                <w:webHidden/>
                <w:szCs w:val="24"/>
              </w:rPr>
              <w:fldChar w:fldCharType="end"/>
            </w:r>
          </w:hyperlink>
        </w:p>
        <w:p w14:paraId="6BBDB8A0" w14:textId="61C0D789" w:rsidR="00AC7285" w:rsidRPr="00AC7285" w:rsidRDefault="00000000">
          <w:pPr>
            <w:pStyle w:val="TOC1"/>
            <w:tabs>
              <w:tab w:val="left" w:pos="440"/>
              <w:tab w:val="right" w:leader="dot" w:pos="9350"/>
            </w:tabs>
            <w:rPr>
              <w:rFonts w:cs="Times New Roman"/>
              <w:noProof/>
              <w:szCs w:val="24"/>
            </w:rPr>
          </w:pPr>
          <w:hyperlink w:anchor="_Toc150434965" w:history="1">
            <w:r w:rsidR="00AC7285" w:rsidRPr="00AC7285">
              <w:rPr>
                <w:rStyle w:val="Hyperlink"/>
                <w:rFonts w:cs="Times New Roman"/>
                <w:noProof/>
                <w:szCs w:val="24"/>
              </w:rPr>
              <w:t>6.</w:t>
            </w:r>
            <w:r w:rsidR="00AC7285" w:rsidRPr="00AC7285">
              <w:rPr>
                <w:rFonts w:cs="Times New Roman"/>
                <w:noProof/>
                <w:szCs w:val="24"/>
              </w:rPr>
              <w:tab/>
            </w:r>
            <w:r w:rsidR="00AC7285" w:rsidRPr="00AC7285">
              <w:rPr>
                <w:rStyle w:val="Hyperlink"/>
                <w:rFonts w:cs="Times New Roman"/>
                <w:noProof/>
                <w:szCs w:val="24"/>
              </w:rPr>
              <w:t>Conclusion</w:t>
            </w:r>
            <w:r w:rsidR="00AC7285" w:rsidRPr="00AC7285">
              <w:rPr>
                <w:rFonts w:cs="Times New Roman"/>
                <w:noProof/>
                <w:webHidden/>
                <w:szCs w:val="24"/>
              </w:rPr>
              <w:tab/>
            </w:r>
            <w:r w:rsidR="00AC7285" w:rsidRPr="00AC7285">
              <w:rPr>
                <w:rFonts w:cs="Times New Roman"/>
                <w:noProof/>
                <w:webHidden/>
                <w:szCs w:val="24"/>
              </w:rPr>
              <w:fldChar w:fldCharType="begin"/>
            </w:r>
            <w:r w:rsidR="00AC7285" w:rsidRPr="00AC7285">
              <w:rPr>
                <w:rFonts w:cs="Times New Roman"/>
                <w:noProof/>
                <w:webHidden/>
                <w:szCs w:val="24"/>
              </w:rPr>
              <w:instrText xml:space="preserve"> PAGEREF _Toc150434965 \h </w:instrText>
            </w:r>
            <w:r w:rsidR="00AC7285" w:rsidRPr="00AC7285">
              <w:rPr>
                <w:rFonts w:cs="Times New Roman"/>
                <w:noProof/>
                <w:webHidden/>
                <w:szCs w:val="24"/>
              </w:rPr>
            </w:r>
            <w:r w:rsidR="00AC7285" w:rsidRPr="00AC7285">
              <w:rPr>
                <w:rFonts w:cs="Times New Roman"/>
                <w:noProof/>
                <w:webHidden/>
                <w:szCs w:val="24"/>
              </w:rPr>
              <w:fldChar w:fldCharType="separate"/>
            </w:r>
            <w:r w:rsidR="00AC7285" w:rsidRPr="00AC7285">
              <w:rPr>
                <w:rFonts w:cs="Times New Roman"/>
                <w:noProof/>
                <w:webHidden/>
                <w:szCs w:val="24"/>
              </w:rPr>
              <w:t>7</w:t>
            </w:r>
            <w:r w:rsidR="00AC7285" w:rsidRPr="00AC7285">
              <w:rPr>
                <w:rFonts w:cs="Times New Roman"/>
                <w:noProof/>
                <w:webHidden/>
                <w:szCs w:val="24"/>
              </w:rPr>
              <w:fldChar w:fldCharType="end"/>
            </w:r>
          </w:hyperlink>
        </w:p>
        <w:p w14:paraId="6860B840" w14:textId="240FFB8A" w:rsidR="00AC7285" w:rsidRPr="00AC7285" w:rsidRDefault="00000000">
          <w:pPr>
            <w:pStyle w:val="TOC1"/>
            <w:tabs>
              <w:tab w:val="left" w:pos="440"/>
              <w:tab w:val="right" w:leader="dot" w:pos="9350"/>
            </w:tabs>
            <w:rPr>
              <w:rFonts w:cs="Times New Roman"/>
              <w:noProof/>
              <w:szCs w:val="24"/>
            </w:rPr>
          </w:pPr>
          <w:hyperlink w:anchor="_Toc150434966" w:history="1">
            <w:r w:rsidR="00AC7285" w:rsidRPr="00AC7285">
              <w:rPr>
                <w:rStyle w:val="Hyperlink"/>
                <w:rFonts w:cs="Times New Roman"/>
                <w:noProof/>
                <w:szCs w:val="24"/>
              </w:rPr>
              <w:t>7.</w:t>
            </w:r>
            <w:r w:rsidR="00AC7285" w:rsidRPr="00AC7285">
              <w:rPr>
                <w:rFonts w:cs="Times New Roman"/>
                <w:noProof/>
                <w:szCs w:val="24"/>
              </w:rPr>
              <w:tab/>
            </w:r>
            <w:r w:rsidR="00AC7285" w:rsidRPr="00AC7285">
              <w:rPr>
                <w:rStyle w:val="Hyperlink"/>
                <w:rFonts w:cs="Times New Roman"/>
                <w:noProof/>
                <w:szCs w:val="24"/>
              </w:rPr>
              <w:t>References</w:t>
            </w:r>
            <w:r w:rsidR="00AC7285" w:rsidRPr="00AC7285">
              <w:rPr>
                <w:rFonts w:cs="Times New Roman"/>
                <w:noProof/>
                <w:webHidden/>
                <w:szCs w:val="24"/>
              </w:rPr>
              <w:tab/>
            </w:r>
            <w:r w:rsidR="00AC7285" w:rsidRPr="00AC7285">
              <w:rPr>
                <w:rFonts w:cs="Times New Roman"/>
                <w:noProof/>
                <w:webHidden/>
                <w:szCs w:val="24"/>
              </w:rPr>
              <w:fldChar w:fldCharType="begin"/>
            </w:r>
            <w:r w:rsidR="00AC7285" w:rsidRPr="00AC7285">
              <w:rPr>
                <w:rFonts w:cs="Times New Roman"/>
                <w:noProof/>
                <w:webHidden/>
                <w:szCs w:val="24"/>
              </w:rPr>
              <w:instrText xml:space="preserve"> PAGEREF _Toc150434966 \h </w:instrText>
            </w:r>
            <w:r w:rsidR="00AC7285" w:rsidRPr="00AC7285">
              <w:rPr>
                <w:rFonts w:cs="Times New Roman"/>
                <w:noProof/>
                <w:webHidden/>
                <w:szCs w:val="24"/>
              </w:rPr>
            </w:r>
            <w:r w:rsidR="00AC7285" w:rsidRPr="00AC7285">
              <w:rPr>
                <w:rFonts w:cs="Times New Roman"/>
                <w:noProof/>
                <w:webHidden/>
                <w:szCs w:val="24"/>
              </w:rPr>
              <w:fldChar w:fldCharType="separate"/>
            </w:r>
            <w:r w:rsidR="00AC7285" w:rsidRPr="00AC7285">
              <w:rPr>
                <w:rFonts w:cs="Times New Roman"/>
                <w:noProof/>
                <w:webHidden/>
                <w:szCs w:val="24"/>
              </w:rPr>
              <w:t>7</w:t>
            </w:r>
            <w:r w:rsidR="00AC7285" w:rsidRPr="00AC7285">
              <w:rPr>
                <w:rFonts w:cs="Times New Roman"/>
                <w:noProof/>
                <w:webHidden/>
                <w:szCs w:val="24"/>
              </w:rPr>
              <w:fldChar w:fldCharType="end"/>
            </w:r>
          </w:hyperlink>
        </w:p>
        <w:p w14:paraId="03BE7820" w14:textId="14319BB3" w:rsidR="00AC7285" w:rsidRDefault="00AC7285">
          <w:r w:rsidRPr="00AC7285">
            <w:rPr>
              <w:rFonts w:cs="Times New Roman"/>
              <w:b/>
              <w:bCs/>
              <w:noProof/>
              <w:szCs w:val="24"/>
            </w:rPr>
            <w:fldChar w:fldCharType="end"/>
          </w:r>
        </w:p>
      </w:sdtContent>
    </w:sdt>
    <w:p w14:paraId="0EB1DC3A" w14:textId="77777777" w:rsidR="00AC7285" w:rsidRDefault="00AC7285">
      <w:pPr>
        <w:rPr>
          <w:rFonts w:asciiTheme="majorHAnsi" w:eastAsiaTheme="majorEastAsia" w:hAnsiTheme="majorHAnsi" w:cstheme="majorBidi"/>
          <w:spacing w:val="-10"/>
          <w:kern w:val="28"/>
          <w:sz w:val="56"/>
          <w:szCs w:val="56"/>
        </w:rPr>
      </w:pPr>
      <w:r>
        <w:br w:type="page"/>
      </w:r>
    </w:p>
    <w:p w14:paraId="736DAB8F" w14:textId="63715AB6" w:rsidR="008D4BD7" w:rsidRDefault="008D4BD7" w:rsidP="008D4BD7">
      <w:pPr>
        <w:pStyle w:val="Title"/>
        <w:pBdr>
          <w:bottom w:val="single" w:sz="4" w:space="1" w:color="auto"/>
        </w:pBdr>
        <w:jc w:val="both"/>
      </w:pPr>
      <w:r>
        <w:lastRenderedPageBreak/>
        <w:t>Market and financial analysis of Seaview Resort</w:t>
      </w:r>
    </w:p>
    <w:p w14:paraId="6D978A0A" w14:textId="52C3B022" w:rsidR="00B83445" w:rsidRDefault="00C06639" w:rsidP="00C06639">
      <w:pPr>
        <w:pStyle w:val="Heading1"/>
        <w:numPr>
          <w:ilvl w:val="0"/>
          <w:numId w:val="1"/>
        </w:numPr>
        <w:spacing w:after="240"/>
        <w:ind w:left="360"/>
      </w:pPr>
      <w:bookmarkStart w:id="0" w:name="_Toc150434949"/>
      <w:r>
        <w:t>Introduction</w:t>
      </w:r>
      <w:bookmarkEnd w:id="0"/>
    </w:p>
    <w:p w14:paraId="48456813" w14:textId="7DE9B8AC" w:rsidR="00C06639" w:rsidRDefault="00C06639" w:rsidP="00061C9C">
      <w:pPr>
        <w:spacing w:line="360" w:lineRule="auto"/>
        <w:jc w:val="both"/>
      </w:pPr>
      <w:r>
        <w:t xml:space="preserve">The Seaview Resort, situated along the picturesque coastline, has been a go to destination for travelers and vacationers who seek luxury and tranquility. However, in the recent years, it has witnessed a concerning decline in its financial health and overall customer satisfaction. The total revenue, operating revenue and gross profit have shown a consistent decrease from </w:t>
      </w:r>
      <w:r w:rsidR="00061C9C" w:rsidRPr="00061C9C">
        <w:t>£</w:t>
      </w:r>
      <w:r w:rsidR="00061C9C">
        <w:t xml:space="preserve">520,000 in 2020 to </w:t>
      </w:r>
      <w:r w:rsidR="00061C9C" w:rsidRPr="00061C9C">
        <w:t>£</w:t>
      </w:r>
      <w:r w:rsidR="00061C9C">
        <w:t xml:space="preserve">430,000 in 2022. Further, it is to be noted that the profit margin has also plummeted from a positive 15% in 2020 to a concerning -11% in 2022. This decline is further evident from the average room rate (ARR) which dropped from </w:t>
      </w:r>
      <w:r w:rsidR="00061C9C" w:rsidRPr="00061C9C">
        <w:t>£</w:t>
      </w:r>
      <w:r w:rsidR="00061C9C">
        <w:t xml:space="preserve">250 in the year 220 to </w:t>
      </w:r>
      <w:r w:rsidR="00061C9C" w:rsidRPr="00061C9C">
        <w:t>£</w:t>
      </w:r>
      <w:r w:rsidR="00061C9C">
        <w:t>210 in 2022. The occupancy rate also decreased from 70% in 2020 to 60% in 2022.</w:t>
      </w:r>
    </w:p>
    <w:p w14:paraId="682A12A4" w14:textId="54B111E6" w:rsidR="00061C9C" w:rsidRDefault="00061C9C" w:rsidP="00061C9C">
      <w:pPr>
        <w:spacing w:line="360" w:lineRule="auto"/>
        <w:jc w:val="both"/>
      </w:pPr>
      <w:r w:rsidRPr="00061C9C">
        <w:t>The resort's owner, Mr. James Henderson, is understandably worried about the resort's long-term sustainability and has enlisted professional assistance to develop a turnaround plan. The competitive coastal resort market, where consumers' preferences are shifting towards eco-friendly and experience travel, is the source of the urgency. A thorough evaluation of the resort's financial performance and strategic recommendations are necessary to address these issues.</w:t>
      </w:r>
    </w:p>
    <w:p w14:paraId="1BA2D9F4" w14:textId="00473617" w:rsidR="00061C9C" w:rsidRDefault="00BA58B5" w:rsidP="00BA58B5">
      <w:pPr>
        <w:pStyle w:val="Heading1"/>
        <w:numPr>
          <w:ilvl w:val="0"/>
          <w:numId w:val="1"/>
        </w:numPr>
        <w:spacing w:after="240"/>
        <w:ind w:left="360"/>
      </w:pPr>
      <w:bookmarkStart w:id="1" w:name="_Toc150434950"/>
      <w:r>
        <w:t>Market analysis</w:t>
      </w:r>
      <w:bookmarkEnd w:id="1"/>
    </w:p>
    <w:p w14:paraId="6A77D23D" w14:textId="45FA1BAA" w:rsidR="00BA58B5" w:rsidRDefault="00BA58B5" w:rsidP="00BA58B5">
      <w:pPr>
        <w:spacing w:line="360" w:lineRule="auto"/>
        <w:jc w:val="both"/>
      </w:pPr>
      <w:r w:rsidRPr="00BA58B5">
        <w:t>The coastal resort market is characterized by fierce competition, with numerous modern resorts dotting the vicinity of The Seaview Resort</w:t>
      </w:r>
      <w:r w:rsidR="008D4BD7">
        <w:t xml:space="preserve"> (</w:t>
      </w:r>
      <w:proofErr w:type="spellStart"/>
      <w:r w:rsidR="00C6003B" w:rsidRPr="00C6003B">
        <w:t>Pafi</w:t>
      </w:r>
      <w:proofErr w:type="spellEnd"/>
      <w:r w:rsidR="00C6003B" w:rsidRPr="00C6003B">
        <w:t>, M., Flannery, W., &amp; Murtagh, B., 2020</w:t>
      </w:r>
      <w:r w:rsidR="008D4BD7" w:rsidRPr="00C6003B">
        <w:t>)</w:t>
      </w:r>
      <w:r w:rsidRPr="00BA58B5">
        <w:t>. In a market saturated with options, staying attuned to evolving consumer preferences is imperative. Recent trends highlight a shift in customer inclinations towards eco-friendly and experiential tourism</w:t>
      </w:r>
      <w:r w:rsidR="00A56B01">
        <w:t xml:space="preserve"> </w:t>
      </w:r>
      <w:r w:rsidR="00AE727E">
        <w:t>(Shikha Sharma, 2019)</w:t>
      </w:r>
      <w:r w:rsidRPr="00BA58B5">
        <w:t>. Vacationers increasingly seek sustainable and immersive experiences, a departure from traditional notions of luxury.</w:t>
      </w:r>
      <w:r w:rsidR="0004590A">
        <w:t xml:space="preserve"> T</w:t>
      </w:r>
      <w:r w:rsidR="0004590A" w:rsidRPr="0004590A">
        <w:t>he Seaview Resort's failure to align with these trends is evident in customer reviews, which consistently highlight a decline in service quality and outdated amenities. These sentiments are critical as they directly impact customer satisfaction, a key driver of repeat business and positive word-of-mouth marketing.</w:t>
      </w:r>
    </w:p>
    <w:p w14:paraId="4BB269A3" w14:textId="6BD10D1A" w:rsidR="00BA58B5" w:rsidRDefault="00BA58B5" w:rsidP="00BA58B5">
      <w:pPr>
        <w:spacing w:line="360" w:lineRule="auto"/>
        <w:jc w:val="both"/>
      </w:pPr>
      <w:r>
        <w:t>Following are the main characteristics of the coastal resort market:</w:t>
      </w:r>
    </w:p>
    <w:p w14:paraId="225C5F8E" w14:textId="619E2985" w:rsidR="00BA58B5" w:rsidRDefault="00BA58B5" w:rsidP="00BA58B5">
      <w:pPr>
        <w:pStyle w:val="Heading2"/>
        <w:numPr>
          <w:ilvl w:val="1"/>
          <w:numId w:val="1"/>
        </w:numPr>
        <w:spacing w:after="240"/>
        <w:ind w:left="360"/>
      </w:pPr>
      <w:bookmarkStart w:id="2" w:name="_Toc150434951"/>
      <w:r>
        <w:lastRenderedPageBreak/>
        <w:t>Target Market Identification</w:t>
      </w:r>
      <w:bookmarkEnd w:id="2"/>
    </w:p>
    <w:p w14:paraId="66FF0CE2" w14:textId="068B51FE" w:rsidR="00BA58B5" w:rsidRDefault="00A56B01" w:rsidP="00BA58B5">
      <w:r>
        <w:t>Following is the target market for coastal resorts</w:t>
      </w:r>
      <w:r w:rsidR="00CA735E">
        <w:t xml:space="preserve"> </w:t>
      </w:r>
      <w:r w:rsidR="00CA735E" w:rsidRPr="00CA735E">
        <w:t>(</w:t>
      </w:r>
      <w:proofErr w:type="spellStart"/>
      <w:r w:rsidR="00CA735E" w:rsidRPr="00CA735E">
        <w:t>Softinn</w:t>
      </w:r>
      <w:proofErr w:type="spellEnd"/>
      <w:r w:rsidR="00CA735E" w:rsidRPr="00CA735E">
        <w:t>, 2023)</w:t>
      </w:r>
      <w:r>
        <w:t>:</w:t>
      </w:r>
    </w:p>
    <w:p w14:paraId="51FF28F7" w14:textId="77777777" w:rsidR="00A56B01" w:rsidRDefault="00A56B01" w:rsidP="00A56B01">
      <w:r w:rsidRPr="00A56B01">
        <w:rPr>
          <w:b/>
          <w:bCs/>
        </w:rPr>
        <w:t>Tourists:</w:t>
      </w:r>
      <w:r>
        <w:t xml:space="preserve"> People who visit the beach for relaxation and sightseeing.</w:t>
      </w:r>
    </w:p>
    <w:p w14:paraId="44D37095" w14:textId="77777777" w:rsidR="00A56B01" w:rsidRDefault="00A56B01" w:rsidP="00A56B01">
      <w:r w:rsidRPr="00A56B01">
        <w:rPr>
          <w:b/>
          <w:bCs/>
        </w:rPr>
        <w:t>Millennials:</w:t>
      </w:r>
      <w:r>
        <w:t xml:space="preserve"> Young people who are adventurous and eager to travel.</w:t>
      </w:r>
    </w:p>
    <w:p w14:paraId="7E92F0B2" w14:textId="77777777" w:rsidR="00A56B01" w:rsidRDefault="00A56B01" w:rsidP="00A56B01">
      <w:r w:rsidRPr="00A56B01">
        <w:rPr>
          <w:b/>
          <w:bCs/>
        </w:rPr>
        <w:t>Families:</w:t>
      </w:r>
      <w:r>
        <w:t xml:space="preserve"> Groups of people who want to spend quality time together at the beach.</w:t>
      </w:r>
    </w:p>
    <w:p w14:paraId="7CD77FC2" w14:textId="6628E46F" w:rsidR="00A56B01" w:rsidRDefault="00A56B01" w:rsidP="00A56B01">
      <w:r w:rsidRPr="00A56B01">
        <w:rPr>
          <w:b/>
          <w:bCs/>
        </w:rPr>
        <w:t>Couples:</w:t>
      </w:r>
      <w:r>
        <w:t xml:space="preserve"> People who are in love and want to enjoy a romantic getaway at the beach.</w:t>
      </w:r>
    </w:p>
    <w:p w14:paraId="5E10F6BD" w14:textId="4F173D49" w:rsidR="008D4BD7" w:rsidRPr="006A0959" w:rsidRDefault="006A0959" w:rsidP="006A0959">
      <w:pPr>
        <w:spacing w:line="360" w:lineRule="auto"/>
        <w:jc w:val="both"/>
      </w:pPr>
      <w:r>
        <w:t>Total market size of the hotel and resort sector worldwide peaked at $1.52 trillion in 2019 (</w:t>
      </w:r>
      <w:proofErr w:type="spellStart"/>
      <w:r>
        <w:t>Statistica</w:t>
      </w:r>
      <w:proofErr w:type="spellEnd"/>
      <w:r>
        <w:t xml:space="preserve">, 2023). </w:t>
      </w:r>
      <w:r w:rsidRPr="006A0959">
        <w:t>The global beach hotels market size was valued at $121.2 billion in 2021, and is projected to reach $215.4 billion by 2031, registering a Compound Annual Growth Rate (CAGR) of 4.6% from 2022 to 2031</w:t>
      </w:r>
      <w:r>
        <w:t xml:space="preserve"> </w:t>
      </w:r>
      <w:r w:rsidRPr="006A0959">
        <w:t>(Allied Market Research, 2023)</w:t>
      </w:r>
      <w:r>
        <w:t>.</w:t>
      </w:r>
    </w:p>
    <w:p w14:paraId="0C5F07E3" w14:textId="73349982" w:rsidR="008D4BD7" w:rsidRDefault="008D4BD7" w:rsidP="008D4BD7">
      <w:pPr>
        <w:pStyle w:val="Heading2"/>
        <w:numPr>
          <w:ilvl w:val="1"/>
          <w:numId w:val="1"/>
        </w:numPr>
        <w:spacing w:after="240"/>
        <w:ind w:left="360"/>
      </w:pPr>
      <w:bookmarkStart w:id="3" w:name="_Toc150434952"/>
      <w:r>
        <w:t>Shift of customer preferences</w:t>
      </w:r>
      <w:bookmarkEnd w:id="3"/>
    </w:p>
    <w:p w14:paraId="580C8419" w14:textId="4D3D1468" w:rsidR="008D4BD7" w:rsidRDefault="006A0959" w:rsidP="006A0959">
      <w:pPr>
        <w:spacing w:line="360" w:lineRule="auto"/>
        <w:jc w:val="both"/>
      </w:pPr>
      <w:r w:rsidRPr="006A0959">
        <w:t>In recent years, customer preferences have significantly shifted towards eco-friendly choices in coastal resorts</w:t>
      </w:r>
      <w:r w:rsidR="004858C5">
        <w:t xml:space="preserve"> (</w:t>
      </w:r>
      <w:r w:rsidR="004858C5" w:rsidRPr="004858C5">
        <w:t>PwC, 2023</w:t>
      </w:r>
      <w:r w:rsidR="004858C5">
        <w:t>)</w:t>
      </w:r>
      <w:r w:rsidRPr="006A0959">
        <w:t>. Travelers are increasingly conscious of their environmental footprint and seek out accommodations that prioritize sustainability. This includes practices such as waste reduction, energy efficiency, water conservation, and the use of locally sourced goods and services.</w:t>
      </w:r>
      <w:r w:rsidR="004858C5">
        <w:t xml:space="preserve"> </w:t>
      </w:r>
      <w:r w:rsidR="004858C5" w:rsidRPr="004858C5">
        <w:t>However, there is a lack of awareness about eco-labels for vacation accommodations, with 72% of global travelers unaware of their existence</w:t>
      </w:r>
      <w:r w:rsidR="004858C5">
        <w:t xml:space="preserve"> </w:t>
      </w:r>
      <w:r w:rsidR="004858C5" w:rsidRPr="004858C5">
        <w:t>(Global Sustainable Tourism Council, 2023)</w:t>
      </w:r>
      <w:r w:rsidR="004858C5">
        <w:t>.</w:t>
      </w:r>
      <w:r w:rsidRPr="006A0959">
        <w:t xml:space="preserve"> Many customers are willing to pay a premium for these eco-friendly services. Coastal resorts that incorporate these practices not only contribute to environmental preservation but also enhance their appeal to the modern, eco-conscious traveler</w:t>
      </w:r>
      <w:r w:rsidR="0004590A">
        <w:t xml:space="preserve"> (</w:t>
      </w:r>
      <w:r w:rsidR="0004590A" w:rsidRPr="0004590A">
        <w:t xml:space="preserve">Reid, Johnston, &amp; </w:t>
      </w:r>
      <w:proofErr w:type="spellStart"/>
      <w:r w:rsidR="0004590A" w:rsidRPr="0004590A">
        <w:t>Patiar</w:t>
      </w:r>
      <w:proofErr w:type="spellEnd"/>
      <w:r w:rsidR="0004590A" w:rsidRPr="0004590A">
        <w:t>, 2017)</w:t>
      </w:r>
      <w:r w:rsidRPr="006A0959">
        <w:t>.</w:t>
      </w:r>
    </w:p>
    <w:p w14:paraId="21BEB3A3" w14:textId="75F72412" w:rsidR="0004590A" w:rsidRDefault="0004590A" w:rsidP="0004590A">
      <w:pPr>
        <w:pStyle w:val="Heading2"/>
        <w:numPr>
          <w:ilvl w:val="1"/>
          <w:numId w:val="1"/>
        </w:numPr>
        <w:spacing w:after="240"/>
        <w:ind w:left="360"/>
      </w:pPr>
      <w:bookmarkStart w:id="4" w:name="_Toc150434953"/>
      <w:r>
        <w:t>Customer feedback</w:t>
      </w:r>
      <w:bookmarkEnd w:id="4"/>
    </w:p>
    <w:p w14:paraId="6D767F1B" w14:textId="238F1D7E" w:rsidR="0004590A" w:rsidRDefault="0070153C" w:rsidP="0004590A">
      <w:pPr>
        <w:spacing w:line="360" w:lineRule="auto"/>
        <w:jc w:val="both"/>
      </w:pPr>
      <w:r>
        <w:t xml:space="preserve">Customer </w:t>
      </w:r>
      <w:r w:rsidR="0004590A" w:rsidRPr="0004590A">
        <w:t>review reveal a consensus among guests regarding service quality issues. Specific complaints include delays in service delivery, unresponsive staff, and an overall sense of neglect. Additionally, visitors have expressed disappointment in the resort's amenities, citing outdated facilities that fail to meet contemporary expectations. Such negative feedback not only tarnishes The Seaview Resort's reputation but also directly influences the decision-making process of potential guests.</w:t>
      </w:r>
    </w:p>
    <w:p w14:paraId="13DBD4EE" w14:textId="5C708A27" w:rsidR="00664B9F" w:rsidRDefault="00CC7B7A" w:rsidP="00CC7B7A">
      <w:pPr>
        <w:pStyle w:val="Heading1"/>
        <w:numPr>
          <w:ilvl w:val="0"/>
          <w:numId w:val="1"/>
        </w:numPr>
        <w:spacing w:after="240"/>
        <w:ind w:left="360"/>
      </w:pPr>
      <w:bookmarkStart w:id="5" w:name="_Toc150434954"/>
      <w:r>
        <w:lastRenderedPageBreak/>
        <w:t>Financial Analysis</w:t>
      </w:r>
      <w:bookmarkEnd w:id="5"/>
    </w:p>
    <w:p w14:paraId="02A22377" w14:textId="3C2F0C1D" w:rsidR="00F4331B" w:rsidRDefault="00F4331B" w:rsidP="00F4331B">
      <w:pPr>
        <w:pStyle w:val="Heading2"/>
        <w:numPr>
          <w:ilvl w:val="1"/>
          <w:numId w:val="1"/>
        </w:numPr>
        <w:spacing w:after="240"/>
        <w:ind w:left="360"/>
      </w:pPr>
      <w:bookmarkStart w:id="6" w:name="_Toc150434955"/>
      <w:r>
        <w:t>Analysis of income statement</w:t>
      </w:r>
      <w:bookmarkEnd w:id="6"/>
    </w:p>
    <w:p w14:paraId="0F160918" w14:textId="054838A8" w:rsidR="00AB3FD9" w:rsidRDefault="00AB3FD9" w:rsidP="00F4331B">
      <w:pPr>
        <w:spacing w:after="240" w:line="360" w:lineRule="auto"/>
        <w:jc w:val="both"/>
      </w:pPr>
      <w:r w:rsidRPr="00AB3FD9">
        <w:t>Over the past three years, The Seaview Resort has experienced a noticeable downturn in its financial performance. In 2020, the total revenue stood at $520,000, with operating revenue at $390,000, resulting in a gross profit of $130,000 and a net profit of $78,000, reflecting a net profit margin of 15%. However, subsequent years witnessed a consistent decline, with 2021's total revenue dropping to $480,000, and 2022 marking a further decrease to $430,000. The operating revenue fluctuated, reaching $400,000 in 2021 but declining to $450,000 in 2022. Notably, the resort experienced a gross loss of ($20,000) in 2022, leading to a net loss of ($47,500) and a negative net profit margin of -11%.</w:t>
      </w:r>
    </w:p>
    <w:p w14:paraId="51215B6C" w14:textId="3EB226A8" w:rsidR="00CC7B7A" w:rsidRDefault="00CC7B7A" w:rsidP="00F4331B">
      <w:pPr>
        <w:spacing w:after="240" w:line="360" w:lineRule="auto"/>
        <w:jc w:val="both"/>
      </w:pPr>
      <w:r>
        <w:t xml:space="preserve">The revenue decreased from </w:t>
      </w:r>
      <w:r w:rsidR="00F4331B">
        <w:t>a staggering -17.31% from 2020 to 2022. The operating expenses have shown an increasing trend over the years. Consequently, gross profit and net profit have dropped significantly.</w:t>
      </w:r>
    </w:p>
    <w:p w14:paraId="4E0DBF0F" w14:textId="23EAC260" w:rsidR="00F4331B" w:rsidRDefault="00F4331B" w:rsidP="00CC7B7A">
      <w:pPr>
        <w:spacing w:line="360" w:lineRule="auto"/>
        <w:jc w:val="both"/>
      </w:pPr>
      <w:r>
        <w:t>Following is a table showing the trends:</w:t>
      </w:r>
    </w:p>
    <w:tbl>
      <w:tblPr>
        <w:tblStyle w:val="TableGrid"/>
        <w:tblW w:w="0" w:type="auto"/>
        <w:tblLook w:val="04A0" w:firstRow="1" w:lastRow="0" w:firstColumn="1" w:lastColumn="0" w:noHBand="0" w:noVBand="1"/>
      </w:tblPr>
      <w:tblGrid>
        <w:gridCol w:w="5395"/>
        <w:gridCol w:w="1980"/>
        <w:gridCol w:w="1975"/>
      </w:tblGrid>
      <w:tr w:rsidR="00F4331B" w14:paraId="26B7BAB3" w14:textId="77777777" w:rsidTr="00F4331B">
        <w:tc>
          <w:tcPr>
            <w:tcW w:w="5395" w:type="dxa"/>
            <w:vAlign w:val="center"/>
          </w:tcPr>
          <w:p w14:paraId="0C1FD7E4" w14:textId="2314AA6B" w:rsidR="00F4331B" w:rsidRPr="00F4331B" w:rsidRDefault="00F4331B" w:rsidP="00F4331B">
            <w:pPr>
              <w:spacing w:line="360" w:lineRule="auto"/>
              <w:jc w:val="center"/>
              <w:rPr>
                <w:b/>
                <w:bCs/>
              </w:rPr>
            </w:pPr>
            <w:r w:rsidRPr="00F4331B">
              <w:rPr>
                <w:b/>
                <w:bCs/>
              </w:rPr>
              <w:t>Particulars</w:t>
            </w:r>
          </w:p>
        </w:tc>
        <w:tc>
          <w:tcPr>
            <w:tcW w:w="1980" w:type="dxa"/>
            <w:vAlign w:val="center"/>
          </w:tcPr>
          <w:p w14:paraId="3CA9FF13" w14:textId="75A09CDC" w:rsidR="00F4331B" w:rsidRPr="00F4331B" w:rsidRDefault="00F4331B" w:rsidP="00F4331B">
            <w:pPr>
              <w:spacing w:line="360" w:lineRule="auto"/>
              <w:jc w:val="center"/>
              <w:rPr>
                <w:b/>
                <w:bCs/>
              </w:rPr>
            </w:pPr>
            <w:r w:rsidRPr="00F4331B">
              <w:rPr>
                <w:b/>
                <w:bCs/>
              </w:rPr>
              <w:t>2021</w:t>
            </w:r>
            <w:r>
              <w:rPr>
                <w:b/>
                <w:bCs/>
              </w:rPr>
              <w:t xml:space="preserve"> (from 2020)</w:t>
            </w:r>
          </w:p>
        </w:tc>
        <w:tc>
          <w:tcPr>
            <w:tcW w:w="1975" w:type="dxa"/>
            <w:vAlign w:val="center"/>
          </w:tcPr>
          <w:p w14:paraId="60AB4D0C" w14:textId="18709F0D" w:rsidR="00F4331B" w:rsidRPr="00F4331B" w:rsidRDefault="00F4331B" w:rsidP="00F4331B">
            <w:pPr>
              <w:spacing w:line="360" w:lineRule="auto"/>
              <w:jc w:val="center"/>
              <w:rPr>
                <w:b/>
                <w:bCs/>
              </w:rPr>
            </w:pPr>
            <w:r w:rsidRPr="00F4331B">
              <w:rPr>
                <w:b/>
                <w:bCs/>
              </w:rPr>
              <w:t>2022</w:t>
            </w:r>
            <w:r>
              <w:rPr>
                <w:b/>
                <w:bCs/>
              </w:rPr>
              <w:t xml:space="preserve"> (from 2021)</w:t>
            </w:r>
          </w:p>
        </w:tc>
      </w:tr>
      <w:tr w:rsidR="00F4331B" w14:paraId="6BF57105" w14:textId="77777777" w:rsidTr="00F4331B">
        <w:trPr>
          <w:trHeight w:val="144"/>
        </w:trPr>
        <w:tc>
          <w:tcPr>
            <w:tcW w:w="5395" w:type="dxa"/>
            <w:vAlign w:val="bottom"/>
          </w:tcPr>
          <w:p w14:paraId="15859DC0" w14:textId="700C097A" w:rsidR="00F4331B" w:rsidRPr="00F4331B" w:rsidRDefault="00F4331B" w:rsidP="00F4331B">
            <w:pPr>
              <w:spacing w:line="360" w:lineRule="auto"/>
              <w:rPr>
                <w:rFonts w:cs="Times New Roman"/>
                <w:b/>
                <w:bCs/>
                <w:szCs w:val="24"/>
              </w:rPr>
            </w:pPr>
            <w:r w:rsidRPr="00F4331B">
              <w:rPr>
                <w:rFonts w:cs="Times New Roman"/>
                <w:color w:val="000000"/>
                <w:szCs w:val="24"/>
              </w:rPr>
              <w:t>Decrease in revenue</w:t>
            </w:r>
          </w:p>
        </w:tc>
        <w:tc>
          <w:tcPr>
            <w:tcW w:w="1980" w:type="dxa"/>
            <w:vAlign w:val="center"/>
          </w:tcPr>
          <w:p w14:paraId="4201848C" w14:textId="521AB4F4" w:rsidR="00F4331B" w:rsidRPr="00F4331B" w:rsidRDefault="00F4331B" w:rsidP="00F4331B">
            <w:pPr>
              <w:spacing w:line="360" w:lineRule="auto"/>
              <w:jc w:val="center"/>
              <w:rPr>
                <w:b/>
                <w:bCs/>
              </w:rPr>
            </w:pPr>
            <w:r w:rsidRPr="00CA236C">
              <w:t>-8%</w:t>
            </w:r>
          </w:p>
        </w:tc>
        <w:tc>
          <w:tcPr>
            <w:tcW w:w="1975" w:type="dxa"/>
            <w:vAlign w:val="center"/>
          </w:tcPr>
          <w:p w14:paraId="4F46D8BC" w14:textId="659CE1F6" w:rsidR="00F4331B" w:rsidRPr="00F4331B" w:rsidRDefault="00F4331B" w:rsidP="00F4331B">
            <w:pPr>
              <w:spacing w:line="360" w:lineRule="auto"/>
              <w:jc w:val="center"/>
              <w:rPr>
                <w:b/>
                <w:bCs/>
              </w:rPr>
            </w:pPr>
            <w:r w:rsidRPr="00CA236C">
              <w:t>-10%</w:t>
            </w:r>
          </w:p>
        </w:tc>
      </w:tr>
      <w:tr w:rsidR="00F4331B" w14:paraId="0E04538D" w14:textId="77777777" w:rsidTr="00F4331B">
        <w:tc>
          <w:tcPr>
            <w:tcW w:w="5395" w:type="dxa"/>
            <w:vAlign w:val="bottom"/>
          </w:tcPr>
          <w:p w14:paraId="6E1A3D6A" w14:textId="395CC10E" w:rsidR="00F4331B" w:rsidRPr="00F4331B" w:rsidRDefault="00F4331B" w:rsidP="00F4331B">
            <w:pPr>
              <w:spacing w:line="360" w:lineRule="auto"/>
              <w:rPr>
                <w:rFonts w:cs="Times New Roman"/>
                <w:b/>
                <w:bCs/>
                <w:szCs w:val="24"/>
              </w:rPr>
            </w:pPr>
            <w:r w:rsidRPr="00F4331B">
              <w:rPr>
                <w:rFonts w:cs="Times New Roman"/>
                <w:color w:val="000000"/>
                <w:szCs w:val="24"/>
              </w:rPr>
              <w:t>Increase in operating expenses</w:t>
            </w:r>
          </w:p>
        </w:tc>
        <w:tc>
          <w:tcPr>
            <w:tcW w:w="1980" w:type="dxa"/>
            <w:vAlign w:val="center"/>
          </w:tcPr>
          <w:p w14:paraId="7FB3087C" w14:textId="4E9574BB" w:rsidR="00F4331B" w:rsidRPr="00F4331B" w:rsidRDefault="00F4331B" w:rsidP="00F4331B">
            <w:pPr>
              <w:spacing w:line="360" w:lineRule="auto"/>
              <w:jc w:val="center"/>
              <w:rPr>
                <w:b/>
                <w:bCs/>
              </w:rPr>
            </w:pPr>
            <w:r w:rsidRPr="00CA236C">
              <w:t>3%</w:t>
            </w:r>
          </w:p>
        </w:tc>
        <w:tc>
          <w:tcPr>
            <w:tcW w:w="1975" w:type="dxa"/>
            <w:vAlign w:val="center"/>
          </w:tcPr>
          <w:p w14:paraId="12597C5A" w14:textId="56AC0605" w:rsidR="00F4331B" w:rsidRPr="00F4331B" w:rsidRDefault="00F4331B" w:rsidP="00F4331B">
            <w:pPr>
              <w:spacing w:line="360" w:lineRule="auto"/>
              <w:jc w:val="center"/>
              <w:rPr>
                <w:b/>
                <w:bCs/>
              </w:rPr>
            </w:pPr>
            <w:r w:rsidRPr="00CA236C">
              <w:t>13%</w:t>
            </w:r>
          </w:p>
        </w:tc>
      </w:tr>
      <w:tr w:rsidR="00F4331B" w14:paraId="65BF8CC1" w14:textId="77777777" w:rsidTr="00F4331B">
        <w:tc>
          <w:tcPr>
            <w:tcW w:w="5395" w:type="dxa"/>
            <w:vAlign w:val="bottom"/>
          </w:tcPr>
          <w:p w14:paraId="718229BC" w14:textId="3666FB79" w:rsidR="00F4331B" w:rsidRPr="00F4331B" w:rsidRDefault="00F4331B" w:rsidP="00F4331B">
            <w:pPr>
              <w:spacing w:line="360" w:lineRule="auto"/>
              <w:rPr>
                <w:rFonts w:cs="Times New Roman"/>
                <w:szCs w:val="24"/>
              </w:rPr>
            </w:pPr>
            <w:r w:rsidRPr="00F4331B">
              <w:rPr>
                <w:rFonts w:cs="Times New Roman"/>
                <w:color w:val="000000"/>
                <w:szCs w:val="24"/>
              </w:rPr>
              <w:t>Decrease in gross profit</w:t>
            </w:r>
          </w:p>
        </w:tc>
        <w:tc>
          <w:tcPr>
            <w:tcW w:w="1980" w:type="dxa"/>
            <w:vAlign w:val="center"/>
          </w:tcPr>
          <w:p w14:paraId="298800CB" w14:textId="206FD0B9" w:rsidR="00F4331B" w:rsidRDefault="00F4331B" w:rsidP="00F4331B">
            <w:pPr>
              <w:spacing w:line="360" w:lineRule="auto"/>
              <w:jc w:val="center"/>
            </w:pPr>
            <w:r w:rsidRPr="00CA236C">
              <w:t>-38%</w:t>
            </w:r>
          </w:p>
        </w:tc>
        <w:tc>
          <w:tcPr>
            <w:tcW w:w="1975" w:type="dxa"/>
            <w:vAlign w:val="center"/>
          </w:tcPr>
          <w:p w14:paraId="61932A03" w14:textId="7CA71A0D" w:rsidR="00F4331B" w:rsidRDefault="00F4331B" w:rsidP="00F4331B">
            <w:pPr>
              <w:spacing w:line="360" w:lineRule="auto"/>
              <w:jc w:val="center"/>
            </w:pPr>
            <w:r w:rsidRPr="00CA236C">
              <w:t>-125%</w:t>
            </w:r>
          </w:p>
        </w:tc>
      </w:tr>
      <w:tr w:rsidR="00F4331B" w14:paraId="28C166EB" w14:textId="77777777" w:rsidTr="00F4331B">
        <w:tc>
          <w:tcPr>
            <w:tcW w:w="5395" w:type="dxa"/>
            <w:vAlign w:val="bottom"/>
          </w:tcPr>
          <w:p w14:paraId="0087B5E3" w14:textId="27CA2315" w:rsidR="00F4331B" w:rsidRPr="00F4331B" w:rsidRDefault="00F4331B" w:rsidP="00F4331B">
            <w:pPr>
              <w:spacing w:line="360" w:lineRule="auto"/>
              <w:rPr>
                <w:rFonts w:cs="Times New Roman"/>
                <w:szCs w:val="24"/>
              </w:rPr>
            </w:pPr>
            <w:r w:rsidRPr="00F4331B">
              <w:rPr>
                <w:rFonts w:cs="Times New Roman"/>
                <w:color w:val="000000"/>
                <w:szCs w:val="24"/>
              </w:rPr>
              <w:t>Decrease in net profit</w:t>
            </w:r>
          </w:p>
        </w:tc>
        <w:tc>
          <w:tcPr>
            <w:tcW w:w="1980" w:type="dxa"/>
            <w:vAlign w:val="center"/>
          </w:tcPr>
          <w:p w14:paraId="71597CE9" w14:textId="319F648D" w:rsidR="00F4331B" w:rsidRDefault="00F4331B" w:rsidP="00F4331B">
            <w:pPr>
              <w:spacing w:line="360" w:lineRule="auto"/>
              <w:jc w:val="center"/>
            </w:pPr>
            <w:r w:rsidRPr="00CA236C">
              <w:t>-49%</w:t>
            </w:r>
          </w:p>
        </w:tc>
        <w:tc>
          <w:tcPr>
            <w:tcW w:w="1975" w:type="dxa"/>
            <w:vAlign w:val="center"/>
          </w:tcPr>
          <w:p w14:paraId="1119E05F" w14:textId="4AE14A91" w:rsidR="00F4331B" w:rsidRDefault="00F4331B" w:rsidP="00F4331B">
            <w:pPr>
              <w:spacing w:line="360" w:lineRule="auto"/>
              <w:jc w:val="center"/>
            </w:pPr>
            <w:r w:rsidRPr="00CA236C">
              <w:t>-219%</w:t>
            </w:r>
          </w:p>
        </w:tc>
      </w:tr>
      <w:tr w:rsidR="00F4331B" w14:paraId="4FB6D64F" w14:textId="77777777" w:rsidTr="00F4331B">
        <w:tc>
          <w:tcPr>
            <w:tcW w:w="5395" w:type="dxa"/>
            <w:vAlign w:val="bottom"/>
          </w:tcPr>
          <w:p w14:paraId="1E960703" w14:textId="10B0931B" w:rsidR="00F4331B" w:rsidRPr="00F4331B" w:rsidRDefault="00F4331B" w:rsidP="00F4331B">
            <w:pPr>
              <w:spacing w:line="360" w:lineRule="auto"/>
              <w:rPr>
                <w:rFonts w:cs="Times New Roman"/>
                <w:szCs w:val="24"/>
              </w:rPr>
            </w:pPr>
            <w:r w:rsidRPr="00F4331B">
              <w:rPr>
                <w:rFonts w:cs="Times New Roman"/>
                <w:color w:val="000000"/>
                <w:szCs w:val="24"/>
              </w:rPr>
              <w:t>Decrease in net profit margin</w:t>
            </w:r>
          </w:p>
        </w:tc>
        <w:tc>
          <w:tcPr>
            <w:tcW w:w="1980" w:type="dxa"/>
            <w:vAlign w:val="center"/>
          </w:tcPr>
          <w:p w14:paraId="7C97B60F" w14:textId="3FF6723F" w:rsidR="00F4331B" w:rsidRDefault="00F4331B" w:rsidP="00F4331B">
            <w:pPr>
              <w:spacing w:line="360" w:lineRule="auto"/>
              <w:jc w:val="center"/>
            </w:pPr>
            <w:r w:rsidRPr="00CA236C">
              <w:t>-47%</w:t>
            </w:r>
          </w:p>
        </w:tc>
        <w:tc>
          <w:tcPr>
            <w:tcW w:w="1975" w:type="dxa"/>
            <w:vAlign w:val="center"/>
          </w:tcPr>
          <w:p w14:paraId="63305196" w14:textId="6C899EFF" w:rsidR="00F4331B" w:rsidRDefault="00F4331B" w:rsidP="00F4331B">
            <w:pPr>
              <w:spacing w:line="360" w:lineRule="auto"/>
              <w:jc w:val="center"/>
            </w:pPr>
            <w:r w:rsidRPr="00CA236C">
              <w:t>-238%</w:t>
            </w:r>
          </w:p>
        </w:tc>
      </w:tr>
    </w:tbl>
    <w:p w14:paraId="3F0EB859" w14:textId="77777777" w:rsidR="00F4331B" w:rsidRDefault="00F4331B" w:rsidP="00F4331B">
      <w:pPr>
        <w:spacing w:after="0" w:line="360" w:lineRule="auto"/>
        <w:jc w:val="both"/>
      </w:pPr>
    </w:p>
    <w:p w14:paraId="40398C3A" w14:textId="51CD94DF" w:rsidR="00F4331B" w:rsidRDefault="00F4331B" w:rsidP="00F4331B">
      <w:pPr>
        <w:pStyle w:val="Heading2"/>
        <w:numPr>
          <w:ilvl w:val="1"/>
          <w:numId w:val="1"/>
        </w:numPr>
        <w:spacing w:after="240"/>
        <w:ind w:left="360"/>
      </w:pPr>
      <w:bookmarkStart w:id="7" w:name="_Toc150434956"/>
      <w:r>
        <w:t>Analysis of balance sheet</w:t>
      </w:r>
      <w:r w:rsidR="00AB3FD9">
        <w:t xml:space="preserve"> and cash flows</w:t>
      </w:r>
      <w:bookmarkEnd w:id="7"/>
    </w:p>
    <w:p w14:paraId="5979ACCC" w14:textId="44440698" w:rsidR="00F4331B" w:rsidRDefault="00AB3FD9" w:rsidP="00AB3FD9">
      <w:pPr>
        <w:spacing w:line="360" w:lineRule="auto"/>
        <w:jc w:val="both"/>
      </w:pPr>
      <w:r>
        <w:t xml:space="preserve">By taking a look at the balance sheet, the current ratio of the entity (current assets/ current liabilities) is 1.38 which shows that the resort has current assets to pay off its current liabilities in time. However, the long-term debt stands at </w:t>
      </w:r>
      <w:r w:rsidRPr="00AB3FD9">
        <w:t>£</w:t>
      </w:r>
      <w:r>
        <w:t>400,000. This indicates that the resort is paying most of its cash to settle the interest payments incurred on this long-term loan.</w:t>
      </w:r>
    </w:p>
    <w:p w14:paraId="52573CF6" w14:textId="77777777" w:rsidR="00AB3FD9" w:rsidRDefault="00AB3FD9" w:rsidP="00AB3FD9">
      <w:pPr>
        <w:spacing w:line="360" w:lineRule="auto"/>
        <w:jc w:val="both"/>
      </w:pPr>
      <w:r>
        <w:t xml:space="preserve">The net cash flows from operations in 2021 amount to </w:t>
      </w:r>
      <w:r w:rsidRPr="00AB3FD9">
        <w:t>£</w:t>
      </w:r>
      <w:r>
        <w:t xml:space="preserve">-80,000 which indicates that the resort is not earning positive cash flows from its operations at the end of the day. Its operating expenses </w:t>
      </w:r>
      <w:r>
        <w:lastRenderedPageBreak/>
        <w:t>and payments against current liabilities exceeds the cash flows received from its customers against bookings and sales.</w:t>
      </w:r>
    </w:p>
    <w:p w14:paraId="3570D883" w14:textId="33EDB767" w:rsidR="00AB3FD9" w:rsidRDefault="00AB3FD9" w:rsidP="00AB3FD9">
      <w:pPr>
        <w:pStyle w:val="Heading2"/>
        <w:numPr>
          <w:ilvl w:val="1"/>
          <w:numId w:val="1"/>
        </w:numPr>
        <w:spacing w:after="240"/>
        <w:ind w:left="360"/>
      </w:pPr>
      <w:bookmarkStart w:id="8" w:name="_Toc150434957"/>
      <w:r>
        <w:t>Occupancy rates</w:t>
      </w:r>
      <w:bookmarkEnd w:id="8"/>
      <w:r>
        <w:t xml:space="preserve"> </w:t>
      </w:r>
    </w:p>
    <w:p w14:paraId="09234C17" w14:textId="023FD7D7" w:rsidR="00AB3FD9" w:rsidRDefault="00AB3FD9" w:rsidP="00AB3FD9">
      <w:pPr>
        <w:spacing w:line="360" w:lineRule="auto"/>
        <w:jc w:val="both"/>
      </w:pPr>
      <w:r w:rsidRPr="00AB3FD9">
        <w:t>The Average Room Rate (ARR) and Occupancy Rate present additional challenges. In 2020, the ARR was $250, accompanied by a 70% occupancy rate. The subsequent years witnessed a decline in both metrics, with ARR falling to $230 in 2021 and further to $210 in 2022. The Occupancy Rate decreased to 65% in 2021 and reached 60% in 2022.</w:t>
      </w:r>
    </w:p>
    <w:p w14:paraId="039BD762" w14:textId="3DB1A178" w:rsidR="0099735E" w:rsidRDefault="0099735E" w:rsidP="00AB3FD9">
      <w:pPr>
        <w:spacing w:line="360" w:lineRule="auto"/>
        <w:jc w:val="both"/>
      </w:pPr>
      <w:r>
        <w:t xml:space="preserve">ARR is very crucial for managing and monitoring the performance of any rental business. As being the key driver, this needs to be managed properly and should be tweaked to increase keeping in view the occupancy rate to keep the positive cash flows coming from the operations afloat. In the given situation, both the metrics, occupancy rate and ARR have decreased, which has caused decrease in profit into eventually converting it into a net loss for the business. </w:t>
      </w:r>
    </w:p>
    <w:p w14:paraId="397A5E12" w14:textId="6EA01E09" w:rsidR="0099735E" w:rsidRDefault="0099735E" w:rsidP="0099735E">
      <w:pPr>
        <w:pStyle w:val="Heading1"/>
        <w:numPr>
          <w:ilvl w:val="0"/>
          <w:numId w:val="1"/>
        </w:numPr>
        <w:spacing w:after="240"/>
        <w:ind w:left="360"/>
      </w:pPr>
      <w:bookmarkStart w:id="9" w:name="_Toc150434958"/>
      <w:r>
        <w:t>Key reasons behind the Decline</w:t>
      </w:r>
      <w:bookmarkEnd w:id="9"/>
    </w:p>
    <w:p w14:paraId="00B72155" w14:textId="4CA7821D" w:rsidR="0099735E" w:rsidRDefault="0099735E" w:rsidP="0099735E">
      <w:pPr>
        <w:spacing w:line="360" w:lineRule="auto"/>
        <w:jc w:val="both"/>
      </w:pPr>
      <w:r w:rsidRPr="0099735E">
        <w:t>The decline in The Seaview Resort's profitability can be attributed to a combination of internal and external factors. Market dynamics play a pivotal role, with the coastal resort industry experiencing heightened competition. The proximity of several modern resorts poses a challenge, as potential guests are presented with various alternatives, making it imperative for The Seaview Resort to differentiate itself. The shift in customer preferences towards eco-friendly and experiential tourism further exacerbates the challenge, as the resort's failure to align with these trends has led to a dwindling customer base.</w:t>
      </w:r>
    </w:p>
    <w:p w14:paraId="3C8C094F" w14:textId="05DF4ADC" w:rsidR="0099735E" w:rsidRDefault="0099735E" w:rsidP="0099735E">
      <w:pPr>
        <w:spacing w:line="360" w:lineRule="auto"/>
        <w:jc w:val="both"/>
      </w:pPr>
      <w:r w:rsidRPr="0099735E">
        <w:t>Internally, operational issues have significantly contributed to the decline. Customer reviews consistently highlight a diminishing service quality, reflecting a failure to meet guest expectations. Delays in service delivery, unresponsive staff, and outdated amenities have collectively eroded the resort's reputation. This decline in service quality directly impacts customer satisfaction, leading to a decline in repeat business and negative word-of-mouth marketing</w:t>
      </w:r>
      <w:r>
        <w:t>.</w:t>
      </w:r>
    </w:p>
    <w:p w14:paraId="6B311472" w14:textId="76DED441" w:rsidR="0099735E" w:rsidRPr="0099735E" w:rsidRDefault="0099735E" w:rsidP="0099735E">
      <w:pPr>
        <w:spacing w:line="360" w:lineRule="auto"/>
        <w:jc w:val="both"/>
      </w:pPr>
      <w:r w:rsidRPr="0099735E">
        <w:t xml:space="preserve">Moreover, the outdated amenities contribute to a lack of competitiveness in the market. Modern travelers seek immersive experiences and contemporary facilities, an expectation that The Seaview </w:t>
      </w:r>
      <w:r w:rsidRPr="0099735E">
        <w:lastRenderedPageBreak/>
        <w:t>Resort has failed to meet. The absence of necessary upgrades has not only affected guest satisfaction but has also hindered the resort's ability to command premium room rates.</w:t>
      </w:r>
    </w:p>
    <w:p w14:paraId="60CDCD68" w14:textId="77A1CCEE" w:rsidR="0004590A" w:rsidRDefault="0004590A" w:rsidP="0004590A">
      <w:pPr>
        <w:pStyle w:val="Heading1"/>
        <w:numPr>
          <w:ilvl w:val="0"/>
          <w:numId w:val="1"/>
        </w:numPr>
        <w:spacing w:after="240"/>
        <w:ind w:left="360"/>
      </w:pPr>
      <w:bookmarkStart w:id="10" w:name="_Toc150434959"/>
      <w:r>
        <w:t>Turnaround plan</w:t>
      </w:r>
      <w:bookmarkEnd w:id="10"/>
    </w:p>
    <w:p w14:paraId="1AF7E91C" w14:textId="1C4272C8" w:rsidR="0004590A" w:rsidRDefault="0004590A" w:rsidP="0009652F">
      <w:pPr>
        <w:pStyle w:val="Heading2"/>
        <w:numPr>
          <w:ilvl w:val="1"/>
          <w:numId w:val="1"/>
        </w:numPr>
        <w:spacing w:after="240"/>
        <w:ind w:left="450"/>
      </w:pPr>
      <w:bookmarkStart w:id="11" w:name="_Toc150434960"/>
      <w:r>
        <w:t>Incorporation of eco-friendly practices and services</w:t>
      </w:r>
      <w:bookmarkEnd w:id="11"/>
    </w:p>
    <w:p w14:paraId="4BD1CCC7" w14:textId="71E28AE8" w:rsidR="0004590A" w:rsidRDefault="0004590A" w:rsidP="0004590A">
      <w:pPr>
        <w:spacing w:after="240" w:line="360" w:lineRule="auto"/>
        <w:jc w:val="both"/>
      </w:pPr>
      <w:r w:rsidRPr="0004590A">
        <w:t>To remain competitive and regain market share, The Seaview Resort must adapt to changing consumer preferences. Incorporating eco-friendly initiatives, such as energy-efficient practices and sustainable sourcing, can attract the environmentally conscious demographic. Moreover, upgrading amenities to align with current trends in experiential tourism, such as wellness offerings and unique local experiences, can enhance the overall guest experience and differentiate the resort from competitors.</w:t>
      </w:r>
    </w:p>
    <w:p w14:paraId="4BFCE6A4" w14:textId="47A608C7" w:rsidR="00E3778F" w:rsidRDefault="00E3778F" w:rsidP="0004590A">
      <w:pPr>
        <w:spacing w:after="240" w:line="360" w:lineRule="auto"/>
        <w:jc w:val="both"/>
      </w:pPr>
      <w:r>
        <w:t>Seaview Resort can start to offer eco-friendly amenities such as following:</w:t>
      </w:r>
    </w:p>
    <w:p w14:paraId="75CB215E" w14:textId="4BAC2469" w:rsidR="00E3778F" w:rsidRDefault="00E3778F" w:rsidP="00E3778F">
      <w:pPr>
        <w:spacing w:after="240" w:line="360" w:lineRule="auto"/>
        <w:jc w:val="both"/>
      </w:pPr>
      <w:r w:rsidRPr="00E3778F">
        <w:rPr>
          <w:b/>
          <w:bCs/>
        </w:rPr>
        <w:t>Key Card Light Controls:</w:t>
      </w:r>
      <w:r>
        <w:t xml:space="preserve"> Some resorts use key card light controls to manage electricity usage in their rooms. When guests leave their rooms and remove the card, all of the lights are automatically shut off</w:t>
      </w:r>
      <w:r w:rsidR="009F0134">
        <w:t xml:space="preserve"> (Zhu V, 2023)</w:t>
      </w:r>
      <w:r>
        <w:t>.</w:t>
      </w:r>
    </w:p>
    <w:p w14:paraId="0B7C9BF7" w14:textId="018744DF" w:rsidR="00E3778F" w:rsidRDefault="00E3778F" w:rsidP="00E3778F">
      <w:pPr>
        <w:spacing w:after="240" w:line="360" w:lineRule="auto"/>
        <w:jc w:val="both"/>
      </w:pPr>
      <w:r w:rsidRPr="00E3778F">
        <w:rPr>
          <w:b/>
          <w:bCs/>
        </w:rPr>
        <w:t>Solar Water Heating Roof Panels:</w:t>
      </w:r>
      <w:r>
        <w:t xml:space="preserve"> Resorts are installing solar panels on their roofs to pre-heat shower and bath water, generating gas savings of 10-20% throughout the resort</w:t>
      </w:r>
      <w:r w:rsidR="009F0134">
        <w:t xml:space="preserve"> (</w:t>
      </w:r>
      <w:r w:rsidR="009F0134" w:rsidRPr="009F0134">
        <w:t>Harrison, 2019)</w:t>
      </w:r>
      <w:r>
        <w:t>.</w:t>
      </w:r>
    </w:p>
    <w:p w14:paraId="0841F205" w14:textId="45EA6B29" w:rsidR="00E3778F" w:rsidRDefault="00E3778F" w:rsidP="00E3778F">
      <w:pPr>
        <w:spacing w:after="240" w:line="360" w:lineRule="auto"/>
        <w:jc w:val="both"/>
      </w:pPr>
      <w:r w:rsidRPr="00E3778F">
        <w:rPr>
          <w:b/>
          <w:bCs/>
        </w:rPr>
        <w:t>Sustainable Building Practices:</w:t>
      </w:r>
      <w:r>
        <w:t xml:space="preserve"> Eco-resorts often use sustainable, locally sourced materials for</w:t>
      </w:r>
      <w:r w:rsidR="00F4208E">
        <w:t xml:space="preserve"> </w:t>
      </w:r>
      <w:r>
        <w:t>construction and maintain natural vegetation.</w:t>
      </w:r>
    </w:p>
    <w:p w14:paraId="294CA319" w14:textId="2728D12C" w:rsidR="00E3778F" w:rsidRDefault="00E3778F" w:rsidP="00E3778F">
      <w:pPr>
        <w:spacing w:after="240" w:line="360" w:lineRule="auto"/>
        <w:jc w:val="both"/>
      </w:pPr>
      <w:r w:rsidRPr="00E3778F">
        <w:rPr>
          <w:b/>
          <w:bCs/>
        </w:rPr>
        <w:t>Waste Reduction and Efficiency:</w:t>
      </w:r>
      <w:r>
        <w:t xml:space="preserve"> Resorts are implementing waste reduction strategies and promoting sustainable means of transportation.</w:t>
      </w:r>
    </w:p>
    <w:p w14:paraId="038716B7" w14:textId="63ED58E7" w:rsidR="00E3778F" w:rsidRDefault="00E3778F" w:rsidP="00E3778F">
      <w:pPr>
        <w:spacing w:after="240" w:line="360" w:lineRule="auto"/>
        <w:jc w:val="both"/>
      </w:pPr>
      <w:r w:rsidRPr="00E3778F">
        <w:rPr>
          <w:b/>
          <w:bCs/>
        </w:rPr>
        <w:t>Local Food Products:</w:t>
      </w:r>
      <w:r>
        <w:t xml:space="preserve"> Many resorts are choosing to use local food products in their restaurants to reduce their carbon footprint.</w:t>
      </w:r>
    </w:p>
    <w:p w14:paraId="1D084665" w14:textId="64AC70FD" w:rsidR="00E3778F" w:rsidRDefault="00E3778F" w:rsidP="00E3778F">
      <w:pPr>
        <w:spacing w:after="240" w:line="360" w:lineRule="auto"/>
        <w:jc w:val="both"/>
      </w:pPr>
      <w:r w:rsidRPr="00E3778F">
        <w:rPr>
          <w:b/>
          <w:bCs/>
        </w:rPr>
        <w:t>Community Involvement:</w:t>
      </w:r>
      <w:r>
        <w:t xml:space="preserve"> Some resorts involve local communities in their operations, providing</w:t>
      </w:r>
      <w:r w:rsidR="0009652F">
        <w:t xml:space="preserve"> </w:t>
      </w:r>
      <w:r>
        <w:t>employment opportunities and contributing to local economies.</w:t>
      </w:r>
    </w:p>
    <w:p w14:paraId="03541E08" w14:textId="009062FE" w:rsidR="00E3778F" w:rsidRDefault="00034197" w:rsidP="0009652F">
      <w:pPr>
        <w:pStyle w:val="Heading2"/>
        <w:numPr>
          <w:ilvl w:val="1"/>
          <w:numId w:val="1"/>
        </w:numPr>
        <w:spacing w:after="240"/>
        <w:ind w:left="360"/>
      </w:pPr>
      <w:bookmarkStart w:id="12" w:name="_Toc150434961"/>
      <w:r>
        <w:lastRenderedPageBreak/>
        <w:t>Financial health</w:t>
      </w:r>
      <w:bookmarkEnd w:id="12"/>
    </w:p>
    <w:p w14:paraId="65CD1ECD" w14:textId="188A7C65" w:rsidR="0009652F" w:rsidRDefault="00034197" w:rsidP="0009652F">
      <w:r>
        <w:t>Following measures can be taken to address financial health issues:</w:t>
      </w:r>
    </w:p>
    <w:p w14:paraId="77535940" w14:textId="77777777" w:rsidR="00034197" w:rsidRDefault="00034197" w:rsidP="00034197">
      <w:pPr>
        <w:spacing w:line="360" w:lineRule="auto"/>
        <w:jc w:val="both"/>
        <w:rPr>
          <w:b/>
          <w:bCs/>
        </w:rPr>
      </w:pPr>
      <w:r w:rsidRPr="00034197">
        <w:rPr>
          <w:b/>
          <w:bCs/>
        </w:rPr>
        <w:t>Cost-cutting measures</w:t>
      </w:r>
      <w:r>
        <w:rPr>
          <w:b/>
          <w:bCs/>
        </w:rPr>
        <w:t xml:space="preserve"> </w:t>
      </w:r>
    </w:p>
    <w:p w14:paraId="2034EF84" w14:textId="02488428" w:rsidR="00034197" w:rsidRDefault="00034197" w:rsidP="00034197">
      <w:pPr>
        <w:pStyle w:val="ListParagraph"/>
        <w:numPr>
          <w:ilvl w:val="0"/>
          <w:numId w:val="3"/>
        </w:numPr>
        <w:spacing w:line="360" w:lineRule="auto"/>
        <w:jc w:val="both"/>
      </w:pPr>
      <w:r>
        <w:t>The operational expenses of the resort have observed an increasing trend and areas are needed to be identified for cost reduction without comprising service quality;</w:t>
      </w:r>
    </w:p>
    <w:p w14:paraId="0A003160" w14:textId="2353EA9C" w:rsidR="00034197" w:rsidRDefault="00034197" w:rsidP="00034197">
      <w:pPr>
        <w:pStyle w:val="ListParagraph"/>
        <w:numPr>
          <w:ilvl w:val="0"/>
          <w:numId w:val="3"/>
        </w:numPr>
        <w:spacing w:line="360" w:lineRule="auto"/>
        <w:jc w:val="both"/>
      </w:pPr>
      <w:r>
        <w:t>Negotiate with suppliers for better rates and plan bulk purchases to reduce operational costs related to inventory items; and</w:t>
      </w:r>
    </w:p>
    <w:p w14:paraId="0D05D324" w14:textId="376762DD" w:rsidR="00034197" w:rsidRDefault="00034197" w:rsidP="00034197">
      <w:pPr>
        <w:pStyle w:val="ListParagraph"/>
        <w:numPr>
          <w:ilvl w:val="0"/>
          <w:numId w:val="3"/>
        </w:numPr>
        <w:spacing w:line="360" w:lineRule="auto"/>
        <w:jc w:val="both"/>
      </w:pPr>
      <w:r>
        <w:t>Devise a power consumption plan and implement energy efficient and saving systems such as solar systems.</w:t>
      </w:r>
    </w:p>
    <w:p w14:paraId="3F87E262" w14:textId="4E06045A" w:rsidR="00034197" w:rsidRDefault="00034197" w:rsidP="00034197">
      <w:pPr>
        <w:spacing w:line="360" w:lineRule="auto"/>
        <w:jc w:val="both"/>
        <w:rPr>
          <w:b/>
          <w:bCs/>
        </w:rPr>
      </w:pPr>
      <w:r>
        <w:rPr>
          <w:b/>
          <w:bCs/>
        </w:rPr>
        <w:t>Revenue enhancement strategies</w:t>
      </w:r>
    </w:p>
    <w:p w14:paraId="10CDEF9E" w14:textId="11B42369" w:rsidR="00034197" w:rsidRPr="00034197" w:rsidRDefault="00034197" w:rsidP="00034197">
      <w:pPr>
        <w:pStyle w:val="ListParagraph"/>
        <w:numPr>
          <w:ilvl w:val="0"/>
          <w:numId w:val="4"/>
        </w:numPr>
        <w:spacing w:line="360" w:lineRule="auto"/>
        <w:jc w:val="both"/>
      </w:pPr>
      <w:r w:rsidRPr="00034197">
        <w:t>Introduce targeted marketing campaigns highlighting the resort's unique offerings and commitment to eco-friendly practices</w:t>
      </w:r>
      <w:r>
        <w:t>;</w:t>
      </w:r>
    </w:p>
    <w:p w14:paraId="7CFB9603" w14:textId="77777777" w:rsidR="00034197" w:rsidRDefault="00034197" w:rsidP="00034197">
      <w:pPr>
        <w:pStyle w:val="ListParagraph"/>
        <w:numPr>
          <w:ilvl w:val="0"/>
          <w:numId w:val="4"/>
        </w:numPr>
        <w:spacing w:line="360" w:lineRule="auto"/>
        <w:jc w:val="both"/>
      </w:pPr>
      <w:r w:rsidRPr="00034197">
        <w:t>Collaborate with online travel agencies and participate in exclusive promotions to attract a wider audience</w:t>
      </w:r>
      <w:r>
        <w:t>; and</w:t>
      </w:r>
    </w:p>
    <w:p w14:paraId="0E572219" w14:textId="6189C29B" w:rsidR="00034197" w:rsidRPr="00034197" w:rsidRDefault="00034197" w:rsidP="00034197">
      <w:pPr>
        <w:pStyle w:val="ListParagraph"/>
        <w:numPr>
          <w:ilvl w:val="0"/>
          <w:numId w:val="4"/>
        </w:numPr>
        <w:spacing w:line="360" w:lineRule="auto"/>
        <w:jc w:val="both"/>
      </w:pPr>
      <w:r w:rsidRPr="00034197">
        <w:t>Introduce special packages and discounts during off-peak seasons to stimulate demand.</w:t>
      </w:r>
    </w:p>
    <w:p w14:paraId="4668A599" w14:textId="481CF10C" w:rsidR="0009652F" w:rsidRDefault="00034197" w:rsidP="00034197">
      <w:pPr>
        <w:pStyle w:val="Heading2"/>
        <w:numPr>
          <w:ilvl w:val="1"/>
          <w:numId w:val="1"/>
        </w:numPr>
        <w:spacing w:after="240"/>
        <w:ind w:left="360"/>
      </w:pPr>
      <w:bookmarkStart w:id="13" w:name="_Toc150434962"/>
      <w:r>
        <w:t>Reputation restoration</w:t>
      </w:r>
      <w:bookmarkEnd w:id="13"/>
    </w:p>
    <w:p w14:paraId="6937EB9C" w14:textId="1CEAFDCE" w:rsidR="00034197" w:rsidRPr="00034197" w:rsidRDefault="00034197" w:rsidP="00034197">
      <w:pPr>
        <w:rPr>
          <w:b/>
          <w:bCs/>
        </w:rPr>
      </w:pPr>
      <w:r w:rsidRPr="00034197">
        <w:rPr>
          <w:b/>
          <w:bCs/>
        </w:rPr>
        <w:t>Service Quality Improvement</w:t>
      </w:r>
    </w:p>
    <w:p w14:paraId="4F6B42E8" w14:textId="4959BBED" w:rsidR="00034197" w:rsidRDefault="00034197" w:rsidP="00034197">
      <w:pPr>
        <w:pStyle w:val="ListParagraph"/>
        <w:numPr>
          <w:ilvl w:val="0"/>
          <w:numId w:val="5"/>
        </w:numPr>
        <w:spacing w:after="240" w:line="360" w:lineRule="auto"/>
        <w:jc w:val="both"/>
      </w:pPr>
      <w:r>
        <w:t>Invest in staff training programs to enhance customer service skills and responsiveness;</w:t>
      </w:r>
    </w:p>
    <w:p w14:paraId="0F52FAD7" w14:textId="6AFC0681" w:rsidR="00034197" w:rsidRDefault="00034197" w:rsidP="00034197">
      <w:pPr>
        <w:pStyle w:val="ListParagraph"/>
        <w:numPr>
          <w:ilvl w:val="0"/>
          <w:numId w:val="5"/>
        </w:numPr>
        <w:spacing w:after="240" w:line="360" w:lineRule="auto"/>
        <w:jc w:val="both"/>
      </w:pPr>
      <w:r>
        <w:t>Implement a feedback loop to continuously monitor and address customer concerns promptly; and</w:t>
      </w:r>
    </w:p>
    <w:p w14:paraId="6D8441D1" w14:textId="4D45F19D" w:rsidR="0004590A" w:rsidRDefault="00034197" w:rsidP="00034197">
      <w:pPr>
        <w:pStyle w:val="ListParagraph"/>
        <w:numPr>
          <w:ilvl w:val="0"/>
          <w:numId w:val="5"/>
        </w:numPr>
        <w:spacing w:after="240" w:line="360" w:lineRule="auto"/>
        <w:jc w:val="both"/>
      </w:pPr>
      <w:r>
        <w:t>Introduce a guest loyalty program to incentivize repeat visits and positive word-of-mouth.</w:t>
      </w:r>
    </w:p>
    <w:p w14:paraId="422C247B" w14:textId="66EE9882" w:rsidR="001A3A1F" w:rsidRDefault="001A3A1F" w:rsidP="001A3A1F">
      <w:pPr>
        <w:pStyle w:val="Heading2"/>
        <w:numPr>
          <w:ilvl w:val="1"/>
          <w:numId w:val="1"/>
        </w:numPr>
        <w:spacing w:after="240"/>
        <w:ind w:left="360"/>
      </w:pPr>
      <w:bookmarkStart w:id="14" w:name="_Toc150434963"/>
      <w:r w:rsidRPr="001A3A1F">
        <w:t>Alignment with Customer Preferences</w:t>
      </w:r>
      <w:bookmarkEnd w:id="14"/>
    </w:p>
    <w:p w14:paraId="59184A15" w14:textId="0181E4B0" w:rsidR="001A3A1F" w:rsidRDefault="001A3A1F" w:rsidP="001A3A1F">
      <w:pPr>
        <w:pStyle w:val="ListParagraph"/>
        <w:numPr>
          <w:ilvl w:val="0"/>
          <w:numId w:val="6"/>
        </w:numPr>
        <w:spacing w:line="360" w:lineRule="auto"/>
      </w:pPr>
      <w:r>
        <w:t>Introduce experiential offerings such as guided local tours, wellness programs, and cultural activities to enhance the overall guest experience; and</w:t>
      </w:r>
    </w:p>
    <w:p w14:paraId="22DF8C81" w14:textId="025384BF" w:rsidR="001A3A1F" w:rsidRDefault="001A3A1F" w:rsidP="001A3A1F">
      <w:pPr>
        <w:pStyle w:val="ListParagraph"/>
        <w:numPr>
          <w:ilvl w:val="0"/>
          <w:numId w:val="6"/>
        </w:numPr>
        <w:spacing w:line="360" w:lineRule="auto"/>
      </w:pPr>
      <w:r>
        <w:t>Collaborate with local businesses to create partnerships that provide guests with unique and authentic experiences.</w:t>
      </w:r>
    </w:p>
    <w:p w14:paraId="44FEF83B" w14:textId="4BB3EA3A" w:rsidR="001A3A1F" w:rsidRDefault="001A3A1F" w:rsidP="001A3A1F">
      <w:pPr>
        <w:pStyle w:val="Heading2"/>
        <w:numPr>
          <w:ilvl w:val="1"/>
          <w:numId w:val="1"/>
        </w:numPr>
        <w:spacing w:after="240"/>
        <w:ind w:left="450"/>
      </w:pPr>
      <w:bookmarkStart w:id="15" w:name="_Toc150434964"/>
      <w:r>
        <w:lastRenderedPageBreak/>
        <w:t>Monitoring and adaptation</w:t>
      </w:r>
      <w:bookmarkEnd w:id="15"/>
    </w:p>
    <w:p w14:paraId="60699109" w14:textId="77777777" w:rsidR="001A3A1F" w:rsidRDefault="001A3A1F" w:rsidP="001A3A1F">
      <w:pPr>
        <w:pStyle w:val="ListParagraph"/>
        <w:numPr>
          <w:ilvl w:val="0"/>
          <w:numId w:val="7"/>
        </w:numPr>
        <w:spacing w:line="360" w:lineRule="auto"/>
      </w:pPr>
      <w:r>
        <w:t>Implement key performance indicators (KPIs) to monitor the effectiveness of the turnaround strategy; and</w:t>
      </w:r>
    </w:p>
    <w:p w14:paraId="012719EE" w14:textId="02BE7A61" w:rsidR="001A3A1F" w:rsidRDefault="001A3A1F" w:rsidP="001A3A1F">
      <w:pPr>
        <w:pStyle w:val="ListParagraph"/>
        <w:numPr>
          <w:ilvl w:val="0"/>
          <w:numId w:val="7"/>
        </w:numPr>
        <w:spacing w:line="360" w:lineRule="auto"/>
      </w:pPr>
      <w:r>
        <w:t>Regularly review financial statements, customer feedback, and online reviews to make data-driven adjustments as needed.</w:t>
      </w:r>
    </w:p>
    <w:p w14:paraId="62CDF06D" w14:textId="58FE557B" w:rsidR="00CE7467" w:rsidRDefault="00CE7467" w:rsidP="00CE7467">
      <w:pPr>
        <w:pStyle w:val="Heading1"/>
        <w:numPr>
          <w:ilvl w:val="0"/>
          <w:numId w:val="1"/>
        </w:numPr>
        <w:spacing w:after="240"/>
        <w:ind w:left="360"/>
      </w:pPr>
      <w:bookmarkStart w:id="16" w:name="_Toc150434965"/>
      <w:r>
        <w:t>Conclusion</w:t>
      </w:r>
      <w:bookmarkEnd w:id="16"/>
    </w:p>
    <w:p w14:paraId="29D948C4" w14:textId="31246A99" w:rsidR="00CE7467" w:rsidRPr="00CE7467" w:rsidRDefault="00CE7467" w:rsidP="00CE7467">
      <w:pPr>
        <w:spacing w:line="360" w:lineRule="auto"/>
        <w:jc w:val="both"/>
      </w:pPr>
      <w:r w:rsidRPr="00CE7467">
        <w:t>In conclusion, the analysis of The Seaview Resort's current state underscores the urgent need for a strategic turnaround. The resort has faced a decline in financial performance, attributed to market dynamics, operational issues, and a failure to align with evolving customer preferences. The proposed turnaround strategy addresses these challenges comprehensively, focusing on cost-cutting measures, revenue enhancement, service quality improvement, and amenities upgrade. By aligning with customer preferences and emphasizing eco-friendly practices, the resort aims not only to restore its financial health but also to revitalize its reputation as a premier vacation destination. With a positive outlook, the successful implementation of this strategy holds the promise of re-establishing The Seaview Resort's standing in the competitive coastal resort market, ensuring a sustainable and prosperous future.</w:t>
      </w:r>
    </w:p>
    <w:p w14:paraId="1537E3FD" w14:textId="77777777" w:rsidR="00FA605A" w:rsidRDefault="00FA605A">
      <w:pPr>
        <w:rPr>
          <w:rFonts w:eastAsiaTheme="majorEastAsia" w:cstheme="majorBidi"/>
          <w:b/>
          <w:color w:val="2F5496" w:themeColor="accent1" w:themeShade="BF"/>
          <w:sz w:val="32"/>
          <w:szCs w:val="32"/>
        </w:rPr>
      </w:pPr>
      <w:bookmarkStart w:id="17" w:name="_Toc150434966"/>
      <w:r>
        <w:br w:type="page"/>
      </w:r>
    </w:p>
    <w:p w14:paraId="6D1E89BC" w14:textId="2383E012" w:rsidR="00061C9C" w:rsidRDefault="00061C9C" w:rsidP="00061C9C">
      <w:pPr>
        <w:pStyle w:val="Heading1"/>
        <w:numPr>
          <w:ilvl w:val="0"/>
          <w:numId w:val="1"/>
        </w:numPr>
        <w:spacing w:after="240"/>
        <w:ind w:left="360"/>
      </w:pPr>
      <w:r>
        <w:lastRenderedPageBreak/>
        <w:t>References</w:t>
      </w:r>
      <w:bookmarkEnd w:id="17"/>
    </w:p>
    <w:p w14:paraId="07DFD72A" w14:textId="3EA390AE" w:rsidR="00061C9C" w:rsidRDefault="00CA735E" w:rsidP="00DE68AB">
      <w:pPr>
        <w:spacing w:line="360" w:lineRule="auto"/>
      </w:pPr>
      <w:proofErr w:type="spellStart"/>
      <w:r w:rsidRPr="00CA735E">
        <w:t>Softinn</w:t>
      </w:r>
      <w:proofErr w:type="spellEnd"/>
      <w:r w:rsidRPr="00CA735E">
        <w:t xml:space="preserve">. (2023). Target market of beach resort. </w:t>
      </w:r>
      <w:hyperlink r:id="rId6" w:history="1">
        <w:r w:rsidRPr="00E43624">
          <w:rPr>
            <w:rStyle w:val="Hyperlink"/>
          </w:rPr>
          <w:t>https://page.mysoftinn.com/en/target-market-of-beach-resort</w:t>
        </w:r>
      </w:hyperlink>
    </w:p>
    <w:p w14:paraId="36BDD12A" w14:textId="3647188B" w:rsidR="006A0959" w:rsidRDefault="006A0959" w:rsidP="00DE68AB">
      <w:pPr>
        <w:spacing w:line="360" w:lineRule="auto"/>
        <w:jc w:val="both"/>
      </w:pPr>
      <w:r w:rsidRPr="006A0959">
        <w:t>Statista. (2023). Market size of the hotel and resort sector worldwide from 2014 to 2023. Retrieved from</w:t>
      </w:r>
      <w:r>
        <w:t xml:space="preserve"> </w:t>
      </w:r>
      <w:hyperlink r:id="rId7" w:history="1">
        <w:r w:rsidRPr="00E43624">
          <w:rPr>
            <w:rStyle w:val="Hyperlink"/>
          </w:rPr>
          <w:t>https://www.statista.com/statistics/247264/total-revenue-of-the-global-hotel-industry/</w:t>
        </w:r>
      </w:hyperlink>
    </w:p>
    <w:p w14:paraId="42A91810" w14:textId="32CDEB07" w:rsidR="006A0959" w:rsidRDefault="006A0959" w:rsidP="00DE68AB">
      <w:pPr>
        <w:spacing w:line="360" w:lineRule="auto"/>
        <w:jc w:val="both"/>
      </w:pPr>
      <w:r w:rsidRPr="006A0959">
        <w:t xml:space="preserve">Allied Market Research. (2023). Beach hotels market by type, service type, occupants and region - global opportunity analysis and industry forecast, 2022-20311. Retrieved from </w:t>
      </w:r>
      <w:hyperlink r:id="rId8" w:history="1">
        <w:r w:rsidRPr="00E43624">
          <w:rPr>
            <w:rStyle w:val="Hyperlink"/>
          </w:rPr>
          <w:t>https://www.alliedmarketresearch.com/beach-hotels-market-A09876</w:t>
        </w:r>
      </w:hyperlink>
    </w:p>
    <w:p w14:paraId="07A19E1D" w14:textId="778283A6" w:rsidR="006A0959" w:rsidRDefault="0004590A" w:rsidP="00DE68AB">
      <w:pPr>
        <w:spacing w:line="360" w:lineRule="auto"/>
        <w:jc w:val="both"/>
      </w:pPr>
      <w:r w:rsidRPr="0004590A">
        <w:t xml:space="preserve">Reid, S., Johnston, N., &amp; </w:t>
      </w:r>
      <w:proofErr w:type="spellStart"/>
      <w:r w:rsidRPr="0004590A">
        <w:t>Patiar</w:t>
      </w:r>
      <w:proofErr w:type="spellEnd"/>
      <w:r w:rsidRPr="0004590A">
        <w:t xml:space="preserve">, A. (2017). Coastal resorts setting the pace: An evaluation of sustainable hotel practices. Journal of Hospitality and Tourism Management, 33, 11-22. </w:t>
      </w:r>
      <w:hyperlink r:id="rId9" w:history="1">
        <w:r w:rsidRPr="00E43624">
          <w:rPr>
            <w:rStyle w:val="Hyperlink"/>
          </w:rPr>
          <w:t>https://www.sciencedirect.com/science/article/abs/pii/S1447677016301735</w:t>
        </w:r>
      </w:hyperlink>
    </w:p>
    <w:p w14:paraId="6CEEB9FB" w14:textId="787BEE60" w:rsidR="0004590A" w:rsidRDefault="004858C5" w:rsidP="00DE68AB">
      <w:pPr>
        <w:spacing w:line="360" w:lineRule="auto"/>
        <w:jc w:val="both"/>
      </w:pPr>
      <w:r w:rsidRPr="004858C5">
        <w:t xml:space="preserve">PwC. (2023). Half of global consumers have become more eco-friendly in the past six months12. Retrieved from </w:t>
      </w:r>
      <w:hyperlink r:id="rId10" w:history="1">
        <w:r w:rsidRPr="00E43624">
          <w:rPr>
            <w:rStyle w:val="Hyperlink"/>
          </w:rPr>
          <w:t>https://www.gstcouncil.org/booking-com-sustainable-travel-report-2019/</w:t>
        </w:r>
      </w:hyperlink>
    </w:p>
    <w:p w14:paraId="645D4038" w14:textId="2B55219A" w:rsidR="004858C5" w:rsidRDefault="004858C5" w:rsidP="00DE68AB">
      <w:pPr>
        <w:spacing w:line="360" w:lineRule="auto"/>
        <w:jc w:val="both"/>
      </w:pPr>
      <w:r w:rsidRPr="004858C5">
        <w:t xml:space="preserve">Global Sustainable Tourism Council. (2023). Global travelers prefer eco-friendly accommodation: Booking.com sustainable travel report 20191. Retrieved from </w:t>
      </w:r>
      <w:hyperlink r:id="rId11" w:history="1">
        <w:r w:rsidRPr="00E43624">
          <w:rPr>
            <w:rStyle w:val="Hyperlink"/>
          </w:rPr>
          <w:t>https://www.gstcouncil.org/booking-com-sustainable-travel-report-2019/</w:t>
        </w:r>
      </w:hyperlink>
    </w:p>
    <w:p w14:paraId="13D253CE" w14:textId="0EE9FE3E" w:rsidR="004858C5" w:rsidRDefault="00C6003B" w:rsidP="00DE68AB">
      <w:pPr>
        <w:spacing w:line="360" w:lineRule="auto"/>
        <w:jc w:val="both"/>
        <w:rPr>
          <w:rFonts w:cs="Times New Roman"/>
          <w:color w:val="111111"/>
          <w:szCs w:val="24"/>
        </w:rPr>
      </w:pPr>
      <w:proofErr w:type="spellStart"/>
      <w:r w:rsidRPr="00C6003B">
        <w:rPr>
          <w:rFonts w:cs="Times New Roman"/>
          <w:color w:val="111111"/>
          <w:szCs w:val="24"/>
        </w:rPr>
        <w:t>Pafi</w:t>
      </w:r>
      <w:proofErr w:type="spellEnd"/>
      <w:r w:rsidRPr="00C6003B">
        <w:rPr>
          <w:rFonts w:cs="Times New Roman"/>
          <w:color w:val="111111"/>
          <w:szCs w:val="24"/>
        </w:rPr>
        <w:t xml:space="preserve">, M., Flannery, W., &amp; Murtagh, B. (2020). Coastal tourism, market segmentation and contested landscapes. Marine Policy, 121, 104189. </w:t>
      </w:r>
      <w:hyperlink r:id="rId12" w:history="1">
        <w:r w:rsidRPr="00DE6C72">
          <w:rPr>
            <w:rStyle w:val="Hyperlink"/>
            <w:rFonts w:cs="Times New Roman"/>
            <w:szCs w:val="24"/>
          </w:rPr>
          <w:t>https://www.sciencedirect.com/science/article/abs/pii/S0308597X20300774</w:t>
        </w:r>
      </w:hyperlink>
    </w:p>
    <w:p w14:paraId="15758E44" w14:textId="6588AE7B" w:rsidR="00C6003B" w:rsidRDefault="00DE68AB" w:rsidP="00DE68AB">
      <w:pPr>
        <w:spacing w:line="360" w:lineRule="auto"/>
        <w:jc w:val="both"/>
        <w:rPr>
          <w:rFonts w:cs="Times New Roman"/>
          <w:color w:val="111111"/>
          <w:szCs w:val="24"/>
        </w:rPr>
      </w:pPr>
      <w:r w:rsidRPr="00DE68AB">
        <w:rPr>
          <w:rFonts w:cs="Times New Roman"/>
          <w:color w:val="111111"/>
          <w:szCs w:val="24"/>
        </w:rPr>
        <w:t>Sharma, S. (2019). Theory of reasoned action: Assessing customers’ inclination towards eco-friendly hotels in Northern India. International Journal of Research and Analytical Reviews, 6(2), 1-10</w:t>
      </w:r>
      <w:r>
        <w:rPr>
          <w:rFonts w:cs="Times New Roman"/>
          <w:color w:val="111111"/>
          <w:szCs w:val="24"/>
        </w:rPr>
        <w:t xml:space="preserve">. </w:t>
      </w:r>
      <w:hyperlink r:id="rId13" w:history="1">
        <w:r w:rsidRPr="00DE6C72">
          <w:rPr>
            <w:rStyle w:val="Hyperlink"/>
            <w:rFonts w:cs="Times New Roman"/>
            <w:szCs w:val="24"/>
          </w:rPr>
          <w:t>https://papers.ssrn.com/sol3/papers.cfm?abstract_id=3611019</w:t>
        </w:r>
      </w:hyperlink>
    </w:p>
    <w:p w14:paraId="4C327F1D" w14:textId="535176D8" w:rsidR="00DE68AB" w:rsidRDefault="009F0134" w:rsidP="006A0959">
      <w:pPr>
        <w:jc w:val="both"/>
        <w:rPr>
          <w:rFonts w:cs="Times New Roman"/>
          <w:color w:val="111111"/>
          <w:szCs w:val="24"/>
        </w:rPr>
      </w:pPr>
      <w:r w:rsidRPr="009F0134">
        <w:rPr>
          <w:rFonts w:cs="Times New Roman"/>
          <w:color w:val="111111"/>
          <w:szCs w:val="24"/>
        </w:rPr>
        <w:t xml:space="preserve">Zhu, V. (2023, November 9). Hotel key card switch: The complete guide. </w:t>
      </w:r>
      <w:proofErr w:type="spellStart"/>
      <w:r w:rsidRPr="009F0134">
        <w:rPr>
          <w:rFonts w:cs="Times New Roman"/>
          <w:color w:val="111111"/>
          <w:szCs w:val="24"/>
        </w:rPr>
        <w:t>ShineACS</w:t>
      </w:r>
      <w:proofErr w:type="spellEnd"/>
      <w:r w:rsidRPr="009F0134">
        <w:rPr>
          <w:rFonts w:cs="Times New Roman"/>
          <w:color w:val="111111"/>
          <w:szCs w:val="24"/>
        </w:rPr>
        <w:t xml:space="preserve"> Locks. </w:t>
      </w:r>
      <w:hyperlink r:id="rId14" w:history="1">
        <w:r w:rsidRPr="00DE6C72">
          <w:rPr>
            <w:rStyle w:val="Hyperlink"/>
            <w:rFonts w:cs="Times New Roman"/>
            <w:szCs w:val="24"/>
          </w:rPr>
          <w:t>https://www.shineacs.com/hotel-key-card-switch/</w:t>
        </w:r>
      </w:hyperlink>
    </w:p>
    <w:p w14:paraId="559C2CD4" w14:textId="3207EA08" w:rsidR="009F0134" w:rsidRDefault="009F0134" w:rsidP="006A0959">
      <w:pPr>
        <w:jc w:val="both"/>
        <w:rPr>
          <w:rFonts w:cs="Times New Roman"/>
          <w:color w:val="111111"/>
          <w:szCs w:val="24"/>
        </w:rPr>
      </w:pPr>
      <w:r w:rsidRPr="009F0134">
        <w:rPr>
          <w:rFonts w:cs="Times New Roman"/>
          <w:color w:val="111111"/>
          <w:szCs w:val="24"/>
        </w:rPr>
        <w:t xml:space="preserve">Harrison, K. (2019, April 30). 10 ways eco-friendly resorts can go green. Forbes. </w:t>
      </w:r>
      <w:hyperlink r:id="rId15" w:history="1">
        <w:r w:rsidRPr="00DE6C72">
          <w:rPr>
            <w:rStyle w:val="Hyperlink"/>
            <w:rFonts w:cs="Times New Roman"/>
            <w:szCs w:val="24"/>
          </w:rPr>
          <w:t>https://www.forbes.com/sites/kateharrison/2019/04/30/10-ways-eco-friendly-resorts-can-go-green/?sh=515830358f0f</w:t>
        </w:r>
      </w:hyperlink>
    </w:p>
    <w:p w14:paraId="445D6BC0" w14:textId="77777777" w:rsidR="009F0134" w:rsidRDefault="009F0134" w:rsidP="006A0959">
      <w:pPr>
        <w:jc w:val="both"/>
        <w:rPr>
          <w:rFonts w:cs="Times New Roman"/>
          <w:color w:val="111111"/>
          <w:szCs w:val="24"/>
        </w:rPr>
      </w:pPr>
    </w:p>
    <w:p w14:paraId="12646CAA" w14:textId="77777777" w:rsidR="009F0134" w:rsidRPr="00DE68AB" w:rsidRDefault="009F0134" w:rsidP="006A0959">
      <w:pPr>
        <w:jc w:val="both"/>
        <w:rPr>
          <w:rFonts w:cs="Times New Roman"/>
          <w:color w:val="111111"/>
          <w:szCs w:val="24"/>
        </w:rPr>
      </w:pPr>
    </w:p>
    <w:p w14:paraId="36D8DBB3" w14:textId="77777777" w:rsidR="004858C5" w:rsidRDefault="004858C5" w:rsidP="006A0959">
      <w:pPr>
        <w:jc w:val="both"/>
      </w:pPr>
    </w:p>
    <w:p w14:paraId="0E3FB17B" w14:textId="77777777" w:rsidR="004858C5" w:rsidRDefault="004858C5" w:rsidP="006A0959">
      <w:pPr>
        <w:jc w:val="both"/>
      </w:pPr>
    </w:p>
    <w:p w14:paraId="788592FD" w14:textId="77777777" w:rsidR="0004590A" w:rsidRDefault="0004590A" w:rsidP="006A0959">
      <w:pPr>
        <w:jc w:val="both"/>
      </w:pPr>
    </w:p>
    <w:p w14:paraId="7D5C9770" w14:textId="77777777" w:rsidR="006A0959" w:rsidRDefault="006A0959" w:rsidP="00061C9C"/>
    <w:p w14:paraId="6085AB8B" w14:textId="77777777" w:rsidR="00CA735E" w:rsidRDefault="00CA735E" w:rsidP="00061C9C"/>
    <w:p w14:paraId="1271AC1D" w14:textId="25EE67E3" w:rsidR="00CA735E" w:rsidRPr="00061C9C" w:rsidRDefault="00CA735E" w:rsidP="00061C9C">
      <w:r>
        <w:tab/>
      </w:r>
    </w:p>
    <w:p w14:paraId="708F88EE" w14:textId="77777777" w:rsidR="00061C9C" w:rsidRPr="00061C9C" w:rsidRDefault="00061C9C" w:rsidP="00061C9C"/>
    <w:p w14:paraId="7C089F3E" w14:textId="77777777" w:rsidR="00C06639" w:rsidRPr="00C06639" w:rsidRDefault="00C06639" w:rsidP="00C06639">
      <w:pPr>
        <w:rPr>
          <w:rFonts w:cs="Times New Roman"/>
          <w:szCs w:val="24"/>
        </w:rPr>
      </w:pPr>
    </w:p>
    <w:sectPr w:rsidR="00C06639" w:rsidRPr="00C06639" w:rsidSect="007731FE">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175007"/>
    <w:multiLevelType w:val="hybridMultilevel"/>
    <w:tmpl w:val="CF8A90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1CC1A25"/>
    <w:multiLevelType w:val="hybridMultilevel"/>
    <w:tmpl w:val="5DB694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4B420E5"/>
    <w:multiLevelType w:val="multilevel"/>
    <w:tmpl w:val="5EA8DFF2"/>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350839D9"/>
    <w:multiLevelType w:val="hybridMultilevel"/>
    <w:tmpl w:val="925A33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8485EAF"/>
    <w:multiLevelType w:val="multilevel"/>
    <w:tmpl w:val="5EA8DFF2"/>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3EC36D21"/>
    <w:multiLevelType w:val="hybridMultilevel"/>
    <w:tmpl w:val="C05ABD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6CF69C8"/>
    <w:multiLevelType w:val="hybridMultilevel"/>
    <w:tmpl w:val="E38ABB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48383351">
    <w:abstractNumId w:val="4"/>
  </w:num>
  <w:num w:numId="2" w16cid:durableId="1838767551">
    <w:abstractNumId w:val="2"/>
  </w:num>
  <w:num w:numId="3" w16cid:durableId="868958931">
    <w:abstractNumId w:val="6"/>
  </w:num>
  <w:num w:numId="4" w16cid:durableId="1539735284">
    <w:abstractNumId w:val="3"/>
  </w:num>
  <w:num w:numId="5" w16cid:durableId="981688554">
    <w:abstractNumId w:val="1"/>
  </w:num>
  <w:num w:numId="6" w16cid:durableId="269509715">
    <w:abstractNumId w:val="0"/>
  </w:num>
  <w:num w:numId="7" w16cid:durableId="18012133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6639"/>
    <w:rsid w:val="00021712"/>
    <w:rsid w:val="00034197"/>
    <w:rsid w:val="0004590A"/>
    <w:rsid w:val="00061C9C"/>
    <w:rsid w:val="0009652F"/>
    <w:rsid w:val="001A3A1F"/>
    <w:rsid w:val="004657C5"/>
    <w:rsid w:val="004858C5"/>
    <w:rsid w:val="004C5756"/>
    <w:rsid w:val="00580E2B"/>
    <w:rsid w:val="00664B9F"/>
    <w:rsid w:val="006A0959"/>
    <w:rsid w:val="0070153C"/>
    <w:rsid w:val="007731FE"/>
    <w:rsid w:val="008D4BD7"/>
    <w:rsid w:val="0099735E"/>
    <w:rsid w:val="009F0134"/>
    <w:rsid w:val="00A56B01"/>
    <w:rsid w:val="00AB3FD9"/>
    <w:rsid w:val="00AC7285"/>
    <w:rsid w:val="00AE727E"/>
    <w:rsid w:val="00B20CF7"/>
    <w:rsid w:val="00B83445"/>
    <w:rsid w:val="00BA58B5"/>
    <w:rsid w:val="00C06639"/>
    <w:rsid w:val="00C6003B"/>
    <w:rsid w:val="00CA735E"/>
    <w:rsid w:val="00CC7B7A"/>
    <w:rsid w:val="00CE7467"/>
    <w:rsid w:val="00DE68AB"/>
    <w:rsid w:val="00E3778F"/>
    <w:rsid w:val="00F04E3E"/>
    <w:rsid w:val="00F4208E"/>
    <w:rsid w:val="00F4331B"/>
    <w:rsid w:val="00FA60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AF543D"/>
  <w15:chartTrackingRefBased/>
  <w15:docId w15:val="{571FF11D-8746-41AD-AA2B-9511B94EB3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entury Schoolbook" w:eastAsiaTheme="minorHAnsi" w:hAnsi="Century Schoolbook" w:cstheme="minorBidi"/>
        <w:kern w:val="2"/>
        <w:sz w:val="21"/>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6639"/>
    <w:rPr>
      <w:rFonts w:ascii="Times New Roman" w:hAnsi="Times New Roman"/>
      <w:sz w:val="24"/>
    </w:rPr>
  </w:style>
  <w:style w:type="paragraph" w:styleId="Heading1">
    <w:name w:val="heading 1"/>
    <w:basedOn w:val="Normal"/>
    <w:next w:val="Normal"/>
    <w:link w:val="Heading1Char"/>
    <w:uiPriority w:val="9"/>
    <w:qFormat/>
    <w:rsid w:val="00C06639"/>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BA58B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6639"/>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BA58B5"/>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A58B5"/>
    <w:pPr>
      <w:ind w:left="720"/>
      <w:contextualSpacing/>
    </w:pPr>
  </w:style>
  <w:style w:type="character" w:styleId="Hyperlink">
    <w:name w:val="Hyperlink"/>
    <w:basedOn w:val="DefaultParagraphFont"/>
    <w:uiPriority w:val="99"/>
    <w:unhideWhenUsed/>
    <w:rsid w:val="00CA735E"/>
    <w:rPr>
      <w:color w:val="0563C1" w:themeColor="hyperlink"/>
      <w:u w:val="single"/>
    </w:rPr>
  </w:style>
  <w:style w:type="character" w:styleId="UnresolvedMention">
    <w:name w:val="Unresolved Mention"/>
    <w:basedOn w:val="DefaultParagraphFont"/>
    <w:uiPriority w:val="99"/>
    <w:semiHidden/>
    <w:unhideWhenUsed/>
    <w:rsid w:val="00CA735E"/>
    <w:rPr>
      <w:color w:val="605E5C"/>
      <w:shd w:val="clear" w:color="auto" w:fill="E1DFDD"/>
    </w:rPr>
  </w:style>
  <w:style w:type="paragraph" w:styleId="Title">
    <w:name w:val="Title"/>
    <w:basedOn w:val="Normal"/>
    <w:next w:val="Normal"/>
    <w:link w:val="TitleChar"/>
    <w:uiPriority w:val="10"/>
    <w:qFormat/>
    <w:rsid w:val="008D4BD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4BD7"/>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F433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C7285"/>
    <w:pPr>
      <w:outlineLvl w:val="9"/>
    </w:pPr>
    <w:rPr>
      <w:rFonts w:asciiTheme="majorHAnsi" w:hAnsiTheme="majorHAnsi"/>
      <w:b w:val="0"/>
      <w:kern w:val="0"/>
      <w14:ligatures w14:val="none"/>
    </w:rPr>
  </w:style>
  <w:style w:type="paragraph" w:styleId="TOC1">
    <w:name w:val="toc 1"/>
    <w:basedOn w:val="Normal"/>
    <w:next w:val="Normal"/>
    <w:autoRedefine/>
    <w:uiPriority w:val="39"/>
    <w:unhideWhenUsed/>
    <w:rsid w:val="00AC7285"/>
    <w:pPr>
      <w:spacing w:after="100"/>
    </w:pPr>
  </w:style>
  <w:style w:type="paragraph" w:styleId="TOC2">
    <w:name w:val="toc 2"/>
    <w:basedOn w:val="Normal"/>
    <w:next w:val="Normal"/>
    <w:autoRedefine/>
    <w:uiPriority w:val="39"/>
    <w:unhideWhenUsed/>
    <w:rsid w:val="00AC7285"/>
    <w:pPr>
      <w:spacing w:after="100"/>
      <w:ind w:left="240"/>
    </w:pPr>
  </w:style>
  <w:style w:type="paragraph" w:styleId="NoSpacing">
    <w:name w:val="No Spacing"/>
    <w:link w:val="NoSpacingChar"/>
    <w:uiPriority w:val="1"/>
    <w:qFormat/>
    <w:rsid w:val="007731FE"/>
    <w:pPr>
      <w:spacing w:after="0" w:line="240" w:lineRule="auto"/>
    </w:pPr>
    <w:rPr>
      <w:rFonts w:asciiTheme="minorHAnsi" w:eastAsiaTheme="minorEastAsia" w:hAnsiTheme="minorHAnsi"/>
      <w:kern w:val="0"/>
      <w:sz w:val="22"/>
      <w:lang w:val="en-GB" w:eastAsia="en-GB"/>
      <w14:ligatures w14:val="none"/>
    </w:rPr>
  </w:style>
  <w:style w:type="character" w:customStyle="1" w:styleId="NoSpacingChar">
    <w:name w:val="No Spacing Char"/>
    <w:basedOn w:val="DefaultParagraphFont"/>
    <w:link w:val="NoSpacing"/>
    <w:uiPriority w:val="1"/>
    <w:rsid w:val="007731FE"/>
    <w:rPr>
      <w:rFonts w:asciiTheme="minorHAnsi" w:eastAsiaTheme="minorEastAsia" w:hAnsiTheme="minorHAnsi"/>
      <w:kern w:val="0"/>
      <w:sz w:val="22"/>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liedmarketresearch.com/beach-hotels-market-A09876" TargetMode="External"/><Relationship Id="rId13" Type="http://schemas.openxmlformats.org/officeDocument/2006/relationships/hyperlink" Target="https://papers.ssrn.com/sol3/papers.cfm?abstract_id=3611019" TargetMode="External"/><Relationship Id="rId3" Type="http://schemas.openxmlformats.org/officeDocument/2006/relationships/styles" Target="styles.xml"/><Relationship Id="rId7" Type="http://schemas.openxmlformats.org/officeDocument/2006/relationships/hyperlink" Target="https://www.statista.com/statistics/247264/total-revenue-of-the-global-hotel-industry/" TargetMode="External"/><Relationship Id="rId12" Type="http://schemas.openxmlformats.org/officeDocument/2006/relationships/hyperlink" Target="https://www.sciencedirect.com/science/article/abs/pii/S0308597X20300774"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page.mysoftinn.com/en/target-market-of-beach-resort" TargetMode="External"/><Relationship Id="rId11" Type="http://schemas.openxmlformats.org/officeDocument/2006/relationships/hyperlink" Target="https://www.gstcouncil.org/booking-com-sustainable-travel-report-2019/" TargetMode="External"/><Relationship Id="rId5" Type="http://schemas.openxmlformats.org/officeDocument/2006/relationships/webSettings" Target="webSettings.xml"/><Relationship Id="rId15" Type="http://schemas.openxmlformats.org/officeDocument/2006/relationships/hyperlink" Target="https://www.forbes.com/sites/kateharrison/2019/04/30/10-ways-eco-friendly-resorts-can-go-green/?sh=515830358f0f" TargetMode="External"/><Relationship Id="rId10" Type="http://schemas.openxmlformats.org/officeDocument/2006/relationships/hyperlink" Target="https://www.gstcouncil.org/booking-com-sustainable-travel-report-2019/" TargetMode="External"/><Relationship Id="rId4" Type="http://schemas.openxmlformats.org/officeDocument/2006/relationships/settings" Target="settings.xml"/><Relationship Id="rId9" Type="http://schemas.openxmlformats.org/officeDocument/2006/relationships/hyperlink" Target="https://www.sciencedirect.com/science/article/abs/pii/S1447677016301735" TargetMode="External"/><Relationship Id="rId14" Type="http://schemas.openxmlformats.org/officeDocument/2006/relationships/hyperlink" Target="https://www.shineacs.com/hotel-key-card-swit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4B8F48-78D2-4D20-B7AF-DD0D976FDB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2603</Words>
  <Characters>14842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seaview resort</dc:title>
  <dc:subject>financial management for the hotel industry</dc:subject>
  <dc:creator>MasidRafiq</dc:creator>
  <cp:keywords/>
  <dc:description/>
  <cp:lastModifiedBy>Mihaiela Alina Maceasa (2131339)</cp:lastModifiedBy>
  <cp:revision>2</cp:revision>
  <dcterms:created xsi:type="dcterms:W3CDTF">2023-11-16T21:03:00Z</dcterms:created>
  <dcterms:modified xsi:type="dcterms:W3CDTF">2023-11-16T21:03:00Z</dcterms:modified>
</cp:coreProperties>
</file>