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149E86" w14:textId="2C2840E5" w:rsidR="00E32747" w:rsidRDefault="00744CE9" w:rsidP="00660F06">
      <w:pPr>
        <w:jc w:val="center"/>
        <w:rPr>
          <w:rFonts w:ascii="Times New Roman" w:hAnsi="Times New Roman" w:cs="Times New Roman"/>
          <w:b/>
          <w:bCs/>
          <w:i/>
          <w:iCs/>
          <w:sz w:val="48"/>
          <w:szCs w:val="48"/>
        </w:rPr>
      </w:pPr>
      <w:r>
        <w:rPr>
          <w:rFonts w:ascii="Times New Roman" w:hAnsi="Times New Roman" w:cs="Times New Roman"/>
          <w:b/>
          <w:bCs/>
          <w:i/>
          <w:iCs/>
          <w:sz w:val="48"/>
          <w:szCs w:val="48"/>
        </w:rPr>
        <w:t>University of Wales</w:t>
      </w:r>
    </w:p>
    <w:p w14:paraId="1F4E4FE9" w14:textId="3A7478C3" w:rsidR="00744CE9" w:rsidRDefault="00744CE9" w:rsidP="00660F06">
      <w:pPr>
        <w:jc w:val="center"/>
        <w:rPr>
          <w:rFonts w:ascii="Times New Roman" w:hAnsi="Times New Roman" w:cs="Times New Roman"/>
          <w:b/>
          <w:bCs/>
          <w:i/>
          <w:iCs/>
          <w:sz w:val="48"/>
          <w:szCs w:val="48"/>
        </w:rPr>
      </w:pPr>
      <w:r>
        <w:rPr>
          <w:rFonts w:ascii="Times New Roman" w:hAnsi="Times New Roman" w:cs="Times New Roman"/>
          <w:b/>
          <w:bCs/>
          <w:i/>
          <w:iCs/>
          <w:sz w:val="48"/>
          <w:szCs w:val="48"/>
        </w:rPr>
        <w:t>Trinity Saint David London</w:t>
      </w:r>
    </w:p>
    <w:p w14:paraId="214997F3" w14:textId="506441CD" w:rsidR="00744CE9" w:rsidRDefault="00744CE9" w:rsidP="00660F06">
      <w:pPr>
        <w:jc w:val="center"/>
        <w:rPr>
          <w:rFonts w:ascii="Times New Roman" w:hAnsi="Times New Roman" w:cs="Times New Roman"/>
          <w:b/>
          <w:bCs/>
          <w:i/>
          <w:iCs/>
          <w:sz w:val="48"/>
          <w:szCs w:val="48"/>
        </w:rPr>
      </w:pPr>
    </w:p>
    <w:p w14:paraId="313D3B60" w14:textId="77777777" w:rsidR="00AC7CD0" w:rsidRDefault="00AC7CD0" w:rsidP="00660F06">
      <w:pPr>
        <w:jc w:val="center"/>
        <w:rPr>
          <w:rFonts w:ascii="Times New Roman" w:hAnsi="Times New Roman" w:cs="Times New Roman"/>
          <w:b/>
          <w:bCs/>
          <w:i/>
          <w:iCs/>
          <w:sz w:val="48"/>
          <w:szCs w:val="48"/>
        </w:rPr>
      </w:pPr>
    </w:p>
    <w:p w14:paraId="68BC9CD3" w14:textId="26D92E4F" w:rsidR="00744CE9" w:rsidRDefault="00744CE9" w:rsidP="00660F06">
      <w:pPr>
        <w:jc w:val="center"/>
        <w:rPr>
          <w:rFonts w:ascii="Times New Roman" w:hAnsi="Times New Roman" w:cs="Times New Roman"/>
          <w:b/>
          <w:bCs/>
          <w:i/>
          <w:iCs/>
          <w:sz w:val="48"/>
          <w:szCs w:val="48"/>
        </w:rPr>
      </w:pPr>
    </w:p>
    <w:p w14:paraId="74D25680" w14:textId="13FCD745" w:rsidR="00744CE9" w:rsidRDefault="00572327" w:rsidP="00660F06">
      <w:pPr>
        <w:jc w:val="center"/>
        <w:rPr>
          <w:rFonts w:ascii="Times New Roman" w:hAnsi="Times New Roman" w:cs="Times New Roman"/>
          <w:sz w:val="44"/>
          <w:szCs w:val="44"/>
        </w:rPr>
      </w:pPr>
      <w:r>
        <w:rPr>
          <w:rFonts w:ascii="Times New Roman" w:hAnsi="Times New Roman" w:cs="Times New Roman"/>
          <w:b/>
          <w:bCs/>
          <w:sz w:val="48"/>
          <w:szCs w:val="48"/>
        </w:rPr>
        <w:t xml:space="preserve">Community Engagement </w:t>
      </w:r>
      <w:r w:rsidR="008C28C5">
        <w:rPr>
          <w:rFonts w:ascii="Times New Roman" w:hAnsi="Times New Roman" w:cs="Times New Roman"/>
          <w:sz w:val="44"/>
          <w:szCs w:val="44"/>
        </w:rPr>
        <w:t>– Assessment 2</w:t>
      </w:r>
    </w:p>
    <w:p w14:paraId="65DB24CA" w14:textId="1B318E09" w:rsidR="008C28C5" w:rsidRDefault="008C28C5" w:rsidP="00660F06">
      <w:pPr>
        <w:jc w:val="center"/>
        <w:rPr>
          <w:rFonts w:ascii="Times New Roman" w:hAnsi="Times New Roman" w:cs="Times New Roman"/>
          <w:sz w:val="44"/>
          <w:szCs w:val="44"/>
        </w:rPr>
      </w:pPr>
      <w:r>
        <w:rPr>
          <w:rFonts w:ascii="Times New Roman" w:hAnsi="Times New Roman" w:cs="Times New Roman"/>
          <w:sz w:val="44"/>
          <w:szCs w:val="44"/>
        </w:rPr>
        <w:t>(LCBB4002)</w:t>
      </w:r>
    </w:p>
    <w:p w14:paraId="5722AE35" w14:textId="68821745" w:rsidR="008C28C5" w:rsidRDefault="008C28C5" w:rsidP="00660F06">
      <w:pPr>
        <w:jc w:val="center"/>
        <w:rPr>
          <w:rFonts w:ascii="Times New Roman" w:hAnsi="Times New Roman" w:cs="Times New Roman"/>
          <w:sz w:val="44"/>
          <w:szCs w:val="44"/>
        </w:rPr>
      </w:pPr>
    </w:p>
    <w:p w14:paraId="61C3A11C" w14:textId="464FA08F" w:rsidR="008C28C5" w:rsidRDefault="00E02311" w:rsidP="00660F06">
      <w:pPr>
        <w:jc w:val="center"/>
        <w:rPr>
          <w:rFonts w:ascii="Times New Roman" w:hAnsi="Times New Roman" w:cs="Times New Roman"/>
          <w:sz w:val="44"/>
          <w:szCs w:val="44"/>
        </w:rPr>
      </w:pPr>
      <w:r>
        <w:rPr>
          <w:rFonts w:ascii="Times New Roman" w:hAnsi="Times New Roman" w:cs="Times New Roman"/>
          <w:sz w:val="44"/>
          <w:szCs w:val="44"/>
        </w:rPr>
        <w:t>Reflective Evalu</w:t>
      </w:r>
      <w:r w:rsidR="00EB4592">
        <w:rPr>
          <w:rFonts w:ascii="Times New Roman" w:hAnsi="Times New Roman" w:cs="Times New Roman"/>
          <w:sz w:val="44"/>
          <w:szCs w:val="44"/>
        </w:rPr>
        <w:t xml:space="preserve">ation </w:t>
      </w:r>
    </w:p>
    <w:p w14:paraId="77CF64CA" w14:textId="151BACEA" w:rsidR="00EB4592" w:rsidRDefault="00EB4592" w:rsidP="00660F06">
      <w:pPr>
        <w:jc w:val="center"/>
        <w:rPr>
          <w:rFonts w:ascii="Times New Roman" w:hAnsi="Times New Roman" w:cs="Times New Roman"/>
          <w:sz w:val="44"/>
          <w:szCs w:val="44"/>
        </w:rPr>
      </w:pPr>
    </w:p>
    <w:p w14:paraId="61C55B15" w14:textId="77777777" w:rsidR="00AC7CD0" w:rsidRDefault="00AC7CD0" w:rsidP="00660F06">
      <w:pPr>
        <w:jc w:val="center"/>
        <w:rPr>
          <w:rFonts w:ascii="Times New Roman" w:hAnsi="Times New Roman" w:cs="Times New Roman"/>
          <w:sz w:val="44"/>
          <w:szCs w:val="44"/>
        </w:rPr>
      </w:pPr>
    </w:p>
    <w:p w14:paraId="2E02A100" w14:textId="0935CDB4" w:rsidR="00EB4592" w:rsidRDefault="00EB4592" w:rsidP="00EB4592">
      <w:pPr>
        <w:rPr>
          <w:rFonts w:ascii="Times New Roman" w:hAnsi="Times New Roman" w:cs="Times New Roman"/>
          <w:sz w:val="40"/>
          <w:szCs w:val="40"/>
        </w:rPr>
      </w:pPr>
      <w:r>
        <w:rPr>
          <w:rFonts w:ascii="Times New Roman" w:hAnsi="Times New Roman" w:cs="Times New Roman"/>
          <w:sz w:val="40"/>
          <w:szCs w:val="40"/>
        </w:rPr>
        <w:t>Submitted to:                                              Submitted by:</w:t>
      </w:r>
    </w:p>
    <w:p w14:paraId="70212A36" w14:textId="2AEC9F92" w:rsidR="00EB4592" w:rsidRDefault="00AC7CD0" w:rsidP="00EB4592">
      <w:pPr>
        <w:rPr>
          <w:rFonts w:ascii="Times New Roman" w:hAnsi="Times New Roman" w:cs="Times New Roman"/>
          <w:sz w:val="40"/>
          <w:szCs w:val="40"/>
        </w:rPr>
      </w:pPr>
      <w:r>
        <w:rPr>
          <w:rFonts w:ascii="Times New Roman" w:hAnsi="Times New Roman" w:cs="Times New Roman"/>
          <w:sz w:val="40"/>
          <w:szCs w:val="40"/>
        </w:rPr>
        <w:t xml:space="preserve">Toyin </w:t>
      </w:r>
      <w:proofErr w:type="spellStart"/>
      <w:r>
        <w:rPr>
          <w:rFonts w:ascii="Times New Roman" w:hAnsi="Times New Roman" w:cs="Times New Roman"/>
          <w:sz w:val="40"/>
          <w:szCs w:val="40"/>
        </w:rPr>
        <w:t>Adisa</w:t>
      </w:r>
      <w:proofErr w:type="spellEnd"/>
      <w:r>
        <w:rPr>
          <w:rFonts w:ascii="Times New Roman" w:hAnsi="Times New Roman" w:cs="Times New Roman"/>
          <w:sz w:val="40"/>
          <w:szCs w:val="40"/>
        </w:rPr>
        <w:t xml:space="preserve">                                        Rumyan </w:t>
      </w:r>
      <w:proofErr w:type="spellStart"/>
      <w:r>
        <w:rPr>
          <w:rFonts w:ascii="Times New Roman" w:hAnsi="Times New Roman" w:cs="Times New Roman"/>
          <w:sz w:val="40"/>
          <w:szCs w:val="40"/>
        </w:rPr>
        <w:t>Zarankov</w:t>
      </w:r>
      <w:proofErr w:type="spellEnd"/>
    </w:p>
    <w:p w14:paraId="52B27B54" w14:textId="6B4418CE" w:rsidR="00AC7CD0" w:rsidRDefault="00AC7CD0" w:rsidP="00AC7CD0">
      <w:pPr>
        <w:jc w:val="right"/>
        <w:rPr>
          <w:rFonts w:ascii="Times New Roman" w:hAnsi="Times New Roman" w:cs="Times New Roman"/>
          <w:sz w:val="40"/>
          <w:szCs w:val="40"/>
        </w:rPr>
      </w:pPr>
      <w:r>
        <w:rPr>
          <w:rFonts w:ascii="Times New Roman" w:hAnsi="Times New Roman" w:cs="Times New Roman"/>
          <w:sz w:val="40"/>
          <w:szCs w:val="40"/>
        </w:rPr>
        <w:t>1913489</w:t>
      </w:r>
    </w:p>
    <w:p w14:paraId="2E78916C" w14:textId="626F9601" w:rsidR="00AC7CD0" w:rsidRDefault="00AC7CD0">
      <w:pPr>
        <w:rPr>
          <w:rFonts w:ascii="Times New Roman" w:hAnsi="Times New Roman" w:cs="Times New Roman"/>
          <w:sz w:val="40"/>
          <w:szCs w:val="40"/>
        </w:rPr>
      </w:pPr>
      <w:r>
        <w:rPr>
          <w:rFonts w:ascii="Times New Roman" w:hAnsi="Times New Roman" w:cs="Times New Roman"/>
          <w:sz w:val="40"/>
          <w:szCs w:val="40"/>
        </w:rPr>
        <w:br w:type="page"/>
      </w:r>
    </w:p>
    <w:sdt>
      <w:sdtPr>
        <w:rPr>
          <w:rFonts w:ascii="Times New Roman" w:eastAsia="Arial" w:hAnsi="Times New Roman" w:cs="Times New Roman"/>
          <w:b w:val="0"/>
          <w:bCs w:val="0"/>
          <w:color w:val="000000" w:themeColor="text1"/>
          <w:sz w:val="24"/>
          <w:szCs w:val="24"/>
          <w:lang w:val="en-GB"/>
        </w:rPr>
        <w:id w:val="187673673"/>
        <w:docPartObj>
          <w:docPartGallery w:val="Table of Contents"/>
          <w:docPartUnique/>
        </w:docPartObj>
      </w:sdtPr>
      <w:sdtEndPr>
        <w:rPr>
          <w:rFonts w:asciiTheme="minorHAnsi" w:eastAsiaTheme="minorHAnsi" w:hAnsiTheme="minorHAnsi"/>
          <w:sz w:val="22"/>
        </w:rPr>
      </w:sdtEndPr>
      <w:sdtContent>
        <w:p w14:paraId="6E44E63F" w14:textId="77777777" w:rsidR="008E3DF7" w:rsidRPr="007C478B" w:rsidRDefault="008E3DF7" w:rsidP="008E3DF7">
          <w:pPr>
            <w:pStyle w:val="TOCHeading"/>
            <w:spacing w:line="360" w:lineRule="auto"/>
            <w:jc w:val="both"/>
            <w:rPr>
              <w:rFonts w:ascii="Times New Roman" w:hAnsi="Times New Roman" w:cs="Times New Roman"/>
              <w:color w:val="000000" w:themeColor="text1"/>
              <w:sz w:val="24"/>
              <w:szCs w:val="24"/>
              <w:lang w:val="en-GB"/>
            </w:rPr>
          </w:pPr>
          <w:r w:rsidRPr="007C478B">
            <w:rPr>
              <w:rFonts w:ascii="Times New Roman" w:hAnsi="Times New Roman" w:cs="Times New Roman"/>
              <w:color w:val="000000" w:themeColor="text1"/>
              <w:sz w:val="24"/>
              <w:szCs w:val="24"/>
              <w:lang w:val="en-GB"/>
            </w:rPr>
            <w:t>Table of Contents</w:t>
          </w:r>
        </w:p>
        <w:p w14:paraId="6441FD10" w14:textId="77777777" w:rsidR="008E3DF7" w:rsidRDefault="008E3DF7" w:rsidP="008E3DF7">
          <w:pPr>
            <w:pStyle w:val="TOC1"/>
            <w:tabs>
              <w:tab w:val="right" w:leader="dot" w:pos="9350"/>
            </w:tabs>
            <w:rPr>
              <w:rFonts w:asciiTheme="minorHAnsi" w:eastAsiaTheme="minorEastAsia" w:hAnsiTheme="minorHAnsi" w:cstheme="minorBidi"/>
              <w:noProof/>
              <w:sz w:val="22"/>
            </w:rPr>
          </w:pPr>
          <w:r w:rsidRPr="007C478B">
            <w:rPr>
              <w:rFonts w:cs="Times New Roman"/>
              <w:color w:val="000000" w:themeColor="text1"/>
              <w:szCs w:val="24"/>
              <w:lang w:val="en-GB"/>
            </w:rPr>
            <w:fldChar w:fldCharType="begin"/>
          </w:r>
          <w:r w:rsidRPr="007C478B">
            <w:rPr>
              <w:rFonts w:cs="Times New Roman"/>
              <w:color w:val="000000" w:themeColor="text1"/>
              <w:szCs w:val="24"/>
              <w:lang w:val="en-GB"/>
            </w:rPr>
            <w:instrText xml:space="preserve"> TOC \o "1-3" \h \z \u </w:instrText>
          </w:r>
          <w:r w:rsidRPr="007C478B">
            <w:rPr>
              <w:rFonts w:cs="Times New Roman"/>
              <w:color w:val="000000" w:themeColor="text1"/>
              <w:szCs w:val="24"/>
              <w:lang w:val="en-GB"/>
            </w:rPr>
            <w:fldChar w:fldCharType="separate"/>
          </w:r>
          <w:hyperlink w:anchor="_Toc38490691" w:history="1">
            <w:r w:rsidRPr="00FB2891">
              <w:rPr>
                <w:rStyle w:val="Hyperlink"/>
                <w:rFonts w:cs="Times New Roman"/>
                <w:noProof/>
                <w:lang w:val="en-GB"/>
              </w:rPr>
              <w:t>Introduction</w:t>
            </w:r>
            <w:r>
              <w:rPr>
                <w:noProof/>
                <w:webHidden/>
              </w:rPr>
              <w:tab/>
            </w:r>
            <w:r>
              <w:rPr>
                <w:noProof/>
                <w:webHidden/>
              </w:rPr>
              <w:fldChar w:fldCharType="begin"/>
            </w:r>
            <w:r>
              <w:rPr>
                <w:noProof/>
                <w:webHidden/>
              </w:rPr>
              <w:instrText xml:space="preserve"> PAGEREF _Toc38490691 \h </w:instrText>
            </w:r>
            <w:r>
              <w:rPr>
                <w:noProof/>
                <w:webHidden/>
              </w:rPr>
            </w:r>
            <w:r>
              <w:rPr>
                <w:noProof/>
                <w:webHidden/>
              </w:rPr>
              <w:fldChar w:fldCharType="separate"/>
            </w:r>
            <w:r>
              <w:rPr>
                <w:noProof/>
                <w:webHidden/>
              </w:rPr>
              <w:t>3</w:t>
            </w:r>
            <w:r>
              <w:rPr>
                <w:noProof/>
                <w:webHidden/>
              </w:rPr>
              <w:fldChar w:fldCharType="end"/>
            </w:r>
          </w:hyperlink>
        </w:p>
        <w:p w14:paraId="52964A85" w14:textId="77777777" w:rsidR="008E3DF7" w:rsidRDefault="00911654" w:rsidP="008E3DF7">
          <w:pPr>
            <w:pStyle w:val="TOC1"/>
            <w:tabs>
              <w:tab w:val="right" w:leader="dot" w:pos="9350"/>
            </w:tabs>
            <w:rPr>
              <w:rFonts w:asciiTheme="minorHAnsi" w:eastAsiaTheme="minorEastAsia" w:hAnsiTheme="minorHAnsi" w:cstheme="minorBidi"/>
              <w:noProof/>
              <w:sz w:val="22"/>
            </w:rPr>
          </w:pPr>
          <w:hyperlink w:anchor="_Toc38490692" w:history="1">
            <w:r w:rsidR="008E3DF7" w:rsidRPr="00FB2891">
              <w:rPr>
                <w:rStyle w:val="Hyperlink"/>
                <w:rFonts w:cs="Times New Roman"/>
                <w:noProof/>
                <w:lang w:val="en-GB"/>
              </w:rPr>
              <w:t>Reflection</w:t>
            </w:r>
            <w:r w:rsidR="008E3DF7">
              <w:rPr>
                <w:noProof/>
                <w:webHidden/>
              </w:rPr>
              <w:tab/>
            </w:r>
            <w:r w:rsidR="008E3DF7">
              <w:rPr>
                <w:noProof/>
                <w:webHidden/>
              </w:rPr>
              <w:fldChar w:fldCharType="begin"/>
            </w:r>
            <w:r w:rsidR="008E3DF7">
              <w:rPr>
                <w:noProof/>
                <w:webHidden/>
              </w:rPr>
              <w:instrText xml:space="preserve"> PAGEREF _Toc38490692 \h </w:instrText>
            </w:r>
            <w:r w:rsidR="008E3DF7">
              <w:rPr>
                <w:noProof/>
                <w:webHidden/>
              </w:rPr>
            </w:r>
            <w:r w:rsidR="008E3DF7">
              <w:rPr>
                <w:noProof/>
                <w:webHidden/>
              </w:rPr>
              <w:fldChar w:fldCharType="separate"/>
            </w:r>
            <w:r w:rsidR="008E3DF7">
              <w:rPr>
                <w:noProof/>
                <w:webHidden/>
              </w:rPr>
              <w:t>4</w:t>
            </w:r>
            <w:r w:rsidR="008E3DF7">
              <w:rPr>
                <w:noProof/>
                <w:webHidden/>
              </w:rPr>
              <w:fldChar w:fldCharType="end"/>
            </w:r>
          </w:hyperlink>
        </w:p>
        <w:p w14:paraId="6AB5A5E2" w14:textId="77777777" w:rsidR="008E3DF7" w:rsidRDefault="00911654" w:rsidP="008E3DF7">
          <w:pPr>
            <w:pStyle w:val="TOC2"/>
            <w:tabs>
              <w:tab w:val="right" w:leader="dot" w:pos="9350"/>
            </w:tabs>
            <w:rPr>
              <w:rFonts w:asciiTheme="minorHAnsi" w:eastAsiaTheme="minorEastAsia" w:hAnsiTheme="minorHAnsi" w:cstheme="minorBidi"/>
              <w:noProof/>
              <w:sz w:val="22"/>
            </w:rPr>
          </w:pPr>
          <w:hyperlink w:anchor="_Toc38490693" w:history="1">
            <w:r w:rsidR="008E3DF7" w:rsidRPr="00FB2891">
              <w:rPr>
                <w:rStyle w:val="Hyperlink"/>
                <w:noProof/>
                <w:lang w:val="en-GB"/>
              </w:rPr>
              <w:t>First part</w:t>
            </w:r>
            <w:r w:rsidR="008E3DF7">
              <w:rPr>
                <w:noProof/>
                <w:webHidden/>
              </w:rPr>
              <w:tab/>
            </w:r>
            <w:r w:rsidR="008E3DF7">
              <w:rPr>
                <w:noProof/>
                <w:webHidden/>
              </w:rPr>
              <w:fldChar w:fldCharType="begin"/>
            </w:r>
            <w:r w:rsidR="008E3DF7">
              <w:rPr>
                <w:noProof/>
                <w:webHidden/>
              </w:rPr>
              <w:instrText xml:space="preserve"> PAGEREF _Toc38490693 \h </w:instrText>
            </w:r>
            <w:r w:rsidR="008E3DF7">
              <w:rPr>
                <w:noProof/>
                <w:webHidden/>
              </w:rPr>
            </w:r>
            <w:r w:rsidR="008E3DF7">
              <w:rPr>
                <w:noProof/>
                <w:webHidden/>
              </w:rPr>
              <w:fldChar w:fldCharType="separate"/>
            </w:r>
            <w:r w:rsidR="008E3DF7">
              <w:rPr>
                <w:noProof/>
                <w:webHidden/>
              </w:rPr>
              <w:t>4</w:t>
            </w:r>
            <w:r w:rsidR="008E3DF7">
              <w:rPr>
                <w:noProof/>
                <w:webHidden/>
              </w:rPr>
              <w:fldChar w:fldCharType="end"/>
            </w:r>
          </w:hyperlink>
        </w:p>
        <w:p w14:paraId="55A9B993" w14:textId="77777777" w:rsidR="008E3DF7" w:rsidRDefault="00911654" w:rsidP="008E3DF7">
          <w:pPr>
            <w:pStyle w:val="TOC2"/>
            <w:tabs>
              <w:tab w:val="right" w:leader="dot" w:pos="9350"/>
            </w:tabs>
            <w:rPr>
              <w:rFonts w:asciiTheme="minorHAnsi" w:eastAsiaTheme="minorEastAsia" w:hAnsiTheme="minorHAnsi" w:cstheme="minorBidi"/>
              <w:noProof/>
              <w:sz w:val="22"/>
            </w:rPr>
          </w:pPr>
          <w:hyperlink w:anchor="_Toc38490694" w:history="1">
            <w:r w:rsidR="008E3DF7" w:rsidRPr="00FB2891">
              <w:rPr>
                <w:rStyle w:val="Hyperlink"/>
                <w:noProof/>
                <w:lang w:val="en-GB"/>
              </w:rPr>
              <w:t>Second part</w:t>
            </w:r>
            <w:r w:rsidR="008E3DF7">
              <w:rPr>
                <w:noProof/>
                <w:webHidden/>
              </w:rPr>
              <w:tab/>
            </w:r>
            <w:r w:rsidR="008E3DF7">
              <w:rPr>
                <w:noProof/>
                <w:webHidden/>
              </w:rPr>
              <w:fldChar w:fldCharType="begin"/>
            </w:r>
            <w:r w:rsidR="008E3DF7">
              <w:rPr>
                <w:noProof/>
                <w:webHidden/>
              </w:rPr>
              <w:instrText xml:space="preserve"> PAGEREF _Toc38490694 \h </w:instrText>
            </w:r>
            <w:r w:rsidR="008E3DF7">
              <w:rPr>
                <w:noProof/>
                <w:webHidden/>
              </w:rPr>
            </w:r>
            <w:r w:rsidR="008E3DF7">
              <w:rPr>
                <w:noProof/>
                <w:webHidden/>
              </w:rPr>
              <w:fldChar w:fldCharType="separate"/>
            </w:r>
            <w:r w:rsidR="008E3DF7">
              <w:rPr>
                <w:noProof/>
                <w:webHidden/>
              </w:rPr>
              <w:t>6</w:t>
            </w:r>
            <w:r w:rsidR="008E3DF7">
              <w:rPr>
                <w:noProof/>
                <w:webHidden/>
              </w:rPr>
              <w:fldChar w:fldCharType="end"/>
            </w:r>
          </w:hyperlink>
        </w:p>
        <w:p w14:paraId="6B411A83" w14:textId="77777777" w:rsidR="008E3DF7" w:rsidRDefault="00911654" w:rsidP="008E3DF7">
          <w:pPr>
            <w:pStyle w:val="TOC1"/>
            <w:tabs>
              <w:tab w:val="right" w:leader="dot" w:pos="9350"/>
            </w:tabs>
            <w:rPr>
              <w:rFonts w:asciiTheme="minorHAnsi" w:eastAsiaTheme="minorEastAsia" w:hAnsiTheme="minorHAnsi" w:cstheme="minorBidi"/>
              <w:noProof/>
              <w:sz w:val="22"/>
            </w:rPr>
          </w:pPr>
          <w:hyperlink w:anchor="_Toc38490695" w:history="1">
            <w:r w:rsidR="008E3DF7" w:rsidRPr="00FB2891">
              <w:rPr>
                <w:rStyle w:val="Hyperlink"/>
                <w:rFonts w:cs="Times New Roman"/>
                <w:noProof/>
                <w:lang w:val="en-GB"/>
              </w:rPr>
              <w:t>Conclusion</w:t>
            </w:r>
            <w:r w:rsidR="008E3DF7">
              <w:rPr>
                <w:noProof/>
                <w:webHidden/>
              </w:rPr>
              <w:tab/>
            </w:r>
            <w:r w:rsidR="008E3DF7">
              <w:rPr>
                <w:noProof/>
                <w:webHidden/>
              </w:rPr>
              <w:fldChar w:fldCharType="begin"/>
            </w:r>
            <w:r w:rsidR="008E3DF7">
              <w:rPr>
                <w:noProof/>
                <w:webHidden/>
              </w:rPr>
              <w:instrText xml:space="preserve"> PAGEREF _Toc38490695 \h </w:instrText>
            </w:r>
            <w:r w:rsidR="008E3DF7">
              <w:rPr>
                <w:noProof/>
                <w:webHidden/>
              </w:rPr>
            </w:r>
            <w:r w:rsidR="008E3DF7">
              <w:rPr>
                <w:noProof/>
                <w:webHidden/>
              </w:rPr>
              <w:fldChar w:fldCharType="separate"/>
            </w:r>
            <w:r w:rsidR="008E3DF7">
              <w:rPr>
                <w:noProof/>
                <w:webHidden/>
              </w:rPr>
              <w:t>9</w:t>
            </w:r>
            <w:r w:rsidR="008E3DF7">
              <w:rPr>
                <w:noProof/>
                <w:webHidden/>
              </w:rPr>
              <w:fldChar w:fldCharType="end"/>
            </w:r>
          </w:hyperlink>
        </w:p>
        <w:p w14:paraId="3BA2F2D3" w14:textId="77777777" w:rsidR="008E3DF7" w:rsidRDefault="00911654" w:rsidP="008E3DF7">
          <w:pPr>
            <w:pStyle w:val="TOC1"/>
            <w:tabs>
              <w:tab w:val="right" w:leader="dot" w:pos="9350"/>
            </w:tabs>
            <w:rPr>
              <w:rFonts w:asciiTheme="minorHAnsi" w:eastAsiaTheme="minorEastAsia" w:hAnsiTheme="minorHAnsi" w:cstheme="minorBidi"/>
              <w:noProof/>
              <w:sz w:val="22"/>
            </w:rPr>
          </w:pPr>
          <w:hyperlink w:anchor="_Toc38490696" w:history="1">
            <w:r w:rsidR="008E3DF7" w:rsidRPr="00FB2891">
              <w:rPr>
                <w:rStyle w:val="Hyperlink"/>
                <w:rFonts w:cs="Times New Roman"/>
                <w:noProof/>
                <w:lang w:val="en-GB"/>
              </w:rPr>
              <w:t>Reference List</w:t>
            </w:r>
            <w:r w:rsidR="008E3DF7">
              <w:rPr>
                <w:noProof/>
                <w:webHidden/>
              </w:rPr>
              <w:tab/>
            </w:r>
            <w:r w:rsidR="008E3DF7">
              <w:rPr>
                <w:noProof/>
                <w:webHidden/>
              </w:rPr>
              <w:fldChar w:fldCharType="begin"/>
            </w:r>
            <w:r w:rsidR="008E3DF7">
              <w:rPr>
                <w:noProof/>
                <w:webHidden/>
              </w:rPr>
              <w:instrText xml:space="preserve"> PAGEREF _Toc38490696 \h </w:instrText>
            </w:r>
            <w:r w:rsidR="008E3DF7">
              <w:rPr>
                <w:noProof/>
                <w:webHidden/>
              </w:rPr>
            </w:r>
            <w:r w:rsidR="008E3DF7">
              <w:rPr>
                <w:noProof/>
                <w:webHidden/>
              </w:rPr>
              <w:fldChar w:fldCharType="separate"/>
            </w:r>
            <w:r w:rsidR="008E3DF7">
              <w:rPr>
                <w:noProof/>
                <w:webHidden/>
              </w:rPr>
              <w:t>10</w:t>
            </w:r>
            <w:r w:rsidR="008E3DF7">
              <w:rPr>
                <w:noProof/>
                <w:webHidden/>
              </w:rPr>
              <w:fldChar w:fldCharType="end"/>
            </w:r>
          </w:hyperlink>
        </w:p>
        <w:p w14:paraId="754A5D65" w14:textId="77777777" w:rsidR="008E3DF7" w:rsidRPr="007C478B" w:rsidRDefault="008E3DF7" w:rsidP="008E3DF7">
          <w:pPr>
            <w:rPr>
              <w:rFonts w:cs="Times New Roman"/>
              <w:color w:val="000000" w:themeColor="text1"/>
              <w:szCs w:val="24"/>
            </w:rPr>
          </w:pPr>
          <w:r w:rsidRPr="007C478B">
            <w:rPr>
              <w:rFonts w:cs="Times New Roman"/>
              <w:color w:val="000000" w:themeColor="text1"/>
              <w:szCs w:val="24"/>
            </w:rPr>
            <w:fldChar w:fldCharType="end"/>
          </w:r>
        </w:p>
      </w:sdtContent>
    </w:sdt>
    <w:p w14:paraId="40EDD63D" w14:textId="77777777" w:rsidR="008E3DF7" w:rsidRPr="007C478B" w:rsidRDefault="008E3DF7" w:rsidP="008E3DF7">
      <w:pPr>
        <w:rPr>
          <w:rFonts w:cs="Times New Roman"/>
          <w:b/>
          <w:color w:val="000000" w:themeColor="text1"/>
          <w:szCs w:val="24"/>
        </w:rPr>
      </w:pPr>
      <w:r w:rsidRPr="007C478B">
        <w:rPr>
          <w:rFonts w:cs="Times New Roman"/>
          <w:b/>
          <w:color w:val="000000" w:themeColor="text1"/>
          <w:szCs w:val="24"/>
        </w:rPr>
        <w:br w:type="page"/>
      </w:r>
    </w:p>
    <w:p w14:paraId="7F40C762" w14:textId="77777777" w:rsidR="008E3DF7" w:rsidRPr="00BC5021" w:rsidRDefault="008E3DF7" w:rsidP="00BC5021">
      <w:pPr>
        <w:pStyle w:val="Heading1"/>
        <w:rPr>
          <w:rFonts w:cs="Times New Roman"/>
          <w:szCs w:val="24"/>
          <w:lang w:val="en-GB"/>
        </w:rPr>
      </w:pPr>
      <w:bookmarkStart w:id="0" w:name="_Toc38490691"/>
      <w:r w:rsidRPr="00BC5021">
        <w:rPr>
          <w:rFonts w:cs="Times New Roman"/>
          <w:szCs w:val="24"/>
          <w:lang w:val="en-GB"/>
        </w:rPr>
        <w:lastRenderedPageBreak/>
        <w:t>Introduction</w:t>
      </w:r>
      <w:bookmarkEnd w:id="0"/>
    </w:p>
    <w:p w14:paraId="732E0A03" w14:textId="78FE36B1" w:rsidR="008E3DF7" w:rsidRPr="00BC5021" w:rsidRDefault="008E3DF7" w:rsidP="00BC5021">
      <w:pPr>
        <w:spacing w:line="360" w:lineRule="auto"/>
        <w:jc w:val="both"/>
        <w:rPr>
          <w:rFonts w:ascii="Times New Roman" w:hAnsi="Times New Roman" w:cs="Times New Roman"/>
          <w:color w:val="000000" w:themeColor="text1"/>
          <w:sz w:val="24"/>
          <w:szCs w:val="24"/>
        </w:rPr>
      </w:pPr>
      <w:r w:rsidRPr="00BC5021">
        <w:rPr>
          <w:rFonts w:ascii="Times New Roman" w:hAnsi="Times New Roman" w:cs="Times New Roman"/>
          <w:color w:val="000000" w:themeColor="text1"/>
          <w:sz w:val="24"/>
          <w:szCs w:val="24"/>
        </w:rPr>
        <w:t>When an individual or a company thinks about some event very consciously then it is not a normal thinking. It is reflective practice. It is a very important element. For reflective practice, the organisation may use some sort of statistics, question-</w:t>
      </w:r>
      <w:r w:rsidR="00B0684E" w:rsidRPr="00BC5021">
        <w:rPr>
          <w:rFonts w:ascii="Times New Roman" w:hAnsi="Times New Roman" w:cs="Times New Roman"/>
          <w:color w:val="000000" w:themeColor="text1"/>
          <w:sz w:val="24"/>
          <w:szCs w:val="24"/>
        </w:rPr>
        <w:t>answers,</w:t>
      </w:r>
      <w:r w:rsidRPr="00BC5021">
        <w:rPr>
          <w:rFonts w:ascii="Times New Roman" w:hAnsi="Times New Roman" w:cs="Times New Roman"/>
          <w:color w:val="000000" w:themeColor="text1"/>
          <w:sz w:val="24"/>
          <w:szCs w:val="24"/>
        </w:rPr>
        <w:t xml:space="preserve"> or other information. A reflective practice helps the company in many ways. Suppose a company wants to introduce a new product in the market. At that case, the company uses its experiences from the previous product or market analysis. This experience is reflective practice. In this report Apple Inc is going to be discussed. In the field of technology Apple is a trusted name worldwide. In 1976, the company was founded. The headquarters of the company is California, United States. New technologies and its supporting devices are the main product of the company. For producing those and to achieve the goal Apple Inc use reflective practice. All the time the company needs to update the new version of their product, so Apple Inc uses several other forms of reflective practice models which is found in this study. The report also includes a very brief discussion about reflective practice and different types of reflective practice models. Some personal experiences that have been done by the company are also included here. The report also presents the connection between the experiences and theory (</w:t>
      </w:r>
      <w:r w:rsidRPr="00BC5021">
        <w:rPr>
          <w:rFonts w:ascii="Times New Roman" w:hAnsi="Times New Roman" w:cs="Times New Roman"/>
          <w:color w:val="000000" w:themeColor="text1"/>
          <w:sz w:val="24"/>
          <w:szCs w:val="24"/>
          <w:highlight w:val="white"/>
        </w:rPr>
        <w:t xml:space="preserve">Li </w:t>
      </w:r>
      <w:r w:rsidRPr="00BC5021">
        <w:rPr>
          <w:rFonts w:ascii="Times New Roman" w:hAnsi="Times New Roman" w:cs="Times New Roman"/>
          <w:i/>
          <w:color w:val="000000" w:themeColor="text1"/>
          <w:sz w:val="24"/>
          <w:szCs w:val="24"/>
          <w:highlight w:val="white"/>
        </w:rPr>
        <w:t>et al</w:t>
      </w:r>
      <w:r w:rsidRPr="00BC5021">
        <w:rPr>
          <w:rFonts w:ascii="Times New Roman" w:hAnsi="Times New Roman" w:cs="Times New Roman"/>
          <w:color w:val="000000" w:themeColor="text1"/>
          <w:sz w:val="24"/>
          <w:szCs w:val="24"/>
          <w:highlight w:val="white"/>
        </w:rPr>
        <w:t>., 2020</w:t>
      </w:r>
      <w:r w:rsidRPr="00BC5021">
        <w:rPr>
          <w:rFonts w:ascii="Times New Roman" w:hAnsi="Times New Roman" w:cs="Times New Roman"/>
          <w:color w:val="000000" w:themeColor="text1"/>
          <w:sz w:val="24"/>
          <w:szCs w:val="24"/>
        </w:rPr>
        <w:t>).</w:t>
      </w:r>
    </w:p>
    <w:p w14:paraId="48430868" w14:textId="77777777" w:rsidR="008E3DF7" w:rsidRDefault="008E3DF7" w:rsidP="008E3DF7">
      <w:pPr>
        <w:spacing w:line="276" w:lineRule="auto"/>
        <w:rPr>
          <w:rFonts w:cs="Times New Roman"/>
          <w:b/>
          <w:color w:val="000000" w:themeColor="text1"/>
          <w:szCs w:val="24"/>
        </w:rPr>
      </w:pPr>
      <w:bookmarkStart w:id="1" w:name="_Toc38490692"/>
      <w:r>
        <w:rPr>
          <w:rFonts w:cs="Times New Roman"/>
          <w:szCs w:val="24"/>
        </w:rPr>
        <w:br w:type="page"/>
      </w:r>
    </w:p>
    <w:p w14:paraId="4EA6463D" w14:textId="77777777" w:rsidR="008E3DF7" w:rsidRDefault="008E3DF7" w:rsidP="008E3DF7">
      <w:pPr>
        <w:pStyle w:val="Heading1"/>
        <w:rPr>
          <w:rFonts w:cs="Times New Roman"/>
          <w:szCs w:val="24"/>
          <w:lang w:val="en-GB"/>
        </w:rPr>
      </w:pPr>
      <w:r w:rsidRPr="007C478B">
        <w:rPr>
          <w:rFonts w:cs="Times New Roman"/>
          <w:szCs w:val="24"/>
          <w:lang w:val="en-GB"/>
        </w:rPr>
        <w:lastRenderedPageBreak/>
        <w:t>Reflection</w:t>
      </w:r>
      <w:bookmarkEnd w:id="1"/>
    </w:p>
    <w:p w14:paraId="5BE15E70" w14:textId="77777777" w:rsidR="008E3DF7" w:rsidRPr="007C478B" w:rsidRDefault="008E3DF7" w:rsidP="008E3DF7">
      <w:pPr>
        <w:pStyle w:val="Heading2"/>
        <w:rPr>
          <w:lang w:val="en-GB"/>
        </w:rPr>
      </w:pPr>
      <w:bookmarkStart w:id="2" w:name="_Toc38490693"/>
      <w:r>
        <w:rPr>
          <w:lang w:val="en-GB"/>
        </w:rPr>
        <w:t>First part</w:t>
      </w:r>
      <w:bookmarkEnd w:id="2"/>
      <w:r w:rsidRPr="007C478B">
        <w:rPr>
          <w:lang w:val="en-GB"/>
        </w:rPr>
        <w:t xml:space="preserve"> </w:t>
      </w:r>
    </w:p>
    <w:p w14:paraId="6FF0C514" w14:textId="77777777" w:rsidR="008E3DF7" w:rsidRPr="00CB2A98" w:rsidRDefault="008E3DF7" w:rsidP="00CB2A98">
      <w:pPr>
        <w:spacing w:line="360" w:lineRule="auto"/>
        <w:jc w:val="both"/>
        <w:rPr>
          <w:rFonts w:ascii="Times New Roman" w:eastAsia="Times New Roman" w:hAnsi="Times New Roman" w:cs="Times New Roman"/>
          <w:color w:val="000000" w:themeColor="text1"/>
          <w:sz w:val="24"/>
          <w:szCs w:val="24"/>
        </w:rPr>
      </w:pPr>
      <w:r w:rsidRPr="00CB2A98">
        <w:rPr>
          <w:rFonts w:ascii="Times New Roman" w:hAnsi="Times New Roman" w:cs="Times New Roman"/>
          <w:color w:val="000000" w:themeColor="text1"/>
          <w:sz w:val="24"/>
          <w:szCs w:val="24"/>
        </w:rPr>
        <w:t xml:space="preserve">When an individual or an organisation studies its own experiences very carefully and consciously then it is called a reflective practice. It is very important for business professionals. Organisations use reflective practice to improve their business by using the real experiences. It is a theoretical method which makes a relationship with the experiences. The practice should include three main forms </w:t>
      </w:r>
      <w:r w:rsidRPr="00CB2A98">
        <w:rPr>
          <w:rFonts w:ascii="Times New Roman" w:eastAsia="Times New Roman" w:hAnsi="Times New Roman" w:cs="Times New Roman"/>
          <w:color w:val="000000" w:themeColor="text1"/>
          <w:sz w:val="24"/>
          <w:szCs w:val="24"/>
        </w:rPr>
        <w:t>(</w:t>
      </w:r>
      <w:r w:rsidRPr="00CB2A98">
        <w:rPr>
          <w:rFonts w:ascii="Times New Roman" w:hAnsi="Times New Roman" w:cs="Times New Roman"/>
          <w:color w:val="000000" w:themeColor="text1"/>
          <w:sz w:val="24"/>
          <w:szCs w:val="24"/>
          <w:highlight w:val="white"/>
        </w:rPr>
        <w:t>Dressler</w:t>
      </w:r>
      <w:r w:rsidRPr="00CB2A98">
        <w:rPr>
          <w:rFonts w:ascii="Times New Roman" w:hAnsi="Times New Roman" w:cs="Times New Roman"/>
          <w:i/>
          <w:color w:val="000000" w:themeColor="text1"/>
          <w:sz w:val="24"/>
          <w:szCs w:val="24"/>
          <w:highlight w:val="white"/>
        </w:rPr>
        <w:t xml:space="preserve"> et al</w:t>
      </w:r>
      <w:r w:rsidRPr="00CB2A98">
        <w:rPr>
          <w:rFonts w:ascii="Times New Roman" w:hAnsi="Times New Roman" w:cs="Times New Roman"/>
          <w:color w:val="000000" w:themeColor="text1"/>
          <w:sz w:val="24"/>
          <w:szCs w:val="24"/>
          <w:highlight w:val="white"/>
        </w:rPr>
        <w:t>., 2018</w:t>
      </w:r>
      <w:r w:rsidRPr="00CB2A98">
        <w:rPr>
          <w:rFonts w:ascii="Times New Roman" w:eastAsia="Times New Roman" w:hAnsi="Times New Roman" w:cs="Times New Roman"/>
          <w:color w:val="000000" w:themeColor="text1"/>
          <w:sz w:val="24"/>
          <w:szCs w:val="24"/>
        </w:rPr>
        <w:t>)</w:t>
      </w:r>
      <w:r w:rsidRPr="00CB2A98">
        <w:rPr>
          <w:rFonts w:ascii="Times New Roman" w:hAnsi="Times New Roman" w:cs="Times New Roman"/>
          <w:color w:val="000000" w:themeColor="text1"/>
          <w:sz w:val="24"/>
          <w:szCs w:val="24"/>
        </w:rPr>
        <w:t>. They are:</w:t>
      </w:r>
    </w:p>
    <w:p w14:paraId="02C57AAB" w14:textId="77777777" w:rsidR="008E3DF7" w:rsidRPr="007C478B" w:rsidRDefault="008E3DF7" w:rsidP="008E3DF7">
      <w:pPr>
        <w:pStyle w:val="NormalWeb"/>
        <w:spacing w:before="0" w:beforeAutospacing="0" w:after="0" w:afterAutospacing="0" w:line="360" w:lineRule="auto"/>
        <w:textAlignment w:val="baseline"/>
        <w:rPr>
          <w:color w:val="000000" w:themeColor="text1"/>
          <w:lang w:val="en-GB"/>
        </w:rPr>
      </w:pPr>
      <w:r w:rsidRPr="007C478B">
        <w:rPr>
          <w:b/>
          <w:bCs/>
          <w:color w:val="000000" w:themeColor="text1"/>
          <w:lang w:val="en-GB"/>
        </w:rPr>
        <w:t>Things</w:t>
      </w:r>
      <w:r w:rsidRPr="007C478B">
        <w:rPr>
          <w:color w:val="000000" w:themeColor="text1"/>
          <w:lang w:val="en-GB"/>
        </w:rPr>
        <w:t xml:space="preserve"> that have been done before. Because major experiences come from there. Experiences can come from-</w:t>
      </w:r>
    </w:p>
    <w:p w14:paraId="6CFFA2E6" w14:textId="77777777" w:rsidR="008E3DF7" w:rsidRPr="007C478B" w:rsidRDefault="008E3DF7" w:rsidP="008E3DF7">
      <w:pPr>
        <w:pStyle w:val="NormalWeb"/>
        <w:numPr>
          <w:ilvl w:val="0"/>
          <w:numId w:val="1"/>
        </w:numPr>
        <w:spacing w:before="0" w:beforeAutospacing="0" w:after="0" w:afterAutospacing="0" w:line="360" w:lineRule="auto"/>
        <w:textAlignment w:val="baseline"/>
        <w:rPr>
          <w:color w:val="000000" w:themeColor="text1"/>
          <w:lang w:val="en-GB"/>
        </w:rPr>
      </w:pPr>
      <w:r w:rsidRPr="007C478B">
        <w:rPr>
          <w:color w:val="000000" w:themeColor="text1"/>
          <w:lang w:val="en-GB"/>
        </w:rPr>
        <w:t>Things that are part and parcel of life.</w:t>
      </w:r>
    </w:p>
    <w:p w14:paraId="261934EA" w14:textId="77777777" w:rsidR="008E3DF7" w:rsidRPr="007C478B" w:rsidRDefault="008E3DF7" w:rsidP="008E3DF7">
      <w:pPr>
        <w:pStyle w:val="NormalWeb"/>
        <w:numPr>
          <w:ilvl w:val="0"/>
          <w:numId w:val="1"/>
        </w:numPr>
        <w:spacing w:before="0" w:beforeAutospacing="0" w:after="0" w:afterAutospacing="0" w:line="360" w:lineRule="auto"/>
        <w:textAlignment w:val="baseline"/>
        <w:rPr>
          <w:color w:val="000000" w:themeColor="text1"/>
          <w:lang w:val="en-GB"/>
        </w:rPr>
      </w:pPr>
      <w:r w:rsidRPr="007C478B">
        <w:rPr>
          <w:color w:val="000000" w:themeColor="text1"/>
          <w:lang w:val="en-GB"/>
        </w:rPr>
        <w:t>Things from where the new ideas come from.</w:t>
      </w:r>
    </w:p>
    <w:p w14:paraId="300FBA05" w14:textId="77777777" w:rsidR="008E3DF7" w:rsidRPr="007C478B" w:rsidRDefault="008E3DF7" w:rsidP="008E3DF7">
      <w:pPr>
        <w:pStyle w:val="NormalWeb"/>
        <w:numPr>
          <w:ilvl w:val="0"/>
          <w:numId w:val="1"/>
        </w:numPr>
        <w:spacing w:before="0" w:beforeAutospacing="0" w:after="0" w:afterAutospacing="0" w:line="360" w:lineRule="auto"/>
        <w:textAlignment w:val="baseline"/>
        <w:rPr>
          <w:color w:val="000000" w:themeColor="text1"/>
          <w:lang w:val="en-GB"/>
        </w:rPr>
      </w:pPr>
      <w:r w:rsidRPr="007C478B">
        <w:rPr>
          <w:color w:val="000000" w:themeColor="text1"/>
          <w:lang w:val="en-GB"/>
        </w:rPr>
        <w:t>Things which need to be rectified.</w:t>
      </w:r>
    </w:p>
    <w:p w14:paraId="66601074" w14:textId="77777777" w:rsidR="008E3DF7" w:rsidRPr="007C478B" w:rsidRDefault="008E3DF7" w:rsidP="008E3DF7">
      <w:pPr>
        <w:pStyle w:val="NormalWeb"/>
        <w:numPr>
          <w:ilvl w:val="0"/>
          <w:numId w:val="1"/>
        </w:numPr>
        <w:spacing w:before="0" w:beforeAutospacing="0" w:after="0" w:afterAutospacing="0" w:line="360" w:lineRule="auto"/>
        <w:textAlignment w:val="baseline"/>
        <w:rPr>
          <w:color w:val="000000" w:themeColor="text1"/>
          <w:lang w:val="en-GB"/>
        </w:rPr>
      </w:pPr>
      <w:r w:rsidRPr="007C478B">
        <w:rPr>
          <w:color w:val="000000" w:themeColor="text1"/>
          <w:lang w:val="en-GB"/>
        </w:rPr>
        <w:t>Things which need to be upgraded.</w:t>
      </w:r>
    </w:p>
    <w:p w14:paraId="0E642CA7" w14:textId="77777777" w:rsidR="008E3DF7" w:rsidRPr="007C478B" w:rsidRDefault="008E3DF7" w:rsidP="008E3DF7">
      <w:pPr>
        <w:pStyle w:val="NormalWeb"/>
        <w:numPr>
          <w:ilvl w:val="0"/>
          <w:numId w:val="1"/>
        </w:numPr>
        <w:spacing w:before="0" w:beforeAutospacing="0" w:after="0" w:afterAutospacing="0" w:line="360" w:lineRule="auto"/>
        <w:textAlignment w:val="baseline"/>
        <w:rPr>
          <w:color w:val="000000" w:themeColor="text1"/>
          <w:lang w:val="en-GB"/>
        </w:rPr>
      </w:pPr>
      <w:r w:rsidRPr="007C478B">
        <w:rPr>
          <w:color w:val="000000" w:themeColor="text1"/>
          <w:lang w:val="en-GB"/>
        </w:rPr>
        <w:t>Things which need to be added and many more. </w:t>
      </w:r>
    </w:p>
    <w:p w14:paraId="3411B578" w14:textId="77777777" w:rsidR="008E3DF7" w:rsidRPr="00BC5021" w:rsidRDefault="008E3DF7" w:rsidP="008E3DF7">
      <w:pPr>
        <w:pStyle w:val="NormalWeb"/>
        <w:spacing w:before="0" w:beforeAutospacing="0" w:after="0" w:afterAutospacing="0" w:line="360" w:lineRule="auto"/>
        <w:textAlignment w:val="baseline"/>
        <w:rPr>
          <w:lang w:val="en-GB"/>
        </w:rPr>
      </w:pPr>
      <w:r w:rsidRPr="00BC5021">
        <w:rPr>
          <w:lang w:val="en-GB"/>
        </w:rPr>
        <w:t>Reflective practice has not only helped me to self-evaluate, but also to gain experience from the activities I have performance during the previous assignment. The research on Apple Inc. has helped me to know about lot of things regarding evaluation of an organisation. The choice of this company has become very helpful, as I could easily gather data about the organisation, and I have also gathered specialists’ view on different aspects of the organisation.</w:t>
      </w:r>
    </w:p>
    <w:p w14:paraId="266B9C47" w14:textId="77777777" w:rsidR="008E3DF7" w:rsidRPr="007C478B" w:rsidRDefault="008E3DF7" w:rsidP="008E3DF7">
      <w:pPr>
        <w:pStyle w:val="NormalWeb"/>
        <w:spacing w:before="0" w:beforeAutospacing="0" w:after="0" w:afterAutospacing="0" w:line="360" w:lineRule="auto"/>
        <w:rPr>
          <w:color w:val="000000" w:themeColor="text1"/>
          <w:lang w:val="en-GB"/>
        </w:rPr>
      </w:pPr>
      <w:r w:rsidRPr="007C478B">
        <w:rPr>
          <w:b/>
          <w:bCs/>
          <w:color w:val="000000" w:themeColor="text1"/>
          <w:lang w:val="en-GB"/>
        </w:rPr>
        <w:t>The Reflections</w:t>
      </w:r>
      <w:r w:rsidRPr="007C478B">
        <w:rPr>
          <w:color w:val="000000" w:themeColor="text1"/>
          <w:lang w:val="en-GB"/>
        </w:rPr>
        <w:t xml:space="preserve"> which allows the company to know something new from these experiences and perform some activities like-</w:t>
      </w:r>
    </w:p>
    <w:p w14:paraId="095727EA" w14:textId="77777777" w:rsidR="008E3DF7" w:rsidRPr="007C478B" w:rsidRDefault="008E3DF7" w:rsidP="008E3DF7">
      <w:pPr>
        <w:pStyle w:val="NormalWeb"/>
        <w:numPr>
          <w:ilvl w:val="0"/>
          <w:numId w:val="2"/>
        </w:numPr>
        <w:spacing w:before="0" w:beforeAutospacing="0" w:after="0" w:afterAutospacing="0" w:line="360" w:lineRule="auto"/>
        <w:textAlignment w:val="baseline"/>
        <w:rPr>
          <w:color w:val="000000" w:themeColor="text1"/>
          <w:lang w:val="en-GB"/>
        </w:rPr>
      </w:pPr>
      <w:r w:rsidRPr="007C478B">
        <w:rPr>
          <w:color w:val="000000" w:themeColor="text1"/>
          <w:lang w:val="en-GB"/>
        </w:rPr>
        <w:t>Figure out an incident of critical type.</w:t>
      </w:r>
    </w:p>
    <w:p w14:paraId="6FA2E07F" w14:textId="77777777" w:rsidR="008E3DF7" w:rsidRPr="007C478B" w:rsidRDefault="008E3DF7" w:rsidP="008E3DF7">
      <w:pPr>
        <w:pStyle w:val="NormalWeb"/>
        <w:numPr>
          <w:ilvl w:val="0"/>
          <w:numId w:val="2"/>
        </w:numPr>
        <w:spacing w:before="0" w:beforeAutospacing="0" w:after="0" w:afterAutospacing="0" w:line="360" w:lineRule="auto"/>
        <w:textAlignment w:val="baseline"/>
        <w:rPr>
          <w:color w:val="000000" w:themeColor="text1"/>
          <w:lang w:val="en-GB"/>
        </w:rPr>
      </w:pPr>
      <w:r w:rsidRPr="007C478B">
        <w:rPr>
          <w:color w:val="000000" w:themeColor="text1"/>
          <w:lang w:val="en-GB"/>
        </w:rPr>
        <w:t>Monitor and observe it closely.</w:t>
      </w:r>
    </w:p>
    <w:p w14:paraId="568B5395" w14:textId="77777777" w:rsidR="008E3DF7" w:rsidRPr="007C478B" w:rsidRDefault="008E3DF7" w:rsidP="008E3DF7">
      <w:pPr>
        <w:pStyle w:val="NormalWeb"/>
        <w:numPr>
          <w:ilvl w:val="0"/>
          <w:numId w:val="2"/>
        </w:numPr>
        <w:spacing w:before="0" w:beforeAutospacing="0" w:after="0" w:afterAutospacing="0" w:line="360" w:lineRule="auto"/>
        <w:textAlignment w:val="baseline"/>
        <w:rPr>
          <w:color w:val="000000" w:themeColor="text1"/>
          <w:lang w:val="en-GB"/>
        </w:rPr>
      </w:pPr>
      <w:r w:rsidRPr="007C478B">
        <w:rPr>
          <w:color w:val="000000" w:themeColor="text1"/>
          <w:lang w:val="en-GB"/>
        </w:rPr>
        <w:t>Write down the experiences with a description.</w:t>
      </w:r>
    </w:p>
    <w:p w14:paraId="3A126740" w14:textId="77777777" w:rsidR="008E3DF7" w:rsidRPr="007C478B" w:rsidRDefault="008E3DF7" w:rsidP="008E3DF7">
      <w:pPr>
        <w:pStyle w:val="NormalWeb"/>
        <w:numPr>
          <w:ilvl w:val="0"/>
          <w:numId w:val="2"/>
        </w:numPr>
        <w:spacing w:before="0" w:beforeAutospacing="0" w:after="0" w:afterAutospacing="0" w:line="360" w:lineRule="auto"/>
        <w:textAlignment w:val="baseline"/>
        <w:rPr>
          <w:color w:val="000000" w:themeColor="text1"/>
          <w:lang w:val="en-GB"/>
        </w:rPr>
      </w:pPr>
      <w:r w:rsidRPr="007C478B">
        <w:rPr>
          <w:color w:val="000000" w:themeColor="text1"/>
          <w:lang w:val="en-GB"/>
        </w:rPr>
        <w:t>Explore other alternatives.</w:t>
      </w:r>
    </w:p>
    <w:p w14:paraId="6F0FE035" w14:textId="77777777" w:rsidR="008E3DF7" w:rsidRPr="007C478B" w:rsidRDefault="008E3DF7" w:rsidP="008E3DF7">
      <w:pPr>
        <w:pStyle w:val="NormalWeb"/>
        <w:numPr>
          <w:ilvl w:val="0"/>
          <w:numId w:val="2"/>
        </w:numPr>
        <w:spacing w:before="0" w:beforeAutospacing="0" w:after="0" w:afterAutospacing="0" w:line="360" w:lineRule="auto"/>
        <w:textAlignment w:val="baseline"/>
        <w:rPr>
          <w:color w:val="000000" w:themeColor="text1"/>
          <w:lang w:val="en-GB"/>
        </w:rPr>
      </w:pPr>
      <w:r w:rsidRPr="007C478B">
        <w:rPr>
          <w:color w:val="000000" w:themeColor="text1"/>
          <w:lang w:val="en-GB"/>
        </w:rPr>
        <w:t>Prepare a plan.</w:t>
      </w:r>
    </w:p>
    <w:p w14:paraId="4F1948EA" w14:textId="77777777" w:rsidR="008E3DF7" w:rsidRPr="00BC5021" w:rsidRDefault="008E3DF7" w:rsidP="008E3DF7">
      <w:pPr>
        <w:pStyle w:val="NormalWeb"/>
        <w:spacing w:before="0" w:beforeAutospacing="0" w:after="0" w:afterAutospacing="0" w:line="360" w:lineRule="auto"/>
        <w:textAlignment w:val="baseline"/>
        <w:rPr>
          <w:lang w:val="en-GB"/>
        </w:rPr>
      </w:pPr>
      <w:r w:rsidRPr="00BC5021">
        <w:rPr>
          <w:lang w:val="en-GB"/>
        </w:rPr>
        <w:t>The reflection part has helped to understand which part I have done right, and which part requires the scope of improvement. During the whole research, one thing about which I was not wholly confident, was the authenticity of the data. Some of the data I have used in the previous analysis were not current and the result of the analysis may change a bit with the help of the current data.</w:t>
      </w:r>
    </w:p>
    <w:p w14:paraId="180F15FF" w14:textId="77777777" w:rsidR="008E3DF7" w:rsidRPr="007C478B" w:rsidRDefault="008E3DF7" w:rsidP="008E3DF7">
      <w:pPr>
        <w:pStyle w:val="NormalWeb"/>
        <w:spacing w:before="0" w:beforeAutospacing="0" w:after="0" w:afterAutospacing="0" w:line="360" w:lineRule="auto"/>
        <w:rPr>
          <w:color w:val="000000" w:themeColor="text1"/>
          <w:lang w:val="en-GB"/>
        </w:rPr>
      </w:pPr>
      <w:r w:rsidRPr="007C478B">
        <w:rPr>
          <w:b/>
          <w:bCs/>
          <w:color w:val="000000" w:themeColor="text1"/>
          <w:lang w:val="en-GB"/>
        </w:rPr>
        <w:t>The actions</w:t>
      </w:r>
      <w:r w:rsidRPr="007C478B">
        <w:rPr>
          <w:color w:val="000000" w:themeColor="text1"/>
          <w:lang w:val="en-GB"/>
        </w:rPr>
        <w:t xml:space="preserve"> which lead the result. Here, </w:t>
      </w:r>
    </w:p>
    <w:p w14:paraId="15CB9B13" w14:textId="77777777" w:rsidR="008E3DF7" w:rsidRPr="007C478B" w:rsidRDefault="008E3DF7" w:rsidP="008E3DF7">
      <w:pPr>
        <w:pStyle w:val="NormalWeb"/>
        <w:numPr>
          <w:ilvl w:val="0"/>
          <w:numId w:val="3"/>
        </w:numPr>
        <w:spacing w:before="0" w:beforeAutospacing="0" w:after="0" w:afterAutospacing="0" w:line="360" w:lineRule="auto"/>
        <w:textAlignment w:val="baseline"/>
        <w:rPr>
          <w:color w:val="000000" w:themeColor="text1"/>
          <w:lang w:val="en-GB"/>
        </w:rPr>
      </w:pPr>
      <w:r w:rsidRPr="007C478B">
        <w:rPr>
          <w:color w:val="000000" w:themeColor="text1"/>
          <w:lang w:val="en-GB"/>
        </w:rPr>
        <w:lastRenderedPageBreak/>
        <w:t xml:space="preserve">Daily experiences should be noted down one side to figure out the responses of relevant questions like why it is done here, by which way it is done here, could it be done on any alternate way, what is the outcome and many more. </w:t>
      </w:r>
    </w:p>
    <w:p w14:paraId="3F08EDA9" w14:textId="77777777" w:rsidR="008E3DF7" w:rsidRPr="007C478B" w:rsidRDefault="008E3DF7" w:rsidP="008E3DF7">
      <w:pPr>
        <w:pStyle w:val="NormalWeb"/>
        <w:numPr>
          <w:ilvl w:val="0"/>
          <w:numId w:val="3"/>
        </w:numPr>
        <w:spacing w:before="0" w:beforeAutospacing="0" w:after="0" w:afterAutospacing="0" w:line="360" w:lineRule="auto"/>
        <w:textAlignment w:val="baseline"/>
        <w:rPr>
          <w:color w:val="000000" w:themeColor="text1"/>
          <w:lang w:val="en-GB"/>
        </w:rPr>
      </w:pPr>
      <w:r w:rsidRPr="007C478B">
        <w:rPr>
          <w:color w:val="000000" w:themeColor="text1"/>
          <w:lang w:val="en-GB"/>
        </w:rPr>
        <w:t>Different experiences should be written down on the other side which includes, what was the different experiences, and which was the way used for that, what was the new result, is there any improvement and which is the way should be considered for the future.</w:t>
      </w:r>
    </w:p>
    <w:p w14:paraId="54924A5B" w14:textId="77777777" w:rsidR="008E3DF7" w:rsidRPr="006310FF" w:rsidRDefault="008E3DF7" w:rsidP="006310FF">
      <w:pPr>
        <w:pStyle w:val="NormalWeb"/>
        <w:spacing w:before="0" w:beforeAutospacing="0" w:after="0" w:afterAutospacing="0" w:line="360" w:lineRule="auto"/>
        <w:textAlignment w:val="baseline"/>
        <w:rPr>
          <w:lang w:val="en-GB"/>
        </w:rPr>
      </w:pPr>
      <w:r w:rsidRPr="006310FF">
        <w:rPr>
          <w:lang w:val="en-GB"/>
        </w:rPr>
        <w:t>These actions have helped me to remember all the necessary information that I have gathered through my secondary research. It has also helped me to note which sections of my research I need to improve.</w:t>
      </w:r>
    </w:p>
    <w:p w14:paraId="0B3B565C" w14:textId="77777777" w:rsidR="008E3DF7" w:rsidRPr="006310FF" w:rsidRDefault="008E3DF7" w:rsidP="006310FF">
      <w:pPr>
        <w:spacing w:line="360" w:lineRule="auto"/>
        <w:jc w:val="both"/>
        <w:rPr>
          <w:rFonts w:ascii="Times New Roman" w:eastAsia="Times New Roman" w:hAnsi="Times New Roman" w:cs="Times New Roman"/>
          <w:sz w:val="24"/>
          <w:szCs w:val="24"/>
        </w:rPr>
      </w:pPr>
      <w:r w:rsidRPr="006310FF">
        <w:rPr>
          <w:rFonts w:ascii="Times New Roman" w:hAnsi="Times New Roman" w:cs="Times New Roman"/>
          <w:sz w:val="24"/>
          <w:szCs w:val="24"/>
        </w:rPr>
        <w:t>Apple is a well-renowned brand in the world market. The digital equipment it manufactures, and sells is unique from other company's products. A speciality of this company is its operating system. Every time the company comes up with better products and the security system of the company which is installed in the products is the best security system. An interesting part of this company is its logo. The company owns a unique logo of a bitten apple in its every product. Due to its fame across the world and because of this unique logo consumers very much get attracted to Apple's products. There are also many stories which have been gathered with this product within me at different times. I am sharing those short stories on this report so that readers can understand what motivated me to choose this company for more research. One, when I first got to know about the brand, I had no idea and relevant information about the company. Slowly, I got to know many things about the products of the company, founder of the company and many more. The brand name which was there all around the people enforced me to think about the products of the company. Many of my seniors, batch mates, office supervisor, university professors had various apple products with them. It was very costly for me to own such a product at that time, still, I liked it a lot in other's hands. Particularly, a mini laptop of Apple which I saw in my university days. Till now, for me, it was the best product of the company as per my overview and observation. Though there were some drawbacks of these products when I was knowing about these. However, with the help of technology and technicality, the products of the company have been upgraded a lot these days, which ramifies the old drawbacks and disputes of the products (</w:t>
      </w:r>
      <w:proofErr w:type="spellStart"/>
      <w:r w:rsidRPr="006310FF">
        <w:rPr>
          <w:rFonts w:ascii="Times New Roman" w:hAnsi="Times New Roman" w:cs="Times New Roman"/>
          <w:sz w:val="24"/>
          <w:szCs w:val="24"/>
          <w:highlight w:val="white"/>
        </w:rPr>
        <w:t>Tesh</w:t>
      </w:r>
      <w:proofErr w:type="spellEnd"/>
      <w:r w:rsidRPr="006310FF">
        <w:rPr>
          <w:rFonts w:ascii="Times New Roman" w:hAnsi="Times New Roman" w:cs="Times New Roman"/>
          <w:sz w:val="24"/>
          <w:szCs w:val="24"/>
          <w:highlight w:val="white"/>
        </w:rPr>
        <w:t xml:space="preserve"> and Kautz 2017</w:t>
      </w:r>
      <w:r w:rsidRPr="006310FF">
        <w:rPr>
          <w:rFonts w:ascii="Times New Roman" w:hAnsi="Times New Roman" w:cs="Times New Roman"/>
          <w:sz w:val="24"/>
          <w:szCs w:val="24"/>
        </w:rPr>
        <w:t>).</w:t>
      </w:r>
    </w:p>
    <w:p w14:paraId="7E6CBDF7" w14:textId="77777777" w:rsidR="008E3DF7" w:rsidRPr="006310FF" w:rsidRDefault="008E3DF7" w:rsidP="006310FF">
      <w:pPr>
        <w:spacing w:line="360" w:lineRule="auto"/>
        <w:jc w:val="both"/>
        <w:rPr>
          <w:rFonts w:ascii="Times New Roman" w:hAnsi="Times New Roman" w:cs="Times New Roman"/>
          <w:sz w:val="24"/>
          <w:szCs w:val="24"/>
        </w:rPr>
      </w:pPr>
      <w:r w:rsidRPr="006310FF">
        <w:rPr>
          <w:rFonts w:ascii="Times New Roman" w:hAnsi="Times New Roman" w:cs="Times New Roman"/>
          <w:sz w:val="24"/>
          <w:szCs w:val="24"/>
        </w:rPr>
        <w:t xml:space="preserve">In most of the cases, I got the information about Apple from my friends and fellowmen. Though, various internet sources were also very helpful for research to gather more information about the company. The challenges in the process of that were, I got only secondary information regarding the brand and the products of the company. In this process, the good </w:t>
      </w:r>
      <w:r w:rsidRPr="006310FF">
        <w:rPr>
          <w:rFonts w:ascii="Times New Roman" w:hAnsi="Times New Roman" w:cs="Times New Roman"/>
          <w:sz w:val="24"/>
          <w:szCs w:val="24"/>
        </w:rPr>
        <w:lastRenderedPageBreak/>
        <w:t>thing was I got much relevant information regarding the products and various specifications of the products manufactured by the company (</w:t>
      </w:r>
      <w:r w:rsidRPr="006310FF">
        <w:rPr>
          <w:rFonts w:ascii="Times New Roman" w:hAnsi="Times New Roman" w:cs="Times New Roman"/>
          <w:sz w:val="24"/>
          <w:szCs w:val="24"/>
          <w:highlight w:val="white"/>
        </w:rPr>
        <w:t>Koh and Tan, 2018</w:t>
      </w:r>
      <w:r w:rsidRPr="006310FF">
        <w:rPr>
          <w:rFonts w:ascii="Times New Roman" w:hAnsi="Times New Roman" w:cs="Times New Roman"/>
          <w:sz w:val="24"/>
          <w:szCs w:val="24"/>
        </w:rPr>
        <w:t>). Instead, if I would have gone directly to the nearest stores of the company, I may have gotten more useful information from the employees and management staff of the company. This could help me in gathering more knowledge and information about the product's features and facilities it offers to its consumers</w:t>
      </w:r>
      <w:r w:rsidRPr="006310FF">
        <w:rPr>
          <w:rFonts w:ascii="Times New Roman" w:eastAsia="Times New Roman" w:hAnsi="Times New Roman" w:cs="Times New Roman"/>
          <w:sz w:val="24"/>
          <w:szCs w:val="24"/>
        </w:rPr>
        <w:t xml:space="preserve"> (Source: </w:t>
      </w:r>
      <w:r w:rsidRPr="006310FF">
        <w:rPr>
          <w:rFonts w:ascii="Times New Roman" w:hAnsi="Times New Roman" w:cs="Times New Roman"/>
          <w:sz w:val="24"/>
          <w:szCs w:val="24"/>
          <w:highlight w:val="white"/>
        </w:rPr>
        <w:t>Dressler</w:t>
      </w:r>
      <w:r w:rsidRPr="006310FF">
        <w:rPr>
          <w:rFonts w:ascii="Times New Roman" w:hAnsi="Times New Roman" w:cs="Times New Roman"/>
          <w:i/>
          <w:sz w:val="24"/>
          <w:szCs w:val="24"/>
          <w:highlight w:val="white"/>
        </w:rPr>
        <w:t xml:space="preserve"> et al</w:t>
      </w:r>
      <w:r w:rsidRPr="006310FF">
        <w:rPr>
          <w:rFonts w:ascii="Times New Roman" w:hAnsi="Times New Roman" w:cs="Times New Roman"/>
          <w:sz w:val="24"/>
          <w:szCs w:val="24"/>
          <w:highlight w:val="white"/>
        </w:rPr>
        <w:t>., 2018</w:t>
      </w:r>
      <w:r w:rsidRPr="006310FF">
        <w:rPr>
          <w:rFonts w:ascii="Times New Roman" w:eastAsia="Times New Roman" w:hAnsi="Times New Roman" w:cs="Times New Roman"/>
          <w:sz w:val="24"/>
          <w:szCs w:val="24"/>
        </w:rPr>
        <w:t>)</w:t>
      </w:r>
      <w:r w:rsidRPr="006310FF">
        <w:rPr>
          <w:rFonts w:ascii="Times New Roman" w:hAnsi="Times New Roman" w:cs="Times New Roman"/>
          <w:sz w:val="24"/>
          <w:szCs w:val="24"/>
        </w:rPr>
        <w:t>.</w:t>
      </w:r>
    </w:p>
    <w:p w14:paraId="2CC0B5ED" w14:textId="77777777" w:rsidR="008E3DF7" w:rsidRPr="006310FF" w:rsidRDefault="008E3DF7" w:rsidP="006310FF">
      <w:pPr>
        <w:spacing w:line="360" w:lineRule="auto"/>
        <w:jc w:val="both"/>
        <w:rPr>
          <w:rFonts w:ascii="Times New Roman" w:hAnsi="Times New Roman" w:cs="Times New Roman"/>
          <w:sz w:val="24"/>
          <w:szCs w:val="24"/>
        </w:rPr>
      </w:pPr>
      <w:r w:rsidRPr="006310FF">
        <w:rPr>
          <w:rFonts w:ascii="Times New Roman" w:hAnsi="Times New Roman" w:cs="Times New Roman"/>
          <w:sz w:val="24"/>
          <w:szCs w:val="24"/>
        </w:rPr>
        <w:t>In the report, SWOT analysis was done by me with full confidence as the secondary information which I got from the internet was very much authentic and reliable. Therefore, I was very confident, while writing that section of the report. However, while writing the role of the employees and their way of supporting the organisation, I was not that much confidence, as I did not visit the nearest stores of Apple (</w:t>
      </w:r>
      <w:r w:rsidRPr="006310FF">
        <w:rPr>
          <w:rFonts w:ascii="Times New Roman" w:hAnsi="Times New Roman" w:cs="Times New Roman"/>
          <w:sz w:val="24"/>
          <w:szCs w:val="24"/>
          <w:highlight w:val="white"/>
        </w:rPr>
        <w:t>Al-Jubouri and Al-Jubouri, 2019</w:t>
      </w:r>
      <w:r w:rsidRPr="006310FF">
        <w:rPr>
          <w:rFonts w:ascii="Times New Roman" w:hAnsi="Times New Roman" w:cs="Times New Roman"/>
          <w:sz w:val="24"/>
          <w:szCs w:val="24"/>
        </w:rPr>
        <w:t xml:space="preserve">). </w:t>
      </w:r>
    </w:p>
    <w:p w14:paraId="78100F0C" w14:textId="77777777" w:rsidR="008E3DF7" w:rsidRPr="00F75DF4" w:rsidRDefault="008E3DF7" w:rsidP="006310FF">
      <w:pPr>
        <w:pStyle w:val="Heading2"/>
        <w:rPr>
          <w:rFonts w:cs="Times New Roman"/>
          <w:szCs w:val="24"/>
          <w:lang w:val="en-GB"/>
        </w:rPr>
      </w:pPr>
      <w:bookmarkStart w:id="3" w:name="_Toc38490694"/>
      <w:r w:rsidRPr="00F75DF4">
        <w:rPr>
          <w:rFonts w:cs="Times New Roman"/>
          <w:szCs w:val="24"/>
          <w:lang w:val="en-GB"/>
        </w:rPr>
        <w:t>Second part</w:t>
      </w:r>
      <w:bookmarkEnd w:id="3"/>
    </w:p>
    <w:p w14:paraId="1B1E4A47" w14:textId="77777777" w:rsidR="008E3DF7" w:rsidRPr="00F75DF4" w:rsidRDefault="008E3DF7" w:rsidP="006310FF">
      <w:pPr>
        <w:spacing w:line="360" w:lineRule="auto"/>
        <w:jc w:val="both"/>
        <w:rPr>
          <w:rFonts w:ascii="Times New Roman" w:hAnsi="Times New Roman" w:cs="Times New Roman"/>
          <w:sz w:val="24"/>
          <w:szCs w:val="24"/>
        </w:rPr>
      </w:pPr>
      <w:r w:rsidRPr="00F75DF4">
        <w:rPr>
          <w:rFonts w:ascii="Times New Roman" w:hAnsi="Times New Roman" w:cs="Times New Roman"/>
          <w:sz w:val="24"/>
          <w:szCs w:val="24"/>
        </w:rPr>
        <w:t>As a student of the university, I am very thankful to every lecturer, who has provided me all the necessary education. Along with that, I am equally thankful to all my colleagues as they have helped me to implement all my knowledge into reality. So far, my learning has been very good in this university and this has been possible because I have used every aspect of reflective learning during the time of my education. Even reflective learning theories like Gibbs model has helped me to self-evaluate. It has helped me to learn that, there is a huge relation between the theory and experience, and it is a fact. There are so many incidents which we are facing every day, some of them are very important and others we handle casually. So that we must be aware of every situation and we must have the ability to face any challenge or any incident tactfully (</w:t>
      </w:r>
      <w:proofErr w:type="spellStart"/>
      <w:r w:rsidRPr="00F75DF4">
        <w:rPr>
          <w:rFonts w:ascii="Times New Roman" w:hAnsi="Times New Roman" w:cs="Times New Roman"/>
          <w:sz w:val="24"/>
          <w:szCs w:val="24"/>
          <w:highlight w:val="white"/>
        </w:rPr>
        <w:t>Anantasari</w:t>
      </w:r>
      <w:proofErr w:type="spellEnd"/>
      <w:r w:rsidRPr="00F75DF4">
        <w:rPr>
          <w:rFonts w:ascii="Times New Roman" w:hAnsi="Times New Roman" w:cs="Times New Roman"/>
          <w:sz w:val="24"/>
          <w:szCs w:val="24"/>
          <w:highlight w:val="white"/>
        </w:rPr>
        <w:t>, 2017</w:t>
      </w:r>
      <w:r w:rsidRPr="00F75DF4">
        <w:rPr>
          <w:rFonts w:ascii="Times New Roman" w:hAnsi="Times New Roman" w:cs="Times New Roman"/>
          <w:sz w:val="24"/>
          <w:szCs w:val="24"/>
        </w:rPr>
        <w:t>).</w:t>
      </w:r>
    </w:p>
    <w:p w14:paraId="741456A3" w14:textId="0773F84A" w:rsidR="008E3DF7" w:rsidRPr="00F75DF4" w:rsidRDefault="008E3DF7" w:rsidP="006310FF">
      <w:pPr>
        <w:spacing w:line="360" w:lineRule="auto"/>
        <w:jc w:val="both"/>
        <w:rPr>
          <w:rFonts w:ascii="Times New Roman" w:hAnsi="Times New Roman" w:cs="Times New Roman"/>
          <w:sz w:val="24"/>
          <w:szCs w:val="24"/>
        </w:rPr>
      </w:pPr>
      <w:r w:rsidRPr="00F75DF4">
        <w:rPr>
          <w:rFonts w:ascii="Times New Roman" w:hAnsi="Times New Roman" w:cs="Times New Roman"/>
          <w:sz w:val="24"/>
          <w:szCs w:val="24"/>
        </w:rPr>
        <w:t xml:space="preserve">Whenever people ask me to discuss the topic regarding my university, the first word comes in my mind is “beautiful". The day I first joined the university it was all new for me. The atmosphere, the fellow mates, the teachers, everyone was </w:t>
      </w:r>
      <w:r w:rsidR="00F50981">
        <w:rPr>
          <w:rFonts w:ascii="Times New Roman" w:hAnsi="Times New Roman" w:cs="Times New Roman"/>
          <w:sz w:val="24"/>
          <w:szCs w:val="24"/>
        </w:rPr>
        <w:t>unknown</w:t>
      </w:r>
      <w:r w:rsidRPr="00F75DF4">
        <w:rPr>
          <w:rFonts w:ascii="Times New Roman" w:hAnsi="Times New Roman" w:cs="Times New Roman"/>
          <w:sz w:val="24"/>
          <w:szCs w:val="24"/>
        </w:rPr>
        <w:t xml:space="preserve">. Though, the university management was so good that they did not let me realise that </w:t>
      </w:r>
      <w:r w:rsidR="000E3A9C">
        <w:rPr>
          <w:rFonts w:ascii="Times New Roman" w:hAnsi="Times New Roman" w:cs="Times New Roman"/>
          <w:sz w:val="24"/>
          <w:szCs w:val="24"/>
        </w:rPr>
        <w:t>I am new</w:t>
      </w:r>
      <w:r w:rsidRPr="00F75DF4">
        <w:rPr>
          <w:rFonts w:ascii="Times New Roman" w:hAnsi="Times New Roman" w:cs="Times New Roman"/>
          <w:sz w:val="24"/>
          <w:szCs w:val="24"/>
        </w:rPr>
        <w:t>. The familiarisation program and the introduction organised by the university was very helpful to know the do's and don’ts.  Director sir's speech was extremely motivating for me as it helped me to set my path in which I am going through now. In the present time, by taking all the positive attributes in my favour I am trying to get a good score in my final exams. Though there are negative vibes as well from different sources, this I am trying to ignore because otherwise, it may harm my final's result (</w:t>
      </w:r>
      <w:r w:rsidRPr="00F75DF4">
        <w:rPr>
          <w:rFonts w:ascii="Times New Roman" w:hAnsi="Times New Roman" w:cs="Times New Roman"/>
          <w:sz w:val="24"/>
          <w:szCs w:val="24"/>
          <w:highlight w:val="white"/>
        </w:rPr>
        <w:t>Li and Peng 2018</w:t>
      </w:r>
      <w:r w:rsidRPr="00F75DF4">
        <w:rPr>
          <w:rFonts w:ascii="Times New Roman" w:hAnsi="Times New Roman" w:cs="Times New Roman"/>
          <w:sz w:val="24"/>
          <w:szCs w:val="24"/>
        </w:rPr>
        <w:t>).</w:t>
      </w:r>
    </w:p>
    <w:p w14:paraId="4B4CAB0B" w14:textId="6EF9F689" w:rsidR="008E3DF7" w:rsidRPr="00F75DF4" w:rsidRDefault="008E3DF7" w:rsidP="006310FF">
      <w:pPr>
        <w:spacing w:line="360" w:lineRule="auto"/>
        <w:jc w:val="both"/>
        <w:rPr>
          <w:rFonts w:ascii="Times New Roman" w:hAnsi="Times New Roman" w:cs="Times New Roman"/>
          <w:sz w:val="24"/>
          <w:szCs w:val="24"/>
        </w:rPr>
      </w:pPr>
      <w:r w:rsidRPr="00F75DF4">
        <w:rPr>
          <w:rFonts w:ascii="Times New Roman" w:hAnsi="Times New Roman" w:cs="Times New Roman"/>
          <w:sz w:val="24"/>
          <w:szCs w:val="24"/>
        </w:rPr>
        <w:lastRenderedPageBreak/>
        <w:t>My colleagues are very talented in different aspects and that is what brings us together to make brand new projects. Different ideas and different concepts of every student</w:t>
      </w:r>
      <w:r w:rsidR="001C3662">
        <w:rPr>
          <w:rFonts w:ascii="Times New Roman" w:hAnsi="Times New Roman" w:cs="Times New Roman"/>
          <w:sz w:val="24"/>
          <w:szCs w:val="24"/>
        </w:rPr>
        <w:t>,</w:t>
      </w:r>
      <w:r w:rsidRPr="00F75DF4">
        <w:rPr>
          <w:rFonts w:ascii="Times New Roman" w:hAnsi="Times New Roman" w:cs="Times New Roman"/>
          <w:sz w:val="24"/>
          <w:szCs w:val="24"/>
        </w:rPr>
        <w:t xml:space="preserve"> and because of the collaborative approach, it used to give birth to innovative models. Teachers provide daily tasks to every student and help personally to rectify the student's mistakes. The tasks are being given to improving the student's skills. On this occasion, I think I am getting enough of it. Overall life from a student's perspective is admirable. </w:t>
      </w:r>
    </w:p>
    <w:p w14:paraId="574A9A57" w14:textId="20292E33" w:rsidR="008E3DF7" w:rsidRPr="00F75DF4" w:rsidRDefault="008E3DF7" w:rsidP="006310FF">
      <w:pPr>
        <w:spacing w:line="360" w:lineRule="auto"/>
        <w:jc w:val="both"/>
        <w:rPr>
          <w:rFonts w:ascii="Times New Roman" w:hAnsi="Times New Roman" w:cs="Times New Roman"/>
          <w:color w:val="FF0000"/>
          <w:sz w:val="24"/>
          <w:szCs w:val="24"/>
        </w:rPr>
      </w:pPr>
      <w:r w:rsidRPr="00F75DF4">
        <w:rPr>
          <w:rFonts w:ascii="Times New Roman" w:hAnsi="Times New Roman" w:cs="Times New Roman"/>
          <w:sz w:val="24"/>
          <w:szCs w:val="24"/>
        </w:rPr>
        <w:t xml:space="preserve">Now, in recent days online classes have been started with the combined initiative of teachers and students. These classes are extremely helping the students to keep in touch with study and helping them to continue their studies. Though, there is no physical presence of the students and teachers as like it used to be in the classrooms. However, it is now in this technology-based virtual world. The use of online classes has been mandatory now due to the rise COVID-19 situation throughout the country and the world. </w:t>
      </w:r>
      <w:r w:rsidR="004A5C09" w:rsidRPr="00795A43">
        <w:rPr>
          <w:rFonts w:ascii="Times New Roman" w:hAnsi="Times New Roman" w:cs="Times New Roman"/>
          <w:sz w:val="24"/>
          <w:szCs w:val="24"/>
        </w:rPr>
        <w:t>In my opinion online classes</w:t>
      </w:r>
      <w:r w:rsidR="00001834" w:rsidRPr="00795A43">
        <w:rPr>
          <w:rFonts w:ascii="Times New Roman" w:hAnsi="Times New Roman" w:cs="Times New Roman"/>
          <w:sz w:val="24"/>
          <w:szCs w:val="24"/>
        </w:rPr>
        <w:t xml:space="preserve"> have some advantages</w:t>
      </w:r>
      <w:r w:rsidR="002243C0" w:rsidRPr="00795A43">
        <w:rPr>
          <w:rFonts w:ascii="Times New Roman" w:hAnsi="Times New Roman" w:cs="Times New Roman"/>
          <w:sz w:val="24"/>
          <w:szCs w:val="24"/>
        </w:rPr>
        <w:t xml:space="preserve"> – less time spent </w:t>
      </w:r>
      <w:r w:rsidR="00236904" w:rsidRPr="00795A43">
        <w:rPr>
          <w:rFonts w:ascii="Times New Roman" w:hAnsi="Times New Roman" w:cs="Times New Roman"/>
          <w:sz w:val="24"/>
          <w:szCs w:val="24"/>
        </w:rPr>
        <w:t>in</w:t>
      </w:r>
      <w:r w:rsidR="006236C2" w:rsidRPr="00795A43">
        <w:rPr>
          <w:rFonts w:ascii="Times New Roman" w:hAnsi="Times New Roman" w:cs="Times New Roman"/>
          <w:sz w:val="24"/>
          <w:szCs w:val="24"/>
        </w:rPr>
        <w:t xml:space="preserve"> travelling</w:t>
      </w:r>
      <w:r w:rsidR="000B1177" w:rsidRPr="00795A43">
        <w:rPr>
          <w:rFonts w:ascii="Times New Roman" w:hAnsi="Times New Roman" w:cs="Times New Roman"/>
          <w:sz w:val="24"/>
          <w:szCs w:val="24"/>
        </w:rPr>
        <w:t xml:space="preserve"> and more time for </w:t>
      </w:r>
      <w:r w:rsidR="0060450E" w:rsidRPr="00795A43">
        <w:rPr>
          <w:rFonts w:ascii="Times New Roman" w:hAnsi="Times New Roman" w:cs="Times New Roman"/>
          <w:sz w:val="24"/>
          <w:szCs w:val="24"/>
        </w:rPr>
        <w:t>studying, flexible</w:t>
      </w:r>
      <w:r w:rsidR="009B6358" w:rsidRPr="00795A43">
        <w:rPr>
          <w:rFonts w:ascii="Times New Roman" w:hAnsi="Times New Roman" w:cs="Times New Roman"/>
          <w:sz w:val="24"/>
          <w:szCs w:val="24"/>
        </w:rPr>
        <w:t xml:space="preserve"> schedule</w:t>
      </w:r>
      <w:r w:rsidR="000E3A9C" w:rsidRPr="00795A43">
        <w:rPr>
          <w:rFonts w:ascii="Times New Roman" w:hAnsi="Times New Roman" w:cs="Times New Roman"/>
          <w:sz w:val="24"/>
          <w:szCs w:val="24"/>
        </w:rPr>
        <w:t xml:space="preserve"> and </w:t>
      </w:r>
      <w:r w:rsidR="006C65AD" w:rsidRPr="00795A43">
        <w:rPr>
          <w:rFonts w:ascii="Times New Roman" w:hAnsi="Times New Roman" w:cs="Times New Roman"/>
          <w:sz w:val="24"/>
          <w:szCs w:val="24"/>
        </w:rPr>
        <w:t>save money</w:t>
      </w:r>
      <w:r w:rsidR="0060450E" w:rsidRPr="00795A43">
        <w:rPr>
          <w:rFonts w:ascii="Times New Roman" w:hAnsi="Times New Roman" w:cs="Times New Roman"/>
          <w:sz w:val="24"/>
          <w:szCs w:val="24"/>
        </w:rPr>
        <w:t>.</w:t>
      </w:r>
      <w:r w:rsidR="00236904" w:rsidRPr="00795A43">
        <w:rPr>
          <w:rFonts w:ascii="Times New Roman" w:hAnsi="Times New Roman" w:cs="Times New Roman"/>
          <w:sz w:val="24"/>
          <w:szCs w:val="24"/>
        </w:rPr>
        <w:t xml:space="preserve"> </w:t>
      </w:r>
      <w:r w:rsidRPr="00795A43">
        <w:rPr>
          <w:rFonts w:ascii="Times New Roman" w:hAnsi="Times New Roman" w:cs="Times New Roman"/>
          <w:sz w:val="24"/>
          <w:szCs w:val="24"/>
        </w:rPr>
        <w:t xml:space="preserve"> </w:t>
      </w:r>
      <w:r w:rsidR="0060450E" w:rsidRPr="00795A43">
        <w:rPr>
          <w:rFonts w:ascii="Times New Roman" w:hAnsi="Times New Roman" w:cs="Times New Roman"/>
          <w:sz w:val="24"/>
          <w:szCs w:val="24"/>
        </w:rPr>
        <w:t>Online</w:t>
      </w:r>
      <w:r w:rsidRPr="00795A43">
        <w:rPr>
          <w:rFonts w:ascii="Times New Roman" w:hAnsi="Times New Roman" w:cs="Times New Roman"/>
          <w:sz w:val="24"/>
          <w:szCs w:val="24"/>
        </w:rPr>
        <w:t xml:space="preserve"> classes have </w:t>
      </w:r>
      <w:r w:rsidR="0052154D" w:rsidRPr="00795A43">
        <w:rPr>
          <w:rFonts w:ascii="Times New Roman" w:hAnsi="Times New Roman" w:cs="Times New Roman"/>
          <w:sz w:val="24"/>
          <w:szCs w:val="24"/>
        </w:rPr>
        <w:t>some</w:t>
      </w:r>
      <w:r w:rsidRPr="00795A43">
        <w:rPr>
          <w:rFonts w:ascii="Times New Roman" w:hAnsi="Times New Roman" w:cs="Times New Roman"/>
          <w:sz w:val="24"/>
          <w:szCs w:val="24"/>
        </w:rPr>
        <w:t xml:space="preserve"> </w:t>
      </w:r>
      <w:r w:rsidR="0052154D" w:rsidRPr="00795A43">
        <w:rPr>
          <w:rFonts w:ascii="Times New Roman" w:hAnsi="Times New Roman" w:cs="Times New Roman"/>
          <w:sz w:val="24"/>
          <w:szCs w:val="24"/>
        </w:rPr>
        <w:t>dis</w:t>
      </w:r>
      <w:r w:rsidRPr="00795A43">
        <w:rPr>
          <w:rFonts w:ascii="Times New Roman" w:hAnsi="Times New Roman" w:cs="Times New Roman"/>
          <w:sz w:val="24"/>
          <w:szCs w:val="24"/>
        </w:rPr>
        <w:t xml:space="preserve">advantages </w:t>
      </w:r>
      <w:r w:rsidR="0052154D" w:rsidRPr="00795A43">
        <w:rPr>
          <w:rFonts w:ascii="Times New Roman" w:hAnsi="Times New Roman" w:cs="Times New Roman"/>
          <w:sz w:val="24"/>
          <w:szCs w:val="24"/>
        </w:rPr>
        <w:t>such as not face to face</w:t>
      </w:r>
      <w:r w:rsidR="00B50121" w:rsidRPr="00795A43">
        <w:rPr>
          <w:rFonts w:ascii="Times New Roman" w:hAnsi="Times New Roman" w:cs="Times New Roman"/>
          <w:sz w:val="24"/>
          <w:szCs w:val="24"/>
        </w:rPr>
        <w:t xml:space="preserve"> studying</w:t>
      </w:r>
      <w:r w:rsidRPr="00F75DF4">
        <w:rPr>
          <w:rFonts w:ascii="Times New Roman" w:hAnsi="Times New Roman" w:cs="Times New Roman"/>
          <w:sz w:val="24"/>
          <w:szCs w:val="24"/>
        </w:rPr>
        <w:t>. Also, there is an issue of internet availability</w:t>
      </w:r>
      <w:r w:rsidR="00B50121">
        <w:rPr>
          <w:rFonts w:ascii="Times New Roman" w:hAnsi="Times New Roman" w:cs="Times New Roman"/>
          <w:sz w:val="24"/>
          <w:szCs w:val="24"/>
        </w:rPr>
        <w:t xml:space="preserve"> sometimes</w:t>
      </w:r>
      <w:r w:rsidRPr="00F75DF4">
        <w:rPr>
          <w:rFonts w:ascii="Times New Roman" w:hAnsi="Times New Roman" w:cs="Times New Roman"/>
          <w:sz w:val="24"/>
          <w:szCs w:val="24"/>
        </w:rPr>
        <w:t>. Therefore, to progress in academic career smoothly classrooms are irreplaceable. Till now, I have shown a good performance in my university regarding my learning and reading abilities. However, I want to improve each of my academic skills further to be even more competent in my professional life (</w:t>
      </w:r>
      <w:r w:rsidRPr="00F75DF4">
        <w:rPr>
          <w:rFonts w:ascii="Times New Roman" w:hAnsi="Times New Roman" w:cs="Times New Roman"/>
          <w:sz w:val="24"/>
          <w:szCs w:val="24"/>
          <w:highlight w:val="white"/>
        </w:rPr>
        <w:t xml:space="preserve">Okamoto </w:t>
      </w:r>
      <w:r w:rsidRPr="00F75DF4">
        <w:rPr>
          <w:rFonts w:ascii="Times New Roman" w:hAnsi="Times New Roman" w:cs="Times New Roman"/>
          <w:i/>
          <w:sz w:val="24"/>
          <w:szCs w:val="24"/>
          <w:highlight w:val="white"/>
        </w:rPr>
        <w:t>et al</w:t>
      </w:r>
      <w:r w:rsidRPr="00F75DF4">
        <w:rPr>
          <w:rFonts w:ascii="Times New Roman" w:hAnsi="Times New Roman" w:cs="Times New Roman"/>
          <w:sz w:val="24"/>
          <w:szCs w:val="24"/>
          <w:highlight w:val="white"/>
        </w:rPr>
        <w:t>., 2017</w:t>
      </w:r>
      <w:r w:rsidRPr="00F75DF4">
        <w:rPr>
          <w:rFonts w:ascii="Times New Roman" w:hAnsi="Times New Roman" w:cs="Times New Roman"/>
          <w:sz w:val="24"/>
          <w:szCs w:val="24"/>
        </w:rPr>
        <w:t>).</w:t>
      </w:r>
      <w:bookmarkStart w:id="4" w:name="_Toc38490695"/>
      <w:r w:rsidRPr="00F75DF4">
        <w:rPr>
          <w:rFonts w:ascii="Times New Roman" w:hAnsi="Times New Roman" w:cs="Times New Roman"/>
          <w:sz w:val="24"/>
          <w:szCs w:val="24"/>
        </w:rPr>
        <w:br w:type="page"/>
      </w:r>
    </w:p>
    <w:p w14:paraId="640FD12C" w14:textId="77777777" w:rsidR="008E3DF7" w:rsidRPr="007C478B" w:rsidRDefault="008E3DF7" w:rsidP="008E3DF7">
      <w:pPr>
        <w:pStyle w:val="Heading1"/>
        <w:rPr>
          <w:rFonts w:cs="Times New Roman"/>
          <w:szCs w:val="24"/>
          <w:lang w:val="en-GB"/>
        </w:rPr>
      </w:pPr>
      <w:r w:rsidRPr="007C478B">
        <w:rPr>
          <w:rFonts w:cs="Times New Roman"/>
          <w:szCs w:val="24"/>
          <w:lang w:val="en-GB"/>
        </w:rPr>
        <w:lastRenderedPageBreak/>
        <w:t>Conclusion</w:t>
      </w:r>
      <w:bookmarkEnd w:id="4"/>
      <w:r w:rsidRPr="007C478B">
        <w:rPr>
          <w:rFonts w:cs="Times New Roman"/>
          <w:szCs w:val="24"/>
          <w:lang w:val="en-GB"/>
        </w:rPr>
        <w:t xml:space="preserve"> </w:t>
      </w:r>
    </w:p>
    <w:p w14:paraId="4DD86F75" w14:textId="0C1F7570" w:rsidR="008E3DF7" w:rsidRPr="007C478B" w:rsidRDefault="00B0684E" w:rsidP="008E3DF7">
      <w:pPr>
        <w:pStyle w:val="NormalWeb"/>
        <w:spacing w:before="0" w:beforeAutospacing="0" w:after="0" w:afterAutospacing="0" w:line="360" w:lineRule="auto"/>
        <w:rPr>
          <w:color w:val="000000" w:themeColor="text1"/>
          <w:lang w:val="en-GB"/>
        </w:rPr>
      </w:pPr>
      <w:r>
        <w:rPr>
          <w:color w:val="000000" w:themeColor="text1"/>
          <w:lang w:val="en-GB"/>
        </w:rPr>
        <w:t>T</w:t>
      </w:r>
      <w:r w:rsidR="008E3DF7" w:rsidRPr="007C478B">
        <w:rPr>
          <w:color w:val="000000" w:themeColor="text1"/>
          <w:lang w:val="en-GB"/>
        </w:rPr>
        <w:t xml:space="preserve">he report shows how reflective practice works, the main components of reflective practice and the expert opinion such as Gibbs’ model. Apple’s personal experiences are also included here. And the lessons are discussed here which is found from the Gibbs’ model. The report also settled down a relationship between the theory and the experiences. </w:t>
      </w:r>
    </w:p>
    <w:p w14:paraId="0338B99E" w14:textId="77777777" w:rsidR="008E3DF7" w:rsidRPr="007C478B" w:rsidRDefault="008E3DF7" w:rsidP="008E3DF7">
      <w:pPr>
        <w:rPr>
          <w:rFonts w:cs="Times New Roman"/>
          <w:b/>
          <w:color w:val="000000" w:themeColor="text1"/>
          <w:szCs w:val="24"/>
        </w:rPr>
      </w:pPr>
    </w:p>
    <w:p w14:paraId="32359B45" w14:textId="77777777" w:rsidR="008E3DF7" w:rsidRDefault="008E3DF7" w:rsidP="008E3DF7">
      <w:pPr>
        <w:spacing w:line="276" w:lineRule="auto"/>
        <w:rPr>
          <w:rFonts w:cs="Times New Roman"/>
          <w:b/>
          <w:color w:val="000000" w:themeColor="text1"/>
          <w:szCs w:val="24"/>
        </w:rPr>
      </w:pPr>
      <w:bookmarkStart w:id="5" w:name="_Toc38490696"/>
      <w:r>
        <w:rPr>
          <w:rFonts w:cs="Times New Roman"/>
          <w:szCs w:val="24"/>
        </w:rPr>
        <w:br w:type="page"/>
      </w:r>
    </w:p>
    <w:p w14:paraId="4D927ABD" w14:textId="77777777" w:rsidR="008E3DF7" w:rsidRPr="007C478B" w:rsidRDefault="008E3DF7" w:rsidP="008E3DF7">
      <w:pPr>
        <w:pStyle w:val="Heading1"/>
        <w:rPr>
          <w:rFonts w:cs="Times New Roman"/>
          <w:szCs w:val="24"/>
          <w:lang w:val="en-GB"/>
        </w:rPr>
      </w:pPr>
      <w:r w:rsidRPr="007C478B">
        <w:rPr>
          <w:rFonts w:cs="Times New Roman"/>
          <w:szCs w:val="24"/>
          <w:lang w:val="en-GB"/>
        </w:rPr>
        <w:lastRenderedPageBreak/>
        <w:t>Reference List</w:t>
      </w:r>
      <w:bookmarkEnd w:id="5"/>
      <w:r w:rsidRPr="007C478B">
        <w:rPr>
          <w:rFonts w:cs="Times New Roman"/>
          <w:szCs w:val="24"/>
          <w:lang w:val="en-GB"/>
        </w:rPr>
        <w:t xml:space="preserve"> </w:t>
      </w:r>
    </w:p>
    <w:p w14:paraId="077B78E2" w14:textId="77777777" w:rsidR="008E3DF7" w:rsidRPr="00BD5656" w:rsidRDefault="008E3DF7" w:rsidP="00AC5DCC">
      <w:pPr>
        <w:spacing w:line="360" w:lineRule="auto"/>
        <w:rPr>
          <w:rFonts w:ascii="Times New Roman" w:hAnsi="Times New Roman" w:cs="Times New Roman"/>
          <w:color w:val="000000" w:themeColor="text1"/>
          <w:sz w:val="24"/>
          <w:szCs w:val="24"/>
        </w:rPr>
      </w:pPr>
      <w:r w:rsidRPr="00BD5656">
        <w:rPr>
          <w:rFonts w:ascii="Times New Roman" w:hAnsi="Times New Roman" w:cs="Times New Roman"/>
          <w:color w:val="000000" w:themeColor="text1"/>
          <w:sz w:val="24"/>
          <w:szCs w:val="24"/>
        </w:rPr>
        <w:t xml:space="preserve">Al-Jubouri, A.H.H. and Al-Jubouri, M.H.M., 2019. The Effectiveness of Teaching in the Gibbs Model in the Decision-Making to Solve the Environmental Problems among Students of College of Education. </w:t>
      </w:r>
      <w:r w:rsidRPr="00BD5656">
        <w:rPr>
          <w:rFonts w:ascii="Times New Roman" w:hAnsi="Times New Roman" w:cs="Times New Roman"/>
          <w:i/>
          <w:color w:val="000000" w:themeColor="text1"/>
          <w:sz w:val="24"/>
          <w:szCs w:val="24"/>
        </w:rPr>
        <w:t>Indian Journal of Public Health Research &amp; Development</w:t>
      </w:r>
      <w:r w:rsidRPr="00BD5656">
        <w:rPr>
          <w:rFonts w:ascii="Times New Roman" w:hAnsi="Times New Roman" w:cs="Times New Roman"/>
          <w:color w:val="000000" w:themeColor="text1"/>
          <w:sz w:val="24"/>
          <w:szCs w:val="24"/>
        </w:rPr>
        <w:t xml:space="preserve">, </w:t>
      </w:r>
      <w:r w:rsidRPr="00BD5656">
        <w:rPr>
          <w:rFonts w:ascii="Times New Roman" w:hAnsi="Times New Roman" w:cs="Times New Roman"/>
          <w:i/>
          <w:color w:val="000000" w:themeColor="text1"/>
          <w:sz w:val="24"/>
          <w:szCs w:val="24"/>
        </w:rPr>
        <w:t>10</w:t>
      </w:r>
      <w:r w:rsidRPr="00BD5656">
        <w:rPr>
          <w:rFonts w:ascii="Times New Roman" w:hAnsi="Times New Roman" w:cs="Times New Roman"/>
          <w:color w:val="000000" w:themeColor="text1"/>
          <w:sz w:val="24"/>
          <w:szCs w:val="24"/>
        </w:rPr>
        <w:t>(1), pp.732-736.</w:t>
      </w:r>
    </w:p>
    <w:p w14:paraId="26D92FE0" w14:textId="77777777" w:rsidR="008E3DF7" w:rsidRPr="00BD5656" w:rsidRDefault="008E3DF7" w:rsidP="00AC5DCC">
      <w:pPr>
        <w:spacing w:line="360" w:lineRule="auto"/>
        <w:rPr>
          <w:rFonts w:ascii="Times New Roman" w:hAnsi="Times New Roman" w:cs="Times New Roman"/>
          <w:color w:val="000000" w:themeColor="text1"/>
          <w:sz w:val="24"/>
          <w:szCs w:val="24"/>
        </w:rPr>
      </w:pPr>
      <w:proofErr w:type="spellStart"/>
      <w:r w:rsidRPr="00BD5656">
        <w:rPr>
          <w:rFonts w:ascii="Times New Roman" w:hAnsi="Times New Roman" w:cs="Times New Roman"/>
          <w:color w:val="000000" w:themeColor="text1"/>
          <w:sz w:val="24"/>
          <w:szCs w:val="24"/>
        </w:rPr>
        <w:t>Anantasari</w:t>
      </w:r>
      <w:proofErr w:type="spellEnd"/>
      <w:r w:rsidRPr="00BD5656">
        <w:rPr>
          <w:rFonts w:ascii="Times New Roman" w:hAnsi="Times New Roman" w:cs="Times New Roman"/>
          <w:color w:val="000000" w:themeColor="text1"/>
          <w:sz w:val="24"/>
          <w:szCs w:val="24"/>
        </w:rPr>
        <w:t xml:space="preserve">, M.L., 2017. Model </w:t>
      </w:r>
      <w:proofErr w:type="spellStart"/>
      <w:r w:rsidRPr="00BD5656">
        <w:rPr>
          <w:rFonts w:ascii="Times New Roman" w:hAnsi="Times New Roman" w:cs="Times New Roman"/>
          <w:color w:val="000000" w:themeColor="text1"/>
          <w:sz w:val="24"/>
          <w:szCs w:val="24"/>
        </w:rPr>
        <w:t>refleksi</w:t>
      </w:r>
      <w:proofErr w:type="spellEnd"/>
      <w:r w:rsidRPr="00BD5656">
        <w:rPr>
          <w:rFonts w:ascii="Times New Roman" w:hAnsi="Times New Roman" w:cs="Times New Roman"/>
          <w:color w:val="000000" w:themeColor="text1"/>
          <w:sz w:val="24"/>
          <w:szCs w:val="24"/>
        </w:rPr>
        <w:t xml:space="preserve"> Graham Gibbs </w:t>
      </w:r>
      <w:proofErr w:type="spellStart"/>
      <w:r w:rsidRPr="00BD5656">
        <w:rPr>
          <w:rFonts w:ascii="Times New Roman" w:hAnsi="Times New Roman" w:cs="Times New Roman"/>
          <w:color w:val="000000" w:themeColor="text1"/>
          <w:sz w:val="24"/>
          <w:szCs w:val="24"/>
        </w:rPr>
        <w:t>untuk</w:t>
      </w:r>
      <w:proofErr w:type="spellEnd"/>
      <w:r w:rsidRPr="00BD5656">
        <w:rPr>
          <w:rFonts w:ascii="Times New Roman" w:hAnsi="Times New Roman" w:cs="Times New Roman"/>
          <w:color w:val="000000" w:themeColor="text1"/>
          <w:sz w:val="24"/>
          <w:szCs w:val="24"/>
        </w:rPr>
        <w:t xml:space="preserve"> </w:t>
      </w:r>
      <w:proofErr w:type="spellStart"/>
      <w:r w:rsidRPr="00BD5656">
        <w:rPr>
          <w:rFonts w:ascii="Times New Roman" w:hAnsi="Times New Roman" w:cs="Times New Roman"/>
          <w:color w:val="000000" w:themeColor="text1"/>
          <w:sz w:val="24"/>
          <w:szCs w:val="24"/>
        </w:rPr>
        <w:t>mengembangkan</w:t>
      </w:r>
      <w:proofErr w:type="spellEnd"/>
      <w:r w:rsidRPr="00BD5656">
        <w:rPr>
          <w:rFonts w:ascii="Times New Roman" w:hAnsi="Times New Roman" w:cs="Times New Roman"/>
          <w:color w:val="000000" w:themeColor="text1"/>
          <w:sz w:val="24"/>
          <w:szCs w:val="24"/>
        </w:rPr>
        <w:t xml:space="preserve"> </w:t>
      </w:r>
      <w:proofErr w:type="spellStart"/>
      <w:r w:rsidRPr="00BD5656">
        <w:rPr>
          <w:rFonts w:ascii="Times New Roman" w:hAnsi="Times New Roman" w:cs="Times New Roman"/>
          <w:color w:val="000000" w:themeColor="text1"/>
          <w:sz w:val="24"/>
          <w:szCs w:val="24"/>
        </w:rPr>
        <w:t>religiusitas</w:t>
      </w:r>
      <w:proofErr w:type="spellEnd"/>
      <w:r w:rsidRPr="00BD5656">
        <w:rPr>
          <w:rFonts w:ascii="Times New Roman" w:hAnsi="Times New Roman" w:cs="Times New Roman"/>
          <w:color w:val="000000" w:themeColor="text1"/>
          <w:sz w:val="24"/>
          <w:szCs w:val="24"/>
        </w:rPr>
        <w:t xml:space="preserve">. </w:t>
      </w:r>
      <w:proofErr w:type="spellStart"/>
      <w:r w:rsidRPr="00BD5656">
        <w:rPr>
          <w:rFonts w:ascii="Times New Roman" w:hAnsi="Times New Roman" w:cs="Times New Roman"/>
          <w:i/>
          <w:color w:val="000000" w:themeColor="text1"/>
          <w:sz w:val="24"/>
          <w:szCs w:val="24"/>
        </w:rPr>
        <w:t>Jurnal</w:t>
      </w:r>
      <w:proofErr w:type="spellEnd"/>
      <w:r w:rsidRPr="00BD5656">
        <w:rPr>
          <w:rFonts w:ascii="Times New Roman" w:hAnsi="Times New Roman" w:cs="Times New Roman"/>
          <w:i/>
          <w:color w:val="000000" w:themeColor="text1"/>
          <w:sz w:val="24"/>
          <w:szCs w:val="24"/>
        </w:rPr>
        <w:t xml:space="preserve"> </w:t>
      </w:r>
      <w:proofErr w:type="spellStart"/>
      <w:r w:rsidRPr="00BD5656">
        <w:rPr>
          <w:rFonts w:ascii="Times New Roman" w:hAnsi="Times New Roman" w:cs="Times New Roman"/>
          <w:i/>
          <w:color w:val="000000" w:themeColor="text1"/>
          <w:sz w:val="24"/>
          <w:szCs w:val="24"/>
        </w:rPr>
        <w:t>Teologi</w:t>
      </w:r>
      <w:proofErr w:type="spellEnd"/>
      <w:r w:rsidRPr="00BD5656">
        <w:rPr>
          <w:rFonts w:ascii="Times New Roman" w:hAnsi="Times New Roman" w:cs="Times New Roman"/>
          <w:color w:val="000000" w:themeColor="text1"/>
          <w:sz w:val="24"/>
          <w:szCs w:val="24"/>
        </w:rPr>
        <w:t xml:space="preserve">, </w:t>
      </w:r>
      <w:r w:rsidRPr="00BD5656">
        <w:rPr>
          <w:rFonts w:ascii="Times New Roman" w:hAnsi="Times New Roman" w:cs="Times New Roman"/>
          <w:i/>
          <w:color w:val="000000" w:themeColor="text1"/>
          <w:sz w:val="24"/>
          <w:szCs w:val="24"/>
        </w:rPr>
        <w:t>1</w:t>
      </w:r>
      <w:r w:rsidRPr="00BD5656">
        <w:rPr>
          <w:rFonts w:ascii="Times New Roman" w:hAnsi="Times New Roman" w:cs="Times New Roman"/>
          <w:color w:val="000000" w:themeColor="text1"/>
          <w:sz w:val="24"/>
          <w:szCs w:val="24"/>
        </w:rPr>
        <w:t>(2), pp.195-208.</w:t>
      </w:r>
    </w:p>
    <w:p w14:paraId="750E5992" w14:textId="77777777" w:rsidR="008E3DF7" w:rsidRPr="00BD5656" w:rsidRDefault="008E3DF7" w:rsidP="00AC5DCC">
      <w:pPr>
        <w:spacing w:line="360" w:lineRule="auto"/>
        <w:rPr>
          <w:rFonts w:ascii="Times New Roman" w:hAnsi="Times New Roman" w:cs="Times New Roman"/>
          <w:color w:val="000000" w:themeColor="text1"/>
          <w:sz w:val="24"/>
          <w:szCs w:val="24"/>
        </w:rPr>
      </w:pPr>
      <w:r w:rsidRPr="00BD5656">
        <w:rPr>
          <w:rFonts w:ascii="Times New Roman" w:hAnsi="Times New Roman" w:cs="Times New Roman"/>
          <w:color w:val="000000" w:themeColor="text1"/>
          <w:sz w:val="24"/>
          <w:szCs w:val="24"/>
        </w:rPr>
        <w:t xml:space="preserve">Dressler, R., Becker, S., </w:t>
      </w:r>
      <w:proofErr w:type="spellStart"/>
      <w:r w:rsidRPr="00BD5656">
        <w:rPr>
          <w:rFonts w:ascii="Times New Roman" w:hAnsi="Times New Roman" w:cs="Times New Roman"/>
          <w:color w:val="000000" w:themeColor="text1"/>
          <w:sz w:val="24"/>
          <w:szCs w:val="24"/>
        </w:rPr>
        <w:t>Kawalilak</w:t>
      </w:r>
      <w:proofErr w:type="spellEnd"/>
      <w:r w:rsidRPr="00BD5656">
        <w:rPr>
          <w:rFonts w:ascii="Times New Roman" w:hAnsi="Times New Roman" w:cs="Times New Roman"/>
          <w:color w:val="000000" w:themeColor="text1"/>
          <w:sz w:val="24"/>
          <w:szCs w:val="24"/>
        </w:rPr>
        <w:t xml:space="preserve">, C. and Arthur, N., 2018. The cross-cultural reflective model for post-sojourn debriefing. </w:t>
      </w:r>
      <w:r w:rsidRPr="00BD5656">
        <w:rPr>
          <w:rFonts w:ascii="Times New Roman" w:hAnsi="Times New Roman" w:cs="Times New Roman"/>
          <w:i/>
          <w:color w:val="000000" w:themeColor="text1"/>
          <w:sz w:val="24"/>
          <w:szCs w:val="24"/>
        </w:rPr>
        <w:t>Reflective Practice</w:t>
      </w:r>
      <w:r w:rsidRPr="00BD5656">
        <w:rPr>
          <w:rFonts w:ascii="Times New Roman" w:hAnsi="Times New Roman" w:cs="Times New Roman"/>
          <w:color w:val="000000" w:themeColor="text1"/>
          <w:sz w:val="24"/>
          <w:szCs w:val="24"/>
        </w:rPr>
        <w:t xml:space="preserve">, </w:t>
      </w:r>
      <w:r w:rsidRPr="00BD5656">
        <w:rPr>
          <w:rFonts w:ascii="Times New Roman" w:hAnsi="Times New Roman" w:cs="Times New Roman"/>
          <w:i/>
          <w:color w:val="000000" w:themeColor="text1"/>
          <w:sz w:val="24"/>
          <w:szCs w:val="24"/>
        </w:rPr>
        <w:t>19</w:t>
      </w:r>
      <w:r w:rsidRPr="00BD5656">
        <w:rPr>
          <w:rFonts w:ascii="Times New Roman" w:hAnsi="Times New Roman" w:cs="Times New Roman"/>
          <w:color w:val="000000" w:themeColor="text1"/>
          <w:sz w:val="24"/>
          <w:szCs w:val="24"/>
        </w:rPr>
        <w:t>(4), pp.490-504.</w:t>
      </w:r>
    </w:p>
    <w:p w14:paraId="0AECFC9A" w14:textId="77777777" w:rsidR="008E3DF7" w:rsidRPr="00BD5656" w:rsidRDefault="008E3DF7" w:rsidP="00AC5DCC">
      <w:pPr>
        <w:spacing w:line="360" w:lineRule="auto"/>
        <w:rPr>
          <w:rFonts w:ascii="Times New Roman" w:hAnsi="Times New Roman" w:cs="Times New Roman"/>
          <w:color w:val="000000" w:themeColor="text1"/>
          <w:sz w:val="24"/>
          <w:szCs w:val="24"/>
        </w:rPr>
      </w:pPr>
      <w:r w:rsidRPr="00BD5656">
        <w:rPr>
          <w:rFonts w:ascii="Times New Roman" w:hAnsi="Times New Roman" w:cs="Times New Roman"/>
          <w:color w:val="000000" w:themeColor="text1"/>
          <w:sz w:val="24"/>
          <w:szCs w:val="24"/>
        </w:rPr>
        <w:t xml:space="preserve">Koh, K.T. and Tan, K.H., 2018. The Use of Group-Based Reflective Practice to Enhance Badminton Players’ Performance: An Exploratory Study. </w:t>
      </w:r>
      <w:r w:rsidRPr="00BD5656">
        <w:rPr>
          <w:rFonts w:ascii="Times New Roman" w:hAnsi="Times New Roman" w:cs="Times New Roman"/>
          <w:i/>
          <w:color w:val="000000" w:themeColor="text1"/>
          <w:sz w:val="24"/>
          <w:szCs w:val="24"/>
        </w:rPr>
        <w:t>Asian Journal of Coaching Science</w:t>
      </w:r>
      <w:r w:rsidRPr="00BD5656">
        <w:rPr>
          <w:rFonts w:ascii="Times New Roman" w:hAnsi="Times New Roman" w:cs="Times New Roman"/>
          <w:color w:val="000000" w:themeColor="text1"/>
          <w:sz w:val="24"/>
          <w:szCs w:val="24"/>
        </w:rPr>
        <w:t xml:space="preserve">, </w:t>
      </w:r>
      <w:r w:rsidRPr="00BD5656">
        <w:rPr>
          <w:rFonts w:ascii="Times New Roman" w:hAnsi="Times New Roman" w:cs="Times New Roman"/>
          <w:i/>
          <w:color w:val="000000" w:themeColor="text1"/>
          <w:sz w:val="24"/>
          <w:szCs w:val="24"/>
        </w:rPr>
        <w:t>1</w:t>
      </w:r>
      <w:r w:rsidRPr="00BD5656">
        <w:rPr>
          <w:rFonts w:ascii="Times New Roman" w:hAnsi="Times New Roman" w:cs="Times New Roman"/>
          <w:color w:val="000000" w:themeColor="text1"/>
          <w:sz w:val="24"/>
          <w:szCs w:val="24"/>
        </w:rPr>
        <w:t>(2), pp.47-62.</w:t>
      </w:r>
    </w:p>
    <w:p w14:paraId="40A35764" w14:textId="77777777" w:rsidR="008E3DF7" w:rsidRPr="00BD5656" w:rsidRDefault="008E3DF7" w:rsidP="00AC5DCC">
      <w:pPr>
        <w:spacing w:line="360" w:lineRule="auto"/>
        <w:rPr>
          <w:rFonts w:ascii="Times New Roman" w:hAnsi="Times New Roman" w:cs="Times New Roman"/>
          <w:color w:val="000000" w:themeColor="text1"/>
          <w:sz w:val="24"/>
          <w:szCs w:val="24"/>
        </w:rPr>
      </w:pPr>
      <w:r w:rsidRPr="00BD5656">
        <w:rPr>
          <w:rFonts w:ascii="Times New Roman" w:hAnsi="Times New Roman" w:cs="Times New Roman"/>
          <w:color w:val="000000" w:themeColor="text1"/>
          <w:sz w:val="24"/>
          <w:szCs w:val="24"/>
        </w:rPr>
        <w:t xml:space="preserve">Li, A. and Peng, T., 2018. Observing" Myself" in the Video: Fostering Reflective Practice in Oral Presentation Training. </w:t>
      </w:r>
      <w:r w:rsidRPr="00BD5656">
        <w:rPr>
          <w:rFonts w:ascii="Times New Roman" w:hAnsi="Times New Roman" w:cs="Times New Roman"/>
          <w:i/>
          <w:color w:val="000000" w:themeColor="text1"/>
          <w:sz w:val="24"/>
          <w:szCs w:val="24"/>
        </w:rPr>
        <w:t>Advances in Language and Literary Studies</w:t>
      </w:r>
      <w:r w:rsidRPr="00BD5656">
        <w:rPr>
          <w:rFonts w:ascii="Times New Roman" w:hAnsi="Times New Roman" w:cs="Times New Roman"/>
          <w:color w:val="000000" w:themeColor="text1"/>
          <w:sz w:val="24"/>
          <w:szCs w:val="24"/>
        </w:rPr>
        <w:t xml:space="preserve">, </w:t>
      </w:r>
      <w:r w:rsidRPr="00BD5656">
        <w:rPr>
          <w:rFonts w:ascii="Times New Roman" w:hAnsi="Times New Roman" w:cs="Times New Roman"/>
          <w:i/>
          <w:color w:val="000000" w:themeColor="text1"/>
          <w:sz w:val="24"/>
          <w:szCs w:val="24"/>
        </w:rPr>
        <w:t>9</w:t>
      </w:r>
      <w:r w:rsidRPr="00BD5656">
        <w:rPr>
          <w:rFonts w:ascii="Times New Roman" w:hAnsi="Times New Roman" w:cs="Times New Roman"/>
          <w:color w:val="000000" w:themeColor="text1"/>
          <w:sz w:val="24"/>
          <w:szCs w:val="24"/>
        </w:rPr>
        <w:t>(3), pp.138-144.</w:t>
      </w:r>
    </w:p>
    <w:p w14:paraId="555C810D" w14:textId="77777777" w:rsidR="008E3DF7" w:rsidRPr="00BD5656" w:rsidRDefault="008E3DF7" w:rsidP="00AC5DCC">
      <w:pPr>
        <w:spacing w:line="360" w:lineRule="auto"/>
        <w:rPr>
          <w:rFonts w:ascii="Times New Roman" w:hAnsi="Times New Roman" w:cs="Times New Roman"/>
          <w:color w:val="000000" w:themeColor="text1"/>
          <w:sz w:val="24"/>
          <w:szCs w:val="24"/>
        </w:rPr>
      </w:pPr>
      <w:r w:rsidRPr="00BD5656">
        <w:rPr>
          <w:rFonts w:ascii="Times New Roman" w:hAnsi="Times New Roman" w:cs="Times New Roman"/>
          <w:color w:val="000000" w:themeColor="text1"/>
          <w:sz w:val="24"/>
          <w:szCs w:val="24"/>
        </w:rPr>
        <w:t xml:space="preserve">Li, Y., Chen, W., Liu, C. and Deng, M., 2020. Nurses’ Psychological Feelings About the Application of Gibbs Reflective Cycle of Adverse Events. </w:t>
      </w:r>
      <w:r w:rsidRPr="00BD5656">
        <w:rPr>
          <w:rFonts w:ascii="Times New Roman" w:hAnsi="Times New Roman" w:cs="Times New Roman"/>
          <w:i/>
          <w:color w:val="000000" w:themeColor="text1"/>
          <w:sz w:val="24"/>
          <w:szCs w:val="24"/>
        </w:rPr>
        <w:t>American Journal of Nursing</w:t>
      </w:r>
      <w:r w:rsidRPr="00BD5656">
        <w:rPr>
          <w:rFonts w:ascii="Times New Roman" w:hAnsi="Times New Roman" w:cs="Times New Roman"/>
          <w:color w:val="000000" w:themeColor="text1"/>
          <w:sz w:val="24"/>
          <w:szCs w:val="24"/>
        </w:rPr>
        <w:t xml:space="preserve">, </w:t>
      </w:r>
      <w:r w:rsidRPr="00BD5656">
        <w:rPr>
          <w:rFonts w:ascii="Times New Roman" w:hAnsi="Times New Roman" w:cs="Times New Roman"/>
          <w:i/>
          <w:color w:val="000000" w:themeColor="text1"/>
          <w:sz w:val="24"/>
          <w:szCs w:val="24"/>
        </w:rPr>
        <w:t>9</w:t>
      </w:r>
      <w:r w:rsidRPr="00BD5656">
        <w:rPr>
          <w:rFonts w:ascii="Times New Roman" w:hAnsi="Times New Roman" w:cs="Times New Roman"/>
          <w:color w:val="000000" w:themeColor="text1"/>
          <w:sz w:val="24"/>
          <w:szCs w:val="24"/>
        </w:rPr>
        <w:t>(2), pp.74-78.</w:t>
      </w:r>
    </w:p>
    <w:p w14:paraId="58CFB4E0" w14:textId="77777777" w:rsidR="008E3DF7" w:rsidRPr="00BD5656" w:rsidRDefault="008E3DF7" w:rsidP="00AC5DCC">
      <w:pPr>
        <w:spacing w:line="360" w:lineRule="auto"/>
        <w:rPr>
          <w:rFonts w:ascii="Times New Roman" w:hAnsi="Times New Roman" w:cs="Times New Roman"/>
          <w:color w:val="000000" w:themeColor="text1"/>
          <w:sz w:val="24"/>
          <w:szCs w:val="24"/>
        </w:rPr>
      </w:pPr>
      <w:r w:rsidRPr="00BD5656">
        <w:rPr>
          <w:rFonts w:ascii="Times New Roman" w:hAnsi="Times New Roman" w:cs="Times New Roman"/>
          <w:color w:val="000000" w:themeColor="text1"/>
          <w:sz w:val="24"/>
          <w:szCs w:val="24"/>
        </w:rPr>
        <w:t xml:space="preserve">Okamoto, R., Koide, K., Maura, Y. and Tanaka, M., 2017. Realities of Reflective Practice Skill among Public Health Nurses in Japan and Related Learning and Lifestyle Factors. </w:t>
      </w:r>
      <w:r w:rsidRPr="00BD5656">
        <w:rPr>
          <w:rFonts w:ascii="Times New Roman" w:hAnsi="Times New Roman" w:cs="Times New Roman"/>
          <w:i/>
          <w:color w:val="000000" w:themeColor="text1"/>
          <w:sz w:val="24"/>
          <w:szCs w:val="24"/>
        </w:rPr>
        <w:t>Open Journal of Nursing</w:t>
      </w:r>
      <w:r w:rsidRPr="00BD5656">
        <w:rPr>
          <w:rFonts w:ascii="Times New Roman" w:hAnsi="Times New Roman" w:cs="Times New Roman"/>
          <w:color w:val="000000" w:themeColor="text1"/>
          <w:sz w:val="24"/>
          <w:szCs w:val="24"/>
        </w:rPr>
        <w:t xml:space="preserve">, </w:t>
      </w:r>
      <w:r w:rsidRPr="00BD5656">
        <w:rPr>
          <w:rFonts w:ascii="Times New Roman" w:hAnsi="Times New Roman" w:cs="Times New Roman"/>
          <w:i/>
          <w:color w:val="000000" w:themeColor="text1"/>
          <w:sz w:val="24"/>
          <w:szCs w:val="24"/>
        </w:rPr>
        <w:t>7</w:t>
      </w:r>
      <w:r w:rsidRPr="00BD5656">
        <w:rPr>
          <w:rFonts w:ascii="Times New Roman" w:hAnsi="Times New Roman" w:cs="Times New Roman"/>
          <w:color w:val="000000" w:themeColor="text1"/>
          <w:sz w:val="24"/>
          <w:szCs w:val="24"/>
        </w:rPr>
        <w:t>(5), pp.513-523.</w:t>
      </w:r>
    </w:p>
    <w:p w14:paraId="6DDA7FEC" w14:textId="35FC9F64" w:rsidR="00AC7CD0" w:rsidRPr="00BD5656" w:rsidRDefault="008E3DF7" w:rsidP="00AC5DCC">
      <w:pPr>
        <w:spacing w:line="360" w:lineRule="auto"/>
        <w:rPr>
          <w:rFonts w:ascii="Times New Roman" w:hAnsi="Times New Roman" w:cs="Times New Roman"/>
          <w:color w:val="000000" w:themeColor="text1"/>
          <w:sz w:val="24"/>
          <w:szCs w:val="24"/>
        </w:rPr>
      </w:pPr>
      <w:proofErr w:type="spellStart"/>
      <w:r w:rsidRPr="00BD5656">
        <w:rPr>
          <w:rFonts w:ascii="Times New Roman" w:hAnsi="Times New Roman" w:cs="Times New Roman"/>
          <w:color w:val="000000" w:themeColor="text1"/>
          <w:sz w:val="24"/>
          <w:szCs w:val="24"/>
        </w:rPr>
        <w:t>Tesh</w:t>
      </w:r>
      <w:proofErr w:type="spellEnd"/>
      <w:r w:rsidRPr="00BD5656">
        <w:rPr>
          <w:rFonts w:ascii="Times New Roman" w:hAnsi="Times New Roman" w:cs="Times New Roman"/>
          <w:color w:val="000000" w:themeColor="text1"/>
          <w:sz w:val="24"/>
          <w:szCs w:val="24"/>
        </w:rPr>
        <w:t xml:space="preserve">, A.S. and Kautz, D.D., 2017. Using Reflective Practice in a Leadership Course. </w:t>
      </w:r>
      <w:r w:rsidRPr="00BD5656">
        <w:rPr>
          <w:rFonts w:ascii="Times New Roman" w:hAnsi="Times New Roman" w:cs="Times New Roman"/>
          <w:i/>
          <w:color w:val="000000" w:themeColor="text1"/>
          <w:sz w:val="24"/>
          <w:szCs w:val="24"/>
        </w:rPr>
        <w:t>Nurse educator</w:t>
      </w:r>
      <w:r w:rsidRPr="00BD5656">
        <w:rPr>
          <w:rFonts w:ascii="Times New Roman" w:hAnsi="Times New Roman" w:cs="Times New Roman"/>
          <w:color w:val="000000" w:themeColor="text1"/>
          <w:sz w:val="24"/>
          <w:szCs w:val="24"/>
        </w:rPr>
        <w:t xml:space="preserve">, </w:t>
      </w:r>
      <w:r w:rsidRPr="00BD5656">
        <w:rPr>
          <w:rFonts w:ascii="Times New Roman" w:hAnsi="Times New Roman" w:cs="Times New Roman"/>
          <w:i/>
          <w:color w:val="000000" w:themeColor="text1"/>
          <w:sz w:val="24"/>
          <w:szCs w:val="24"/>
        </w:rPr>
        <w:t>42</w:t>
      </w:r>
      <w:r w:rsidRPr="00BD5656">
        <w:rPr>
          <w:rFonts w:ascii="Times New Roman" w:hAnsi="Times New Roman" w:cs="Times New Roman"/>
          <w:color w:val="000000" w:themeColor="text1"/>
          <w:sz w:val="24"/>
          <w:szCs w:val="24"/>
        </w:rPr>
        <w:t>(3), pp.117-119.</w:t>
      </w:r>
    </w:p>
    <w:sectPr w:rsidR="00AC7CD0" w:rsidRPr="00BD56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E0C73"/>
    <w:multiLevelType w:val="multilevel"/>
    <w:tmpl w:val="AA1EB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28049C"/>
    <w:multiLevelType w:val="multilevel"/>
    <w:tmpl w:val="E9DC3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D32652"/>
    <w:multiLevelType w:val="multilevel"/>
    <w:tmpl w:val="82F09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lvl w:ilvl="0">
        <w:numFmt w:val="lowerLetter"/>
        <w:lvlText w:val="%1."/>
        <w:lvlJc w:val="left"/>
      </w:lvl>
    </w:lvlOverride>
  </w:num>
  <w:num w:numId="2">
    <w:abstractNumId w:val="2"/>
    <w:lvlOverride w:ilvl="0">
      <w:lvl w:ilvl="0">
        <w:numFmt w:val="lowerLetter"/>
        <w:lvlText w:val="%1."/>
        <w:lvlJc w:val="left"/>
      </w:lvl>
    </w:lvlOverride>
  </w:num>
  <w:num w:numId="3">
    <w:abstractNumId w:val="1"/>
    <w:lvlOverride w:ilvl="0">
      <w:lvl w:ilvl="0">
        <w:numFmt w:val="lowerLetter"/>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A7A"/>
    <w:rsid w:val="00001834"/>
    <w:rsid w:val="000804C6"/>
    <w:rsid w:val="000B1177"/>
    <w:rsid w:val="000E3A9C"/>
    <w:rsid w:val="00126A7A"/>
    <w:rsid w:val="001C3662"/>
    <w:rsid w:val="00213A21"/>
    <w:rsid w:val="002243C0"/>
    <w:rsid w:val="00236904"/>
    <w:rsid w:val="002B54D8"/>
    <w:rsid w:val="004A5C09"/>
    <w:rsid w:val="004C6AFA"/>
    <w:rsid w:val="004D74CC"/>
    <w:rsid w:val="004D7B4E"/>
    <w:rsid w:val="0052154D"/>
    <w:rsid w:val="00572327"/>
    <w:rsid w:val="0060450E"/>
    <w:rsid w:val="006236C2"/>
    <w:rsid w:val="006310FF"/>
    <w:rsid w:val="00660F06"/>
    <w:rsid w:val="0067514A"/>
    <w:rsid w:val="006C65AD"/>
    <w:rsid w:val="00744CE9"/>
    <w:rsid w:val="007854B9"/>
    <w:rsid w:val="00795A43"/>
    <w:rsid w:val="00883E4A"/>
    <w:rsid w:val="008C28C5"/>
    <w:rsid w:val="008E3DF7"/>
    <w:rsid w:val="00911654"/>
    <w:rsid w:val="009B6358"/>
    <w:rsid w:val="009D0379"/>
    <w:rsid w:val="00AC5DCC"/>
    <w:rsid w:val="00AC7CD0"/>
    <w:rsid w:val="00B0684E"/>
    <w:rsid w:val="00B50121"/>
    <w:rsid w:val="00B73F8F"/>
    <w:rsid w:val="00BB2AE5"/>
    <w:rsid w:val="00BC1DFB"/>
    <w:rsid w:val="00BC5021"/>
    <w:rsid w:val="00BD5656"/>
    <w:rsid w:val="00C43802"/>
    <w:rsid w:val="00CB2A98"/>
    <w:rsid w:val="00D1339F"/>
    <w:rsid w:val="00D869F9"/>
    <w:rsid w:val="00E02311"/>
    <w:rsid w:val="00EB4592"/>
    <w:rsid w:val="00F26F18"/>
    <w:rsid w:val="00F50981"/>
    <w:rsid w:val="00F75DF4"/>
    <w:rsid w:val="00F91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F5798"/>
  <w15:chartTrackingRefBased/>
  <w15:docId w15:val="{A6A1F57E-9A55-4023-80DF-4AD85E707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8E3DF7"/>
    <w:pPr>
      <w:keepNext/>
      <w:keepLines/>
      <w:spacing w:before="400" w:after="120" w:line="360" w:lineRule="auto"/>
      <w:jc w:val="both"/>
      <w:outlineLvl w:val="0"/>
    </w:pPr>
    <w:rPr>
      <w:rFonts w:ascii="Times New Roman" w:eastAsia="Arial" w:hAnsi="Times New Roman" w:cs="Arial"/>
      <w:b/>
      <w:color w:val="000000" w:themeColor="text1"/>
      <w:sz w:val="24"/>
      <w:szCs w:val="40"/>
      <w:lang w:val="en-US"/>
    </w:rPr>
  </w:style>
  <w:style w:type="paragraph" w:styleId="Heading2">
    <w:name w:val="heading 2"/>
    <w:basedOn w:val="Normal"/>
    <w:next w:val="Normal"/>
    <w:link w:val="Heading2Char"/>
    <w:rsid w:val="008E3DF7"/>
    <w:pPr>
      <w:keepNext/>
      <w:keepLines/>
      <w:spacing w:before="360" w:after="120" w:line="360" w:lineRule="auto"/>
      <w:jc w:val="both"/>
      <w:outlineLvl w:val="1"/>
    </w:pPr>
    <w:rPr>
      <w:rFonts w:ascii="Times New Roman" w:eastAsia="Arial" w:hAnsi="Times New Roman" w:cs="Arial"/>
      <w:b/>
      <w:color w:val="0070C0"/>
      <w:sz w:val="24"/>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E3DF7"/>
    <w:rPr>
      <w:rFonts w:ascii="Times New Roman" w:eastAsia="Arial" w:hAnsi="Times New Roman" w:cs="Arial"/>
      <w:b/>
      <w:color w:val="000000" w:themeColor="text1"/>
      <w:sz w:val="24"/>
      <w:szCs w:val="40"/>
      <w:lang w:val="en-US"/>
    </w:rPr>
  </w:style>
  <w:style w:type="character" w:customStyle="1" w:styleId="Heading2Char">
    <w:name w:val="Heading 2 Char"/>
    <w:basedOn w:val="DefaultParagraphFont"/>
    <w:link w:val="Heading2"/>
    <w:rsid w:val="008E3DF7"/>
    <w:rPr>
      <w:rFonts w:ascii="Times New Roman" w:eastAsia="Arial" w:hAnsi="Times New Roman" w:cs="Arial"/>
      <w:b/>
      <w:color w:val="0070C0"/>
      <w:sz w:val="24"/>
      <w:szCs w:val="32"/>
      <w:lang w:val="en-US"/>
    </w:rPr>
  </w:style>
  <w:style w:type="paragraph" w:styleId="TOCHeading">
    <w:name w:val="TOC Heading"/>
    <w:basedOn w:val="Heading1"/>
    <w:next w:val="Normal"/>
    <w:uiPriority w:val="39"/>
    <w:semiHidden/>
    <w:unhideWhenUsed/>
    <w:qFormat/>
    <w:rsid w:val="008E3DF7"/>
    <w:pPr>
      <w:spacing w:before="480" w:after="0" w:line="276" w:lineRule="auto"/>
      <w:jc w:val="left"/>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8E3DF7"/>
    <w:pPr>
      <w:spacing w:after="100" w:line="360" w:lineRule="auto"/>
      <w:jc w:val="both"/>
    </w:pPr>
    <w:rPr>
      <w:rFonts w:ascii="Times New Roman" w:eastAsia="Arial" w:hAnsi="Times New Roman" w:cs="Arial"/>
      <w:sz w:val="24"/>
      <w:lang w:val="en-US"/>
    </w:rPr>
  </w:style>
  <w:style w:type="character" w:styleId="Hyperlink">
    <w:name w:val="Hyperlink"/>
    <w:basedOn w:val="DefaultParagraphFont"/>
    <w:uiPriority w:val="99"/>
    <w:unhideWhenUsed/>
    <w:rsid w:val="008E3DF7"/>
    <w:rPr>
      <w:color w:val="0563C1" w:themeColor="hyperlink"/>
      <w:u w:val="single"/>
    </w:rPr>
  </w:style>
  <w:style w:type="paragraph" w:styleId="NormalWeb">
    <w:name w:val="Normal (Web)"/>
    <w:basedOn w:val="Normal"/>
    <w:uiPriority w:val="99"/>
    <w:unhideWhenUsed/>
    <w:rsid w:val="008E3DF7"/>
    <w:pPr>
      <w:spacing w:before="100" w:beforeAutospacing="1" w:after="100" w:afterAutospacing="1" w:line="240" w:lineRule="auto"/>
      <w:jc w:val="both"/>
    </w:pPr>
    <w:rPr>
      <w:rFonts w:ascii="Times New Roman" w:eastAsia="Times New Roman" w:hAnsi="Times New Roman" w:cs="Times New Roman"/>
      <w:sz w:val="24"/>
      <w:szCs w:val="24"/>
      <w:lang w:val="en-US"/>
    </w:rPr>
  </w:style>
  <w:style w:type="paragraph" w:styleId="TOC2">
    <w:name w:val="toc 2"/>
    <w:basedOn w:val="Normal"/>
    <w:next w:val="Normal"/>
    <w:autoRedefine/>
    <w:uiPriority w:val="39"/>
    <w:unhideWhenUsed/>
    <w:rsid w:val="008E3DF7"/>
    <w:pPr>
      <w:spacing w:after="100" w:line="360" w:lineRule="auto"/>
      <w:ind w:left="220"/>
      <w:jc w:val="both"/>
    </w:pPr>
    <w:rPr>
      <w:rFonts w:ascii="Times New Roman" w:eastAsia="Arial" w:hAnsi="Times New Roman" w:cs="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9</Pages>
  <Words>1965</Words>
  <Characters>11206</Characters>
  <Application>Microsoft Office Word</Application>
  <DocSecurity>0</DocSecurity>
  <Lines>93</Lines>
  <Paragraphs>26</Paragraphs>
  <ScaleCrop>false</ScaleCrop>
  <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 grigorov</dc:creator>
  <cp:keywords/>
  <dc:description/>
  <cp:lastModifiedBy>rumyan grigorov</cp:lastModifiedBy>
  <cp:revision>49</cp:revision>
  <dcterms:created xsi:type="dcterms:W3CDTF">2020-05-19T13:03:00Z</dcterms:created>
  <dcterms:modified xsi:type="dcterms:W3CDTF">2020-05-19T20:02:00Z</dcterms:modified>
</cp:coreProperties>
</file>