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C934A" w14:textId="77777777" w:rsidR="009E0B74" w:rsidRDefault="009E0B74" w:rsidP="009E0B74">
      <w:pPr>
        <w:spacing w:before="212"/>
        <w:jc w:val="center"/>
        <w:rPr>
          <w:rFonts w:ascii="Arial"/>
          <w:b/>
          <w:sz w:val="56"/>
        </w:rPr>
      </w:pPr>
      <w:r>
        <w:rPr>
          <w:rFonts w:ascii="Arial"/>
          <w:b/>
          <w:noProof/>
          <w:sz w:val="56"/>
        </w:rPr>
        <w:drawing>
          <wp:inline distT="0" distB="0" distL="0" distR="0" wp14:anchorId="472AABA1" wp14:editId="4B072A1C">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009B4A77" w14:textId="77777777" w:rsidR="009E0B74" w:rsidRPr="0066224E" w:rsidRDefault="009E0B74" w:rsidP="009E0B74">
      <w:pPr>
        <w:spacing w:before="212"/>
        <w:jc w:val="center"/>
        <w:rPr>
          <w:rFonts w:ascii="Arial"/>
          <w:b/>
          <w:sz w:val="36"/>
          <w:szCs w:val="36"/>
        </w:rPr>
      </w:pPr>
    </w:p>
    <w:p w14:paraId="60845CC5" w14:textId="77777777" w:rsidR="009E0B74" w:rsidRDefault="009E0B74" w:rsidP="009E0B74">
      <w:pPr>
        <w:spacing w:before="212"/>
        <w:rPr>
          <w:rFonts w:ascii="Arial"/>
          <w:b/>
          <w:sz w:val="56"/>
        </w:rPr>
      </w:pPr>
    </w:p>
    <w:p w14:paraId="50E7CB7B" w14:textId="77777777" w:rsidR="009E0B74" w:rsidRPr="00CC14F3" w:rsidRDefault="009E0B74" w:rsidP="009E0B74">
      <w:pPr>
        <w:spacing w:before="212"/>
        <w:rPr>
          <w:rFonts w:ascii="Arial"/>
          <w:b/>
          <w:sz w:val="48"/>
          <w:szCs w:val="48"/>
        </w:rPr>
      </w:pPr>
      <w:r w:rsidRPr="00CC14F3">
        <w:rPr>
          <w:rFonts w:ascii="Arial"/>
          <w:b/>
          <w:sz w:val="48"/>
          <w:szCs w:val="48"/>
        </w:rPr>
        <w:t xml:space="preserve">MODULE </w:t>
      </w:r>
      <w:proofErr w:type="gramStart"/>
      <w:r w:rsidRPr="00CC14F3">
        <w:rPr>
          <w:rFonts w:ascii="Arial"/>
          <w:b/>
          <w:sz w:val="48"/>
          <w:szCs w:val="48"/>
        </w:rPr>
        <w:t>CODE:EC</w:t>
      </w:r>
      <w:r>
        <w:rPr>
          <w:rFonts w:ascii="Arial"/>
          <w:b/>
          <w:sz w:val="48"/>
          <w:szCs w:val="48"/>
        </w:rPr>
        <w:t>EW</w:t>
      </w:r>
      <w:proofErr w:type="gramEnd"/>
      <w:r>
        <w:rPr>
          <w:rFonts w:ascii="Arial"/>
          <w:b/>
          <w:sz w:val="48"/>
          <w:szCs w:val="48"/>
        </w:rPr>
        <w:t>7014</w:t>
      </w:r>
    </w:p>
    <w:p w14:paraId="677611C9" w14:textId="77777777" w:rsidR="009E0B74" w:rsidRPr="00CC14F3" w:rsidRDefault="009E0B74" w:rsidP="009E0B74">
      <w:pPr>
        <w:spacing w:before="212"/>
        <w:rPr>
          <w:rFonts w:ascii="Arial"/>
          <w:b/>
          <w:sz w:val="48"/>
          <w:szCs w:val="48"/>
        </w:rPr>
      </w:pPr>
    </w:p>
    <w:p w14:paraId="37953FA2" w14:textId="77777777" w:rsidR="009E0B74" w:rsidRPr="00DD5969" w:rsidRDefault="009E0B74" w:rsidP="009E0B74">
      <w:pPr>
        <w:spacing w:before="3"/>
        <w:rPr>
          <w:rFonts w:ascii="Arial"/>
          <w:b/>
          <w:sz w:val="48"/>
          <w:szCs w:val="48"/>
        </w:rPr>
      </w:pPr>
      <w:r w:rsidRPr="00DD5969">
        <w:rPr>
          <w:rFonts w:ascii="Arial"/>
          <w:b/>
          <w:sz w:val="48"/>
          <w:szCs w:val="48"/>
        </w:rPr>
        <w:t>STUDENT NAME:</w:t>
      </w:r>
      <w:r>
        <w:rPr>
          <w:rFonts w:ascii="Arial"/>
          <w:b/>
          <w:sz w:val="48"/>
          <w:szCs w:val="48"/>
        </w:rPr>
        <w:t xml:space="preserve"> Harrison Button </w:t>
      </w:r>
    </w:p>
    <w:p w14:paraId="73B70E1A" w14:textId="77777777" w:rsidR="009E0B74" w:rsidRPr="00DD5969" w:rsidRDefault="009E0B74" w:rsidP="009E0B74">
      <w:pPr>
        <w:spacing w:before="3"/>
        <w:rPr>
          <w:rFonts w:ascii="Arial"/>
          <w:b/>
          <w:sz w:val="48"/>
          <w:szCs w:val="48"/>
        </w:rPr>
      </w:pPr>
    </w:p>
    <w:p w14:paraId="50A4FCFF" w14:textId="77777777" w:rsidR="009E0B74" w:rsidRDefault="009E0B74" w:rsidP="009E0B74">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2204983</w:t>
      </w:r>
    </w:p>
    <w:p w14:paraId="648A9EB9" w14:textId="77777777" w:rsidR="009E0B74" w:rsidRDefault="009E0B74" w:rsidP="009E0B74">
      <w:pPr>
        <w:spacing w:before="3"/>
        <w:rPr>
          <w:rFonts w:ascii="Arial"/>
          <w:b/>
          <w:sz w:val="48"/>
          <w:szCs w:val="48"/>
        </w:rPr>
      </w:pPr>
    </w:p>
    <w:p w14:paraId="7D8C615E" w14:textId="224B3EAE" w:rsidR="009E0B74" w:rsidRPr="009E0B74" w:rsidRDefault="009E0B74" w:rsidP="009E0B74">
      <w:pPr>
        <w:spacing w:before="3"/>
        <w:rPr>
          <w:rFonts w:ascii="Arial"/>
          <w:b/>
        </w:rPr>
      </w:pPr>
      <w:r>
        <w:rPr>
          <w:rFonts w:ascii="Arial"/>
          <w:b/>
          <w:sz w:val="48"/>
          <w:szCs w:val="48"/>
        </w:rPr>
        <w:t xml:space="preserve">ASSIGNMENT TITLE: </w:t>
      </w:r>
      <w:r w:rsidRPr="00307D4A">
        <w:rPr>
          <w:rFonts w:ascii="Arial"/>
          <w:b/>
        </w:rPr>
        <w:t>A critical account and evaluation of either a macro-level system change (i.e. country level) or micro-level system change (i.e. local level).</w:t>
      </w:r>
    </w:p>
    <w:p w14:paraId="0D804126" w14:textId="77777777" w:rsidR="009E0B74" w:rsidRDefault="009E0B74" w:rsidP="009E0B74">
      <w:pPr>
        <w:ind w:left="100"/>
        <w:rPr>
          <w:rFonts w:ascii="Arial"/>
          <w:b/>
          <w:sz w:val="47"/>
        </w:rPr>
      </w:pPr>
    </w:p>
    <w:p w14:paraId="0C4FF4CC" w14:textId="77777777" w:rsidR="009E0B74" w:rsidRDefault="009E0B74" w:rsidP="009E0B74">
      <w:pPr>
        <w:rPr>
          <w:rFonts w:ascii="Arial"/>
          <w:b/>
          <w:sz w:val="40"/>
        </w:rPr>
      </w:pPr>
    </w:p>
    <w:p w14:paraId="726EED1B" w14:textId="77777777" w:rsidR="009E0B74" w:rsidRPr="00F94807" w:rsidRDefault="009E0B74" w:rsidP="009E0B74">
      <w:pPr>
        <w:pStyle w:val="Heading2"/>
        <w:ind w:left="567" w:firstLine="142"/>
        <w:rPr>
          <w:rFonts w:asciiTheme="minorBidi" w:hAnsiTheme="minorBidi" w:cstheme="minorBidi"/>
          <w:sz w:val="22"/>
          <w:szCs w:val="22"/>
        </w:rPr>
      </w:pPr>
      <w:r w:rsidRPr="00F94807">
        <w:rPr>
          <w:rFonts w:asciiTheme="minorBidi" w:hAnsiTheme="minorBidi" w:cstheme="minorBidi"/>
          <w:sz w:val="22"/>
          <w:szCs w:val="22"/>
        </w:rPr>
        <w:t>Use of Generative AI in Assessment</w:t>
      </w:r>
    </w:p>
    <w:p w14:paraId="248B0B16" w14:textId="77777777" w:rsidR="009E0B74" w:rsidRPr="00F94807" w:rsidRDefault="009E0B74" w:rsidP="009E0B74">
      <w:pPr>
        <w:rPr>
          <w:rFonts w:asciiTheme="minorBidi" w:hAnsiTheme="minorBidi"/>
          <w:highlight w:val="yellow"/>
        </w:rPr>
      </w:pPr>
      <w:r w:rsidRPr="00F94807">
        <w:rPr>
          <w:rFonts w:asciiTheme="minorBidi" w:hAnsiTheme="minorBidi"/>
        </w:rPr>
        <w:tab/>
      </w:r>
      <w:r w:rsidRPr="00F94807">
        <w:rPr>
          <w:rFonts w:asciiTheme="minorBidi" w:hAnsiTheme="minorBidi"/>
        </w:rPr>
        <w:tab/>
      </w:r>
      <w:r w:rsidRPr="00F94807">
        <w:rPr>
          <w:rFonts w:asciiTheme="minorBidi" w:hAnsiTheme="minorBidi"/>
        </w:rPr>
        <w:tab/>
      </w:r>
      <w:r w:rsidRPr="00F94807">
        <w:rPr>
          <w:rFonts w:asciiTheme="minorBidi" w:hAnsiTheme="minorBidi"/>
        </w:rPr>
        <w:tab/>
      </w:r>
      <w:r w:rsidRPr="00F94807">
        <w:rPr>
          <w:rFonts w:asciiTheme="minorBidi" w:hAnsiTheme="minorBidi"/>
        </w:rPr>
        <w:tab/>
      </w:r>
      <w:r w:rsidRPr="00F94807">
        <w:rPr>
          <w:rFonts w:asciiTheme="minorBidi" w:hAnsiTheme="minorBidi"/>
        </w:rPr>
        <w:tab/>
      </w:r>
      <w:r w:rsidRPr="00F94807">
        <w:rPr>
          <w:rFonts w:asciiTheme="minorBidi" w:hAnsiTheme="minorBidi"/>
        </w:rPr>
        <w:tab/>
      </w:r>
      <w:r w:rsidRPr="00F94807">
        <w:rPr>
          <w:rFonts w:asciiTheme="minorBidi" w:hAnsiTheme="minorBidi"/>
        </w:rPr>
        <w:tab/>
      </w:r>
      <w:r w:rsidRPr="00F94807">
        <w:rPr>
          <w:rFonts w:asciiTheme="minorBidi" w:hAnsiTheme="minorBidi"/>
        </w:rPr>
        <w:tab/>
      </w:r>
      <w:r w:rsidRPr="00F94807">
        <w:rPr>
          <w:rFonts w:asciiTheme="minorBidi" w:hAnsiTheme="minorBid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E0B74" w:rsidRPr="00F94807" w14:paraId="5865A300" w14:textId="77777777" w:rsidTr="00DA36C0">
        <w:trPr>
          <w:trHeight w:val="300"/>
        </w:trPr>
        <w:tc>
          <w:tcPr>
            <w:tcW w:w="2250" w:type="dxa"/>
            <w:tcMar>
              <w:left w:w="105" w:type="dxa"/>
              <w:right w:w="105" w:type="dxa"/>
            </w:tcMar>
          </w:tcPr>
          <w:p w14:paraId="05352296" w14:textId="77777777" w:rsidR="009E0B74" w:rsidRPr="00F94807" w:rsidRDefault="009E0B74" w:rsidP="00DA36C0">
            <w:pPr>
              <w:spacing w:line="259" w:lineRule="auto"/>
              <w:rPr>
                <w:rFonts w:asciiTheme="minorBidi" w:hAnsiTheme="minorBidi"/>
              </w:rPr>
            </w:pPr>
            <w:r w:rsidRPr="00F94807">
              <w:rPr>
                <w:rFonts w:asciiTheme="minorBidi" w:hAnsiTheme="minorBidi"/>
              </w:rPr>
              <w:t>RESEARCH</w:t>
            </w:r>
          </w:p>
        </w:tc>
        <w:tc>
          <w:tcPr>
            <w:tcW w:w="5397" w:type="dxa"/>
            <w:tcMar>
              <w:left w:w="105" w:type="dxa"/>
              <w:right w:w="105" w:type="dxa"/>
            </w:tcMar>
          </w:tcPr>
          <w:p w14:paraId="627C94EE" w14:textId="77777777" w:rsidR="009E0B74" w:rsidRPr="00F94807" w:rsidRDefault="009E0B74" w:rsidP="00DA36C0">
            <w:pPr>
              <w:spacing w:line="259" w:lineRule="auto"/>
              <w:rPr>
                <w:rFonts w:asciiTheme="minorBidi" w:hAnsiTheme="minorBidi"/>
              </w:rPr>
            </w:pPr>
            <w:r w:rsidRPr="00F94807">
              <w:rPr>
                <w:rFonts w:asciiTheme="minorBidi" w:hAnsiTheme="minorBidi"/>
              </w:rPr>
              <w:t xml:space="preserve">For this assessment, you can use Generative AI to support you in research, including searching for bibliography, using tools to </w:t>
            </w:r>
            <w:proofErr w:type="spellStart"/>
            <w:r w:rsidRPr="00F94807">
              <w:rPr>
                <w:rFonts w:asciiTheme="minorBidi" w:hAnsiTheme="minorBidi"/>
              </w:rPr>
              <w:t>summarise</w:t>
            </w:r>
            <w:proofErr w:type="spellEnd"/>
            <w:r w:rsidRPr="00F94807">
              <w:rPr>
                <w:rFonts w:asciiTheme="minorBidi" w:hAnsiTheme="minorBidi"/>
              </w:rPr>
              <w:t>, compare and interrogate materials.</w:t>
            </w:r>
          </w:p>
        </w:tc>
        <w:tc>
          <w:tcPr>
            <w:tcW w:w="1417" w:type="dxa"/>
          </w:tcPr>
          <w:p w14:paraId="606A5064" w14:textId="77777777" w:rsidR="009E0B74" w:rsidRPr="00F94807" w:rsidRDefault="009E0B74" w:rsidP="00DA36C0">
            <w:pPr>
              <w:rPr>
                <w:rFonts w:asciiTheme="minorBidi" w:hAnsiTheme="minorBidi"/>
              </w:rPr>
            </w:pPr>
            <w:r w:rsidRPr="00F94807">
              <w:rPr>
                <w:rFonts w:asciiTheme="minorBidi" w:hAnsiTheme="minorBidi"/>
              </w:rPr>
              <w:t xml:space="preserve">Yes </w:t>
            </w:r>
            <w:sdt>
              <w:sdtPr>
                <w:rPr>
                  <w:rFonts w:asciiTheme="minorBidi" w:hAnsiTheme="minorBidi"/>
                </w:rPr>
                <w:id w:val="2132582787"/>
                <w14:checkbox>
                  <w14:checked w14:val="1"/>
                  <w14:checkedState w14:val="2612" w14:font="MS Gothic"/>
                  <w14:uncheckedState w14:val="2610" w14:font="MS Gothic"/>
                </w14:checkbox>
              </w:sdtPr>
              <w:sdtContent>
                <w:r>
                  <w:rPr>
                    <w:rFonts w:ascii="MS Gothic" w:eastAsia="MS Gothic" w:hAnsi="MS Gothic" w:hint="eastAsia"/>
                  </w:rPr>
                  <w:t>☒</w:t>
                </w:r>
              </w:sdtContent>
            </w:sdt>
          </w:p>
          <w:p w14:paraId="699AF5AD" w14:textId="77777777" w:rsidR="009E0B74" w:rsidRPr="00F94807" w:rsidRDefault="009E0B74" w:rsidP="00DA36C0">
            <w:pPr>
              <w:rPr>
                <w:rFonts w:asciiTheme="minorBidi" w:hAnsiTheme="minorBidi"/>
              </w:rPr>
            </w:pPr>
          </w:p>
          <w:p w14:paraId="78CFD685" w14:textId="77777777" w:rsidR="009E0B74" w:rsidRPr="00F94807" w:rsidRDefault="009E0B74" w:rsidP="00DA36C0">
            <w:pPr>
              <w:rPr>
                <w:rFonts w:asciiTheme="minorBidi" w:hAnsiTheme="minorBidi"/>
              </w:rPr>
            </w:pPr>
            <w:r w:rsidRPr="00F94807">
              <w:rPr>
                <w:rFonts w:asciiTheme="minorBidi" w:hAnsiTheme="minorBidi"/>
              </w:rPr>
              <w:t xml:space="preserve">No  </w:t>
            </w:r>
            <w:sdt>
              <w:sdtPr>
                <w:rPr>
                  <w:rFonts w:asciiTheme="minorBidi" w:hAnsiTheme="minorBidi"/>
                </w:rPr>
                <w:id w:val="232746510"/>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9E0B74" w:rsidRPr="00F94807" w14:paraId="77BA9D9D" w14:textId="77777777" w:rsidTr="00DA36C0">
        <w:trPr>
          <w:trHeight w:val="300"/>
        </w:trPr>
        <w:tc>
          <w:tcPr>
            <w:tcW w:w="2250" w:type="dxa"/>
            <w:tcMar>
              <w:left w:w="105" w:type="dxa"/>
              <w:right w:w="105" w:type="dxa"/>
            </w:tcMar>
          </w:tcPr>
          <w:p w14:paraId="4E2B2C69" w14:textId="77777777" w:rsidR="009E0B74" w:rsidRPr="00F94807" w:rsidRDefault="009E0B74" w:rsidP="00DA36C0">
            <w:pPr>
              <w:spacing w:line="259" w:lineRule="auto"/>
              <w:rPr>
                <w:rFonts w:asciiTheme="minorBidi" w:hAnsiTheme="minorBidi"/>
              </w:rPr>
            </w:pPr>
            <w:r w:rsidRPr="00F94807">
              <w:rPr>
                <w:rFonts w:asciiTheme="minorBidi" w:hAnsiTheme="minorBidi"/>
              </w:rPr>
              <w:t>STRUCTURE</w:t>
            </w:r>
          </w:p>
        </w:tc>
        <w:tc>
          <w:tcPr>
            <w:tcW w:w="5397" w:type="dxa"/>
            <w:tcMar>
              <w:left w:w="105" w:type="dxa"/>
              <w:right w:w="105" w:type="dxa"/>
            </w:tcMar>
          </w:tcPr>
          <w:p w14:paraId="6953AA2F" w14:textId="77777777" w:rsidR="009E0B74" w:rsidRPr="00F94807" w:rsidRDefault="009E0B74" w:rsidP="00DA36C0">
            <w:pPr>
              <w:spacing w:line="259" w:lineRule="auto"/>
              <w:rPr>
                <w:rFonts w:asciiTheme="minorBidi" w:hAnsiTheme="minorBidi"/>
              </w:rPr>
            </w:pPr>
            <w:r w:rsidRPr="00F94807">
              <w:rPr>
                <w:rFonts w:asciiTheme="minorBidi" w:hAnsiTheme="minorBidi"/>
              </w:rPr>
              <w:t>For this assessment, you can use Generative AI to support you in structuring your submission, including creating a draft argument structure, identifying parts and headings, etc.</w:t>
            </w:r>
          </w:p>
        </w:tc>
        <w:tc>
          <w:tcPr>
            <w:tcW w:w="1417" w:type="dxa"/>
          </w:tcPr>
          <w:p w14:paraId="49B4B872" w14:textId="77777777" w:rsidR="009E0B74" w:rsidRPr="00F94807" w:rsidRDefault="009E0B74" w:rsidP="00DA36C0">
            <w:pPr>
              <w:rPr>
                <w:rFonts w:asciiTheme="minorBidi" w:hAnsiTheme="minorBidi"/>
              </w:rPr>
            </w:pPr>
            <w:r w:rsidRPr="00F94807">
              <w:rPr>
                <w:rFonts w:asciiTheme="minorBidi" w:hAnsiTheme="minorBidi"/>
              </w:rPr>
              <w:t xml:space="preserve">Yes </w:t>
            </w:r>
            <w:sdt>
              <w:sdtPr>
                <w:rPr>
                  <w:rFonts w:asciiTheme="minorBidi" w:hAnsiTheme="minorBidi"/>
                </w:rPr>
                <w:id w:val="-1963106295"/>
                <w14:checkbox>
                  <w14:checked w14:val="1"/>
                  <w14:checkedState w14:val="2612" w14:font="MS Gothic"/>
                  <w14:uncheckedState w14:val="2610" w14:font="MS Gothic"/>
                </w14:checkbox>
              </w:sdtPr>
              <w:sdtContent>
                <w:r w:rsidRPr="00F94807">
                  <w:rPr>
                    <w:rFonts w:ascii="Segoe UI Symbol" w:eastAsia="MS Gothic" w:hAnsi="Segoe UI Symbol" w:cs="Segoe UI Symbol"/>
                  </w:rPr>
                  <w:t>☒</w:t>
                </w:r>
              </w:sdtContent>
            </w:sdt>
          </w:p>
          <w:p w14:paraId="3514D26B" w14:textId="77777777" w:rsidR="009E0B74" w:rsidRPr="00F94807" w:rsidRDefault="009E0B74" w:rsidP="00DA36C0">
            <w:pPr>
              <w:rPr>
                <w:rFonts w:asciiTheme="minorBidi" w:hAnsiTheme="minorBidi"/>
              </w:rPr>
            </w:pPr>
          </w:p>
          <w:p w14:paraId="7AD92703" w14:textId="77777777" w:rsidR="009E0B74" w:rsidRPr="00F94807" w:rsidRDefault="009E0B74" w:rsidP="00DA36C0">
            <w:pPr>
              <w:rPr>
                <w:rFonts w:asciiTheme="minorBidi" w:hAnsiTheme="minorBidi"/>
              </w:rPr>
            </w:pPr>
            <w:r w:rsidRPr="00F94807">
              <w:rPr>
                <w:rFonts w:asciiTheme="minorBidi" w:hAnsiTheme="minorBidi"/>
              </w:rPr>
              <w:t xml:space="preserve">No  </w:t>
            </w:r>
            <w:sdt>
              <w:sdtPr>
                <w:rPr>
                  <w:rFonts w:asciiTheme="minorBidi" w:hAnsiTheme="minorBidi"/>
                </w:rPr>
                <w:id w:val="-1770765072"/>
                <w14:checkbox>
                  <w14:checked w14:val="0"/>
                  <w14:checkedState w14:val="2612" w14:font="MS Gothic"/>
                  <w14:uncheckedState w14:val="2610" w14:font="MS Gothic"/>
                </w14:checkbox>
              </w:sdtPr>
              <w:sdtContent>
                <w:r w:rsidRPr="00F94807">
                  <w:rPr>
                    <w:rFonts w:ascii="Segoe UI Symbol" w:eastAsia="MS Gothic" w:hAnsi="Segoe UI Symbol" w:cs="Segoe UI Symbol"/>
                  </w:rPr>
                  <w:t>☐</w:t>
                </w:r>
              </w:sdtContent>
            </w:sdt>
          </w:p>
        </w:tc>
      </w:tr>
      <w:tr w:rsidR="009E0B74" w:rsidRPr="00F94807" w14:paraId="4253095D" w14:textId="77777777" w:rsidTr="00DA36C0">
        <w:trPr>
          <w:trHeight w:val="300"/>
        </w:trPr>
        <w:tc>
          <w:tcPr>
            <w:tcW w:w="2250" w:type="dxa"/>
            <w:tcMar>
              <w:left w:w="105" w:type="dxa"/>
              <w:right w:w="105" w:type="dxa"/>
            </w:tcMar>
          </w:tcPr>
          <w:p w14:paraId="4D3D963B" w14:textId="77777777" w:rsidR="009E0B74" w:rsidRPr="00F94807" w:rsidRDefault="009E0B74" w:rsidP="00DA36C0">
            <w:pPr>
              <w:spacing w:line="259" w:lineRule="auto"/>
              <w:rPr>
                <w:rFonts w:asciiTheme="minorBidi" w:hAnsiTheme="minorBidi"/>
              </w:rPr>
            </w:pPr>
            <w:r w:rsidRPr="00F94807">
              <w:rPr>
                <w:rFonts w:asciiTheme="minorBidi" w:hAnsiTheme="minorBidi"/>
              </w:rPr>
              <w:t>PROOFREADING</w:t>
            </w:r>
          </w:p>
        </w:tc>
        <w:tc>
          <w:tcPr>
            <w:tcW w:w="5397" w:type="dxa"/>
            <w:tcMar>
              <w:left w:w="105" w:type="dxa"/>
              <w:right w:w="105" w:type="dxa"/>
            </w:tcMar>
          </w:tcPr>
          <w:p w14:paraId="4EB93B8F" w14:textId="77777777" w:rsidR="009E0B74" w:rsidRPr="00F94807" w:rsidRDefault="009E0B74" w:rsidP="00DA36C0">
            <w:pPr>
              <w:spacing w:line="259" w:lineRule="auto"/>
              <w:rPr>
                <w:rFonts w:asciiTheme="minorBidi" w:hAnsiTheme="minorBidi"/>
              </w:rPr>
            </w:pPr>
            <w:r w:rsidRPr="00F94807">
              <w:rPr>
                <w:rFonts w:asciiTheme="minorBidi" w:hAnsiTheme="minorBidi"/>
              </w:rPr>
              <w:t>For this assessment, you can use Generative AI to check your own text/creation for grammatical and syntactical mistakes, including rephrasing of your own work within specific standards.</w:t>
            </w:r>
          </w:p>
        </w:tc>
        <w:tc>
          <w:tcPr>
            <w:tcW w:w="1417" w:type="dxa"/>
          </w:tcPr>
          <w:p w14:paraId="332ECCE5" w14:textId="77777777" w:rsidR="009E0B74" w:rsidRPr="00F94807" w:rsidRDefault="009E0B74" w:rsidP="00DA36C0">
            <w:pPr>
              <w:rPr>
                <w:rFonts w:asciiTheme="minorBidi" w:hAnsiTheme="minorBidi"/>
              </w:rPr>
            </w:pPr>
            <w:r w:rsidRPr="00F94807">
              <w:rPr>
                <w:rFonts w:asciiTheme="minorBidi" w:hAnsiTheme="minorBidi"/>
              </w:rPr>
              <w:t xml:space="preserve">Yes </w:t>
            </w:r>
            <w:sdt>
              <w:sdtPr>
                <w:rPr>
                  <w:rFonts w:asciiTheme="minorBidi" w:hAnsiTheme="minorBidi"/>
                </w:rPr>
                <w:id w:val="-1324893659"/>
                <w14:checkbox>
                  <w14:checked w14:val="1"/>
                  <w14:checkedState w14:val="2612" w14:font="MS Gothic"/>
                  <w14:uncheckedState w14:val="2610" w14:font="MS Gothic"/>
                </w14:checkbox>
              </w:sdtPr>
              <w:sdtContent>
                <w:r>
                  <w:rPr>
                    <w:rFonts w:ascii="MS Gothic" w:eastAsia="MS Gothic" w:hAnsi="MS Gothic" w:hint="eastAsia"/>
                  </w:rPr>
                  <w:t>☒</w:t>
                </w:r>
              </w:sdtContent>
            </w:sdt>
          </w:p>
          <w:p w14:paraId="25772EE8" w14:textId="77777777" w:rsidR="009E0B74" w:rsidRPr="00F94807" w:rsidRDefault="009E0B74" w:rsidP="00DA36C0">
            <w:pPr>
              <w:rPr>
                <w:rFonts w:asciiTheme="minorBidi" w:hAnsiTheme="minorBidi"/>
              </w:rPr>
            </w:pPr>
          </w:p>
          <w:p w14:paraId="684F3938" w14:textId="77777777" w:rsidR="009E0B74" w:rsidRPr="00F94807" w:rsidRDefault="009E0B74" w:rsidP="00DA36C0">
            <w:pPr>
              <w:rPr>
                <w:rFonts w:asciiTheme="minorBidi" w:hAnsiTheme="minorBidi"/>
              </w:rPr>
            </w:pPr>
            <w:r w:rsidRPr="00F94807">
              <w:rPr>
                <w:rFonts w:asciiTheme="minorBidi" w:hAnsiTheme="minorBidi"/>
              </w:rPr>
              <w:t xml:space="preserve">No  </w:t>
            </w:r>
            <w:sdt>
              <w:sdtPr>
                <w:rPr>
                  <w:rFonts w:asciiTheme="minorBidi" w:hAnsiTheme="minorBidi"/>
                </w:rPr>
                <w:id w:val="-2147112077"/>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9E0B74" w:rsidRPr="00F94807" w14:paraId="2A5E9DDA" w14:textId="77777777" w:rsidTr="00DA36C0">
        <w:trPr>
          <w:trHeight w:val="300"/>
        </w:trPr>
        <w:tc>
          <w:tcPr>
            <w:tcW w:w="2250" w:type="dxa"/>
            <w:tcMar>
              <w:left w:w="105" w:type="dxa"/>
              <w:right w:w="105" w:type="dxa"/>
            </w:tcMar>
          </w:tcPr>
          <w:p w14:paraId="069AFD78" w14:textId="77777777" w:rsidR="009E0B74" w:rsidRPr="00F94807" w:rsidRDefault="009E0B74" w:rsidP="00DA36C0">
            <w:pPr>
              <w:spacing w:line="259" w:lineRule="auto"/>
              <w:rPr>
                <w:rFonts w:asciiTheme="minorBidi" w:hAnsiTheme="minorBidi"/>
              </w:rPr>
            </w:pPr>
            <w:r w:rsidRPr="00F94807">
              <w:rPr>
                <w:rFonts w:asciiTheme="minorBidi" w:hAnsiTheme="minorBidi"/>
              </w:rPr>
              <w:lastRenderedPageBreak/>
              <w:t>WRITING</w:t>
            </w:r>
          </w:p>
        </w:tc>
        <w:tc>
          <w:tcPr>
            <w:tcW w:w="5397" w:type="dxa"/>
            <w:tcMar>
              <w:left w:w="105" w:type="dxa"/>
              <w:right w:w="105" w:type="dxa"/>
            </w:tcMar>
          </w:tcPr>
          <w:p w14:paraId="02FA9F6B" w14:textId="77777777" w:rsidR="009E0B74" w:rsidRPr="00F94807" w:rsidRDefault="009E0B74" w:rsidP="00DA36C0">
            <w:pPr>
              <w:spacing w:line="259" w:lineRule="auto"/>
              <w:rPr>
                <w:rFonts w:asciiTheme="minorBidi" w:hAnsiTheme="minorBidi"/>
              </w:rPr>
            </w:pPr>
            <w:r w:rsidRPr="00F94807">
              <w:rPr>
                <w:rFonts w:asciiTheme="minorBidi" w:hAnsiTheme="minorBidi"/>
              </w:rPr>
              <w:t>For this assessment, you can use Generative AI to create text for submission.</w:t>
            </w:r>
          </w:p>
        </w:tc>
        <w:tc>
          <w:tcPr>
            <w:tcW w:w="1417" w:type="dxa"/>
          </w:tcPr>
          <w:p w14:paraId="63C26F89" w14:textId="77777777" w:rsidR="009E0B74" w:rsidRPr="00F94807" w:rsidRDefault="009E0B74" w:rsidP="00DA36C0">
            <w:pPr>
              <w:rPr>
                <w:rFonts w:asciiTheme="minorBidi" w:hAnsiTheme="minorBidi"/>
              </w:rPr>
            </w:pPr>
            <w:r w:rsidRPr="00F94807">
              <w:rPr>
                <w:rFonts w:asciiTheme="minorBidi" w:hAnsiTheme="minorBidi"/>
              </w:rPr>
              <w:t xml:space="preserve">Yes </w:t>
            </w:r>
            <w:sdt>
              <w:sdtPr>
                <w:rPr>
                  <w:rFonts w:asciiTheme="minorBidi" w:hAnsiTheme="minorBidi"/>
                </w:rPr>
                <w:id w:val="-369145368"/>
                <w14:checkbox>
                  <w14:checked w14:val="0"/>
                  <w14:checkedState w14:val="2612" w14:font="MS Gothic"/>
                  <w14:uncheckedState w14:val="2610" w14:font="MS Gothic"/>
                </w14:checkbox>
              </w:sdtPr>
              <w:sdtContent>
                <w:r w:rsidRPr="00F94807">
                  <w:rPr>
                    <w:rFonts w:ascii="Segoe UI Symbol" w:eastAsia="MS Gothic" w:hAnsi="Segoe UI Symbol" w:cs="Segoe UI Symbol"/>
                  </w:rPr>
                  <w:t>☐</w:t>
                </w:r>
              </w:sdtContent>
            </w:sdt>
          </w:p>
          <w:p w14:paraId="353DC64C" w14:textId="77777777" w:rsidR="009E0B74" w:rsidRPr="00F94807" w:rsidRDefault="009E0B74" w:rsidP="00DA36C0">
            <w:pPr>
              <w:rPr>
                <w:rFonts w:asciiTheme="minorBidi" w:hAnsiTheme="minorBidi"/>
              </w:rPr>
            </w:pPr>
          </w:p>
          <w:p w14:paraId="1DED0ED4" w14:textId="77777777" w:rsidR="009E0B74" w:rsidRPr="00F94807" w:rsidRDefault="009E0B74" w:rsidP="00DA36C0">
            <w:pPr>
              <w:rPr>
                <w:rFonts w:asciiTheme="minorBidi" w:hAnsiTheme="minorBidi"/>
              </w:rPr>
            </w:pPr>
            <w:r w:rsidRPr="00F94807">
              <w:rPr>
                <w:rFonts w:asciiTheme="minorBidi" w:hAnsiTheme="minorBidi"/>
              </w:rPr>
              <w:t xml:space="preserve">No  </w:t>
            </w:r>
            <w:sdt>
              <w:sdtPr>
                <w:rPr>
                  <w:rFonts w:asciiTheme="minorBidi" w:hAnsiTheme="minorBidi"/>
                </w:rPr>
                <w:id w:val="-1362739539"/>
                <w14:checkbox>
                  <w14:checked w14:val="1"/>
                  <w14:checkedState w14:val="2612" w14:font="MS Gothic"/>
                  <w14:uncheckedState w14:val="2610" w14:font="MS Gothic"/>
                </w14:checkbox>
              </w:sdtPr>
              <w:sdtContent>
                <w:r w:rsidRPr="00F94807">
                  <w:rPr>
                    <w:rFonts w:ascii="Segoe UI Symbol" w:eastAsia="MS Gothic" w:hAnsi="Segoe UI Symbol" w:cs="Segoe UI Symbol"/>
                  </w:rPr>
                  <w:t>☒</w:t>
                </w:r>
              </w:sdtContent>
            </w:sdt>
          </w:p>
        </w:tc>
      </w:tr>
      <w:tr w:rsidR="009E0B74" w:rsidRPr="00F94807" w14:paraId="102F9C1C" w14:textId="77777777" w:rsidTr="00DA36C0">
        <w:trPr>
          <w:trHeight w:val="300"/>
        </w:trPr>
        <w:tc>
          <w:tcPr>
            <w:tcW w:w="2250" w:type="dxa"/>
            <w:tcMar>
              <w:left w:w="105" w:type="dxa"/>
              <w:right w:w="105" w:type="dxa"/>
            </w:tcMar>
          </w:tcPr>
          <w:p w14:paraId="0ADA8EF0" w14:textId="77777777" w:rsidR="009E0B74" w:rsidRPr="00F94807" w:rsidRDefault="009E0B74" w:rsidP="00DA36C0">
            <w:pPr>
              <w:spacing w:line="259" w:lineRule="auto"/>
              <w:rPr>
                <w:rFonts w:asciiTheme="minorBidi" w:hAnsiTheme="minorBidi"/>
              </w:rPr>
            </w:pPr>
            <w:r w:rsidRPr="00F94807">
              <w:rPr>
                <w:rFonts w:asciiTheme="minorBidi" w:hAnsiTheme="minorBidi"/>
              </w:rPr>
              <w:t>CREATIVE</w:t>
            </w:r>
          </w:p>
        </w:tc>
        <w:tc>
          <w:tcPr>
            <w:tcW w:w="5397" w:type="dxa"/>
            <w:tcMar>
              <w:left w:w="105" w:type="dxa"/>
              <w:right w:w="105" w:type="dxa"/>
            </w:tcMar>
          </w:tcPr>
          <w:p w14:paraId="7DAA3F63" w14:textId="77777777" w:rsidR="009E0B74" w:rsidRPr="00F94807" w:rsidRDefault="009E0B74" w:rsidP="00DA36C0">
            <w:pPr>
              <w:spacing w:line="259" w:lineRule="auto"/>
              <w:rPr>
                <w:rFonts w:asciiTheme="minorBidi" w:hAnsiTheme="minorBidi"/>
              </w:rPr>
            </w:pPr>
            <w:r w:rsidRPr="00F94807">
              <w:rPr>
                <w:rFonts w:asciiTheme="minorBidi" w:hAnsiTheme="minorBidi"/>
              </w:rPr>
              <w:t>For this assessment, you can use Generative AI to create creative materials, such as images.</w:t>
            </w:r>
          </w:p>
        </w:tc>
        <w:tc>
          <w:tcPr>
            <w:tcW w:w="1417" w:type="dxa"/>
          </w:tcPr>
          <w:p w14:paraId="074EADA2" w14:textId="77777777" w:rsidR="009E0B74" w:rsidRPr="00F94807" w:rsidRDefault="009E0B74" w:rsidP="00DA36C0">
            <w:pPr>
              <w:rPr>
                <w:rFonts w:asciiTheme="minorBidi" w:hAnsiTheme="minorBidi"/>
              </w:rPr>
            </w:pPr>
            <w:r w:rsidRPr="00F94807">
              <w:rPr>
                <w:rFonts w:asciiTheme="minorBidi" w:hAnsiTheme="minorBidi"/>
              </w:rPr>
              <w:t xml:space="preserve">Yes </w:t>
            </w:r>
            <w:sdt>
              <w:sdtPr>
                <w:rPr>
                  <w:rFonts w:asciiTheme="minorBidi" w:hAnsiTheme="minorBidi"/>
                </w:rPr>
                <w:id w:val="2010552085"/>
                <w14:checkbox>
                  <w14:checked w14:val="0"/>
                  <w14:checkedState w14:val="2612" w14:font="MS Gothic"/>
                  <w14:uncheckedState w14:val="2610" w14:font="MS Gothic"/>
                </w14:checkbox>
              </w:sdtPr>
              <w:sdtContent>
                <w:r w:rsidRPr="00F94807">
                  <w:rPr>
                    <w:rFonts w:ascii="Segoe UI Symbol" w:eastAsia="MS Gothic" w:hAnsi="Segoe UI Symbol" w:cs="Segoe UI Symbol"/>
                  </w:rPr>
                  <w:t>☐</w:t>
                </w:r>
              </w:sdtContent>
            </w:sdt>
          </w:p>
          <w:p w14:paraId="7067CC48" w14:textId="77777777" w:rsidR="009E0B74" w:rsidRPr="00F94807" w:rsidRDefault="009E0B74" w:rsidP="00DA36C0">
            <w:pPr>
              <w:rPr>
                <w:rFonts w:asciiTheme="minorBidi" w:hAnsiTheme="minorBidi"/>
              </w:rPr>
            </w:pPr>
          </w:p>
          <w:p w14:paraId="5914DB58" w14:textId="77777777" w:rsidR="009E0B74" w:rsidRPr="00F94807" w:rsidRDefault="009E0B74" w:rsidP="00DA36C0">
            <w:pPr>
              <w:rPr>
                <w:rFonts w:asciiTheme="minorBidi" w:hAnsiTheme="minorBidi"/>
              </w:rPr>
            </w:pPr>
            <w:r w:rsidRPr="00F94807">
              <w:rPr>
                <w:rFonts w:asciiTheme="minorBidi" w:hAnsiTheme="minorBidi"/>
              </w:rPr>
              <w:t xml:space="preserve">No  </w:t>
            </w:r>
            <w:sdt>
              <w:sdtPr>
                <w:rPr>
                  <w:rFonts w:asciiTheme="minorBidi" w:hAnsiTheme="minorBidi"/>
                </w:rPr>
                <w:id w:val="1717855451"/>
                <w14:checkbox>
                  <w14:checked w14:val="1"/>
                  <w14:checkedState w14:val="2612" w14:font="MS Gothic"/>
                  <w14:uncheckedState w14:val="2610" w14:font="MS Gothic"/>
                </w14:checkbox>
              </w:sdtPr>
              <w:sdtContent>
                <w:r w:rsidRPr="00F94807">
                  <w:rPr>
                    <w:rFonts w:ascii="Segoe UI Symbol" w:eastAsia="MS Gothic" w:hAnsi="Segoe UI Symbol" w:cs="Segoe UI Symbol"/>
                  </w:rPr>
                  <w:t>☒</w:t>
                </w:r>
              </w:sdtContent>
            </w:sdt>
          </w:p>
        </w:tc>
      </w:tr>
      <w:tr w:rsidR="009E0B74" w:rsidRPr="00F94807" w14:paraId="6BBD2B41" w14:textId="77777777" w:rsidTr="00DA36C0">
        <w:trPr>
          <w:trHeight w:val="300"/>
        </w:trPr>
        <w:tc>
          <w:tcPr>
            <w:tcW w:w="2250" w:type="dxa"/>
            <w:tcMar>
              <w:left w:w="105" w:type="dxa"/>
              <w:right w:w="105" w:type="dxa"/>
            </w:tcMar>
          </w:tcPr>
          <w:p w14:paraId="0D84892F" w14:textId="77777777" w:rsidR="009E0B74" w:rsidRPr="00F94807" w:rsidRDefault="009E0B74" w:rsidP="00DA36C0">
            <w:pPr>
              <w:spacing w:line="259" w:lineRule="auto"/>
              <w:rPr>
                <w:rFonts w:asciiTheme="minorBidi" w:hAnsiTheme="minorBidi"/>
              </w:rPr>
            </w:pPr>
            <w:r w:rsidRPr="00F94807">
              <w:rPr>
                <w:rFonts w:asciiTheme="minorBidi" w:hAnsiTheme="minorBidi"/>
              </w:rPr>
              <w:t>PROGRAMING</w:t>
            </w:r>
          </w:p>
        </w:tc>
        <w:tc>
          <w:tcPr>
            <w:tcW w:w="5397" w:type="dxa"/>
            <w:tcMar>
              <w:left w:w="105" w:type="dxa"/>
              <w:right w:w="105" w:type="dxa"/>
            </w:tcMar>
          </w:tcPr>
          <w:p w14:paraId="308F8D97" w14:textId="77777777" w:rsidR="009E0B74" w:rsidRPr="00F94807" w:rsidRDefault="009E0B74" w:rsidP="00DA36C0">
            <w:pPr>
              <w:spacing w:line="259" w:lineRule="auto"/>
              <w:rPr>
                <w:rFonts w:asciiTheme="minorBidi" w:hAnsiTheme="minorBidi"/>
              </w:rPr>
            </w:pPr>
            <w:r w:rsidRPr="00F94807">
              <w:rPr>
                <w:rFonts w:asciiTheme="minorBidi" w:hAnsiTheme="minorBidi"/>
              </w:rPr>
              <w:t>For this assessment, you can use Generative AI to create and check code.</w:t>
            </w:r>
          </w:p>
        </w:tc>
        <w:tc>
          <w:tcPr>
            <w:tcW w:w="1417" w:type="dxa"/>
          </w:tcPr>
          <w:p w14:paraId="0E37B891" w14:textId="77777777" w:rsidR="009E0B74" w:rsidRPr="00F94807" w:rsidRDefault="009E0B74" w:rsidP="00DA36C0">
            <w:pPr>
              <w:rPr>
                <w:rFonts w:asciiTheme="minorBidi" w:hAnsiTheme="minorBidi"/>
              </w:rPr>
            </w:pPr>
            <w:r w:rsidRPr="00F94807">
              <w:rPr>
                <w:rFonts w:asciiTheme="minorBidi" w:hAnsiTheme="minorBidi"/>
              </w:rPr>
              <w:t xml:space="preserve">Yes </w:t>
            </w:r>
            <w:sdt>
              <w:sdtPr>
                <w:rPr>
                  <w:rFonts w:asciiTheme="minorBidi" w:hAnsiTheme="minorBidi"/>
                </w:rPr>
                <w:id w:val="1136687853"/>
                <w14:checkbox>
                  <w14:checked w14:val="0"/>
                  <w14:checkedState w14:val="2612" w14:font="MS Gothic"/>
                  <w14:uncheckedState w14:val="2610" w14:font="MS Gothic"/>
                </w14:checkbox>
              </w:sdtPr>
              <w:sdtContent>
                <w:r w:rsidRPr="00F94807">
                  <w:rPr>
                    <w:rFonts w:ascii="Segoe UI Symbol" w:eastAsia="MS Gothic" w:hAnsi="Segoe UI Symbol" w:cs="Segoe UI Symbol"/>
                  </w:rPr>
                  <w:t>☐</w:t>
                </w:r>
              </w:sdtContent>
            </w:sdt>
          </w:p>
          <w:p w14:paraId="0AB05CEF" w14:textId="77777777" w:rsidR="009E0B74" w:rsidRPr="00F94807" w:rsidRDefault="009E0B74" w:rsidP="00DA36C0">
            <w:pPr>
              <w:rPr>
                <w:rFonts w:asciiTheme="minorBidi" w:hAnsiTheme="minorBidi"/>
              </w:rPr>
            </w:pPr>
          </w:p>
          <w:p w14:paraId="2AE9F087" w14:textId="77777777" w:rsidR="009E0B74" w:rsidRPr="00F94807" w:rsidRDefault="009E0B74" w:rsidP="00DA36C0">
            <w:pPr>
              <w:rPr>
                <w:rFonts w:asciiTheme="minorBidi" w:hAnsiTheme="minorBidi"/>
              </w:rPr>
            </w:pPr>
            <w:r w:rsidRPr="00F94807">
              <w:rPr>
                <w:rFonts w:asciiTheme="minorBidi" w:hAnsiTheme="minorBidi"/>
              </w:rPr>
              <w:t xml:space="preserve">No  </w:t>
            </w:r>
            <w:sdt>
              <w:sdtPr>
                <w:rPr>
                  <w:rFonts w:asciiTheme="minorBidi" w:hAnsiTheme="minorBidi"/>
                </w:rPr>
                <w:id w:val="648559774"/>
                <w14:checkbox>
                  <w14:checked w14:val="1"/>
                  <w14:checkedState w14:val="2612" w14:font="MS Gothic"/>
                  <w14:uncheckedState w14:val="2610" w14:font="MS Gothic"/>
                </w14:checkbox>
              </w:sdtPr>
              <w:sdtContent>
                <w:r w:rsidRPr="00F94807">
                  <w:rPr>
                    <w:rFonts w:ascii="Segoe UI Symbol" w:eastAsia="MS Gothic" w:hAnsi="Segoe UI Symbol" w:cs="Segoe UI Symbol"/>
                  </w:rPr>
                  <w:t>☒</w:t>
                </w:r>
              </w:sdtContent>
            </w:sdt>
          </w:p>
        </w:tc>
      </w:tr>
      <w:tr w:rsidR="009E0B74" w:rsidRPr="00F94807" w14:paraId="6CF7AD7D" w14:textId="77777777" w:rsidTr="00DA36C0">
        <w:trPr>
          <w:trHeight w:val="300"/>
        </w:trPr>
        <w:tc>
          <w:tcPr>
            <w:tcW w:w="2250" w:type="dxa"/>
            <w:tcMar>
              <w:left w:w="105" w:type="dxa"/>
              <w:right w:w="105" w:type="dxa"/>
            </w:tcMar>
          </w:tcPr>
          <w:p w14:paraId="53315001" w14:textId="77777777" w:rsidR="009E0B74" w:rsidRPr="00F94807" w:rsidRDefault="009E0B74" w:rsidP="00DA36C0">
            <w:pPr>
              <w:spacing w:line="259" w:lineRule="auto"/>
              <w:rPr>
                <w:rFonts w:asciiTheme="minorBidi" w:hAnsiTheme="minorBidi"/>
              </w:rPr>
            </w:pPr>
            <w:r w:rsidRPr="00F94807">
              <w:rPr>
                <w:rFonts w:asciiTheme="minorBidi" w:hAnsiTheme="minorBidi"/>
              </w:rPr>
              <w:t>NONE</w:t>
            </w:r>
          </w:p>
        </w:tc>
        <w:tc>
          <w:tcPr>
            <w:tcW w:w="5397" w:type="dxa"/>
            <w:tcMar>
              <w:left w:w="105" w:type="dxa"/>
              <w:right w:w="105" w:type="dxa"/>
            </w:tcMar>
          </w:tcPr>
          <w:p w14:paraId="25D705B7" w14:textId="77777777" w:rsidR="009E0B74" w:rsidRPr="00F94807" w:rsidRDefault="009E0B74" w:rsidP="00DA36C0">
            <w:pPr>
              <w:spacing w:line="259" w:lineRule="auto"/>
              <w:rPr>
                <w:rFonts w:asciiTheme="minorBidi" w:hAnsiTheme="minorBidi"/>
              </w:rPr>
            </w:pPr>
            <w:r w:rsidRPr="00F94807">
              <w:rPr>
                <w:rFonts w:asciiTheme="minorBidi" w:hAnsiTheme="minorBidi"/>
              </w:rPr>
              <w:t xml:space="preserve">For this assessment, you are not allowed to use </w:t>
            </w:r>
            <w:r w:rsidRPr="00F94807">
              <w:rPr>
                <w:rFonts w:asciiTheme="minorBidi" w:hAnsiTheme="minorBidi"/>
                <w:b/>
                <w:bCs/>
              </w:rPr>
              <w:t>any</w:t>
            </w:r>
            <w:r w:rsidRPr="00F94807">
              <w:rPr>
                <w:rFonts w:asciiTheme="minorBidi" w:hAnsiTheme="minorBidi"/>
              </w:rPr>
              <w:t xml:space="preserve"> type of Generative AI support. This includes research support, structure support, writing/proofreading support and creative support.</w:t>
            </w:r>
          </w:p>
        </w:tc>
        <w:tc>
          <w:tcPr>
            <w:tcW w:w="1417" w:type="dxa"/>
          </w:tcPr>
          <w:p w14:paraId="4502FEAB" w14:textId="77777777" w:rsidR="009E0B74" w:rsidRPr="00F94807" w:rsidRDefault="009E0B74" w:rsidP="00DA36C0">
            <w:pPr>
              <w:rPr>
                <w:rFonts w:asciiTheme="minorBidi" w:hAnsiTheme="minorBidi"/>
              </w:rPr>
            </w:pPr>
            <w:r w:rsidRPr="00F94807">
              <w:rPr>
                <w:rFonts w:asciiTheme="minorBidi" w:hAnsiTheme="minorBidi"/>
              </w:rPr>
              <w:t xml:space="preserve">Yes </w:t>
            </w:r>
            <w:sdt>
              <w:sdtPr>
                <w:rPr>
                  <w:rFonts w:asciiTheme="minorBidi" w:hAnsiTheme="minorBidi"/>
                </w:rPr>
                <w:id w:val="1610168832"/>
                <w14:checkbox>
                  <w14:checked w14:val="0"/>
                  <w14:checkedState w14:val="2612" w14:font="MS Gothic"/>
                  <w14:uncheckedState w14:val="2610" w14:font="MS Gothic"/>
                </w14:checkbox>
              </w:sdtPr>
              <w:sdtContent>
                <w:r w:rsidRPr="00F94807">
                  <w:rPr>
                    <w:rFonts w:ascii="Segoe UI Symbol" w:eastAsia="MS Gothic" w:hAnsi="Segoe UI Symbol" w:cs="Segoe UI Symbol"/>
                  </w:rPr>
                  <w:t>☐</w:t>
                </w:r>
              </w:sdtContent>
            </w:sdt>
          </w:p>
          <w:p w14:paraId="1EF0C103" w14:textId="77777777" w:rsidR="009E0B74" w:rsidRPr="00F94807" w:rsidRDefault="009E0B74" w:rsidP="00DA36C0">
            <w:pPr>
              <w:rPr>
                <w:rFonts w:asciiTheme="minorBidi" w:hAnsiTheme="minorBidi"/>
              </w:rPr>
            </w:pPr>
          </w:p>
          <w:p w14:paraId="1529503B" w14:textId="77777777" w:rsidR="009E0B74" w:rsidRPr="00F94807" w:rsidRDefault="009E0B74" w:rsidP="00DA36C0">
            <w:pPr>
              <w:rPr>
                <w:rFonts w:asciiTheme="minorBidi" w:hAnsiTheme="minorBidi"/>
              </w:rPr>
            </w:pPr>
            <w:r w:rsidRPr="00F94807">
              <w:rPr>
                <w:rFonts w:asciiTheme="minorBidi" w:hAnsiTheme="minorBidi"/>
              </w:rPr>
              <w:t xml:space="preserve">No  </w:t>
            </w:r>
            <w:sdt>
              <w:sdtPr>
                <w:rPr>
                  <w:rFonts w:asciiTheme="minorBidi" w:hAnsiTheme="minorBidi"/>
                </w:rPr>
                <w:id w:val="1628280607"/>
                <w14:checkbox>
                  <w14:checked w14:val="1"/>
                  <w14:checkedState w14:val="2612" w14:font="MS Gothic"/>
                  <w14:uncheckedState w14:val="2610" w14:font="MS Gothic"/>
                </w14:checkbox>
              </w:sdtPr>
              <w:sdtContent>
                <w:r w:rsidRPr="00F94807">
                  <w:rPr>
                    <w:rFonts w:ascii="Segoe UI Symbol" w:eastAsia="MS Gothic" w:hAnsi="Segoe UI Symbol" w:cs="Segoe UI Symbol"/>
                  </w:rPr>
                  <w:t>☒</w:t>
                </w:r>
              </w:sdtContent>
            </w:sdt>
          </w:p>
        </w:tc>
      </w:tr>
    </w:tbl>
    <w:p w14:paraId="74C78E3E" w14:textId="77777777" w:rsidR="009E0B74" w:rsidRPr="00F94807" w:rsidRDefault="009E0B74" w:rsidP="009E0B74">
      <w:pPr>
        <w:ind w:left="720"/>
        <w:rPr>
          <w:rFonts w:asciiTheme="minorBidi" w:hAnsiTheme="minorBidi"/>
        </w:rPr>
      </w:pPr>
    </w:p>
    <w:p w14:paraId="26A8C7DA" w14:textId="77777777" w:rsidR="009E0B74" w:rsidRDefault="009E0B74" w:rsidP="009E0B74">
      <w:pPr>
        <w:rPr>
          <w:rFonts w:asciiTheme="minorBidi" w:hAnsiTheme="minorBidi"/>
          <w:b/>
          <w:bCs/>
          <w:sz w:val="32"/>
          <w:szCs w:val="32"/>
          <w:u w:val="single"/>
        </w:rPr>
      </w:pPr>
      <w:r w:rsidRPr="00F94807">
        <w:rPr>
          <w:rFonts w:asciiTheme="minorBidi" w:hAnsiTheme="minorBidi"/>
          <w:b/>
          <w:bCs/>
          <w:sz w:val="32"/>
          <w:szCs w:val="32"/>
          <w:u w:val="single"/>
        </w:rPr>
        <w:t>AI Acknowledgement</w:t>
      </w:r>
    </w:p>
    <w:p w14:paraId="3407BC41" w14:textId="77777777" w:rsidR="009E0B74" w:rsidRPr="009F0667" w:rsidRDefault="009E0B74" w:rsidP="009E0B74">
      <w:pPr>
        <w:rPr>
          <w:rFonts w:asciiTheme="minorBidi" w:hAnsiTheme="minorBidi"/>
          <w:highlight w:val="yellow"/>
        </w:rPr>
      </w:pPr>
      <w:r w:rsidRPr="009F0667">
        <w:rPr>
          <w:rFonts w:asciiTheme="minorBidi" w:hAnsiTheme="minorBidi"/>
          <w:highlight w:val="yellow"/>
        </w:rPr>
        <w:t xml:space="preserve">I confirm that I have not used any AI tools in the research and creation of this assignment. </w:t>
      </w:r>
    </w:p>
    <w:p w14:paraId="27CDDD16" w14:textId="77777777" w:rsidR="009E0B74" w:rsidRPr="00F94807" w:rsidRDefault="009E0B74" w:rsidP="009E0B74">
      <w:pPr>
        <w:rPr>
          <w:rFonts w:asciiTheme="minorBidi" w:hAnsiTheme="minorBidi"/>
        </w:rPr>
      </w:pPr>
      <w:r w:rsidRPr="009F0667">
        <w:rPr>
          <w:rFonts w:asciiTheme="minorBidi" w:hAnsiTheme="minorBidi"/>
          <w:highlight w:val="yellow"/>
        </w:rPr>
        <w:t>I confirm that I have not presented any AI generated materials as my own work.</w:t>
      </w:r>
      <w:r w:rsidRPr="00F94807">
        <w:rPr>
          <w:rFonts w:asciiTheme="minorBidi" w:hAnsiTheme="minorBidi"/>
        </w:rPr>
        <w:t xml:space="preserve"> </w:t>
      </w:r>
    </w:p>
    <w:p w14:paraId="1FA755CF" w14:textId="77777777" w:rsidR="009E0B74" w:rsidRPr="00F94807" w:rsidRDefault="009E0B74" w:rsidP="009E0B74">
      <w:pPr>
        <w:rPr>
          <w:rFonts w:asciiTheme="minorBidi" w:hAnsiTheme="minorBidi"/>
        </w:rPr>
      </w:pPr>
      <w:r w:rsidRPr="009F0667">
        <w:rPr>
          <w:rFonts w:asciiTheme="minorBidi" w:hAnsiTheme="minorBidi"/>
          <w:highlight w:val="yellow"/>
        </w:rPr>
        <w:t>I confirm that I have copies of my drafts, notes, and other resources I used, which I may be asked to provide in evidence.</w:t>
      </w:r>
    </w:p>
    <w:p w14:paraId="71939E3E" w14:textId="77777777" w:rsidR="009E0B74" w:rsidRPr="00F94807" w:rsidRDefault="009E0B74" w:rsidP="009E0B74">
      <w:pPr>
        <w:rPr>
          <w:rFonts w:asciiTheme="minorBidi" w:hAnsiTheme="minorBidi"/>
          <w:sz w:val="16"/>
          <w:szCs w:val="16"/>
        </w:rPr>
      </w:pPr>
    </w:p>
    <w:p w14:paraId="13775BF1" w14:textId="77777777" w:rsidR="009E0B74" w:rsidRDefault="009E0B74" w:rsidP="00A6592C">
      <w:pPr>
        <w:spacing w:line="480" w:lineRule="auto"/>
        <w:jc w:val="both"/>
        <w:rPr>
          <w:b/>
          <w:bCs/>
          <w:sz w:val="24"/>
          <w:szCs w:val="24"/>
          <w:u w:val="single"/>
        </w:rPr>
      </w:pPr>
    </w:p>
    <w:p w14:paraId="08338D05" w14:textId="77777777" w:rsidR="009E0B74" w:rsidRDefault="009E0B74" w:rsidP="00A6592C">
      <w:pPr>
        <w:spacing w:line="480" w:lineRule="auto"/>
        <w:jc w:val="both"/>
        <w:rPr>
          <w:b/>
          <w:bCs/>
          <w:sz w:val="24"/>
          <w:szCs w:val="24"/>
          <w:u w:val="single"/>
        </w:rPr>
      </w:pPr>
    </w:p>
    <w:p w14:paraId="1EE7BEB5" w14:textId="77777777" w:rsidR="009E0B74" w:rsidRDefault="009E0B74" w:rsidP="00A6592C">
      <w:pPr>
        <w:spacing w:line="480" w:lineRule="auto"/>
        <w:jc w:val="both"/>
        <w:rPr>
          <w:b/>
          <w:bCs/>
          <w:sz w:val="24"/>
          <w:szCs w:val="24"/>
          <w:u w:val="single"/>
        </w:rPr>
      </w:pPr>
    </w:p>
    <w:p w14:paraId="0189420C" w14:textId="77777777" w:rsidR="009E0B74" w:rsidRDefault="009E0B74" w:rsidP="00A6592C">
      <w:pPr>
        <w:spacing w:line="480" w:lineRule="auto"/>
        <w:jc w:val="both"/>
        <w:rPr>
          <w:b/>
          <w:bCs/>
          <w:sz w:val="24"/>
          <w:szCs w:val="24"/>
          <w:u w:val="single"/>
        </w:rPr>
      </w:pPr>
    </w:p>
    <w:p w14:paraId="5CEF8DC1" w14:textId="77777777" w:rsidR="009E0B74" w:rsidRDefault="009E0B74" w:rsidP="00A6592C">
      <w:pPr>
        <w:spacing w:line="480" w:lineRule="auto"/>
        <w:jc w:val="both"/>
        <w:rPr>
          <w:b/>
          <w:bCs/>
          <w:sz w:val="24"/>
          <w:szCs w:val="24"/>
          <w:u w:val="single"/>
        </w:rPr>
      </w:pPr>
    </w:p>
    <w:p w14:paraId="32DD576F" w14:textId="77777777" w:rsidR="009E0B74" w:rsidRDefault="009E0B74" w:rsidP="00A6592C">
      <w:pPr>
        <w:spacing w:line="480" w:lineRule="auto"/>
        <w:jc w:val="both"/>
        <w:rPr>
          <w:b/>
          <w:bCs/>
          <w:sz w:val="24"/>
          <w:szCs w:val="24"/>
          <w:u w:val="single"/>
        </w:rPr>
      </w:pPr>
    </w:p>
    <w:p w14:paraId="18606A7C" w14:textId="77777777" w:rsidR="009E0B74" w:rsidRDefault="009E0B74" w:rsidP="00A6592C">
      <w:pPr>
        <w:spacing w:line="480" w:lineRule="auto"/>
        <w:jc w:val="both"/>
        <w:rPr>
          <w:b/>
          <w:bCs/>
          <w:sz w:val="24"/>
          <w:szCs w:val="24"/>
          <w:u w:val="single"/>
        </w:rPr>
      </w:pPr>
    </w:p>
    <w:p w14:paraId="011AD441" w14:textId="77777777" w:rsidR="009E0B74" w:rsidRDefault="009E0B74" w:rsidP="00A6592C">
      <w:pPr>
        <w:spacing w:line="480" w:lineRule="auto"/>
        <w:jc w:val="both"/>
        <w:rPr>
          <w:b/>
          <w:bCs/>
          <w:sz w:val="24"/>
          <w:szCs w:val="24"/>
          <w:u w:val="single"/>
        </w:rPr>
      </w:pPr>
    </w:p>
    <w:p w14:paraId="1ED40D91" w14:textId="77777777" w:rsidR="009E0B74" w:rsidRDefault="009E0B74" w:rsidP="00A6592C">
      <w:pPr>
        <w:spacing w:line="480" w:lineRule="auto"/>
        <w:jc w:val="both"/>
        <w:rPr>
          <w:b/>
          <w:bCs/>
          <w:sz w:val="24"/>
          <w:szCs w:val="24"/>
          <w:u w:val="single"/>
        </w:rPr>
      </w:pPr>
    </w:p>
    <w:p w14:paraId="0A2D7BC1" w14:textId="77777777" w:rsidR="009E0B74" w:rsidRDefault="009E0B74" w:rsidP="00A6592C">
      <w:pPr>
        <w:spacing w:line="480" w:lineRule="auto"/>
        <w:jc w:val="both"/>
        <w:rPr>
          <w:b/>
          <w:bCs/>
          <w:sz w:val="24"/>
          <w:szCs w:val="24"/>
          <w:u w:val="single"/>
        </w:rPr>
      </w:pPr>
    </w:p>
    <w:p w14:paraId="7E3B3EB2" w14:textId="77777777" w:rsidR="009E0B74" w:rsidRDefault="009E0B74" w:rsidP="00A6592C">
      <w:pPr>
        <w:spacing w:line="480" w:lineRule="auto"/>
        <w:jc w:val="both"/>
        <w:rPr>
          <w:b/>
          <w:bCs/>
          <w:sz w:val="24"/>
          <w:szCs w:val="24"/>
          <w:u w:val="single"/>
        </w:rPr>
      </w:pPr>
    </w:p>
    <w:p w14:paraId="76668C08" w14:textId="77777777" w:rsidR="009E0B74" w:rsidRDefault="009E0B74" w:rsidP="00A6592C">
      <w:pPr>
        <w:spacing w:line="480" w:lineRule="auto"/>
        <w:jc w:val="both"/>
        <w:rPr>
          <w:b/>
          <w:bCs/>
          <w:sz w:val="24"/>
          <w:szCs w:val="24"/>
          <w:u w:val="single"/>
        </w:rPr>
      </w:pPr>
    </w:p>
    <w:p w14:paraId="314D2BF2" w14:textId="77777777" w:rsidR="006D5430" w:rsidRDefault="006D5430" w:rsidP="00A6592C">
      <w:pPr>
        <w:spacing w:line="480" w:lineRule="auto"/>
        <w:jc w:val="both"/>
        <w:rPr>
          <w:b/>
          <w:bCs/>
          <w:sz w:val="24"/>
          <w:szCs w:val="24"/>
          <w:u w:val="single"/>
        </w:rPr>
      </w:pPr>
    </w:p>
    <w:p w14:paraId="075AA42C" w14:textId="77777777" w:rsidR="006D5430" w:rsidRDefault="006D5430" w:rsidP="00A6592C">
      <w:pPr>
        <w:spacing w:line="480" w:lineRule="auto"/>
        <w:jc w:val="both"/>
        <w:rPr>
          <w:b/>
          <w:bCs/>
          <w:sz w:val="24"/>
          <w:szCs w:val="24"/>
          <w:u w:val="single"/>
        </w:rPr>
      </w:pPr>
    </w:p>
    <w:p w14:paraId="467E2055" w14:textId="789BAD77" w:rsidR="0007354B" w:rsidRPr="005757C8" w:rsidRDefault="0007354B" w:rsidP="00A6592C">
      <w:pPr>
        <w:spacing w:line="480" w:lineRule="auto"/>
        <w:jc w:val="both"/>
        <w:rPr>
          <w:b/>
          <w:bCs/>
          <w:sz w:val="24"/>
          <w:szCs w:val="24"/>
          <w:u w:val="single"/>
        </w:rPr>
      </w:pPr>
      <w:r w:rsidRPr="004B04E4">
        <w:rPr>
          <w:b/>
          <w:bCs/>
          <w:sz w:val="24"/>
          <w:szCs w:val="24"/>
          <w:u w:val="single"/>
        </w:rPr>
        <w:lastRenderedPageBreak/>
        <w:t>Context for Change</w:t>
      </w:r>
    </w:p>
    <w:p w14:paraId="7C3BF072" w14:textId="46E31DFB" w:rsidR="0007354B" w:rsidRPr="004B04E4" w:rsidRDefault="0007354B" w:rsidP="00A6592C">
      <w:pPr>
        <w:spacing w:line="480" w:lineRule="auto"/>
        <w:jc w:val="both"/>
        <w:rPr>
          <w:sz w:val="24"/>
          <w:szCs w:val="24"/>
        </w:rPr>
      </w:pPr>
      <w:r w:rsidRPr="004B04E4">
        <w:rPr>
          <w:sz w:val="24"/>
          <w:szCs w:val="24"/>
        </w:rPr>
        <w:t>Reflection and change are imperative in the structure of a school (</w:t>
      </w:r>
      <w:proofErr w:type="spellStart"/>
      <w:r w:rsidRPr="004B04E4">
        <w:rPr>
          <w:sz w:val="24"/>
          <w:szCs w:val="24"/>
        </w:rPr>
        <w:t>Procee</w:t>
      </w:r>
      <w:proofErr w:type="spellEnd"/>
      <w:r w:rsidR="00427957" w:rsidRPr="004B04E4">
        <w:rPr>
          <w:sz w:val="24"/>
          <w:szCs w:val="24"/>
        </w:rPr>
        <w:t>,</w:t>
      </w:r>
      <w:r w:rsidRPr="004B04E4">
        <w:rPr>
          <w:sz w:val="24"/>
          <w:szCs w:val="24"/>
        </w:rPr>
        <w:t xml:space="preserve"> 2006). Changes within education systems can be </w:t>
      </w:r>
      <w:proofErr w:type="spellStart"/>
      <w:r w:rsidRPr="004B04E4">
        <w:rPr>
          <w:sz w:val="24"/>
          <w:szCs w:val="24"/>
        </w:rPr>
        <w:t>categorised</w:t>
      </w:r>
      <w:proofErr w:type="spellEnd"/>
      <w:r w:rsidRPr="004B04E4">
        <w:rPr>
          <w:sz w:val="24"/>
          <w:szCs w:val="24"/>
        </w:rPr>
        <w:t xml:space="preserve"> into macro or micro changes (Nicholls</w:t>
      </w:r>
      <w:r w:rsidR="00427957" w:rsidRPr="004B04E4">
        <w:rPr>
          <w:sz w:val="24"/>
          <w:szCs w:val="24"/>
        </w:rPr>
        <w:t>,</w:t>
      </w:r>
      <w:r w:rsidRPr="004B04E4">
        <w:rPr>
          <w:sz w:val="24"/>
          <w:szCs w:val="24"/>
        </w:rPr>
        <w:t xml:space="preserve"> 1988). This critical account and evaluation will focus on a m</w:t>
      </w:r>
      <w:r w:rsidR="00513DEE" w:rsidRPr="004B04E4">
        <w:rPr>
          <w:sz w:val="24"/>
          <w:szCs w:val="24"/>
        </w:rPr>
        <w:t>i</w:t>
      </w:r>
      <w:r w:rsidR="006A06E9" w:rsidRPr="004B04E4">
        <w:rPr>
          <w:sz w:val="24"/>
          <w:szCs w:val="24"/>
        </w:rPr>
        <w:t>cro</w:t>
      </w:r>
      <w:r w:rsidRPr="004B04E4">
        <w:rPr>
          <w:sz w:val="24"/>
          <w:szCs w:val="24"/>
        </w:rPr>
        <w:t xml:space="preserve"> change that was implemented in a secondary school in </w:t>
      </w:r>
      <w:r w:rsidR="00221FE1" w:rsidRPr="004B04E4">
        <w:rPr>
          <w:sz w:val="24"/>
          <w:szCs w:val="24"/>
        </w:rPr>
        <w:t>Southwest</w:t>
      </w:r>
      <w:r w:rsidRPr="004B04E4">
        <w:rPr>
          <w:sz w:val="24"/>
          <w:szCs w:val="24"/>
        </w:rPr>
        <w:t xml:space="preserve"> Wales.</w:t>
      </w:r>
      <w:r w:rsidR="006A06E9" w:rsidRPr="004B04E4">
        <w:rPr>
          <w:sz w:val="24"/>
          <w:szCs w:val="24"/>
        </w:rPr>
        <w:t xml:space="preserve"> </w:t>
      </w:r>
      <w:r w:rsidRPr="004B04E4">
        <w:rPr>
          <w:sz w:val="24"/>
          <w:szCs w:val="24"/>
        </w:rPr>
        <w:t xml:space="preserve">This setting has 31.3% of pupils </w:t>
      </w:r>
      <w:r w:rsidR="00513DEE" w:rsidRPr="004B04E4">
        <w:rPr>
          <w:sz w:val="24"/>
          <w:szCs w:val="24"/>
        </w:rPr>
        <w:t>who are</w:t>
      </w:r>
      <w:r w:rsidRPr="004B04E4">
        <w:rPr>
          <w:sz w:val="24"/>
          <w:szCs w:val="24"/>
        </w:rPr>
        <w:t xml:space="preserve"> eligible to free school meals, compared to the national average of 17.3%. This statistic </w:t>
      </w:r>
      <w:proofErr w:type="spellStart"/>
      <w:r w:rsidRPr="004B04E4">
        <w:rPr>
          <w:sz w:val="24"/>
          <w:szCs w:val="24"/>
        </w:rPr>
        <w:t>characterises</w:t>
      </w:r>
      <w:proofErr w:type="spellEnd"/>
      <w:r w:rsidRPr="004B04E4">
        <w:rPr>
          <w:sz w:val="24"/>
          <w:szCs w:val="24"/>
        </w:rPr>
        <w:t xml:space="preserve"> the demographic in which the school is located. Within the school 27.3% of pupils are on a school action plan in line with the ALN framework as of 2023</w:t>
      </w:r>
      <w:r w:rsidR="00613566" w:rsidRPr="004B04E4">
        <w:rPr>
          <w:sz w:val="24"/>
          <w:szCs w:val="24"/>
        </w:rPr>
        <w:t xml:space="preserve"> (</w:t>
      </w:r>
      <w:proofErr w:type="spellStart"/>
      <w:r w:rsidR="00613566" w:rsidRPr="004B04E4">
        <w:rPr>
          <w:sz w:val="24"/>
          <w:szCs w:val="24"/>
        </w:rPr>
        <w:t>Ruppar</w:t>
      </w:r>
      <w:proofErr w:type="spellEnd"/>
      <w:r w:rsidR="007217CF" w:rsidRPr="004B04E4">
        <w:rPr>
          <w:sz w:val="24"/>
          <w:szCs w:val="24"/>
        </w:rPr>
        <w:t>,</w:t>
      </w:r>
      <w:r w:rsidR="00613566" w:rsidRPr="004B04E4">
        <w:rPr>
          <w:sz w:val="24"/>
          <w:szCs w:val="24"/>
        </w:rPr>
        <w:t xml:space="preserve"> et al 2023</w:t>
      </w:r>
      <w:r w:rsidRPr="004B04E4">
        <w:rPr>
          <w:sz w:val="24"/>
          <w:szCs w:val="24"/>
        </w:rPr>
        <w:t>)</w:t>
      </w:r>
      <w:r w:rsidR="009428CA" w:rsidRPr="004B04E4">
        <w:rPr>
          <w:sz w:val="24"/>
          <w:szCs w:val="24"/>
        </w:rPr>
        <w:t>.</w:t>
      </w:r>
    </w:p>
    <w:p w14:paraId="395806D1" w14:textId="77777777" w:rsidR="00785A56" w:rsidRPr="004B04E4" w:rsidRDefault="00785A56" w:rsidP="00A6592C">
      <w:pPr>
        <w:spacing w:line="480" w:lineRule="auto"/>
        <w:jc w:val="both"/>
        <w:rPr>
          <w:sz w:val="24"/>
          <w:szCs w:val="24"/>
        </w:rPr>
      </w:pPr>
    </w:p>
    <w:p w14:paraId="61D50296" w14:textId="65EAC368" w:rsidR="006A06E9" w:rsidRPr="004B04E4" w:rsidRDefault="006A06E9" w:rsidP="00A6592C">
      <w:pPr>
        <w:spacing w:line="480" w:lineRule="auto"/>
        <w:jc w:val="both"/>
        <w:rPr>
          <w:sz w:val="24"/>
          <w:szCs w:val="24"/>
        </w:rPr>
      </w:pPr>
      <w:r w:rsidRPr="004B04E4">
        <w:rPr>
          <w:sz w:val="24"/>
          <w:szCs w:val="24"/>
        </w:rPr>
        <w:t>A m</w:t>
      </w:r>
      <w:r w:rsidR="005B7A4D" w:rsidRPr="004B04E4">
        <w:rPr>
          <w:sz w:val="24"/>
          <w:szCs w:val="24"/>
        </w:rPr>
        <w:t>i</w:t>
      </w:r>
      <w:r w:rsidRPr="004B04E4">
        <w:rPr>
          <w:sz w:val="24"/>
          <w:szCs w:val="24"/>
        </w:rPr>
        <w:t xml:space="preserve">cro level system change is </w:t>
      </w:r>
      <w:r w:rsidR="005B7A4D" w:rsidRPr="004B04E4">
        <w:rPr>
          <w:sz w:val="24"/>
          <w:szCs w:val="24"/>
        </w:rPr>
        <w:t xml:space="preserve">defined as a </w:t>
      </w:r>
      <w:proofErr w:type="spellStart"/>
      <w:r w:rsidR="005B7A4D" w:rsidRPr="004B04E4">
        <w:rPr>
          <w:sz w:val="24"/>
          <w:szCs w:val="24"/>
        </w:rPr>
        <w:t>localised</w:t>
      </w:r>
      <w:proofErr w:type="spellEnd"/>
      <w:r w:rsidR="005B7A4D" w:rsidRPr="004B04E4">
        <w:rPr>
          <w:sz w:val="24"/>
          <w:szCs w:val="24"/>
        </w:rPr>
        <w:t xml:space="preserve"> improvement or reform that takes part in a singular setting (Fullan</w:t>
      </w:r>
      <w:r w:rsidR="00427957" w:rsidRPr="004B04E4">
        <w:rPr>
          <w:sz w:val="24"/>
          <w:szCs w:val="24"/>
        </w:rPr>
        <w:t>,</w:t>
      </w:r>
      <w:r w:rsidR="005B7A4D" w:rsidRPr="004B04E4">
        <w:rPr>
          <w:sz w:val="24"/>
          <w:szCs w:val="24"/>
        </w:rPr>
        <w:t xml:space="preserve"> 2006). Fullan (2006) also stated the sustainability of an </w:t>
      </w:r>
      <w:proofErr w:type="spellStart"/>
      <w:r w:rsidR="005B7A4D" w:rsidRPr="004B04E4">
        <w:rPr>
          <w:sz w:val="24"/>
          <w:szCs w:val="24"/>
        </w:rPr>
        <w:t>organisation</w:t>
      </w:r>
      <w:proofErr w:type="spellEnd"/>
      <w:r w:rsidR="005B7A4D" w:rsidRPr="004B04E4">
        <w:rPr>
          <w:sz w:val="24"/>
          <w:szCs w:val="24"/>
        </w:rPr>
        <w:t xml:space="preserve"> and </w:t>
      </w:r>
      <w:r w:rsidR="00221FE1" w:rsidRPr="004B04E4">
        <w:rPr>
          <w:sz w:val="24"/>
          <w:szCs w:val="24"/>
        </w:rPr>
        <w:t>its</w:t>
      </w:r>
      <w:r w:rsidR="005B7A4D" w:rsidRPr="004B04E4">
        <w:rPr>
          <w:sz w:val="24"/>
          <w:szCs w:val="24"/>
        </w:rPr>
        <w:t xml:space="preserve"> ability to thrive is based on their engagement with strong system leadership. The importance of micro level system leadership cannot be </w:t>
      </w:r>
      <w:r w:rsidR="00AB562D" w:rsidRPr="004B04E4">
        <w:rPr>
          <w:sz w:val="24"/>
          <w:szCs w:val="24"/>
        </w:rPr>
        <w:t>understated, it is critical for translating national policy into practice (</w:t>
      </w:r>
      <w:proofErr w:type="spellStart"/>
      <w:r w:rsidR="00AB562D" w:rsidRPr="004B04E4">
        <w:rPr>
          <w:sz w:val="24"/>
          <w:szCs w:val="24"/>
        </w:rPr>
        <w:t>Batalden</w:t>
      </w:r>
      <w:proofErr w:type="spellEnd"/>
      <w:r w:rsidR="00AB562D" w:rsidRPr="004B04E4">
        <w:rPr>
          <w:sz w:val="24"/>
          <w:szCs w:val="24"/>
        </w:rPr>
        <w:t xml:space="preserve"> et al</w:t>
      </w:r>
      <w:r w:rsidR="00427957" w:rsidRPr="004B04E4">
        <w:rPr>
          <w:sz w:val="24"/>
          <w:szCs w:val="24"/>
        </w:rPr>
        <w:t>.</w:t>
      </w:r>
      <w:r w:rsidR="00AB562D" w:rsidRPr="004B04E4">
        <w:rPr>
          <w:sz w:val="24"/>
          <w:szCs w:val="24"/>
        </w:rPr>
        <w:t>, 2003). A macro level change that has had major impact is the Curriculum for Wales reform (Evans</w:t>
      </w:r>
      <w:r w:rsidR="00427957" w:rsidRPr="004B04E4">
        <w:rPr>
          <w:sz w:val="24"/>
          <w:szCs w:val="24"/>
        </w:rPr>
        <w:t>,</w:t>
      </w:r>
      <w:r w:rsidR="00AB562D" w:rsidRPr="004B04E4">
        <w:rPr>
          <w:sz w:val="24"/>
          <w:szCs w:val="24"/>
        </w:rPr>
        <w:t xml:space="preserve"> 2025). This macro change has come with the expectation that individual schools will then implement their own elements </w:t>
      </w:r>
      <w:r w:rsidR="00427957" w:rsidRPr="004B04E4">
        <w:rPr>
          <w:sz w:val="24"/>
          <w:szCs w:val="24"/>
        </w:rPr>
        <w:t xml:space="preserve">in accordance with the four purposes and statements of what matter (Welsh Government, 2021). </w:t>
      </w:r>
    </w:p>
    <w:p w14:paraId="56322D77" w14:textId="77777777" w:rsidR="00E974C5" w:rsidRPr="004B04E4" w:rsidRDefault="00E974C5" w:rsidP="00A6592C">
      <w:pPr>
        <w:spacing w:line="480" w:lineRule="auto"/>
        <w:jc w:val="both"/>
        <w:rPr>
          <w:sz w:val="24"/>
          <w:szCs w:val="24"/>
        </w:rPr>
      </w:pPr>
    </w:p>
    <w:p w14:paraId="6D739A5E" w14:textId="3B5E2CFA" w:rsidR="00427957" w:rsidRPr="004B04E4" w:rsidRDefault="00A5007B" w:rsidP="00A6592C">
      <w:pPr>
        <w:spacing w:line="480" w:lineRule="auto"/>
        <w:jc w:val="both"/>
        <w:rPr>
          <w:sz w:val="24"/>
          <w:szCs w:val="24"/>
        </w:rPr>
      </w:pPr>
      <w:r w:rsidRPr="004B04E4">
        <w:rPr>
          <w:sz w:val="24"/>
          <w:szCs w:val="24"/>
        </w:rPr>
        <w:t>Although this macro change was</w:t>
      </w:r>
      <w:r w:rsidR="00E974C5" w:rsidRPr="004B04E4">
        <w:rPr>
          <w:sz w:val="24"/>
          <w:szCs w:val="24"/>
        </w:rPr>
        <w:t xml:space="preserve"> setti</w:t>
      </w:r>
      <w:r w:rsidRPr="004B04E4">
        <w:rPr>
          <w:sz w:val="24"/>
          <w:szCs w:val="24"/>
        </w:rPr>
        <w:t xml:space="preserve">ng a new curriculum, it came with an opportunity to ‘inspire confident individuals in an </w:t>
      </w:r>
      <w:r w:rsidR="00221FE1" w:rsidRPr="004B04E4">
        <w:rPr>
          <w:sz w:val="24"/>
          <w:szCs w:val="24"/>
        </w:rPr>
        <w:t>ever-changing</w:t>
      </w:r>
      <w:r w:rsidRPr="004B04E4">
        <w:rPr>
          <w:sz w:val="24"/>
          <w:szCs w:val="24"/>
        </w:rPr>
        <w:t xml:space="preserve"> world’ (Powe et el</w:t>
      </w:r>
      <w:r w:rsidR="007217CF" w:rsidRPr="004B04E4">
        <w:rPr>
          <w:sz w:val="24"/>
          <w:szCs w:val="24"/>
        </w:rPr>
        <w:t>.,</w:t>
      </w:r>
      <w:r w:rsidRPr="004B04E4">
        <w:rPr>
          <w:sz w:val="24"/>
          <w:szCs w:val="24"/>
        </w:rPr>
        <w:t xml:space="preserve"> 2020</w:t>
      </w:r>
      <w:r w:rsidR="000D65FB" w:rsidRPr="004B04E4">
        <w:rPr>
          <w:sz w:val="24"/>
          <w:szCs w:val="24"/>
        </w:rPr>
        <w:t>)</w:t>
      </w:r>
      <w:r w:rsidRPr="004B04E4">
        <w:rPr>
          <w:sz w:val="24"/>
          <w:szCs w:val="24"/>
        </w:rPr>
        <w:t>, thus</w:t>
      </w:r>
      <w:r w:rsidR="00427957" w:rsidRPr="004B04E4">
        <w:rPr>
          <w:sz w:val="24"/>
          <w:szCs w:val="24"/>
        </w:rPr>
        <w:t xml:space="preserve"> </w:t>
      </w:r>
      <w:r w:rsidRPr="004B04E4">
        <w:rPr>
          <w:sz w:val="24"/>
          <w:szCs w:val="24"/>
        </w:rPr>
        <w:t xml:space="preserve">leading to a micro system leadership change </w:t>
      </w:r>
      <w:proofErr w:type="gramStart"/>
      <w:r w:rsidRPr="004B04E4">
        <w:rPr>
          <w:sz w:val="24"/>
          <w:szCs w:val="24"/>
        </w:rPr>
        <w:t>in regard to</w:t>
      </w:r>
      <w:proofErr w:type="gramEnd"/>
      <w:r w:rsidRPr="004B04E4">
        <w:rPr>
          <w:sz w:val="24"/>
          <w:szCs w:val="24"/>
        </w:rPr>
        <w:t xml:space="preserve"> school </w:t>
      </w:r>
      <w:proofErr w:type="spellStart"/>
      <w:r w:rsidRPr="004B04E4">
        <w:rPr>
          <w:sz w:val="24"/>
          <w:szCs w:val="24"/>
        </w:rPr>
        <w:t>behaviour</w:t>
      </w:r>
      <w:proofErr w:type="spellEnd"/>
      <w:r w:rsidRPr="004B04E4">
        <w:rPr>
          <w:sz w:val="24"/>
          <w:szCs w:val="24"/>
        </w:rPr>
        <w:t xml:space="preserve"> policy. </w:t>
      </w:r>
      <w:r w:rsidR="000D65FB" w:rsidRPr="004B04E4">
        <w:rPr>
          <w:sz w:val="24"/>
          <w:szCs w:val="24"/>
        </w:rPr>
        <w:t xml:space="preserve">The school deliberated on a way to improve engagement in the new curriculum that coincided with the </w:t>
      </w:r>
      <w:proofErr w:type="spellStart"/>
      <w:r w:rsidR="000D65FB" w:rsidRPr="004B04E4">
        <w:rPr>
          <w:sz w:val="24"/>
          <w:szCs w:val="24"/>
        </w:rPr>
        <w:t>behaviour</w:t>
      </w:r>
      <w:proofErr w:type="spellEnd"/>
      <w:r w:rsidR="000D65FB" w:rsidRPr="004B04E4">
        <w:rPr>
          <w:sz w:val="24"/>
          <w:szCs w:val="24"/>
        </w:rPr>
        <w:t xml:space="preserve"> and demographic challenges of the school (</w:t>
      </w:r>
      <w:proofErr w:type="spellStart"/>
      <w:r w:rsidR="004F32A1" w:rsidRPr="004B04E4">
        <w:rPr>
          <w:sz w:val="24"/>
          <w:szCs w:val="24"/>
        </w:rPr>
        <w:t>Flouri</w:t>
      </w:r>
      <w:proofErr w:type="spellEnd"/>
      <w:r w:rsidR="004F32A1" w:rsidRPr="004B04E4">
        <w:rPr>
          <w:sz w:val="24"/>
          <w:szCs w:val="24"/>
        </w:rPr>
        <w:t xml:space="preserve"> and </w:t>
      </w:r>
      <w:proofErr w:type="spellStart"/>
      <w:r w:rsidR="004F32A1" w:rsidRPr="004B04E4">
        <w:rPr>
          <w:sz w:val="24"/>
          <w:szCs w:val="24"/>
        </w:rPr>
        <w:t>Midouhas</w:t>
      </w:r>
      <w:proofErr w:type="spellEnd"/>
      <w:r w:rsidR="007217CF" w:rsidRPr="004B04E4">
        <w:rPr>
          <w:sz w:val="24"/>
          <w:szCs w:val="24"/>
        </w:rPr>
        <w:t>,</w:t>
      </w:r>
      <w:r w:rsidR="004F32A1" w:rsidRPr="004B04E4">
        <w:rPr>
          <w:sz w:val="24"/>
          <w:szCs w:val="24"/>
        </w:rPr>
        <w:t xml:space="preserve"> 2016). </w:t>
      </w:r>
      <w:r w:rsidRPr="004B04E4">
        <w:rPr>
          <w:sz w:val="24"/>
          <w:szCs w:val="24"/>
        </w:rPr>
        <w:t xml:space="preserve">The aim was to move </w:t>
      </w:r>
      <w:r w:rsidRPr="004B04E4">
        <w:rPr>
          <w:sz w:val="24"/>
          <w:szCs w:val="24"/>
        </w:rPr>
        <w:lastRenderedPageBreak/>
        <w:t xml:space="preserve">from a zero-tolerance approach to that of a restorative and inclusive one (McCluskey 2018). </w:t>
      </w:r>
      <w:r w:rsidR="005B1A76" w:rsidRPr="004B04E4">
        <w:rPr>
          <w:sz w:val="24"/>
          <w:szCs w:val="24"/>
        </w:rPr>
        <w:t xml:space="preserve">Donaldson’s 4 purposes (2016) of nurturing pupils to be, ambitious, enterprising, healthy and confident is a core driver behind an inclusive and restorative </w:t>
      </w:r>
      <w:proofErr w:type="spellStart"/>
      <w:r w:rsidR="005B1A76" w:rsidRPr="004B04E4">
        <w:rPr>
          <w:sz w:val="24"/>
          <w:szCs w:val="24"/>
        </w:rPr>
        <w:t>behaviour</w:t>
      </w:r>
      <w:proofErr w:type="spellEnd"/>
      <w:r w:rsidR="005B1A76" w:rsidRPr="004B04E4">
        <w:rPr>
          <w:sz w:val="24"/>
          <w:szCs w:val="24"/>
        </w:rPr>
        <w:t xml:space="preserve"> policy (McCluskey et al., 2008). If pupils are to develop and be prepared for life outside of education, it is the role of the </w:t>
      </w:r>
      <w:r w:rsidR="00F639C9" w:rsidRPr="004B04E4">
        <w:rPr>
          <w:sz w:val="24"/>
          <w:szCs w:val="24"/>
        </w:rPr>
        <w:t>teachers</w:t>
      </w:r>
      <w:r w:rsidR="005B1A76" w:rsidRPr="004B04E4">
        <w:rPr>
          <w:sz w:val="24"/>
          <w:szCs w:val="24"/>
        </w:rPr>
        <w:t xml:space="preserve"> to teach restorative practice, to teach understanding and to allow these pupils to become ethically informed in an environment in which they feel safe (</w:t>
      </w:r>
      <w:r w:rsidR="002D007A" w:rsidRPr="004B04E4">
        <w:rPr>
          <w:sz w:val="24"/>
          <w:szCs w:val="24"/>
        </w:rPr>
        <w:t>Lodi et al., 2021).</w:t>
      </w:r>
    </w:p>
    <w:p w14:paraId="4A3B8FE4" w14:textId="77777777" w:rsidR="00C03FC2" w:rsidRPr="004B04E4" w:rsidRDefault="00C03FC2" w:rsidP="00A6592C">
      <w:pPr>
        <w:spacing w:line="480" w:lineRule="auto"/>
        <w:jc w:val="both"/>
        <w:rPr>
          <w:sz w:val="24"/>
          <w:szCs w:val="24"/>
        </w:rPr>
      </w:pPr>
    </w:p>
    <w:p w14:paraId="11ED5F4A" w14:textId="4AF48A5A" w:rsidR="009A611B" w:rsidRPr="004B04E4" w:rsidRDefault="002D007A" w:rsidP="00A6592C">
      <w:pPr>
        <w:spacing w:line="480" w:lineRule="auto"/>
        <w:jc w:val="both"/>
        <w:rPr>
          <w:sz w:val="24"/>
          <w:szCs w:val="24"/>
        </w:rPr>
      </w:pPr>
      <w:r w:rsidRPr="004B04E4">
        <w:rPr>
          <w:sz w:val="24"/>
          <w:szCs w:val="24"/>
        </w:rPr>
        <w:t xml:space="preserve">Hopkins and Higham (2006) stated that </w:t>
      </w:r>
      <w:r w:rsidR="00221FE1" w:rsidRPr="004B04E4">
        <w:rPr>
          <w:sz w:val="24"/>
          <w:szCs w:val="24"/>
        </w:rPr>
        <w:t>for</w:t>
      </w:r>
      <w:r w:rsidRPr="004B04E4">
        <w:rPr>
          <w:sz w:val="24"/>
          <w:szCs w:val="24"/>
        </w:rPr>
        <w:t xml:space="preserve"> a change to be implemented and impactful, there must be strong </w:t>
      </w:r>
      <w:proofErr w:type="gramStart"/>
      <w:r w:rsidRPr="004B04E4">
        <w:rPr>
          <w:sz w:val="24"/>
          <w:szCs w:val="24"/>
        </w:rPr>
        <w:t>systems</w:t>
      </w:r>
      <w:proofErr w:type="gramEnd"/>
      <w:r w:rsidRPr="004B04E4">
        <w:rPr>
          <w:sz w:val="24"/>
          <w:szCs w:val="24"/>
        </w:rPr>
        <w:t xml:space="preserve"> thinkers and leadership.</w:t>
      </w:r>
      <w:r w:rsidR="009A611B" w:rsidRPr="004B04E4">
        <w:rPr>
          <w:sz w:val="24"/>
          <w:szCs w:val="24"/>
        </w:rPr>
        <w:t xml:space="preserve"> System leadership is a model of leadership within education which delegates and shares responsibility rather than focusing on individual areas or institutions</w:t>
      </w:r>
      <w:r w:rsidR="00F639C9" w:rsidRPr="004B04E4">
        <w:rPr>
          <w:sz w:val="24"/>
          <w:szCs w:val="24"/>
        </w:rPr>
        <w:t xml:space="preserve"> (</w:t>
      </w:r>
      <w:r w:rsidR="00F42012" w:rsidRPr="004B04E4">
        <w:rPr>
          <w:sz w:val="24"/>
          <w:szCs w:val="24"/>
        </w:rPr>
        <w:t>Pearc</w:t>
      </w:r>
      <w:r w:rsidR="00F639C9" w:rsidRPr="004B04E4">
        <w:rPr>
          <w:sz w:val="24"/>
          <w:szCs w:val="24"/>
        </w:rPr>
        <w:t>e</w:t>
      </w:r>
      <w:r w:rsidR="00F42012" w:rsidRPr="004B04E4">
        <w:rPr>
          <w:sz w:val="24"/>
          <w:szCs w:val="24"/>
        </w:rPr>
        <w:t xml:space="preserve"> et al 2014</w:t>
      </w:r>
      <w:r w:rsidR="00F639C9" w:rsidRPr="004B04E4">
        <w:rPr>
          <w:sz w:val="24"/>
          <w:szCs w:val="24"/>
        </w:rPr>
        <w:t>)</w:t>
      </w:r>
      <w:r w:rsidR="009A611B" w:rsidRPr="004B04E4">
        <w:rPr>
          <w:sz w:val="24"/>
          <w:szCs w:val="24"/>
        </w:rPr>
        <w:t xml:space="preserve">. This allows for strong collaboration and provides accountability to improve outcomes within the wider </w:t>
      </w:r>
      <w:r w:rsidR="00221FE1" w:rsidRPr="004B04E4">
        <w:rPr>
          <w:sz w:val="24"/>
          <w:szCs w:val="24"/>
        </w:rPr>
        <w:t>systems (</w:t>
      </w:r>
      <w:r w:rsidR="00F264F8" w:rsidRPr="004B04E4">
        <w:rPr>
          <w:sz w:val="24"/>
          <w:szCs w:val="24"/>
        </w:rPr>
        <w:t>Lashway</w:t>
      </w:r>
      <w:r w:rsidR="007217CF" w:rsidRPr="004B04E4">
        <w:rPr>
          <w:sz w:val="24"/>
          <w:szCs w:val="24"/>
        </w:rPr>
        <w:t>,</w:t>
      </w:r>
      <w:r w:rsidR="00F264F8" w:rsidRPr="004B04E4">
        <w:rPr>
          <w:sz w:val="24"/>
          <w:szCs w:val="24"/>
        </w:rPr>
        <w:t xml:space="preserve"> 2001</w:t>
      </w:r>
      <w:r w:rsidR="00F639C9" w:rsidRPr="004B04E4">
        <w:rPr>
          <w:sz w:val="24"/>
          <w:szCs w:val="24"/>
        </w:rPr>
        <w:t>)</w:t>
      </w:r>
      <w:r w:rsidR="009A611B" w:rsidRPr="004B04E4">
        <w:rPr>
          <w:sz w:val="24"/>
          <w:szCs w:val="24"/>
        </w:rPr>
        <w:t xml:space="preserve">. </w:t>
      </w:r>
      <w:r w:rsidR="00F639C9" w:rsidRPr="004B04E4">
        <w:rPr>
          <w:sz w:val="24"/>
          <w:szCs w:val="24"/>
        </w:rPr>
        <w:t>One approach that can be used for inference is that of the Curriculum for Wales (Donaldson</w:t>
      </w:r>
      <w:r w:rsidR="007217CF" w:rsidRPr="004B04E4">
        <w:rPr>
          <w:sz w:val="24"/>
          <w:szCs w:val="24"/>
        </w:rPr>
        <w:t>,</w:t>
      </w:r>
      <w:r w:rsidR="00F639C9" w:rsidRPr="004B04E4">
        <w:rPr>
          <w:sz w:val="24"/>
          <w:szCs w:val="24"/>
        </w:rPr>
        <w:t xml:space="preserve"> 2016). This model is led by leaders in the profession, using teachers as the key constructers and drivers of change in pioneer schools. </w:t>
      </w:r>
      <w:r w:rsidR="00610740" w:rsidRPr="004B04E4">
        <w:rPr>
          <w:sz w:val="24"/>
          <w:szCs w:val="24"/>
        </w:rPr>
        <w:t xml:space="preserve">This method puts trust and flexibility at the forefront of </w:t>
      </w:r>
      <w:r w:rsidR="00221FE1" w:rsidRPr="004B04E4">
        <w:rPr>
          <w:sz w:val="24"/>
          <w:szCs w:val="24"/>
        </w:rPr>
        <w:t>its</w:t>
      </w:r>
      <w:r w:rsidR="00610740" w:rsidRPr="004B04E4">
        <w:rPr>
          <w:sz w:val="24"/>
          <w:szCs w:val="24"/>
        </w:rPr>
        <w:t xml:space="preserve"> system as it aims for </w:t>
      </w:r>
      <w:r w:rsidR="00FC19D0" w:rsidRPr="004B04E4">
        <w:rPr>
          <w:sz w:val="24"/>
          <w:szCs w:val="24"/>
        </w:rPr>
        <w:t>long-term</w:t>
      </w:r>
      <w:r w:rsidR="00610740" w:rsidRPr="004B04E4">
        <w:rPr>
          <w:sz w:val="24"/>
          <w:szCs w:val="24"/>
        </w:rPr>
        <w:t xml:space="preserve"> change</w:t>
      </w:r>
      <w:r w:rsidR="00FC19D0" w:rsidRPr="004B04E4">
        <w:rPr>
          <w:sz w:val="24"/>
          <w:szCs w:val="24"/>
        </w:rPr>
        <w:t xml:space="preserve"> (Donaldson</w:t>
      </w:r>
      <w:r w:rsidR="007217CF" w:rsidRPr="004B04E4">
        <w:rPr>
          <w:sz w:val="24"/>
          <w:szCs w:val="24"/>
        </w:rPr>
        <w:t>,</w:t>
      </w:r>
      <w:r w:rsidR="00FC19D0" w:rsidRPr="004B04E4">
        <w:rPr>
          <w:sz w:val="24"/>
          <w:szCs w:val="24"/>
        </w:rPr>
        <w:t xml:space="preserve"> 2015)</w:t>
      </w:r>
      <w:r w:rsidR="00610740" w:rsidRPr="004B04E4">
        <w:rPr>
          <w:sz w:val="24"/>
          <w:szCs w:val="24"/>
        </w:rPr>
        <w:t>. Whilst this is positive for empowering and entrusting the values of teachers in Wales it does raise critical questions regarding the inconsistency that could occur throughout schools due to their approach of such broad guidelines</w:t>
      </w:r>
      <w:r w:rsidR="00FC19D0" w:rsidRPr="004B04E4">
        <w:rPr>
          <w:sz w:val="24"/>
          <w:szCs w:val="24"/>
        </w:rPr>
        <w:t xml:space="preserve"> (Titley et al</w:t>
      </w:r>
      <w:r w:rsidR="007217CF" w:rsidRPr="004B04E4">
        <w:rPr>
          <w:sz w:val="24"/>
          <w:szCs w:val="24"/>
        </w:rPr>
        <w:t>.,</w:t>
      </w:r>
      <w:r w:rsidR="00FC19D0" w:rsidRPr="004B04E4">
        <w:rPr>
          <w:sz w:val="24"/>
          <w:szCs w:val="24"/>
        </w:rPr>
        <w:t xml:space="preserve"> 2020)</w:t>
      </w:r>
      <w:r w:rsidR="00610740" w:rsidRPr="004B04E4">
        <w:rPr>
          <w:sz w:val="24"/>
          <w:szCs w:val="24"/>
        </w:rPr>
        <w:t xml:space="preserve">. </w:t>
      </w:r>
      <w:r w:rsidR="00924F72" w:rsidRPr="004B04E4">
        <w:rPr>
          <w:sz w:val="24"/>
          <w:szCs w:val="24"/>
        </w:rPr>
        <w:t xml:space="preserve">We can also </w:t>
      </w:r>
      <w:proofErr w:type="gramStart"/>
      <w:r w:rsidR="00924F72" w:rsidRPr="004B04E4">
        <w:rPr>
          <w:sz w:val="24"/>
          <w:szCs w:val="24"/>
        </w:rPr>
        <w:t>questions</w:t>
      </w:r>
      <w:proofErr w:type="gramEnd"/>
      <w:r w:rsidR="00924F72" w:rsidRPr="004B04E4">
        <w:rPr>
          <w:sz w:val="24"/>
          <w:szCs w:val="24"/>
        </w:rPr>
        <w:t xml:space="preserve"> the</w:t>
      </w:r>
      <w:r w:rsidR="00610740" w:rsidRPr="004B04E4">
        <w:rPr>
          <w:sz w:val="24"/>
          <w:szCs w:val="24"/>
        </w:rPr>
        <w:t xml:space="preserve"> accountability </w:t>
      </w:r>
      <w:r w:rsidR="00221FE1" w:rsidRPr="004B04E4">
        <w:rPr>
          <w:sz w:val="24"/>
          <w:szCs w:val="24"/>
        </w:rPr>
        <w:t>structures (</w:t>
      </w:r>
      <w:r w:rsidR="009B6C2C" w:rsidRPr="004B04E4">
        <w:rPr>
          <w:sz w:val="24"/>
          <w:szCs w:val="24"/>
        </w:rPr>
        <w:t xml:space="preserve">Hall et al </w:t>
      </w:r>
      <w:r w:rsidR="00F775D8" w:rsidRPr="004B04E4">
        <w:rPr>
          <w:sz w:val="24"/>
          <w:szCs w:val="24"/>
        </w:rPr>
        <w:t>2004</w:t>
      </w:r>
      <w:r w:rsidR="00FC19D0" w:rsidRPr="004B04E4">
        <w:rPr>
          <w:sz w:val="24"/>
          <w:szCs w:val="24"/>
        </w:rPr>
        <w:t>)</w:t>
      </w:r>
      <w:r w:rsidR="00610740" w:rsidRPr="004B04E4">
        <w:rPr>
          <w:sz w:val="24"/>
          <w:szCs w:val="24"/>
        </w:rPr>
        <w:t xml:space="preserve">. Ontario is an example of an international model that has some key contrasting elements to that of the CFW. Michael Fullan (2016) put huge emphasis on structured collaboration within clearly defined parameters. Data was heavily involved in the reform to ensure consistency and to measure improvement. Whilst both advocate for </w:t>
      </w:r>
      <w:r w:rsidR="00FC19D0" w:rsidRPr="004B04E4">
        <w:rPr>
          <w:sz w:val="24"/>
          <w:szCs w:val="24"/>
        </w:rPr>
        <w:t>collaboration</w:t>
      </w:r>
      <w:r w:rsidR="00610740" w:rsidRPr="004B04E4">
        <w:rPr>
          <w:sz w:val="24"/>
          <w:szCs w:val="24"/>
        </w:rPr>
        <w:t>, they have stark differences in how this is best achieved. Fullan (201</w:t>
      </w:r>
      <w:r w:rsidR="00FC19D0" w:rsidRPr="004B04E4">
        <w:rPr>
          <w:sz w:val="24"/>
          <w:szCs w:val="24"/>
        </w:rPr>
        <w:t>0</w:t>
      </w:r>
      <w:r w:rsidR="00610740" w:rsidRPr="004B04E4">
        <w:rPr>
          <w:sz w:val="24"/>
          <w:szCs w:val="24"/>
        </w:rPr>
        <w:t>)</w:t>
      </w:r>
      <w:r w:rsidR="00FC19D0" w:rsidRPr="004B04E4">
        <w:rPr>
          <w:sz w:val="24"/>
          <w:szCs w:val="24"/>
        </w:rPr>
        <w:t xml:space="preserve"> </w:t>
      </w:r>
      <w:proofErr w:type="spellStart"/>
      <w:r w:rsidR="00FC19D0" w:rsidRPr="004B04E4">
        <w:rPr>
          <w:sz w:val="24"/>
          <w:szCs w:val="24"/>
        </w:rPr>
        <w:lastRenderedPageBreak/>
        <w:t>emphasises</w:t>
      </w:r>
      <w:proofErr w:type="spellEnd"/>
      <w:r w:rsidR="00FC19D0" w:rsidRPr="004B04E4">
        <w:rPr>
          <w:sz w:val="24"/>
          <w:szCs w:val="24"/>
        </w:rPr>
        <w:t xml:space="preserve"> a more regulated performance model whilst Donaldson (2016) believes </w:t>
      </w:r>
      <w:r w:rsidR="00A261BD" w:rsidRPr="004B04E4">
        <w:rPr>
          <w:sz w:val="24"/>
          <w:szCs w:val="24"/>
        </w:rPr>
        <w:t xml:space="preserve">schools can interpret the </w:t>
      </w:r>
      <w:proofErr w:type="spellStart"/>
      <w:r w:rsidR="00A261BD" w:rsidRPr="004B04E4">
        <w:rPr>
          <w:sz w:val="24"/>
          <w:szCs w:val="24"/>
        </w:rPr>
        <w:t>guildines</w:t>
      </w:r>
      <w:proofErr w:type="spellEnd"/>
      <w:r w:rsidR="00A261BD" w:rsidRPr="004B04E4">
        <w:rPr>
          <w:sz w:val="24"/>
          <w:szCs w:val="24"/>
        </w:rPr>
        <w:t xml:space="preserve"> as they see fit. </w:t>
      </w:r>
      <w:r w:rsidR="00FC19D0" w:rsidRPr="004B04E4">
        <w:rPr>
          <w:sz w:val="24"/>
          <w:szCs w:val="24"/>
        </w:rPr>
        <w:t xml:space="preserve">A critique within Ontario’s model is that </w:t>
      </w:r>
      <w:r w:rsidR="00A261BD" w:rsidRPr="004B04E4">
        <w:rPr>
          <w:sz w:val="24"/>
          <w:szCs w:val="24"/>
        </w:rPr>
        <w:t xml:space="preserve">although there may </w:t>
      </w:r>
      <w:r w:rsidR="00FC19D0" w:rsidRPr="004B04E4">
        <w:rPr>
          <w:sz w:val="24"/>
          <w:szCs w:val="24"/>
        </w:rPr>
        <w:t>be greater perceived alignment in the system, it poses risk of preventing autonomy and narrowing educational practice (Fullan</w:t>
      </w:r>
      <w:r w:rsidR="007217CF" w:rsidRPr="004B04E4">
        <w:rPr>
          <w:sz w:val="24"/>
          <w:szCs w:val="24"/>
        </w:rPr>
        <w:t>,</w:t>
      </w:r>
      <w:r w:rsidR="00FC19D0" w:rsidRPr="004B04E4">
        <w:rPr>
          <w:sz w:val="24"/>
          <w:szCs w:val="24"/>
        </w:rPr>
        <w:t xml:space="preserve"> 2010). Both forms of system leadership pose strengths and limitations, which is why system leadership can prove impactful in various ways.</w:t>
      </w:r>
    </w:p>
    <w:p w14:paraId="5BC55855" w14:textId="77777777" w:rsidR="00485323" w:rsidRPr="004B04E4" w:rsidRDefault="00485323" w:rsidP="00A6592C">
      <w:pPr>
        <w:widowControl/>
        <w:tabs>
          <w:tab w:val="left" w:pos="1155"/>
        </w:tabs>
        <w:autoSpaceDE/>
        <w:autoSpaceDN/>
        <w:spacing w:line="480" w:lineRule="auto"/>
        <w:jc w:val="both"/>
        <w:rPr>
          <w:rStyle w:val="eop"/>
          <w:b/>
          <w:bCs/>
          <w:color w:val="000000" w:themeColor="text1"/>
          <w:sz w:val="24"/>
          <w:szCs w:val="24"/>
          <w:u w:val="single"/>
          <w:lang w:val="en-GB"/>
        </w:rPr>
      </w:pPr>
    </w:p>
    <w:p w14:paraId="69111CEC" w14:textId="1A9CA5FE" w:rsidR="005735FD" w:rsidRPr="006A566F" w:rsidRDefault="00485323" w:rsidP="006A566F">
      <w:pPr>
        <w:widowControl/>
        <w:tabs>
          <w:tab w:val="left" w:pos="1155"/>
        </w:tabs>
        <w:autoSpaceDE/>
        <w:autoSpaceDN/>
        <w:spacing w:line="480" w:lineRule="auto"/>
        <w:jc w:val="both"/>
        <w:rPr>
          <w:b/>
          <w:bCs/>
          <w:color w:val="000000" w:themeColor="text1"/>
          <w:sz w:val="24"/>
          <w:szCs w:val="24"/>
          <w:u w:val="single"/>
          <w:lang w:val="en-GB"/>
        </w:rPr>
      </w:pPr>
      <w:r w:rsidRPr="004B04E4">
        <w:rPr>
          <w:rStyle w:val="eop"/>
          <w:b/>
          <w:bCs/>
          <w:color w:val="000000" w:themeColor="text1"/>
          <w:sz w:val="24"/>
          <w:szCs w:val="24"/>
          <w:u w:val="single"/>
          <w:lang w:val="en-GB"/>
        </w:rPr>
        <w:t>Main Drivers for change</w:t>
      </w:r>
    </w:p>
    <w:p w14:paraId="29787E3B" w14:textId="4EB4BACD" w:rsidR="005735FD" w:rsidRPr="004B04E4" w:rsidRDefault="002B2605" w:rsidP="00A6592C">
      <w:pPr>
        <w:spacing w:line="480" w:lineRule="auto"/>
        <w:jc w:val="both"/>
        <w:rPr>
          <w:sz w:val="24"/>
          <w:szCs w:val="24"/>
        </w:rPr>
      </w:pPr>
      <w:r w:rsidRPr="004B04E4">
        <w:rPr>
          <w:sz w:val="24"/>
          <w:szCs w:val="24"/>
        </w:rPr>
        <w:t xml:space="preserve">Before the analysis of systems thinking and leadership there was first an apparent need for a change in </w:t>
      </w:r>
      <w:proofErr w:type="spellStart"/>
      <w:r w:rsidRPr="004B04E4">
        <w:rPr>
          <w:sz w:val="24"/>
          <w:szCs w:val="24"/>
        </w:rPr>
        <w:t>behaviour</w:t>
      </w:r>
      <w:proofErr w:type="spellEnd"/>
      <w:r w:rsidRPr="004B04E4">
        <w:rPr>
          <w:sz w:val="24"/>
          <w:szCs w:val="24"/>
        </w:rPr>
        <w:t xml:space="preserve"> policy. The previous policy was based on compliance and sanction Payne (2015), </w:t>
      </w:r>
      <w:r w:rsidR="00221FE1" w:rsidRPr="004B04E4">
        <w:rPr>
          <w:sz w:val="24"/>
          <w:szCs w:val="24"/>
        </w:rPr>
        <w:t>but</w:t>
      </w:r>
      <w:r w:rsidRPr="004B04E4">
        <w:rPr>
          <w:sz w:val="24"/>
          <w:szCs w:val="24"/>
        </w:rPr>
        <w:t xml:space="preserve"> through </w:t>
      </w:r>
      <w:r w:rsidR="000C4407" w:rsidRPr="004B04E4">
        <w:rPr>
          <w:sz w:val="24"/>
          <w:szCs w:val="24"/>
        </w:rPr>
        <w:t xml:space="preserve">research it has been made apparent that this policy does not address the deeper cause of </w:t>
      </w:r>
      <w:proofErr w:type="spellStart"/>
      <w:r w:rsidR="000C4407" w:rsidRPr="004B04E4">
        <w:rPr>
          <w:sz w:val="24"/>
          <w:szCs w:val="24"/>
        </w:rPr>
        <w:t>behaviour</w:t>
      </w:r>
      <w:proofErr w:type="spellEnd"/>
      <w:r w:rsidR="000C4407" w:rsidRPr="004B04E4">
        <w:rPr>
          <w:sz w:val="24"/>
          <w:szCs w:val="24"/>
        </w:rPr>
        <w:t xml:space="preserve"> </w:t>
      </w:r>
      <w:r w:rsidRPr="004B04E4">
        <w:rPr>
          <w:sz w:val="24"/>
          <w:szCs w:val="24"/>
        </w:rPr>
        <w:t>(Sheppard, 2020)</w:t>
      </w:r>
      <w:r w:rsidR="000C4407" w:rsidRPr="004B04E4">
        <w:rPr>
          <w:sz w:val="24"/>
          <w:szCs w:val="24"/>
        </w:rPr>
        <w:t xml:space="preserve">. </w:t>
      </w:r>
      <w:r w:rsidR="00F1222A" w:rsidRPr="004B04E4">
        <w:rPr>
          <w:sz w:val="24"/>
          <w:szCs w:val="24"/>
        </w:rPr>
        <w:t>V</w:t>
      </w:r>
      <w:r w:rsidR="000C4407" w:rsidRPr="004B04E4">
        <w:rPr>
          <w:sz w:val="24"/>
          <w:szCs w:val="24"/>
        </w:rPr>
        <w:t xml:space="preserve">ast research was conducted to </w:t>
      </w:r>
      <w:r w:rsidR="00416018" w:rsidRPr="004B04E4">
        <w:rPr>
          <w:sz w:val="24"/>
          <w:szCs w:val="24"/>
        </w:rPr>
        <w:t>start</w:t>
      </w:r>
      <w:r w:rsidR="000C4407" w:rsidRPr="004B04E4">
        <w:rPr>
          <w:sz w:val="24"/>
          <w:szCs w:val="24"/>
        </w:rPr>
        <w:t xml:space="preserve"> mov</w:t>
      </w:r>
      <w:r w:rsidR="00416018" w:rsidRPr="004B04E4">
        <w:rPr>
          <w:sz w:val="24"/>
          <w:szCs w:val="24"/>
        </w:rPr>
        <w:t>ing</w:t>
      </w:r>
      <w:r w:rsidR="000C4407" w:rsidRPr="004B04E4">
        <w:rPr>
          <w:sz w:val="24"/>
          <w:szCs w:val="24"/>
        </w:rPr>
        <w:t xml:space="preserve"> towards a restorative and trauma informed approach (Bowen and Murshid, 2016). The key driver is to work on relationships </w:t>
      </w:r>
      <w:r w:rsidR="00221FE1" w:rsidRPr="004B04E4">
        <w:rPr>
          <w:sz w:val="24"/>
          <w:szCs w:val="24"/>
        </w:rPr>
        <w:t>and have</w:t>
      </w:r>
      <w:r w:rsidR="000C4407" w:rsidRPr="004B04E4">
        <w:rPr>
          <w:sz w:val="24"/>
          <w:szCs w:val="24"/>
        </w:rPr>
        <w:t xml:space="preserve"> a strong inclusive environment (</w:t>
      </w:r>
      <w:proofErr w:type="spellStart"/>
      <w:r w:rsidR="000C4407" w:rsidRPr="004B04E4">
        <w:rPr>
          <w:sz w:val="24"/>
          <w:szCs w:val="24"/>
        </w:rPr>
        <w:t>Kozleski</w:t>
      </w:r>
      <w:proofErr w:type="spellEnd"/>
      <w:r w:rsidR="000C4407" w:rsidRPr="004B04E4">
        <w:rPr>
          <w:sz w:val="24"/>
          <w:szCs w:val="24"/>
        </w:rPr>
        <w:t xml:space="preserve"> and Choi, 2018). </w:t>
      </w:r>
    </w:p>
    <w:p w14:paraId="12FA55F3" w14:textId="77777777" w:rsidR="00781436" w:rsidRPr="004B04E4" w:rsidRDefault="00781436" w:rsidP="00A6592C">
      <w:pPr>
        <w:spacing w:line="480" w:lineRule="auto"/>
        <w:jc w:val="both"/>
        <w:rPr>
          <w:sz w:val="24"/>
          <w:szCs w:val="24"/>
        </w:rPr>
      </w:pPr>
    </w:p>
    <w:p w14:paraId="530FE9C1" w14:textId="3838FBD8" w:rsidR="000C4407" w:rsidRPr="004B04E4" w:rsidRDefault="000C4407" w:rsidP="00A6592C">
      <w:pPr>
        <w:spacing w:line="480" w:lineRule="auto"/>
        <w:jc w:val="both"/>
        <w:rPr>
          <w:sz w:val="24"/>
          <w:szCs w:val="24"/>
        </w:rPr>
      </w:pPr>
      <w:r w:rsidRPr="004B04E4">
        <w:rPr>
          <w:sz w:val="24"/>
          <w:szCs w:val="24"/>
        </w:rPr>
        <w:t>Within the school, the change driver came with a desire to lessen confrontation and create a positive learning environment that works on maintaining and building relationships (McKay and Macomber, 2023)</w:t>
      </w:r>
      <w:r w:rsidR="00DD6BEA" w:rsidRPr="004B04E4">
        <w:rPr>
          <w:sz w:val="24"/>
          <w:szCs w:val="24"/>
        </w:rPr>
        <w:t>. This</w:t>
      </w:r>
      <w:r w:rsidRPr="004B04E4">
        <w:rPr>
          <w:sz w:val="24"/>
          <w:szCs w:val="24"/>
        </w:rPr>
        <w:t xml:space="preserve"> holds a contrast to the previous policy that would in fact undermine relationships and seek conflict (Woods 2008).</w:t>
      </w:r>
      <w:r w:rsidR="002C7171" w:rsidRPr="004B04E4">
        <w:rPr>
          <w:sz w:val="24"/>
          <w:szCs w:val="24"/>
        </w:rPr>
        <w:t xml:space="preserve"> The school has an ethos based on four core values of kindness, honesty, respect and </w:t>
      </w:r>
      <w:r w:rsidR="00221FE1" w:rsidRPr="004B04E4">
        <w:rPr>
          <w:sz w:val="24"/>
          <w:szCs w:val="24"/>
        </w:rPr>
        <w:t>inclusion;</w:t>
      </w:r>
      <w:r w:rsidR="002C7171" w:rsidRPr="004B04E4">
        <w:rPr>
          <w:sz w:val="24"/>
          <w:szCs w:val="24"/>
        </w:rPr>
        <w:t xml:space="preserve"> these directly link to a </w:t>
      </w:r>
      <w:proofErr w:type="spellStart"/>
      <w:r w:rsidR="002C7171" w:rsidRPr="004B04E4">
        <w:rPr>
          <w:sz w:val="24"/>
          <w:szCs w:val="24"/>
        </w:rPr>
        <w:t>behaviour</w:t>
      </w:r>
      <w:proofErr w:type="spellEnd"/>
      <w:r w:rsidR="002C7171" w:rsidRPr="004B04E4">
        <w:rPr>
          <w:sz w:val="24"/>
          <w:szCs w:val="24"/>
        </w:rPr>
        <w:t xml:space="preserve"> policy of restorative practice (Whitaker</w:t>
      </w:r>
      <w:r w:rsidR="007217CF" w:rsidRPr="004B04E4">
        <w:rPr>
          <w:sz w:val="24"/>
          <w:szCs w:val="24"/>
        </w:rPr>
        <w:t>,</w:t>
      </w:r>
      <w:r w:rsidR="002C7171" w:rsidRPr="004B04E4">
        <w:rPr>
          <w:sz w:val="24"/>
          <w:szCs w:val="24"/>
        </w:rPr>
        <w:t xml:space="preserve"> 2021) </w:t>
      </w:r>
      <w:proofErr w:type="gramStart"/>
      <w:r w:rsidR="002C7171" w:rsidRPr="004B04E4">
        <w:rPr>
          <w:sz w:val="24"/>
          <w:szCs w:val="24"/>
        </w:rPr>
        <w:t>and also</w:t>
      </w:r>
      <w:proofErr w:type="gramEnd"/>
      <w:r w:rsidR="002C7171" w:rsidRPr="004B04E4">
        <w:rPr>
          <w:sz w:val="24"/>
          <w:szCs w:val="24"/>
        </w:rPr>
        <w:t xml:space="preserve"> </w:t>
      </w:r>
      <w:proofErr w:type="gramStart"/>
      <w:r w:rsidR="002C7171" w:rsidRPr="004B04E4">
        <w:rPr>
          <w:sz w:val="24"/>
          <w:szCs w:val="24"/>
        </w:rPr>
        <w:t>links</w:t>
      </w:r>
      <w:proofErr w:type="gramEnd"/>
      <w:r w:rsidR="002C7171" w:rsidRPr="004B04E4">
        <w:rPr>
          <w:sz w:val="24"/>
          <w:szCs w:val="24"/>
        </w:rPr>
        <w:t xml:space="preserve"> to the national curriculum reform in driving for ethically informed citizens (Donaldson</w:t>
      </w:r>
      <w:r w:rsidR="007217CF" w:rsidRPr="004B04E4">
        <w:rPr>
          <w:sz w:val="24"/>
          <w:szCs w:val="24"/>
        </w:rPr>
        <w:t>,</w:t>
      </w:r>
      <w:r w:rsidR="002C7171" w:rsidRPr="004B04E4">
        <w:rPr>
          <w:sz w:val="24"/>
          <w:szCs w:val="24"/>
        </w:rPr>
        <w:t xml:space="preserve"> 2016).</w:t>
      </w:r>
      <w:r w:rsidR="006952D2" w:rsidRPr="004B04E4">
        <w:rPr>
          <w:sz w:val="24"/>
          <w:szCs w:val="24"/>
        </w:rPr>
        <w:t xml:space="preserve"> </w:t>
      </w:r>
      <w:r w:rsidR="005A0F8A" w:rsidRPr="004B04E4">
        <w:rPr>
          <w:sz w:val="24"/>
          <w:szCs w:val="24"/>
        </w:rPr>
        <w:t>A</w:t>
      </w:r>
      <w:r w:rsidR="00CD4721" w:rsidRPr="004B04E4">
        <w:rPr>
          <w:sz w:val="24"/>
          <w:szCs w:val="24"/>
        </w:rPr>
        <w:t>nother</w:t>
      </w:r>
      <w:r w:rsidR="005A0F8A" w:rsidRPr="004B04E4">
        <w:rPr>
          <w:sz w:val="24"/>
          <w:szCs w:val="24"/>
        </w:rPr>
        <w:t xml:space="preserve"> driver was a suggestion from </w:t>
      </w:r>
      <w:proofErr w:type="spellStart"/>
      <w:r w:rsidR="005A0F8A" w:rsidRPr="004B04E4">
        <w:rPr>
          <w:sz w:val="24"/>
          <w:szCs w:val="24"/>
        </w:rPr>
        <w:t>Estyn</w:t>
      </w:r>
      <w:proofErr w:type="spellEnd"/>
      <w:r w:rsidR="005A0F8A" w:rsidRPr="004B04E4">
        <w:rPr>
          <w:sz w:val="24"/>
          <w:szCs w:val="24"/>
        </w:rPr>
        <w:t xml:space="preserve">, who commended the strong relationships between staff and pupils, and </w:t>
      </w:r>
      <w:r w:rsidR="00874ADC" w:rsidRPr="004B04E4">
        <w:rPr>
          <w:sz w:val="24"/>
          <w:szCs w:val="24"/>
        </w:rPr>
        <w:t>suggested we build policy based on strengths.</w:t>
      </w:r>
    </w:p>
    <w:p w14:paraId="6C569A94" w14:textId="77777777" w:rsidR="00874ADC" w:rsidRPr="004B04E4" w:rsidRDefault="00874ADC" w:rsidP="00A6592C">
      <w:pPr>
        <w:spacing w:line="480" w:lineRule="auto"/>
        <w:jc w:val="both"/>
        <w:rPr>
          <w:sz w:val="24"/>
          <w:szCs w:val="24"/>
        </w:rPr>
      </w:pPr>
    </w:p>
    <w:p w14:paraId="5CD117D0" w14:textId="560E7601" w:rsidR="00A559C0" w:rsidRPr="004B04E4" w:rsidRDefault="00874ADC" w:rsidP="00A6592C">
      <w:pPr>
        <w:spacing w:line="480" w:lineRule="auto"/>
        <w:jc w:val="both"/>
        <w:rPr>
          <w:sz w:val="24"/>
          <w:szCs w:val="24"/>
        </w:rPr>
      </w:pPr>
      <w:r w:rsidRPr="004B04E4">
        <w:rPr>
          <w:sz w:val="24"/>
          <w:szCs w:val="24"/>
        </w:rPr>
        <w:t>T</w:t>
      </w:r>
      <w:r w:rsidR="005F2146" w:rsidRPr="004B04E4">
        <w:rPr>
          <w:sz w:val="24"/>
          <w:szCs w:val="24"/>
        </w:rPr>
        <w:t>he</w:t>
      </w:r>
      <w:r w:rsidR="00661E47" w:rsidRPr="004B04E4">
        <w:rPr>
          <w:sz w:val="24"/>
          <w:szCs w:val="24"/>
        </w:rPr>
        <w:t xml:space="preserve"> new</w:t>
      </w:r>
      <w:r w:rsidR="005F2146" w:rsidRPr="004B04E4">
        <w:rPr>
          <w:sz w:val="24"/>
          <w:szCs w:val="24"/>
        </w:rPr>
        <w:t xml:space="preserve"> </w:t>
      </w:r>
      <w:r w:rsidR="0064372C" w:rsidRPr="004B04E4">
        <w:rPr>
          <w:sz w:val="24"/>
          <w:szCs w:val="24"/>
        </w:rPr>
        <w:t>drive</w:t>
      </w:r>
      <w:r w:rsidR="005F2146" w:rsidRPr="004B04E4">
        <w:rPr>
          <w:sz w:val="24"/>
          <w:szCs w:val="24"/>
        </w:rPr>
        <w:t xml:space="preserve"> was</w:t>
      </w:r>
      <w:r w:rsidR="0064372C" w:rsidRPr="004B04E4">
        <w:rPr>
          <w:sz w:val="24"/>
          <w:szCs w:val="24"/>
        </w:rPr>
        <w:t xml:space="preserve"> to address </w:t>
      </w:r>
      <w:proofErr w:type="spellStart"/>
      <w:r w:rsidR="00221FE1" w:rsidRPr="004B04E4">
        <w:rPr>
          <w:sz w:val="24"/>
          <w:szCs w:val="24"/>
        </w:rPr>
        <w:t>behaviour</w:t>
      </w:r>
      <w:proofErr w:type="spellEnd"/>
      <w:r w:rsidR="0064372C" w:rsidRPr="004B04E4">
        <w:rPr>
          <w:sz w:val="24"/>
          <w:szCs w:val="24"/>
        </w:rPr>
        <w:t xml:space="preserve"> and focus on the underlying cause</w:t>
      </w:r>
      <w:r w:rsidR="007E6EFB" w:rsidRPr="004B04E4">
        <w:rPr>
          <w:sz w:val="24"/>
          <w:szCs w:val="24"/>
        </w:rPr>
        <w:t>.</w:t>
      </w:r>
      <w:r w:rsidR="0064372C" w:rsidRPr="004B04E4">
        <w:rPr>
          <w:sz w:val="24"/>
          <w:szCs w:val="24"/>
        </w:rPr>
        <w:t xml:space="preserve"> </w:t>
      </w:r>
      <w:r w:rsidR="007E6EFB" w:rsidRPr="004B04E4">
        <w:rPr>
          <w:sz w:val="24"/>
          <w:szCs w:val="24"/>
        </w:rPr>
        <w:t>This is</w:t>
      </w:r>
      <w:r w:rsidR="0064372C" w:rsidRPr="004B04E4">
        <w:rPr>
          <w:sz w:val="24"/>
          <w:szCs w:val="24"/>
        </w:rPr>
        <w:t xml:space="preserve"> pivotal within this setting as current</w:t>
      </w:r>
      <w:r w:rsidR="00A559C0" w:rsidRPr="004B04E4">
        <w:rPr>
          <w:sz w:val="24"/>
          <w:szCs w:val="24"/>
        </w:rPr>
        <w:t xml:space="preserve"> </w:t>
      </w:r>
      <w:r w:rsidR="0064372C" w:rsidRPr="004B04E4">
        <w:rPr>
          <w:sz w:val="24"/>
          <w:szCs w:val="24"/>
        </w:rPr>
        <w:t>learners</w:t>
      </w:r>
      <w:r w:rsidR="00F85649" w:rsidRPr="004B04E4">
        <w:rPr>
          <w:sz w:val="24"/>
          <w:szCs w:val="24"/>
        </w:rPr>
        <w:t xml:space="preserve"> are </w:t>
      </w:r>
      <w:r w:rsidR="00A559C0" w:rsidRPr="004B04E4">
        <w:rPr>
          <w:sz w:val="24"/>
          <w:szCs w:val="24"/>
        </w:rPr>
        <w:t>vulnerable</w:t>
      </w:r>
      <w:r w:rsidR="00F85649" w:rsidRPr="004B04E4">
        <w:rPr>
          <w:sz w:val="24"/>
          <w:szCs w:val="24"/>
        </w:rPr>
        <w:t xml:space="preserve"> and </w:t>
      </w:r>
      <w:r w:rsidR="00A559C0" w:rsidRPr="004B04E4">
        <w:rPr>
          <w:sz w:val="24"/>
          <w:szCs w:val="24"/>
        </w:rPr>
        <w:t xml:space="preserve">have experienced </w:t>
      </w:r>
      <w:r w:rsidR="00CA4E1A" w:rsidRPr="004B04E4">
        <w:rPr>
          <w:sz w:val="24"/>
          <w:szCs w:val="24"/>
        </w:rPr>
        <w:t>numbers of adverse childhood experiences (ACES)</w:t>
      </w:r>
      <w:r w:rsidR="0064372C" w:rsidRPr="004B04E4">
        <w:rPr>
          <w:sz w:val="24"/>
          <w:szCs w:val="24"/>
        </w:rPr>
        <w:t xml:space="preserve"> </w:t>
      </w:r>
      <w:r w:rsidR="00A14145" w:rsidRPr="004B04E4">
        <w:rPr>
          <w:sz w:val="24"/>
          <w:szCs w:val="24"/>
        </w:rPr>
        <w:t>(Lodi et al</w:t>
      </w:r>
      <w:r w:rsidR="007217CF" w:rsidRPr="004B04E4">
        <w:rPr>
          <w:sz w:val="24"/>
          <w:szCs w:val="24"/>
        </w:rPr>
        <w:t>.,</w:t>
      </w:r>
      <w:r w:rsidR="00A14145" w:rsidRPr="004B04E4">
        <w:rPr>
          <w:sz w:val="24"/>
          <w:szCs w:val="24"/>
        </w:rPr>
        <w:t xml:space="preserve"> 2021). </w:t>
      </w:r>
      <w:r w:rsidR="00DE002F" w:rsidRPr="004B04E4">
        <w:rPr>
          <w:sz w:val="24"/>
          <w:szCs w:val="24"/>
        </w:rPr>
        <w:t>In the school’s conte</w:t>
      </w:r>
      <w:r w:rsidR="00096C56" w:rsidRPr="004B04E4">
        <w:rPr>
          <w:sz w:val="24"/>
          <w:szCs w:val="24"/>
        </w:rPr>
        <w:t>xt, there was a</w:t>
      </w:r>
      <w:r w:rsidR="00AD5B64" w:rsidRPr="004B04E4">
        <w:rPr>
          <w:sz w:val="24"/>
          <w:szCs w:val="24"/>
        </w:rPr>
        <w:t>n</w:t>
      </w:r>
      <w:r w:rsidR="00096C56" w:rsidRPr="004B04E4">
        <w:rPr>
          <w:sz w:val="24"/>
          <w:szCs w:val="24"/>
        </w:rPr>
        <w:t xml:space="preserve"> understanding that </w:t>
      </w:r>
      <w:proofErr w:type="spellStart"/>
      <w:r w:rsidR="00E34439" w:rsidRPr="004B04E4">
        <w:rPr>
          <w:sz w:val="24"/>
          <w:szCs w:val="24"/>
        </w:rPr>
        <w:t>behaviour</w:t>
      </w:r>
      <w:proofErr w:type="spellEnd"/>
      <w:r w:rsidR="00E34439" w:rsidRPr="004B04E4">
        <w:rPr>
          <w:sz w:val="24"/>
          <w:szCs w:val="24"/>
        </w:rPr>
        <w:t xml:space="preserve"> of pupils was closely linked to their emotional regulation, </w:t>
      </w:r>
      <w:proofErr w:type="gramStart"/>
      <w:r w:rsidR="00E34439" w:rsidRPr="004B04E4">
        <w:rPr>
          <w:sz w:val="24"/>
          <w:szCs w:val="24"/>
        </w:rPr>
        <w:t>there</w:t>
      </w:r>
      <w:proofErr w:type="gramEnd"/>
      <w:r w:rsidR="00E34439" w:rsidRPr="004B04E4">
        <w:rPr>
          <w:sz w:val="24"/>
          <w:szCs w:val="24"/>
        </w:rPr>
        <w:t xml:space="preserve"> </w:t>
      </w:r>
      <w:r w:rsidR="00D24E43" w:rsidRPr="004B04E4">
        <w:rPr>
          <w:sz w:val="24"/>
          <w:szCs w:val="24"/>
        </w:rPr>
        <w:t>sense of belonging in the school community and ultimately their relationships</w:t>
      </w:r>
      <w:r w:rsidR="00B156C7" w:rsidRPr="004B04E4">
        <w:rPr>
          <w:sz w:val="24"/>
          <w:szCs w:val="24"/>
        </w:rPr>
        <w:t xml:space="preserve"> (Roffey</w:t>
      </w:r>
      <w:r w:rsidR="007217CF" w:rsidRPr="004B04E4">
        <w:rPr>
          <w:sz w:val="24"/>
          <w:szCs w:val="24"/>
        </w:rPr>
        <w:t>,</w:t>
      </w:r>
      <w:r w:rsidR="00B156C7" w:rsidRPr="004B04E4">
        <w:rPr>
          <w:sz w:val="24"/>
          <w:szCs w:val="24"/>
        </w:rPr>
        <w:t xml:space="preserve"> 2010). </w:t>
      </w:r>
      <w:r w:rsidR="00177FB7" w:rsidRPr="004B04E4">
        <w:rPr>
          <w:sz w:val="24"/>
          <w:szCs w:val="24"/>
        </w:rPr>
        <w:t xml:space="preserve">The relationships of these pupils outside school lack </w:t>
      </w:r>
      <w:r w:rsidR="009F7AA4" w:rsidRPr="004B04E4">
        <w:rPr>
          <w:sz w:val="24"/>
          <w:szCs w:val="24"/>
        </w:rPr>
        <w:t>fundamental factors for their development (</w:t>
      </w:r>
      <w:r w:rsidR="00EC27CD" w:rsidRPr="004B04E4">
        <w:rPr>
          <w:sz w:val="24"/>
          <w:szCs w:val="24"/>
        </w:rPr>
        <w:t>Maslow</w:t>
      </w:r>
      <w:r w:rsidR="007217CF" w:rsidRPr="004B04E4">
        <w:rPr>
          <w:sz w:val="24"/>
          <w:szCs w:val="24"/>
        </w:rPr>
        <w:t>,</w:t>
      </w:r>
      <w:r w:rsidR="00EC27CD" w:rsidRPr="004B04E4">
        <w:rPr>
          <w:sz w:val="24"/>
          <w:szCs w:val="24"/>
        </w:rPr>
        <w:t xml:space="preserve"> 1943</w:t>
      </w:r>
      <w:r w:rsidR="009F7AA4" w:rsidRPr="004B04E4">
        <w:rPr>
          <w:sz w:val="24"/>
          <w:szCs w:val="24"/>
        </w:rPr>
        <w:t>)</w:t>
      </w:r>
      <w:r w:rsidR="00AD5B64" w:rsidRPr="004B04E4">
        <w:rPr>
          <w:sz w:val="24"/>
          <w:szCs w:val="24"/>
        </w:rPr>
        <w:t>.</w:t>
      </w:r>
      <w:r w:rsidR="009F7AA4" w:rsidRPr="004B04E4">
        <w:rPr>
          <w:sz w:val="24"/>
          <w:szCs w:val="24"/>
        </w:rPr>
        <w:t xml:space="preserve"> </w:t>
      </w:r>
      <w:r w:rsidR="00AD5B64" w:rsidRPr="004B04E4">
        <w:rPr>
          <w:sz w:val="24"/>
          <w:szCs w:val="24"/>
        </w:rPr>
        <w:t>This</w:t>
      </w:r>
      <w:r w:rsidR="009F7AA4" w:rsidRPr="004B04E4">
        <w:rPr>
          <w:sz w:val="24"/>
          <w:szCs w:val="24"/>
        </w:rPr>
        <w:t xml:space="preserve"> </w:t>
      </w:r>
      <w:r w:rsidR="00F07296" w:rsidRPr="004B04E4">
        <w:rPr>
          <w:sz w:val="24"/>
          <w:szCs w:val="24"/>
        </w:rPr>
        <w:t>pr</w:t>
      </w:r>
      <w:r w:rsidR="00AD5B64" w:rsidRPr="004B04E4">
        <w:rPr>
          <w:sz w:val="24"/>
          <w:szCs w:val="24"/>
        </w:rPr>
        <w:t>events</w:t>
      </w:r>
      <w:r w:rsidR="00D33C56" w:rsidRPr="004B04E4">
        <w:rPr>
          <w:sz w:val="24"/>
          <w:szCs w:val="24"/>
        </w:rPr>
        <w:t xml:space="preserve"> them from reaching stages of understanding for their own needs and </w:t>
      </w:r>
      <w:proofErr w:type="spellStart"/>
      <w:r w:rsidR="00D33C56" w:rsidRPr="004B04E4">
        <w:rPr>
          <w:sz w:val="24"/>
          <w:szCs w:val="24"/>
        </w:rPr>
        <w:t>behaviour</w:t>
      </w:r>
      <w:proofErr w:type="spellEnd"/>
      <w:r w:rsidR="00D33C56" w:rsidRPr="004B04E4">
        <w:rPr>
          <w:sz w:val="24"/>
          <w:szCs w:val="24"/>
        </w:rPr>
        <w:t>, as a school this was a fundamental driver for change.</w:t>
      </w:r>
      <w:r w:rsidR="00227CAE" w:rsidRPr="004B04E4">
        <w:rPr>
          <w:sz w:val="24"/>
          <w:szCs w:val="24"/>
        </w:rPr>
        <w:t xml:space="preserve"> Following this, the school wanted to take a move away from a </w:t>
      </w:r>
      <w:proofErr w:type="spellStart"/>
      <w:r w:rsidR="00227CAE" w:rsidRPr="004B04E4">
        <w:rPr>
          <w:sz w:val="24"/>
          <w:szCs w:val="24"/>
        </w:rPr>
        <w:t>behaviourist</w:t>
      </w:r>
      <w:proofErr w:type="spellEnd"/>
      <w:r w:rsidR="0055349F" w:rsidRPr="004B04E4">
        <w:rPr>
          <w:sz w:val="24"/>
          <w:szCs w:val="24"/>
        </w:rPr>
        <w:t xml:space="preserve"> approach (</w:t>
      </w:r>
      <w:r w:rsidR="00251D08" w:rsidRPr="004B04E4">
        <w:rPr>
          <w:sz w:val="24"/>
          <w:szCs w:val="24"/>
        </w:rPr>
        <w:t>Skinner</w:t>
      </w:r>
      <w:r w:rsidR="007217CF" w:rsidRPr="004B04E4">
        <w:rPr>
          <w:sz w:val="24"/>
          <w:szCs w:val="24"/>
        </w:rPr>
        <w:t>,</w:t>
      </w:r>
      <w:r w:rsidR="00251D08" w:rsidRPr="004B04E4">
        <w:rPr>
          <w:sz w:val="24"/>
          <w:szCs w:val="24"/>
        </w:rPr>
        <w:t xml:space="preserve"> 1985). Skinner </w:t>
      </w:r>
      <w:r w:rsidR="00396857" w:rsidRPr="004B04E4">
        <w:rPr>
          <w:sz w:val="24"/>
          <w:szCs w:val="24"/>
        </w:rPr>
        <w:t>(1985</w:t>
      </w:r>
      <w:r w:rsidR="00221FE1" w:rsidRPr="004B04E4">
        <w:rPr>
          <w:sz w:val="24"/>
          <w:szCs w:val="24"/>
        </w:rPr>
        <w:t>) suggests</w:t>
      </w:r>
      <w:r w:rsidR="00396857" w:rsidRPr="004B04E4">
        <w:rPr>
          <w:sz w:val="24"/>
          <w:szCs w:val="24"/>
        </w:rPr>
        <w:t xml:space="preserve"> that </w:t>
      </w:r>
      <w:proofErr w:type="spellStart"/>
      <w:r w:rsidR="00396857" w:rsidRPr="004B04E4">
        <w:rPr>
          <w:sz w:val="24"/>
          <w:szCs w:val="24"/>
        </w:rPr>
        <w:t>behaviour</w:t>
      </w:r>
      <w:proofErr w:type="spellEnd"/>
      <w:r w:rsidR="00396857" w:rsidRPr="004B04E4">
        <w:rPr>
          <w:sz w:val="24"/>
          <w:szCs w:val="24"/>
        </w:rPr>
        <w:t xml:space="preserve"> is a response to external stimuli and can be dealt with through sanctions and observable outcomes. As previously mentioned though, the avoidance of confrontation an</w:t>
      </w:r>
      <w:r w:rsidR="005F4B12" w:rsidRPr="004B04E4">
        <w:rPr>
          <w:sz w:val="24"/>
          <w:szCs w:val="24"/>
        </w:rPr>
        <w:t>d building relationships is key in maintaining the positive environment in school</w:t>
      </w:r>
      <w:r w:rsidR="00BF46F5" w:rsidRPr="004B04E4">
        <w:rPr>
          <w:sz w:val="24"/>
          <w:szCs w:val="24"/>
        </w:rPr>
        <w:t xml:space="preserve"> (</w:t>
      </w:r>
      <w:proofErr w:type="spellStart"/>
      <w:r w:rsidR="00BF46F5" w:rsidRPr="004B04E4">
        <w:rPr>
          <w:sz w:val="24"/>
          <w:szCs w:val="24"/>
        </w:rPr>
        <w:t>Mckay</w:t>
      </w:r>
      <w:proofErr w:type="spellEnd"/>
      <w:r w:rsidR="00BF46F5" w:rsidRPr="004B04E4">
        <w:rPr>
          <w:sz w:val="24"/>
          <w:szCs w:val="24"/>
        </w:rPr>
        <w:t xml:space="preserve"> and Macomber</w:t>
      </w:r>
      <w:r w:rsidR="007217CF" w:rsidRPr="004B04E4">
        <w:rPr>
          <w:sz w:val="24"/>
          <w:szCs w:val="24"/>
        </w:rPr>
        <w:t>,</w:t>
      </w:r>
      <w:r w:rsidR="00BF46F5" w:rsidRPr="004B04E4">
        <w:rPr>
          <w:sz w:val="24"/>
          <w:szCs w:val="24"/>
        </w:rPr>
        <w:t xml:space="preserve"> 2023). </w:t>
      </w:r>
      <w:r w:rsidR="00153E63" w:rsidRPr="004B04E4">
        <w:rPr>
          <w:sz w:val="24"/>
          <w:szCs w:val="24"/>
        </w:rPr>
        <w:t xml:space="preserve">Bowlby (1979) </w:t>
      </w:r>
      <w:proofErr w:type="spellStart"/>
      <w:r w:rsidR="00153E63" w:rsidRPr="004B04E4">
        <w:rPr>
          <w:sz w:val="24"/>
          <w:szCs w:val="24"/>
        </w:rPr>
        <w:t>emphasises</w:t>
      </w:r>
      <w:proofErr w:type="spellEnd"/>
      <w:r w:rsidR="00153E63" w:rsidRPr="004B04E4">
        <w:rPr>
          <w:sz w:val="24"/>
          <w:szCs w:val="24"/>
        </w:rPr>
        <w:t xml:space="preserve"> the </w:t>
      </w:r>
      <w:r w:rsidR="00724397" w:rsidRPr="004B04E4">
        <w:rPr>
          <w:sz w:val="24"/>
          <w:szCs w:val="24"/>
        </w:rPr>
        <w:t>importance of secure relationships</w:t>
      </w:r>
      <w:r w:rsidR="00B24DC5" w:rsidRPr="004B04E4">
        <w:rPr>
          <w:sz w:val="24"/>
          <w:szCs w:val="24"/>
        </w:rPr>
        <w:t xml:space="preserve"> </w:t>
      </w:r>
      <w:r w:rsidR="00724397" w:rsidRPr="004B04E4">
        <w:rPr>
          <w:sz w:val="24"/>
          <w:szCs w:val="24"/>
        </w:rPr>
        <w:t xml:space="preserve">as the key driver in sustained </w:t>
      </w:r>
      <w:proofErr w:type="spellStart"/>
      <w:r w:rsidR="00724397" w:rsidRPr="004B04E4">
        <w:rPr>
          <w:sz w:val="24"/>
          <w:szCs w:val="24"/>
        </w:rPr>
        <w:t>behaviour</w:t>
      </w:r>
      <w:proofErr w:type="spellEnd"/>
      <w:r w:rsidR="00724397" w:rsidRPr="004B04E4">
        <w:rPr>
          <w:sz w:val="24"/>
          <w:szCs w:val="24"/>
        </w:rPr>
        <w:t xml:space="preserve"> change, especially for our more vulnerable learners.</w:t>
      </w:r>
    </w:p>
    <w:p w14:paraId="35E507B4" w14:textId="77777777" w:rsidR="00724397" w:rsidRPr="004B04E4" w:rsidRDefault="00724397" w:rsidP="00A6592C">
      <w:pPr>
        <w:spacing w:line="480" w:lineRule="auto"/>
        <w:jc w:val="both"/>
        <w:rPr>
          <w:sz w:val="24"/>
          <w:szCs w:val="24"/>
        </w:rPr>
      </w:pPr>
    </w:p>
    <w:p w14:paraId="4331E5B6" w14:textId="775502A5" w:rsidR="0082515B" w:rsidRPr="004B04E4" w:rsidRDefault="0082515B" w:rsidP="00A6592C">
      <w:pPr>
        <w:spacing w:line="480" w:lineRule="auto"/>
        <w:jc w:val="both"/>
        <w:rPr>
          <w:sz w:val="24"/>
          <w:szCs w:val="24"/>
        </w:rPr>
      </w:pPr>
      <w:r w:rsidRPr="004B04E4">
        <w:rPr>
          <w:sz w:val="24"/>
          <w:szCs w:val="24"/>
        </w:rPr>
        <w:t xml:space="preserve">On a National level, </w:t>
      </w:r>
      <w:proofErr w:type="spellStart"/>
      <w:r w:rsidRPr="004B04E4">
        <w:rPr>
          <w:sz w:val="24"/>
          <w:szCs w:val="24"/>
        </w:rPr>
        <w:t>Estyn</w:t>
      </w:r>
      <w:proofErr w:type="spellEnd"/>
      <w:r w:rsidRPr="004B04E4">
        <w:rPr>
          <w:sz w:val="24"/>
          <w:szCs w:val="24"/>
        </w:rPr>
        <w:t xml:space="preserve"> frameworks are </w:t>
      </w:r>
      <w:r w:rsidR="00F82AF1" w:rsidRPr="004B04E4">
        <w:rPr>
          <w:sz w:val="24"/>
          <w:szCs w:val="24"/>
        </w:rPr>
        <w:t xml:space="preserve">continuously </w:t>
      </w:r>
      <w:proofErr w:type="spellStart"/>
      <w:r w:rsidR="00F82AF1" w:rsidRPr="004B04E4">
        <w:rPr>
          <w:sz w:val="24"/>
          <w:szCs w:val="24"/>
        </w:rPr>
        <w:t>emphasising</w:t>
      </w:r>
      <w:proofErr w:type="spellEnd"/>
      <w:r w:rsidR="00F82AF1" w:rsidRPr="004B04E4">
        <w:rPr>
          <w:sz w:val="24"/>
          <w:szCs w:val="24"/>
        </w:rPr>
        <w:t xml:space="preserve"> the importance of strong relationships as a foundation of impactful teaching</w:t>
      </w:r>
      <w:r w:rsidR="007B6C13" w:rsidRPr="004B04E4">
        <w:rPr>
          <w:sz w:val="24"/>
          <w:szCs w:val="24"/>
        </w:rPr>
        <w:t xml:space="preserve"> (Donaldson</w:t>
      </w:r>
      <w:r w:rsidR="003A31E2" w:rsidRPr="004B04E4">
        <w:rPr>
          <w:sz w:val="24"/>
          <w:szCs w:val="24"/>
        </w:rPr>
        <w:t>,</w:t>
      </w:r>
      <w:r w:rsidR="00322612" w:rsidRPr="004B04E4">
        <w:rPr>
          <w:sz w:val="24"/>
          <w:szCs w:val="24"/>
        </w:rPr>
        <w:t xml:space="preserve"> 2018)</w:t>
      </w:r>
      <w:r w:rsidR="00695F3C" w:rsidRPr="004B04E4">
        <w:rPr>
          <w:sz w:val="24"/>
          <w:szCs w:val="24"/>
        </w:rPr>
        <w:t xml:space="preserve"> thus the reason for embedding it in our </w:t>
      </w:r>
      <w:proofErr w:type="spellStart"/>
      <w:r w:rsidR="00695F3C" w:rsidRPr="004B04E4">
        <w:rPr>
          <w:sz w:val="24"/>
          <w:szCs w:val="24"/>
        </w:rPr>
        <w:t>behaviour</w:t>
      </w:r>
      <w:proofErr w:type="spellEnd"/>
      <w:r w:rsidR="00695F3C" w:rsidRPr="004B04E4">
        <w:rPr>
          <w:sz w:val="24"/>
          <w:szCs w:val="24"/>
        </w:rPr>
        <w:t xml:space="preserve"> policy.</w:t>
      </w:r>
      <w:r w:rsidR="003E36AC" w:rsidRPr="004B04E4">
        <w:rPr>
          <w:sz w:val="24"/>
          <w:szCs w:val="24"/>
        </w:rPr>
        <w:t xml:space="preserve"> </w:t>
      </w:r>
    </w:p>
    <w:p w14:paraId="08BC0115" w14:textId="77777777" w:rsidR="006A06E9" w:rsidRPr="004B04E4" w:rsidRDefault="006A06E9" w:rsidP="00A6592C">
      <w:pPr>
        <w:spacing w:line="480" w:lineRule="auto"/>
        <w:jc w:val="both"/>
        <w:rPr>
          <w:b/>
          <w:bCs/>
          <w:sz w:val="24"/>
          <w:szCs w:val="24"/>
        </w:rPr>
      </w:pPr>
    </w:p>
    <w:p w14:paraId="1C8CECB9" w14:textId="23DE6D92" w:rsidR="003722E6" w:rsidRPr="004B04E4" w:rsidRDefault="007942D6" w:rsidP="00A6592C">
      <w:pPr>
        <w:widowControl/>
        <w:tabs>
          <w:tab w:val="left" w:pos="1155"/>
        </w:tabs>
        <w:autoSpaceDE/>
        <w:autoSpaceDN/>
        <w:spacing w:line="480" w:lineRule="auto"/>
        <w:jc w:val="both"/>
        <w:rPr>
          <w:rStyle w:val="eop"/>
          <w:b/>
          <w:bCs/>
          <w:color w:val="000000" w:themeColor="text1"/>
          <w:sz w:val="24"/>
          <w:szCs w:val="24"/>
          <w:u w:val="single"/>
          <w:lang w:val="en-GB"/>
        </w:rPr>
      </w:pPr>
      <w:r w:rsidRPr="004B04E4">
        <w:rPr>
          <w:rStyle w:val="eop"/>
          <w:b/>
          <w:bCs/>
          <w:color w:val="000000" w:themeColor="text1"/>
          <w:sz w:val="24"/>
          <w:szCs w:val="24"/>
          <w:u w:val="single"/>
          <w:lang w:val="en-GB"/>
        </w:rPr>
        <w:t>A</w:t>
      </w:r>
      <w:r w:rsidR="009F0F7D" w:rsidRPr="004B04E4">
        <w:rPr>
          <w:rStyle w:val="eop"/>
          <w:b/>
          <w:bCs/>
          <w:color w:val="000000" w:themeColor="text1"/>
          <w:sz w:val="24"/>
          <w:szCs w:val="24"/>
          <w:u w:val="single"/>
          <w:lang w:val="en-GB"/>
        </w:rPr>
        <w:t>n account of the roles in school context</w:t>
      </w:r>
    </w:p>
    <w:p w14:paraId="73AADB39" w14:textId="29692814" w:rsidR="003722E6" w:rsidRPr="004B04E4" w:rsidRDefault="003722E6"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As previously mentioned, system leadership is </w:t>
      </w:r>
      <w:r w:rsidR="00394BDE" w:rsidRPr="004B04E4">
        <w:rPr>
          <w:rStyle w:val="eop"/>
          <w:color w:val="000000" w:themeColor="text1"/>
          <w:sz w:val="24"/>
          <w:szCs w:val="24"/>
          <w:lang w:val="en-GB"/>
        </w:rPr>
        <w:t>the collaboration of individual roles or institutions</w:t>
      </w:r>
      <w:r w:rsidR="001A7DFF" w:rsidRPr="004B04E4">
        <w:rPr>
          <w:rStyle w:val="eop"/>
          <w:color w:val="000000" w:themeColor="text1"/>
          <w:sz w:val="24"/>
          <w:szCs w:val="24"/>
          <w:lang w:val="en-GB"/>
        </w:rPr>
        <w:t xml:space="preserve"> to share responsibility to achieve desired improvements and better outcomes </w:t>
      </w:r>
      <w:r w:rsidR="00C52B87" w:rsidRPr="004B04E4">
        <w:rPr>
          <w:rStyle w:val="eop"/>
          <w:color w:val="000000" w:themeColor="text1"/>
          <w:sz w:val="24"/>
          <w:szCs w:val="24"/>
          <w:lang w:val="en-GB"/>
        </w:rPr>
        <w:lastRenderedPageBreak/>
        <w:t>(Hopkins and Higham</w:t>
      </w:r>
      <w:r w:rsidR="003A31E2" w:rsidRPr="004B04E4">
        <w:rPr>
          <w:rStyle w:val="eop"/>
          <w:color w:val="000000" w:themeColor="text1"/>
          <w:sz w:val="24"/>
          <w:szCs w:val="24"/>
          <w:lang w:val="en-GB"/>
        </w:rPr>
        <w:t>,</w:t>
      </w:r>
      <w:r w:rsidR="00C52B87" w:rsidRPr="004B04E4">
        <w:rPr>
          <w:rStyle w:val="eop"/>
          <w:color w:val="000000" w:themeColor="text1"/>
          <w:sz w:val="24"/>
          <w:szCs w:val="24"/>
          <w:lang w:val="en-GB"/>
        </w:rPr>
        <w:t xml:space="preserve"> 2007). Fullan (20</w:t>
      </w:r>
      <w:r w:rsidR="00FA0625" w:rsidRPr="004B04E4">
        <w:rPr>
          <w:rStyle w:val="eop"/>
          <w:color w:val="000000" w:themeColor="text1"/>
          <w:sz w:val="24"/>
          <w:szCs w:val="24"/>
          <w:lang w:val="en-GB"/>
        </w:rPr>
        <w:t>04</w:t>
      </w:r>
      <w:r w:rsidR="00C52B87" w:rsidRPr="004B04E4">
        <w:rPr>
          <w:rStyle w:val="eop"/>
          <w:color w:val="000000" w:themeColor="text1"/>
          <w:sz w:val="24"/>
          <w:szCs w:val="24"/>
          <w:lang w:val="en-GB"/>
        </w:rPr>
        <w:t>)</w:t>
      </w:r>
      <w:r w:rsidR="00FA0625" w:rsidRPr="004B04E4">
        <w:rPr>
          <w:rStyle w:val="eop"/>
          <w:color w:val="000000" w:themeColor="text1"/>
          <w:sz w:val="24"/>
          <w:szCs w:val="24"/>
          <w:lang w:val="en-GB"/>
        </w:rPr>
        <w:t xml:space="preserve"> </w:t>
      </w:r>
      <w:r w:rsidR="001936F4" w:rsidRPr="004B04E4">
        <w:rPr>
          <w:rStyle w:val="eop"/>
          <w:color w:val="000000" w:themeColor="text1"/>
          <w:sz w:val="24"/>
          <w:szCs w:val="24"/>
          <w:lang w:val="en-GB"/>
        </w:rPr>
        <w:t>states that this form of approach is more impactful than operating within hierarchical structures</w:t>
      </w:r>
      <w:r w:rsidR="00603007" w:rsidRPr="004B04E4">
        <w:rPr>
          <w:rStyle w:val="eop"/>
          <w:color w:val="000000" w:themeColor="text1"/>
          <w:sz w:val="24"/>
          <w:szCs w:val="24"/>
          <w:lang w:val="en-GB"/>
        </w:rPr>
        <w:t xml:space="preserve">. This allows for professional networks to share ideas and influence each other </w:t>
      </w:r>
      <w:r w:rsidR="00C71707" w:rsidRPr="004B04E4">
        <w:rPr>
          <w:rStyle w:val="eop"/>
          <w:color w:val="000000" w:themeColor="text1"/>
          <w:sz w:val="24"/>
          <w:szCs w:val="24"/>
          <w:lang w:val="en-GB"/>
        </w:rPr>
        <w:t>positively rather than follow the ideas of one ‘leader’ (</w:t>
      </w:r>
      <w:r w:rsidR="00156059" w:rsidRPr="004B04E4">
        <w:rPr>
          <w:rStyle w:val="eop"/>
          <w:color w:val="000000" w:themeColor="text1"/>
          <w:sz w:val="24"/>
          <w:szCs w:val="24"/>
          <w:lang w:val="en-GB"/>
        </w:rPr>
        <w:t>Fullan</w:t>
      </w:r>
      <w:r w:rsidR="003A31E2" w:rsidRPr="004B04E4">
        <w:rPr>
          <w:rStyle w:val="eop"/>
          <w:color w:val="000000" w:themeColor="text1"/>
          <w:sz w:val="24"/>
          <w:szCs w:val="24"/>
          <w:lang w:val="en-GB"/>
        </w:rPr>
        <w:t>,</w:t>
      </w:r>
      <w:r w:rsidR="00156059" w:rsidRPr="004B04E4">
        <w:rPr>
          <w:rStyle w:val="eop"/>
          <w:color w:val="000000" w:themeColor="text1"/>
          <w:sz w:val="24"/>
          <w:szCs w:val="24"/>
          <w:lang w:val="en-GB"/>
        </w:rPr>
        <w:t xml:space="preserve"> 1996). </w:t>
      </w:r>
      <w:r w:rsidR="0085121C" w:rsidRPr="004B04E4">
        <w:rPr>
          <w:rStyle w:val="eop"/>
          <w:color w:val="000000" w:themeColor="text1"/>
          <w:sz w:val="24"/>
          <w:szCs w:val="24"/>
          <w:lang w:val="en-GB"/>
        </w:rPr>
        <w:t xml:space="preserve">Within school, the system leadership model played a fundamental role in </w:t>
      </w:r>
      <w:r w:rsidR="009868BD" w:rsidRPr="004B04E4">
        <w:rPr>
          <w:rStyle w:val="eop"/>
          <w:color w:val="000000" w:themeColor="text1"/>
          <w:sz w:val="24"/>
          <w:szCs w:val="24"/>
          <w:lang w:val="en-GB"/>
        </w:rPr>
        <w:t>preparing and enacting the desired change</w:t>
      </w:r>
      <w:r w:rsidR="008B32D8" w:rsidRPr="004B04E4">
        <w:rPr>
          <w:rStyle w:val="eop"/>
          <w:color w:val="000000" w:themeColor="text1"/>
          <w:sz w:val="24"/>
          <w:szCs w:val="24"/>
          <w:lang w:val="en-GB"/>
        </w:rPr>
        <w:t xml:space="preserve"> (Gurr and Drysdale 2018).</w:t>
      </w:r>
      <w:r w:rsidR="00746D5C" w:rsidRPr="004B04E4">
        <w:rPr>
          <w:rStyle w:val="eop"/>
          <w:color w:val="000000" w:themeColor="text1"/>
          <w:sz w:val="24"/>
          <w:szCs w:val="24"/>
          <w:lang w:val="en-GB"/>
        </w:rPr>
        <w:t xml:space="preserve"> </w:t>
      </w:r>
      <w:r w:rsidR="00C0741A" w:rsidRPr="004B04E4">
        <w:rPr>
          <w:rStyle w:val="eop"/>
          <w:color w:val="000000" w:themeColor="text1"/>
          <w:sz w:val="24"/>
          <w:szCs w:val="24"/>
          <w:lang w:val="en-GB"/>
        </w:rPr>
        <w:t>The idea</w:t>
      </w:r>
      <w:r w:rsidR="00746D5C" w:rsidRPr="004B04E4">
        <w:rPr>
          <w:rStyle w:val="eop"/>
          <w:color w:val="000000" w:themeColor="text1"/>
          <w:sz w:val="24"/>
          <w:szCs w:val="24"/>
          <w:lang w:val="en-GB"/>
        </w:rPr>
        <w:t xml:space="preserve"> was for </w:t>
      </w:r>
      <w:r w:rsidR="008B243C" w:rsidRPr="004B04E4">
        <w:rPr>
          <w:rStyle w:val="eop"/>
          <w:color w:val="000000" w:themeColor="text1"/>
          <w:sz w:val="24"/>
          <w:szCs w:val="24"/>
          <w:lang w:val="en-GB"/>
        </w:rPr>
        <w:t xml:space="preserve">a transition between a behaviour policy centred around action and consequence to one of trauma informed and a </w:t>
      </w:r>
      <w:r w:rsidR="00DD05EE" w:rsidRPr="004B04E4">
        <w:rPr>
          <w:rStyle w:val="eop"/>
          <w:color w:val="000000" w:themeColor="text1"/>
          <w:sz w:val="24"/>
          <w:szCs w:val="24"/>
          <w:lang w:val="en-GB"/>
        </w:rPr>
        <w:t>restorative</w:t>
      </w:r>
      <w:r w:rsidR="008B243C" w:rsidRPr="004B04E4">
        <w:rPr>
          <w:rStyle w:val="eop"/>
          <w:color w:val="000000" w:themeColor="text1"/>
          <w:sz w:val="24"/>
          <w:szCs w:val="24"/>
          <w:lang w:val="en-GB"/>
        </w:rPr>
        <w:t xml:space="preserve"> approach</w:t>
      </w:r>
      <w:r w:rsidR="00F12C76" w:rsidRPr="004B04E4">
        <w:rPr>
          <w:rStyle w:val="eop"/>
          <w:color w:val="000000" w:themeColor="text1"/>
          <w:sz w:val="24"/>
          <w:szCs w:val="24"/>
          <w:lang w:val="en-GB"/>
        </w:rPr>
        <w:t xml:space="preserve"> (Darling-Hammond</w:t>
      </w:r>
      <w:r w:rsidR="003A31E2" w:rsidRPr="004B04E4">
        <w:rPr>
          <w:rStyle w:val="eop"/>
          <w:color w:val="000000" w:themeColor="text1"/>
          <w:sz w:val="24"/>
          <w:szCs w:val="24"/>
          <w:lang w:val="en-GB"/>
        </w:rPr>
        <w:t>,</w:t>
      </w:r>
      <w:r w:rsidR="00F12C76" w:rsidRPr="004B04E4">
        <w:rPr>
          <w:rStyle w:val="eop"/>
          <w:color w:val="000000" w:themeColor="text1"/>
          <w:sz w:val="24"/>
          <w:szCs w:val="24"/>
          <w:lang w:val="en-GB"/>
        </w:rPr>
        <w:t xml:space="preserve"> 2023)</w:t>
      </w:r>
      <w:r w:rsidR="008B243C" w:rsidRPr="004B04E4">
        <w:rPr>
          <w:rStyle w:val="eop"/>
          <w:color w:val="000000" w:themeColor="text1"/>
          <w:sz w:val="24"/>
          <w:szCs w:val="24"/>
          <w:lang w:val="en-GB"/>
        </w:rPr>
        <w:t>.</w:t>
      </w:r>
      <w:r w:rsidR="00DD05EE" w:rsidRPr="004B04E4">
        <w:rPr>
          <w:rStyle w:val="eop"/>
          <w:color w:val="000000" w:themeColor="text1"/>
          <w:sz w:val="24"/>
          <w:szCs w:val="24"/>
          <w:lang w:val="en-GB"/>
        </w:rPr>
        <w:t xml:space="preserve"> </w:t>
      </w:r>
      <w:r w:rsidR="00EE7032" w:rsidRPr="004B04E4">
        <w:rPr>
          <w:rStyle w:val="eop"/>
          <w:color w:val="000000" w:themeColor="text1"/>
          <w:sz w:val="24"/>
          <w:szCs w:val="24"/>
          <w:lang w:val="en-GB"/>
        </w:rPr>
        <w:t xml:space="preserve">To enact this change efficiently, contributions from practitioners at all levels was pivotal, involving the Head Teacher, Senior Leaders, Middle leaders and </w:t>
      </w:r>
      <w:r w:rsidR="00163F12" w:rsidRPr="004B04E4">
        <w:rPr>
          <w:rStyle w:val="eop"/>
          <w:color w:val="000000" w:themeColor="text1"/>
          <w:sz w:val="24"/>
          <w:szCs w:val="24"/>
          <w:lang w:val="en-GB"/>
        </w:rPr>
        <w:t>all practitioners within the school</w:t>
      </w:r>
      <w:r w:rsidR="0099644D" w:rsidRPr="004B04E4">
        <w:rPr>
          <w:rStyle w:val="eop"/>
          <w:color w:val="000000" w:themeColor="text1"/>
          <w:sz w:val="24"/>
          <w:szCs w:val="24"/>
          <w:lang w:val="en-GB"/>
        </w:rPr>
        <w:t xml:space="preserve"> (Hopkins</w:t>
      </w:r>
      <w:r w:rsidR="003A31E2" w:rsidRPr="004B04E4">
        <w:rPr>
          <w:rStyle w:val="eop"/>
          <w:color w:val="000000" w:themeColor="text1"/>
          <w:sz w:val="24"/>
          <w:szCs w:val="24"/>
          <w:lang w:val="en-GB"/>
        </w:rPr>
        <w:t>,</w:t>
      </w:r>
      <w:r w:rsidR="0099644D" w:rsidRPr="004B04E4">
        <w:rPr>
          <w:rStyle w:val="eop"/>
          <w:color w:val="000000" w:themeColor="text1"/>
          <w:sz w:val="24"/>
          <w:szCs w:val="24"/>
          <w:lang w:val="en-GB"/>
        </w:rPr>
        <w:t xml:space="preserve"> 2007).</w:t>
      </w:r>
      <w:r w:rsidR="00DB7305" w:rsidRPr="004B04E4">
        <w:rPr>
          <w:rStyle w:val="eop"/>
          <w:color w:val="000000" w:themeColor="text1"/>
          <w:sz w:val="24"/>
          <w:szCs w:val="24"/>
          <w:lang w:val="en-GB"/>
        </w:rPr>
        <w:t xml:space="preserve"> </w:t>
      </w:r>
    </w:p>
    <w:p w14:paraId="2231A05C" w14:textId="77777777" w:rsidR="00C743B6" w:rsidRPr="004B04E4" w:rsidRDefault="00C743B6" w:rsidP="00A6592C">
      <w:pPr>
        <w:widowControl/>
        <w:tabs>
          <w:tab w:val="left" w:pos="1155"/>
        </w:tabs>
        <w:autoSpaceDE/>
        <w:autoSpaceDN/>
        <w:spacing w:line="480" w:lineRule="auto"/>
        <w:jc w:val="both"/>
        <w:rPr>
          <w:rStyle w:val="eop"/>
          <w:color w:val="000000" w:themeColor="text1"/>
          <w:sz w:val="24"/>
          <w:szCs w:val="24"/>
          <w:lang w:val="en-GB"/>
        </w:rPr>
      </w:pPr>
    </w:p>
    <w:p w14:paraId="6C10ED61" w14:textId="42335AA9" w:rsidR="00935030" w:rsidRPr="004B04E4" w:rsidRDefault="00854318"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Research in India (Dutta</w:t>
      </w:r>
      <w:r w:rsidR="003A31E2" w:rsidRPr="004B04E4">
        <w:rPr>
          <w:rStyle w:val="eop"/>
          <w:color w:val="000000" w:themeColor="text1"/>
          <w:sz w:val="24"/>
          <w:szCs w:val="24"/>
          <w:lang w:val="en-GB"/>
        </w:rPr>
        <w:t>,</w:t>
      </w:r>
      <w:r w:rsidRPr="004B04E4">
        <w:rPr>
          <w:rStyle w:val="eop"/>
          <w:color w:val="000000" w:themeColor="text1"/>
          <w:sz w:val="24"/>
          <w:szCs w:val="24"/>
          <w:lang w:val="en-GB"/>
        </w:rPr>
        <w:t xml:space="preserve"> 2023) stated the value of teacher committees to identify any areas for improvement within the school</w:t>
      </w:r>
      <w:r w:rsidR="00030B44" w:rsidRPr="004B04E4">
        <w:rPr>
          <w:rStyle w:val="eop"/>
          <w:color w:val="000000" w:themeColor="text1"/>
          <w:sz w:val="24"/>
          <w:szCs w:val="24"/>
          <w:lang w:val="en-GB"/>
        </w:rPr>
        <w:t>.</w:t>
      </w:r>
      <w:r w:rsidRPr="004B04E4">
        <w:rPr>
          <w:rStyle w:val="eop"/>
          <w:color w:val="000000" w:themeColor="text1"/>
          <w:sz w:val="24"/>
          <w:szCs w:val="24"/>
          <w:lang w:val="en-GB"/>
        </w:rPr>
        <w:t xml:space="preserve"> </w:t>
      </w:r>
    </w:p>
    <w:p w14:paraId="7D4F047E" w14:textId="77777777" w:rsidR="00C601E0" w:rsidRPr="004B04E4" w:rsidRDefault="00C601E0" w:rsidP="00A6592C">
      <w:pPr>
        <w:widowControl/>
        <w:tabs>
          <w:tab w:val="left" w:pos="1155"/>
        </w:tabs>
        <w:autoSpaceDE/>
        <w:autoSpaceDN/>
        <w:spacing w:line="480" w:lineRule="auto"/>
        <w:jc w:val="both"/>
        <w:rPr>
          <w:rStyle w:val="eop"/>
          <w:color w:val="000000" w:themeColor="text1"/>
          <w:sz w:val="24"/>
          <w:szCs w:val="24"/>
          <w:lang w:val="en-GB"/>
        </w:rPr>
      </w:pPr>
    </w:p>
    <w:p w14:paraId="412154A3" w14:textId="4729E59A" w:rsidR="00C743B6" w:rsidRPr="004B04E4" w:rsidRDefault="00B871EA"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Anderson et al (2015) highlights the importance of upskilling staff </w:t>
      </w:r>
      <w:r w:rsidR="00785D46" w:rsidRPr="004B04E4">
        <w:rPr>
          <w:rStyle w:val="eop"/>
          <w:color w:val="000000" w:themeColor="text1"/>
          <w:sz w:val="24"/>
          <w:szCs w:val="24"/>
          <w:lang w:val="en-GB"/>
        </w:rPr>
        <w:t xml:space="preserve">via trauma </w:t>
      </w:r>
      <w:r w:rsidR="005F4F1F" w:rsidRPr="004B04E4">
        <w:rPr>
          <w:rStyle w:val="eop"/>
          <w:color w:val="000000" w:themeColor="text1"/>
          <w:sz w:val="24"/>
          <w:szCs w:val="24"/>
          <w:lang w:val="en-GB"/>
        </w:rPr>
        <w:t>informed</w:t>
      </w:r>
      <w:r w:rsidR="00785D46" w:rsidRPr="004B04E4">
        <w:rPr>
          <w:rStyle w:val="eop"/>
          <w:color w:val="000000" w:themeColor="text1"/>
          <w:sz w:val="24"/>
          <w:szCs w:val="24"/>
          <w:lang w:val="en-GB"/>
        </w:rPr>
        <w:t xml:space="preserve"> therefore s</w:t>
      </w:r>
      <w:r w:rsidR="00872E3F" w:rsidRPr="004B04E4">
        <w:rPr>
          <w:rStyle w:val="eop"/>
          <w:color w:val="000000" w:themeColor="text1"/>
          <w:sz w:val="24"/>
          <w:szCs w:val="24"/>
          <w:lang w:val="en-GB"/>
        </w:rPr>
        <w:t xml:space="preserve">enior leaders took part in </w:t>
      </w:r>
      <w:r w:rsidR="002E6AF9" w:rsidRPr="004B04E4">
        <w:rPr>
          <w:rStyle w:val="eop"/>
          <w:color w:val="000000" w:themeColor="text1"/>
          <w:sz w:val="24"/>
          <w:szCs w:val="24"/>
          <w:lang w:val="en-GB"/>
        </w:rPr>
        <w:t>trauma informed courses</w:t>
      </w:r>
      <w:r w:rsidR="00785D46" w:rsidRPr="004B04E4">
        <w:rPr>
          <w:rStyle w:val="eop"/>
          <w:color w:val="000000" w:themeColor="text1"/>
          <w:sz w:val="24"/>
          <w:szCs w:val="24"/>
          <w:lang w:val="en-GB"/>
        </w:rPr>
        <w:t xml:space="preserve"> to begin to understand it’s value in school</w:t>
      </w:r>
      <w:r w:rsidR="005F4F1F" w:rsidRPr="004B04E4">
        <w:rPr>
          <w:rStyle w:val="eop"/>
          <w:color w:val="000000" w:themeColor="text1"/>
          <w:sz w:val="24"/>
          <w:szCs w:val="24"/>
          <w:lang w:val="en-GB"/>
        </w:rPr>
        <w:t xml:space="preserve"> (Berliner and Kolko</w:t>
      </w:r>
      <w:r w:rsidR="003A31E2" w:rsidRPr="004B04E4">
        <w:rPr>
          <w:rStyle w:val="eop"/>
          <w:color w:val="000000" w:themeColor="text1"/>
          <w:sz w:val="24"/>
          <w:szCs w:val="24"/>
          <w:lang w:val="en-GB"/>
        </w:rPr>
        <w:t>,</w:t>
      </w:r>
      <w:r w:rsidR="005F4F1F" w:rsidRPr="004B04E4">
        <w:rPr>
          <w:rStyle w:val="eop"/>
          <w:color w:val="000000" w:themeColor="text1"/>
          <w:sz w:val="24"/>
          <w:szCs w:val="24"/>
          <w:lang w:val="en-GB"/>
        </w:rPr>
        <w:t xml:space="preserve"> 2016).</w:t>
      </w:r>
      <w:r w:rsidR="00A06A42" w:rsidRPr="004B04E4">
        <w:rPr>
          <w:rStyle w:val="eop"/>
          <w:color w:val="000000" w:themeColor="text1"/>
          <w:sz w:val="24"/>
          <w:szCs w:val="24"/>
          <w:lang w:val="en-GB"/>
        </w:rPr>
        <w:t xml:space="preserve"> </w:t>
      </w:r>
    </w:p>
    <w:p w14:paraId="3E81ACD2" w14:textId="77777777" w:rsidR="00C9285C" w:rsidRPr="004B04E4" w:rsidRDefault="00C9285C" w:rsidP="00A6592C">
      <w:pPr>
        <w:widowControl/>
        <w:tabs>
          <w:tab w:val="left" w:pos="1155"/>
        </w:tabs>
        <w:autoSpaceDE/>
        <w:autoSpaceDN/>
        <w:spacing w:line="480" w:lineRule="auto"/>
        <w:jc w:val="both"/>
        <w:rPr>
          <w:rStyle w:val="eop"/>
          <w:color w:val="000000" w:themeColor="text1"/>
          <w:sz w:val="24"/>
          <w:szCs w:val="24"/>
          <w:lang w:val="en-GB"/>
        </w:rPr>
      </w:pPr>
    </w:p>
    <w:p w14:paraId="3004521B" w14:textId="1DF847D1" w:rsidR="00C9285C" w:rsidRPr="004B04E4" w:rsidRDefault="00C9285C"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The role of the middle leaders was </w:t>
      </w:r>
      <w:r w:rsidR="00286111" w:rsidRPr="004B04E4">
        <w:rPr>
          <w:rStyle w:val="eop"/>
          <w:color w:val="000000" w:themeColor="text1"/>
          <w:sz w:val="24"/>
          <w:szCs w:val="24"/>
          <w:lang w:val="en-GB"/>
        </w:rPr>
        <w:t>to further reinforce the work already done by senior leadership</w:t>
      </w:r>
      <w:r w:rsidR="00930C81" w:rsidRPr="004B04E4">
        <w:rPr>
          <w:rStyle w:val="eop"/>
          <w:color w:val="000000" w:themeColor="text1"/>
          <w:sz w:val="24"/>
          <w:szCs w:val="24"/>
          <w:lang w:val="en-GB"/>
        </w:rPr>
        <w:t xml:space="preserve"> (Bennet et al</w:t>
      </w:r>
      <w:r w:rsidR="003A31E2" w:rsidRPr="004B04E4">
        <w:rPr>
          <w:rStyle w:val="eop"/>
          <w:color w:val="000000" w:themeColor="text1"/>
          <w:sz w:val="24"/>
          <w:szCs w:val="24"/>
          <w:lang w:val="en-GB"/>
        </w:rPr>
        <w:t>.,</w:t>
      </w:r>
      <w:r w:rsidR="00930C81" w:rsidRPr="004B04E4">
        <w:rPr>
          <w:rStyle w:val="eop"/>
          <w:color w:val="000000" w:themeColor="text1"/>
          <w:sz w:val="24"/>
          <w:szCs w:val="24"/>
          <w:lang w:val="en-GB"/>
        </w:rPr>
        <w:t xml:space="preserve"> 2003)</w:t>
      </w:r>
      <w:r w:rsidR="00286111" w:rsidRPr="004B04E4">
        <w:rPr>
          <w:rStyle w:val="eop"/>
          <w:color w:val="000000" w:themeColor="text1"/>
          <w:sz w:val="24"/>
          <w:szCs w:val="24"/>
          <w:lang w:val="en-GB"/>
        </w:rPr>
        <w:t>. Middle leaders, such as</w:t>
      </w:r>
      <w:r w:rsidR="003F2E0D" w:rsidRPr="004B04E4">
        <w:rPr>
          <w:rStyle w:val="eop"/>
          <w:color w:val="000000" w:themeColor="text1"/>
          <w:sz w:val="24"/>
          <w:szCs w:val="24"/>
          <w:lang w:val="en-GB"/>
        </w:rPr>
        <w:t xml:space="preserve"> the</w:t>
      </w:r>
      <w:r w:rsidR="00286111" w:rsidRPr="004B04E4">
        <w:rPr>
          <w:rStyle w:val="eop"/>
          <w:color w:val="000000" w:themeColor="text1"/>
          <w:sz w:val="24"/>
          <w:szCs w:val="24"/>
          <w:lang w:val="en-GB"/>
        </w:rPr>
        <w:t xml:space="preserve"> Head of Year</w:t>
      </w:r>
      <w:r w:rsidR="003F2E0D" w:rsidRPr="004B04E4">
        <w:rPr>
          <w:rStyle w:val="eop"/>
          <w:color w:val="000000" w:themeColor="text1"/>
          <w:sz w:val="24"/>
          <w:szCs w:val="24"/>
          <w:lang w:val="en-GB"/>
        </w:rPr>
        <w:t xml:space="preserve"> would work with the written policy and embed it within their classroom teaching and when </w:t>
      </w:r>
      <w:r w:rsidR="00286084" w:rsidRPr="004B04E4">
        <w:rPr>
          <w:rStyle w:val="eop"/>
          <w:color w:val="000000" w:themeColor="text1"/>
          <w:sz w:val="24"/>
          <w:szCs w:val="24"/>
          <w:lang w:val="en-GB"/>
        </w:rPr>
        <w:t>addressing or working with their year group tutors and pupils</w:t>
      </w:r>
      <w:r w:rsidR="00E71570" w:rsidRPr="004B04E4">
        <w:rPr>
          <w:rStyle w:val="eop"/>
          <w:color w:val="000000" w:themeColor="text1"/>
          <w:sz w:val="24"/>
          <w:szCs w:val="24"/>
          <w:lang w:val="en-GB"/>
        </w:rPr>
        <w:t xml:space="preserve">. </w:t>
      </w:r>
      <w:r w:rsidR="00A11EF7" w:rsidRPr="004B04E4">
        <w:rPr>
          <w:rStyle w:val="eop"/>
          <w:color w:val="000000" w:themeColor="text1"/>
          <w:sz w:val="24"/>
          <w:szCs w:val="24"/>
          <w:lang w:val="en-GB"/>
        </w:rPr>
        <w:t>Basset (2016) recognised the role of m</w:t>
      </w:r>
      <w:r w:rsidR="00ED7C26" w:rsidRPr="004B04E4">
        <w:rPr>
          <w:rStyle w:val="eop"/>
          <w:color w:val="000000" w:themeColor="text1"/>
          <w:sz w:val="24"/>
          <w:szCs w:val="24"/>
          <w:lang w:val="en-GB"/>
        </w:rPr>
        <w:t xml:space="preserve">iddle </w:t>
      </w:r>
      <w:r w:rsidR="00A11EF7" w:rsidRPr="004B04E4">
        <w:rPr>
          <w:rStyle w:val="eop"/>
          <w:color w:val="000000" w:themeColor="text1"/>
          <w:sz w:val="24"/>
          <w:szCs w:val="24"/>
          <w:lang w:val="en-GB"/>
        </w:rPr>
        <w:t>l</w:t>
      </w:r>
      <w:r w:rsidR="00ED7C26" w:rsidRPr="004B04E4">
        <w:rPr>
          <w:rStyle w:val="eop"/>
          <w:color w:val="000000" w:themeColor="text1"/>
          <w:sz w:val="24"/>
          <w:szCs w:val="24"/>
          <w:lang w:val="en-GB"/>
        </w:rPr>
        <w:t>eaders</w:t>
      </w:r>
      <w:r w:rsidR="00A11EF7" w:rsidRPr="004B04E4">
        <w:rPr>
          <w:rStyle w:val="eop"/>
          <w:color w:val="000000" w:themeColor="text1"/>
          <w:sz w:val="24"/>
          <w:szCs w:val="24"/>
          <w:lang w:val="en-GB"/>
        </w:rPr>
        <w:t xml:space="preserve"> in </w:t>
      </w:r>
      <w:r w:rsidR="005753D5" w:rsidRPr="004B04E4">
        <w:rPr>
          <w:rStyle w:val="eop"/>
          <w:color w:val="000000" w:themeColor="text1"/>
          <w:sz w:val="24"/>
          <w:szCs w:val="24"/>
          <w:lang w:val="en-GB"/>
        </w:rPr>
        <w:t xml:space="preserve">aiding the development of those around them whilst upholding formal expectations. From </w:t>
      </w:r>
      <w:proofErr w:type="gramStart"/>
      <w:r w:rsidR="005753D5" w:rsidRPr="004B04E4">
        <w:rPr>
          <w:rStyle w:val="eop"/>
          <w:color w:val="000000" w:themeColor="text1"/>
          <w:sz w:val="24"/>
          <w:szCs w:val="24"/>
          <w:lang w:val="en-GB"/>
        </w:rPr>
        <w:t>this middle leaders</w:t>
      </w:r>
      <w:proofErr w:type="gramEnd"/>
      <w:r w:rsidR="00ED7C26" w:rsidRPr="004B04E4">
        <w:rPr>
          <w:rStyle w:val="eop"/>
          <w:color w:val="000000" w:themeColor="text1"/>
          <w:sz w:val="24"/>
          <w:szCs w:val="24"/>
          <w:lang w:val="en-GB"/>
        </w:rPr>
        <w:t xml:space="preserve"> </w:t>
      </w:r>
      <w:r w:rsidR="00A11EF7" w:rsidRPr="004B04E4">
        <w:rPr>
          <w:rStyle w:val="eop"/>
          <w:color w:val="000000" w:themeColor="text1"/>
          <w:sz w:val="24"/>
          <w:szCs w:val="24"/>
          <w:lang w:val="en-GB"/>
        </w:rPr>
        <w:t>attended</w:t>
      </w:r>
      <w:r w:rsidR="00ED7C26" w:rsidRPr="004B04E4">
        <w:rPr>
          <w:rStyle w:val="eop"/>
          <w:color w:val="000000" w:themeColor="text1"/>
          <w:sz w:val="24"/>
          <w:szCs w:val="24"/>
          <w:lang w:val="en-GB"/>
        </w:rPr>
        <w:t xml:space="preserve"> training </w:t>
      </w:r>
      <w:r w:rsidR="005753D5" w:rsidRPr="004B04E4">
        <w:rPr>
          <w:rStyle w:val="eop"/>
          <w:color w:val="000000" w:themeColor="text1"/>
          <w:sz w:val="24"/>
          <w:szCs w:val="24"/>
          <w:lang w:val="en-GB"/>
        </w:rPr>
        <w:t>on</w:t>
      </w:r>
      <w:r w:rsidR="00ED7C26" w:rsidRPr="004B04E4">
        <w:rPr>
          <w:rStyle w:val="eop"/>
          <w:color w:val="000000" w:themeColor="text1"/>
          <w:sz w:val="24"/>
          <w:szCs w:val="24"/>
          <w:lang w:val="en-GB"/>
        </w:rPr>
        <w:t xml:space="preserve"> </w:t>
      </w:r>
      <w:r w:rsidR="0041257F" w:rsidRPr="004B04E4">
        <w:rPr>
          <w:rStyle w:val="eop"/>
          <w:color w:val="000000" w:themeColor="text1"/>
          <w:sz w:val="24"/>
          <w:szCs w:val="24"/>
          <w:lang w:val="en-GB"/>
        </w:rPr>
        <w:t>restorative</w:t>
      </w:r>
      <w:r w:rsidR="00ED7C26" w:rsidRPr="004B04E4">
        <w:rPr>
          <w:rStyle w:val="eop"/>
          <w:color w:val="000000" w:themeColor="text1"/>
          <w:sz w:val="24"/>
          <w:szCs w:val="24"/>
          <w:lang w:val="en-GB"/>
        </w:rPr>
        <w:t xml:space="preserve"> approaches and </w:t>
      </w:r>
      <w:r w:rsidR="00ED7C26" w:rsidRPr="004B04E4">
        <w:rPr>
          <w:rStyle w:val="eop"/>
          <w:color w:val="000000" w:themeColor="text1"/>
          <w:sz w:val="24"/>
          <w:szCs w:val="24"/>
          <w:lang w:val="en-GB"/>
        </w:rPr>
        <w:lastRenderedPageBreak/>
        <w:t>trauma informed practice</w:t>
      </w:r>
      <w:r w:rsidR="0017072E" w:rsidRPr="004B04E4">
        <w:rPr>
          <w:rStyle w:val="eop"/>
          <w:color w:val="000000" w:themeColor="text1"/>
          <w:sz w:val="24"/>
          <w:szCs w:val="24"/>
          <w:lang w:val="en-GB"/>
        </w:rPr>
        <w:t xml:space="preserve"> (Randall and Haskell</w:t>
      </w:r>
      <w:r w:rsidR="003A31E2" w:rsidRPr="004B04E4">
        <w:rPr>
          <w:rStyle w:val="eop"/>
          <w:color w:val="000000" w:themeColor="text1"/>
          <w:sz w:val="24"/>
          <w:szCs w:val="24"/>
          <w:lang w:val="en-GB"/>
        </w:rPr>
        <w:t>,</w:t>
      </w:r>
      <w:r w:rsidR="0017072E" w:rsidRPr="004B04E4">
        <w:rPr>
          <w:rStyle w:val="eop"/>
          <w:color w:val="000000" w:themeColor="text1"/>
          <w:sz w:val="24"/>
          <w:szCs w:val="24"/>
          <w:lang w:val="en-GB"/>
        </w:rPr>
        <w:t xml:space="preserve"> 2013)</w:t>
      </w:r>
      <w:r w:rsidR="00ED7C26" w:rsidRPr="004B04E4">
        <w:rPr>
          <w:rStyle w:val="eop"/>
          <w:color w:val="000000" w:themeColor="text1"/>
          <w:sz w:val="24"/>
          <w:szCs w:val="24"/>
          <w:lang w:val="en-GB"/>
        </w:rPr>
        <w:t>, thus allowing them to pass on information and skills to staff. Furthermore, middle leaders were able to have</w:t>
      </w:r>
      <w:r w:rsidR="00CA7238" w:rsidRPr="004B04E4">
        <w:rPr>
          <w:rStyle w:val="eop"/>
          <w:color w:val="000000" w:themeColor="text1"/>
          <w:sz w:val="24"/>
          <w:szCs w:val="24"/>
          <w:lang w:val="en-GB"/>
        </w:rPr>
        <w:t xml:space="preserve"> </w:t>
      </w:r>
      <w:r w:rsidR="00ED7C26" w:rsidRPr="004B04E4">
        <w:rPr>
          <w:rStyle w:val="eop"/>
          <w:color w:val="000000" w:themeColor="text1"/>
          <w:sz w:val="24"/>
          <w:szCs w:val="24"/>
          <w:lang w:val="en-GB"/>
        </w:rPr>
        <w:t xml:space="preserve">impact </w:t>
      </w:r>
      <w:r w:rsidR="009B1373" w:rsidRPr="004B04E4">
        <w:rPr>
          <w:rStyle w:val="eop"/>
          <w:color w:val="000000" w:themeColor="text1"/>
          <w:sz w:val="24"/>
          <w:szCs w:val="24"/>
          <w:lang w:val="en-GB"/>
        </w:rPr>
        <w:t>by</w:t>
      </w:r>
      <w:r w:rsidR="00ED7C26" w:rsidRPr="004B04E4">
        <w:rPr>
          <w:rStyle w:val="eop"/>
          <w:color w:val="000000" w:themeColor="text1"/>
          <w:sz w:val="24"/>
          <w:szCs w:val="24"/>
          <w:lang w:val="en-GB"/>
        </w:rPr>
        <w:t xml:space="preserve"> conveying </w:t>
      </w:r>
      <w:r w:rsidR="009B1373" w:rsidRPr="004B04E4">
        <w:rPr>
          <w:rStyle w:val="eop"/>
          <w:color w:val="000000" w:themeColor="text1"/>
          <w:sz w:val="24"/>
          <w:szCs w:val="24"/>
          <w:lang w:val="en-GB"/>
        </w:rPr>
        <w:t>new</w:t>
      </w:r>
      <w:r w:rsidR="00ED7C26" w:rsidRPr="004B04E4">
        <w:rPr>
          <w:rStyle w:val="eop"/>
          <w:color w:val="000000" w:themeColor="text1"/>
          <w:sz w:val="24"/>
          <w:szCs w:val="24"/>
          <w:lang w:val="en-GB"/>
        </w:rPr>
        <w:t xml:space="preserve"> expectations to pupils and tutors within the school. This whole shift of policy was </w:t>
      </w:r>
      <w:r w:rsidR="001A397E" w:rsidRPr="004B04E4">
        <w:rPr>
          <w:rStyle w:val="eop"/>
          <w:color w:val="000000" w:themeColor="text1"/>
          <w:sz w:val="24"/>
          <w:szCs w:val="24"/>
          <w:lang w:val="en-GB"/>
        </w:rPr>
        <w:t>mainly conveyed through the middle leaders as a</w:t>
      </w:r>
      <w:r w:rsidR="00CA7238" w:rsidRPr="004B04E4">
        <w:rPr>
          <w:rStyle w:val="eop"/>
          <w:color w:val="000000" w:themeColor="text1"/>
          <w:sz w:val="24"/>
          <w:szCs w:val="24"/>
          <w:lang w:val="en-GB"/>
        </w:rPr>
        <w:t xml:space="preserve"> </w:t>
      </w:r>
      <w:r w:rsidR="001A397E" w:rsidRPr="004B04E4">
        <w:rPr>
          <w:rStyle w:val="eop"/>
          <w:color w:val="000000" w:themeColor="text1"/>
          <w:sz w:val="24"/>
          <w:szCs w:val="24"/>
          <w:lang w:val="en-GB"/>
        </w:rPr>
        <w:t>figure between pupil and staff</w:t>
      </w:r>
      <w:r w:rsidR="003A1318" w:rsidRPr="004B04E4">
        <w:rPr>
          <w:rStyle w:val="eop"/>
          <w:color w:val="000000" w:themeColor="text1"/>
          <w:sz w:val="24"/>
          <w:szCs w:val="24"/>
          <w:lang w:val="en-GB"/>
        </w:rPr>
        <w:t xml:space="preserve"> (Harris et al</w:t>
      </w:r>
      <w:r w:rsidR="003A31E2" w:rsidRPr="004B04E4">
        <w:rPr>
          <w:rStyle w:val="eop"/>
          <w:color w:val="000000" w:themeColor="text1"/>
          <w:sz w:val="24"/>
          <w:szCs w:val="24"/>
          <w:lang w:val="en-GB"/>
        </w:rPr>
        <w:t>.,</w:t>
      </w:r>
      <w:r w:rsidR="003A1318" w:rsidRPr="004B04E4">
        <w:rPr>
          <w:rStyle w:val="eop"/>
          <w:color w:val="000000" w:themeColor="text1"/>
          <w:sz w:val="24"/>
          <w:szCs w:val="24"/>
          <w:lang w:val="en-GB"/>
        </w:rPr>
        <w:t xml:space="preserve"> 2019)</w:t>
      </w:r>
      <w:r w:rsidR="001A397E" w:rsidRPr="004B04E4">
        <w:rPr>
          <w:rStyle w:val="eop"/>
          <w:color w:val="000000" w:themeColor="text1"/>
          <w:sz w:val="24"/>
          <w:szCs w:val="24"/>
          <w:lang w:val="en-GB"/>
        </w:rPr>
        <w:t xml:space="preserve">. </w:t>
      </w:r>
      <w:r w:rsidR="0004417F" w:rsidRPr="004B04E4">
        <w:rPr>
          <w:rStyle w:val="eop"/>
          <w:color w:val="000000" w:themeColor="text1"/>
          <w:sz w:val="24"/>
          <w:szCs w:val="24"/>
          <w:lang w:val="en-GB"/>
        </w:rPr>
        <w:t>A school in Singapore (Koh et al</w:t>
      </w:r>
      <w:r w:rsidR="00D57BBE" w:rsidRPr="004B04E4">
        <w:rPr>
          <w:rStyle w:val="eop"/>
          <w:color w:val="000000" w:themeColor="text1"/>
          <w:sz w:val="24"/>
          <w:szCs w:val="24"/>
          <w:lang w:val="en-GB"/>
        </w:rPr>
        <w:t>.,</w:t>
      </w:r>
      <w:r w:rsidR="0004417F" w:rsidRPr="004B04E4">
        <w:rPr>
          <w:rStyle w:val="eop"/>
          <w:color w:val="000000" w:themeColor="text1"/>
          <w:sz w:val="24"/>
          <w:szCs w:val="24"/>
          <w:lang w:val="en-GB"/>
        </w:rPr>
        <w:t xml:space="preserve"> 2011) </w:t>
      </w:r>
      <w:r w:rsidR="00AC1D62" w:rsidRPr="004B04E4">
        <w:rPr>
          <w:rStyle w:val="eop"/>
          <w:color w:val="000000" w:themeColor="text1"/>
          <w:sz w:val="24"/>
          <w:szCs w:val="24"/>
          <w:lang w:val="en-GB"/>
        </w:rPr>
        <w:t>stated that it</w:t>
      </w:r>
      <w:r w:rsidR="001A397E" w:rsidRPr="004B04E4">
        <w:rPr>
          <w:rStyle w:val="eop"/>
          <w:color w:val="000000" w:themeColor="text1"/>
          <w:sz w:val="24"/>
          <w:szCs w:val="24"/>
          <w:lang w:val="en-GB"/>
        </w:rPr>
        <w:t xml:space="preserve"> was the role of the middle leader to ensure pupils understood </w:t>
      </w:r>
      <w:r w:rsidR="00AC1D62" w:rsidRPr="004B04E4">
        <w:rPr>
          <w:rStyle w:val="eop"/>
          <w:color w:val="000000" w:themeColor="text1"/>
          <w:sz w:val="24"/>
          <w:szCs w:val="24"/>
          <w:lang w:val="en-GB"/>
        </w:rPr>
        <w:t>any new changes the schools were</w:t>
      </w:r>
      <w:r w:rsidR="001A397E" w:rsidRPr="004B04E4">
        <w:rPr>
          <w:rStyle w:val="eop"/>
          <w:color w:val="000000" w:themeColor="text1"/>
          <w:sz w:val="24"/>
          <w:szCs w:val="24"/>
          <w:lang w:val="en-GB"/>
        </w:rPr>
        <w:t xml:space="preserve"> trying to achieve</w:t>
      </w:r>
      <w:r w:rsidR="00845DCB" w:rsidRPr="004B04E4">
        <w:rPr>
          <w:rStyle w:val="eop"/>
          <w:color w:val="000000" w:themeColor="text1"/>
          <w:sz w:val="24"/>
          <w:szCs w:val="24"/>
          <w:lang w:val="en-GB"/>
        </w:rPr>
        <w:t xml:space="preserve"> whilst also working as a communication point for staff</w:t>
      </w:r>
      <w:r w:rsidR="00F73AD8" w:rsidRPr="004B04E4">
        <w:rPr>
          <w:rStyle w:val="eop"/>
          <w:color w:val="000000" w:themeColor="text1"/>
          <w:sz w:val="24"/>
          <w:szCs w:val="24"/>
          <w:lang w:val="en-GB"/>
        </w:rPr>
        <w:t xml:space="preserve"> (Farchi and Tubin</w:t>
      </w:r>
      <w:r w:rsidR="00D57BBE" w:rsidRPr="004B04E4">
        <w:rPr>
          <w:rStyle w:val="eop"/>
          <w:color w:val="000000" w:themeColor="text1"/>
          <w:sz w:val="24"/>
          <w:szCs w:val="24"/>
          <w:lang w:val="en-GB"/>
        </w:rPr>
        <w:t>,</w:t>
      </w:r>
      <w:r w:rsidR="00F73AD8" w:rsidRPr="004B04E4">
        <w:rPr>
          <w:rStyle w:val="eop"/>
          <w:color w:val="000000" w:themeColor="text1"/>
          <w:sz w:val="24"/>
          <w:szCs w:val="24"/>
          <w:lang w:val="en-GB"/>
        </w:rPr>
        <w:t xml:space="preserve"> 2019).</w:t>
      </w:r>
    </w:p>
    <w:p w14:paraId="503CA57C" w14:textId="77777777" w:rsidR="002809C9" w:rsidRPr="004B04E4" w:rsidRDefault="002809C9" w:rsidP="00A6592C">
      <w:pPr>
        <w:widowControl/>
        <w:tabs>
          <w:tab w:val="left" w:pos="1155"/>
        </w:tabs>
        <w:autoSpaceDE/>
        <w:autoSpaceDN/>
        <w:spacing w:line="480" w:lineRule="auto"/>
        <w:jc w:val="both"/>
        <w:rPr>
          <w:rStyle w:val="eop"/>
          <w:color w:val="000000" w:themeColor="text1"/>
          <w:sz w:val="24"/>
          <w:szCs w:val="24"/>
          <w:lang w:val="en-GB"/>
        </w:rPr>
      </w:pPr>
    </w:p>
    <w:p w14:paraId="646FA15B" w14:textId="54CD5C11" w:rsidR="00403657" w:rsidRPr="004B04E4" w:rsidRDefault="002809C9"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Class teachers and support staff had the most important role of ensuring this consistency and feedback of the policy</w:t>
      </w:r>
      <w:r w:rsidR="00571D7F" w:rsidRPr="004B04E4">
        <w:rPr>
          <w:rStyle w:val="eop"/>
          <w:color w:val="000000" w:themeColor="text1"/>
          <w:sz w:val="24"/>
          <w:szCs w:val="24"/>
          <w:lang w:val="en-GB"/>
        </w:rPr>
        <w:t xml:space="preserve"> (Irby and Clough</w:t>
      </w:r>
      <w:r w:rsidR="00D57BBE" w:rsidRPr="004B04E4">
        <w:rPr>
          <w:rStyle w:val="eop"/>
          <w:color w:val="000000" w:themeColor="text1"/>
          <w:sz w:val="24"/>
          <w:szCs w:val="24"/>
          <w:lang w:val="en-GB"/>
        </w:rPr>
        <w:t>,</w:t>
      </w:r>
      <w:r w:rsidR="00571D7F" w:rsidRPr="004B04E4">
        <w:rPr>
          <w:rStyle w:val="eop"/>
          <w:color w:val="000000" w:themeColor="text1"/>
          <w:sz w:val="24"/>
          <w:szCs w:val="24"/>
          <w:lang w:val="en-GB"/>
        </w:rPr>
        <w:t xml:space="preserve"> 2015)</w:t>
      </w:r>
      <w:r w:rsidRPr="004B04E4">
        <w:rPr>
          <w:rStyle w:val="eop"/>
          <w:color w:val="000000" w:themeColor="text1"/>
          <w:sz w:val="24"/>
          <w:szCs w:val="24"/>
          <w:lang w:val="en-GB"/>
        </w:rPr>
        <w:t xml:space="preserve">. Whilst it </w:t>
      </w:r>
      <w:r w:rsidR="0041257F" w:rsidRPr="004B04E4">
        <w:rPr>
          <w:rStyle w:val="eop"/>
          <w:color w:val="000000" w:themeColor="text1"/>
          <w:sz w:val="24"/>
          <w:szCs w:val="24"/>
          <w:lang w:val="en-GB"/>
        </w:rPr>
        <w:t>was designed rigorously, it is only going to have the desired impact if carried out correctly, and if flaws are honestly identified and fed back</w:t>
      </w:r>
      <w:r w:rsidR="00786124" w:rsidRPr="004B04E4">
        <w:rPr>
          <w:rStyle w:val="eop"/>
          <w:color w:val="000000" w:themeColor="text1"/>
          <w:sz w:val="24"/>
          <w:szCs w:val="24"/>
          <w:lang w:val="en-GB"/>
        </w:rPr>
        <w:t xml:space="preserve"> (</w:t>
      </w:r>
      <w:proofErr w:type="spellStart"/>
      <w:r w:rsidR="00786124" w:rsidRPr="004B04E4">
        <w:rPr>
          <w:rStyle w:val="eop"/>
          <w:color w:val="000000" w:themeColor="text1"/>
          <w:sz w:val="24"/>
          <w:szCs w:val="24"/>
          <w:lang w:val="en-GB"/>
        </w:rPr>
        <w:t>Procee</w:t>
      </w:r>
      <w:proofErr w:type="spellEnd"/>
      <w:r w:rsidR="00D57BBE" w:rsidRPr="004B04E4">
        <w:rPr>
          <w:rStyle w:val="eop"/>
          <w:color w:val="000000" w:themeColor="text1"/>
          <w:sz w:val="24"/>
          <w:szCs w:val="24"/>
          <w:lang w:val="en-GB"/>
        </w:rPr>
        <w:t>,</w:t>
      </w:r>
      <w:r w:rsidR="00786124" w:rsidRPr="004B04E4">
        <w:rPr>
          <w:rStyle w:val="eop"/>
          <w:color w:val="000000" w:themeColor="text1"/>
          <w:sz w:val="24"/>
          <w:szCs w:val="24"/>
          <w:lang w:val="en-GB"/>
        </w:rPr>
        <w:t xml:space="preserve"> 2006)</w:t>
      </w:r>
      <w:r w:rsidR="0041257F" w:rsidRPr="004B04E4">
        <w:rPr>
          <w:rStyle w:val="eop"/>
          <w:color w:val="000000" w:themeColor="text1"/>
          <w:sz w:val="24"/>
          <w:szCs w:val="24"/>
          <w:lang w:val="en-GB"/>
        </w:rPr>
        <w:t>.</w:t>
      </w:r>
      <w:r w:rsidR="00F510DE" w:rsidRPr="004B04E4">
        <w:rPr>
          <w:rStyle w:val="eop"/>
          <w:color w:val="000000" w:themeColor="text1"/>
          <w:sz w:val="24"/>
          <w:szCs w:val="24"/>
          <w:lang w:val="en-GB"/>
        </w:rPr>
        <w:t xml:space="preserve"> </w:t>
      </w:r>
      <w:r w:rsidR="0041257F" w:rsidRPr="004B04E4">
        <w:rPr>
          <w:rStyle w:val="eop"/>
          <w:color w:val="000000" w:themeColor="text1"/>
          <w:sz w:val="24"/>
          <w:szCs w:val="24"/>
          <w:lang w:val="en-GB"/>
        </w:rPr>
        <w:t xml:space="preserve">A </w:t>
      </w:r>
      <w:r w:rsidR="00952C88" w:rsidRPr="004B04E4">
        <w:rPr>
          <w:rStyle w:val="eop"/>
          <w:color w:val="000000" w:themeColor="text1"/>
          <w:sz w:val="24"/>
          <w:szCs w:val="24"/>
          <w:lang w:val="en-GB"/>
        </w:rPr>
        <w:t xml:space="preserve">staff voice </w:t>
      </w:r>
      <w:r w:rsidR="0041257F" w:rsidRPr="004B04E4">
        <w:rPr>
          <w:rStyle w:val="eop"/>
          <w:color w:val="000000" w:themeColor="text1"/>
          <w:sz w:val="24"/>
          <w:szCs w:val="24"/>
          <w:lang w:val="en-GB"/>
        </w:rPr>
        <w:t xml:space="preserve">was established with </w:t>
      </w:r>
      <w:r w:rsidR="00250230" w:rsidRPr="004B04E4">
        <w:rPr>
          <w:rStyle w:val="eop"/>
          <w:color w:val="000000" w:themeColor="text1"/>
          <w:sz w:val="24"/>
          <w:szCs w:val="24"/>
          <w:lang w:val="en-GB"/>
        </w:rPr>
        <w:t xml:space="preserve">15 members of staff with the Deputy Head leading the party and a range of support staff, class teachers and middle leaders present. </w:t>
      </w:r>
      <w:r w:rsidR="002A549C" w:rsidRPr="004B04E4">
        <w:rPr>
          <w:rStyle w:val="eop"/>
          <w:color w:val="000000" w:themeColor="text1"/>
          <w:sz w:val="24"/>
          <w:szCs w:val="24"/>
          <w:lang w:val="en-GB"/>
        </w:rPr>
        <w:t xml:space="preserve">This was designed </w:t>
      </w:r>
      <w:r w:rsidR="00A26ECE" w:rsidRPr="004B04E4">
        <w:rPr>
          <w:rStyle w:val="eop"/>
          <w:color w:val="000000" w:themeColor="text1"/>
          <w:sz w:val="24"/>
          <w:szCs w:val="24"/>
          <w:lang w:val="en-GB"/>
        </w:rPr>
        <w:t>to provide consistent feedback.</w:t>
      </w:r>
    </w:p>
    <w:p w14:paraId="03A66A06" w14:textId="77777777" w:rsidR="000B4C32" w:rsidRPr="004B04E4" w:rsidRDefault="000B4C32" w:rsidP="00A6592C">
      <w:pPr>
        <w:widowControl/>
        <w:tabs>
          <w:tab w:val="left" w:pos="1155"/>
        </w:tabs>
        <w:autoSpaceDE/>
        <w:autoSpaceDN/>
        <w:spacing w:line="480" w:lineRule="auto"/>
        <w:jc w:val="both"/>
        <w:rPr>
          <w:rStyle w:val="eop"/>
          <w:color w:val="000000" w:themeColor="text1"/>
          <w:sz w:val="24"/>
          <w:szCs w:val="24"/>
          <w:lang w:val="en-GB"/>
        </w:rPr>
      </w:pPr>
    </w:p>
    <w:p w14:paraId="505F7D9A" w14:textId="00BCE5E6" w:rsidR="009F0F7D" w:rsidRPr="004B04E4" w:rsidRDefault="009F0F7D" w:rsidP="00A6592C">
      <w:pPr>
        <w:widowControl/>
        <w:tabs>
          <w:tab w:val="left" w:pos="1155"/>
        </w:tabs>
        <w:autoSpaceDE/>
        <w:autoSpaceDN/>
        <w:spacing w:line="480" w:lineRule="auto"/>
        <w:jc w:val="both"/>
        <w:rPr>
          <w:rStyle w:val="eop"/>
          <w:b/>
          <w:bCs/>
          <w:color w:val="000000" w:themeColor="text1"/>
          <w:sz w:val="24"/>
          <w:szCs w:val="24"/>
          <w:u w:val="single"/>
          <w:lang w:val="en-GB"/>
        </w:rPr>
      </w:pPr>
      <w:r w:rsidRPr="004B04E4">
        <w:rPr>
          <w:rStyle w:val="eop"/>
          <w:b/>
          <w:bCs/>
          <w:color w:val="000000" w:themeColor="text1"/>
          <w:sz w:val="24"/>
          <w:szCs w:val="24"/>
          <w:u w:val="single"/>
          <w:lang w:val="en-GB"/>
        </w:rPr>
        <w:t>Skills required</w:t>
      </w:r>
      <w:r w:rsidR="00311D14" w:rsidRPr="004B04E4">
        <w:rPr>
          <w:rStyle w:val="eop"/>
          <w:b/>
          <w:bCs/>
          <w:color w:val="000000" w:themeColor="text1"/>
          <w:sz w:val="24"/>
          <w:szCs w:val="24"/>
          <w:u w:val="single"/>
          <w:lang w:val="en-GB"/>
        </w:rPr>
        <w:t xml:space="preserve"> and used</w:t>
      </w:r>
    </w:p>
    <w:p w14:paraId="63D38C7C" w14:textId="77777777" w:rsidR="00A139A7" w:rsidRPr="004B04E4" w:rsidRDefault="00A139A7" w:rsidP="00A6592C">
      <w:pPr>
        <w:widowControl/>
        <w:tabs>
          <w:tab w:val="left" w:pos="1155"/>
        </w:tabs>
        <w:autoSpaceDE/>
        <w:autoSpaceDN/>
        <w:spacing w:line="480" w:lineRule="auto"/>
        <w:jc w:val="both"/>
        <w:rPr>
          <w:rStyle w:val="eop"/>
          <w:color w:val="000000" w:themeColor="text1"/>
          <w:sz w:val="24"/>
          <w:szCs w:val="24"/>
          <w:u w:val="single"/>
          <w:lang w:val="en-GB"/>
        </w:rPr>
      </w:pPr>
    </w:p>
    <w:p w14:paraId="7CD03D8B" w14:textId="2C88D1A2" w:rsidR="00660B8D" w:rsidRPr="004B04E4" w:rsidRDefault="00660B8D"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Harris (2020) </w:t>
      </w:r>
      <w:r w:rsidR="0093563A" w:rsidRPr="004B04E4">
        <w:rPr>
          <w:rStyle w:val="eop"/>
          <w:color w:val="000000" w:themeColor="text1"/>
          <w:sz w:val="24"/>
          <w:szCs w:val="24"/>
          <w:lang w:val="en-GB"/>
        </w:rPr>
        <w:t xml:space="preserve">highlights within the NEAL report the need for effective collaboration as a vital skill within system leadership. </w:t>
      </w:r>
      <w:r w:rsidR="001D5F0E" w:rsidRPr="004B04E4">
        <w:rPr>
          <w:rStyle w:val="eop"/>
          <w:color w:val="000000" w:themeColor="text1"/>
          <w:sz w:val="24"/>
          <w:szCs w:val="24"/>
          <w:lang w:val="en-GB"/>
        </w:rPr>
        <w:t xml:space="preserve">Welsh Government (2023) also </w:t>
      </w:r>
      <w:r w:rsidR="00A611C2" w:rsidRPr="004B04E4">
        <w:rPr>
          <w:rStyle w:val="eop"/>
          <w:color w:val="000000" w:themeColor="text1"/>
          <w:sz w:val="24"/>
          <w:szCs w:val="24"/>
          <w:lang w:val="en-GB"/>
        </w:rPr>
        <w:t>values the</w:t>
      </w:r>
      <w:r w:rsidR="00C82E9D" w:rsidRPr="004B04E4">
        <w:rPr>
          <w:rStyle w:val="eop"/>
          <w:color w:val="000000" w:themeColor="text1"/>
          <w:sz w:val="24"/>
          <w:szCs w:val="24"/>
          <w:lang w:val="en-GB"/>
        </w:rPr>
        <w:t xml:space="preserve"> skill of communication as a leadership skill </w:t>
      </w:r>
      <w:r w:rsidR="00BA487E" w:rsidRPr="004B04E4">
        <w:rPr>
          <w:rStyle w:val="eop"/>
          <w:color w:val="000000" w:themeColor="text1"/>
          <w:sz w:val="24"/>
          <w:szCs w:val="24"/>
          <w:lang w:val="en-GB"/>
        </w:rPr>
        <w:t>(Fullan</w:t>
      </w:r>
      <w:r w:rsidR="00D57BBE" w:rsidRPr="004B04E4">
        <w:rPr>
          <w:rStyle w:val="eop"/>
          <w:color w:val="000000" w:themeColor="text1"/>
          <w:sz w:val="24"/>
          <w:szCs w:val="24"/>
          <w:lang w:val="en-GB"/>
        </w:rPr>
        <w:t>,</w:t>
      </w:r>
      <w:r w:rsidR="00BA487E" w:rsidRPr="004B04E4">
        <w:rPr>
          <w:rStyle w:val="eop"/>
          <w:color w:val="000000" w:themeColor="text1"/>
          <w:sz w:val="24"/>
          <w:szCs w:val="24"/>
          <w:lang w:val="en-GB"/>
        </w:rPr>
        <w:t xml:space="preserve"> 2010) </w:t>
      </w:r>
      <w:r w:rsidR="000B4C32" w:rsidRPr="004B04E4">
        <w:rPr>
          <w:rStyle w:val="eop"/>
          <w:color w:val="000000" w:themeColor="text1"/>
          <w:sz w:val="24"/>
          <w:szCs w:val="24"/>
          <w:lang w:val="en-GB"/>
        </w:rPr>
        <w:t>using</w:t>
      </w:r>
      <w:r w:rsidR="00A611C2" w:rsidRPr="004B04E4">
        <w:rPr>
          <w:rStyle w:val="eop"/>
          <w:color w:val="000000" w:themeColor="text1"/>
          <w:sz w:val="24"/>
          <w:szCs w:val="24"/>
          <w:lang w:val="en-GB"/>
        </w:rPr>
        <w:t xml:space="preserve"> multiple organisations within a systems approach. Whilst the change is being made within the school and is at a micro level, </w:t>
      </w:r>
      <w:r w:rsidR="006B5F31" w:rsidRPr="004B04E4">
        <w:rPr>
          <w:rStyle w:val="eop"/>
          <w:color w:val="000000" w:themeColor="text1"/>
          <w:sz w:val="24"/>
          <w:szCs w:val="24"/>
          <w:lang w:val="en-GB"/>
        </w:rPr>
        <w:t xml:space="preserve">collaboration with other schools has been made through the reviewing of their policies in action, using vast research </w:t>
      </w:r>
      <w:r w:rsidR="00221FE1" w:rsidRPr="004B04E4">
        <w:rPr>
          <w:rStyle w:val="eop"/>
          <w:color w:val="000000" w:themeColor="text1"/>
          <w:sz w:val="24"/>
          <w:szCs w:val="24"/>
          <w:lang w:val="en-GB"/>
        </w:rPr>
        <w:t>and</w:t>
      </w:r>
      <w:r w:rsidR="006B5F31" w:rsidRPr="004B04E4">
        <w:rPr>
          <w:rStyle w:val="eop"/>
          <w:color w:val="000000" w:themeColor="text1"/>
          <w:sz w:val="24"/>
          <w:szCs w:val="24"/>
          <w:lang w:val="en-GB"/>
        </w:rPr>
        <w:t xml:space="preserve"> liaising with outer organisations such as Estyn</w:t>
      </w:r>
      <w:r w:rsidR="00577D29" w:rsidRPr="004B04E4">
        <w:rPr>
          <w:rStyle w:val="eop"/>
          <w:color w:val="000000" w:themeColor="text1"/>
          <w:sz w:val="24"/>
          <w:szCs w:val="24"/>
          <w:lang w:val="en-GB"/>
        </w:rPr>
        <w:t xml:space="preserve"> (Constantinou and Ainscow</w:t>
      </w:r>
      <w:r w:rsidR="00D57BBE" w:rsidRPr="004B04E4">
        <w:rPr>
          <w:rStyle w:val="eop"/>
          <w:color w:val="000000" w:themeColor="text1"/>
          <w:sz w:val="24"/>
          <w:szCs w:val="24"/>
          <w:lang w:val="en-GB"/>
        </w:rPr>
        <w:t>,</w:t>
      </w:r>
      <w:r w:rsidR="00577D29" w:rsidRPr="004B04E4">
        <w:rPr>
          <w:rStyle w:val="eop"/>
          <w:color w:val="000000" w:themeColor="text1"/>
          <w:sz w:val="24"/>
          <w:szCs w:val="24"/>
          <w:lang w:val="en-GB"/>
        </w:rPr>
        <w:t xml:space="preserve"> 2020)</w:t>
      </w:r>
      <w:r w:rsidR="00F87FC9" w:rsidRPr="004B04E4">
        <w:rPr>
          <w:rStyle w:val="eop"/>
          <w:color w:val="000000" w:themeColor="text1"/>
          <w:sz w:val="24"/>
          <w:szCs w:val="24"/>
          <w:lang w:val="en-GB"/>
        </w:rPr>
        <w:t xml:space="preserve">. </w:t>
      </w:r>
      <w:r w:rsidR="006B5F31" w:rsidRPr="004B04E4">
        <w:rPr>
          <w:rStyle w:val="eop"/>
          <w:color w:val="000000" w:themeColor="text1"/>
          <w:sz w:val="24"/>
          <w:szCs w:val="24"/>
          <w:lang w:val="en-GB"/>
        </w:rPr>
        <w:t xml:space="preserve">The </w:t>
      </w:r>
      <w:r w:rsidR="00FB052B" w:rsidRPr="004B04E4">
        <w:rPr>
          <w:rStyle w:val="eop"/>
          <w:color w:val="000000" w:themeColor="text1"/>
          <w:sz w:val="24"/>
          <w:szCs w:val="24"/>
          <w:lang w:val="en-GB"/>
        </w:rPr>
        <w:t xml:space="preserve">relational skill of effective collaboration and communication is </w:t>
      </w:r>
      <w:r w:rsidR="00FB052B" w:rsidRPr="004B04E4">
        <w:rPr>
          <w:rStyle w:val="eop"/>
          <w:color w:val="000000" w:themeColor="text1"/>
          <w:sz w:val="24"/>
          <w:szCs w:val="24"/>
          <w:lang w:val="en-GB"/>
        </w:rPr>
        <w:lastRenderedPageBreak/>
        <w:t>pivotal (Welsh Government</w:t>
      </w:r>
      <w:r w:rsidR="00D57BBE" w:rsidRPr="004B04E4">
        <w:rPr>
          <w:rStyle w:val="eop"/>
          <w:color w:val="000000" w:themeColor="text1"/>
          <w:sz w:val="24"/>
          <w:szCs w:val="24"/>
          <w:lang w:val="en-GB"/>
        </w:rPr>
        <w:t>,</w:t>
      </w:r>
      <w:r w:rsidR="00FB052B" w:rsidRPr="004B04E4">
        <w:rPr>
          <w:rStyle w:val="eop"/>
          <w:color w:val="000000" w:themeColor="text1"/>
          <w:sz w:val="24"/>
          <w:szCs w:val="24"/>
          <w:lang w:val="en-GB"/>
        </w:rPr>
        <w:t xml:space="preserve"> 2023). </w:t>
      </w:r>
      <w:r w:rsidR="001878B9" w:rsidRPr="004B04E4">
        <w:rPr>
          <w:rStyle w:val="eop"/>
          <w:color w:val="000000" w:themeColor="text1"/>
          <w:sz w:val="24"/>
          <w:szCs w:val="24"/>
          <w:lang w:val="en-GB"/>
        </w:rPr>
        <w:t xml:space="preserve">This is further supported by Senge, Hamilton and Kania (2015) </w:t>
      </w:r>
      <w:r w:rsidR="00AC0BB4" w:rsidRPr="004B04E4">
        <w:rPr>
          <w:rStyle w:val="eop"/>
          <w:color w:val="000000" w:themeColor="text1"/>
          <w:sz w:val="24"/>
          <w:szCs w:val="24"/>
          <w:lang w:val="en-GB"/>
        </w:rPr>
        <w:t xml:space="preserve">who state the positional status of the leader is not imperative but their ability to enact efficient and collective leadership across various systems. </w:t>
      </w:r>
      <w:r w:rsidR="007A0D46" w:rsidRPr="004B04E4">
        <w:rPr>
          <w:rStyle w:val="eop"/>
          <w:color w:val="000000" w:themeColor="text1"/>
          <w:sz w:val="24"/>
          <w:szCs w:val="24"/>
          <w:lang w:val="en-GB"/>
        </w:rPr>
        <w:t xml:space="preserve">Reed (2006) aligns with </w:t>
      </w:r>
      <w:r w:rsidR="00BE0CAF" w:rsidRPr="004B04E4">
        <w:rPr>
          <w:rStyle w:val="eop"/>
          <w:color w:val="000000" w:themeColor="text1"/>
          <w:sz w:val="24"/>
          <w:szCs w:val="24"/>
          <w:lang w:val="en-GB"/>
        </w:rPr>
        <w:t xml:space="preserve">this and emphasises the </w:t>
      </w:r>
      <w:r w:rsidR="00AC0BB4" w:rsidRPr="004B04E4">
        <w:rPr>
          <w:rStyle w:val="eop"/>
          <w:color w:val="000000" w:themeColor="text1"/>
          <w:sz w:val="24"/>
          <w:szCs w:val="24"/>
          <w:lang w:val="en-GB"/>
        </w:rPr>
        <w:t xml:space="preserve">skill </w:t>
      </w:r>
      <w:r w:rsidR="00204266" w:rsidRPr="004B04E4">
        <w:rPr>
          <w:rStyle w:val="eop"/>
          <w:color w:val="000000" w:themeColor="text1"/>
          <w:sz w:val="24"/>
          <w:szCs w:val="24"/>
          <w:lang w:val="en-GB"/>
        </w:rPr>
        <w:t>of seeing the larger system</w:t>
      </w:r>
      <w:r w:rsidR="00372E25" w:rsidRPr="004B04E4">
        <w:rPr>
          <w:rStyle w:val="eop"/>
          <w:color w:val="000000" w:themeColor="text1"/>
          <w:sz w:val="24"/>
          <w:szCs w:val="24"/>
          <w:lang w:val="en-GB"/>
        </w:rPr>
        <w:t xml:space="preserve"> is</w:t>
      </w:r>
      <w:r w:rsidR="00BE0CAF" w:rsidRPr="004B04E4">
        <w:rPr>
          <w:rStyle w:val="eop"/>
          <w:color w:val="000000" w:themeColor="text1"/>
          <w:sz w:val="24"/>
          <w:szCs w:val="24"/>
          <w:lang w:val="en-GB"/>
        </w:rPr>
        <w:t xml:space="preserve"> a core skill</w:t>
      </w:r>
      <w:r w:rsidR="00204266" w:rsidRPr="004B04E4">
        <w:rPr>
          <w:rStyle w:val="eop"/>
          <w:color w:val="000000" w:themeColor="text1"/>
          <w:sz w:val="24"/>
          <w:szCs w:val="24"/>
          <w:lang w:val="en-GB"/>
        </w:rPr>
        <w:t>, for example</w:t>
      </w:r>
      <w:r w:rsidR="00372E25" w:rsidRPr="004B04E4">
        <w:rPr>
          <w:rStyle w:val="eop"/>
          <w:color w:val="000000" w:themeColor="text1"/>
          <w:sz w:val="24"/>
          <w:szCs w:val="24"/>
          <w:lang w:val="en-GB"/>
        </w:rPr>
        <w:t xml:space="preserve"> relating the behaviour policy to that of relational issues at home and making amendments based on this. Following this, the skill of </w:t>
      </w:r>
      <w:r w:rsidR="00CD12A2" w:rsidRPr="004B04E4">
        <w:rPr>
          <w:rStyle w:val="eop"/>
          <w:color w:val="000000" w:themeColor="text1"/>
          <w:sz w:val="24"/>
          <w:szCs w:val="24"/>
          <w:lang w:val="en-GB"/>
        </w:rPr>
        <w:t>emotional intelligence (</w:t>
      </w:r>
      <w:r w:rsidR="001F2017" w:rsidRPr="004B04E4">
        <w:rPr>
          <w:rStyle w:val="eop"/>
          <w:color w:val="000000" w:themeColor="text1"/>
          <w:sz w:val="24"/>
          <w:szCs w:val="24"/>
          <w:lang w:val="en-GB"/>
        </w:rPr>
        <w:t>McCleskey</w:t>
      </w:r>
      <w:r w:rsidR="00D57BBE" w:rsidRPr="004B04E4">
        <w:rPr>
          <w:rStyle w:val="eop"/>
          <w:color w:val="000000" w:themeColor="text1"/>
          <w:sz w:val="24"/>
          <w:szCs w:val="24"/>
          <w:lang w:val="en-GB"/>
        </w:rPr>
        <w:t>,</w:t>
      </w:r>
      <w:r w:rsidR="001F2017" w:rsidRPr="004B04E4">
        <w:rPr>
          <w:rStyle w:val="eop"/>
          <w:color w:val="000000" w:themeColor="text1"/>
          <w:sz w:val="24"/>
          <w:szCs w:val="24"/>
          <w:lang w:val="en-GB"/>
        </w:rPr>
        <w:t xml:space="preserve"> 2014</w:t>
      </w:r>
      <w:r w:rsidR="00CD12A2" w:rsidRPr="004B04E4">
        <w:rPr>
          <w:rStyle w:val="eop"/>
          <w:color w:val="000000" w:themeColor="text1"/>
          <w:sz w:val="24"/>
          <w:szCs w:val="24"/>
          <w:lang w:val="en-GB"/>
        </w:rPr>
        <w:t xml:space="preserve">) in </w:t>
      </w:r>
      <w:r w:rsidR="00372E25" w:rsidRPr="004B04E4">
        <w:rPr>
          <w:rStyle w:val="eop"/>
          <w:color w:val="000000" w:themeColor="text1"/>
          <w:sz w:val="24"/>
          <w:szCs w:val="24"/>
          <w:lang w:val="en-GB"/>
        </w:rPr>
        <w:t xml:space="preserve">facilitating </w:t>
      </w:r>
      <w:r w:rsidR="00383DC0" w:rsidRPr="004B04E4">
        <w:rPr>
          <w:rStyle w:val="eop"/>
          <w:color w:val="000000" w:themeColor="text1"/>
          <w:sz w:val="24"/>
          <w:szCs w:val="24"/>
          <w:lang w:val="en-GB"/>
        </w:rPr>
        <w:t>reflective or restorative conservations, allowing opinions to be challenged in a safe environment is key in effective system leadership</w:t>
      </w:r>
      <w:r w:rsidR="00F854DC" w:rsidRPr="004B04E4">
        <w:rPr>
          <w:rStyle w:val="eop"/>
          <w:color w:val="000000" w:themeColor="text1"/>
          <w:sz w:val="24"/>
          <w:szCs w:val="24"/>
          <w:lang w:val="en-GB"/>
        </w:rPr>
        <w:t>. Another skill is thinking long term and working collaboratively towards this</w:t>
      </w:r>
      <w:r w:rsidR="00CB3AC3" w:rsidRPr="004B04E4">
        <w:rPr>
          <w:rStyle w:val="eop"/>
          <w:color w:val="000000" w:themeColor="text1"/>
          <w:sz w:val="24"/>
          <w:szCs w:val="24"/>
          <w:lang w:val="en-GB"/>
        </w:rPr>
        <w:t xml:space="preserve">, for example challenging existing assumptions in the behaviour policy and seeing the benefits of trauma informed and restoration in our </w:t>
      </w:r>
      <w:r w:rsidR="00221FE1" w:rsidRPr="004B04E4">
        <w:rPr>
          <w:rStyle w:val="eop"/>
          <w:color w:val="000000" w:themeColor="text1"/>
          <w:sz w:val="24"/>
          <w:szCs w:val="24"/>
          <w:lang w:val="en-GB"/>
        </w:rPr>
        <w:t>pupil’s</w:t>
      </w:r>
      <w:r w:rsidR="00CB3AC3" w:rsidRPr="004B04E4">
        <w:rPr>
          <w:rStyle w:val="eop"/>
          <w:color w:val="000000" w:themeColor="text1"/>
          <w:sz w:val="24"/>
          <w:szCs w:val="24"/>
          <w:lang w:val="en-GB"/>
        </w:rPr>
        <w:t xml:space="preserve"> futures</w:t>
      </w:r>
      <w:r w:rsidR="00FF77FA" w:rsidRPr="004B04E4">
        <w:rPr>
          <w:rStyle w:val="eop"/>
          <w:color w:val="000000" w:themeColor="text1"/>
          <w:sz w:val="24"/>
          <w:szCs w:val="24"/>
          <w:lang w:val="en-GB"/>
        </w:rPr>
        <w:t xml:space="preserve"> (Blaney</w:t>
      </w:r>
      <w:r w:rsidR="00D57BBE" w:rsidRPr="004B04E4">
        <w:rPr>
          <w:rStyle w:val="eop"/>
          <w:color w:val="000000" w:themeColor="text1"/>
          <w:sz w:val="24"/>
          <w:szCs w:val="24"/>
          <w:lang w:val="en-GB"/>
        </w:rPr>
        <w:t>,</w:t>
      </w:r>
      <w:r w:rsidR="00FF77FA" w:rsidRPr="004B04E4">
        <w:rPr>
          <w:rStyle w:val="eop"/>
          <w:color w:val="000000" w:themeColor="text1"/>
          <w:sz w:val="24"/>
          <w:szCs w:val="24"/>
          <w:lang w:val="en-GB"/>
        </w:rPr>
        <w:t xml:space="preserve"> 2000)</w:t>
      </w:r>
      <w:r w:rsidR="00E17494" w:rsidRPr="004B04E4">
        <w:rPr>
          <w:rStyle w:val="eop"/>
          <w:color w:val="000000" w:themeColor="text1"/>
          <w:sz w:val="24"/>
          <w:szCs w:val="24"/>
          <w:lang w:val="en-GB"/>
        </w:rPr>
        <w:t>.</w:t>
      </w:r>
    </w:p>
    <w:p w14:paraId="44EDAE82" w14:textId="77777777" w:rsidR="00657C38" w:rsidRPr="004B04E4" w:rsidRDefault="00657C38" w:rsidP="00A6592C">
      <w:pPr>
        <w:widowControl/>
        <w:tabs>
          <w:tab w:val="left" w:pos="1155"/>
        </w:tabs>
        <w:autoSpaceDE/>
        <w:autoSpaceDN/>
        <w:spacing w:line="480" w:lineRule="auto"/>
        <w:jc w:val="both"/>
        <w:rPr>
          <w:rStyle w:val="eop"/>
          <w:color w:val="000000" w:themeColor="text1"/>
          <w:sz w:val="24"/>
          <w:szCs w:val="24"/>
          <w:lang w:val="en-GB"/>
        </w:rPr>
      </w:pPr>
    </w:p>
    <w:p w14:paraId="2DB36F03" w14:textId="17DF0FB7" w:rsidR="00657C38" w:rsidRPr="004B04E4" w:rsidRDefault="00657C38"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Previously </w:t>
      </w:r>
      <w:r w:rsidR="006660E6" w:rsidRPr="004B04E4">
        <w:rPr>
          <w:rStyle w:val="eop"/>
          <w:color w:val="000000" w:themeColor="text1"/>
          <w:sz w:val="24"/>
          <w:szCs w:val="24"/>
          <w:lang w:val="en-GB"/>
        </w:rPr>
        <w:t>the education reform in Ontario (Fullan</w:t>
      </w:r>
      <w:r w:rsidR="00D57BBE" w:rsidRPr="004B04E4">
        <w:rPr>
          <w:rStyle w:val="eop"/>
          <w:color w:val="000000" w:themeColor="text1"/>
          <w:sz w:val="24"/>
          <w:szCs w:val="24"/>
          <w:lang w:val="en-GB"/>
        </w:rPr>
        <w:t>,</w:t>
      </w:r>
      <w:r w:rsidR="006660E6" w:rsidRPr="004B04E4">
        <w:rPr>
          <w:rStyle w:val="eop"/>
          <w:color w:val="000000" w:themeColor="text1"/>
          <w:sz w:val="24"/>
          <w:szCs w:val="24"/>
          <w:lang w:val="en-GB"/>
        </w:rPr>
        <w:t xml:space="preserve"> 2010) was mentioned</w:t>
      </w:r>
      <w:r w:rsidR="001F4B78" w:rsidRPr="004B04E4">
        <w:rPr>
          <w:rStyle w:val="eop"/>
          <w:color w:val="000000" w:themeColor="text1"/>
          <w:sz w:val="24"/>
          <w:szCs w:val="24"/>
          <w:lang w:val="en-GB"/>
        </w:rPr>
        <w:t xml:space="preserve"> as a strong example of system leadership</w:t>
      </w:r>
      <w:r w:rsidR="006660E6" w:rsidRPr="004B04E4">
        <w:rPr>
          <w:rStyle w:val="eop"/>
          <w:color w:val="000000" w:themeColor="text1"/>
          <w:sz w:val="24"/>
          <w:szCs w:val="24"/>
          <w:lang w:val="en-GB"/>
        </w:rPr>
        <w:t xml:space="preserve">, a further example of international </w:t>
      </w:r>
      <w:r w:rsidR="00990625" w:rsidRPr="004B04E4">
        <w:rPr>
          <w:rStyle w:val="eop"/>
          <w:color w:val="000000" w:themeColor="text1"/>
          <w:sz w:val="24"/>
          <w:szCs w:val="24"/>
          <w:lang w:val="en-GB"/>
        </w:rPr>
        <w:t xml:space="preserve">system leadership was </w:t>
      </w:r>
      <w:r w:rsidR="000B4161" w:rsidRPr="004B04E4">
        <w:rPr>
          <w:rStyle w:val="eop"/>
          <w:color w:val="000000" w:themeColor="text1"/>
          <w:sz w:val="24"/>
          <w:szCs w:val="24"/>
          <w:lang w:val="en-GB"/>
        </w:rPr>
        <w:t>in the Singapore education system during COVID-19 Ng (2021)</w:t>
      </w:r>
      <w:r w:rsidR="00BD02F5" w:rsidRPr="004B04E4">
        <w:rPr>
          <w:rStyle w:val="eop"/>
          <w:color w:val="000000" w:themeColor="text1"/>
          <w:sz w:val="24"/>
          <w:szCs w:val="24"/>
          <w:lang w:val="en-GB"/>
        </w:rPr>
        <w:t>.</w:t>
      </w:r>
      <w:r w:rsidR="009A7390" w:rsidRPr="004B04E4">
        <w:rPr>
          <w:rStyle w:val="eop"/>
          <w:color w:val="000000" w:themeColor="text1"/>
          <w:sz w:val="24"/>
          <w:szCs w:val="24"/>
          <w:lang w:val="en-GB"/>
        </w:rPr>
        <w:t xml:space="preserve"> </w:t>
      </w:r>
      <w:r w:rsidR="00D34140" w:rsidRPr="004B04E4">
        <w:rPr>
          <w:rStyle w:val="eop"/>
          <w:color w:val="000000" w:themeColor="text1"/>
          <w:sz w:val="24"/>
          <w:szCs w:val="24"/>
          <w:lang w:val="en-GB"/>
        </w:rPr>
        <w:t xml:space="preserve">During this time, leaders across classrooms, schools and the government worked collectively and quickly </w:t>
      </w:r>
      <w:r w:rsidR="00E22520" w:rsidRPr="004B04E4">
        <w:rPr>
          <w:rStyle w:val="eop"/>
          <w:color w:val="000000" w:themeColor="text1"/>
          <w:sz w:val="24"/>
          <w:szCs w:val="24"/>
          <w:lang w:val="en-GB"/>
        </w:rPr>
        <w:t>to implement sufficient changes. These included blended and home-based learning. Key principles of system leadership were prevalent here</w:t>
      </w:r>
      <w:r w:rsidR="0017663A" w:rsidRPr="004B04E4">
        <w:rPr>
          <w:rStyle w:val="eop"/>
          <w:color w:val="000000" w:themeColor="text1"/>
          <w:sz w:val="24"/>
          <w:szCs w:val="24"/>
          <w:lang w:val="en-GB"/>
        </w:rPr>
        <w:t xml:space="preserve"> as identified by Senge et al (2015) </w:t>
      </w:r>
      <w:r w:rsidR="00CF195B" w:rsidRPr="004B04E4">
        <w:rPr>
          <w:rStyle w:val="eop"/>
          <w:color w:val="000000" w:themeColor="text1"/>
          <w:sz w:val="24"/>
          <w:szCs w:val="24"/>
          <w:lang w:val="en-GB"/>
        </w:rPr>
        <w:t>using</w:t>
      </w:r>
      <w:r w:rsidR="0017663A" w:rsidRPr="004B04E4">
        <w:rPr>
          <w:rStyle w:val="eop"/>
          <w:color w:val="000000" w:themeColor="text1"/>
          <w:sz w:val="24"/>
          <w:szCs w:val="24"/>
          <w:lang w:val="en-GB"/>
        </w:rPr>
        <w:t xml:space="preserve"> </w:t>
      </w:r>
      <w:r w:rsidR="00BA64B4" w:rsidRPr="004B04E4">
        <w:rPr>
          <w:rStyle w:val="eop"/>
          <w:color w:val="000000" w:themeColor="text1"/>
          <w:sz w:val="24"/>
          <w:szCs w:val="24"/>
          <w:lang w:val="en-GB"/>
        </w:rPr>
        <w:t>skilful</w:t>
      </w:r>
      <w:r w:rsidR="006C645F" w:rsidRPr="004B04E4">
        <w:rPr>
          <w:rStyle w:val="eop"/>
          <w:color w:val="000000" w:themeColor="text1"/>
          <w:sz w:val="24"/>
          <w:szCs w:val="24"/>
          <w:lang w:val="en-GB"/>
        </w:rPr>
        <w:t xml:space="preserve"> and purposeful dialogue between systems to co create strong future focused solutions</w:t>
      </w:r>
      <w:r w:rsidR="00BA64B4" w:rsidRPr="004B04E4">
        <w:rPr>
          <w:rStyle w:val="eop"/>
          <w:color w:val="000000" w:themeColor="text1"/>
          <w:sz w:val="24"/>
          <w:szCs w:val="24"/>
          <w:lang w:val="en-GB"/>
        </w:rPr>
        <w:t xml:space="preserve">. </w:t>
      </w:r>
    </w:p>
    <w:p w14:paraId="6EBAF125" w14:textId="77777777" w:rsidR="00D64A1D" w:rsidRPr="004B04E4" w:rsidRDefault="00D64A1D" w:rsidP="00A6592C">
      <w:pPr>
        <w:widowControl/>
        <w:tabs>
          <w:tab w:val="left" w:pos="1155"/>
        </w:tabs>
        <w:autoSpaceDE/>
        <w:autoSpaceDN/>
        <w:spacing w:line="480" w:lineRule="auto"/>
        <w:jc w:val="both"/>
        <w:rPr>
          <w:rStyle w:val="eop"/>
          <w:color w:val="000000" w:themeColor="text1"/>
          <w:sz w:val="24"/>
          <w:szCs w:val="24"/>
          <w:lang w:val="en-GB"/>
        </w:rPr>
      </w:pPr>
    </w:p>
    <w:p w14:paraId="4100F0DC" w14:textId="33189B8D" w:rsidR="00233DB1" w:rsidRPr="004B04E4" w:rsidRDefault="0099444F"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To relate international </w:t>
      </w:r>
      <w:r w:rsidR="005B4033" w:rsidRPr="004B04E4">
        <w:rPr>
          <w:rStyle w:val="eop"/>
          <w:color w:val="000000" w:themeColor="text1"/>
          <w:sz w:val="24"/>
          <w:szCs w:val="24"/>
          <w:lang w:val="en-GB"/>
        </w:rPr>
        <w:t xml:space="preserve">studies to that of behaviour policies being impacted by system leadership, we can look at a case study by Lillard (2017). </w:t>
      </w:r>
      <w:r w:rsidR="00233DB1" w:rsidRPr="004B04E4">
        <w:rPr>
          <w:rStyle w:val="eop"/>
          <w:color w:val="000000" w:themeColor="text1"/>
          <w:sz w:val="24"/>
          <w:szCs w:val="24"/>
          <w:lang w:val="en-GB"/>
        </w:rPr>
        <w:t xml:space="preserve">This provides a strong support for the move from </w:t>
      </w:r>
      <w:r w:rsidR="006B42C2" w:rsidRPr="004B04E4">
        <w:rPr>
          <w:rStyle w:val="eop"/>
          <w:color w:val="000000" w:themeColor="text1"/>
          <w:sz w:val="24"/>
          <w:szCs w:val="24"/>
          <w:lang w:val="en-GB"/>
        </w:rPr>
        <w:t>control-based</w:t>
      </w:r>
      <w:r w:rsidR="00233DB1" w:rsidRPr="004B04E4">
        <w:rPr>
          <w:rStyle w:val="eop"/>
          <w:color w:val="000000" w:themeColor="text1"/>
          <w:sz w:val="24"/>
          <w:szCs w:val="24"/>
          <w:lang w:val="en-GB"/>
        </w:rPr>
        <w:t xml:space="preserve"> behaviour policies to that of trauma informed</w:t>
      </w:r>
      <w:r w:rsidR="00464223" w:rsidRPr="004B04E4">
        <w:rPr>
          <w:rStyle w:val="eop"/>
          <w:color w:val="000000" w:themeColor="text1"/>
          <w:sz w:val="24"/>
          <w:szCs w:val="24"/>
          <w:lang w:val="en-GB"/>
        </w:rPr>
        <w:t xml:space="preserve"> with figures to show the reduce of exclusions and strengthening of relationships</w:t>
      </w:r>
      <w:r w:rsidR="00846458" w:rsidRPr="004B04E4">
        <w:rPr>
          <w:rStyle w:val="eop"/>
          <w:color w:val="000000" w:themeColor="text1"/>
          <w:sz w:val="24"/>
          <w:szCs w:val="24"/>
          <w:lang w:val="en-GB"/>
        </w:rPr>
        <w:t xml:space="preserve"> (Wearmouth et al</w:t>
      </w:r>
      <w:r w:rsidR="008D4AEB" w:rsidRPr="004B04E4">
        <w:rPr>
          <w:rStyle w:val="eop"/>
          <w:color w:val="000000" w:themeColor="text1"/>
          <w:sz w:val="24"/>
          <w:szCs w:val="24"/>
          <w:lang w:val="en-GB"/>
        </w:rPr>
        <w:t>.,</w:t>
      </w:r>
      <w:r w:rsidR="00846458" w:rsidRPr="004B04E4">
        <w:rPr>
          <w:rStyle w:val="eop"/>
          <w:color w:val="000000" w:themeColor="text1"/>
          <w:sz w:val="24"/>
          <w:szCs w:val="24"/>
          <w:lang w:val="en-GB"/>
        </w:rPr>
        <w:t xml:space="preserve"> 2007)</w:t>
      </w:r>
      <w:r w:rsidR="001C590E" w:rsidRPr="004B04E4">
        <w:rPr>
          <w:rStyle w:val="eop"/>
          <w:color w:val="000000" w:themeColor="text1"/>
          <w:sz w:val="24"/>
          <w:szCs w:val="24"/>
          <w:lang w:val="en-GB"/>
        </w:rPr>
        <w:t>.</w:t>
      </w:r>
      <w:r w:rsidR="00802B7A" w:rsidRPr="004B04E4">
        <w:rPr>
          <w:rStyle w:val="eop"/>
          <w:color w:val="000000" w:themeColor="text1"/>
          <w:sz w:val="24"/>
          <w:szCs w:val="24"/>
          <w:lang w:val="en-GB"/>
        </w:rPr>
        <w:t xml:space="preserve"> </w:t>
      </w:r>
      <w:r w:rsidR="00337EA1" w:rsidRPr="004B04E4">
        <w:rPr>
          <w:rStyle w:val="eop"/>
          <w:color w:val="000000" w:themeColor="text1"/>
          <w:sz w:val="24"/>
          <w:szCs w:val="24"/>
          <w:lang w:val="en-GB"/>
        </w:rPr>
        <w:t xml:space="preserve">Furthermore, </w:t>
      </w:r>
      <w:r w:rsidR="00802B7A" w:rsidRPr="004B04E4">
        <w:rPr>
          <w:rStyle w:val="eop"/>
          <w:color w:val="000000" w:themeColor="text1"/>
          <w:sz w:val="24"/>
          <w:szCs w:val="24"/>
          <w:lang w:val="en-GB"/>
        </w:rPr>
        <w:t>Lillard (2017) involved multiple schools across a large area and found a</w:t>
      </w:r>
      <w:r w:rsidR="00337EA1" w:rsidRPr="004B04E4">
        <w:rPr>
          <w:rStyle w:val="eop"/>
          <w:color w:val="000000" w:themeColor="text1"/>
          <w:sz w:val="24"/>
          <w:szCs w:val="24"/>
          <w:lang w:val="en-GB"/>
        </w:rPr>
        <w:t xml:space="preserve">n </w:t>
      </w:r>
      <w:r w:rsidR="00337EA1" w:rsidRPr="004B04E4">
        <w:rPr>
          <w:rStyle w:val="eop"/>
          <w:color w:val="000000" w:themeColor="text1"/>
          <w:sz w:val="24"/>
          <w:szCs w:val="24"/>
          <w:lang w:val="en-GB"/>
        </w:rPr>
        <w:lastRenderedPageBreak/>
        <w:t>increased wellbeing across most pupils and staff</w:t>
      </w:r>
      <w:r w:rsidR="001C590E" w:rsidRPr="004B04E4">
        <w:rPr>
          <w:rStyle w:val="eop"/>
          <w:color w:val="000000" w:themeColor="text1"/>
          <w:sz w:val="24"/>
          <w:szCs w:val="24"/>
          <w:lang w:val="en-GB"/>
        </w:rPr>
        <w:t xml:space="preserve"> The success of this approach was greatly attributed to the system leadership styl</w:t>
      </w:r>
      <w:r w:rsidR="000D69B5" w:rsidRPr="004B04E4">
        <w:rPr>
          <w:rStyle w:val="eop"/>
          <w:color w:val="000000" w:themeColor="text1"/>
          <w:sz w:val="24"/>
          <w:szCs w:val="24"/>
          <w:lang w:val="en-GB"/>
        </w:rPr>
        <w:t xml:space="preserve">e that aligns very closely with the CLEAR framework </w:t>
      </w:r>
      <w:r w:rsidR="00075A30" w:rsidRPr="004B04E4">
        <w:rPr>
          <w:rStyle w:val="eop"/>
          <w:color w:val="000000" w:themeColor="text1"/>
          <w:sz w:val="24"/>
          <w:szCs w:val="24"/>
          <w:lang w:val="en-GB"/>
        </w:rPr>
        <w:t>(Dreier et al</w:t>
      </w:r>
      <w:r w:rsidR="008D4AEB" w:rsidRPr="004B04E4">
        <w:rPr>
          <w:rStyle w:val="eop"/>
          <w:color w:val="000000" w:themeColor="text1"/>
          <w:sz w:val="24"/>
          <w:szCs w:val="24"/>
          <w:lang w:val="en-GB"/>
        </w:rPr>
        <w:t>.,</w:t>
      </w:r>
      <w:r w:rsidR="00075A30" w:rsidRPr="004B04E4">
        <w:rPr>
          <w:rStyle w:val="eop"/>
          <w:color w:val="000000" w:themeColor="text1"/>
          <w:sz w:val="24"/>
          <w:szCs w:val="24"/>
          <w:lang w:val="en-GB"/>
        </w:rPr>
        <w:t xml:space="preserve"> 2019)</w:t>
      </w:r>
      <w:r w:rsidR="005C016A" w:rsidRPr="004B04E4">
        <w:rPr>
          <w:rStyle w:val="eop"/>
          <w:color w:val="000000" w:themeColor="text1"/>
          <w:sz w:val="24"/>
          <w:szCs w:val="24"/>
          <w:lang w:val="en-GB"/>
        </w:rPr>
        <w:t>. This</w:t>
      </w:r>
      <w:r w:rsidR="00363470" w:rsidRPr="004B04E4">
        <w:rPr>
          <w:rStyle w:val="eop"/>
          <w:color w:val="000000" w:themeColor="text1"/>
          <w:sz w:val="24"/>
          <w:szCs w:val="24"/>
          <w:lang w:val="en-GB"/>
        </w:rPr>
        <w:t xml:space="preserve"> case study has involved the </w:t>
      </w:r>
      <w:r w:rsidR="006B42C2" w:rsidRPr="004B04E4">
        <w:rPr>
          <w:rStyle w:val="eop"/>
          <w:color w:val="000000" w:themeColor="text1"/>
          <w:sz w:val="24"/>
          <w:szCs w:val="24"/>
          <w:lang w:val="en-GB"/>
        </w:rPr>
        <w:t>stakeholders and</w:t>
      </w:r>
      <w:r w:rsidR="00092C4A" w:rsidRPr="004B04E4">
        <w:rPr>
          <w:rStyle w:val="eop"/>
          <w:color w:val="000000" w:themeColor="text1"/>
          <w:sz w:val="24"/>
          <w:szCs w:val="24"/>
          <w:lang w:val="en-GB"/>
        </w:rPr>
        <w:t xml:space="preserve"> developed a strong network to allow for adaptation </w:t>
      </w:r>
      <w:r w:rsidR="00D535E1" w:rsidRPr="004B04E4">
        <w:rPr>
          <w:rStyle w:val="eop"/>
          <w:color w:val="000000" w:themeColor="text1"/>
          <w:sz w:val="24"/>
          <w:szCs w:val="24"/>
          <w:lang w:val="en-GB"/>
        </w:rPr>
        <w:t xml:space="preserve">through reflection. Lillard (2017) </w:t>
      </w:r>
      <w:r w:rsidR="00AE5FF0" w:rsidRPr="004B04E4">
        <w:rPr>
          <w:rStyle w:val="eop"/>
          <w:color w:val="000000" w:themeColor="text1"/>
          <w:sz w:val="24"/>
          <w:szCs w:val="24"/>
          <w:lang w:val="en-GB"/>
        </w:rPr>
        <w:t xml:space="preserve">put significance on the cultural change that was achieved through this restorative practice, </w:t>
      </w:r>
      <w:r w:rsidR="00C46A7F" w:rsidRPr="004B04E4">
        <w:rPr>
          <w:rStyle w:val="eop"/>
          <w:color w:val="000000" w:themeColor="text1"/>
          <w:sz w:val="24"/>
          <w:szCs w:val="24"/>
          <w:lang w:val="en-GB"/>
        </w:rPr>
        <w:t xml:space="preserve">thus showing the system lead approach was able to see the bigger picture rather than just focussing on a procedural change. From these international examples it is evident to see the impact that can be achieved </w:t>
      </w:r>
      <w:r w:rsidR="00F87296" w:rsidRPr="004B04E4">
        <w:rPr>
          <w:rStyle w:val="eop"/>
          <w:color w:val="000000" w:themeColor="text1"/>
          <w:sz w:val="24"/>
          <w:szCs w:val="24"/>
          <w:lang w:val="en-GB"/>
        </w:rPr>
        <w:t xml:space="preserve">from a </w:t>
      </w:r>
      <w:r w:rsidR="00337EA1" w:rsidRPr="004B04E4">
        <w:rPr>
          <w:rStyle w:val="eop"/>
          <w:color w:val="000000" w:themeColor="text1"/>
          <w:sz w:val="24"/>
          <w:szCs w:val="24"/>
          <w:lang w:val="en-GB"/>
        </w:rPr>
        <w:t>strong system</w:t>
      </w:r>
      <w:r w:rsidR="00F87296" w:rsidRPr="004B04E4">
        <w:rPr>
          <w:rStyle w:val="eop"/>
          <w:color w:val="000000" w:themeColor="text1"/>
          <w:sz w:val="24"/>
          <w:szCs w:val="24"/>
          <w:lang w:val="en-GB"/>
        </w:rPr>
        <w:t xml:space="preserve"> le</w:t>
      </w:r>
      <w:r w:rsidR="00802B7A" w:rsidRPr="004B04E4">
        <w:rPr>
          <w:rStyle w:val="eop"/>
          <w:color w:val="000000" w:themeColor="text1"/>
          <w:sz w:val="24"/>
          <w:szCs w:val="24"/>
          <w:lang w:val="en-GB"/>
        </w:rPr>
        <w:t>d approach.</w:t>
      </w:r>
    </w:p>
    <w:p w14:paraId="06E415A7" w14:textId="77777777" w:rsidR="009F0F7D" w:rsidRPr="004B04E4" w:rsidRDefault="009F0F7D" w:rsidP="00A6592C">
      <w:pPr>
        <w:widowControl/>
        <w:tabs>
          <w:tab w:val="left" w:pos="1155"/>
        </w:tabs>
        <w:autoSpaceDE/>
        <w:autoSpaceDN/>
        <w:spacing w:line="480" w:lineRule="auto"/>
        <w:jc w:val="both"/>
        <w:rPr>
          <w:rStyle w:val="eop"/>
          <w:color w:val="000000" w:themeColor="text1"/>
          <w:sz w:val="24"/>
          <w:szCs w:val="24"/>
          <w:u w:val="single"/>
          <w:lang w:val="en-GB"/>
        </w:rPr>
      </w:pPr>
    </w:p>
    <w:p w14:paraId="085455E4" w14:textId="2763760C" w:rsidR="00337EA1" w:rsidRPr="004B04E4" w:rsidRDefault="00285F3B"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Looking at this critically though, there are some limitations to such approaches</w:t>
      </w:r>
      <w:r w:rsidR="001E4945" w:rsidRPr="004B04E4">
        <w:rPr>
          <w:rStyle w:val="eop"/>
          <w:color w:val="000000" w:themeColor="text1"/>
          <w:sz w:val="24"/>
          <w:szCs w:val="24"/>
          <w:lang w:val="en-GB"/>
        </w:rPr>
        <w:t>, such as the inconsistent outcomes (Lodi et al</w:t>
      </w:r>
      <w:r w:rsidR="008D4AEB" w:rsidRPr="004B04E4">
        <w:rPr>
          <w:rStyle w:val="eop"/>
          <w:color w:val="000000" w:themeColor="text1"/>
          <w:sz w:val="24"/>
          <w:szCs w:val="24"/>
          <w:lang w:val="en-GB"/>
        </w:rPr>
        <w:t>.,</w:t>
      </w:r>
      <w:r w:rsidR="001E4945" w:rsidRPr="004B04E4">
        <w:rPr>
          <w:rStyle w:val="eop"/>
          <w:color w:val="000000" w:themeColor="text1"/>
          <w:sz w:val="24"/>
          <w:szCs w:val="24"/>
          <w:lang w:val="en-GB"/>
        </w:rPr>
        <w:t xml:space="preserve"> 2021). </w:t>
      </w:r>
      <w:r w:rsidR="00F675FD" w:rsidRPr="004B04E4">
        <w:rPr>
          <w:rStyle w:val="eop"/>
          <w:color w:val="000000" w:themeColor="text1"/>
          <w:sz w:val="24"/>
          <w:szCs w:val="24"/>
          <w:lang w:val="en-GB"/>
        </w:rPr>
        <w:t>The variation in staff beliefs and consistency of the</w:t>
      </w:r>
      <w:r w:rsidR="001C677C" w:rsidRPr="004B04E4">
        <w:rPr>
          <w:rStyle w:val="eop"/>
          <w:color w:val="000000" w:themeColor="text1"/>
          <w:sz w:val="24"/>
          <w:szCs w:val="24"/>
          <w:lang w:val="en-GB"/>
        </w:rPr>
        <w:t xml:space="preserve"> leaders within a system approach may lead delay, confusion and disparity (</w:t>
      </w:r>
      <w:r w:rsidR="00A768DA" w:rsidRPr="004B04E4">
        <w:rPr>
          <w:rStyle w:val="eop"/>
          <w:color w:val="000000" w:themeColor="text1"/>
          <w:sz w:val="24"/>
          <w:szCs w:val="24"/>
          <w:lang w:val="en-GB"/>
        </w:rPr>
        <w:t>Christie and Lingard</w:t>
      </w:r>
      <w:r w:rsidR="008D4AEB" w:rsidRPr="004B04E4">
        <w:rPr>
          <w:rStyle w:val="eop"/>
          <w:color w:val="000000" w:themeColor="text1"/>
          <w:sz w:val="24"/>
          <w:szCs w:val="24"/>
          <w:lang w:val="en-GB"/>
        </w:rPr>
        <w:t>.,</w:t>
      </w:r>
      <w:r w:rsidR="00A768DA" w:rsidRPr="004B04E4">
        <w:rPr>
          <w:rStyle w:val="eop"/>
          <w:color w:val="000000" w:themeColor="text1"/>
          <w:sz w:val="24"/>
          <w:szCs w:val="24"/>
          <w:lang w:val="en-GB"/>
        </w:rPr>
        <w:t xml:space="preserve"> 2001). It is through this limitations that we look at the reflective aspect of system leadership </w:t>
      </w:r>
      <w:r w:rsidR="0077744F" w:rsidRPr="004B04E4">
        <w:rPr>
          <w:rStyle w:val="eop"/>
          <w:color w:val="000000" w:themeColor="text1"/>
          <w:sz w:val="24"/>
          <w:szCs w:val="24"/>
          <w:lang w:val="en-GB"/>
        </w:rPr>
        <w:t>through the CLEAR model which has the final stage of Review and Revise</w:t>
      </w:r>
      <w:r w:rsidR="00DF7B92" w:rsidRPr="004B04E4">
        <w:rPr>
          <w:rStyle w:val="eop"/>
          <w:color w:val="000000" w:themeColor="text1"/>
          <w:sz w:val="24"/>
          <w:szCs w:val="24"/>
          <w:lang w:val="en-GB"/>
        </w:rPr>
        <w:t>, it is from here that any inconsistencies or disagreements can be discussed, hence making the system leadership such a strong force in education (</w:t>
      </w:r>
      <w:r w:rsidR="00AB0AFB" w:rsidRPr="004B04E4">
        <w:rPr>
          <w:rStyle w:val="eop"/>
          <w:color w:val="000000" w:themeColor="text1"/>
          <w:sz w:val="24"/>
          <w:szCs w:val="24"/>
          <w:lang w:val="en-GB"/>
        </w:rPr>
        <w:t>Hopkins and Higham</w:t>
      </w:r>
      <w:r w:rsidR="008D4AEB" w:rsidRPr="004B04E4">
        <w:rPr>
          <w:rStyle w:val="eop"/>
          <w:color w:val="000000" w:themeColor="text1"/>
          <w:sz w:val="24"/>
          <w:szCs w:val="24"/>
          <w:lang w:val="en-GB"/>
        </w:rPr>
        <w:t>.,</w:t>
      </w:r>
      <w:r w:rsidR="00AB0AFB" w:rsidRPr="004B04E4">
        <w:rPr>
          <w:rStyle w:val="eop"/>
          <w:color w:val="000000" w:themeColor="text1"/>
          <w:sz w:val="24"/>
          <w:szCs w:val="24"/>
          <w:lang w:val="en-GB"/>
        </w:rPr>
        <w:t xml:space="preserve"> 2007).</w:t>
      </w:r>
    </w:p>
    <w:p w14:paraId="4167645E" w14:textId="77777777" w:rsidR="00A5417B" w:rsidRPr="004B04E4" w:rsidRDefault="00A5417B" w:rsidP="00A6592C">
      <w:pPr>
        <w:widowControl/>
        <w:tabs>
          <w:tab w:val="left" w:pos="1155"/>
        </w:tabs>
        <w:autoSpaceDE/>
        <w:autoSpaceDN/>
        <w:spacing w:line="480" w:lineRule="auto"/>
        <w:jc w:val="both"/>
        <w:rPr>
          <w:rStyle w:val="eop"/>
          <w:color w:val="000000" w:themeColor="text1"/>
          <w:sz w:val="24"/>
          <w:szCs w:val="24"/>
          <w:lang w:val="en-GB"/>
        </w:rPr>
      </w:pPr>
    </w:p>
    <w:p w14:paraId="3EF86CC3" w14:textId="1E915445" w:rsidR="00A5417B" w:rsidRPr="004B04E4" w:rsidRDefault="00A5417B"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These international approaches, </w:t>
      </w:r>
      <w:r w:rsidR="00B52606" w:rsidRPr="004B04E4">
        <w:rPr>
          <w:rStyle w:val="eop"/>
          <w:color w:val="000000" w:themeColor="text1"/>
          <w:sz w:val="24"/>
          <w:szCs w:val="24"/>
          <w:lang w:val="en-GB"/>
        </w:rPr>
        <w:t xml:space="preserve">research on important skills </w:t>
      </w:r>
      <w:r w:rsidRPr="004B04E4">
        <w:rPr>
          <w:rStyle w:val="eop"/>
          <w:color w:val="000000" w:themeColor="text1"/>
          <w:sz w:val="24"/>
          <w:szCs w:val="24"/>
          <w:lang w:val="en-GB"/>
        </w:rPr>
        <w:t xml:space="preserve">and local </w:t>
      </w:r>
      <w:r w:rsidR="0072078B" w:rsidRPr="004B04E4">
        <w:rPr>
          <w:rStyle w:val="eop"/>
          <w:color w:val="000000" w:themeColor="text1"/>
          <w:sz w:val="24"/>
          <w:szCs w:val="24"/>
          <w:lang w:val="en-GB"/>
        </w:rPr>
        <w:t xml:space="preserve">ideas really aided in the planning and implementation of the new behaviour policy within this school context. </w:t>
      </w:r>
    </w:p>
    <w:p w14:paraId="4B6A8245" w14:textId="77777777" w:rsidR="00507D68" w:rsidRPr="004B04E4" w:rsidRDefault="00507D68" w:rsidP="00A6592C">
      <w:pPr>
        <w:widowControl/>
        <w:tabs>
          <w:tab w:val="left" w:pos="1155"/>
        </w:tabs>
        <w:autoSpaceDE/>
        <w:autoSpaceDN/>
        <w:spacing w:line="480" w:lineRule="auto"/>
        <w:jc w:val="both"/>
        <w:rPr>
          <w:rStyle w:val="eop"/>
          <w:b/>
          <w:bCs/>
          <w:color w:val="000000" w:themeColor="text1"/>
          <w:sz w:val="24"/>
          <w:szCs w:val="24"/>
          <w:u w:val="single"/>
          <w:lang w:val="en-GB"/>
        </w:rPr>
      </w:pPr>
    </w:p>
    <w:p w14:paraId="3BA0A915" w14:textId="5F09C642" w:rsidR="00507D68" w:rsidRPr="004B04E4" w:rsidRDefault="00507D68" w:rsidP="00A6592C">
      <w:pPr>
        <w:widowControl/>
        <w:tabs>
          <w:tab w:val="left" w:pos="1155"/>
        </w:tabs>
        <w:autoSpaceDE/>
        <w:autoSpaceDN/>
        <w:spacing w:line="480" w:lineRule="auto"/>
        <w:jc w:val="both"/>
        <w:rPr>
          <w:rStyle w:val="eop"/>
          <w:b/>
          <w:bCs/>
          <w:color w:val="000000" w:themeColor="text1"/>
          <w:sz w:val="24"/>
          <w:szCs w:val="24"/>
          <w:u w:val="single"/>
          <w:lang w:val="en-GB"/>
        </w:rPr>
      </w:pPr>
      <w:r w:rsidRPr="004B04E4">
        <w:rPr>
          <w:rStyle w:val="eop"/>
          <w:b/>
          <w:bCs/>
          <w:color w:val="000000" w:themeColor="text1"/>
          <w:sz w:val="24"/>
          <w:szCs w:val="24"/>
          <w:u w:val="single"/>
          <w:lang w:val="en-GB"/>
        </w:rPr>
        <w:t xml:space="preserve">Account of Change and System Leadership in Practice </w:t>
      </w:r>
    </w:p>
    <w:p w14:paraId="194A2C8C" w14:textId="43FDED75" w:rsidR="00507D68" w:rsidRPr="004B04E4" w:rsidRDefault="00C64075"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From identification of the need for change, the system led approach was conducted within the school to reform and </w:t>
      </w:r>
      <w:r w:rsidR="00EA4663" w:rsidRPr="004B04E4">
        <w:rPr>
          <w:rStyle w:val="eop"/>
          <w:color w:val="000000" w:themeColor="text1"/>
          <w:sz w:val="24"/>
          <w:szCs w:val="24"/>
          <w:lang w:val="en-GB"/>
        </w:rPr>
        <w:t>improve the behaviour policy.</w:t>
      </w:r>
      <w:r w:rsidR="0002731B" w:rsidRPr="004B04E4">
        <w:rPr>
          <w:rStyle w:val="eop"/>
          <w:color w:val="000000" w:themeColor="text1"/>
          <w:sz w:val="24"/>
          <w:szCs w:val="24"/>
          <w:lang w:val="en-GB"/>
        </w:rPr>
        <w:t xml:space="preserve"> The CLEAR model (</w:t>
      </w:r>
      <w:r w:rsidR="0067641C" w:rsidRPr="004B04E4">
        <w:rPr>
          <w:rStyle w:val="eop"/>
          <w:color w:val="000000" w:themeColor="text1"/>
          <w:sz w:val="24"/>
          <w:szCs w:val="24"/>
          <w:lang w:val="en-GB"/>
        </w:rPr>
        <w:t>Dreier et al</w:t>
      </w:r>
      <w:r w:rsidR="008D4AEB" w:rsidRPr="004B04E4">
        <w:rPr>
          <w:rStyle w:val="eop"/>
          <w:color w:val="000000" w:themeColor="text1"/>
          <w:sz w:val="24"/>
          <w:szCs w:val="24"/>
          <w:lang w:val="en-GB"/>
        </w:rPr>
        <w:t>.,</w:t>
      </w:r>
      <w:r w:rsidR="0067641C" w:rsidRPr="004B04E4">
        <w:rPr>
          <w:rStyle w:val="eop"/>
          <w:color w:val="000000" w:themeColor="text1"/>
          <w:sz w:val="24"/>
          <w:szCs w:val="24"/>
          <w:lang w:val="en-GB"/>
        </w:rPr>
        <w:t xml:space="preserve"> 2019).</w:t>
      </w:r>
      <w:r w:rsidR="0002731B" w:rsidRPr="004B04E4">
        <w:rPr>
          <w:rStyle w:val="eop"/>
          <w:color w:val="000000" w:themeColor="text1"/>
          <w:sz w:val="24"/>
          <w:szCs w:val="24"/>
          <w:lang w:val="en-GB"/>
        </w:rPr>
        <w:t xml:space="preserve"> was used</w:t>
      </w:r>
      <w:r w:rsidR="00375F2C" w:rsidRPr="004B04E4">
        <w:rPr>
          <w:rStyle w:val="eop"/>
          <w:color w:val="000000" w:themeColor="text1"/>
          <w:sz w:val="24"/>
          <w:szCs w:val="24"/>
          <w:lang w:val="en-GB"/>
        </w:rPr>
        <w:t xml:space="preserve"> with the stages</w:t>
      </w:r>
      <w:r w:rsidR="00AE6CC2" w:rsidRPr="004B04E4">
        <w:rPr>
          <w:rStyle w:val="eop"/>
          <w:color w:val="000000" w:themeColor="text1"/>
          <w:sz w:val="24"/>
          <w:szCs w:val="24"/>
          <w:lang w:val="en-GB"/>
        </w:rPr>
        <w:t xml:space="preserve"> being used as subheadings below to outline how the model was </w:t>
      </w:r>
      <w:r w:rsidR="00AE6CC2" w:rsidRPr="004B04E4">
        <w:rPr>
          <w:rStyle w:val="eop"/>
          <w:color w:val="000000" w:themeColor="text1"/>
          <w:sz w:val="24"/>
          <w:szCs w:val="24"/>
          <w:lang w:val="en-GB"/>
        </w:rPr>
        <w:lastRenderedPageBreak/>
        <w:t>used</w:t>
      </w:r>
      <w:r w:rsidR="0002731B" w:rsidRPr="004B04E4">
        <w:rPr>
          <w:rStyle w:val="eop"/>
          <w:color w:val="000000" w:themeColor="text1"/>
          <w:sz w:val="24"/>
          <w:szCs w:val="24"/>
          <w:lang w:val="en-GB"/>
        </w:rPr>
        <w:t>.</w:t>
      </w:r>
      <w:r w:rsidR="00EA4663" w:rsidRPr="004B04E4">
        <w:rPr>
          <w:rStyle w:val="eop"/>
          <w:color w:val="000000" w:themeColor="text1"/>
          <w:sz w:val="24"/>
          <w:szCs w:val="24"/>
          <w:lang w:val="en-GB"/>
        </w:rPr>
        <w:t xml:space="preserve"> The process </w:t>
      </w:r>
      <w:r w:rsidR="00456871" w:rsidRPr="004B04E4">
        <w:rPr>
          <w:rStyle w:val="eop"/>
          <w:color w:val="000000" w:themeColor="text1"/>
          <w:sz w:val="24"/>
          <w:szCs w:val="24"/>
          <w:lang w:val="en-GB"/>
        </w:rPr>
        <w:t>focused on bolstering relationships (</w:t>
      </w:r>
      <w:r w:rsidR="004C5A71" w:rsidRPr="004B04E4">
        <w:rPr>
          <w:rStyle w:val="eop"/>
          <w:color w:val="000000" w:themeColor="text1"/>
          <w:sz w:val="24"/>
          <w:szCs w:val="24"/>
          <w:lang w:val="en-GB"/>
        </w:rPr>
        <w:t>Oberski et al</w:t>
      </w:r>
      <w:r w:rsidR="008D4AEB" w:rsidRPr="004B04E4">
        <w:rPr>
          <w:rStyle w:val="eop"/>
          <w:color w:val="000000" w:themeColor="text1"/>
          <w:sz w:val="24"/>
          <w:szCs w:val="24"/>
          <w:lang w:val="en-GB"/>
        </w:rPr>
        <w:t>.,</w:t>
      </w:r>
      <w:r w:rsidR="004C5A71" w:rsidRPr="004B04E4">
        <w:rPr>
          <w:rStyle w:val="eop"/>
          <w:color w:val="000000" w:themeColor="text1"/>
          <w:sz w:val="24"/>
          <w:szCs w:val="24"/>
          <w:lang w:val="en-GB"/>
        </w:rPr>
        <w:t xml:space="preserve"> 1999</w:t>
      </w:r>
      <w:r w:rsidR="00456871" w:rsidRPr="004B04E4">
        <w:rPr>
          <w:rStyle w:val="eop"/>
          <w:color w:val="000000" w:themeColor="text1"/>
          <w:sz w:val="24"/>
          <w:szCs w:val="24"/>
          <w:lang w:val="en-GB"/>
        </w:rPr>
        <w:t xml:space="preserve">), nurturing a positive </w:t>
      </w:r>
      <w:r w:rsidR="005F750A" w:rsidRPr="004B04E4">
        <w:rPr>
          <w:rStyle w:val="eop"/>
          <w:color w:val="000000" w:themeColor="text1"/>
          <w:sz w:val="24"/>
          <w:szCs w:val="24"/>
          <w:lang w:val="en-GB"/>
        </w:rPr>
        <w:t>atmosphere</w:t>
      </w:r>
      <w:r w:rsidR="00E217E9" w:rsidRPr="004B04E4">
        <w:rPr>
          <w:rStyle w:val="eop"/>
          <w:color w:val="000000" w:themeColor="text1"/>
          <w:sz w:val="24"/>
          <w:szCs w:val="24"/>
          <w:lang w:val="en-GB"/>
        </w:rPr>
        <w:t xml:space="preserve"> (</w:t>
      </w:r>
      <w:r w:rsidR="005C2340" w:rsidRPr="004B04E4">
        <w:rPr>
          <w:rStyle w:val="eop"/>
          <w:color w:val="000000" w:themeColor="text1"/>
          <w:sz w:val="24"/>
          <w:szCs w:val="24"/>
          <w:lang w:val="en-GB"/>
        </w:rPr>
        <w:t>Boorn et al</w:t>
      </w:r>
      <w:r w:rsidR="008D4AEB" w:rsidRPr="004B04E4">
        <w:rPr>
          <w:rStyle w:val="eop"/>
          <w:color w:val="000000" w:themeColor="text1"/>
          <w:sz w:val="24"/>
          <w:szCs w:val="24"/>
          <w:lang w:val="en-GB"/>
        </w:rPr>
        <w:t>.,</w:t>
      </w:r>
      <w:r w:rsidR="005C2340" w:rsidRPr="004B04E4">
        <w:rPr>
          <w:rStyle w:val="eop"/>
          <w:color w:val="000000" w:themeColor="text1"/>
          <w:sz w:val="24"/>
          <w:szCs w:val="24"/>
          <w:lang w:val="en-GB"/>
        </w:rPr>
        <w:t xml:space="preserve"> 2010</w:t>
      </w:r>
      <w:r w:rsidR="00E217E9" w:rsidRPr="004B04E4">
        <w:rPr>
          <w:rStyle w:val="eop"/>
          <w:color w:val="000000" w:themeColor="text1"/>
          <w:sz w:val="24"/>
          <w:szCs w:val="24"/>
          <w:lang w:val="en-GB"/>
        </w:rPr>
        <w:t>)</w:t>
      </w:r>
      <w:r w:rsidR="005F750A" w:rsidRPr="004B04E4">
        <w:rPr>
          <w:rStyle w:val="eop"/>
          <w:color w:val="000000" w:themeColor="text1"/>
          <w:sz w:val="24"/>
          <w:szCs w:val="24"/>
          <w:lang w:val="en-GB"/>
        </w:rPr>
        <w:t xml:space="preserve"> and delving into the depths of pupil </w:t>
      </w:r>
      <w:r w:rsidR="004E4215" w:rsidRPr="004B04E4">
        <w:rPr>
          <w:rStyle w:val="eop"/>
          <w:color w:val="000000" w:themeColor="text1"/>
          <w:sz w:val="24"/>
          <w:szCs w:val="24"/>
          <w:lang w:val="en-GB"/>
        </w:rPr>
        <w:t xml:space="preserve">behaviour </w:t>
      </w:r>
      <w:r w:rsidR="00C03ADB" w:rsidRPr="004B04E4">
        <w:rPr>
          <w:rStyle w:val="eop"/>
          <w:color w:val="000000" w:themeColor="text1"/>
          <w:sz w:val="24"/>
          <w:szCs w:val="24"/>
          <w:lang w:val="en-GB"/>
        </w:rPr>
        <w:t xml:space="preserve">to understand </w:t>
      </w:r>
      <w:r w:rsidR="00E217E9" w:rsidRPr="004B04E4">
        <w:rPr>
          <w:rStyle w:val="eop"/>
          <w:color w:val="000000" w:themeColor="text1"/>
          <w:sz w:val="24"/>
          <w:szCs w:val="24"/>
          <w:lang w:val="en-GB"/>
        </w:rPr>
        <w:t>it rather than just focus on sanction (</w:t>
      </w:r>
      <w:r w:rsidR="00D837E7" w:rsidRPr="004B04E4">
        <w:rPr>
          <w:rStyle w:val="eop"/>
          <w:color w:val="000000" w:themeColor="text1"/>
          <w:sz w:val="24"/>
          <w:szCs w:val="24"/>
          <w:lang w:val="en-GB"/>
        </w:rPr>
        <w:t>Lewis</w:t>
      </w:r>
      <w:r w:rsidR="008D4AEB" w:rsidRPr="004B04E4">
        <w:rPr>
          <w:rStyle w:val="eop"/>
          <w:color w:val="000000" w:themeColor="text1"/>
          <w:sz w:val="24"/>
          <w:szCs w:val="24"/>
          <w:lang w:val="en-GB"/>
        </w:rPr>
        <w:t>,</w:t>
      </w:r>
      <w:r w:rsidR="00D837E7" w:rsidRPr="004B04E4">
        <w:rPr>
          <w:rStyle w:val="eop"/>
          <w:color w:val="000000" w:themeColor="text1"/>
          <w:sz w:val="24"/>
          <w:szCs w:val="24"/>
          <w:lang w:val="en-GB"/>
        </w:rPr>
        <w:t xml:space="preserve"> 2008)</w:t>
      </w:r>
      <w:r w:rsidR="00E217E9" w:rsidRPr="004B04E4">
        <w:rPr>
          <w:rStyle w:val="eop"/>
          <w:color w:val="000000" w:themeColor="text1"/>
          <w:sz w:val="24"/>
          <w:szCs w:val="24"/>
          <w:lang w:val="en-GB"/>
        </w:rPr>
        <w:t xml:space="preserve">. This works in alignment with Fullan (2016) </w:t>
      </w:r>
      <w:r w:rsidR="009777E3" w:rsidRPr="004B04E4">
        <w:rPr>
          <w:rStyle w:val="eop"/>
          <w:color w:val="000000" w:themeColor="text1"/>
          <w:sz w:val="24"/>
          <w:szCs w:val="24"/>
          <w:lang w:val="en-GB"/>
        </w:rPr>
        <w:t xml:space="preserve">suggesting that schools prosper through a collaborative approach incorporating </w:t>
      </w:r>
      <w:r w:rsidR="00221FE1" w:rsidRPr="004B04E4">
        <w:rPr>
          <w:rStyle w:val="eop"/>
          <w:color w:val="000000" w:themeColor="text1"/>
          <w:sz w:val="24"/>
          <w:szCs w:val="24"/>
          <w:lang w:val="en-GB"/>
        </w:rPr>
        <w:t>a range</w:t>
      </w:r>
      <w:r w:rsidR="009777E3" w:rsidRPr="004B04E4">
        <w:rPr>
          <w:rStyle w:val="eop"/>
          <w:color w:val="000000" w:themeColor="text1"/>
          <w:sz w:val="24"/>
          <w:szCs w:val="24"/>
          <w:lang w:val="en-GB"/>
        </w:rPr>
        <w:t xml:space="preserve"> of ideas rather than working in isolation.</w:t>
      </w:r>
    </w:p>
    <w:p w14:paraId="0FBA5A7D" w14:textId="77777777" w:rsidR="008D4AEB" w:rsidRPr="004B04E4" w:rsidRDefault="008D4AEB" w:rsidP="00A6592C">
      <w:pPr>
        <w:widowControl/>
        <w:tabs>
          <w:tab w:val="left" w:pos="1155"/>
        </w:tabs>
        <w:autoSpaceDE/>
        <w:autoSpaceDN/>
        <w:spacing w:line="480" w:lineRule="auto"/>
        <w:jc w:val="both"/>
        <w:rPr>
          <w:rStyle w:val="eop"/>
          <w:color w:val="000000" w:themeColor="text1"/>
          <w:sz w:val="24"/>
          <w:szCs w:val="24"/>
          <w:lang w:val="en-GB"/>
        </w:rPr>
      </w:pPr>
    </w:p>
    <w:p w14:paraId="6B172BD0" w14:textId="3193D760" w:rsidR="0002731B" w:rsidRPr="004B04E4" w:rsidRDefault="0002731B" w:rsidP="00A6592C">
      <w:pPr>
        <w:widowControl/>
        <w:tabs>
          <w:tab w:val="left" w:pos="1155"/>
        </w:tabs>
        <w:autoSpaceDE/>
        <w:autoSpaceDN/>
        <w:spacing w:line="480" w:lineRule="auto"/>
        <w:jc w:val="both"/>
        <w:rPr>
          <w:rStyle w:val="eop"/>
          <w:i/>
          <w:iCs/>
          <w:color w:val="000000" w:themeColor="text1"/>
          <w:sz w:val="24"/>
          <w:szCs w:val="24"/>
          <w:u w:val="single"/>
          <w:lang w:val="en-GB"/>
        </w:rPr>
      </w:pPr>
      <w:r w:rsidRPr="004B04E4">
        <w:rPr>
          <w:rStyle w:val="eop"/>
          <w:i/>
          <w:iCs/>
          <w:color w:val="000000" w:themeColor="text1"/>
          <w:sz w:val="24"/>
          <w:szCs w:val="24"/>
          <w:u w:val="single"/>
          <w:lang w:val="en-GB"/>
        </w:rPr>
        <w:t>Convene and Commit</w:t>
      </w:r>
    </w:p>
    <w:p w14:paraId="2051D271" w14:textId="73947E0E" w:rsidR="009777E3" w:rsidRPr="004B04E4" w:rsidRDefault="00855D46"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Th</w:t>
      </w:r>
      <w:r w:rsidR="00F01841" w:rsidRPr="004B04E4">
        <w:rPr>
          <w:rStyle w:val="eop"/>
          <w:color w:val="000000" w:themeColor="text1"/>
          <w:sz w:val="24"/>
          <w:szCs w:val="24"/>
          <w:lang w:val="en-GB"/>
        </w:rPr>
        <w:t xml:space="preserve">rough quantitative and qualitative </w:t>
      </w:r>
      <w:r w:rsidR="00221FE1" w:rsidRPr="004B04E4">
        <w:rPr>
          <w:rStyle w:val="eop"/>
          <w:color w:val="000000" w:themeColor="text1"/>
          <w:sz w:val="24"/>
          <w:szCs w:val="24"/>
          <w:lang w:val="en-GB"/>
        </w:rPr>
        <w:t>evidence,</w:t>
      </w:r>
      <w:r w:rsidR="00F01841" w:rsidRPr="004B04E4">
        <w:rPr>
          <w:rStyle w:val="eop"/>
          <w:color w:val="000000" w:themeColor="text1"/>
          <w:sz w:val="24"/>
          <w:szCs w:val="24"/>
          <w:lang w:val="en-GB"/>
        </w:rPr>
        <w:t xml:space="preserve"> </w:t>
      </w:r>
      <w:r w:rsidR="007B6423" w:rsidRPr="004B04E4">
        <w:rPr>
          <w:rStyle w:val="eop"/>
          <w:color w:val="000000" w:themeColor="text1"/>
          <w:sz w:val="24"/>
          <w:szCs w:val="24"/>
          <w:lang w:val="en-GB"/>
        </w:rPr>
        <w:t xml:space="preserve">the need for change was evident. School data showed a significant </w:t>
      </w:r>
      <w:r w:rsidR="00111885" w:rsidRPr="004B04E4">
        <w:rPr>
          <w:rStyle w:val="eop"/>
          <w:color w:val="000000" w:themeColor="text1"/>
          <w:sz w:val="24"/>
          <w:szCs w:val="24"/>
          <w:lang w:val="en-GB"/>
        </w:rPr>
        <w:t>increase in negative class charts points, especial</w:t>
      </w:r>
      <w:r w:rsidR="002A33C0" w:rsidRPr="004B04E4">
        <w:rPr>
          <w:rStyle w:val="eop"/>
          <w:color w:val="000000" w:themeColor="text1"/>
          <w:sz w:val="24"/>
          <w:szCs w:val="24"/>
          <w:lang w:val="en-GB"/>
        </w:rPr>
        <w:t xml:space="preserve">ly the rudeness to staff. There was also a noticeable decline in the </w:t>
      </w:r>
      <w:r w:rsidR="00C26D87" w:rsidRPr="004B04E4">
        <w:rPr>
          <w:rStyle w:val="eop"/>
          <w:color w:val="000000" w:themeColor="text1"/>
          <w:sz w:val="24"/>
          <w:szCs w:val="24"/>
          <w:lang w:val="en-GB"/>
        </w:rPr>
        <w:t>number</w:t>
      </w:r>
      <w:r w:rsidR="002A33C0" w:rsidRPr="004B04E4">
        <w:rPr>
          <w:rStyle w:val="eop"/>
          <w:color w:val="000000" w:themeColor="text1"/>
          <w:sz w:val="24"/>
          <w:szCs w:val="24"/>
          <w:lang w:val="en-GB"/>
        </w:rPr>
        <w:t xml:space="preserve"> of positive points being awarded</w:t>
      </w:r>
      <w:r w:rsidR="00BE586D" w:rsidRPr="004B04E4">
        <w:rPr>
          <w:rStyle w:val="eop"/>
          <w:color w:val="000000" w:themeColor="text1"/>
          <w:sz w:val="24"/>
          <w:szCs w:val="24"/>
          <w:lang w:val="en-GB"/>
        </w:rPr>
        <w:t>. The indication from staff was that the current behaviour policy was too focused on small</w:t>
      </w:r>
      <w:r w:rsidR="00602C45" w:rsidRPr="004B04E4">
        <w:rPr>
          <w:rStyle w:val="eop"/>
          <w:color w:val="000000" w:themeColor="text1"/>
          <w:sz w:val="24"/>
          <w:szCs w:val="24"/>
          <w:lang w:val="en-GB"/>
        </w:rPr>
        <w:t xml:space="preserve"> immediate sanctions, which would then be contested by pupils thus leading to increased arguments </w:t>
      </w:r>
      <w:r w:rsidR="009C24A5" w:rsidRPr="004B04E4">
        <w:rPr>
          <w:rStyle w:val="eop"/>
          <w:color w:val="000000" w:themeColor="text1"/>
          <w:sz w:val="24"/>
          <w:szCs w:val="24"/>
          <w:lang w:val="en-GB"/>
        </w:rPr>
        <w:t>and following to a negative classroom atmosphere</w:t>
      </w:r>
      <w:r w:rsidR="00C26D87" w:rsidRPr="004B04E4">
        <w:rPr>
          <w:rStyle w:val="eop"/>
          <w:color w:val="000000" w:themeColor="text1"/>
          <w:sz w:val="24"/>
          <w:szCs w:val="24"/>
          <w:lang w:val="en-GB"/>
        </w:rPr>
        <w:t xml:space="preserve"> (</w:t>
      </w:r>
      <w:r w:rsidR="008E37D3" w:rsidRPr="004B04E4">
        <w:rPr>
          <w:rStyle w:val="eop"/>
          <w:color w:val="000000" w:themeColor="text1"/>
          <w:sz w:val="24"/>
          <w:szCs w:val="24"/>
          <w:lang w:val="en-GB"/>
        </w:rPr>
        <w:t>Jones et al</w:t>
      </w:r>
      <w:r w:rsidR="008D4AEB" w:rsidRPr="004B04E4">
        <w:rPr>
          <w:rStyle w:val="eop"/>
          <w:color w:val="000000" w:themeColor="text1"/>
          <w:sz w:val="24"/>
          <w:szCs w:val="24"/>
          <w:lang w:val="en-GB"/>
        </w:rPr>
        <w:t>.,</w:t>
      </w:r>
      <w:r w:rsidR="008E37D3" w:rsidRPr="004B04E4">
        <w:rPr>
          <w:rStyle w:val="eop"/>
          <w:color w:val="000000" w:themeColor="text1"/>
          <w:sz w:val="24"/>
          <w:szCs w:val="24"/>
          <w:lang w:val="en-GB"/>
        </w:rPr>
        <w:t xml:space="preserve"> 2023</w:t>
      </w:r>
      <w:r w:rsidR="00C26D87" w:rsidRPr="004B04E4">
        <w:rPr>
          <w:rStyle w:val="eop"/>
          <w:color w:val="000000" w:themeColor="text1"/>
          <w:sz w:val="24"/>
          <w:szCs w:val="24"/>
          <w:lang w:val="en-GB"/>
        </w:rPr>
        <w:t>)</w:t>
      </w:r>
      <w:r w:rsidR="009C24A5" w:rsidRPr="004B04E4">
        <w:rPr>
          <w:rStyle w:val="eop"/>
          <w:color w:val="000000" w:themeColor="text1"/>
          <w:sz w:val="24"/>
          <w:szCs w:val="24"/>
          <w:lang w:val="en-GB"/>
        </w:rPr>
        <w:t xml:space="preserve">. The detriment of this was clear, with staff being concerned that the underlying behavioural needs were not being addressed or understood therefore causing these problems </w:t>
      </w:r>
      <w:r w:rsidR="008D24D4" w:rsidRPr="004B04E4">
        <w:rPr>
          <w:rStyle w:val="eop"/>
          <w:color w:val="000000" w:themeColor="text1"/>
          <w:sz w:val="24"/>
          <w:szCs w:val="24"/>
          <w:lang w:val="en-GB"/>
        </w:rPr>
        <w:t xml:space="preserve">to </w:t>
      </w:r>
      <w:r w:rsidR="00A234FB" w:rsidRPr="004B04E4">
        <w:rPr>
          <w:rStyle w:val="eop"/>
          <w:color w:val="000000" w:themeColor="text1"/>
          <w:sz w:val="24"/>
          <w:szCs w:val="24"/>
          <w:lang w:val="en-GB"/>
        </w:rPr>
        <w:t>continue and escalate over time (</w:t>
      </w:r>
      <w:r w:rsidR="00126B0B" w:rsidRPr="004B04E4">
        <w:rPr>
          <w:rStyle w:val="eop"/>
          <w:color w:val="000000" w:themeColor="text1"/>
          <w:sz w:val="24"/>
          <w:szCs w:val="24"/>
          <w:lang w:val="en-GB"/>
        </w:rPr>
        <w:t>Gregory et al</w:t>
      </w:r>
      <w:r w:rsidR="008D4AEB" w:rsidRPr="004B04E4">
        <w:rPr>
          <w:rStyle w:val="eop"/>
          <w:color w:val="000000" w:themeColor="text1"/>
          <w:sz w:val="24"/>
          <w:szCs w:val="24"/>
          <w:lang w:val="en-GB"/>
        </w:rPr>
        <w:t>.,</w:t>
      </w:r>
      <w:r w:rsidR="00126B0B" w:rsidRPr="004B04E4">
        <w:rPr>
          <w:rStyle w:val="eop"/>
          <w:color w:val="000000" w:themeColor="text1"/>
          <w:sz w:val="24"/>
          <w:szCs w:val="24"/>
          <w:lang w:val="en-GB"/>
        </w:rPr>
        <w:t xml:space="preserve"> 2016)</w:t>
      </w:r>
      <w:r w:rsidR="00C26D87" w:rsidRPr="004B04E4">
        <w:rPr>
          <w:rStyle w:val="eop"/>
          <w:color w:val="000000" w:themeColor="text1"/>
          <w:sz w:val="24"/>
          <w:szCs w:val="24"/>
          <w:lang w:val="en-GB"/>
        </w:rPr>
        <w:t>.</w:t>
      </w:r>
      <w:r w:rsidR="00FF2E76" w:rsidRPr="004B04E4">
        <w:rPr>
          <w:rStyle w:val="eop"/>
          <w:color w:val="000000" w:themeColor="text1"/>
          <w:sz w:val="24"/>
          <w:szCs w:val="24"/>
          <w:lang w:val="en-GB"/>
        </w:rPr>
        <w:t xml:space="preserve"> </w:t>
      </w:r>
      <w:r w:rsidR="00A969A2" w:rsidRPr="004B04E4">
        <w:rPr>
          <w:rStyle w:val="eop"/>
          <w:color w:val="000000" w:themeColor="text1"/>
          <w:sz w:val="24"/>
          <w:szCs w:val="24"/>
          <w:lang w:val="en-GB"/>
        </w:rPr>
        <w:t>Stakeholders</w:t>
      </w:r>
      <w:r w:rsidR="004C0060" w:rsidRPr="004B04E4">
        <w:rPr>
          <w:rStyle w:val="eop"/>
          <w:color w:val="000000" w:themeColor="text1"/>
          <w:sz w:val="24"/>
          <w:szCs w:val="24"/>
          <w:lang w:val="en-GB"/>
        </w:rPr>
        <w:t xml:space="preserve">, senior leaders </w:t>
      </w:r>
      <w:r w:rsidR="003857CB" w:rsidRPr="004B04E4">
        <w:rPr>
          <w:rStyle w:val="eop"/>
          <w:color w:val="000000" w:themeColor="text1"/>
          <w:sz w:val="24"/>
          <w:szCs w:val="24"/>
          <w:lang w:val="en-GB"/>
        </w:rPr>
        <w:t>and sta</w:t>
      </w:r>
      <w:r w:rsidR="00333FA6" w:rsidRPr="004B04E4">
        <w:rPr>
          <w:rStyle w:val="eop"/>
          <w:color w:val="000000" w:themeColor="text1"/>
          <w:sz w:val="24"/>
          <w:szCs w:val="24"/>
          <w:lang w:val="en-GB"/>
        </w:rPr>
        <w:t>ff</w:t>
      </w:r>
      <w:r w:rsidR="00A969A2" w:rsidRPr="004B04E4">
        <w:rPr>
          <w:rStyle w:val="eop"/>
          <w:color w:val="000000" w:themeColor="text1"/>
          <w:sz w:val="24"/>
          <w:szCs w:val="24"/>
          <w:lang w:val="en-GB"/>
        </w:rPr>
        <w:t xml:space="preserve"> came together to </w:t>
      </w:r>
      <w:r w:rsidR="00DE7AA0" w:rsidRPr="004B04E4">
        <w:rPr>
          <w:rStyle w:val="eop"/>
          <w:color w:val="000000" w:themeColor="text1"/>
          <w:sz w:val="24"/>
          <w:szCs w:val="24"/>
          <w:lang w:val="en-GB"/>
        </w:rPr>
        <w:t>discuss this identification</w:t>
      </w:r>
      <w:r w:rsidR="003857CB" w:rsidRPr="004B04E4">
        <w:rPr>
          <w:rStyle w:val="eop"/>
          <w:color w:val="000000" w:themeColor="text1"/>
          <w:sz w:val="24"/>
          <w:szCs w:val="24"/>
          <w:lang w:val="en-GB"/>
        </w:rPr>
        <w:t>, this works alon</w:t>
      </w:r>
      <w:r w:rsidR="00333FA6" w:rsidRPr="004B04E4">
        <w:rPr>
          <w:rStyle w:val="eop"/>
          <w:color w:val="000000" w:themeColor="text1"/>
          <w:sz w:val="24"/>
          <w:szCs w:val="24"/>
          <w:lang w:val="en-GB"/>
        </w:rPr>
        <w:t>gside the convene and commit element to define a shared problem and purpose (Drier et al</w:t>
      </w:r>
      <w:r w:rsidR="004B04E4" w:rsidRPr="004B04E4">
        <w:rPr>
          <w:rStyle w:val="eop"/>
          <w:color w:val="000000" w:themeColor="text1"/>
          <w:sz w:val="24"/>
          <w:szCs w:val="24"/>
          <w:lang w:val="en-GB"/>
        </w:rPr>
        <w:t>.,</w:t>
      </w:r>
      <w:r w:rsidR="00333FA6" w:rsidRPr="004B04E4">
        <w:rPr>
          <w:rStyle w:val="eop"/>
          <w:color w:val="000000" w:themeColor="text1"/>
          <w:sz w:val="24"/>
          <w:szCs w:val="24"/>
          <w:lang w:val="en-GB"/>
        </w:rPr>
        <w:t xml:space="preserve"> 2019).</w:t>
      </w:r>
      <w:r w:rsidR="00BA30FC" w:rsidRPr="004B04E4">
        <w:rPr>
          <w:rStyle w:val="eop"/>
          <w:color w:val="000000" w:themeColor="text1"/>
          <w:sz w:val="24"/>
          <w:szCs w:val="24"/>
          <w:lang w:val="en-GB"/>
        </w:rPr>
        <w:t xml:space="preserve"> </w:t>
      </w:r>
      <w:r w:rsidR="0077267D" w:rsidRPr="004B04E4">
        <w:rPr>
          <w:rStyle w:val="eop"/>
          <w:color w:val="000000" w:themeColor="text1"/>
          <w:sz w:val="24"/>
          <w:szCs w:val="24"/>
          <w:lang w:val="en-GB"/>
        </w:rPr>
        <w:t>A</w:t>
      </w:r>
      <w:r w:rsidR="00320C06" w:rsidRPr="004B04E4">
        <w:rPr>
          <w:rStyle w:val="eop"/>
          <w:color w:val="000000" w:themeColor="text1"/>
          <w:sz w:val="24"/>
          <w:szCs w:val="24"/>
          <w:lang w:val="en-GB"/>
        </w:rPr>
        <w:t xml:space="preserve">s </w:t>
      </w:r>
      <w:r w:rsidR="00BA30FC" w:rsidRPr="004B04E4">
        <w:rPr>
          <w:rStyle w:val="eop"/>
          <w:color w:val="000000" w:themeColor="text1"/>
          <w:sz w:val="24"/>
          <w:szCs w:val="24"/>
          <w:lang w:val="en-GB"/>
        </w:rPr>
        <w:t xml:space="preserve">previously mentioned, </w:t>
      </w:r>
      <w:r w:rsidR="0077267D" w:rsidRPr="004B04E4">
        <w:rPr>
          <w:rStyle w:val="eop"/>
          <w:color w:val="000000" w:themeColor="text1"/>
          <w:sz w:val="24"/>
          <w:szCs w:val="24"/>
          <w:lang w:val="en-GB"/>
        </w:rPr>
        <w:t>it was</w:t>
      </w:r>
      <w:r w:rsidR="00DE7AA0" w:rsidRPr="004B04E4">
        <w:rPr>
          <w:rStyle w:val="eop"/>
          <w:color w:val="000000" w:themeColor="text1"/>
          <w:sz w:val="24"/>
          <w:szCs w:val="24"/>
          <w:lang w:val="en-GB"/>
        </w:rPr>
        <w:t xml:space="preserve"> highlighted that the </w:t>
      </w:r>
      <w:r w:rsidR="00BA30FC" w:rsidRPr="004B04E4">
        <w:rPr>
          <w:rStyle w:val="eop"/>
          <w:color w:val="000000" w:themeColor="text1"/>
          <w:sz w:val="24"/>
          <w:szCs w:val="24"/>
          <w:lang w:val="en-GB"/>
        </w:rPr>
        <w:t xml:space="preserve">catchment and </w:t>
      </w:r>
      <w:r w:rsidR="002B2C76" w:rsidRPr="004B04E4">
        <w:rPr>
          <w:rStyle w:val="eop"/>
          <w:color w:val="000000" w:themeColor="text1"/>
          <w:sz w:val="24"/>
          <w:szCs w:val="24"/>
          <w:lang w:val="en-GB"/>
        </w:rPr>
        <w:t xml:space="preserve">demographic of this school involved </w:t>
      </w:r>
      <w:r w:rsidR="00221FE1" w:rsidRPr="004B04E4">
        <w:rPr>
          <w:rStyle w:val="eop"/>
          <w:color w:val="000000" w:themeColor="text1"/>
          <w:sz w:val="24"/>
          <w:szCs w:val="24"/>
          <w:lang w:val="en-GB"/>
        </w:rPr>
        <w:t>many</w:t>
      </w:r>
      <w:r w:rsidR="002B2C76" w:rsidRPr="004B04E4">
        <w:rPr>
          <w:rStyle w:val="eop"/>
          <w:color w:val="000000" w:themeColor="text1"/>
          <w:sz w:val="24"/>
          <w:szCs w:val="24"/>
          <w:lang w:val="en-GB"/>
        </w:rPr>
        <w:t xml:space="preserve"> Free School Meal pupils and pupils with a significant number of ACES</w:t>
      </w:r>
      <w:r w:rsidR="00034C71" w:rsidRPr="004B04E4">
        <w:rPr>
          <w:rStyle w:val="eop"/>
          <w:color w:val="000000" w:themeColor="text1"/>
          <w:sz w:val="24"/>
          <w:szCs w:val="24"/>
          <w:lang w:val="en-GB"/>
        </w:rPr>
        <w:t>.</w:t>
      </w:r>
      <w:r w:rsidR="002B2C76" w:rsidRPr="004B04E4">
        <w:rPr>
          <w:rStyle w:val="eop"/>
          <w:color w:val="000000" w:themeColor="text1"/>
          <w:sz w:val="24"/>
          <w:szCs w:val="24"/>
          <w:lang w:val="en-GB"/>
        </w:rPr>
        <w:t xml:space="preserve"> </w:t>
      </w:r>
      <w:r w:rsidR="00034C71" w:rsidRPr="004B04E4">
        <w:rPr>
          <w:rStyle w:val="eop"/>
          <w:color w:val="000000" w:themeColor="text1"/>
          <w:sz w:val="24"/>
          <w:szCs w:val="24"/>
          <w:lang w:val="en-GB"/>
        </w:rPr>
        <w:t>T</w:t>
      </w:r>
      <w:r w:rsidR="002B2C76" w:rsidRPr="004B04E4">
        <w:rPr>
          <w:rStyle w:val="eop"/>
          <w:color w:val="000000" w:themeColor="text1"/>
          <w:sz w:val="24"/>
          <w:szCs w:val="24"/>
          <w:lang w:val="en-GB"/>
        </w:rPr>
        <w:t xml:space="preserve">he </w:t>
      </w:r>
      <w:r w:rsidR="00034C71" w:rsidRPr="004B04E4">
        <w:rPr>
          <w:rStyle w:val="eop"/>
          <w:color w:val="000000" w:themeColor="text1"/>
          <w:sz w:val="24"/>
          <w:szCs w:val="24"/>
          <w:lang w:val="en-GB"/>
        </w:rPr>
        <w:t xml:space="preserve">stakeholders stated that </w:t>
      </w:r>
      <w:r w:rsidR="002B2C76" w:rsidRPr="004B04E4">
        <w:rPr>
          <w:rStyle w:val="eop"/>
          <w:color w:val="000000" w:themeColor="text1"/>
          <w:sz w:val="24"/>
          <w:szCs w:val="24"/>
          <w:lang w:val="en-GB"/>
        </w:rPr>
        <w:t xml:space="preserve">needs of </w:t>
      </w:r>
      <w:r w:rsidR="00034C71" w:rsidRPr="004B04E4">
        <w:rPr>
          <w:rStyle w:val="eop"/>
          <w:color w:val="000000" w:themeColor="text1"/>
          <w:sz w:val="24"/>
          <w:szCs w:val="24"/>
          <w:lang w:val="en-GB"/>
        </w:rPr>
        <w:t xml:space="preserve">our </w:t>
      </w:r>
      <w:r w:rsidR="002B2C76" w:rsidRPr="004B04E4">
        <w:rPr>
          <w:rStyle w:val="eop"/>
          <w:color w:val="000000" w:themeColor="text1"/>
          <w:sz w:val="24"/>
          <w:szCs w:val="24"/>
          <w:lang w:val="en-GB"/>
        </w:rPr>
        <w:t>pupils require</w:t>
      </w:r>
      <w:r w:rsidR="00034C71" w:rsidRPr="004B04E4">
        <w:rPr>
          <w:rStyle w:val="eop"/>
          <w:color w:val="000000" w:themeColor="text1"/>
          <w:sz w:val="24"/>
          <w:szCs w:val="24"/>
          <w:lang w:val="en-GB"/>
        </w:rPr>
        <w:t>d</w:t>
      </w:r>
      <w:r w:rsidR="002B2C76" w:rsidRPr="004B04E4">
        <w:rPr>
          <w:rStyle w:val="eop"/>
          <w:color w:val="000000" w:themeColor="text1"/>
          <w:sz w:val="24"/>
          <w:szCs w:val="24"/>
          <w:lang w:val="en-GB"/>
        </w:rPr>
        <w:t xml:space="preserve"> understanding not </w:t>
      </w:r>
      <w:r w:rsidR="003363FC" w:rsidRPr="004B04E4">
        <w:rPr>
          <w:rStyle w:val="eop"/>
          <w:color w:val="000000" w:themeColor="text1"/>
          <w:sz w:val="24"/>
          <w:szCs w:val="24"/>
          <w:lang w:val="en-GB"/>
        </w:rPr>
        <w:t>confrontation (</w:t>
      </w:r>
      <w:r w:rsidR="000A3D93" w:rsidRPr="004B04E4">
        <w:rPr>
          <w:rStyle w:val="eop"/>
          <w:color w:val="000000" w:themeColor="text1"/>
          <w:sz w:val="24"/>
          <w:szCs w:val="24"/>
          <w:lang w:val="en-GB"/>
        </w:rPr>
        <w:t>Fennema et al</w:t>
      </w:r>
      <w:r w:rsidR="004B04E4" w:rsidRPr="004B04E4">
        <w:rPr>
          <w:rStyle w:val="eop"/>
          <w:color w:val="000000" w:themeColor="text1"/>
          <w:sz w:val="24"/>
          <w:szCs w:val="24"/>
          <w:lang w:val="en-GB"/>
        </w:rPr>
        <w:t xml:space="preserve">., </w:t>
      </w:r>
      <w:r w:rsidR="000A3D93" w:rsidRPr="004B04E4">
        <w:rPr>
          <w:rStyle w:val="eop"/>
          <w:color w:val="000000" w:themeColor="text1"/>
          <w:sz w:val="24"/>
          <w:szCs w:val="24"/>
          <w:lang w:val="en-GB"/>
        </w:rPr>
        <w:t>1999</w:t>
      </w:r>
      <w:r w:rsidR="00086A57" w:rsidRPr="004B04E4">
        <w:rPr>
          <w:rStyle w:val="eop"/>
          <w:color w:val="000000" w:themeColor="text1"/>
          <w:sz w:val="24"/>
          <w:szCs w:val="24"/>
          <w:lang w:val="en-GB"/>
        </w:rPr>
        <w:t>)</w:t>
      </w:r>
      <w:r w:rsidR="005D0B20" w:rsidRPr="004B04E4">
        <w:rPr>
          <w:rStyle w:val="eop"/>
          <w:color w:val="000000" w:themeColor="text1"/>
          <w:sz w:val="24"/>
          <w:szCs w:val="24"/>
          <w:lang w:val="en-GB"/>
        </w:rPr>
        <w:t>.</w:t>
      </w:r>
      <w:r w:rsidR="00086A57" w:rsidRPr="004B04E4">
        <w:rPr>
          <w:rStyle w:val="eop"/>
          <w:color w:val="000000" w:themeColor="text1"/>
          <w:sz w:val="24"/>
          <w:szCs w:val="24"/>
          <w:lang w:val="en-GB"/>
        </w:rPr>
        <w:t xml:space="preserve"> </w:t>
      </w:r>
      <w:r w:rsidR="00013594" w:rsidRPr="004B04E4">
        <w:rPr>
          <w:rStyle w:val="eop"/>
          <w:color w:val="000000" w:themeColor="text1"/>
          <w:sz w:val="24"/>
          <w:szCs w:val="24"/>
          <w:lang w:val="en-GB"/>
        </w:rPr>
        <w:t xml:space="preserve">This gave teachers and senior leaders a clear direction for shaping change </w:t>
      </w:r>
      <w:r w:rsidR="00086A57" w:rsidRPr="004B04E4">
        <w:rPr>
          <w:rStyle w:val="eop"/>
          <w:color w:val="000000" w:themeColor="text1"/>
          <w:sz w:val="24"/>
          <w:szCs w:val="24"/>
          <w:lang w:val="en-GB"/>
        </w:rPr>
        <w:t>(</w:t>
      </w:r>
      <w:r w:rsidR="00F3571D" w:rsidRPr="004B04E4">
        <w:rPr>
          <w:rStyle w:val="eop"/>
          <w:color w:val="000000" w:themeColor="text1"/>
          <w:sz w:val="24"/>
          <w:szCs w:val="24"/>
          <w:lang w:val="en-GB"/>
        </w:rPr>
        <w:t>Regine and Lewin</w:t>
      </w:r>
      <w:r w:rsidR="004B04E4" w:rsidRPr="004B04E4">
        <w:rPr>
          <w:rStyle w:val="eop"/>
          <w:color w:val="000000" w:themeColor="text1"/>
          <w:sz w:val="24"/>
          <w:szCs w:val="24"/>
          <w:lang w:val="en-GB"/>
        </w:rPr>
        <w:t>,</w:t>
      </w:r>
      <w:r w:rsidR="00F3571D" w:rsidRPr="004B04E4">
        <w:rPr>
          <w:rStyle w:val="eop"/>
          <w:color w:val="000000" w:themeColor="text1"/>
          <w:sz w:val="24"/>
          <w:szCs w:val="24"/>
          <w:lang w:val="en-GB"/>
        </w:rPr>
        <w:t xml:space="preserve"> 200</w:t>
      </w:r>
      <w:r w:rsidR="00086A57" w:rsidRPr="004B04E4">
        <w:rPr>
          <w:rStyle w:val="eop"/>
          <w:color w:val="000000" w:themeColor="text1"/>
          <w:sz w:val="24"/>
          <w:szCs w:val="24"/>
          <w:lang w:val="en-GB"/>
        </w:rPr>
        <w:t>0)</w:t>
      </w:r>
      <w:r w:rsidR="0030339D" w:rsidRPr="004B04E4">
        <w:rPr>
          <w:rStyle w:val="eop"/>
          <w:color w:val="000000" w:themeColor="text1"/>
          <w:sz w:val="24"/>
          <w:szCs w:val="24"/>
          <w:lang w:val="en-GB"/>
        </w:rPr>
        <w:t>.</w:t>
      </w:r>
    </w:p>
    <w:p w14:paraId="7BB02B82" w14:textId="77777777" w:rsidR="003363FC" w:rsidRDefault="003363FC" w:rsidP="00A6592C">
      <w:pPr>
        <w:widowControl/>
        <w:tabs>
          <w:tab w:val="left" w:pos="1155"/>
        </w:tabs>
        <w:autoSpaceDE/>
        <w:autoSpaceDN/>
        <w:spacing w:line="480" w:lineRule="auto"/>
        <w:jc w:val="both"/>
        <w:rPr>
          <w:rStyle w:val="eop"/>
          <w:color w:val="000000" w:themeColor="text1"/>
          <w:sz w:val="24"/>
          <w:szCs w:val="24"/>
          <w:lang w:val="en-GB"/>
        </w:rPr>
      </w:pPr>
    </w:p>
    <w:p w14:paraId="47EEA75F" w14:textId="77777777" w:rsidR="006A566F" w:rsidRPr="004B04E4" w:rsidRDefault="006A566F" w:rsidP="00A6592C">
      <w:pPr>
        <w:widowControl/>
        <w:tabs>
          <w:tab w:val="left" w:pos="1155"/>
        </w:tabs>
        <w:autoSpaceDE/>
        <w:autoSpaceDN/>
        <w:spacing w:line="480" w:lineRule="auto"/>
        <w:jc w:val="both"/>
        <w:rPr>
          <w:rStyle w:val="eop"/>
          <w:color w:val="000000" w:themeColor="text1"/>
          <w:sz w:val="24"/>
          <w:szCs w:val="24"/>
          <w:lang w:val="en-GB"/>
        </w:rPr>
      </w:pPr>
    </w:p>
    <w:p w14:paraId="5F0C3121" w14:textId="77777777" w:rsidR="006A566F" w:rsidRDefault="00013594" w:rsidP="00A6592C">
      <w:pPr>
        <w:widowControl/>
        <w:tabs>
          <w:tab w:val="left" w:pos="1155"/>
        </w:tabs>
        <w:autoSpaceDE/>
        <w:autoSpaceDN/>
        <w:spacing w:line="480" w:lineRule="auto"/>
        <w:jc w:val="both"/>
        <w:rPr>
          <w:rStyle w:val="eop"/>
          <w:i/>
          <w:iCs/>
          <w:color w:val="000000" w:themeColor="text1"/>
          <w:sz w:val="24"/>
          <w:szCs w:val="24"/>
          <w:u w:val="single"/>
          <w:lang w:val="en-GB"/>
        </w:rPr>
      </w:pPr>
      <w:r w:rsidRPr="004B04E4">
        <w:rPr>
          <w:rStyle w:val="eop"/>
          <w:i/>
          <w:iCs/>
          <w:color w:val="000000" w:themeColor="text1"/>
          <w:sz w:val="24"/>
          <w:szCs w:val="24"/>
          <w:u w:val="single"/>
          <w:lang w:val="en-GB"/>
        </w:rPr>
        <w:lastRenderedPageBreak/>
        <w:t>Look and Learn</w:t>
      </w:r>
    </w:p>
    <w:p w14:paraId="03FE1713" w14:textId="726D1D5B" w:rsidR="001660F0" w:rsidRPr="006A566F" w:rsidRDefault="001660F0" w:rsidP="00A6592C">
      <w:pPr>
        <w:widowControl/>
        <w:tabs>
          <w:tab w:val="left" w:pos="1155"/>
        </w:tabs>
        <w:autoSpaceDE/>
        <w:autoSpaceDN/>
        <w:spacing w:line="480" w:lineRule="auto"/>
        <w:jc w:val="both"/>
        <w:rPr>
          <w:rStyle w:val="eop"/>
          <w:i/>
          <w:iCs/>
          <w:color w:val="000000" w:themeColor="text1"/>
          <w:sz w:val="24"/>
          <w:szCs w:val="24"/>
          <w:u w:val="single"/>
          <w:lang w:val="en-GB"/>
        </w:rPr>
      </w:pPr>
      <w:r w:rsidRPr="004B04E4">
        <w:rPr>
          <w:rStyle w:val="eop"/>
          <w:color w:val="000000" w:themeColor="text1"/>
          <w:sz w:val="24"/>
          <w:szCs w:val="24"/>
          <w:lang w:val="en-GB"/>
        </w:rPr>
        <w:t>The understanding of this evolved into a shared recognition that the then current system was not effective</w:t>
      </w:r>
      <w:r w:rsidR="00BA30FC" w:rsidRPr="004B04E4">
        <w:rPr>
          <w:rStyle w:val="eop"/>
          <w:color w:val="000000" w:themeColor="text1"/>
          <w:sz w:val="24"/>
          <w:szCs w:val="24"/>
          <w:lang w:val="en-GB"/>
        </w:rPr>
        <w:t xml:space="preserve"> within the school context.</w:t>
      </w:r>
      <w:r w:rsidR="003363FC" w:rsidRPr="004B04E4">
        <w:rPr>
          <w:rStyle w:val="eop"/>
          <w:color w:val="000000" w:themeColor="text1"/>
          <w:sz w:val="24"/>
          <w:szCs w:val="24"/>
          <w:lang w:val="en-GB"/>
        </w:rPr>
        <w:t xml:space="preserve"> This led the senior leaders and staff to </w:t>
      </w:r>
      <w:r w:rsidR="00B375C5" w:rsidRPr="004B04E4">
        <w:rPr>
          <w:rStyle w:val="eop"/>
          <w:color w:val="000000" w:themeColor="text1"/>
          <w:sz w:val="24"/>
          <w:szCs w:val="24"/>
          <w:lang w:val="en-GB"/>
        </w:rPr>
        <w:t xml:space="preserve">commit to moving using a system led approach to develop a trauma informed and restorative practice within the school. </w:t>
      </w:r>
      <w:r w:rsidR="004464FD" w:rsidRPr="004B04E4">
        <w:rPr>
          <w:rStyle w:val="eop"/>
          <w:color w:val="000000" w:themeColor="text1"/>
          <w:sz w:val="24"/>
          <w:szCs w:val="24"/>
          <w:lang w:val="en-GB"/>
        </w:rPr>
        <w:t xml:space="preserve">This shared commitment is vital within system leadership, a collective drive </w:t>
      </w:r>
      <w:r w:rsidR="00762AB3" w:rsidRPr="004B04E4">
        <w:rPr>
          <w:rStyle w:val="eop"/>
          <w:color w:val="000000" w:themeColor="text1"/>
          <w:sz w:val="24"/>
          <w:szCs w:val="24"/>
          <w:lang w:val="en-GB"/>
        </w:rPr>
        <w:t xml:space="preserve">for change </w:t>
      </w:r>
      <w:r w:rsidR="004464FD" w:rsidRPr="004B04E4">
        <w:rPr>
          <w:rStyle w:val="eop"/>
          <w:color w:val="000000" w:themeColor="text1"/>
          <w:sz w:val="24"/>
          <w:szCs w:val="24"/>
          <w:lang w:val="en-GB"/>
        </w:rPr>
        <w:t xml:space="preserve">is more impactful compared to </w:t>
      </w:r>
      <w:r w:rsidR="00762AB3" w:rsidRPr="004B04E4">
        <w:rPr>
          <w:rStyle w:val="eop"/>
          <w:color w:val="000000" w:themeColor="text1"/>
          <w:sz w:val="24"/>
          <w:szCs w:val="24"/>
          <w:lang w:val="en-GB"/>
        </w:rPr>
        <w:t>one</w:t>
      </w:r>
      <w:r w:rsidR="00DF015F" w:rsidRPr="004B04E4">
        <w:rPr>
          <w:rStyle w:val="eop"/>
          <w:color w:val="000000" w:themeColor="text1"/>
          <w:sz w:val="24"/>
          <w:szCs w:val="24"/>
          <w:lang w:val="en-GB"/>
        </w:rPr>
        <w:t xml:space="preserve"> that is imposed upon an establishment (Harris</w:t>
      </w:r>
      <w:r w:rsidR="00F24396" w:rsidRPr="004B04E4">
        <w:rPr>
          <w:rStyle w:val="eop"/>
          <w:color w:val="000000" w:themeColor="text1"/>
          <w:sz w:val="24"/>
          <w:szCs w:val="24"/>
          <w:lang w:val="en-GB"/>
        </w:rPr>
        <w:t xml:space="preserve"> et al</w:t>
      </w:r>
      <w:r w:rsidR="004B04E4" w:rsidRPr="004B04E4">
        <w:rPr>
          <w:rStyle w:val="eop"/>
          <w:color w:val="000000" w:themeColor="text1"/>
          <w:sz w:val="24"/>
          <w:szCs w:val="24"/>
          <w:lang w:val="en-GB"/>
        </w:rPr>
        <w:t>.,</w:t>
      </w:r>
      <w:r w:rsidR="00F24396" w:rsidRPr="004B04E4">
        <w:rPr>
          <w:rStyle w:val="eop"/>
          <w:color w:val="000000" w:themeColor="text1"/>
          <w:sz w:val="24"/>
          <w:szCs w:val="24"/>
          <w:lang w:val="en-GB"/>
        </w:rPr>
        <w:t xml:space="preserve"> </w:t>
      </w:r>
      <w:r w:rsidR="00DF015F" w:rsidRPr="004B04E4">
        <w:rPr>
          <w:rStyle w:val="eop"/>
          <w:color w:val="000000" w:themeColor="text1"/>
          <w:sz w:val="24"/>
          <w:szCs w:val="24"/>
          <w:lang w:val="en-GB"/>
        </w:rPr>
        <w:t>202</w:t>
      </w:r>
      <w:r w:rsidR="00F24396" w:rsidRPr="004B04E4">
        <w:rPr>
          <w:rStyle w:val="eop"/>
          <w:color w:val="000000" w:themeColor="text1"/>
          <w:sz w:val="24"/>
          <w:szCs w:val="24"/>
          <w:lang w:val="en-GB"/>
        </w:rPr>
        <w:t>1</w:t>
      </w:r>
      <w:r w:rsidR="00DF015F" w:rsidRPr="004B04E4">
        <w:rPr>
          <w:rStyle w:val="eop"/>
          <w:color w:val="000000" w:themeColor="text1"/>
          <w:sz w:val="24"/>
          <w:szCs w:val="24"/>
          <w:lang w:val="en-GB"/>
        </w:rPr>
        <w:t>)</w:t>
      </w:r>
      <w:r w:rsidR="00F24396" w:rsidRPr="004B04E4">
        <w:rPr>
          <w:rStyle w:val="eop"/>
          <w:color w:val="000000" w:themeColor="text1"/>
          <w:sz w:val="24"/>
          <w:szCs w:val="24"/>
          <w:lang w:val="en-GB"/>
        </w:rPr>
        <w:t>.</w:t>
      </w:r>
    </w:p>
    <w:p w14:paraId="0A0A2E5A" w14:textId="10C19F9B" w:rsidR="002A101A" w:rsidRPr="004B04E4" w:rsidRDefault="002A101A" w:rsidP="00A6592C">
      <w:pPr>
        <w:widowControl/>
        <w:tabs>
          <w:tab w:val="left" w:pos="1155"/>
        </w:tabs>
        <w:autoSpaceDE/>
        <w:autoSpaceDN/>
        <w:spacing w:line="480" w:lineRule="auto"/>
        <w:jc w:val="both"/>
        <w:rPr>
          <w:rStyle w:val="eop"/>
          <w:color w:val="000000" w:themeColor="text1"/>
          <w:sz w:val="24"/>
          <w:szCs w:val="24"/>
          <w:lang w:val="en-GB"/>
        </w:rPr>
      </w:pPr>
    </w:p>
    <w:p w14:paraId="4CB7CC75" w14:textId="18191206" w:rsidR="006C1E6C" w:rsidRPr="004B04E4" w:rsidRDefault="002A101A"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The planning </w:t>
      </w:r>
      <w:r w:rsidR="00EA1BA7" w:rsidRPr="004B04E4">
        <w:rPr>
          <w:rStyle w:val="eop"/>
          <w:color w:val="000000" w:themeColor="text1"/>
          <w:sz w:val="24"/>
          <w:szCs w:val="24"/>
          <w:lang w:val="en-GB"/>
        </w:rPr>
        <w:t xml:space="preserve">phase </w:t>
      </w:r>
      <w:r w:rsidR="00A36ACF" w:rsidRPr="004B04E4">
        <w:rPr>
          <w:rStyle w:val="eop"/>
          <w:color w:val="000000" w:themeColor="text1"/>
          <w:sz w:val="24"/>
          <w:szCs w:val="24"/>
          <w:lang w:val="en-GB"/>
        </w:rPr>
        <w:t>involved a large body of staff exploring various approaches of behaviour management</w:t>
      </w:r>
      <w:r w:rsidR="00047F12" w:rsidRPr="004B04E4">
        <w:rPr>
          <w:rStyle w:val="eop"/>
          <w:color w:val="000000" w:themeColor="text1"/>
          <w:sz w:val="24"/>
          <w:szCs w:val="24"/>
          <w:lang w:val="en-GB"/>
        </w:rPr>
        <w:t xml:space="preserve"> (Rogers</w:t>
      </w:r>
      <w:r w:rsidR="004B04E4" w:rsidRPr="004B04E4">
        <w:rPr>
          <w:rStyle w:val="eop"/>
          <w:color w:val="000000" w:themeColor="text1"/>
          <w:sz w:val="24"/>
          <w:szCs w:val="24"/>
          <w:lang w:val="en-GB"/>
        </w:rPr>
        <w:t>,</w:t>
      </w:r>
      <w:r w:rsidR="00047F12" w:rsidRPr="004B04E4">
        <w:rPr>
          <w:rStyle w:val="eop"/>
          <w:color w:val="000000" w:themeColor="text1"/>
          <w:sz w:val="24"/>
          <w:szCs w:val="24"/>
          <w:lang w:val="en-GB"/>
        </w:rPr>
        <w:t xml:space="preserve"> 2000)</w:t>
      </w:r>
      <w:r w:rsidR="001F4048" w:rsidRPr="004B04E4">
        <w:rPr>
          <w:rStyle w:val="eop"/>
          <w:color w:val="000000" w:themeColor="text1"/>
          <w:sz w:val="24"/>
          <w:szCs w:val="24"/>
          <w:lang w:val="en-GB"/>
        </w:rPr>
        <w:t xml:space="preserve">. Once it was decided on the trauma informed and restorative, training was implemented at the earliest opportunity. </w:t>
      </w:r>
      <w:r w:rsidR="00020C3F" w:rsidRPr="004B04E4">
        <w:rPr>
          <w:rStyle w:val="eop"/>
          <w:color w:val="000000" w:themeColor="text1"/>
          <w:sz w:val="24"/>
          <w:szCs w:val="24"/>
          <w:lang w:val="en-GB"/>
        </w:rPr>
        <w:t xml:space="preserve">This was to allow </w:t>
      </w:r>
      <w:r w:rsidR="004E51FE" w:rsidRPr="004B04E4">
        <w:rPr>
          <w:rStyle w:val="eop"/>
          <w:color w:val="000000" w:themeColor="text1"/>
          <w:sz w:val="24"/>
          <w:szCs w:val="24"/>
          <w:lang w:val="en-GB"/>
        </w:rPr>
        <w:t xml:space="preserve">staff to understand that behaviour is often the response to </w:t>
      </w:r>
      <w:r w:rsidR="00722985" w:rsidRPr="004B04E4">
        <w:rPr>
          <w:rStyle w:val="eop"/>
          <w:color w:val="000000" w:themeColor="text1"/>
          <w:sz w:val="24"/>
          <w:szCs w:val="24"/>
          <w:lang w:val="en-GB"/>
        </w:rPr>
        <w:t xml:space="preserve">adverse experiences rather than what is happening in the classroom (ref). The training also </w:t>
      </w:r>
      <w:r w:rsidR="00190B24" w:rsidRPr="004B04E4">
        <w:rPr>
          <w:rStyle w:val="eop"/>
          <w:color w:val="000000" w:themeColor="text1"/>
          <w:sz w:val="24"/>
          <w:szCs w:val="24"/>
          <w:lang w:val="en-GB"/>
        </w:rPr>
        <w:t xml:space="preserve">looked at the importance of feeling safe in school and aiding the emotional regulation </w:t>
      </w:r>
      <w:r w:rsidR="0021093D" w:rsidRPr="004B04E4">
        <w:rPr>
          <w:rStyle w:val="eop"/>
          <w:color w:val="000000" w:themeColor="text1"/>
          <w:sz w:val="24"/>
          <w:szCs w:val="24"/>
          <w:lang w:val="en-GB"/>
        </w:rPr>
        <w:t xml:space="preserve">of their pupils, through </w:t>
      </w:r>
      <w:r w:rsidR="00221FE1" w:rsidRPr="004B04E4">
        <w:rPr>
          <w:rStyle w:val="eop"/>
          <w:color w:val="000000" w:themeColor="text1"/>
          <w:sz w:val="24"/>
          <w:szCs w:val="24"/>
          <w:lang w:val="en-GB"/>
        </w:rPr>
        <w:t>these relationships</w:t>
      </w:r>
      <w:r w:rsidR="0021093D" w:rsidRPr="004B04E4">
        <w:rPr>
          <w:rStyle w:val="eop"/>
          <w:color w:val="000000" w:themeColor="text1"/>
          <w:sz w:val="24"/>
          <w:szCs w:val="24"/>
          <w:lang w:val="en-GB"/>
        </w:rPr>
        <w:t xml:space="preserve"> can be developed. To further implement this change, </w:t>
      </w:r>
      <w:r w:rsidR="00612166" w:rsidRPr="004B04E4">
        <w:rPr>
          <w:rStyle w:val="eop"/>
          <w:color w:val="000000" w:themeColor="text1"/>
          <w:sz w:val="24"/>
          <w:szCs w:val="24"/>
          <w:lang w:val="en-GB"/>
        </w:rPr>
        <w:t xml:space="preserve">the school employed a qualified Emotional Literacy Support Assistant (ELSA) </w:t>
      </w:r>
      <w:r w:rsidR="0017483E" w:rsidRPr="004B04E4">
        <w:rPr>
          <w:rStyle w:val="eop"/>
          <w:color w:val="000000" w:themeColor="text1"/>
          <w:sz w:val="24"/>
          <w:szCs w:val="24"/>
          <w:lang w:val="en-GB"/>
        </w:rPr>
        <w:t xml:space="preserve">which further supported pupils’ emotional needs. </w:t>
      </w:r>
      <w:r w:rsidR="00F14519" w:rsidRPr="004B04E4">
        <w:rPr>
          <w:rStyle w:val="eop"/>
          <w:color w:val="000000" w:themeColor="text1"/>
          <w:sz w:val="24"/>
          <w:szCs w:val="24"/>
          <w:lang w:val="en-GB"/>
        </w:rPr>
        <w:t>Weare (2015)</w:t>
      </w:r>
      <w:r w:rsidR="00B37A4A" w:rsidRPr="004B04E4">
        <w:rPr>
          <w:rStyle w:val="eop"/>
          <w:color w:val="000000" w:themeColor="text1"/>
          <w:sz w:val="24"/>
          <w:szCs w:val="24"/>
          <w:lang w:val="en-GB"/>
        </w:rPr>
        <w:t xml:space="preserve"> </w:t>
      </w:r>
      <w:r w:rsidR="00C94D8A" w:rsidRPr="004B04E4">
        <w:rPr>
          <w:rStyle w:val="eop"/>
          <w:color w:val="000000" w:themeColor="text1"/>
          <w:sz w:val="24"/>
          <w:szCs w:val="24"/>
          <w:lang w:val="en-GB"/>
        </w:rPr>
        <w:t xml:space="preserve">iterates the importance of targeted emotional support interventions </w:t>
      </w:r>
      <w:r w:rsidR="000C5876" w:rsidRPr="004B04E4">
        <w:rPr>
          <w:rStyle w:val="eop"/>
          <w:color w:val="000000" w:themeColor="text1"/>
          <w:sz w:val="24"/>
          <w:szCs w:val="24"/>
          <w:lang w:val="en-GB"/>
        </w:rPr>
        <w:t>and h</w:t>
      </w:r>
      <w:r w:rsidR="00822DE8" w:rsidRPr="004B04E4">
        <w:rPr>
          <w:rStyle w:val="eop"/>
          <w:color w:val="000000" w:themeColor="text1"/>
          <w:sz w:val="24"/>
          <w:szCs w:val="24"/>
          <w:lang w:val="en-GB"/>
        </w:rPr>
        <w:t>ow they can significantly improve pupils’ ability to reg</w:t>
      </w:r>
      <w:r w:rsidR="0019767E" w:rsidRPr="004B04E4">
        <w:rPr>
          <w:rStyle w:val="eop"/>
          <w:color w:val="000000" w:themeColor="text1"/>
          <w:sz w:val="24"/>
          <w:szCs w:val="24"/>
          <w:lang w:val="en-GB"/>
        </w:rPr>
        <w:t xml:space="preserve">ulate behaviour and engage in their learning. </w:t>
      </w:r>
      <w:r w:rsidR="006C1E6C" w:rsidRPr="004B04E4">
        <w:rPr>
          <w:rStyle w:val="eop"/>
          <w:color w:val="000000" w:themeColor="text1"/>
          <w:sz w:val="24"/>
          <w:szCs w:val="24"/>
          <w:lang w:val="en-GB"/>
        </w:rPr>
        <w:t xml:space="preserve">Senge et al (2015) </w:t>
      </w:r>
      <w:r w:rsidR="00393FFA" w:rsidRPr="004B04E4">
        <w:rPr>
          <w:rStyle w:val="eop"/>
          <w:color w:val="000000" w:themeColor="text1"/>
          <w:sz w:val="24"/>
          <w:szCs w:val="24"/>
          <w:lang w:val="en-GB"/>
        </w:rPr>
        <w:t xml:space="preserve">states the importance of a deep understanding of the system before implementing the change. Due to this, staff groups visited other schools with a similar policy to see best practice and bring good </w:t>
      </w:r>
      <w:r w:rsidR="004B7BA5" w:rsidRPr="004B04E4">
        <w:rPr>
          <w:rStyle w:val="eop"/>
          <w:color w:val="000000" w:themeColor="text1"/>
          <w:sz w:val="24"/>
          <w:szCs w:val="24"/>
          <w:lang w:val="en-GB"/>
        </w:rPr>
        <w:t xml:space="preserve">ideas back to the school </w:t>
      </w:r>
      <w:r w:rsidR="00221FE1" w:rsidRPr="004B04E4">
        <w:rPr>
          <w:rStyle w:val="eop"/>
          <w:color w:val="000000" w:themeColor="text1"/>
          <w:sz w:val="24"/>
          <w:szCs w:val="24"/>
          <w:lang w:val="en-GB"/>
        </w:rPr>
        <w:t>to</w:t>
      </w:r>
      <w:r w:rsidR="004B7BA5" w:rsidRPr="004B04E4">
        <w:rPr>
          <w:rStyle w:val="eop"/>
          <w:color w:val="000000" w:themeColor="text1"/>
          <w:sz w:val="24"/>
          <w:szCs w:val="24"/>
          <w:lang w:val="en-GB"/>
        </w:rPr>
        <w:t xml:space="preserve"> prepare the school system for this change. Rather than rushing </w:t>
      </w:r>
      <w:r w:rsidR="00DC7EB8" w:rsidRPr="004B04E4">
        <w:rPr>
          <w:rStyle w:val="eop"/>
          <w:color w:val="000000" w:themeColor="text1"/>
          <w:sz w:val="24"/>
          <w:szCs w:val="24"/>
          <w:lang w:val="en-GB"/>
        </w:rPr>
        <w:t>a solution, the process of learning and working with both internal and external systems the change would prove beneficial to both staff and pupils (</w:t>
      </w:r>
      <w:r w:rsidR="004B04E4" w:rsidRPr="004B04E4">
        <w:rPr>
          <w:rStyle w:val="eop"/>
          <w:color w:val="000000" w:themeColor="text1"/>
          <w:sz w:val="24"/>
          <w:szCs w:val="24"/>
          <w:lang w:val="en-GB"/>
        </w:rPr>
        <w:t>Gallagher</w:t>
      </w:r>
      <w:r w:rsidR="003C2F34" w:rsidRPr="004B04E4">
        <w:rPr>
          <w:rStyle w:val="eop"/>
          <w:color w:val="000000" w:themeColor="text1"/>
          <w:sz w:val="24"/>
          <w:szCs w:val="24"/>
          <w:lang w:val="en-GB"/>
        </w:rPr>
        <w:t xml:space="preserve"> et al</w:t>
      </w:r>
      <w:r w:rsidR="004B04E4" w:rsidRPr="004B04E4">
        <w:rPr>
          <w:rStyle w:val="eop"/>
          <w:color w:val="000000" w:themeColor="text1"/>
          <w:sz w:val="24"/>
          <w:szCs w:val="24"/>
          <w:lang w:val="en-GB"/>
        </w:rPr>
        <w:t>.,</w:t>
      </w:r>
      <w:r w:rsidR="003C2F34" w:rsidRPr="004B04E4">
        <w:rPr>
          <w:rStyle w:val="eop"/>
          <w:color w:val="000000" w:themeColor="text1"/>
          <w:sz w:val="24"/>
          <w:szCs w:val="24"/>
          <w:lang w:val="en-GB"/>
        </w:rPr>
        <w:t xml:space="preserve"> 2010</w:t>
      </w:r>
      <w:r w:rsidR="00DC7EB8" w:rsidRPr="004B04E4">
        <w:rPr>
          <w:rStyle w:val="eop"/>
          <w:color w:val="000000" w:themeColor="text1"/>
          <w:sz w:val="24"/>
          <w:szCs w:val="24"/>
          <w:lang w:val="en-GB"/>
        </w:rPr>
        <w:t>).</w:t>
      </w:r>
    </w:p>
    <w:p w14:paraId="5DDDA324" w14:textId="5A319C4A" w:rsidR="001F4048" w:rsidRPr="004B04E4" w:rsidRDefault="0019767E"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lastRenderedPageBreak/>
        <w:t xml:space="preserve">The school was beginning to move from a reactive model </w:t>
      </w:r>
      <w:r w:rsidR="004745A5" w:rsidRPr="004B04E4">
        <w:rPr>
          <w:rStyle w:val="eop"/>
          <w:color w:val="000000" w:themeColor="text1"/>
          <w:sz w:val="24"/>
          <w:szCs w:val="24"/>
          <w:lang w:val="en-GB"/>
        </w:rPr>
        <w:t xml:space="preserve">to a proactive and supportive system with consistent and clear principles </w:t>
      </w:r>
      <w:r w:rsidR="00712237" w:rsidRPr="004B04E4">
        <w:rPr>
          <w:rStyle w:val="eop"/>
          <w:color w:val="000000" w:themeColor="text1"/>
          <w:sz w:val="24"/>
          <w:szCs w:val="24"/>
          <w:lang w:val="en-GB"/>
        </w:rPr>
        <w:t>(Wachtel</w:t>
      </w:r>
      <w:r w:rsidR="004B04E4" w:rsidRPr="004B04E4">
        <w:rPr>
          <w:rStyle w:val="eop"/>
          <w:color w:val="000000" w:themeColor="text1"/>
          <w:sz w:val="24"/>
          <w:szCs w:val="24"/>
          <w:lang w:val="en-GB"/>
        </w:rPr>
        <w:t>,</w:t>
      </w:r>
      <w:r w:rsidR="00712237" w:rsidRPr="004B04E4">
        <w:rPr>
          <w:rStyle w:val="eop"/>
          <w:color w:val="000000" w:themeColor="text1"/>
          <w:sz w:val="24"/>
          <w:szCs w:val="24"/>
          <w:lang w:val="en-GB"/>
        </w:rPr>
        <w:t xml:space="preserve"> 2013). </w:t>
      </w:r>
    </w:p>
    <w:p w14:paraId="44098B34" w14:textId="77777777" w:rsidR="003C2F34" w:rsidRPr="004B04E4" w:rsidRDefault="003C2F34" w:rsidP="00A6592C">
      <w:pPr>
        <w:widowControl/>
        <w:tabs>
          <w:tab w:val="left" w:pos="1155"/>
        </w:tabs>
        <w:autoSpaceDE/>
        <w:autoSpaceDN/>
        <w:spacing w:line="480" w:lineRule="auto"/>
        <w:jc w:val="both"/>
        <w:rPr>
          <w:rStyle w:val="eop"/>
          <w:color w:val="000000" w:themeColor="text1"/>
          <w:sz w:val="24"/>
          <w:szCs w:val="24"/>
          <w:lang w:val="en-GB"/>
        </w:rPr>
      </w:pPr>
    </w:p>
    <w:p w14:paraId="2700FD36" w14:textId="4809E66A" w:rsidR="00E42BA0" w:rsidRPr="004B04E4" w:rsidRDefault="00E42BA0" w:rsidP="00A6592C">
      <w:pPr>
        <w:widowControl/>
        <w:tabs>
          <w:tab w:val="left" w:pos="1155"/>
        </w:tabs>
        <w:autoSpaceDE/>
        <w:autoSpaceDN/>
        <w:spacing w:line="480" w:lineRule="auto"/>
        <w:jc w:val="both"/>
        <w:rPr>
          <w:rStyle w:val="eop"/>
          <w:i/>
          <w:iCs/>
          <w:color w:val="000000" w:themeColor="text1"/>
          <w:sz w:val="24"/>
          <w:szCs w:val="24"/>
          <w:u w:val="single"/>
          <w:lang w:val="en-GB"/>
        </w:rPr>
      </w:pPr>
      <w:r w:rsidRPr="004B04E4">
        <w:rPr>
          <w:rStyle w:val="eop"/>
          <w:i/>
          <w:iCs/>
          <w:color w:val="000000" w:themeColor="text1"/>
          <w:sz w:val="24"/>
          <w:szCs w:val="24"/>
          <w:u w:val="single"/>
          <w:lang w:val="en-GB"/>
        </w:rPr>
        <w:t>Engage and Energise</w:t>
      </w:r>
    </w:p>
    <w:p w14:paraId="1834F32B" w14:textId="14D53065" w:rsidR="00375F2C" w:rsidRPr="004B04E4" w:rsidRDefault="00375F2C"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To promote strong collaboration, innovation and reflection, the behaviour working party was established. This involved 15 members of staff including senior leaders, middle leaders, teachers and support staff</w:t>
      </w:r>
      <w:r w:rsidR="005A22BF" w:rsidRPr="004B04E4">
        <w:rPr>
          <w:rStyle w:val="eop"/>
          <w:color w:val="000000" w:themeColor="text1"/>
          <w:sz w:val="24"/>
          <w:szCs w:val="24"/>
          <w:lang w:val="en-GB"/>
        </w:rPr>
        <w:t xml:space="preserve"> thus allowing for a range of perspectives and allowing shared ownership. (</w:t>
      </w:r>
      <w:r w:rsidR="00F86898" w:rsidRPr="004B04E4">
        <w:rPr>
          <w:rStyle w:val="eop"/>
          <w:color w:val="000000" w:themeColor="text1"/>
          <w:sz w:val="24"/>
          <w:szCs w:val="24"/>
          <w:lang w:val="en-GB"/>
        </w:rPr>
        <w:t>Lopes and Theisohn</w:t>
      </w:r>
      <w:r w:rsidR="004B04E4" w:rsidRPr="004B04E4">
        <w:rPr>
          <w:rStyle w:val="eop"/>
          <w:color w:val="000000" w:themeColor="text1"/>
          <w:sz w:val="24"/>
          <w:szCs w:val="24"/>
          <w:lang w:val="en-GB"/>
        </w:rPr>
        <w:t>,</w:t>
      </w:r>
      <w:r w:rsidR="00F86898" w:rsidRPr="004B04E4">
        <w:rPr>
          <w:rStyle w:val="eop"/>
          <w:color w:val="000000" w:themeColor="text1"/>
          <w:sz w:val="24"/>
          <w:szCs w:val="24"/>
          <w:lang w:val="en-GB"/>
        </w:rPr>
        <w:t xml:space="preserve"> 2003</w:t>
      </w:r>
      <w:r w:rsidR="005A22BF" w:rsidRPr="004B04E4">
        <w:rPr>
          <w:rStyle w:val="eop"/>
          <w:color w:val="000000" w:themeColor="text1"/>
          <w:sz w:val="24"/>
          <w:szCs w:val="24"/>
          <w:lang w:val="en-GB"/>
        </w:rPr>
        <w:t>)</w:t>
      </w:r>
      <w:r w:rsidR="00F86898" w:rsidRPr="004B04E4">
        <w:rPr>
          <w:rStyle w:val="eop"/>
          <w:color w:val="000000" w:themeColor="text1"/>
          <w:sz w:val="24"/>
          <w:szCs w:val="24"/>
          <w:lang w:val="en-GB"/>
        </w:rPr>
        <w:t>.</w:t>
      </w:r>
    </w:p>
    <w:p w14:paraId="52E90BBD" w14:textId="77777777" w:rsidR="003803F7" w:rsidRPr="004B04E4" w:rsidRDefault="003803F7" w:rsidP="00A6592C">
      <w:pPr>
        <w:widowControl/>
        <w:tabs>
          <w:tab w:val="left" w:pos="1155"/>
        </w:tabs>
        <w:autoSpaceDE/>
        <w:autoSpaceDN/>
        <w:spacing w:line="480" w:lineRule="auto"/>
        <w:jc w:val="both"/>
        <w:rPr>
          <w:rStyle w:val="eop"/>
          <w:color w:val="000000" w:themeColor="text1"/>
          <w:sz w:val="24"/>
          <w:szCs w:val="24"/>
          <w:lang w:val="en-GB"/>
        </w:rPr>
      </w:pPr>
    </w:p>
    <w:p w14:paraId="2FDD81B6" w14:textId="51AE5FB8" w:rsidR="00801FBB" w:rsidRPr="004B04E4" w:rsidRDefault="00F1547D"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Hargreaves and O’Connor (2018)</w:t>
      </w:r>
      <w:r w:rsidR="00DF70B4" w:rsidRPr="004B04E4">
        <w:rPr>
          <w:rStyle w:val="eop"/>
          <w:color w:val="000000" w:themeColor="text1"/>
          <w:sz w:val="24"/>
          <w:szCs w:val="24"/>
          <w:lang w:val="en-GB"/>
        </w:rPr>
        <w:t xml:space="preserve"> </w:t>
      </w:r>
      <w:r w:rsidR="005113FF" w:rsidRPr="004B04E4">
        <w:rPr>
          <w:rStyle w:val="eop"/>
          <w:color w:val="000000" w:themeColor="text1"/>
          <w:sz w:val="24"/>
          <w:szCs w:val="24"/>
          <w:lang w:val="en-GB"/>
        </w:rPr>
        <w:t xml:space="preserve">defined </w:t>
      </w:r>
      <w:r w:rsidR="001A76FA" w:rsidRPr="004B04E4">
        <w:rPr>
          <w:rStyle w:val="eop"/>
          <w:color w:val="000000" w:themeColor="text1"/>
          <w:sz w:val="24"/>
          <w:szCs w:val="24"/>
          <w:lang w:val="en-GB"/>
        </w:rPr>
        <w:t>collaborative</w:t>
      </w:r>
      <w:r w:rsidR="005113FF" w:rsidRPr="004B04E4">
        <w:rPr>
          <w:rStyle w:val="eop"/>
          <w:color w:val="000000" w:themeColor="text1"/>
          <w:sz w:val="24"/>
          <w:szCs w:val="24"/>
          <w:lang w:val="en-GB"/>
        </w:rPr>
        <w:t xml:space="preserve"> professionalism as the ability of staff to work together to co-construct </w:t>
      </w:r>
      <w:r w:rsidR="00D20920" w:rsidRPr="004B04E4">
        <w:rPr>
          <w:rStyle w:val="eop"/>
          <w:color w:val="000000" w:themeColor="text1"/>
          <w:sz w:val="24"/>
          <w:szCs w:val="24"/>
          <w:lang w:val="en-GB"/>
        </w:rPr>
        <w:t>practice rather than simply implement a policy. In relation to this, staff attended CPD (career professional development) sessions</w:t>
      </w:r>
      <w:r w:rsidR="00BD580A" w:rsidRPr="004B04E4">
        <w:rPr>
          <w:rStyle w:val="eop"/>
          <w:color w:val="000000" w:themeColor="text1"/>
          <w:sz w:val="24"/>
          <w:szCs w:val="24"/>
          <w:lang w:val="en-GB"/>
        </w:rPr>
        <w:t xml:space="preserve"> and attended professional discussion involving trauma informed practice. This allowed for staff to have shared experiences and promote consistency and confidence in this new approach (</w:t>
      </w:r>
      <w:r w:rsidR="003B23A0" w:rsidRPr="004B04E4">
        <w:rPr>
          <w:rStyle w:val="eop"/>
          <w:color w:val="000000" w:themeColor="text1"/>
          <w:sz w:val="24"/>
          <w:szCs w:val="24"/>
          <w:lang w:val="en-GB"/>
        </w:rPr>
        <w:t>Ross and Regan</w:t>
      </w:r>
      <w:r w:rsidR="004B04E4" w:rsidRPr="004B04E4">
        <w:rPr>
          <w:rStyle w:val="eop"/>
          <w:color w:val="000000" w:themeColor="text1"/>
          <w:sz w:val="24"/>
          <w:szCs w:val="24"/>
          <w:lang w:val="en-GB"/>
        </w:rPr>
        <w:t>,</w:t>
      </w:r>
      <w:r w:rsidR="003B23A0" w:rsidRPr="004B04E4">
        <w:rPr>
          <w:rStyle w:val="eop"/>
          <w:color w:val="000000" w:themeColor="text1"/>
          <w:sz w:val="24"/>
          <w:szCs w:val="24"/>
          <w:lang w:val="en-GB"/>
        </w:rPr>
        <w:t xml:space="preserve"> 1993).</w:t>
      </w:r>
    </w:p>
    <w:p w14:paraId="04B053B2" w14:textId="77777777" w:rsidR="00F908FF" w:rsidRPr="004B04E4" w:rsidRDefault="00F908FF" w:rsidP="00A6592C">
      <w:pPr>
        <w:widowControl/>
        <w:tabs>
          <w:tab w:val="left" w:pos="1155"/>
        </w:tabs>
        <w:autoSpaceDE/>
        <w:autoSpaceDN/>
        <w:spacing w:line="480" w:lineRule="auto"/>
        <w:jc w:val="both"/>
        <w:rPr>
          <w:rStyle w:val="eop"/>
          <w:color w:val="000000" w:themeColor="text1"/>
          <w:sz w:val="24"/>
          <w:szCs w:val="24"/>
          <w:lang w:val="en-GB"/>
        </w:rPr>
      </w:pPr>
    </w:p>
    <w:p w14:paraId="4F15AE0C" w14:textId="3657705A" w:rsidR="00801FBB" w:rsidRPr="004B04E4" w:rsidRDefault="00801FBB"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Amidst this </w:t>
      </w:r>
      <w:r w:rsidR="00072432" w:rsidRPr="004B04E4">
        <w:rPr>
          <w:rStyle w:val="eop"/>
          <w:color w:val="000000" w:themeColor="text1"/>
          <w:sz w:val="24"/>
          <w:szCs w:val="24"/>
          <w:lang w:val="en-GB"/>
        </w:rPr>
        <w:t>collaboration</w:t>
      </w:r>
      <w:r w:rsidRPr="004B04E4">
        <w:rPr>
          <w:rStyle w:val="eop"/>
          <w:color w:val="000000" w:themeColor="text1"/>
          <w:sz w:val="24"/>
          <w:szCs w:val="24"/>
          <w:lang w:val="en-GB"/>
        </w:rPr>
        <w:t xml:space="preserve">, there were key </w:t>
      </w:r>
      <w:r w:rsidR="00072432" w:rsidRPr="004B04E4">
        <w:rPr>
          <w:rStyle w:val="eop"/>
          <w:color w:val="000000" w:themeColor="text1"/>
          <w:sz w:val="24"/>
          <w:szCs w:val="24"/>
          <w:lang w:val="en-GB"/>
        </w:rPr>
        <w:t>members of this system. The Deputy Head</w:t>
      </w:r>
      <w:r w:rsidR="007D3F3A" w:rsidRPr="004B04E4">
        <w:rPr>
          <w:rStyle w:val="eop"/>
          <w:color w:val="000000" w:themeColor="text1"/>
          <w:sz w:val="24"/>
          <w:szCs w:val="24"/>
          <w:lang w:val="en-GB"/>
        </w:rPr>
        <w:t xml:space="preserve"> was the main driver in setting the vision and organising the staff training. </w:t>
      </w:r>
      <w:r w:rsidR="00970DF6" w:rsidRPr="004B04E4">
        <w:rPr>
          <w:rStyle w:val="eop"/>
          <w:color w:val="000000" w:themeColor="text1"/>
          <w:sz w:val="24"/>
          <w:szCs w:val="24"/>
          <w:lang w:val="en-GB"/>
        </w:rPr>
        <w:t xml:space="preserve">Alongside this, the Deputy Head ran the staff behaviour working party, providing a </w:t>
      </w:r>
      <w:r w:rsidR="001A76FA" w:rsidRPr="004B04E4">
        <w:rPr>
          <w:rStyle w:val="eop"/>
          <w:color w:val="000000" w:themeColor="text1"/>
          <w:sz w:val="24"/>
          <w:szCs w:val="24"/>
          <w:lang w:val="en-GB"/>
        </w:rPr>
        <w:t>space for staff to voice their concerns or queries in a collaborative manner.</w:t>
      </w:r>
      <w:r w:rsidR="006862CE" w:rsidRPr="004B04E4">
        <w:rPr>
          <w:rStyle w:val="eop"/>
          <w:color w:val="000000" w:themeColor="text1"/>
          <w:sz w:val="24"/>
          <w:szCs w:val="24"/>
          <w:lang w:val="en-GB"/>
        </w:rPr>
        <w:t xml:space="preserve"> Middle leaders </w:t>
      </w:r>
      <w:r w:rsidR="002C426A" w:rsidRPr="004B04E4">
        <w:rPr>
          <w:rStyle w:val="eop"/>
          <w:color w:val="000000" w:themeColor="text1"/>
          <w:sz w:val="24"/>
          <w:szCs w:val="24"/>
          <w:lang w:val="en-GB"/>
        </w:rPr>
        <w:t>provided a bridge between leadership and effective classroom practice</w:t>
      </w:r>
      <w:r w:rsidR="00A062C6" w:rsidRPr="004B04E4">
        <w:rPr>
          <w:rStyle w:val="eop"/>
          <w:color w:val="000000" w:themeColor="text1"/>
          <w:sz w:val="24"/>
          <w:szCs w:val="24"/>
          <w:lang w:val="en-GB"/>
        </w:rPr>
        <w:t xml:space="preserve"> (</w:t>
      </w:r>
      <w:r w:rsidR="00173D13" w:rsidRPr="004B04E4">
        <w:rPr>
          <w:rStyle w:val="eop"/>
          <w:color w:val="000000" w:themeColor="text1"/>
          <w:sz w:val="24"/>
          <w:szCs w:val="24"/>
          <w:lang w:val="en-GB"/>
        </w:rPr>
        <w:t>Farahi</w:t>
      </w:r>
      <w:r w:rsidR="00A062C6" w:rsidRPr="004B04E4">
        <w:rPr>
          <w:rStyle w:val="eop"/>
          <w:color w:val="000000" w:themeColor="text1"/>
          <w:sz w:val="24"/>
          <w:szCs w:val="24"/>
          <w:lang w:val="en-GB"/>
        </w:rPr>
        <w:t xml:space="preserve"> and Tubin</w:t>
      </w:r>
      <w:r w:rsidR="004B04E4" w:rsidRPr="004B04E4">
        <w:rPr>
          <w:rStyle w:val="eop"/>
          <w:color w:val="000000" w:themeColor="text1"/>
          <w:sz w:val="24"/>
          <w:szCs w:val="24"/>
          <w:lang w:val="en-GB"/>
        </w:rPr>
        <w:t>,</w:t>
      </w:r>
      <w:r w:rsidR="00A062C6" w:rsidRPr="004B04E4">
        <w:rPr>
          <w:rStyle w:val="eop"/>
          <w:color w:val="000000" w:themeColor="text1"/>
          <w:sz w:val="24"/>
          <w:szCs w:val="24"/>
          <w:lang w:val="en-GB"/>
        </w:rPr>
        <w:t xml:space="preserve"> 2019)</w:t>
      </w:r>
      <w:r w:rsidR="002C426A" w:rsidRPr="004B04E4">
        <w:rPr>
          <w:rStyle w:val="eop"/>
          <w:color w:val="000000" w:themeColor="text1"/>
          <w:sz w:val="24"/>
          <w:szCs w:val="24"/>
          <w:lang w:val="en-GB"/>
        </w:rPr>
        <w:t>. Regular meetings were held on to support staff in applying the new approach and reinforced exp</w:t>
      </w:r>
      <w:r w:rsidR="00FF50F3" w:rsidRPr="004B04E4">
        <w:rPr>
          <w:rStyle w:val="eop"/>
          <w:color w:val="000000" w:themeColor="text1"/>
          <w:sz w:val="24"/>
          <w:szCs w:val="24"/>
          <w:lang w:val="en-GB"/>
        </w:rPr>
        <w:t xml:space="preserve">ectations in different scenarios, whether that be pastoral or departmental. Teachers and support staff led the way for enacting the change day in day out and providing </w:t>
      </w:r>
      <w:r w:rsidR="00A112E5" w:rsidRPr="004B04E4">
        <w:rPr>
          <w:rStyle w:val="eop"/>
          <w:color w:val="000000" w:themeColor="text1"/>
          <w:sz w:val="24"/>
          <w:szCs w:val="24"/>
          <w:lang w:val="en-GB"/>
        </w:rPr>
        <w:t xml:space="preserve">real time feedback through Class Charts and </w:t>
      </w:r>
      <w:r w:rsidR="00A112E5" w:rsidRPr="004B04E4">
        <w:rPr>
          <w:rStyle w:val="eop"/>
          <w:color w:val="000000" w:themeColor="text1"/>
          <w:sz w:val="24"/>
          <w:szCs w:val="24"/>
          <w:lang w:val="en-GB"/>
        </w:rPr>
        <w:lastRenderedPageBreak/>
        <w:t xml:space="preserve">staff voice. </w:t>
      </w:r>
      <w:r w:rsidR="004C59D6" w:rsidRPr="004B04E4">
        <w:rPr>
          <w:rStyle w:val="eop"/>
          <w:color w:val="000000" w:themeColor="text1"/>
          <w:sz w:val="24"/>
          <w:szCs w:val="24"/>
          <w:lang w:val="en-GB"/>
        </w:rPr>
        <w:t xml:space="preserve">Harris (2020) defines collective responsibility as a core principle and skill of system leadership. </w:t>
      </w:r>
      <w:r w:rsidR="00F02642" w:rsidRPr="004B04E4">
        <w:rPr>
          <w:rStyle w:val="eop"/>
          <w:color w:val="000000" w:themeColor="text1"/>
          <w:sz w:val="24"/>
          <w:szCs w:val="24"/>
          <w:lang w:val="en-GB"/>
        </w:rPr>
        <w:t>Various leadership skills were used</w:t>
      </w:r>
      <w:r w:rsidR="00F13C1B" w:rsidRPr="004B04E4">
        <w:rPr>
          <w:rStyle w:val="eop"/>
          <w:color w:val="000000" w:themeColor="text1"/>
          <w:sz w:val="24"/>
          <w:szCs w:val="24"/>
          <w:lang w:val="en-GB"/>
        </w:rPr>
        <w:t>,</w:t>
      </w:r>
      <w:r w:rsidR="00F02642" w:rsidRPr="004B04E4">
        <w:rPr>
          <w:rStyle w:val="eop"/>
          <w:color w:val="000000" w:themeColor="text1"/>
          <w:sz w:val="24"/>
          <w:szCs w:val="24"/>
          <w:lang w:val="en-GB"/>
        </w:rPr>
        <w:t xml:space="preserve"> particularly</w:t>
      </w:r>
      <w:r w:rsidR="00F13C1B" w:rsidRPr="004B04E4">
        <w:rPr>
          <w:rStyle w:val="eop"/>
          <w:color w:val="000000" w:themeColor="text1"/>
          <w:sz w:val="24"/>
          <w:szCs w:val="24"/>
          <w:lang w:val="en-GB"/>
        </w:rPr>
        <w:t xml:space="preserve"> </w:t>
      </w:r>
      <w:r w:rsidR="00F02642" w:rsidRPr="004B04E4">
        <w:rPr>
          <w:rStyle w:val="eop"/>
          <w:color w:val="000000" w:themeColor="text1"/>
          <w:sz w:val="24"/>
          <w:szCs w:val="24"/>
          <w:lang w:val="en-GB"/>
        </w:rPr>
        <w:t>communication, collaboration and emotional intelligence</w:t>
      </w:r>
      <w:r w:rsidR="00372D7F" w:rsidRPr="004B04E4">
        <w:rPr>
          <w:rStyle w:val="eop"/>
          <w:color w:val="000000" w:themeColor="text1"/>
          <w:sz w:val="24"/>
          <w:szCs w:val="24"/>
          <w:lang w:val="en-GB"/>
        </w:rPr>
        <w:t xml:space="preserve"> (Johnson and Hackman</w:t>
      </w:r>
      <w:r w:rsidR="004B04E4" w:rsidRPr="004B04E4">
        <w:rPr>
          <w:rStyle w:val="eop"/>
          <w:color w:val="000000" w:themeColor="text1"/>
          <w:sz w:val="24"/>
          <w:szCs w:val="24"/>
          <w:lang w:val="en-GB"/>
        </w:rPr>
        <w:t>,</w:t>
      </w:r>
      <w:r w:rsidR="00372D7F" w:rsidRPr="004B04E4">
        <w:rPr>
          <w:rStyle w:val="eop"/>
          <w:color w:val="000000" w:themeColor="text1"/>
          <w:sz w:val="24"/>
          <w:szCs w:val="24"/>
          <w:lang w:val="en-GB"/>
        </w:rPr>
        <w:t xml:space="preserve"> 2</w:t>
      </w:r>
      <w:r w:rsidR="002E44C9" w:rsidRPr="004B04E4">
        <w:rPr>
          <w:rStyle w:val="eop"/>
          <w:color w:val="000000" w:themeColor="text1"/>
          <w:sz w:val="24"/>
          <w:szCs w:val="24"/>
          <w:lang w:val="en-GB"/>
        </w:rPr>
        <w:t xml:space="preserve">016). </w:t>
      </w:r>
      <w:r w:rsidR="00F02642" w:rsidRPr="004B04E4">
        <w:rPr>
          <w:rStyle w:val="eop"/>
          <w:color w:val="000000" w:themeColor="text1"/>
          <w:sz w:val="24"/>
          <w:szCs w:val="24"/>
          <w:lang w:val="en-GB"/>
        </w:rPr>
        <w:t xml:space="preserve">Leaders </w:t>
      </w:r>
      <w:r w:rsidR="003F3434" w:rsidRPr="004B04E4">
        <w:rPr>
          <w:rStyle w:val="eop"/>
          <w:color w:val="000000" w:themeColor="text1"/>
          <w:sz w:val="24"/>
          <w:szCs w:val="24"/>
          <w:lang w:val="en-GB"/>
        </w:rPr>
        <w:t xml:space="preserve">embraced open dialogue, supported staff through change and embodied the need for a shared purpose thus building trust </w:t>
      </w:r>
      <w:r w:rsidR="00173D13" w:rsidRPr="004B04E4">
        <w:rPr>
          <w:rStyle w:val="eop"/>
          <w:color w:val="000000" w:themeColor="text1"/>
          <w:sz w:val="24"/>
          <w:szCs w:val="24"/>
          <w:lang w:val="en-GB"/>
        </w:rPr>
        <w:t>in the</w:t>
      </w:r>
      <w:r w:rsidR="003F3434" w:rsidRPr="004B04E4">
        <w:rPr>
          <w:rStyle w:val="eop"/>
          <w:color w:val="000000" w:themeColor="text1"/>
          <w:sz w:val="24"/>
          <w:szCs w:val="24"/>
          <w:lang w:val="en-GB"/>
        </w:rPr>
        <w:t xml:space="preserve"> new system. </w:t>
      </w:r>
    </w:p>
    <w:p w14:paraId="668C920C" w14:textId="77777777" w:rsidR="00E54EEE" w:rsidRPr="004B04E4" w:rsidRDefault="00E54EEE" w:rsidP="00A6592C">
      <w:pPr>
        <w:widowControl/>
        <w:tabs>
          <w:tab w:val="left" w:pos="1155"/>
        </w:tabs>
        <w:autoSpaceDE/>
        <w:autoSpaceDN/>
        <w:spacing w:line="480" w:lineRule="auto"/>
        <w:jc w:val="both"/>
        <w:rPr>
          <w:rStyle w:val="eop"/>
          <w:i/>
          <w:iCs/>
          <w:color w:val="000000" w:themeColor="text1"/>
          <w:sz w:val="24"/>
          <w:szCs w:val="24"/>
          <w:u w:val="single"/>
          <w:lang w:val="en-GB"/>
        </w:rPr>
      </w:pPr>
    </w:p>
    <w:p w14:paraId="63F53148" w14:textId="1F837377" w:rsidR="00B5211A" w:rsidRPr="004B04E4" w:rsidRDefault="005F280D" w:rsidP="00A6592C">
      <w:pPr>
        <w:widowControl/>
        <w:tabs>
          <w:tab w:val="left" w:pos="1155"/>
        </w:tabs>
        <w:autoSpaceDE/>
        <w:autoSpaceDN/>
        <w:spacing w:line="480" w:lineRule="auto"/>
        <w:jc w:val="both"/>
        <w:rPr>
          <w:rStyle w:val="eop"/>
          <w:i/>
          <w:iCs/>
          <w:color w:val="000000" w:themeColor="text1"/>
          <w:sz w:val="24"/>
          <w:szCs w:val="24"/>
          <w:u w:val="single"/>
          <w:lang w:val="en-GB"/>
        </w:rPr>
      </w:pPr>
      <w:r w:rsidRPr="004B04E4">
        <w:rPr>
          <w:rStyle w:val="eop"/>
          <w:i/>
          <w:iCs/>
          <w:color w:val="000000" w:themeColor="text1"/>
          <w:sz w:val="24"/>
          <w:szCs w:val="24"/>
          <w:u w:val="single"/>
          <w:lang w:val="en-GB"/>
        </w:rPr>
        <w:t xml:space="preserve">Act with Accountability </w:t>
      </w:r>
    </w:p>
    <w:p w14:paraId="74231982" w14:textId="24F5C5A2" w:rsidR="004F3B29" w:rsidRPr="004B04E4" w:rsidRDefault="00882F42"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The new policy meant a shift in daily practice such as a move from im</w:t>
      </w:r>
      <w:r w:rsidR="00452C72" w:rsidRPr="004B04E4">
        <w:rPr>
          <w:rStyle w:val="eop"/>
          <w:color w:val="000000" w:themeColor="text1"/>
          <w:sz w:val="24"/>
          <w:szCs w:val="24"/>
          <w:lang w:val="en-GB"/>
        </w:rPr>
        <w:t>mediate sanctions and try the use of restorative conversations and positive praise (</w:t>
      </w:r>
      <w:r w:rsidR="008B66D6" w:rsidRPr="004B04E4">
        <w:rPr>
          <w:rStyle w:val="eop"/>
          <w:color w:val="000000" w:themeColor="text1"/>
          <w:sz w:val="24"/>
          <w:szCs w:val="24"/>
          <w:lang w:val="en-GB"/>
        </w:rPr>
        <w:t>Skipper and Douglas</w:t>
      </w:r>
      <w:r w:rsidR="004B04E4" w:rsidRPr="004B04E4">
        <w:rPr>
          <w:rStyle w:val="eop"/>
          <w:color w:val="000000" w:themeColor="text1"/>
          <w:sz w:val="24"/>
          <w:szCs w:val="24"/>
          <w:lang w:val="en-GB"/>
        </w:rPr>
        <w:t>,</w:t>
      </w:r>
      <w:r w:rsidR="008B66D6" w:rsidRPr="004B04E4">
        <w:rPr>
          <w:rStyle w:val="eop"/>
          <w:color w:val="000000" w:themeColor="text1"/>
          <w:sz w:val="24"/>
          <w:szCs w:val="24"/>
          <w:lang w:val="en-GB"/>
        </w:rPr>
        <w:t xml:space="preserve"> 2012</w:t>
      </w:r>
      <w:r w:rsidR="00452C72" w:rsidRPr="004B04E4">
        <w:rPr>
          <w:rStyle w:val="eop"/>
          <w:color w:val="000000" w:themeColor="text1"/>
          <w:sz w:val="24"/>
          <w:szCs w:val="24"/>
          <w:lang w:val="en-GB"/>
        </w:rPr>
        <w:t>)</w:t>
      </w:r>
      <w:r w:rsidR="00D1436C" w:rsidRPr="004B04E4">
        <w:rPr>
          <w:rStyle w:val="eop"/>
          <w:color w:val="000000" w:themeColor="text1"/>
          <w:sz w:val="24"/>
          <w:szCs w:val="24"/>
          <w:lang w:val="en-GB"/>
        </w:rPr>
        <w:t xml:space="preserve"> again supporting the theory </w:t>
      </w:r>
      <w:r w:rsidR="0004777E" w:rsidRPr="004B04E4">
        <w:rPr>
          <w:rStyle w:val="eop"/>
          <w:color w:val="000000" w:themeColor="text1"/>
          <w:sz w:val="24"/>
          <w:szCs w:val="24"/>
          <w:lang w:val="en-GB"/>
        </w:rPr>
        <w:t>of rectifying</w:t>
      </w:r>
      <w:r w:rsidR="00D1436C" w:rsidRPr="004B04E4">
        <w:rPr>
          <w:rStyle w:val="eop"/>
          <w:color w:val="000000" w:themeColor="text1"/>
          <w:sz w:val="24"/>
          <w:szCs w:val="24"/>
          <w:lang w:val="en-GB"/>
        </w:rPr>
        <w:t xml:space="preserve"> the underlying problems (</w:t>
      </w:r>
      <w:r w:rsidR="00F908FF" w:rsidRPr="004B04E4">
        <w:rPr>
          <w:rStyle w:val="eop"/>
          <w:color w:val="000000" w:themeColor="text1"/>
          <w:sz w:val="24"/>
          <w:szCs w:val="24"/>
          <w:lang w:val="en-GB"/>
        </w:rPr>
        <w:t>Calvert</w:t>
      </w:r>
      <w:r w:rsidR="004B04E4" w:rsidRPr="004B04E4">
        <w:rPr>
          <w:rStyle w:val="eop"/>
          <w:color w:val="000000" w:themeColor="text1"/>
          <w:sz w:val="24"/>
          <w:szCs w:val="24"/>
          <w:lang w:val="en-GB"/>
        </w:rPr>
        <w:t>,</w:t>
      </w:r>
      <w:r w:rsidR="00F908FF" w:rsidRPr="004B04E4">
        <w:rPr>
          <w:rStyle w:val="eop"/>
          <w:color w:val="000000" w:themeColor="text1"/>
          <w:sz w:val="24"/>
          <w:szCs w:val="24"/>
          <w:lang w:val="en-GB"/>
        </w:rPr>
        <w:t xml:space="preserve"> 2024</w:t>
      </w:r>
      <w:r w:rsidR="00D1436C" w:rsidRPr="004B04E4">
        <w:rPr>
          <w:rStyle w:val="eop"/>
          <w:color w:val="000000" w:themeColor="text1"/>
          <w:sz w:val="24"/>
          <w:szCs w:val="24"/>
          <w:lang w:val="en-GB"/>
        </w:rPr>
        <w:t xml:space="preserve">). </w:t>
      </w:r>
    </w:p>
    <w:p w14:paraId="67601607" w14:textId="77777777" w:rsidR="00F908FF" w:rsidRPr="004B04E4" w:rsidRDefault="00F908FF" w:rsidP="00A6592C">
      <w:pPr>
        <w:widowControl/>
        <w:tabs>
          <w:tab w:val="left" w:pos="1155"/>
        </w:tabs>
        <w:autoSpaceDE/>
        <w:autoSpaceDN/>
        <w:spacing w:line="480" w:lineRule="auto"/>
        <w:jc w:val="both"/>
        <w:rPr>
          <w:rStyle w:val="eop"/>
          <w:color w:val="000000" w:themeColor="text1"/>
          <w:sz w:val="24"/>
          <w:szCs w:val="24"/>
          <w:lang w:val="en-GB"/>
        </w:rPr>
      </w:pPr>
    </w:p>
    <w:p w14:paraId="03DBE283" w14:textId="03AB9DEA" w:rsidR="00D1436C" w:rsidRPr="004B04E4" w:rsidRDefault="00D32E86"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Monitoring and learning walks were carried out to ensure consistency and provide professional feedback on how to best improve. Alongside this, good practice was also shared </w:t>
      </w:r>
      <w:r w:rsidR="00113E3C" w:rsidRPr="004B04E4">
        <w:rPr>
          <w:rStyle w:val="eop"/>
          <w:color w:val="000000" w:themeColor="text1"/>
          <w:sz w:val="24"/>
          <w:szCs w:val="24"/>
          <w:lang w:val="en-GB"/>
        </w:rPr>
        <w:t xml:space="preserve">to </w:t>
      </w:r>
      <w:r w:rsidR="003C2ABE" w:rsidRPr="004B04E4">
        <w:rPr>
          <w:rStyle w:val="eop"/>
          <w:color w:val="000000" w:themeColor="text1"/>
          <w:sz w:val="24"/>
          <w:szCs w:val="24"/>
          <w:lang w:val="en-GB"/>
        </w:rPr>
        <w:t>then be applied across the school. Fullan (2016) states the requirement for accountability within the system change; these shared goals mus</w:t>
      </w:r>
      <w:r w:rsidR="00A95DE5" w:rsidRPr="004B04E4">
        <w:rPr>
          <w:rStyle w:val="eop"/>
          <w:color w:val="000000" w:themeColor="text1"/>
          <w:sz w:val="24"/>
          <w:szCs w:val="24"/>
          <w:lang w:val="en-GB"/>
        </w:rPr>
        <w:t>t be supported by structures that support consistency (</w:t>
      </w:r>
      <w:r w:rsidR="002F21B3" w:rsidRPr="004B04E4">
        <w:rPr>
          <w:rStyle w:val="eop"/>
          <w:color w:val="000000" w:themeColor="text1"/>
          <w:sz w:val="24"/>
          <w:szCs w:val="24"/>
          <w:lang w:val="en-GB"/>
        </w:rPr>
        <w:t>Hopkins and Higham</w:t>
      </w:r>
      <w:r w:rsidR="004B04E4" w:rsidRPr="004B04E4">
        <w:rPr>
          <w:rStyle w:val="eop"/>
          <w:color w:val="000000" w:themeColor="text1"/>
          <w:sz w:val="24"/>
          <w:szCs w:val="24"/>
          <w:lang w:val="en-GB"/>
        </w:rPr>
        <w:t>,</w:t>
      </w:r>
      <w:r w:rsidR="002F21B3" w:rsidRPr="004B04E4">
        <w:rPr>
          <w:rStyle w:val="eop"/>
          <w:color w:val="000000" w:themeColor="text1"/>
          <w:sz w:val="24"/>
          <w:szCs w:val="24"/>
          <w:lang w:val="en-GB"/>
        </w:rPr>
        <w:t xml:space="preserve"> 2007</w:t>
      </w:r>
      <w:r w:rsidR="00A95DE5" w:rsidRPr="004B04E4">
        <w:rPr>
          <w:rStyle w:val="eop"/>
          <w:color w:val="000000" w:themeColor="text1"/>
          <w:sz w:val="24"/>
          <w:szCs w:val="24"/>
          <w:lang w:val="en-GB"/>
        </w:rPr>
        <w:t xml:space="preserve">). </w:t>
      </w:r>
    </w:p>
    <w:p w14:paraId="10A23A94" w14:textId="77777777" w:rsidR="002F21B3" w:rsidRPr="004B04E4" w:rsidRDefault="002F21B3" w:rsidP="00A6592C">
      <w:pPr>
        <w:widowControl/>
        <w:tabs>
          <w:tab w:val="left" w:pos="1155"/>
        </w:tabs>
        <w:autoSpaceDE/>
        <w:autoSpaceDN/>
        <w:spacing w:line="480" w:lineRule="auto"/>
        <w:jc w:val="both"/>
        <w:rPr>
          <w:rStyle w:val="eop"/>
          <w:color w:val="000000" w:themeColor="text1"/>
          <w:sz w:val="24"/>
          <w:szCs w:val="24"/>
          <w:lang w:val="en-GB"/>
        </w:rPr>
      </w:pPr>
    </w:p>
    <w:p w14:paraId="31A4C76E" w14:textId="73A73485" w:rsidR="004B04E4" w:rsidRPr="004B04E4" w:rsidRDefault="00A95DE5"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Over time, staff wellbeing improved based on </w:t>
      </w:r>
      <w:r w:rsidR="00E35E2C" w:rsidRPr="004B04E4">
        <w:rPr>
          <w:rStyle w:val="eop"/>
          <w:color w:val="000000" w:themeColor="text1"/>
          <w:sz w:val="24"/>
          <w:szCs w:val="24"/>
          <w:lang w:val="en-GB"/>
        </w:rPr>
        <w:t>surveys</w:t>
      </w:r>
      <w:r w:rsidRPr="004B04E4">
        <w:rPr>
          <w:rStyle w:val="eop"/>
          <w:color w:val="000000" w:themeColor="text1"/>
          <w:sz w:val="24"/>
          <w:szCs w:val="24"/>
          <w:lang w:val="en-GB"/>
        </w:rPr>
        <w:t xml:space="preserve"> and discussions. Also, there was a large decrease in negative points on Class Charts and a rise in positive points due to </w:t>
      </w:r>
      <w:r w:rsidR="00196A23" w:rsidRPr="004B04E4">
        <w:rPr>
          <w:rStyle w:val="eop"/>
          <w:color w:val="000000" w:themeColor="text1"/>
          <w:sz w:val="24"/>
          <w:szCs w:val="24"/>
          <w:lang w:val="en-GB"/>
        </w:rPr>
        <w:t>reduced confrontations. The system leadership approach had a</w:t>
      </w:r>
      <w:r w:rsidR="00113E3C" w:rsidRPr="004B04E4">
        <w:rPr>
          <w:rStyle w:val="eop"/>
          <w:color w:val="000000" w:themeColor="text1"/>
          <w:sz w:val="24"/>
          <w:szCs w:val="24"/>
          <w:lang w:val="en-GB"/>
        </w:rPr>
        <w:t xml:space="preserve"> </w:t>
      </w:r>
      <w:r w:rsidR="007B09C8" w:rsidRPr="004B04E4">
        <w:rPr>
          <w:rStyle w:val="eop"/>
          <w:color w:val="000000" w:themeColor="text1"/>
          <w:sz w:val="24"/>
          <w:szCs w:val="24"/>
          <w:lang w:val="en-GB"/>
        </w:rPr>
        <w:t xml:space="preserve">positive impact on staff wellbeing as staff felt supported throughout the process (Day </w:t>
      </w:r>
      <w:r w:rsidR="00CC0088" w:rsidRPr="004B04E4">
        <w:rPr>
          <w:rStyle w:val="eop"/>
          <w:color w:val="000000" w:themeColor="text1"/>
          <w:sz w:val="24"/>
          <w:szCs w:val="24"/>
          <w:lang w:val="en-GB"/>
        </w:rPr>
        <w:t>et al</w:t>
      </w:r>
      <w:r w:rsidR="004B04E4" w:rsidRPr="004B04E4">
        <w:rPr>
          <w:rStyle w:val="eop"/>
          <w:color w:val="000000" w:themeColor="text1"/>
          <w:sz w:val="24"/>
          <w:szCs w:val="24"/>
          <w:lang w:val="en-GB"/>
        </w:rPr>
        <w:t>.,</w:t>
      </w:r>
      <w:r w:rsidR="007B09C8" w:rsidRPr="004B04E4">
        <w:rPr>
          <w:rStyle w:val="eop"/>
          <w:color w:val="000000" w:themeColor="text1"/>
          <w:sz w:val="24"/>
          <w:szCs w:val="24"/>
          <w:lang w:val="en-GB"/>
        </w:rPr>
        <w:t xml:space="preserve"> 201</w:t>
      </w:r>
      <w:r w:rsidR="00CC0088" w:rsidRPr="004B04E4">
        <w:rPr>
          <w:rStyle w:val="eop"/>
          <w:color w:val="000000" w:themeColor="text1"/>
          <w:sz w:val="24"/>
          <w:szCs w:val="24"/>
          <w:lang w:val="en-GB"/>
        </w:rPr>
        <w:t>6</w:t>
      </w:r>
      <w:r w:rsidR="007B09C8" w:rsidRPr="004B04E4">
        <w:rPr>
          <w:rStyle w:val="eop"/>
          <w:color w:val="000000" w:themeColor="text1"/>
          <w:sz w:val="24"/>
          <w:szCs w:val="24"/>
          <w:lang w:val="en-GB"/>
        </w:rPr>
        <w:t>)</w:t>
      </w:r>
      <w:r w:rsidR="00CC0088" w:rsidRPr="004B04E4">
        <w:rPr>
          <w:rStyle w:val="eop"/>
          <w:color w:val="000000" w:themeColor="text1"/>
          <w:sz w:val="24"/>
          <w:szCs w:val="24"/>
          <w:lang w:val="en-GB"/>
        </w:rPr>
        <w:t>.</w:t>
      </w:r>
      <w:r w:rsidR="00997909" w:rsidRPr="004B04E4">
        <w:rPr>
          <w:rStyle w:val="eop"/>
          <w:color w:val="000000" w:themeColor="text1"/>
          <w:sz w:val="24"/>
          <w:szCs w:val="24"/>
          <w:lang w:val="en-GB"/>
        </w:rPr>
        <w:t xml:space="preserve"> Alongside this, attendance improved as pupil relationships </w:t>
      </w:r>
      <w:r w:rsidR="009037D3" w:rsidRPr="004B04E4">
        <w:rPr>
          <w:rStyle w:val="eop"/>
          <w:color w:val="000000" w:themeColor="text1"/>
          <w:sz w:val="24"/>
          <w:szCs w:val="24"/>
          <w:lang w:val="en-GB"/>
        </w:rPr>
        <w:t>developed positively. Pupils felt happy in an inclusive environment (</w:t>
      </w:r>
      <w:r w:rsidR="00F5780C" w:rsidRPr="004B04E4">
        <w:rPr>
          <w:rStyle w:val="eop"/>
          <w:color w:val="000000" w:themeColor="text1"/>
          <w:sz w:val="24"/>
          <w:szCs w:val="24"/>
          <w:lang w:val="en-GB"/>
        </w:rPr>
        <w:t>Boyle et al</w:t>
      </w:r>
      <w:r w:rsidR="004B04E4" w:rsidRPr="004B04E4">
        <w:rPr>
          <w:rStyle w:val="eop"/>
          <w:color w:val="000000" w:themeColor="text1"/>
          <w:sz w:val="24"/>
          <w:szCs w:val="24"/>
          <w:lang w:val="en-GB"/>
        </w:rPr>
        <w:t xml:space="preserve">., </w:t>
      </w:r>
      <w:r w:rsidR="00F5780C" w:rsidRPr="004B04E4">
        <w:rPr>
          <w:rStyle w:val="eop"/>
          <w:color w:val="000000" w:themeColor="text1"/>
          <w:sz w:val="24"/>
          <w:szCs w:val="24"/>
          <w:lang w:val="en-GB"/>
        </w:rPr>
        <w:t>2020</w:t>
      </w:r>
      <w:r w:rsidR="009037D3" w:rsidRPr="004B04E4">
        <w:rPr>
          <w:rStyle w:val="eop"/>
          <w:color w:val="000000" w:themeColor="text1"/>
          <w:sz w:val="24"/>
          <w:szCs w:val="24"/>
          <w:lang w:val="en-GB"/>
        </w:rPr>
        <w:t>) and relations</w:t>
      </w:r>
      <w:r w:rsidR="00950734" w:rsidRPr="004B04E4">
        <w:rPr>
          <w:rStyle w:val="eop"/>
          <w:color w:val="000000" w:themeColor="text1"/>
          <w:sz w:val="24"/>
          <w:szCs w:val="24"/>
          <w:lang w:val="en-GB"/>
        </w:rPr>
        <w:t>hips between pupils and staff improved as there was now more of an understanding between both parties (</w:t>
      </w:r>
      <w:r w:rsidR="00740734" w:rsidRPr="004B04E4">
        <w:rPr>
          <w:rStyle w:val="eop"/>
          <w:color w:val="000000" w:themeColor="text1"/>
          <w:sz w:val="24"/>
          <w:szCs w:val="24"/>
          <w:lang w:val="en-GB"/>
        </w:rPr>
        <w:t>Nunan et al</w:t>
      </w:r>
      <w:r w:rsidR="004B04E4" w:rsidRPr="004B04E4">
        <w:rPr>
          <w:rStyle w:val="eop"/>
          <w:color w:val="000000" w:themeColor="text1"/>
          <w:sz w:val="24"/>
          <w:szCs w:val="24"/>
          <w:lang w:val="en-GB"/>
        </w:rPr>
        <w:t>.,</w:t>
      </w:r>
      <w:r w:rsidR="00740734" w:rsidRPr="004B04E4">
        <w:rPr>
          <w:rStyle w:val="eop"/>
          <w:color w:val="000000" w:themeColor="text1"/>
          <w:sz w:val="24"/>
          <w:szCs w:val="24"/>
          <w:lang w:val="en-GB"/>
        </w:rPr>
        <w:t xml:space="preserve"> 2000</w:t>
      </w:r>
      <w:r w:rsidR="00950734" w:rsidRPr="004B04E4">
        <w:rPr>
          <w:rStyle w:val="eop"/>
          <w:color w:val="000000" w:themeColor="text1"/>
          <w:sz w:val="24"/>
          <w:szCs w:val="24"/>
          <w:lang w:val="en-GB"/>
        </w:rPr>
        <w:t xml:space="preserve">). Due to this, </w:t>
      </w:r>
      <w:r w:rsidR="00950734" w:rsidRPr="004B04E4">
        <w:rPr>
          <w:rStyle w:val="eop"/>
          <w:color w:val="000000" w:themeColor="text1"/>
          <w:sz w:val="24"/>
          <w:szCs w:val="24"/>
          <w:lang w:val="en-GB"/>
        </w:rPr>
        <w:lastRenderedPageBreak/>
        <w:t>extra-curricular clubs started to flourish a</w:t>
      </w:r>
      <w:r w:rsidR="00C319BB" w:rsidRPr="004B04E4">
        <w:rPr>
          <w:rStyle w:val="eop"/>
          <w:color w:val="000000" w:themeColor="text1"/>
          <w:sz w:val="24"/>
          <w:szCs w:val="24"/>
          <w:lang w:val="en-GB"/>
        </w:rPr>
        <w:t xml:space="preserve">s the culture of the school began to grow. Parental engagement also </w:t>
      </w:r>
      <w:r w:rsidR="00406772" w:rsidRPr="004B04E4">
        <w:rPr>
          <w:rStyle w:val="eop"/>
          <w:color w:val="000000" w:themeColor="text1"/>
          <w:sz w:val="24"/>
          <w:szCs w:val="24"/>
          <w:lang w:val="en-GB"/>
        </w:rPr>
        <w:t xml:space="preserve">became more consistent in terms of relaying positive praise and providing new areas of restorative support </w:t>
      </w:r>
      <w:r w:rsidR="00B03F1D" w:rsidRPr="004B04E4">
        <w:rPr>
          <w:rStyle w:val="eop"/>
          <w:color w:val="000000" w:themeColor="text1"/>
          <w:sz w:val="24"/>
          <w:szCs w:val="24"/>
          <w:lang w:val="en-GB"/>
        </w:rPr>
        <w:t>at home</w:t>
      </w:r>
      <w:r w:rsidR="00406772" w:rsidRPr="004B04E4">
        <w:rPr>
          <w:rStyle w:val="eop"/>
          <w:color w:val="000000" w:themeColor="text1"/>
          <w:sz w:val="24"/>
          <w:szCs w:val="24"/>
          <w:lang w:val="en-GB"/>
        </w:rPr>
        <w:t xml:space="preserve">. These partnerships are essential in building a positive behavioural change through a system led approach (Epstein </w:t>
      </w:r>
      <w:r w:rsidR="006C37BF" w:rsidRPr="004B04E4">
        <w:rPr>
          <w:rStyle w:val="eop"/>
          <w:color w:val="000000" w:themeColor="text1"/>
          <w:sz w:val="24"/>
          <w:szCs w:val="24"/>
          <w:lang w:val="en-GB"/>
        </w:rPr>
        <w:t>et al</w:t>
      </w:r>
      <w:r w:rsidR="004B04E4" w:rsidRPr="004B04E4">
        <w:rPr>
          <w:rStyle w:val="eop"/>
          <w:color w:val="000000" w:themeColor="text1"/>
          <w:sz w:val="24"/>
          <w:szCs w:val="24"/>
          <w:lang w:val="en-GB"/>
        </w:rPr>
        <w:t xml:space="preserve">., </w:t>
      </w:r>
      <w:r w:rsidR="006C37BF" w:rsidRPr="004B04E4">
        <w:rPr>
          <w:rStyle w:val="eop"/>
          <w:color w:val="000000" w:themeColor="text1"/>
          <w:sz w:val="24"/>
          <w:szCs w:val="24"/>
          <w:lang w:val="en-GB"/>
        </w:rPr>
        <w:t>2018</w:t>
      </w:r>
      <w:r w:rsidR="00406772" w:rsidRPr="004B04E4">
        <w:rPr>
          <w:rStyle w:val="eop"/>
          <w:color w:val="000000" w:themeColor="text1"/>
          <w:sz w:val="24"/>
          <w:szCs w:val="24"/>
          <w:lang w:val="en-GB"/>
        </w:rPr>
        <w:t>)</w:t>
      </w:r>
      <w:r w:rsidR="006C37BF" w:rsidRPr="004B04E4">
        <w:rPr>
          <w:rStyle w:val="eop"/>
          <w:color w:val="000000" w:themeColor="text1"/>
          <w:sz w:val="24"/>
          <w:szCs w:val="24"/>
          <w:lang w:val="en-GB"/>
        </w:rPr>
        <w:t>.</w:t>
      </w:r>
      <w:r w:rsidR="00C76FFE" w:rsidRPr="004B04E4">
        <w:rPr>
          <w:rStyle w:val="eop"/>
          <w:color w:val="000000" w:themeColor="text1"/>
          <w:sz w:val="24"/>
          <w:szCs w:val="24"/>
          <w:lang w:val="en-GB"/>
        </w:rPr>
        <w:t xml:space="preserve"> </w:t>
      </w:r>
    </w:p>
    <w:p w14:paraId="636D9D34" w14:textId="77777777" w:rsidR="004B04E4" w:rsidRPr="004B04E4" w:rsidRDefault="004B04E4" w:rsidP="00A6592C">
      <w:pPr>
        <w:widowControl/>
        <w:tabs>
          <w:tab w:val="left" w:pos="1155"/>
        </w:tabs>
        <w:autoSpaceDE/>
        <w:autoSpaceDN/>
        <w:spacing w:line="480" w:lineRule="auto"/>
        <w:jc w:val="both"/>
        <w:rPr>
          <w:rStyle w:val="eop"/>
          <w:color w:val="000000" w:themeColor="text1"/>
          <w:sz w:val="24"/>
          <w:szCs w:val="24"/>
          <w:lang w:val="en-GB"/>
        </w:rPr>
      </w:pPr>
    </w:p>
    <w:p w14:paraId="71D7518F" w14:textId="0B8E229C" w:rsidR="00C76FFE" w:rsidRPr="004B04E4" w:rsidRDefault="00C76FFE" w:rsidP="00A6592C">
      <w:pPr>
        <w:widowControl/>
        <w:tabs>
          <w:tab w:val="left" w:pos="1155"/>
        </w:tabs>
        <w:autoSpaceDE/>
        <w:autoSpaceDN/>
        <w:spacing w:line="480" w:lineRule="auto"/>
        <w:jc w:val="both"/>
        <w:rPr>
          <w:rStyle w:val="eop"/>
          <w:i/>
          <w:iCs/>
          <w:color w:val="000000" w:themeColor="text1"/>
          <w:sz w:val="24"/>
          <w:szCs w:val="24"/>
          <w:u w:val="single"/>
          <w:lang w:val="en-GB"/>
        </w:rPr>
      </w:pPr>
      <w:r w:rsidRPr="004B04E4">
        <w:rPr>
          <w:rStyle w:val="eop"/>
          <w:i/>
          <w:iCs/>
          <w:color w:val="000000" w:themeColor="text1"/>
          <w:sz w:val="24"/>
          <w:szCs w:val="24"/>
          <w:u w:val="single"/>
          <w:lang w:val="en-GB"/>
        </w:rPr>
        <w:t>Review and Revise</w:t>
      </w:r>
    </w:p>
    <w:p w14:paraId="064048FD" w14:textId="23612BF4" w:rsidR="00C3650F" w:rsidRPr="004B04E4" w:rsidRDefault="00B63463"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The school carries out regular evaluation and appropriate adaptation to ensure the best facilitation of pupil needs in alignment with staff capabilities. </w:t>
      </w:r>
      <w:r w:rsidR="006F02E5" w:rsidRPr="004B04E4">
        <w:rPr>
          <w:rStyle w:val="eop"/>
          <w:color w:val="000000" w:themeColor="text1"/>
          <w:sz w:val="24"/>
          <w:szCs w:val="24"/>
          <w:lang w:val="en-GB"/>
        </w:rPr>
        <w:t xml:space="preserve">The value of a system led approach is that it </w:t>
      </w:r>
      <w:r w:rsidR="0081387E" w:rsidRPr="004B04E4">
        <w:rPr>
          <w:rStyle w:val="eop"/>
          <w:color w:val="000000" w:themeColor="text1"/>
          <w:sz w:val="24"/>
          <w:szCs w:val="24"/>
          <w:lang w:val="en-GB"/>
        </w:rPr>
        <w:t xml:space="preserve">allows for refinement and review throughout the stages </w:t>
      </w:r>
      <w:r w:rsidR="004B76D7" w:rsidRPr="004B04E4">
        <w:rPr>
          <w:rStyle w:val="eop"/>
          <w:color w:val="000000" w:themeColor="text1"/>
          <w:sz w:val="24"/>
          <w:szCs w:val="24"/>
          <w:lang w:val="en-GB"/>
        </w:rPr>
        <w:t xml:space="preserve">in order reach its </w:t>
      </w:r>
      <w:proofErr w:type="gramStart"/>
      <w:r w:rsidR="004B76D7" w:rsidRPr="004B04E4">
        <w:rPr>
          <w:rStyle w:val="eop"/>
          <w:color w:val="000000" w:themeColor="text1"/>
          <w:sz w:val="24"/>
          <w:szCs w:val="24"/>
          <w:lang w:val="en-GB"/>
        </w:rPr>
        <w:t>long term</w:t>
      </w:r>
      <w:proofErr w:type="gramEnd"/>
      <w:r w:rsidR="004B76D7" w:rsidRPr="004B04E4">
        <w:rPr>
          <w:rStyle w:val="eop"/>
          <w:color w:val="000000" w:themeColor="text1"/>
          <w:sz w:val="24"/>
          <w:szCs w:val="24"/>
          <w:lang w:val="en-GB"/>
        </w:rPr>
        <w:t xml:space="preserve"> goal </w:t>
      </w:r>
      <w:r w:rsidR="00C2340E" w:rsidRPr="004B04E4">
        <w:rPr>
          <w:rStyle w:val="eop"/>
          <w:color w:val="000000" w:themeColor="text1"/>
          <w:sz w:val="24"/>
          <w:szCs w:val="24"/>
          <w:lang w:val="en-GB"/>
        </w:rPr>
        <w:t>(</w:t>
      </w:r>
      <w:r w:rsidR="0011172D" w:rsidRPr="004B04E4">
        <w:rPr>
          <w:rStyle w:val="eop"/>
          <w:color w:val="000000" w:themeColor="text1"/>
          <w:sz w:val="24"/>
          <w:szCs w:val="24"/>
          <w:lang w:val="en-GB"/>
        </w:rPr>
        <w:t>Baird et al</w:t>
      </w:r>
      <w:r w:rsidR="004B04E4" w:rsidRPr="004B04E4">
        <w:rPr>
          <w:rStyle w:val="eop"/>
          <w:color w:val="000000" w:themeColor="text1"/>
          <w:sz w:val="24"/>
          <w:szCs w:val="24"/>
          <w:lang w:val="en-GB"/>
        </w:rPr>
        <w:t>.,</w:t>
      </w:r>
      <w:r w:rsidR="0011172D" w:rsidRPr="004B04E4">
        <w:rPr>
          <w:rStyle w:val="eop"/>
          <w:color w:val="000000" w:themeColor="text1"/>
          <w:sz w:val="24"/>
          <w:szCs w:val="24"/>
          <w:lang w:val="en-GB"/>
        </w:rPr>
        <w:t xml:space="preserve"> 1991</w:t>
      </w:r>
      <w:r w:rsidR="00B52920" w:rsidRPr="004B04E4">
        <w:rPr>
          <w:rStyle w:val="eop"/>
          <w:color w:val="000000" w:themeColor="text1"/>
          <w:sz w:val="24"/>
          <w:szCs w:val="24"/>
          <w:lang w:val="en-GB"/>
        </w:rPr>
        <w:t>)</w:t>
      </w:r>
      <w:r w:rsidR="004B76D7" w:rsidRPr="004B04E4">
        <w:rPr>
          <w:rStyle w:val="eop"/>
          <w:color w:val="000000" w:themeColor="text1"/>
          <w:sz w:val="24"/>
          <w:szCs w:val="24"/>
          <w:lang w:val="en-GB"/>
        </w:rPr>
        <w:t>.</w:t>
      </w:r>
    </w:p>
    <w:p w14:paraId="0B8A62B4" w14:textId="65D0BF4B" w:rsidR="00C3650F" w:rsidRPr="004B04E4" w:rsidRDefault="00E33308" w:rsidP="00A6592C">
      <w:pPr>
        <w:widowControl/>
        <w:tabs>
          <w:tab w:val="left" w:pos="1155"/>
        </w:tabs>
        <w:autoSpaceDE/>
        <w:autoSpaceDN/>
        <w:spacing w:line="480" w:lineRule="auto"/>
        <w:jc w:val="both"/>
        <w:rPr>
          <w:rStyle w:val="eop"/>
          <w:color w:val="000000" w:themeColor="text1"/>
          <w:sz w:val="24"/>
          <w:szCs w:val="24"/>
          <w:lang w:val="en-GB"/>
        </w:rPr>
      </w:pPr>
      <w:r w:rsidRPr="004B04E4">
        <w:rPr>
          <w:rStyle w:val="eop"/>
          <w:color w:val="000000" w:themeColor="text1"/>
          <w:sz w:val="24"/>
          <w:szCs w:val="24"/>
          <w:lang w:val="en-GB"/>
        </w:rPr>
        <w:t>Although mainly effective, there were limitations</w:t>
      </w:r>
      <w:r w:rsidR="00A06729" w:rsidRPr="004B04E4">
        <w:rPr>
          <w:rStyle w:val="eop"/>
          <w:color w:val="000000" w:themeColor="text1"/>
          <w:sz w:val="24"/>
          <w:szCs w:val="24"/>
          <w:lang w:val="en-GB"/>
        </w:rPr>
        <w:t>. The distributed leadership</w:t>
      </w:r>
      <w:r w:rsidR="00B24A37" w:rsidRPr="004B04E4">
        <w:rPr>
          <w:rStyle w:val="eop"/>
          <w:color w:val="000000" w:themeColor="text1"/>
          <w:sz w:val="24"/>
          <w:szCs w:val="24"/>
          <w:lang w:val="en-GB"/>
        </w:rPr>
        <w:t xml:space="preserve"> </w:t>
      </w:r>
      <w:r w:rsidR="00B32063" w:rsidRPr="004B04E4">
        <w:rPr>
          <w:rStyle w:val="eop"/>
          <w:color w:val="000000" w:themeColor="text1"/>
          <w:sz w:val="24"/>
          <w:szCs w:val="24"/>
          <w:lang w:val="en-GB"/>
        </w:rPr>
        <w:t xml:space="preserve">meant for a varied consistency in implementation across departments and year groups. </w:t>
      </w:r>
      <w:r w:rsidR="00E4678B" w:rsidRPr="004B04E4">
        <w:rPr>
          <w:rStyle w:val="eop"/>
          <w:color w:val="000000" w:themeColor="text1"/>
          <w:sz w:val="24"/>
          <w:szCs w:val="24"/>
          <w:lang w:val="en-GB"/>
        </w:rPr>
        <w:t xml:space="preserve">Whilst the policy was agreed on, the </w:t>
      </w:r>
      <w:r w:rsidR="00161757" w:rsidRPr="004B04E4">
        <w:rPr>
          <w:rStyle w:val="eop"/>
          <w:color w:val="000000" w:themeColor="text1"/>
          <w:sz w:val="24"/>
          <w:szCs w:val="24"/>
          <w:lang w:val="en-GB"/>
        </w:rPr>
        <w:t xml:space="preserve">interpretations differed from teacher to teacher, along with personality conflicts around carrying out restorative conversations. </w:t>
      </w:r>
      <w:r w:rsidR="00464942" w:rsidRPr="004B04E4">
        <w:rPr>
          <w:rStyle w:val="eop"/>
          <w:color w:val="000000" w:themeColor="text1"/>
          <w:sz w:val="24"/>
          <w:szCs w:val="24"/>
          <w:lang w:val="en-GB"/>
        </w:rPr>
        <w:t xml:space="preserve">Lingard et al </w:t>
      </w:r>
      <w:r w:rsidR="008B70A6" w:rsidRPr="004B04E4">
        <w:rPr>
          <w:rStyle w:val="eop"/>
          <w:color w:val="000000" w:themeColor="text1"/>
          <w:sz w:val="24"/>
          <w:szCs w:val="24"/>
          <w:lang w:val="en-GB"/>
        </w:rPr>
        <w:t>(2001)</w:t>
      </w:r>
      <w:r w:rsidR="00464942" w:rsidRPr="004B04E4">
        <w:rPr>
          <w:rStyle w:val="eop"/>
          <w:color w:val="000000" w:themeColor="text1"/>
          <w:sz w:val="24"/>
          <w:szCs w:val="24"/>
          <w:lang w:val="en-GB"/>
        </w:rPr>
        <w:t xml:space="preserve"> highlighted in a </w:t>
      </w:r>
      <w:r w:rsidR="00C153BB" w:rsidRPr="004B04E4">
        <w:rPr>
          <w:rStyle w:val="eop"/>
          <w:color w:val="000000" w:themeColor="text1"/>
          <w:sz w:val="24"/>
          <w:szCs w:val="24"/>
          <w:lang w:val="en-GB"/>
        </w:rPr>
        <w:t>longitudinal</w:t>
      </w:r>
      <w:r w:rsidR="00464942" w:rsidRPr="004B04E4">
        <w:rPr>
          <w:rStyle w:val="eop"/>
          <w:color w:val="000000" w:themeColor="text1"/>
          <w:sz w:val="24"/>
          <w:szCs w:val="24"/>
          <w:lang w:val="en-GB"/>
        </w:rPr>
        <w:t xml:space="preserve"> study that the instant impact </w:t>
      </w:r>
      <w:r w:rsidR="00C153BB" w:rsidRPr="004B04E4">
        <w:rPr>
          <w:rStyle w:val="eop"/>
          <w:color w:val="000000" w:themeColor="text1"/>
          <w:sz w:val="24"/>
          <w:szCs w:val="24"/>
          <w:lang w:val="en-GB"/>
        </w:rPr>
        <w:t xml:space="preserve">of new system changes </w:t>
      </w:r>
      <w:r w:rsidR="00464942" w:rsidRPr="004B04E4">
        <w:rPr>
          <w:rStyle w:val="eop"/>
          <w:color w:val="000000" w:themeColor="text1"/>
          <w:sz w:val="24"/>
          <w:szCs w:val="24"/>
          <w:lang w:val="en-GB"/>
        </w:rPr>
        <w:t xml:space="preserve">often </w:t>
      </w:r>
      <w:r w:rsidR="006C68B1" w:rsidRPr="004B04E4">
        <w:rPr>
          <w:rStyle w:val="eop"/>
          <w:color w:val="000000" w:themeColor="text1"/>
          <w:sz w:val="24"/>
          <w:szCs w:val="24"/>
          <w:lang w:val="en-GB"/>
        </w:rPr>
        <w:t>deteriorates over time</w:t>
      </w:r>
      <w:r w:rsidR="00464942" w:rsidRPr="004B04E4">
        <w:rPr>
          <w:rStyle w:val="eop"/>
          <w:color w:val="000000" w:themeColor="text1"/>
          <w:sz w:val="24"/>
          <w:szCs w:val="24"/>
          <w:lang w:val="en-GB"/>
        </w:rPr>
        <w:t xml:space="preserve"> due to inconsistency and </w:t>
      </w:r>
      <w:r w:rsidR="00C153BB" w:rsidRPr="004B04E4">
        <w:rPr>
          <w:rStyle w:val="eop"/>
          <w:color w:val="000000" w:themeColor="text1"/>
          <w:sz w:val="24"/>
          <w:szCs w:val="24"/>
          <w:lang w:val="en-GB"/>
        </w:rPr>
        <w:t xml:space="preserve">difference in opinions. </w:t>
      </w:r>
      <w:r w:rsidR="005C5F0B" w:rsidRPr="004B04E4">
        <w:rPr>
          <w:rStyle w:val="eop"/>
          <w:color w:val="000000" w:themeColor="text1"/>
          <w:sz w:val="24"/>
          <w:szCs w:val="24"/>
          <w:lang w:val="en-GB"/>
        </w:rPr>
        <w:t xml:space="preserve">There was also uncertainty amongst staff around when sanctions were necessary and when </w:t>
      </w:r>
      <w:r w:rsidR="00D15ECE" w:rsidRPr="004B04E4">
        <w:rPr>
          <w:rStyle w:val="eop"/>
          <w:color w:val="000000" w:themeColor="text1"/>
          <w:sz w:val="24"/>
          <w:szCs w:val="24"/>
          <w:lang w:val="en-GB"/>
        </w:rPr>
        <w:t>the need for a restorative approach was appropriate. Fullan (2010) states</w:t>
      </w:r>
      <w:r w:rsidR="00901A4D" w:rsidRPr="004B04E4">
        <w:rPr>
          <w:rStyle w:val="eop"/>
          <w:color w:val="000000" w:themeColor="text1"/>
          <w:sz w:val="24"/>
          <w:szCs w:val="24"/>
          <w:lang w:val="en-GB"/>
        </w:rPr>
        <w:t xml:space="preserve"> a key challenge of system leadership is that sustainable change is often slower </w:t>
      </w:r>
      <w:r w:rsidR="00400F8A" w:rsidRPr="004B04E4">
        <w:rPr>
          <w:rStyle w:val="eop"/>
          <w:color w:val="000000" w:themeColor="text1"/>
          <w:sz w:val="24"/>
          <w:szCs w:val="24"/>
          <w:lang w:val="en-GB"/>
        </w:rPr>
        <w:t xml:space="preserve">as it requires continuous feedback and reflection to aid in full and effective implementation. This will ultimately become a strength as all current issues will be dealt with through reflection and adaptation to </w:t>
      </w:r>
      <w:r w:rsidR="00255E4D" w:rsidRPr="004B04E4">
        <w:rPr>
          <w:rStyle w:val="eop"/>
          <w:color w:val="000000" w:themeColor="text1"/>
          <w:sz w:val="24"/>
          <w:szCs w:val="24"/>
          <w:lang w:val="en-GB"/>
        </w:rPr>
        <w:t>fully utilise the benefits of strong system led approach (</w:t>
      </w:r>
      <w:r w:rsidR="009F1A9F" w:rsidRPr="004B04E4">
        <w:rPr>
          <w:rStyle w:val="eop"/>
          <w:color w:val="000000" w:themeColor="text1"/>
          <w:sz w:val="24"/>
          <w:szCs w:val="24"/>
          <w:lang w:val="en-GB"/>
        </w:rPr>
        <w:t>Lowe et al</w:t>
      </w:r>
      <w:r w:rsidR="004B04E4" w:rsidRPr="004B04E4">
        <w:rPr>
          <w:rStyle w:val="eop"/>
          <w:color w:val="000000" w:themeColor="text1"/>
          <w:sz w:val="24"/>
          <w:szCs w:val="24"/>
          <w:lang w:val="en-GB"/>
        </w:rPr>
        <w:t>.,</w:t>
      </w:r>
      <w:r w:rsidR="009F1A9F" w:rsidRPr="004B04E4">
        <w:rPr>
          <w:rStyle w:val="eop"/>
          <w:color w:val="000000" w:themeColor="text1"/>
          <w:sz w:val="24"/>
          <w:szCs w:val="24"/>
          <w:lang w:val="en-GB"/>
        </w:rPr>
        <w:t xml:space="preserve"> 2007</w:t>
      </w:r>
      <w:r w:rsidR="00255E4D" w:rsidRPr="004B04E4">
        <w:rPr>
          <w:rStyle w:val="eop"/>
          <w:color w:val="000000" w:themeColor="text1"/>
          <w:sz w:val="24"/>
          <w:szCs w:val="24"/>
          <w:lang w:val="en-GB"/>
        </w:rPr>
        <w:t>).</w:t>
      </w:r>
    </w:p>
    <w:p w14:paraId="45154810" w14:textId="0BB397BE" w:rsidR="006B52A2" w:rsidRPr="004B04E4" w:rsidRDefault="006B52A2" w:rsidP="00A6592C">
      <w:pPr>
        <w:tabs>
          <w:tab w:val="left" w:pos="1155"/>
        </w:tabs>
        <w:spacing w:line="480" w:lineRule="auto"/>
        <w:jc w:val="both"/>
        <w:rPr>
          <w:rStyle w:val="eop"/>
          <w:b/>
          <w:bCs/>
          <w:color w:val="000000" w:themeColor="text1"/>
          <w:sz w:val="24"/>
          <w:szCs w:val="24"/>
          <w:lang w:val="en-GB"/>
        </w:rPr>
      </w:pPr>
    </w:p>
    <w:p w14:paraId="3FCFD520" w14:textId="77777777" w:rsidR="006A566F" w:rsidRDefault="006A566F" w:rsidP="00A6592C">
      <w:pPr>
        <w:tabs>
          <w:tab w:val="left" w:pos="1155"/>
        </w:tabs>
        <w:spacing w:line="480" w:lineRule="auto"/>
        <w:jc w:val="both"/>
        <w:rPr>
          <w:rStyle w:val="eop"/>
          <w:b/>
          <w:bCs/>
          <w:color w:val="000000" w:themeColor="text1"/>
          <w:sz w:val="24"/>
          <w:szCs w:val="24"/>
          <w:u w:val="single"/>
          <w:lang w:val="en-GB"/>
        </w:rPr>
      </w:pPr>
    </w:p>
    <w:p w14:paraId="3002BBC3" w14:textId="2997CE3D" w:rsidR="00040D49" w:rsidRPr="004B04E4" w:rsidRDefault="00040D49" w:rsidP="00A6592C">
      <w:pPr>
        <w:tabs>
          <w:tab w:val="left" w:pos="1155"/>
        </w:tabs>
        <w:spacing w:line="480" w:lineRule="auto"/>
        <w:jc w:val="both"/>
        <w:rPr>
          <w:rStyle w:val="eop"/>
          <w:b/>
          <w:bCs/>
          <w:color w:val="000000" w:themeColor="text1"/>
          <w:sz w:val="24"/>
          <w:szCs w:val="24"/>
          <w:u w:val="single"/>
          <w:lang w:val="en-GB"/>
        </w:rPr>
      </w:pPr>
      <w:r w:rsidRPr="004B04E4">
        <w:rPr>
          <w:rStyle w:val="eop"/>
          <w:b/>
          <w:bCs/>
          <w:color w:val="000000" w:themeColor="text1"/>
          <w:sz w:val="24"/>
          <w:szCs w:val="24"/>
          <w:u w:val="single"/>
          <w:lang w:val="en-GB"/>
        </w:rPr>
        <w:lastRenderedPageBreak/>
        <w:t>Critical Evaluation of Impact</w:t>
      </w:r>
    </w:p>
    <w:p w14:paraId="42B2EA33" w14:textId="77777777" w:rsidR="00040D49" w:rsidRPr="004B04E4" w:rsidRDefault="00040D49" w:rsidP="00A6592C">
      <w:pPr>
        <w:tabs>
          <w:tab w:val="left" w:pos="1155"/>
        </w:tabs>
        <w:spacing w:line="480" w:lineRule="auto"/>
        <w:jc w:val="both"/>
        <w:rPr>
          <w:rStyle w:val="eop"/>
          <w:color w:val="000000" w:themeColor="text1"/>
          <w:sz w:val="24"/>
          <w:szCs w:val="24"/>
          <w:lang w:val="en-GB"/>
        </w:rPr>
      </w:pPr>
    </w:p>
    <w:p w14:paraId="0A1469F3" w14:textId="5C1992A0" w:rsidR="00040D49" w:rsidRPr="004B04E4" w:rsidRDefault="00040D49" w:rsidP="00A6592C">
      <w:pPr>
        <w:tabs>
          <w:tab w:val="left" w:pos="1155"/>
        </w:tabs>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Whilst the new restorative and trauma informed behaviour approach </w:t>
      </w:r>
      <w:r w:rsidR="007A0152" w:rsidRPr="004B04E4">
        <w:rPr>
          <w:rStyle w:val="eop"/>
          <w:color w:val="000000" w:themeColor="text1"/>
          <w:sz w:val="24"/>
          <w:szCs w:val="24"/>
          <w:lang w:val="en-GB"/>
        </w:rPr>
        <w:t xml:space="preserve">elicited large culture changes within the school, we must also not ignore </w:t>
      </w:r>
      <w:r w:rsidR="00E94FBC" w:rsidRPr="004B04E4">
        <w:rPr>
          <w:rStyle w:val="eop"/>
          <w:color w:val="000000" w:themeColor="text1"/>
          <w:sz w:val="24"/>
          <w:szCs w:val="24"/>
          <w:lang w:val="en-GB"/>
        </w:rPr>
        <w:t xml:space="preserve">limitations and discuss whether the systems led approach was </w:t>
      </w:r>
      <w:r w:rsidR="00A6592C" w:rsidRPr="004B04E4">
        <w:rPr>
          <w:rStyle w:val="eop"/>
          <w:color w:val="000000" w:themeColor="text1"/>
          <w:sz w:val="24"/>
          <w:szCs w:val="24"/>
          <w:lang w:val="en-GB"/>
        </w:rPr>
        <w:t>impactful</w:t>
      </w:r>
      <w:r w:rsidR="008E0EB1" w:rsidRPr="004B04E4">
        <w:rPr>
          <w:rStyle w:val="eop"/>
          <w:color w:val="000000" w:themeColor="text1"/>
          <w:sz w:val="24"/>
          <w:szCs w:val="24"/>
          <w:lang w:val="en-GB"/>
        </w:rPr>
        <w:t xml:space="preserve">. </w:t>
      </w:r>
    </w:p>
    <w:p w14:paraId="27F261AE" w14:textId="77777777" w:rsidR="008E0EB1" w:rsidRPr="004B04E4" w:rsidRDefault="008E0EB1" w:rsidP="00A6592C">
      <w:pPr>
        <w:tabs>
          <w:tab w:val="left" w:pos="1155"/>
        </w:tabs>
        <w:spacing w:line="480" w:lineRule="auto"/>
        <w:jc w:val="both"/>
        <w:rPr>
          <w:rStyle w:val="eop"/>
          <w:color w:val="000000" w:themeColor="text1"/>
          <w:sz w:val="24"/>
          <w:szCs w:val="24"/>
          <w:lang w:val="en-GB"/>
        </w:rPr>
      </w:pPr>
    </w:p>
    <w:p w14:paraId="6B2F9EB5" w14:textId="6C889B7F" w:rsidR="008E0EB1" w:rsidRPr="004B04E4" w:rsidRDefault="008E0EB1" w:rsidP="00A6592C">
      <w:pPr>
        <w:tabs>
          <w:tab w:val="left" w:pos="1155"/>
        </w:tabs>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A noticeable outcome was how </w:t>
      </w:r>
      <w:r w:rsidR="009E71D1" w:rsidRPr="004B04E4">
        <w:rPr>
          <w:rStyle w:val="eop"/>
          <w:color w:val="000000" w:themeColor="text1"/>
          <w:sz w:val="24"/>
          <w:szCs w:val="24"/>
          <w:lang w:val="en-GB"/>
        </w:rPr>
        <w:t xml:space="preserve">behaviour was now understood and managed with the same mindset across the school. Based on quantitative data, </w:t>
      </w:r>
      <w:r w:rsidR="00043A73" w:rsidRPr="004B04E4">
        <w:rPr>
          <w:rStyle w:val="eop"/>
          <w:color w:val="000000" w:themeColor="text1"/>
          <w:sz w:val="24"/>
          <w:szCs w:val="24"/>
          <w:lang w:val="en-GB"/>
        </w:rPr>
        <w:t>pupils had</w:t>
      </w:r>
      <w:r w:rsidR="009E71D1" w:rsidRPr="004B04E4">
        <w:rPr>
          <w:rStyle w:val="eop"/>
          <w:color w:val="000000" w:themeColor="text1"/>
          <w:sz w:val="24"/>
          <w:szCs w:val="24"/>
          <w:lang w:val="en-GB"/>
        </w:rPr>
        <w:t xml:space="preserve"> 4000 thousand less negatives i</w:t>
      </w:r>
      <w:r w:rsidR="00AA472A" w:rsidRPr="004B04E4">
        <w:rPr>
          <w:rStyle w:val="eop"/>
          <w:color w:val="000000" w:themeColor="text1"/>
          <w:sz w:val="24"/>
          <w:szCs w:val="24"/>
          <w:lang w:val="en-GB"/>
        </w:rPr>
        <w:t xml:space="preserve">n the first term of school compared to the first term the previous year. Whilst this is a large figure, the </w:t>
      </w:r>
      <w:r w:rsidR="0004777E" w:rsidRPr="004B04E4">
        <w:rPr>
          <w:rStyle w:val="eop"/>
          <w:color w:val="000000" w:themeColor="text1"/>
          <w:sz w:val="24"/>
          <w:szCs w:val="24"/>
          <w:lang w:val="en-GB"/>
        </w:rPr>
        <w:t>number</w:t>
      </w:r>
      <w:r w:rsidR="00AA472A" w:rsidRPr="004B04E4">
        <w:rPr>
          <w:rStyle w:val="eop"/>
          <w:color w:val="000000" w:themeColor="text1"/>
          <w:sz w:val="24"/>
          <w:szCs w:val="24"/>
          <w:lang w:val="en-GB"/>
        </w:rPr>
        <w:t xml:space="preserve"> of positive points given almost doubled from one year to the next. </w:t>
      </w:r>
      <w:r w:rsidR="00F71548" w:rsidRPr="004B04E4">
        <w:rPr>
          <w:rStyle w:val="eop"/>
          <w:color w:val="000000" w:themeColor="text1"/>
          <w:sz w:val="24"/>
          <w:szCs w:val="24"/>
          <w:lang w:val="en-GB"/>
        </w:rPr>
        <w:t>Connotations of this could mean staff wellbeing and positive outlook towards the pupil also changed</w:t>
      </w:r>
      <w:r w:rsidR="00C65F77" w:rsidRPr="004B04E4">
        <w:rPr>
          <w:rStyle w:val="eop"/>
          <w:color w:val="000000" w:themeColor="text1"/>
          <w:sz w:val="24"/>
          <w:szCs w:val="24"/>
          <w:lang w:val="en-GB"/>
        </w:rPr>
        <w:t xml:space="preserve">, thus showing the surface level behaviours of pupil and staff were changing for the better. </w:t>
      </w:r>
      <w:r w:rsidR="00D14A32" w:rsidRPr="004B04E4">
        <w:rPr>
          <w:rStyle w:val="eop"/>
          <w:color w:val="000000" w:themeColor="text1"/>
          <w:sz w:val="24"/>
          <w:szCs w:val="24"/>
          <w:lang w:val="en-GB"/>
        </w:rPr>
        <w:t xml:space="preserve">Gregory et al (2016) suggests restorative approaches reshape relational dynamics </w:t>
      </w:r>
      <w:r w:rsidR="00534AA7" w:rsidRPr="004B04E4">
        <w:rPr>
          <w:rStyle w:val="eop"/>
          <w:color w:val="000000" w:themeColor="text1"/>
          <w:sz w:val="24"/>
          <w:szCs w:val="24"/>
          <w:lang w:val="en-GB"/>
        </w:rPr>
        <w:t xml:space="preserve">rather than having to rely on compliance. </w:t>
      </w:r>
      <w:r w:rsidR="006B47B0" w:rsidRPr="004B04E4">
        <w:rPr>
          <w:rStyle w:val="eop"/>
          <w:color w:val="000000" w:themeColor="text1"/>
          <w:sz w:val="24"/>
          <w:szCs w:val="24"/>
          <w:lang w:val="en-GB"/>
        </w:rPr>
        <w:t xml:space="preserve">The systems led approach has therefore led to a cultural shift as aligned with our </w:t>
      </w:r>
      <w:r w:rsidR="0032011A" w:rsidRPr="004B04E4">
        <w:rPr>
          <w:rStyle w:val="eop"/>
          <w:color w:val="000000" w:themeColor="text1"/>
          <w:sz w:val="24"/>
          <w:szCs w:val="24"/>
          <w:lang w:val="en-GB"/>
        </w:rPr>
        <w:t>long-term</w:t>
      </w:r>
      <w:r w:rsidR="006B47B0" w:rsidRPr="004B04E4">
        <w:rPr>
          <w:rStyle w:val="eop"/>
          <w:color w:val="000000" w:themeColor="text1"/>
          <w:sz w:val="24"/>
          <w:szCs w:val="24"/>
          <w:lang w:val="en-GB"/>
        </w:rPr>
        <w:t xml:space="preserve"> goals. </w:t>
      </w:r>
      <w:r w:rsidR="006B0659" w:rsidRPr="004B04E4">
        <w:rPr>
          <w:rStyle w:val="eop"/>
          <w:color w:val="000000" w:themeColor="text1"/>
          <w:sz w:val="24"/>
          <w:szCs w:val="24"/>
          <w:lang w:val="en-GB"/>
        </w:rPr>
        <w:t xml:space="preserve">Drewery and </w:t>
      </w:r>
      <w:proofErr w:type="spellStart"/>
      <w:r w:rsidR="006B0659" w:rsidRPr="004B04E4">
        <w:rPr>
          <w:rStyle w:val="eop"/>
          <w:color w:val="000000" w:themeColor="text1"/>
          <w:sz w:val="24"/>
          <w:szCs w:val="24"/>
          <w:lang w:val="en-GB"/>
        </w:rPr>
        <w:t>Kecskemeti</w:t>
      </w:r>
      <w:proofErr w:type="spellEnd"/>
      <w:r w:rsidR="006B0659" w:rsidRPr="004B04E4">
        <w:rPr>
          <w:rStyle w:val="eop"/>
          <w:color w:val="000000" w:themeColor="text1"/>
          <w:sz w:val="24"/>
          <w:szCs w:val="24"/>
          <w:lang w:val="en-GB"/>
        </w:rPr>
        <w:t xml:space="preserve"> (2010)</w:t>
      </w:r>
      <w:r w:rsidR="00E04212" w:rsidRPr="004B04E4">
        <w:rPr>
          <w:rStyle w:val="eop"/>
          <w:color w:val="000000" w:themeColor="text1"/>
          <w:sz w:val="24"/>
          <w:szCs w:val="24"/>
          <w:lang w:val="en-GB"/>
        </w:rPr>
        <w:t xml:space="preserve"> evidence the failure of </w:t>
      </w:r>
      <w:r w:rsidR="0004777E" w:rsidRPr="004B04E4">
        <w:rPr>
          <w:rStyle w:val="eop"/>
          <w:color w:val="000000" w:themeColor="text1"/>
          <w:sz w:val="24"/>
          <w:szCs w:val="24"/>
          <w:lang w:val="en-GB"/>
        </w:rPr>
        <w:t>punishment-based</w:t>
      </w:r>
      <w:r w:rsidR="003B729C" w:rsidRPr="004B04E4">
        <w:rPr>
          <w:rStyle w:val="eop"/>
          <w:color w:val="000000" w:themeColor="text1"/>
          <w:sz w:val="24"/>
          <w:szCs w:val="24"/>
          <w:lang w:val="en-GB"/>
        </w:rPr>
        <w:t xml:space="preserve"> policies in terms of producing long term behaviour change, thus reinforcing the value of relational and restorative approaches.</w:t>
      </w:r>
    </w:p>
    <w:p w14:paraId="472A2F50" w14:textId="77777777" w:rsidR="00986151" w:rsidRPr="004B04E4" w:rsidRDefault="00986151" w:rsidP="00A6592C">
      <w:pPr>
        <w:tabs>
          <w:tab w:val="left" w:pos="1155"/>
        </w:tabs>
        <w:spacing w:line="480" w:lineRule="auto"/>
        <w:jc w:val="both"/>
        <w:rPr>
          <w:rStyle w:val="eop"/>
          <w:color w:val="000000" w:themeColor="text1"/>
          <w:sz w:val="24"/>
          <w:szCs w:val="24"/>
          <w:lang w:val="en-GB"/>
        </w:rPr>
      </w:pPr>
    </w:p>
    <w:p w14:paraId="5E2D3FF5" w14:textId="15CA282B" w:rsidR="007F24F7" w:rsidRPr="004B04E4" w:rsidRDefault="00986151" w:rsidP="00A6592C">
      <w:pPr>
        <w:tabs>
          <w:tab w:val="left" w:pos="1155"/>
        </w:tabs>
        <w:spacing w:line="480" w:lineRule="auto"/>
        <w:jc w:val="both"/>
        <w:rPr>
          <w:rStyle w:val="eop"/>
          <w:color w:val="000000" w:themeColor="text1"/>
          <w:sz w:val="24"/>
          <w:szCs w:val="24"/>
          <w:lang w:val="en-GB"/>
        </w:rPr>
      </w:pPr>
      <w:r w:rsidRPr="004B04E4">
        <w:rPr>
          <w:rStyle w:val="eop"/>
          <w:color w:val="000000" w:themeColor="text1"/>
          <w:sz w:val="24"/>
          <w:szCs w:val="24"/>
          <w:lang w:val="en-GB"/>
        </w:rPr>
        <w:t>Senge et al (201</w:t>
      </w:r>
      <w:r w:rsidR="00A76B2C" w:rsidRPr="004B04E4">
        <w:rPr>
          <w:rStyle w:val="eop"/>
          <w:color w:val="000000" w:themeColor="text1"/>
          <w:sz w:val="24"/>
          <w:szCs w:val="24"/>
          <w:lang w:val="en-GB"/>
        </w:rPr>
        <w:t xml:space="preserve">5) recognised that a strong system </w:t>
      </w:r>
      <w:r w:rsidR="0032011A" w:rsidRPr="004B04E4">
        <w:rPr>
          <w:rStyle w:val="eop"/>
          <w:color w:val="000000" w:themeColor="text1"/>
          <w:sz w:val="24"/>
          <w:szCs w:val="24"/>
          <w:lang w:val="en-GB"/>
        </w:rPr>
        <w:t>led approach does not j</w:t>
      </w:r>
      <w:r w:rsidR="00EB7E2C" w:rsidRPr="004B04E4">
        <w:rPr>
          <w:rStyle w:val="eop"/>
          <w:color w:val="000000" w:themeColor="text1"/>
          <w:sz w:val="24"/>
          <w:szCs w:val="24"/>
          <w:lang w:val="en-GB"/>
        </w:rPr>
        <w:t xml:space="preserve">ust </w:t>
      </w:r>
      <w:r w:rsidR="0032011A" w:rsidRPr="004B04E4">
        <w:rPr>
          <w:rStyle w:val="eop"/>
          <w:color w:val="000000" w:themeColor="text1"/>
          <w:sz w:val="24"/>
          <w:szCs w:val="24"/>
          <w:lang w:val="en-GB"/>
        </w:rPr>
        <w:t>impact one classroom, but it leads to strengthened relational networks across systems.</w:t>
      </w:r>
      <w:r w:rsidR="000A73D8" w:rsidRPr="004B04E4">
        <w:rPr>
          <w:rStyle w:val="eop"/>
          <w:color w:val="000000" w:themeColor="text1"/>
          <w:sz w:val="24"/>
          <w:szCs w:val="24"/>
          <w:lang w:val="en-GB"/>
        </w:rPr>
        <w:t xml:space="preserve"> </w:t>
      </w:r>
      <w:r w:rsidR="0004777E" w:rsidRPr="004B04E4">
        <w:rPr>
          <w:rStyle w:val="eop"/>
          <w:color w:val="000000" w:themeColor="text1"/>
          <w:sz w:val="24"/>
          <w:szCs w:val="24"/>
          <w:lang w:val="en-GB"/>
        </w:rPr>
        <w:t>These systems</w:t>
      </w:r>
      <w:r w:rsidR="000A73D8" w:rsidRPr="004B04E4">
        <w:rPr>
          <w:rStyle w:val="eop"/>
          <w:color w:val="000000" w:themeColor="text1"/>
          <w:sz w:val="24"/>
          <w:szCs w:val="24"/>
          <w:lang w:val="en-GB"/>
        </w:rPr>
        <w:t xml:space="preserve"> led approach also enabled a holistic response, </w:t>
      </w:r>
      <w:r w:rsidR="00D15CA9" w:rsidRPr="004B04E4">
        <w:rPr>
          <w:rStyle w:val="eop"/>
          <w:color w:val="000000" w:themeColor="text1"/>
          <w:sz w:val="24"/>
          <w:szCs w:val="24"/>
          <w:lang w:val="en-GB"/>
        </w:rPr>
        <w:t>recognising</w:t>
      </w:r>
      <w:r w:rsidR="000A73D8" w:rsidRPr="004B04E4">
        <w:rPr>
          <w:rStyle w:val="eop"/>
          <w:color w:val="000000" w:themeColor="text1"/>
          <w:sz w:val="24"/>
          <w:szCs w:val="24"/>
          <w:lang w:val="en-GB"/>
        </w:rPr>
        <w:t xml:space="preserve"> that behaviour is implemented by multiple interconnected systems </w:t>
      </w:r>
      <w:r w:rsidR="00805A8A" w:rsidRPr="004B04E4">
        <w:rPr>
          <w:rStyle w:val="eop"/>
          <w:color w:val="000000" w:themeColor="text1"/>
          <w:sz w:val="24"/>
          <w:szCs w:val="24"/>
          <w:lang w:val="en-GB"/>
        </w:rPr>
        <w:t>(Bronfenbrenner</w:t>
      </w:r>
      <w:r w:rsidR="004B04E4" w:rsidRPr="004B04E4">
        <w:rPr>
          <w:rStyle w:val="eop"/>
          <w:color w:val="000000" w:themeColor="text1"/>
          <w:sz w:val="24"/>
          <w:szCs w:val="24"/>
          <w:lang w:val="en-GB"/>
        </w:rPr>
        <w:t>,</w:t>
      </w:r>
      <w:r w:rsidR="00805A8A" w:rsidRPr="004B04E4">
        <w:rPr>
          <w:rStyle w:val="eop"/>
          <w:color w:val="000000" w:themeColor="text1"/>
          <w:sz w:val="24"/>
          <w:szCs w:val="24"/>
          <w:lang w:val="en-GB"/>
        </w:rPr>
        <w:t xml:space="preserve"> 1979).</w:t>
      </w:r>
      <w:r w:rsidR="00A334D2" w:rsidRPr="004B04E4">
        <w:rPr>
          <w:rStyle w:val="eop"/>
          <w:color w:val="000000" w:themeColor="text1"/>
          <w:sz w:val="24"/>
          <w:szCs w:val="24"/>
          <w:lang w:val="en-GB"/>
        </w:rPr>
        <w:t xml:space="preserve"> </w:t>
      </w:r>
      <w:r w:rsidR="00CF4EFD" w:rsidRPr="004B04E4">
        <w:rPr>
          <w:rStyle w:val="eop"/>
          <w:color w:val="000000" w:themeColor="text1"/>
          <w:sz w:val="24"/>
          <w:szCs w:val="24"/>
          <w:lang w:val="en-GB"/>
        </w:rPr>
        <w:t xml:space="preserve">Based </w:t>
      </w:r>
      <w:proofErr w:type="spellStart"/>
      <w:r w:rsidR="00CF4EFD" w:rsidRPr="004B04E4">
        <w:rPr>
          <w:rStyle w:val="eop"/>
          <w:color w:val="000000" w:themeColor="text1"/>
          <w:sz w:val="24"/>
          <w:szCs w:val="24"/>
          <w:lang w:val="en-GB"/>
        </w:rPr>
        <w:t>of</w:t>
      </w:r>
      <w:proofErr w:type="spellEnd"/>
      <w:r w:rsidR="00CF4EFD" w:rsidRPr="004B04E4">
        <w:rPr>
          <w:rStyle w:val="eop"/>
          <w:color w:val="000000" w:themeColor="text1"/>
          <w:sz w:val="24"/>
          <w:szCs w:val="24"/>
          <w:lang w:val="en-GB"/>
        </w:rPr>
        <w:t xml:space="preserve"> the Epstein model of parent</w:t>
      </w:r>
      <w:r w:rsidR="00AC72A8" w:rsidRPr="004B04E4">
        <w:rPr>
          <w:rStyle w:val="eop"/>
          <w:color w:val="000000" w:themeColor="text1"/>
          <w:sz w:val="24"/>
          <w:szCs w:val="24"/>
          <w:lang w:val="en-GB"/>
        </w:rPr>
        <w:t>al involvement (Salac and Florida</w:t>
      </w:r>
      <w:r w:rsidR="004B04E4" w:rsidRPr="004B04E4">
        <w:rPr>
          <w:rStyle w:val="eop"/>
          <w:color w:val="000000" w:themeColor="text1"/>
          <w:sz w:val="24"/>
          <w:szCs w:val="24"/>
          <w:lang w:val="en-GB"/>
        </w:rPr>
        <w:t>,</w:t>
      </w:r>
      <w:r w:rsidR="00AC72A8" w:rsidRPr="004B04E4">
        <w:rPr>
          <w:rStyle w:val="eop"/>
          <w:color w:val="000000" w:themeColor="text1"/>
          <w:sz w:val="24"/>
          <w:szCs w:val="24"/>
          <w:lang w:val="en-GB"/>
        </w:rPr>
        <w:t xml:space="preserve"> 2022), parents</w:t>
      </w:r>
      <w:r w:rsidR="00A334D2" w:rsidRPr="004B04E4">
        <w:rPr>
          <w:rStyle w:val="eop"/>
          <w:color w:val="000000" w:themeColor="text1"/>
          <w:sz w:val="24"/>
          <w:szCs w:val="24"/>
          <w:lang w:val="en-GB"/>
        </w:rPr>
        <w:t xml:space="preserve"> being involved as active participants in the change process</w:t>
      </w:r>
      <w:r w:rsidR="00AC72A8" w:rsidRPr="004B04E4">
        <w:rPr>
          <w:rStyle w:val="eop"/>
          <w:color w:val="000000" w:themeColor="text1"/>
          <w:sz w:val="24"/>
          <w:szCs w:val="24"/>
          <w:lang w:val="en-GB"/>
        </w:rPr>
        <w:t xml:space="preserve"> </w:t>
      </w:r>
      <w:r w:rsidR="00A334D2" w:rsidRPr="004B04E4">
        <w:rPr>
          <w:rStyle w:val="eop"/>
          <w:color w:val="000000" w:themeColor="text1"/>
          <w:sz w:val="24"/>
          <w:szCs w:val="24"/>
          <w:lang w:val="en-GB"/>
        </w:rPr>
        <w:t>strengthen</w:t>
      </w:r>
      <w:r w:rsidR="00AC72A8" w:rsidRPr="004B04E4">
        <w:rPr>
          <w:rStyle w:val="eop"/>
          <w:color w:val="000000" w:themeColor="text1"/>
          <w:sz w:val="24"/>
          <w:szCs w:val="24"/>
          <w:lang w:val="en-GB"/>
        </w:rPr>
        <w:t>ed</w:t>
      </w:r>
      <w:r w:rsidR="00A334D2" w:rsidRPr="004B04E4">
        <w:rPr>
          <w:rStyle w:val="eop"/>
          <w:color w:val="000000" w:themeColor="text1"/>
          <w:sz w:val="24"/>
          <w:szCs w:val="24"/>
          <w:lang w:val="en-GB"/>
        </w:rPr>
        <w:t xml:space="preserve"> the communication with home </w:t>
      </w:r>
      <w:r w:rsidR="00F75FF0" w:rsidRPr="004B04E4">
        <w:rPr>
          <w:rStyle w:val="eop"/>
          <w:color w:val="000000" w:themeColor="text1"/>
          <w:sz w:val="24"/>
          <w:szCs w:val="24"/>
          <w:lang w:val="en-GB"/>
        </w:rPr>
        <w:t>environments</w:t>
      </w:r>
      <w:r w:rsidR="00A334D2" w:rsidRPr="004B04E4">
        <w:rPr>
          <w:rStyle w:val="eop"/>
          <w:color w:val="000000" w:themeColor="text1"/>
          <w:sz w:val="24"/>
          <w:szCs w:val="24"/>
          <w:lang w:val="en-GB"/>
        </w:rPr>
        <w:t xml:space="preserve"> </w:t>
      </w:r>
      <w:r w:rsidR="00AC72A8" w:rsidRPr="004B04E4">
        <w:rPr>
          <w:rStyle w:val="eop"/>
          <w:color w:val="000000" w:themeColor="text1"/>
          <w:sz w:val="24"/>
          <w:szCs w:val="24"/>
          <w:lang w:val="en-GB"/>
        </w:rPr>
        <w:t xml:space="preserve">thus </w:t>
      </w:r>
      <w:r w:rsidR="00A334D2" w:rsidRPr="004B04E4">
        <w:rPr>
          <w:rStyle w:val="eop"/>
          <w:color w:val="000000" w:themeColor="text1"/>
          <w:sz w:val="24"/>
          <w:szCs w:val="24"/>
          <w:lang w:val="en-GB"/>
        </w:rPr>
        <w:lastRenderedPageBreak/>
        <w:t xml:space="preserve">reinforcing the restorative practice at home and in school </w:t>
      </w:r>
      <w:r w:rsidR="00F75FF0" w:rsidRPr="004B04E4">
        <w:rPr>
          <w:rStyle w:val="eop"/>
          <w:color w:val="000000" w:themeColor="text1"/>
          <w:sz w:val="24"/>
          <w:szCs w:val="24"/>
          <w:lang w:val="en-GB"/>
        </w:rPr>
        <w:t xml:space="preserve">which </w:t>
      </w:r>
      <w:r w:rsidR="00AC72A8" w:rsidRPr="004B04E4">
        <w:rPr>
          <w:rStyle w:val="eop"/>
          <w:color w:val="000000" w:themeColor="text1"/>
          <w:sz w:val="24"/>
          <w:szCs w:val="24"/>
          <w:lang w:val="en-GB"/>
        </w:rPr>
        <w:t xml:space="preserve">was central to the improvement of pupil outcomes. </w:t>
      </w:r>
    </w:p>
    <w:p w14:paraId="34D6B1C4" w14:textId="77777777" w:rsidR="007F24F7" w:rsidRPr="004B04E4" w:rsidRDefault="007F24F7" w:rsidP="00A6592C">
      <w:pPr>
        <w:tabs>
          <w:tab w:val="left" w:pos="1155"/>
        </w:tabs>
        <w:spacing w:line="480" w:lineRule="auto"/>
        <w:jc w:val="both"/>
        <w:rPr>
          <w:rStyle w:val="eop"/>
          <w:color w:val="000000" w:themeColor="text1"/>
          <w:sz w:val="24"/>
          <w:szCs w:val="24"/>
          <w:lang w:val="en-GB"/>
        </w:rPr>
      </w:pPr>
    </w:p>
    <w:p w14:paraId="3652B10B" w14:textId="7A5FF9C9" w:rsidR="00986151" w:rsidRPr="004B04E4" w:rsidRDefault="007F24F7" w:rsidP="00A6592C">
      <w:pPr>
        <w:tabs>
          <w:tab w:val="left" w:pos="1155"/>
        </w:tabs>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Beyond </w:t>
      </w:r>
      <w:r w:rsidR="00CE6FAD" w:rsidRPr="004B04E4">
        <w:rPr>
          <w:rStyle w:val="eop"/>
          <w:color w:val="000000" w:themeColor="text1"/>
          <w:sz w:val="24"/>
          <w:szCs w:val="24"/>
          <w:lang w:val="en-GB"/>
        </w:rPr>
        <w:t xml:space="preserve">behaviour data, the pupil voice surveys and attendance improved </w:t>
      </w:r>
      <w:r w:rsidR="00AC6875" w:rsidRPr="004B04E4">
        <w:rPr>
          <w:rStyle w:val="eop"/>
          <w:color w:val="000000" w:themeColor="text1"/>
          <w:sz w:val="24"/>
          <w:szCs w:val="24"/>
          <w:lang w:val="en-GB"/>
        </w:rPr>
        <w:t>showing a positive environment</w:t>
      </w:r>
      <w:r w:rsidR="00CE6FAD" w:rsidRPr="004B04E4">
        <w:rPr>
          <w:rStyle w:val="eop"/>
          <w:color w:val="000000" w:themeColor="text1"/>
          <w:sz w:val="24"/>
          <w:szCs w:val="24"/>
          <w:lang w:val="en-GB"/>
        </w:rPr>
        <w:t>. This reflects belonging as a driver for engagement (Allen at al</w:t>
      </w:r>
      <w:r w:rsidR="004B04E4" w:rsidRPr="004B04E4">
        <w:rPr>
          <w:rStyle w:val="eop"/>
          <w:color w:val="000000" w:themeColor="text1"/>
          <w:sz w:val="24"/>
          <w:szCs w:val="24"/>
          <w:lang w:val="en-GB"/>
        </w:rPr>
        <w:t>.,</w:t>
      </w:r>
      <w:r w:rsidR="00CE6FAD" w:rsidRPr="004B04E4">
        <w:rPr>
          <w:rStyle w:val="eop"/>
          <w:color w:val="000000" w:themeColor="text1"/>
          <w:sz w:val="24"/>
          <w:szCs w:val="24"/>
          <w:lang w:val="en-GB"/>
        </w:rPr>
        <w:t xml:space="preserve"> 2018)</w:t>
      </w:r>
      <w:r w:rsidR="00B90E96" w:rsidRPr="004B04E4">
        <w:rPr>
          <w:rStyle w:val="eop"/>
          <w:color w:val="000000" w:themeColor="text1"/>
          <w:sz w:val="24"/>
          <w:szCs w:val="24"/>
          <w:lang w:val="en-GB"/>
        </w:rPr>
        <w:t xml:space="preserve">. Although improvements can be seen, it is important to acknowledge that these outcomes may not be direct causality to the policy change itself. The school demonstrated strong relational foundations (Estyn 2020) therefore it can be argued the reform amplified this existing strength rather than creating entirely new relationships. Even if the systems led approach did not cause this improvement directly, it did at least </w:t>
      </w:r>
      <w:r w:rsidR="00733172" w:rsidRPr="004B04E4">
        <w:rPr>
          <w:rStyle w:val="eop"/>
          <w:color w:val="000000" w:themeColor="text1"/>
          <w:sz w:val="24"/>
          <w:szCs w:val="24"/>
          <w:lang w:val="en-GB"/>
        </w:rPr>
        <w:t>elicit the confidence and shared mentality in teachers to use their relational strengths</w:t>
      </w:r>
      <w:r w:rsidR="007B4322" w:rsidRPr="004B04E4">
        <w:rPr>
          <w:rStyle w:val="eop"/>
          <w:color w:val="000000" w:themeColor="text1"/>
          <w:sz w:val="24"/>
          <w:szCs w:val="24"/>
          <w:lang w:val="en-GB"/>
        </w:rPr>
        <w:t xml:space="preserve"> (</w:t>
      </w:r>
      <w:proofErr w:type="spellStart"/>
      <w:r w:rsidR="007B4322" w:rsidRPr="004B04E4">
        <w:rPr>
          <w:rStyle w:val="eop"/>
          <w:color w:val="000000" w:themeColor="text1"/>
          <w:sz w:val="24"/>
          <w:szCs w:val="24"/>
          <w:lang w:val="en-GB"/>
        </w:rPr>
        <w:t>Goldspink</w:t>
      </w:r>
      <w:proofErr w:type="spellEnd"/>
      <w:r w:rsidR="007217CF" w:rsidRPr="004B04E4">
        <w:rPr>
          <w:rStyle w:val="eop"/>
          <w:color w:val="000000" w:themeColor="text1"/>
          <w:sz w:val="24"/>
          <w:szCs w:val="24"/>
          <w:lang w:val="en-GB"/>
        </w:rPr>
        <w:t>,</w:t>
      </w:r>
      <w:r w:rsidR="007B4322" w:rsidRPr="004B04E4">
        <w:rPr>
          <w:rStyle w:val="eop"/>
          <w:color w:val="000000" w:themeColor="text1"/>
          <w:sz w:val="24"/>
          <w:szCs w:val="24"/>
          <w:lang w:val="en-GB"/>
        </w:rPr>
        <w:t xml:space="preserve"> 2007).</w:t>
      </w:r>
    </w:p>
    <w:p w14:paraId="38051AFD" w14:textId="77777777" w:rsidR="002D1ED9" w:rsidRPr="004B04E4" w:rsidRDefault="002D1ED9" w:rsidP="00A6592C">
      <w:pPr>
        <w:tabs>
          <w:tab w:val="left" w:pos="1155"/>
        </w:tabs>
        <w:spacing w:line="480" w:lineRule="auto"/>
        <w:jc w:val="both"/>
        <w:rPr>
          <w:rStyle w:val="eop"/>
          <w:color w:val="000000" w:themeColor="text1"/>
          <w:sz w:val="24"/>
          <w:szCs w:val="24"/>
          <w:lang w:val="en-GB"/>
        </w:rPr>
      </w:pPr>
    </w:p>
    <w:p w14:paraId="28A67C1E" w14:textId="12243D3A" w:rsidR="002D1ED9" w:rsidRPr="004B04E4" w:rsidRDefault="007F44DB" w:rsidP="00A6592C">
      <w:pPr>
        <w:tabs>
          <w:tab w:val="left" w:pos="1155"/>
        </w:tabs>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Although key strengths can </w:t>
      </w:r>
      <w:r w:rsidR="001C4F19" w:rsidRPr="004B04E4">
        <w:rPr>
          <w:rStyle w:val="eop"/>
          <w:color w:val="000000" w:themeColor="text1"/>
          <w:sz w:val="24"/>
          <w:szCs w:val="24"/>
          <w:lang w:val="en-GB"/>
        </w:rPr>
        <w:t>identify</w:t>
      </w:r>
      <w:r w:rsidRPr="004B04E4">
        <w:rPr>
          <w:rStyle w:val="eop"/>
          <w:color w:val="000000" w:themeColor="text1"/>
          <w:sz w:val="24"/>
          <w:szCs w:val="24"/>
          <w:lang w:val="en-GB"/>
        </w:rPr>
        <w:t xml:space="preserve">, a notable limitation was that of </w:t>
      </w:r>
      <w:r w:rsidR="009478C2" w:rsidRPr="004B04E4">
        <w:rPr>
          <w:rStyle w:val="eop"/>
          <w:color w:val="000000" w:themeColor="text1"/>
          <w:sz w:val="24"/>
          <w:szCs w:val="24"/>
          <w:lang w:val="en-GB"/>
        </w:rPr>
        <w:t xml:space="preserve">differentiation of implementation across staff and mixed responses among some pupils. </w:t>
      </w:r>
      <w:r w:rsidR="00D174B5" w:rsidRPr="004B04E4">
        <w:rPr>
          <w:rStyle w:val="eop"/>
          <w:color w:val="000000" w:themeColor="text1"/>
          <w:sz w:val="24"/>
          <w:szCs w:val="24"/>
          <w:lang w:val="en-GB"/>
        </w:rPr>
        <w:t>Through genuine personality differences, the restorative approach was enacted by some teachers better than others</w:t>
      </w:r>
      <w:r w:rsidR="00496F4F" w:rsidRPr="004B04E4">
        <w:rPr>
          <w:rStyle w:val="eop"/>
          <w:color w:val="000000" w:themeColor="text1"/>
          <w:sz w:val="24"/>
          <w:szCs w:val="24"/>
          <w:lang w:val="en-GB"/>
        </w:rPr>
        <w:t xml:space="preserve">. This inconsistency reflects a common challenge within </w:t>
      </w:r>
      <w:r w:rsidR="00E35E2C" w:rsidRPr="004B04E4">
        <w:rPr>
          <w:rStyle w:val="eop"/>
          <w:color w:val="000000" w:themeColor="text1"/>
          <w:sz w:val="24"/>
          <w:szCs w:val="24"/>
          <w:lang w:val="en-GB"/>
        </w:rPr>
        <w:t>distributed</w:t>
      </w:r>
      <w:r w:rsidR="00496F4F" w:rsidRPr="004B04E4">
        <w:rPr>
          <w:rStyle w:val="eop"/>
          <w:color w:val="000000" w:themeColor="text1"/>
          <w:sz w:val="24"/>
          <w:szCs w:val="24"/>
          <w:lang w:val="en-GB"/>
        </w:rPr>
        <w:t xml:space="preserve"> </w:t>
      </w:r>
      <w:r w:rsidR="002D414C" w:rsidRPr="004B04E4">
        <w:rPr>
          <w:rStyle w:val="eop"/>
          <w:color w:val="000000" w:themeColor="text1"/>
          <w:sz w:val="24"/>
          <w:szCs w:val="24"/>
          <w:lang w:val="en-GB"/>
        </w:rPr>
        <w:t>leadership;</w:t>
      </w:r>
      <w:r w:rsidR="00496F4F" w:rsidRPr="004B04E4">
        <w:rPr>
          <w:rStyle w:val="eop"/>
          <w:color w:val="000000" w:themeColor="text1"/>
          <w:sz w:val="24"/>
          <w:szCs w:val="24"/>
          <w:lang w:val="en-GB"/>
        </w:rPr>
        <w:t xml:space="preserve"> increased autonomy can also pose the risk of uneven implementation (</w:t>
      </w:r>
      <w:r w:rsidR="00B8348F" w:rsidRPr="004B04E4">
        <w:rPr>
          <w:rStyle w:val="eop"/>
          <w:color w:val="000000" w:themeColor="text1"/>
          <w:sz w:val="24"/>
          <w:szCs w:val="24"/>
          <w:lang w:val="en-GB"/>
        </w:rPr>
        <w:t>Harris et al</w:t>
      </w:r>
      <w:r w:rsidR="004B04E4" w:rsidRPr="004B04E4">
        <w:rPr>
          <w:rStyle w:val="eop"/>
          <w:color w:val="000000" w:themeColor="text1"/>
          <w:sz w:val="24"/>
          <w:szCs w:val="24"/>
          <w:lang w:val="en-GB"/>
        </w:rPr>
        <w:t>.,</w:t>
      </w:r>
      <w:r w:rsidR="00B8348F" w:rsidRPr="004B04E4">
        <w:rPr>
          <w:rStyle w:val="eop"/>
          <w:color w:val="000000" w:themeColor="text1"/>
          <w:sz w:val="24"/>
          <w:szCs w:val="24"/>
          <w:lang w:val="en-GB"/>
        </w:rPr>
        <w:t xml:space="preserve"> 2021).</w:t>
      </w:r>
      <w:r w:rsidR="00B77FBF" w:rsidRPr="004B04E4">
        <w:rPr>
          <w:rStyle w:val="eop"/>
          <w:color w:val="000000" w:themeColor="text1"/>
          <w:sz w:val="24"/>
          <w:szCs w:val="24"/>
          <w:lang w:val="en-GB"/>
        </w:rPr>
        <w:t xml:space="preserve"> To further improve the system approach, clearly defined accountability structures would need to be in place for leaders within this system, such as middle leaders to risk creating variability in departments or year groups</w:t>
      </w:r>
      <w:r w:rsidR="00D53415" w:rsidRPr="004B04E4">
        <w:rPr>
          <w:rStyle w:val="eop"/>
          <w:color w:val="000000" w:themeColor="text1"/>
          <w:sz w:val="24"/>
          <w:szCs w:val="24"/>
          <w:lang w:val="en-GB"/>
        </w:rPr>
        <w:t xml:space="preserve"> (Lakomski and Evers</w:t>
      </w:r>
      <w:r w:rsidR="004B04E4" w:rsidRPr="004B04E4">
        <w:rPr>
          <w:rStyle w:val="eop"/>
          <w:color w:val="000000" w:themeColor="text1"/>
          <w:sz w:val="24"/>
          <w:szCs w:val="24"/>
          <w:lang w:val="en-GB"/>
        </w:rPr>
        <w:t>,</w:t>
      </w:r>
      <w:r w:rsidR="00D53415" w:rsidRPr="004B04E4">
        <w:rPr>
          <w:rStyle w:val="eop"/>
          <w:color w:val="000000" w:themeColor="text1"/>
          <w:sz w:val="24"/>
          <w:szCs w:val="24"/>
          <w:lang w:val="en-GB"/>
        </w:rPr>
        <w:t xml:space="preserve"> 2016).</w:t>
      </w:r>
    </w:p>
    <w:p w14:paraId="22045035" w14:textId="7AD39EC9" w:rsidR="009A6018" w:rsidRPr="004B04E4" w:rsidRDefault="00A97BD4" w:rsidP="00A6592C">
      <w:pPr>
        <w:tabs>
          <w:tab w:val="left" w:pos="1155"/>
        </w:tabs>
        <w:spacing w:line="480" w:lineRule="auto"/>
        <w:jc w:val="both"/>
        <w:rPr>
          <w:rStyle w:val="eop"/>
          <w:color w:val="000000" w:themeColor="text1"/>
          <w:sz w:val="24"/>
          <w:szCs w:val="24"/>
          <w:lang w:val="en-GB"/>
        </w:rPr>
      </w:pPr>
      <w:r w:rsidRPr="004B04E4">
        <w:rPr>
          <w:rStyle w:val="eop"/>
          <w:color w:val="000000" w:themeColor="text1"/>
          <w:sz w:val="24"/>
          <w:szCs w:val="24"/>
          <w:lang w:val="en-GB"/>
        </w:rPr>
        <w:t>Moreover</w:t>
      </w:r>
      <w:r w:rsidR="00611A46" w:rsidRPr="004B04E4">
        <w:rPr>
          <w:rStyle w:val="eop"/>
          <w:color w:val="000000" w:themeColor="text1"/>
          <w:sz w:val="24"/>
          <w:szCs w:val="24"/>
          <w:lang w:val="en-GB"/>
        </w:rPr>
        <w:t xml:space="preserve">, the </w:t>
      </w:r>
      <w:r w:rsidR="00602E78" w:rsidRPr="004B04E4">
        <w:rPr>
          <w:rStyle w:val="eop"/>
          <w:color w:val="000000" w:themeColor="text1"/>
          <w:sz w:val="24"/>
          <w:szCs w:val="24"/>
          <w:lang w:val="en-GB"/>
        </w:rPr>
        <w:t>proposed transition of mindset</w:t>
      </w:r>
      <w:r w:rsidR="00611A46" w:rsidRPr="004B04E4">
        <w:rPr>
          <w:rStyle w:val="eop"/>
          <w:color w:val="000000" w:themeColor="text1"/>
          <w:sz w:val="24"/>
          <w:szCs w:val="24"/>
          <w:lang w:val="en-GB"/>
        </w:rPr>
        <w:t xml:space="preserve"> in staff did </w:t>
      </w:r>
      <w:r w:rsidRPr="004B04E4">
        <w:rPr>
          <w:rStyle w:val="eop"/>
          <w:color w:val="000000" w:themeColor="text1"/>
          <w:sz w:val="24"/>
          <w:szCs w:val="24"/>
          <w:lang w:val="en-GB"/>
        </w:rPr>
        <w:t>cause some resistance</w:t>
      </w:r>
      <w:r w:rsidR="00602E78" w:rsidRPr="004B04E4">
        <w:rPr>
          <w:rStyle w:val="eop"/>
          <w:color w:val="000000" w:themeColor="text1"/>
          <w:sz w:val="24"/>
          <w:szCs w:val="24"/>
          <w:lang w:val="en-GB"/>
        </w:rPr>
        <w:t>, especially with those who had embedded the previous behaviour policy as part of their classroom routine</w:t>
      </w:r>
      <w:r w:rsidR="004B04E4" w:rsidRPr="004B04E4">
        <w:rPr>
          <w:rStyle w:val="eop"/>
          <w:color w:val="000000" w:themeColor="text1"/>
          <w:sz w:val="24"/>
          <w:szCs w:val="24"/>
          <w:lang w:val="en-GB"/>
        </w:rPr>
        <w:t>.</w:t>
      </w:r>
      <w:r w:rsidR="00602E78" w:rsidRPr="004B04E4">
        <w:rPr>
          <w:rStyle w:val="eop"/>
          <w:color w:val="000000" w:themeColor="text1"/>
          <w:sz w:val="24"/>
          <w:szCs w:val="24"/>
          <w:lang w:val="en-GB"/>
        </w:rPr>
        <w:t xml:space="preserve"> </w:t>
      </w:r>
      <w:r w:rsidR="00165B97" w:rsidRPr="004B04E4">
        <w:rPr>
          <w:rStyle w:val="eop"/>
          <w:color w:val="000000" w:themeColor="text1"/>
          <w:sz w:val="24"/>
          <w:szCs w:val="24"/>
          <w:lang w:val="en-GB"/>
        </w:rPr>
        <w:t>Whilst system leadership offers a structured support at various levels, it is often a gradual and complex process (Fullan</w:t>
      </w:r>
      <w:r w:rsidR="004B04E4" w:rsidRPr="004B04E4">
        <w:rPr>
          <w:rStyle w:val="eop"/>
          <w:color w:val="000000" w:themeColor="text1"/>
          <w:sz w:val="24"/>
          <w:szCs w:val="24"/>
          <w:lang w:val="en-GB"/>
        </w:rPr>
        <w:t>,</w:t>
      </w:r>
      <w:r w:rsidR="00165B97" w:rsidRPr="004B04E4">
        <w:rPr>
          <w:rStyle w:val="eop"/>
          <w:color w:val="000000" w:themeColor="text1"/>
          <w:sz w:val="24"/>
          <w:szCs w:val="24"/>
          <w:lang w:val="en-GB"/>
        </w:rPr>
        <w:t xml:space="preserve"> 2010). With so many members involve</w:t>
      </w:r>
      <w:r w:rsidR="0004453F" w:rsidRPr="004B04E4">
        <w:rPr>
          <w:rStyle w:val="eop"/>
          <w:color w:val="000000" w:themeColor="text1"/>
          <w:sz w:val="24"/>
          <w:szCs w:val="24"/>
          <w:lang w:val="en-GB"/>
        </w:rPr>
        <w:t xml:space="preserve">d for </w:t>
      </w:r>
      <w:r w:rsidR="0004453F" w:rsidRPr="004B04E4">
        <w:rPr>
          <w:rStyle w:val="eop"/>
          <w:color w:val="000000" w:themeColor="text1"/>
          <w:sz w:val="24"/>
          <w:szCs w:val="24"/>
          <w:lang w:val="en-GB"/>
        </w:rPr>
        <w:lastRenderedPageBreak/>
        <w:t>collaboration and reflection there inevitably occurs a divide in opinions with minor break downs of communication (</w:t>
      </w:r>
      <w:r w:rsidR="00C8643A" w:rsidRPr="004B04E4">
        <w:rPr>
          <w:rStyle w:val="eop"/>
          <w:color w:val="000000" w:themeColor="text1"/>
          <w:sz w:val="24"/>
          <w:szCs w:val="24"/>
          <w:lang w:val="en-GB"/>
        </w:rPr>
        <w:t>Robinson</w:t>
      </w:r>
      <w:r w:rsidR="004B04E4" w:rsidRPr="004B04E4">
        <w:rPr>
          <w:rStyle w:val="eop"/>
          <w:color w:val="000000" w:themeColor="text1"/>
          <w:sz w:val="24"/>
          <w:szCs w:val="24"/>
          <w:lang w:val="en-GB"/>
        </w:rPr>
        <w:t>,</w:t>
      </w:r>
      <w:r w:rsidR="00C8643A" w:rsidRPr="004B04E4">
        <w:rPr>
          <w:rStyle w:val="eop"/>
          <w:color w:val="000000" w:themeColor="text1"/>
          <w:sz w:val="24"/>
          <w:szCs w:val="24"/>
          <w:lang w:val="en-GB"/>
        </w:rPr>
        <w:t xml:space="preserve"> 2012). </w:t>
      </w:r>
      <w:r w:rsidR="0004453F" w:rsidRPr="004B04E4">
        <w:rPr>
          <w:rStyle w:val="eop"/>
          <w:color w:val="000000" w:themeColor="text1"/>
          <w:sz w:val="24"/>
          <w:szCs w:val="24"/>
          <w:lang w:val="en-GB"/>
        </w:rPr>
        <w:t xml:space="preserve"> In combat of this the </w:t>
      </w:r>
      <w:r w:rsidR="009A6018" w:rsidRPr="004B04E4">
        <w:rPr>
          <w:rStyle w:val="eop"/>
          <w:color w:val="000000" w:themeColor="text1"/>
          <w:sz w:val="24"/>
          <w:szCs w:val="24"/>
          <w:lang w:val="en-GB"/>
        </w:rPr>
        <w:t>value of emotional intelligence and professional communication as a skill could not be understated (</w:t>
      </w:r>
      <w:proofErr w:type="spellStart"/>
      <w:r w:rsidR="00790F17" w:rsidRPr="004B04E4">
        <w:rPr>
          <w:rStyle w:val="eop"/>
          <w:color w:val="000000" w:themeColor="text1"/>
          <w:sz w:val="24"/>
          <w:szCs w:val="24"/>
          <w:lang w:val="en-GB"/>
        </w:rPr>
        <w:t>Edannur</w:t>
      </w:r>
      <w:proofErr w:type="spellEnd"/>
      <w:r w:rsidR="004B04E4" w:rsidRPr="004B04E4">
        <w:rPr>
          <w:rStyle w:val="eop"/>
          <w:color w:val="000000" w:themeColor="text1"/>
          <w:sz w:val="24"/>
          <w:szCs w:val="24"/>
          <w:lang w:val="en-GB"/>
        </w:rPr>
        <w:t>,</w:t>
      </w:r>
      <w:r w:rsidR="00790F17" w:rsidRPr="004B04E4">
        <w:rPr>
          <w:rStyle w:val="eop"/>
          <w:color w:val="000000" w:themeColor="text1"/>
          <w:sz w:val="24"/>
          <w:szCs w:val="24"/>
          <w:lang w:val="en-GB"/>
        </w:rPr>
        <w:t xml:space="preserve"> 2010)</w:t>
      </w:r>
    </w:p>
    <w:p w14:paraId="1872E497" w14:textId="77777777" w:rsidR="009A6018" w:rsidRPr="004B04E4" w:rsidRDefault="009A6018" w:rsidP="00A6592C">
      <w:pPr>
        <w:tabs>
          <w:tab w:val="left" w:pos="1155"/>
        </w:tabs>
        <w:spacing w:line="480" w:lineRule="auto"/>
        <w:jc w:val="both"/>
        <w:rPr>
          <w:rStyle w:val="eop"/>
          <w:color w:val="000000" w:themeColor="text1"/>
          <w:sz w:val="24"/>
          <w:szCs w:val="24"/>
          <w:lang w:val="en-GB"/>
        </w:rPr>
      </w:pPr>
    </w:p>
    <w:p w14:paraId="4A5B03B7" w14:textId="6C87502D" w:rsidR="00611A46" w:rsidRPr="004B04E4" w:rsidRDefault="00A97BD4" w:rsidP="00A6592C">
      <w:pPr>
        <w:tabs>
          <w:tab w:val="left" w:pos="1155"/>
        </w:tabs>
        <w:spacing w:line="480" w:lineRule="auto"/>
        <w:jc w:val="both"/>
        <w:rPr>
          <w:rStyle w:val="eop"/>
          <w:color w:val="000000" w:themeColor="text1"/>
          <w:sz w:val="24"/>
          <w:szCs w:val="24"/>
          <w:lang w:val="en-GB"/>
        </w:rPr>
      </w:pPr>
      <w:r w:rsidRPr="004B04E4">
        <w:rPr>
          <w:rStyle w:val="eop"/>
          <w:color w:val="000000" w:themeColor="text1"/>
          <w:sz w:val="24"/>
          <w:szCs w:val="24"/>
          <w:lang w:val="en-GB"/>
        </w:rPr>
        <w:t xml:space="preserve"> </w:t>
      </w:r>
      <w:r w:rsidR="00EE616C" w:rsidRPr="004B04E4">
        <w:rPr>
          <w:rStyle w:val="eop"/>
          <w:color w:val="000000" w:themeColor="text1"/>
          <w:sz w:val="24"/>
          <w:szCs w:val="24"/>
          <w:lang w:val="en-GB"/>
        </w:rPr>
        <w:t>An unintended outcome was that of increased participation and request for more extra-curricular activities. Whilst this is perceivable as a positive for school community ethos and inclusion, this has connotations of increased work</w:t>
      </w:r>
      <w:r w:rsidR="008E4268" w:rsidRPr="004B04E4">
        <w:rPr>
          <w:rStyle w:val="eop"/>
          <w:color w:val="000000" w:themeColor="text1"/>
          <w:sz w:val="24"/>
          <w:szCs w:val="24"/>
          <w:lang w:val="en-GB"/>
        </w:rPr>
        <w:t xml:space="preserve">load on staff. The </w:t>
      </w:r>
      <w:r w:rsidR="00FD26CD" w:rsidRPr="004B04E4">
        <w:rPr>
          <w:rStyle w:val="eop"/>
          <w:color w:val="000000" w:themeColor="text1"/>
          <w:sz w:val="24"/>
          <w:szCs w:val="24"/>
          <w:lang w:val="en-GB"/>
        </w:rPr>
        <w:t>newfound</w:t>
      </w:r>
      <w:r w:rsidR="008E4268" w:rsidRPr="004B04E4">
        <w:rPr>
          <w:rStyle w:val="eop"/>
          <w:color w:val="000000" w:themeColor="text1"/>
          <w:sz w:val="24"/>
          <w:szCs w:val="24"/>
          <w:lang w:val="en-GB"/>
        </w:rPr>
        <w:t xml:space="preserve"> motivation of pupils was most </w:t>
      </w:r>
      <w:r w:rsidR="00FD26CD" w:rsidRPr="004B04E4">
        <w:rPr>
          <w:rStyle w:val="eop"/>
          <w:color w:val="000000" w:themeColor="text1"/>
          <w:sz w:val="24"/>
          <w:szCs w:val="24"/>
          <w:lang w:val="en-GB"/>
        </w:rPr>
        <w:t>welcomed,</w:t>
      </w:r>
      <w:r w:rsidR="008E4268" w:rsidRPr="004B04E4">
        <w:rPr>
          <w:rStyle w:val="eop"/>
          <w:color w:val="000000" w:themeColor="text1"/>
          <w:sz w:val="24"/>
          <w:szCs w:val="24"/>
          <w:lang w:val="en-GB"/>
        </w:rPr>
        <w:t xml:space="preserve"> but some staff did question the increase in workload</w:t>
      </w:r>
      <w:r w:rsidR="00FD26CD" w:rsidRPr="004B04E4">
        <w:rPr>
          <w:rStyle w:val="eop"/>
          <w:color w:val="000000" w:themeColor="text1"/>
          <w:sz w:val="24"/>
          <w:szCs w:val="24"/>
          <w:lang w:val="en-GB"/>
        </w:rPr>
        <w:t xml:space="preserve">. Not only did extracurricular clubs increase </w:t>
      </w:r>
      <w:proofErr w:type="gramStart"/>
      <w:r w:rsidR="00FD26CD" w:rsidRPr="004B04E4">
        <w:rPr>
          <w:rStyle w:val="eop"/>
          <w:color w:val="000000" w:themeColor="text1"/>
          <w:sz w:val="24"/>
          <w:szCs w:val="24"/>
          <w:lang w:val="en-GB"/>
        </w:rPr>
        <w:t>work load</w:t>
      </w:r>
      <w:proofErr w:type="gramEnd"/>
      <w:r w:rsidR="00FD26CD" w:rsidRPr="004B04E4">
        <w:rPr>
          <w:rStyle w:val="eop"/>
          <w:color w:val="000000" w:themeColor="text1"/>
          <w:sz w:val="24"/>
          <w:szCs w:val="24"/>
          <w:lang w:val="en-GB"/>
        </w:rPr>
        <w:t>, but also hosting restorative conversations and an increase in communication with home was prevalent whereas this was not previously required</w:t>
      </w:r>
      <w:r w:rsidR="003910EF" w:rsidRPr="004B04E4">
        <w:rPr>
          <w:rStyle w:val="eop"/>
          <w:color w:val="000000" w:themeColor="text1"/>
          <w:sz w:val="24"/>
          <w:szCs w:val="24"/>
          <w:lang w:val="en-GB"/>
        </w:rPr>
        <w:t xml:space="preserve"> (Wells et al</w:t>
      </w:r>
      <w:r w:rsidR="004B04E4" w:rsidRPr="004B04E4">
        <w:rPr>
          <w:rStyle w:val="eop"/>
          <w:color w:val="000000" w:themeColor="text1"/>
          <w:sz w:val="24"/>
          <w:szCs w:val="24"/>
          <w:lang w:val="en-GB"/>
        </w:rPr>
        <w:t>.,</w:t>
      </w:r>
      <w:r w:rsidR="003910EF" w:rsidRPr="004B04E4">
        <w:rPr>
          <w:rStyle w:val="eop"/>
          <w:color w:val="000000" w:themeColor="text1"/>
          <w:sz w:val="24"/>
          <w:szCs w:val="24"/>
          <w:lang w:val="en-GB"/>
        </w:rPr>
        <w:t xml:space="preserve"> 2011). Well (2011) states that teacher leadership brings with it a complexity of workload principle. T</w:t>
      </w:r>
      <w:r w:rsidR="00891F20" w:rsidRPr="004B04E4">
        <w:rPr>
          <w:rStyle w:val="eop"/>
          <w:color w:val="000000" w:themeColor="text1"/>
          <w:sz w:val="24"/>
          <w:szCs w:val="24"/>
          <w:lang w:val="en-GB"/>
        </w:rPr>
        <w:t xml:space="preserve">his was found to be the same on an international level by </w:t>
      </w:r>
      <w:r w:rsidR="00B70E3D" w:rsidRPr="004B04E4">
        <w:rPr>
          <w:rStyle w:val="eop"/>
          <w:color w:val="000000" w:themeColor="text1"/>
          <w:sz w:val="24"/>
          <w:szCs w:val="24"/>
          <w:lang w:val="en-GB"/>
        </w:rPr>
        <w:t xml:space="preserve">Hafni et al (2022) who found that </w:t>
      </w:r>
      <w:r w:rsidR="003910EF" w:rsidRPr="004B04E4">
        <w:rPr>
          <w:rStyle w:val="eop"/>
          <w:color w:val="000000" w:themeColor="text1"/>
          <w:sz w:val="24"/>
          <w:szCs w:val="24"/>
          <w:lang w:val="en-GB"/>
        </w:rPr>
        <w:t xml:space="preserve">following a system leadership approach, in which there are many leaders, </w:t>
      </w:r>
      <w:r w:rsidR="00B70E3D" w:rsidRPr="004B04E4">
        <w:rPr>
          <w:rStyle w:val="eop"/>
          <w:color w:val="000000" w:themeColor="text1"/>
          <w:sz w:val="24"/>
          <w:szCs w:val="24"/>
          <w:lang w:val="en-GB"/>
        </w:rPr>
        <w:t xml:space="preserve">drastically increased the expected </w:t>
      </w:r>
      <w:r w:rsidR="0004777E" w:rsidRPr="004B04E4">
        <w:rPr>
          <w:rStyle w:val="eop"/>
          <w:color w:val="000000" w:themeColor="text1"/>
          <w:sz w:val="24"/>
          <w:szCs w:val="24"/>
          <w:lang w:val="en-GB"/>
        </w:rPr>
        <w:t>workload</w:t>
      </w:r>
      <w:r w:rsidR="00095DF6" w:rsidRPr="004B04E4">
        <w:rPr>
          <w:rStyle w:val="eop"/>
          <w:color w:val="000000" w:themeColor="text1"/>
          <w:sz w:val="24"/>
          <w:szCs w:val="24"/>
          <w:lang w:val="en-GB"/>
        </w:rPr>
        <w:t xml:space="preserve">; be this through meetings, phone calls or reflections. </w:t>
      </w:r>
    </w:p>
    <w:p w14:paraId="24C73471" w14:textId="77777777" w:rsidR="00095DF6" w:rsidRPr="004B04E4" w:rsidRDefault="00095DF6" w:rsidP="00A6592C">
      <w:pPr>
        <w:tabs>
          <w:tab w:val="left" w:pos="1155"/>
        </w:tabs>
        <w:spacing w:line="480" w:lineRule="auto"/>
        <w:jc w:val="both"/>
        <w:rPr>
          <w:rStyle w:val="eop"/>
          <w:color w:val="000000" w:themeColor="text1"/>
          <w:sz w:val="24"/>
          <w:szCs w:val="24"/>
          <w:lang w:val="en-GB"/>
        </w:rPr>
      </w:pPr>
    </w:p>
    <w:p w14:paraId="71C7D1CC" w14:textId="245EB59F" w:rsidR="00A6592C" w:rsidRPr="004B04E4" w:rsidRDefault="00A6592C" w:rsidP="00A6592C">
      <w:pPr>
        <w:tabs>
          <w:tab w:val="left" w:pos="1155"/>
        </w:tabs>
        <w:spacing w:line="480" w:lineRule="auto"/>
        <w:jc w:val="both"/>
        <w:rPr>
          <w:color w:val="000000" w:themeColor="text1"/>
          <w:sz w:val="24"/>
          <w:szCs w:val="24"/>
          <w:lang w:val="en-GB"/>
        </w:rPr>
      </w:pPr>
      <w:r w:rsidRPr="004B04E4">
        <w:rPr>
          <w:color w:val="000000" w:themeColor="text1"/>
          <w:sz w:val="24"/>
          <w:szCs w:val="24"/>
          <w:lang w:val="en-GB"/>
        </w:rPr>
        <w:t xml:space="preserve">In terms of missed opportunities, the school could have enhanced the effectiveness of the change through more structured monitoring and evaluation processes. While the emphasis on collaboration allowed for flexibility and staff ownership, a clearer framework for assessing the implementation of restorative practices may have reduced inconsistencies. Research by </w:t>
      </w:r>
      <w:proofErr w:type="spellStart"/>
      <w:r w:rsidRPr="004B04E4">
        <w:rPr>
          <w:color w:val="000000" w:themeColor="text1"/>
          <w:sz w:val="24"/>
          <w:szCs w:val="24"/>
          <w:lang w:val="en-GB"/>
        </w:rPr>
        <w:t>Leithwood</w:t>
      </w:r>
      <w:proofErr w:type="spellEnd"/>
      <w:r w:rsidRPr="004B04E4">
        <w:rPr>
          <w:color w:val="000000" w:themeColor="text1"/>
          <w:sz w:val="24"/>
          <w:szCs w:val="24"/>
          <w:lang w:val="en-GB"/>
        </w:rPr>
        <w:t xml:space="preserve"> et al</w:t>
      </w:r>
      <w:r w:rsidR="008374B6" w:rsidRPr="004B04E4">
        <w:rPr>
          <w:color w:val="000000" w:themeColor="text1"/>
          <w:sz w:val="24"/>
          <w:szCs w:val="24"/>
          <w:lang w:val="en-GB"/>
        </w:rPr>
        <w:t xml:space="preserve"> </w:t>
      </w:r>
      <w:r w:rsidRPr="004B04E4">
        <w:rPr>
          <w:color w:val="000000" w:themeColor="text1"/>
          <w:sz w:val="24"/>
          <w:szCs w:val="24"/>
          <w:lang w:val="en-GB"/>
        </w:rPr>
        <w:t>(2020) suggests that effective system leadership requires a balance between professional autonomy and clear accountability measures to ensure coherence across practice.</w:t>
      </w:r>
    </w:p>
    <w:p w14:paraId="3E0FBEA0" w14:textId="77777777" w:rsidR="008B75EC" w:rsidRPr="004B04E4" w:rsidRDefault="008B75EC" w:rsidP="00A6592C">
      <w:pPr>
        <w:tabs>
          <w:tab w:val="left" w:pos="1155"/>
        </w:tabs>
        <w:spacing w:line="480" w:lineRule="auto"/>
        <w:jc w:val="both"/>
        <w:rPr>
          <w:color w:val="000000" w:themeColor="text1"/>
          <w:sz w:val="24"/>
          <w:szCs w:val="24"/>
          <w:lang w:val="en-GB"/>
        </w:rPr>
      </w:pPr>
    </w:p>
    <w:p w14:paraId="19C86936" w14:textId="0410B41B" w:rsidR="00A6592C" w:rsidRPr="004B04E4" w:rsidRDefault="00A6592C" w:rsidP="00A6592C">
      <w:pPr>
        <w:tabs>
          <w:tab w:val="left" w:pos="1155"/>
        </w:tabs>
        <w:spacing w:line="480" w:lineRule="auto"/>
        <w:jc w:val="both"/>
        <w:rPr>
          <w:color w:val="000000" w:themeColor="text1"/>
          <w:sz w:val="24"/>
          <w:szCs w:val="24"/>
          <w:lang w:val="en-GB"/>
        </w:rPr>
      </w:pPr>
      <w:r w:rsidRPr="004B04E4">
        <w:rPr>
          <w:color w:val="000000" w:themeColor="text1"/>
          <w:sz w:val="24"/>
          <w:szCs w:val="24"/>
          <w:lang w:val="en-GB"/>
        </w:rPr>
        <w:t>Overall, system leadership played a crucial role in shaping the conditions that enabled change to occur. It fostered collaboration, encouraged shared responsibility and supported the development of contextually relevant practice. However,</w:t>
      </w:r>
      <w:r w:rsidR="008B75EC" w:rsidRPr="004B04E4">
        <w:rPr>
          <w:color w:val="000000" w:themeColor="text1"/>
          <w:sz w:val="24"/>
          <w:szCs w:val="24"/>
          <w:lang w:val="en-GB"/>
        </w:rPr>
        <w:t xml:space="preserve"> we must question whether the sole</w:t>
      </w:r>
      <w:r w:rsidRPr="004B04E4">
        <w:rPr>
          <w:color w:val="000000" w:themeColor="text1"/>
          <w:sz w:val="24"/>
          <w:szCs w:val="24"/>
          <w:lang w:val="en-GB"/>
        </w:rPr>
        <w:t xml:space="preserve"> to </w:t>
      </w:r>
      <w:r w:rsidR="008B75EC" w:rsidRPr="004B04E4">
        <w:rPr>
          <w:color w:val="000000" w:themeColor="text1"/>
          <w:sz w:val="24"/>
          <w:szCs w:val="24"/>
          <w:lang w:val="en-GB"/>
        </w:rPr>
        <w:t>s</w:t>
      </w:r>
      <w:r w:rsidRPr="004B04E4">
        <w:rPr>
          <w:color w:val="000000" w:themeColor="text1"/>
          <w:sz w:val="24"/>
          <w:szCs w:val="24"/>
          <w:lang w:val="en-GB"/>
        </w:rPr>
        <w:t xml:space="preserve">uccess </w:t>
      </w:r>
      <w:r w:rsidR="008B75EC" w:rsidRPr="004B04E4">
        <w:rPr>
          <w:color w:val="000000" w:themeColor="text1"/>
          <w:sz w:val="24"/>
          <w:szCs w:val="24"/>
          <w:lang w:val="en-GB"/>
        </w:rPr>
        <w:t xml:space="preserve">can be attributed to </w:t>
      </w:r>
      <w:r w:rsidRPr="004B04E4">
        <w:rPr>
          <w:color w:val="000000" w:themeColor="text1"/>
          <w:sz w:val="24"/>
          <w:szCs w:val="24"/>
          <w:lang w:val="en-GB"/>
        </w:rPr>
        <w:t>system leadership. The outcomes were also influenced by contextual factors, including the school’s existing relational culture and the willingness of staff to engage with new approaches.</w:t>
      </w:r>
    </w:p>
    <w:p w14:paraId="73D07B7A" w14:textId="77777777" w:rsidR="00A6592C" w:rsidRPr="004B04E4" w:rsidRDefault="00A6592C" w:rsidP="00A6592C">
      <w:pPr>
        <w:tabs>
          <w:tab w:val="left" w:pos="1155"/>
        </w:tabs>
        <w:spacing w:line="480" w:lineRule="auto"/>
        <w:jc w:val="both"/>
        <w:rPr>
          <w:color w:val="000000" w:themeColor="text1"/>
          <w:sz w:val="24"/>
          <w:szCs w:val="24"/>
          <w:lang w:val="en-GB"/>
        </w:rPr>
      </w:pPr>
    </w:p>
    <w:p w14:paraId="13CA8CF2" w14:textId="15B13B88" w:rsidR="00A6592C" w:rsidRPr="004B04E4" w:rsidRDefault="00A6592C" w:rsidP="00A6592C">
      <w:pPr>
        <w:tabs>
          <w:tab w:val="left" w:pos="1155"/>
        </w:tabs>
        <w:spacing w:line="480" w:lineRule="auto"/>
        <w:jc w:val="both"/>
        <w:rPr>
          <w:color w:val="000000" w:themeColor="text1"/>
          <w:sz w:val="24"/>
          <w:szCs w:val="24"/>
          <w:lang w:val="en-GB"/>
        </w:rPr>
      </w:pPr>
      <w:r w:rsidRPr="004B04E4">
        <w:rPr>
          <w:color w:val="000000" w:themeColor="text1"/>
          <w:sz w:val="24"/>
          <w:szCs w:val="24"/>
          <w:lang w:val="en-GB"/>
        </w:rPr>
        <w:t>In conclusion, system leadership can be understood as a catalyst that facilitated the development and implementation of change rather than acting as the sole d</w:t>
      </w:r>
      <w:r w:rsidR="008B75EC" w:rsidRPr="004B04E4">
        <w:rPr>
          <w:color w:val="000000" w:themeColor="text1"/>
          <w:sz w:val="24"/>
          <w:szCs w:val="24"/>
          <w:lang w:val="en-GB"/>
        </w:rPr>
        <w:t xml:space="preserve">river </w:t>
      </w:r>
      <w:r w:rsidRPr="004B04E4">
        <w:rPr>
          <w:color w:val="000000" w:themeColor="text1"/>
          <w:sz w:val="24"/>
          <w:szCs w:val="24"/>
          <w:lang w:val="en-GB"/>
        </w:rPr>
        <w:t xml:space="preserve">of its success. It enabled the school to move towards a more inclusive and relational model of behaviour management by promoting collaboration and shared ownership. However, its effectiveness was </w:t>
      </w:r>
      <w:r w:rsidR="0004777E" w:rsidRPr="004B04E4">
        <w:rPr>
          <w:color w:val="000000" w:themeColor="text1"/>
          <w:sz w:val="24"/>
          <w:szCs w:val="24"/>
          <w:lang w:val="en-GB"/>
        </w:rPr>
        <w:t>relied</w:t>
      </w:r>
      <w:r w:rsidRPr="004B04E4">
        <w:rPr>
          <w:color w:val="000000" w:themeColor="text1"/>
          <w:sz w:val="24"/>
          <w:szCs w:val="24"/>
          <w:lang w:val="en-GB"/>
        </w:rPr>
        <w:t xml:space="preserve"> upon consistent engagement and application across staff. As such, while system leadership was highly influential in supporting change, it was not entirely decisive in determining its overall impact.</w:t>
      </w:r>
    </w:p>
    <w:p w14:paraId="1B82BAC6" w14:textId="77777777" w:rsidR="00095DF6" w:rsidRPr="00A6592C" w:rsidRDefault="00095DF6" w:rsidP="00A6592C">
      <w:pPr>
        <w:tabs>
          <w:tab w:val="left" w:pos="1155"/>
        </w:tabs>
        <w:spacing w:line="480" w:lineRule="auto"/>
        <w:jc w:val="both"/>
        <w:rPr>
          <w:rStyle w:val="eop"/>
          <w:color w:val="000000" w:themeColor="text1"/>
          <w:lang w:val="en-GB"/>
        </w:rPr>
      </w:pPr>
    </w:p>
    <w:p w14:paraId="500E4C80" w14:textId="77777777" w:rsidR="003973BA" w:rsidRPr="00337EA1" w:rsidRDefault="003973BA" w:rsidP="0082106C">
      <w:pPr>
        <w:widowControl/>
        <w:tabs>
          <w:tab w:val="left" w:pos="1155"/>
        </w:tabs>
        <w:autoSpaceDE/>
        <w:autoSpaceDN/>
        <w:spacing w:line="480" w:lineRule="auto"/>
        <w:jc w:val="both"/>
        <w:rPr>
          <w:rStyle w:val="eop"/>
          <w:rFonts w:asciiTheme="minorHAnsi" w:hAnsiTheme="minorHAnsi" w:cstheme="minorHAnsi"/>
          <w:color w:val="000000" w:themeColor="text1"/>
          <w:lang w:val="en-GB"/>
        </w:rPr>
      </w:pPr>
    </w:p>
    <w:p w14:paraId="7AF515F7" w14:textId="77777777" w:rsidR="00134023" w:rsidRPr="009F0F7D" w:rsidRDefault="00134023" w:rsidP="0082106C">
      <w:pPr>
        <w:widowControl/>
        <w:tabs>
          <w:tab w:val="left" w:pos="1155"/>
        </w:tabs>
        <w:autoSpaceDE/>
        <w:autoSpaceDN/>
        <w:spacing w:line="480" w:lineRule="auto"/>
        <w:jc w:val="both"/>
        <w:rPr>
          <w:rStyle w:val="eop"/>
          <w:rFonts w:asciiTheme="minorHAnsi" w:hAnsiTheme="minorHAnsi" w:cstheme="minorHAnsi"/>
          <w:color w:val="000000" w:themeColor="text1"/>
          <w:u w:val="single"/>
          <w:lang w:val="en-GB"/>
        </w:rPr>
      </w:pPr>
    </w:p>
    <w:p w14:paraId="6B30A995" w14:textId="77777777" w:rsidR="007942D6" w:rsidRPr="009F0F7D" w:rsidRDefault="007942D6" w:rsidP="0082106C">
      <w:pPr>
        <w:widowControl/>
        <w:tabs>
          <w:tab w:val="left" w:pos="1155"/>
        </w:tabs>
        <w:autoSpaceDE/>
        <w:autoSpaceDN/>
        <w:spacing w:line="480" w:lineRule="auto"/>
        <w:jc w:val="both"/>
        <w:rPr>
          <w:rStyle w:val="eop"/>
          <w:rFonts w:asciiTheme="minorHAnsi" w:hAnsiTheme="minorHAnsi" w:cstheme="minorHAnsi"/>
          <w:color w:val="000000" w:themeColor="text1"/>
          <w:u w:val="single"/>
          <w:lang w:val="en-GB"/>
        </w:rPr>
      </w:pPr>
    </w:p>
    <w:p w14:paraId="4623E95A" w14:textId="77777777" w:rsidR="00005166" w:rsidRDefault="00005166" w:rsidP="0082106C">
      <w:pPr>
        <w:widowControl/>
        <w:tabs>
          <w:tab w:val="left" w:pos="1155"/>
        </w:tabs>
        <w:autoSpaceDE/>
        <w:autoSpaceDN/>
        <w:spacing w:line="480" w:lineRule="auto"/>
        <w:jc w:val="both"/>
        <w:rPr>
          <w:rStyle w:val="eop"/>
          <w:rFonts w:asciiTheme="minorHAnsi" w:hAnsiTheme="minorHAnsi" w:cstheme="minorHAnsi"/>
          <w:color w:val="000000" w:themeColor="text1"/>
          <w:lang w:val="en-GB"/>
        </w:rPr>
      </w:pPr>
    </w:p>
    <w:p w14:paraId="4AA1B1F0" w14:textId="77777777" w:rsidR="00005166" w:rsidRPr="003722E6" w:rsidRDefault="00005166" w:rsidP="003722E6">
      <w:pPr>
        <w:widowControl/>
        <w:tabs>
          <w:tab w:val="left" w:pos="1155"/>
        </w:tabs>
        <w:autoSpaceDE/>
        <w:autoSpaceDN/>
        <w:jc w:val="both"/>
        <w:rPr>
          <w:rStyle w:val="eop"/>
          <w:rFonts w:asciiTheme="minorHAnsi" w:hAnsiTheme="minorHAnsi" w:cstheme="minorHAnsi"/>
          <w:color w:val="000000" w:themeColor="text1"/>
          <w:lang w:val="en-GB"/>
        </w:rPr>
      </w:pPr>
    </w:p>
    <w:p w14:paraId="794A5D2A" w14:textId="77777777" w:rsidR="00CE5665" w:rsidRPr="00E94F2B" w:rsidRDefault="00CE5665" w:rsidP="00CE5665">
      <w:pPr>
        <w:tabs>
          <w:tab w:val="left" w:pos="1155"/>
        </w:tabs>
        <w:rPr>
          <w:rStyle w:val="eop"/>
          <w:rFonts w:asciiTheme="minorHAnsi" w:hAnsiTheme="minorHAnsi" w:cstheme="minorHAnsi"/>
          <w:color w:val="000000" w:themeColor="text1"/>
          <w:highlight w:val="green"/>
          <w:lang w:val="en-GB"/>
        </w:rPr>
      </w:pPr>
    </w:p>
    <w:p w14:paraId="016134AC" w14:textId="77777777" w:rsidR="00724397" w:rsidRDefault="00724397" w:rsidP="0007354B">
      <w:pPr>
        <w:spacing w:line="480" w:lineRule="auto"/>
        <w:jc w:val="both"/>
      </w:pPr>
    </w:p>
    <w:p w14:paraId="49B4F549" w14:textId="77777777" w:rsidR="0007354B" w:rsidRDefault="0007354B" w:rsidP="0007354B">
      <w:pPr>
        <w:spacing w:line="480" w:lineRule="auto"/>
        <w:jc w:val="both"/>
      </w:pPr>
    </w:p>
    <w:p w14:paraId="349DC114" w14:textId="77777777" w:rsidR="0007354B" w:rsidRDefault="0007354B"/>
    <w:p w14:paraId="0BFFB78F" w14:textId="77777777" w:rsidR="006A566F" w:rsidRDefault="006A566F"/>
    <w:p w14:paraId="2D7A7749" w14:textId="77777777" w:rsidR="0007354B" w:rsidRDefault="0007354B"/>
    <w:p w14:paraId="5F45340E" w14:textId="6A66A037" w:rsidR="0007354B" w:rsidRPr="0007354B" w:rsidRDefault="0007354B">
      <w:pPr>
        <w:rPr>
          <w:i/>
          <w:iCs/>
          <w:u w:val="single"/>
        </w:rPr>
      </w:pPr>
      <w:r w:rsidRPr="0007354B">
        <w:rPr>
          <w:i/>
          <w:iCs/>
          <w:u w:val="single"/>
        </w:rPr>
        <w:lastRenderedPageBreak/>
        <w:t xml:space="preserve">References </w:t>
      </w:r>
    </w:p>
    <w:p w14:paraId="48231DB4" w14:textId="77777777" w:rsidR="0007354B" w:rsidRDefault="0007354B" w:rsidP="00DC33C5">
      <w:pPr>
        <w:spacing w:line="480" w:lineRule="auto"/>
        <w:jc w:val="both"/>
      </w:pPr>
    </w:p>
    <w:p w14:paraId="49B327C7" w14:textId="77777777" w:rsidR="004B04E4" w:rsidRDefault="004B04E4" w:rsidP="00DC33C5">
      <w:pPr>
        <w:tabs>
          <w:tab w:val="left" w:pos="6768"/>
        </w:tabs>
        <w:spacing w:line="480" w:lineRule="auto"/>
        <w:ind w:left="360"/>
        <w:jc w:val="both"/>
      </w:pPr>
      <w:r w:rsidRPr="00221698">
        <w:t>Allen, K., Kern, M.L., Vella-Brodrick, D., Hattie, J. and Waters, L., 2018. What schools need to know about fostering school belonging: A meta-analysis. </w:t>
      </w:r>
      <w:r w:rsidRPr="00221698">
        <w:rPr>
          <w:i/>
          <w:iCs/>
        </w:rPr>
        <w:t>Educational psychology review</w:t>
      </w:r>
      <w:r w:rsidRPr="00221698">
        <w:t>, </w:t>
      </w:r>
      <w:r w:rsidRPr="00221698">
        <w:rPr>
          <w:i/>
          <w:iCs/>
        </w:rPr>
        <w:t>30</w:t>
      </w:r>
      <w:r w:rsidRPr="00221698">
        <w:t>(1), pp.1-34.</w:t>
      </w:r>
    </w:p>
    <w:p w14:paraId="7909EA9C" w14:textId="77777777" w:rsidR="004B04E4" w:rsidRDefault="004B04E4" w:rsidP="00DC33C5">
      <w:pPr>
        <w:spacing w:line="480" w:lineRule="auto"/>
        <w:ind w:left="360"/>
        <w:jc w:val="both"/>
      </w:pPr>
      <w:r w:rsidRPr="0011172D">
        <w:t xml:space="preserve">Baird, J.R., </w:t>
      </w:r>
      <w:proofErr w:type="spellStart"/>
      <w:r w:rsidRPr="0011172D">
        <w:t>Fensham</w:t>
      </w:r>
      <w:proofErr w:type="spellEnd"/>
      <w:r w:rsidRPr="0011172D">
        <w:t>, P.J., Gunstone, R.F. and White, R.T., 1991. The importance of reflection in improving science teaching and learning. </w:t>
      </w:r>
      <w:r w:rsidRPr="0011172D">
        <w:rPr>
          <w:i/>
          <w:iCs/>
        </w:rPr>
        <w:t>Journal of research in Science Teaching</w:t>
      </w:r>
      <w:r w:rsidRPr="0011172D">
        <w:t>, </w:t>
      </w:r>
      <w:r w:rsidRPr="0011172D">
        <w:rPr>
          <w:i/>
          <w:iCs/>
        </w:rPr>
        <w:t>28</w:t>
      </w:r>
      <w:r w:rsidRPr="0011172D">
        <w:t>(2), pp.163-182.</w:t>
      </w:r>
    </w:p>
    <w:p w14:paraId="0C7A6367" w14:textId="77777777" w:rsidR="004B04E4" w:rsidRDefault="004B04E4" w:rsidP="00DC33C5">
      <w:pPr>
        <w:spacing w:line="480" w:lineRule="auto"/>
        <w:ind w:left="360"/>
        <w:jc w:val="both"/>
      </w:pPr>
      <w:r w:rsidRPr="005753D5">
        <w:t>Bassett, M., 2016. The role of middle leaders in New Zealand secondary schools: Expectations and challenges. </w:t>
      </w:r>
      <w:r w:rsidRPr="00DC33C5">
        <w:rPr>
          <w:i/>
          <w:iCs/>
        </w:rPr>
        <w:t>Waikato journal of education</w:t>
      </w:r>
      <w:r w:rsidRPr="005753D5">
        <w:t>.</w:t>
      </w:r>
    </w:p>
    <w:p w14:paraId="4E441C4A" w14:textId="77777777" w:rsidR="004B04E4" w:rsidRDefault="004B04E4" w:rsidP="00DC33C5">
      <w:pPr>
        <w:spacing w:line="480" w:lineRule="auto"/>
        <w:ind w:left="360"/>
        <w:jc w:val="both"/>
      </w:pPr>
      <w:r w:rsidRPr="00930C81">
        <w:t>Bennett, N., Newton, W., Wise, C., Woods, P. and Economou, A., 2003. The role and purpose of middle leaders in schools. </w:t>
      </w:r>
      <w:r w:rsidRPr="00DC33C5">
        <w:rPr>
          <w:i/>
          <w:iCs/>
        </w:rPr>
        <w:t>London: National College for School Leadership (NCSL)</w:t>
      </w:r>
      <w:r w:rsidRPr="00930C81">
        <w:t>.</w:t>
      </w:r>
    </w:p>
    <w:p w14:paraId="25FE33BA" w14:textId="77777777" w:rsidR="004B04E4" w:rsidRDefault="004B04E4" w:rsidP="00DC33C5">
      <w:pPr>
        <w:spacing w:line="480" w:lineRule="auto"/>
        <w:ind w:left="360"/>
        <w:jc w:val="both"/>
      </w:pPr>
      <w:r w:rsidRPr="005F4F1F">
        <w:t>Berliner, L. and Kolko, D.J., 2016. Trauma informed care: A commentary and critique. </w:t>
      </w:r>
      <w:r w:rsidRPr="00DC33C5">
        <w:rPr>
          <w:i/>
          <w:iCs/>
        </w:rPr>
        <w:t>Child maltreatment</w:t>
      </w:r>
      <w:r w:rsidRPr="005F4F1F">
        <w:t>, </w:t>
      </w:r>
      <w:r w:rsidRPr="00DC33C5">
        <w:rPr>
          <w:i/>
          <w:iCs/>
        </w:rPr>
        <w:t>21</w:t>
      </w:r>
      <w:r w:rsidRPr="005F4F1F">
        <w:t>(2), pp.168-172.</w:t>
      </w:r>
    </w:p>
    <w:p w14:paraId="24132F2E" w14:textId="77777777" w:rsidR="004B04E4" w:rsidRDefault="004B04E4" w:rsidP="00DC33C5">
      <w:pPr>
        <w:spacing w:line="480" w:lineRule="auto"/>
        <w:ind w:left="360"/>
        <w:jc w:val="both"/>
      </w:pPr>
      <w:r w:rsidRPr="00FF77FA">
        <w:t>Blaney, J.J., 2000. Long-term planning in. </w:t>
      </w:r>
      <w:r w:rsidRPr="00DC33C5">
        <w:rPr>
          <w:i/>
          <w:iCs/>
        </w:rPr>
        <w:t>International Schools &amp; International Education: Improving Teaching, Management &amp; Quality</w:t>
      </w:r>
      <w:r w:rsidRPr="00FF77FA">
        <w:t>, p.158.</w:t>
      </w:r>
    </w:p>
    <w:p w14:paraId="0F05AB91" w14:textId="77777777" w:rsidR="004B04E4" w:rsidRDefault="004B04E4" w:rsidP="00DC33C5">
      <w:pPr>
        <w:spacing w:line="480" w:lineRule="auto"/>
        <w:ind w:left="360"/>
        <w:jc w:val="both"/>
      </w:pPr>
      <w:r w:rsidRPr="000C4407">
        <w:t>Bowen, E.A. and Murshid, N.S., 2016. Trauma-informed social policy: A conceptual framework for policy analysis and advocacy. </w:t>
      </w:r>
      <w:r w:rsidRPr="00DC33C5">
        <w:rPr>
          <w:i/>
          <w:iCs/>
        </w:rPr>
        <w:t>American journal of public health</w:t>
      </w:r>
      <w:r w:rsidRPr="000C4407">
        <w:t>, </w:t>
      </w:r>
      <w:r w:rsidRPr="00DC33C5">
        <w:rPr>
          <w:i/>
          <w:iCs/>
        </w:rPr>
        <w:t>106</w:t>
      </w:r>
      <w:r w:rsidRPr="000C4407">
        <w:t>(2), pp.223-229.</w:t>
      </w:r>
    </w:p>
    <w:p w14:paraId="67938176" w14:textId="77777777" w:rsidR="004B04E4" w:rsidRDefault="004B04E4" w:rsidP="00DC33C5">
      <w:pPr>
        <w:spacing w:line="480" w:lineRule="auto"/>
        <w:ind w:left="360"/>
        <w:jc w:val="both"/>
      </w:pPr>
      <w:r w:rsidRPr="009F7AA4">
        <w:t xml:space="preserve">Bowlby, J., 1979. The </w:t>
      </w:r>
      <w:proofErr w:type="spellStart"/>
      <w:proofErr w:type="gramStart"/>
      <w:r w:rsidRPr="009F7AA4">
        <w:t>bowlby</w:t>
      </w:r>
      <w:proofErr w:type="gramEnd"/>
      <w:r w:rsidRPr="009F7AA4">
        <w:t>-ainsworth</w:t>
      </w:r>
      <w:proofErr w:type="spellEnd"/>
      <w:r w:rsidRPr="009F7AA4">
        <w:t xml:space="preserve"> attachment theory. </w:t>
      </w:r>
      <w:r w:rsidRPr="00DC33C5">
        <w:rPr>
          <w:i/>
          <w:iCs/>
        </w:rPr>
        <w:t>Behavioral and brain sciences</w:t>
      </w:r>
      <w:r w:rsidRPr="009F7AA4">
        <w:t>, </w:t>
      </w:r>
      <w:r w:rsidRPr="00DC33C5">
        <w:rPr>
          <w:i/>
          <w:iCs/>
        </w:rPr>
        <w:t>2</w:t>
      </w:r>
      <w:r w:rsidRPr="009F7AA4">
        <w:t>(4), pp.637-638.</w:t>
      </w:r>
    </w:p>
    <w:p w14:paraId="20DA7704" w14:textId="77777777" w:rsidR="004B04E4" w:rsidRDefault="004B04E4" w:rsidP="00DC33C5">
      <w:pPr>
        <w:spacing w:line="480" w:lineRule="auto"/>
        <w:ind w:left="360"/>
        <w:jc w:val="both"/>
      </w:pPr>
      <w:r w:rsidRPr="00F5780C">
        <w:t>Boyle, C., Anderson, J. and Allen, K.A., 2020. The importance of teacher attitudes to inclusive education. In </w:t>
      </w:r>
      <w:r w:rsidRPr="00F5780C">
        <w:rPr>
          <w:i/>
          <w:iCs/>
        </w:rPr>
        <w:t>Inclusive education: Global issues and controversies</w:t>
      </w:r>
      <w:r w:rsidRPr="00F5780C">
        <w:t> (pp. 127-146). Brill.</w:t>
      </w:r>
    </w:p>
    <w:p w14:paraId="7814A48C" w14:textId="77777777" w:rsidR="004B04E4" w:rsidRDefault="004B04E4" w:rsidP="00DC33C5">
      <w:pPr>
        <w:spacing w:line="480" w:lineRule="auto"/>
        <w:ind w:left="360"/>
        <w:jc w:val="both"/>
      </w:pPr>
      <w:r w:rsidRPr="00C25533">
        <w:t xml:space="preserve">Bush, T. and Glover, D., 2014. School leadership models: What do we </w:t>
      </w:r>
      <w:proofErr w:type="gramStart"/>
      <w:r w:rsidRPr="00C25533">
        <w:t>know?.</w:t>
      </w:r>
      <w:proofErr w:type="gramEnd"/>
      <w:r w:rsidRPr="00C25533">
        <w:t> </w:t>
      </w:r>
      <w:r w:rsidRPr="00DC33C5">
        <w:rPr>
          <w:i/>
          <w:iCs/>
        </w:rPr>
        <w:t>School leadership &amp; management</w:t>
      </w:r>
      <w:r w:rsidRPr="00C25533">
        <w:t>, </w:t>
      </w:r>
      <w:r w:rsidRPr="00DC33C5">
        <w:rPr>
          <w:i/>
          <w:iCs/>
        </w:rPr>
        <w:t>34</w:t>
      </w:r>
      <w:r w:rsidRPr="00C25533">
        <w:t>(5), pp.553-571.</w:t>
      </w:r>
    </w:p>
    <w:p w14:paraId="4AF995BB" w14:textId="77777777" w:rsidR="004B04E4" w:rsidRDefault="004B04E4" w:rsidP="00DC33C5">
      <w:pPr>
        <w:spacing w:line="480" w:lineRule="auto"/>
        <w:ind w:left="360"/>
        <w:jc w:val="both"/>
      </w:pPr>
      <w:r w:rsidRPr="00F908FF">
        <w:t>Calvert, B., 2024. </w:t>
      </w:r>
      <w:r w:rsidRPr="00F908FF">
        <w:rPr>
          <w:i/>
          <w:iCs/>
        </w:rPr>
        <w:t>The role of the pupil</w:t>
      </w:r>
      <w:r w:rsidRPr="00F908FF">
        <w:t>. Routledge.</w:t>
      </w:r>
    </w:p>
    <w:p w14:paraId="63F1FEF9" w14:textId="77777777" w:rsidR="004B04E4" w:rsidRDefault="004B04E4" w:rsidP="00DC33C5">
      <w:pPr>
        <w:spacing w:line="480" w:lineRule="auto"/>
        <w:ind w:left="360"/>
        <w:jc w:val="both"/>
      </w:pPr>
      <w:r w:rsidRPr="008F7E54">
        <w:t>Christie, P. and Lingard, B., 2001. Capturing Complexity in Educational Leadership.</w:t>
      </w:r>
    </w:p>
    <w:p w14:paraId="55CF80B4" w14:textId="77777777" w:rsidR="004B04E4" w:rsidRDefault="004B04E4" w:rsidP="00DC33C5">
      <w:pPr>
        <w:tabs>
          <w:tab w:val="left" w:pos="6768"/>
        </w:tabs>
        <w:spacing w:line="480" w:lineRule="auto"/>
        <w:ind w:left="360"/>
        <w:jc w:val="both"/>
      </w:pPr>
      <w:r w:rsidRPr="006B42C2">
        <w:t xml:space="preserve">Constantinou, E. and Ainscow, M., 2020. Using collaborative action research to achieve school-led </w:t>
      </w:r>
      <w:r w:rsidRPr="006B42C2">
        <w:lastRenderedPageBreak/>
        <w:t xml:space="preserve">change within a </w:t>
      </w:r>
      <w:proofErr w:type="spellStart"/>
      <w:r w:rsidRPr="006B42C2">
        <w:t>centralised</w:t>
      </w:r>
      <w:proofErr w:type="spellEnd"/>
      <w:r w:rsidRPr="006B42C2">
        <w:t xml:space="preserve"> education system: perspectives from the inside. </w:t>
      </w:r>
      <w:r w:rsidRPr="00DC33C5">
        <w:rPr>
          <w:i/>
          <w:iCs/>
        </w:rPr>
        <w:t>Educational Action Research</w:t>
      </w:r>
      <w:r w:rsidRPr="006B42C2">
        <w:t>, </w:t>
      </w:r>
      <w:r w:rsidRPr="00DC33C5">
        <w:rPr>
          <w:i/>
          <w:iCs/>
        </w:rPr>
        <w:t>28</w:t>
      </w:r>
      <w:r w:rsidRPr="006B42C2">
        <w:t>(1), pp.4-21</w:t>
      </w:r>
    </w:p>
    <w:p w14:paraId="148968F6" w14:textId="77777777" w:rsidR="004B04E4" w:rsidRDefault="004B04E4" w:rsidP="00DC33C5">
      <w:pPr>
        <w:spacing w:line="480" w:lineRule="auto"/>
        <w:ind w:left="360"/>
        <w:jc w:val="both"/>
      </w:pPr>
      <w:r w:rsidRPr="00F12C76">
        <w:t>Darling-Hammond, S., 2023. Fostering Belonging, Transforming Schools: The Impact of Restorative Practices. </w:t>
      </w:r>
      <w:r w:rsidRPr="00DC33C5">
        <w:rPr>
          <w:i/>
          <w:iCs/>
        </w:rPr>
        <w:t>Learning Policy Institute</w:t>
      </w:r>
      <w:r w:rsidRPr="00F12C76">
        <w:t>.</w:t>
      </w:r>
    </w:p>
    <w:p w14:paraId="768C6A99" w14:textId="77777777" w:rsidR="004B04E4" w:rsidRDefault="004B04E4" w:rsidP="00DC33C5">
      <w:pPr>
        <w:tabs>
          <w:tab w:val="left" w:pos="6768"/>
        </w:tabs>
        <w:spacing w:line="480" w:lineRule="auto"/>
        <w:ind w:left="360"/>
        <w:jc w:val="both"/>
      </w:pPr>
      <w:r w:rsidRPr="00CC0088">
        <w:t>Day, C., Gu, Q. and Sammons, P., 2016. The impact of leadership on student outcomes: How successful school leaders use transformational and instructional strategies to make a difference. </w:t>
      </w:r>
      <w:r w:rsidRPr="00DC33C5">
        <w:rPr>
          <w:i/>
          <w:iCs/>
        </w:rPr>
        <w:t>Educational administration quarterly</w:t>
      </w:r>
      <w:r w:rsidRPr="00CC0088">
        <w:t>, </w:t>
      </w:r>
      <w:r w:rsidRPr="00DC33C5">
        <w:rPr>
          <w:i/>
          <w:iCs/>
        </w:rPr>
        <w:t>52</w:t>
      </w:r>
      <w:r w:rsidRPr="00CC0088">
        <w:t>(2), pp.221-258.</w:t>
      </w:r>
    </w:p>
    <w:p w14:paraId="03E2697F" w14:textId="77777777" w:rsidR="004B04E4" w:rsidRDefault="004B04E4" w:rsidP="00DC33C5">
      <w:pPr>
        <w:spacing w:line="480" w:lineRule="auto"/>
        <w:ind w:left="360"/>
        <w:jc w:val="both"/>
      </w:pPr>
      <w:r w:rsidRPr="005B1A76">
        <w:t>Donaldson, G., 2016. A systematic approach to curriculum reform in Wales. </w:t>
      </w:r>
      <w:r w:rsidRPr="00DC33C5">
        <w:rPr>
          <w:i/>
          <w:iCs/>
        </w:rPr>
        <w:t>Wales Journal of Education</w:t>
      </w:r>
      <w:r w:rsidRPr="005B1A76">
        <w:t>, </w:t>
      </w:r>
      <w:r w:rsidRPr="00DC33C5">
        <w:rPr>
          <w:i/>
          <w:iCs/>
        </w:rPr>
        <w:t>18</w:t>
      </w:r>
      <w:r w:rsidRPr="005B1A76">
        <w:t>(1).</w:t>
      </w:r>
    </w:p>
    <w:p w14:paraId="1FF5CEA2" w14:textId="77777777" w:rsidR="004B04E4" w:rsidRDefault="004B04E4" w:rsidP="00DC33C5">
      <w:pPr>
        <w:spacing w:line="480" w:lineRule="auto"/>
        <w:ind w:left="360"/>
        <w:jc w:val="both"/>
      </w:pPr>
      <w:r w:rsidRPr="00322612">
        <w:t>Donaldson, G., 2018. A Learning inspectorate. </w:t>
      </w:r>
      <w:r w:rsidRPr="00322612">
        <w:rPr>
          <w:i/>
          <w:iCs/>
        </w:rPr>
        <w:t>Independent Review of ESTYN, June</w:t>
      </w:r>
      <w:r w:rsidRPr="00322612">
        <w:t>.</w:t>
      </w:r>
    </w:p>
    <w:p w14:paraId="3404D7BF" w14:textId="77777777" w:rsidR="004B04E4" w:rsidRDefault="004B04E4" w:rsidP="00DC33C5">
      <w:pPr>
        <w:spacing w:line="480" w:lineRule="auto"/>
        <w:ind w:left="360"/>
        <w:jc w:val="both"/>
      </w:pPr>
      <w:r w:rsidRPr="005C016A">
        <w:t xml:space="preserve">Dreier, L., Nabarro, D. and Nelson, J. (2019) </w:t>
      </w:r>
      <w:r w:rsidRPr="00DC33C5">
        <w:rPr>
          <w:i/>
          <w:iCs/>
        </w:rPr>
        <w:t>Systems leadership for sustainable development: Strategies for achieving systemic change</w:t>
      </w:r>
      <w:r w:rsidRPr="005C016A">
        <w:t>. Harvard Kennedy School, Corporate Responsibility Initiative. Available at: (Accessed: 20 April 2026).</w:t>
      </w:r>
    </w:p>
    <w:p w14:paraId="38D58B63" w14:textId="77777777" w:rsidR="004B04E4" w:rsidRDefault="004B04E4" w:rsidP="00DC33C5">
      <w:pPr>
        <w:spacing w:line="480" w:lineRule="auto"/>
        <w:ind w:left="360"/>
        <w:jc w:val="both"/>
      </w:pPr>
      <w:r w:rsidRPr="0067641C">
        <w:t xml:space="preserve">Dreier, L., Nabarro, D. and Nelson, J., 2019. Systems leadership for sustainable development: </w:t>
      </w:r>
      <w:proofErr w:type="gramStart"/>
      <w:r w:rsidRPr="0067641C">
        <w:t>Taking action</w:t>
      </w:r>
      <w:proofErr w:type="gramEnd"/>
      <w:r w:rsidRPr="0067641C">
        <w:t xml:space="preserve"> on complex challenges through the power of networks.</w:t>
      </w:r>
    </w:p>
    <w:p w14:paraId="73511600" w14:textId="77777777" w:rsidR="004B04E4" w:rsidRDefault="004B04E4" w:rsidP="00DC33C5">
      <w:pPr>
        <w:tabs>
          <w:tab w:val="left" w:pos="6768"/>
        </w:tabs>
        <w:spacing w:line="480" w:lineRule="auto"/>
        <w:ind w:left="360"/>
        <w:jc w:val="both"/>
      </w:pPr>
      <w:r w:rsidRPr="006A792F">
        <w:t>Dreier, L., Nabarro, D. and Nelson, J., 2019. </w:t>
      </w:r>
      <w:r w:rsidRPr="00DC33C5">
        <w:rPr>
          <w:i/>
          <w:iCs/>
        </w:rPr>
        <w:t>Systems leadership for sustainable development: strategies for achieving systemic change</w:t>
      </w:r>
      <w:r w:rsidRPr="006A792F">
        <w:t xml:space="preserve">. </w:t>
      </w:r>
      <w:proofErr w:type="spellStart"/>
      <w:r w:rsidRPr="006A792F">
        <w:t>Mossavar</w:t>
      </w:r>
      <w:proofErr w:type="spellEnd"/>
      <w:r w:rsidRPr="006A792F">
        <w:t>-Rahmani Center for Business and Government.</w:t>
      </w:r>
    </w:p>
    <w:p w14:paraId="08C5F151" w14:textId="77777777" w:rsidR="004B04E4" w:rsidRDefault="004B04E4" w:rsidP="00DC33C5">
      <w:pPr>
        <w:tabs>
          <w:tab w:val="left" w:pos="6768"/>
        </w:tabs>
        <w:spacing w:line="480" w:lineRule="auto"/>
        <w:ind w:left="360"/>
        <w:jc w:val="both"/>
      </w:pPr>
      <w:r w:rsidRPr="006B0659">
        <w:t xml:space="preserve">Drewery, W. and </w:t>
      </w:r>
      <w:proofErr w:type="spellStart"/>
      <w:r w:rsidRPr="006B0659">
        <w:t>Kecskemeti</w:t>
      </w:r>
      <w:proofErr w:type="spellEnd"/>
      <w:r w:rsidRPr="006B0659">
        <w:t xml:space="preserve">, M., 2010. Restorative practice and </w:t>
      </w:r>
      <w:proofErr w:type="spellStart"/>
      <w:r w:rsidRPr="006B0659">
        <w:t>behaviour</w:t>
      </w:r>
      <w:proofErr w:type="spellEnd"/>
      <w:r w:rsidRPr="006B0659">
        <w:t xml:space="preserve"> management in schools: Discipline meets care. </w:t>
      </w:r>
      <w:r w:rsidRPr="006B0659">
        <w:rPr>
          <w:i/>
          <w:iCs/>
        </w:rPr>
        <w:t>Waikato Journal of Education</w:t>
      </w:r>
      <w:r w:rsidRPr="006B0659">
        <w:t>, </w:t>
      </w:r>
      <w:r w:rsidRPr="006B0659">
        <w:rPr>
          <w:i/>
          <w:iCs/>
        </w:rPr>
        <w:t>15</w:t>
      </w:r>
      <w:r w:rsidRPr="006B0659">
        <w:t>(3).</w:t>
      </w:r>
    </w:p>
    <w:p w14:paraId="2CC778E2" w14:textId="77777777" w:rsidR="004B04E4" w:rsidRDefault="004B04E4" w:rsidP="00DC33C5">
      <w:pPr>
        <w:spacing w:line="480" w:lineRule="auto"/>
        <w:ind w:left="360"/>
        <w:jc w:val="both"/>
      </w:pPr>
      <w:r w:rsidRPr="002C017D">
        <w:t>Dutta, N., 2023. Commissions and Policies in Teacher Education. In </w:t>
      </w:r>
      <w:r w:rsidRPr="00DC33C5">
        <w:rPr>
          <w:i/>
          <w:iCs/>
        </w:rPr>
        <w:t>Teaching and Teacher Education in India: Perspectives, Concerns and Trends</w:t>
      </w:r>
      <w:r w:rsidRPr="002C017D">
        <w:t> (pp. 85-120). Singapore: Springer Nature Singapore.</w:t>
      </w:r>
    </w:p>
    <w:p w14:paraId="7B754260" w14:textId="77777777" w:rsidR="004B04E4" w:rsidRDefault="004B04E4" w:rsidP="00DC33C5">
      <w:pPr>
        <w:spacing w:line="480" w:lineRule="auto"/>
        <w:ind w:left="360"/>
        <w:jc w:val="both"/>
      </w:pPr>
      <w:proofErr w:type="spellStart"/>
      <w:r w:rsidRPr="00790F17">
        <w:t>Edannur</w:t>
      </w:r>
      <w:proofErr w:type="spellEnd"/>
      <w:r w:rsidRPr="00790F17">
        <w:t>, S., 2010. Emotional intelligence of teacher educators. </w:t>
      </w:r>
      <w:r w:rsidRPr="00790F17">
        <w:rPr>
          <w:i/>
          <w:iCs/>
        </w:rPr>
        <w:t>International Journal of Educational Sciences</w:t>
      </w:r>
      <w:r w:rsidRPr="00790F17">
        <w:t>, </w:t>
      </w:r>
      <w:r w:rsidRPr="00790F17">
        <w:rPr>
          <w:i/>
          <w:iCs/>
        </w:rPr>
        <w:t>2</w:t>
      </w:r>
      <w:r w:rsidRPr="00790F17">
        <w:t>(2), pp.115-121.</w:t>
      </w:r>
    </w:p>
    <w:p w14:paraId="5C8059A1" w14:textId="77777777" w:rsidR="004B04E4" w:rsidRDefault="004B04E4" w:rsidP="00DC33C5">
      <w:pPr>
        <w:tabs>
          <w:tab w:val="left" w:pos="6768"/>
        </w:tabs>
        <w:spacing w:line="480" w:lineRule="auto"/>
        <w:ind w:left="360"/>
        <w:jc w:val="both"/>
      </w:pPr>
      <w:r w:rsidRPr="006C37BF">
        <w:t xml:space="preserve">Epstein JL, Sanders MG, Sheldon SB, Simon BS, Salinas KC, </w:t>
      </w:r>
      <w:proofErr w:type="spellStart"/>
      <w:r w:rsidRPr="006C37BF">
        <w:t>Jansorn</w:t>
      </w:r>
      <w:proofErr w:type="spellEnd"/>
      <w:r w:rsidRPr="006C37BF">
        <w:t xml:space="preserve"> NR, Van Voorhis FL, Martin CS, </w:t>
      </w:r>
      <w:r w:rsidRPr="006C37BF">
        <w:lastRenderedPageBreak/>
        <w:t>Thomas BG, Greenfeld MD, Hutchins DJ. School, family, and community partnerships: Your handbook for action. Corwin press; 2018 Jul 19.</w:t>
      </w:r>
    </w:p>
    <w:p w14:paraId="42FB5FF6" w14:textId="77777777" w:rsidR="004B04E4" w:rsidRDefault="004B04E4" w:rsidP="00DC33C5">
      <w:pPr>
        <w:spacing w:line="480" w:lineRule="auto"/>
        <w:ind w:left="360"/>
        <w:jc w:val="both"/>
      </w:pPr>
      <w:r w:rsidRPr="00AB562D">
        <w:t>Evans, G., 2025. A new dawn or false hope? Exploring the early implementation of Curriculum for Wales. </w:t>
      </w:r>
      <w:r w:rsidRPr="00DC33C5">
        <w:rPr>
          <w:i/>
          <w:iCs/>
        </w:rPr>
        <w:t>Education Inquiry</w:t>
      </w:r>
      <w:r w:rsidRPr="00AB562D">
        <w:t>, </w:t>
      </w:r>
      <w:r w:rsidRPr="00DC33C5">
        <w:rPr>
          <w:i/>
          <w:iCs/>
        </w:rPr>
        <w:t>16</w:t>
      </w:r>
      <w:r w:rsidRPr="00AB562D">
        <w:t>(4), pp.761-775.</w:t>
      </w:r>
    </w:p>
    <w:p w14:paraId="409D3E7A" w14:textId="77777777" w:rsidR="004B04E4" w:rsidRDefault="004B04E4" w:rsidP="00DC33C5">
      <w:pPr>
        <w:spacing w:line="480" w:lineRule="auto"/>
        <w:ind w:left="360"/>
        <w:jc w:val="both"/>
      </w:pPr>
      <w:r w:rsidRPr="00F73AD8">
        <w:t>Farchi, T. and Tubin, D., 2019. Middle leaders in successful and less successful schools. </w:t>
      </w:r>
      <w:r w:rsidRPr="00F73AD8">
        <w:rPr>
          <w:i/>
          <w:iCs/>
        </w:rPr>
        <w:t>School leadership &amp; management</w:t>
      </w:r>
      <w:r w:rsidRPr="00F73AD8">
        <w:t>, </w:t>
      </w:r>
      <w:r w:rsidRPr="00F73AD8">
        <w:rPr>
          <w:i/>
          <w:iCs/>
        </w:rPr>
        <w:t>39</w:t>
      </w:r>
      <w:r w:rsidRPr="00F73AD8">
        <w:t>(3-4), pp.372-390.</w:t>
      </w:r>
    </w:p>
    <w:p w14:paraId="6B72AD8D" w14:textId="77777777" w:rsidR="004B04E4" w:rsidRDefault="004B04E4" w:rsidP="00DC33C5">
      <w:pPr>
        <w:spacing w:line="480" w:lineRule="auto"/>
        <w:ind w:left="360"/>
        <w:jc w:val="both"/>
      </w:pPr>
      <w:r w:rsidRPr="000A3D93">
        <w:t>Fennema, E., Sowder, J. and Carpenter, T.P., 1999. Creating classrooms that promote understanding. In </w:t>
      </w:r>
      <w:r w:rsidRPr="000A3D93">
        <w:rPr>
          <w:i/>
          <w:iCs/>
        </w:rPr>
        <w:t>Mathematics classrooms that promote understanding</w:t>
      </w:r>
      <w:r w:rsidRPr="000A3D93">
        <w:t> (pp. 185-199). Routledge.</w:t>
      </w:r>
    </w:p>
    <w:p w14:paraId="2978F542" w14:textId="77777777" w:rsidR="004B04E4" w:rsidRDefault="004B04E4" w:rsidP="00DC33C5">
      <w:pPr>
        <w:spacing w:line="480" w:lineRule="auto"/>
        <w:ind w:left="360"/>
        <w:jc w:val="both"/>
      </w:pPr>
      <w:proofErr w:type="spellStart"/>
      <w:r w:rsidRPr="004F32A1">
        <w:t>Flouri</w:t>
      </w:r>
      <w:proofErr w:type="spellEnd"/>
      <w:r w:rsidRPr="004F32A1">
        <w:t xml:space="preserve">, E. and </w:t>
      </w:r>
      <w:proofErr w:type="spellStart"/>
      <w:r w:rsidRPr="004F32A1">
        <w:t>Midouhas</w:t>
      </w:r>
      <w:proofErr w:type="spellEnd"/>
      <w:r w:rsidRPr="004F32A1">
        <w:t xml:space="preserve">, E., 2016. School composition, family poverty and child </w:t>
      </w:r>
      <w:proofErr w:type="spellStart"/>
      <w:r w:rsidRPr="004F32A1">
        <w:t>behaviour</w:t>
      </w:r>
      <w:proofErr w:type="spellEnd"/>
      <w:r w:rsidRPr="004F32A1">
        <w:t>. </w:t>
      </w:r>
      <w:r w:rsidRPr="004F32A1">
        <w:rPr>
          <w:i/>
          <w:iCs/>
        </w:rPr>
        <w:t>Social psychiatry and psychiatric epidemiology</w:t>
      </w:r>
      <w:r w:rsidRPr="004F32A1">
        <w:t>, </w:t>
      </w:r>
      <w:r w:rsidRPr="004F32A1">
        <w:rPr>
          <w:i/>
          <w:iCs/>
        </w:rPr>
        <w:t>51</w:t>
      </w:r>
      <w:r w:rsidRPr="004F32A1">
        <w:t>(6), pp.817-826.</w:t>
      </w:r>
    </w:p>
    <w:p w14:paraId="2065A258" w14:textId="77777777" w:rsidR="004B04E4" w:rsidRDefault="004B04E4" w:rsidP="00DC33C5">
      <w:pPr>
        <w:spacing w:line="480" w:lineRule="auto"/>
        <w:ind w:left="360"/>
        <w:jc w:val="both"/>
      </w:pPr>
      <w:r w:rsidRPr="00610740">
        <w:t>Fullan, M. and Rincon-Gallardo, S., 2016. Developing high-quality public education in Canada: The case of Ontario. In </w:t>
      </w:r>
      <w:r w:rsidRPr="00DC33C5">
        <w:rPr>
          <w:i/>
          <w:iCs/>
        </w:rPr>
        <w:t>Global Education Reform</w:t>
      </w:r>
      <w:r w:rsidRPr="00610740">
        <w:t> (pp. 169-193). Routledge.</w:t>
      </w:r>
    </w:p>
    <w:p w14:paraId="7611DABD" w14:textId="77777777" w:rsidR="004B04E4" w:rsidRDefault="004B04E4" w:rsidP="00DC33C5">
      <w:pPr>
        <w:spacing w:line="480" w:lineRule="auto"/>
        <w:ind w:left="360"/>
        <w:jc w:val="both"/>
      </w:pPr>
      <w:r w:rsidRPr="00156059">
        <w:t>Fullan, M., 1996. Leadership for change. In </w:t>
      </w:r>
      <w:r w:rsidRPr="00DC33C5">
        <w:rPr>
          <w:i/>
          <w:iCs/>
        </w:rPr>
        <w:t>International Handbook of Educational Leadership and Administration: Part1–2</w:t>
      </w:r>
      <w:r w:rsidRPr="00156059">
        <w:t> (pp. 701-722). Dordrecht: Springer Netherlands.</w:t>
      </w:r>
    </w:p>
    <w:p w14:paraId="26017D85" w14:textId="77777777" w:rsidR="004B04E4" w:rsidRDefault="004B04E4" w:rsidP="00DC33C5">
      <w:pPr>
        <w:spacing w:line="480" w:lineRule="auto"/>
        <w:ind w:left="360"/>
        <w:jc w:val="both"/>
      </w:pPr>
      <w:r w:rsidRPr="00FA0625">
        <w:t>Fullan, M., 2004. </w:t>
      </w:r>
      <w:r w:rsidRPr="00DC33C5">
        <w:rPr>
          <w:i/>
          <w:iCs/>
        </w:rPr>
        <w:t>Leadership &amp; sustainability: System thinkers in action</w:t>
      </w:r>
      <w:r w:rsidRPr="00FA0625">
        <w:t>. Corwin Press.</w:t>
      </w:r>
    </w:p>
    <w:p w14:paraId="223930B5" w14:textId="77777777" w:rsidR="004B04E4" w:rsidRDefault="004B04E4" w:rsidP="00DC33C5">
      <w:pPr>
        <w:spacing w:line="480" w:lineRule="auto"/>
        <w:ind w:left="360"/>
        <w:jc w:val="both"/>
      </w:pPr>
      <w:r w:rsidRPr="005B7A4D">
        <w:t>Fullan, M., 2006. The future of educational change: System thinkers in action. </w:t>
      </w:r>
      <w:r w:rsidRPr="00DC33C5">
        <w:rPr>
          <w:i/>
          <w:iCs/>
        </w:rPr>
        <w:t>Journal of educational change</w:t>
      </w:r>
      <w:r w:rsidRPr="005B7A4D">
        <w:t>, </w:t>
      </w:r>
      <w:r w:rsidRPr="00DC33C5">
        <w:rPr>
          <w:i/>
          <w:iCs/>
        </w:rPr>
        <w:t>7</w:t>
      </w:r>
      <w:r w:rsidRPr="005B7A4D">
        <w:t>(3), pp.113-122.</w:t>
      </w:r>
    </w:p>
    <w:p w14:paraId="070E5DFC" w14:textId="77777777" w:rsidR="004B04E4" w:rsidRDefault="004B04E4" w:rsidP="00DC33C5">
      <w:pPr>
        <w:spacing w:line="480" w:lineRule="auto"/>
        <w:ind w:left="360"/>
        <w:jc w:val="both"/>
      </w:pPr>
      <w:r w:rsidRPr="00FC19D0">
        <w:t>Fullan, M., 2010. </w:t>
      </w:r>
      <w:r w:rsidRPr="00DC33C5">
        <w:rPr>
          <w:i/>
          <w:iCs/>
        </w:rPr>
        <w:t>All systems go: The change imperative for whole system reform</w:t>
      </w:r>
      <w:r w:rsidRPr="00FC19D0">
        <w:t>. Corwin Press.</w:t>
      </w:r>
    </w:p>
    <w:p w14:paraId="4D3831F0" w14:textId="77777777" w:rsidR="004B04E4" w:rsidRDefault="004B04E4" w:rsidP="00DC33C5">
      <w:pPr>
        <w:spacing w:line="480" w:lineRule="auto"/>
        <w:ind w:left="360"/>
        <w:jc w:val="both"/>
      </w:pPr>
      <w:r w:rsidRPr="003C2F34">
        <w:t>Gallagher, T., Stewart, A., Walker, R., Baker, M. and Lockhart, J., 2010. Sharing education through schools working together. </w:t>
      </w:r>
      <w:r w:rsidRPr="003C2F34">
        <w:rPr>
          <w:i/>
          <w:iCs/>
        </w:rPr>
        <w:t>Shared Space</w:t>
      </w:r>
      <w:r w:rsidRPr="003C2F34">
        <w:t>, </w:t>
      </w:r>
      <w:r w:rsidRPr="003C2F34">
        <w:rPr>
          <w:i/>
          <w:iCs/>
        </w:rPr>
        <w:t>10</w:t>
      </w:r>
      <w:r w:rsidRPr="003C2F34">
        <w:t>, pp.65-74.</w:t>
      </w:r>
    </w:p>
    <w:p w14:paraId="7FE09029" w14:textId="77777777" w:rsidR="004B04E4" w:rsidRDefault="004B04E4" w:rsidP="00DC33C5">
      <w:pPr>
        <w:tabs>
          <w:tab w:val="left" w:pos="6768"/>
        </w:tabs>
        <w:spacing w:line="480" w:lineRule="auto"/>
        <w:ind w:left="360"/>
        <w:jc w:val="both"/>
      </w:pPr>
      <w:proofErr w:type="spellStart"/>
      <w:r w:rsidRPr="007B4322">
        <w:t>Goldspink</w:t>
      </w:r>
      <w:proofErr w:type="spellEnd"/>
      <w:r w:rsidRPr="007B4322">
        <w:t>, C., 2007. Rethinking educational reform: A loosely coupled and complex systems perspective. </w:t>
      </w:r>
      <w:r w:rsidRPr="007B4322">
        <w:rPr>
          <w:i/>
          <w:iCs/>
        </w:rPr>
        <w:t>Educational Management Administration &amp; Leadership</w:t>
      </w:r>
      <w:r w:rsidRPr="007B4322">
        <w:t>, </w:t>
      </w:r>
      <w:r w:rsidRPr="007B4322">
        <w:rPr>
          <w:i/>
          <w:iCs/>
        </w:rPr>
        <w:t>35</w:t>
      </w:r>
      <w:r w:rsidRPr="007B4322">
        <w:t>(1), pp.27-50.</w:t>
      </w:r>
    </w:p>
    <w:p w14:paraId="65077C23" w14:textId="77777777" w:rsidR="004B04E4" w:rsidRDefault="004B04E4" w:rsidP="00DC33C5">
      <w:pPr>
        <w:spacing w:line="480" w:lineRule="auto"/>
        <w:ind w:left="360"/>
        <w:jc w:val="both"/>
      </w:pPr>
      <w:r w:rsidRPr="00C26D87">
        <w:t>Gregory, A., Clawson, K., Davis, A. and Gerewitz, J., 2016. The promise of restorative practices to transform teacher-student relationships and achieve equity in school discipline. </w:t>
      </w:r>
      <w:r w:rsidRPr="00DC33C5">
        <w:rPr>
          <w:i/>
          <w:iCs/>
        </w:rPr>
        <w:t>Journal of Educational and Psychological Consultation</w:t>
      </w:r>
      <w:r w:rsidRPr="00C26D87">
        <w:t>, </w:t>
      </w:r>
      <w:r w:rsidRPr="00DC33C5">
        <w:rPr>
          <w:i/>
          <w:iCs/>
        </w:rPr>
        <w:t>26</w:t>
      </w:r>
      <w:r w:rsidRPr="00C26D87">
        <w:t>(4), pp.325-353.</w:t>
      </w:r>
    </w:p>
    <w:p w14:paraId="6B3245AB" w14:textId="77777777" w:rsidR="004B04E4" w:rsidRDefault="004B04E4" w:rsidP="00DC33C5">
      <w:pPr>
        <w:tabs>
          <w:tab w:val="left" w:pos="6768"/>
        </w:tabs>
        <w:spacing w:line="480" w:lineRule="auto"/>
        <w:ind w:left="360"/>
        <w:jc w:val="both"/>
      </w:pPr>
      <w:r w:rsidRPr="006B47B0">
        <w:lastRenderedPageBreak/>
        <w:t>Gregory, A., Clawson, K., Davis, A. and Gerewitz, J., 2016. The promise of restorative practices to transform teacher-student relationships and achieve equity in school discipline. </w:t>
      </w:r>
      <w:r w:rsidRPr="006B47B0">
        <w:rPr>
          <w:i/>
          <w:iCs/>
        </w:rPr>
        <w:t>Journal of Educational and Psychological Consultation</w:t>
      </w:r>
      <w:r w:rsidRPr="006B47B0">
        <w:t>, </w:t>
      </w:r>
      <w:r w:rsidRPr="006B47B0">
        <w:rPr>
          <w:i/>
          <w:iCs/>
        </w:rPr>
        <w:t>26</w:t>
      </w:r>
      <w:r w:rsidRPr="006B47B0">
        <w:t>(4), pp.325-353.</w:t>
      </w:r>
    </w:p>
    <w:p w14:paraId="02A7B41A" w14:textId="77777777" w:rsidR="004B04E4" w:rsidRDefault="004B04E4" w:rsidP="00DC33C5">
      <w:pPr>
        <w:spacing w:line="480" w:lineRule="auto"/>
        <w:ind w:left="360"/>
        <w:jc w:val="both"/>
      </w:pPr>
      <w:r w:rsidRPr="008B32D8">
        <w:t>Gurr, D. and Drysdale, L., 2018. System leadership and school leadership. </w:t>
      </w:r>
      <w:r w:rsidRPr="00DC33C5">
        <w:rPr>
          <w:i/>
          <w:iCs/>
        </w:rPr>
        <w:t>Research in Educational Administration and Leadership</w:t>
      </w:r>
      <w:r w:rsidRPr="008B32D8">
        <w:t>, </w:t>
      </w:r>
      <w:r w:rsidRPr="00DC33C5">
        <w:rPr>
          <w:i/>
          <w:iCs/>
        </w:rPr>
        <w:t>3</w:t>
      </w:r>
      <w:r w:rsidRPr="008B32D8">
        <w:t>(2), pp.207-229.</w:t>
      </w:r>
    </w:p>
    <w:p w14:paraId="76B4EA09" w14:textId="77777777" w:rsidR="004B04E4" w:rsidRDefault="004B04E4" w:rsidP="00DC33C5">
      <w:pPr>
        <w:spacing w:line="480" w:lineRule="auto"/>
        <w:ind w:left="360"/>
        <w:jc w:val="both"/>
      </w:pPr>
      <w:r w:rsidRPr="00F775D8">
        <w:t>Hall, A.T., Blass, F.R., Ferris, G.R. and Massengale, R., 2004. Leader reputation and accountability in organizations: Implications for dysfunctional leader behavior. </w:t>
      </w:r>
      <w:r w:rsidRPr="00F775D8">
        <w:rPr>
          <w:i/>
          <w:iCs/>
        </w:rPr>
        <w:t>The Leadership Quarterly</w:t>
      </w:r>
      <w:r w:rsidRPr="00F775D8">
        <w:t>, </w:t>
      </w:r>
      <w:r w:rsidRPr="00F775D8">
        <w:rPr>
          <w:i/>
          <w:iCs/>
        </w:rPr>
        <w:t>15</w:t>
      </w:r>
      <w:r w:rsidRPr="00F775D8">
        <w:t>(4), pp.515-536.</w:t>
      </w:r>
    </w:p>
    <w:p w14:paraId="15835C00" w14:textId="77777777" w:rsidR="004B04E4" w:rsidRDefault="004B04E4" w:rsidP="00DC33C5">
      <w:pPr>
        <w:tabs>
          <w:tab w:val="left" w:pos="6768"/>
        </w:tabs>
        <w:spacing w:line="480" w:lineRule="auto"/>
        <w:ind w:left="360"/>
        <w:jc w:val="both"/>
      </w:pPr>
      <w:r w:rsidRPr="00DF70B4">
        <w:t>Hargreaves, A. and O'Connor, M.T., 2018. </w:t>
      </w:r>
      <w:r w:rsidRPr="00DC33C5">
        <w:rPr>
          <w:i/>
          <w:iCs/>
        </w:rPr>
        <w:t>Collaborative professionalism: When teaching together means learning for all</w:t>
      </w:r>
      <w:r w:rsidRPr="00DF70B4">
        <w:t>. Corwin Press.</w:t>
      </w:r>
    </w:p>
    <w:p w14:paraId="6B6D38CD" w14:textId="77777777" w:rsidR="004B04E4" w:rsidRDefault="004B04E4" w:rsidP="00DC33C5">
      <w:pPr>
        <w:spacing w:line="480" w:lineRule="auto"/>
        <w:ind w:left="360"/>
        <w:jc w:val="both"/>
      </w:pPr>
      <w:r w:rsidRPr="00660B8D">
        <w:t xml:space="preserve">Harris, A. (2020) </w:t>
      </w:r>
      <w:r w:rsidRPr="00DC33C5">
        <w:rPr>
          <w:i/>
          <w:iCs/>
        </w:rPr>
        <w:t>System leaders and system leadership: Reviewing the evidence</w:t>
      </w:r>
      <w:r w:rsidRPr="00660B8D">
        <w:t xml:space="preserve">. National Academy for Educational Leadership. Available at: </w:t>
      </w:r>
      <w:hyperlink r:id="rId8" w:tgtFrame="_blank" w:history="1">
        <w:r w:rsidRPr="00660B8D">
          <w:rPr>
            <w:rStyle w:val="Hyperlink"/>
          </w:rPr>
          <w:t>System leaders and system leadership page</w:t>
        </w:r>
      </w:hyperlink>
      <w:r w:rsidRPr="00660B8D">
        <w:t xml:space="preserve"> (Accessed: 20 April 2026).</w:t>
      </w:r>
    </w:p>
    <w:p w14:paraId="5828F147" w14:textId="77777777" w:rsidR="004B04E4" w:rsidRDefault="004B04E4" w:rsidP="00DC33C5">
      <w:pPr>
        <w:tabs>
          <w:tab w:val="left" w:pos="6768"/>
        </w:tabs>
        <w:spacing w:line="480" w:lineRule="auto"/>
        <w:ind w:left="360"/>
        <w:jc w:val="both"/>
      </w:pPr>
      <w:r w:rsidRPr="00F24396">
        <w:t>Harris, A., Jones, M. and Hashim, N., 2021. System leaders and system leadership: Exploring the contemporary evidence base. </w:t>
      </w:r>
      <w:r w:rsidRPr="00DC33C5">
        <w:rPr>
          <w:i/>
          <w:iCs/>
        </w:rPr>
        <w:t>School Leadership &amp; Management</w:t>
      </w:r>
      <w:r w:rsidRPr="00F24396">
        <w:t>, </w:t>
      </w:r>
      <w:r w:rsidRPr="00DC33C5">
        <w:rPr>
          <w:i/>
          <w:iCs/>
        </w:rPr>
        <w:t>41</w:t>
      </w:r>
      <w:r w:rsidRPr="00F24396">
        <w:t>(4-5), pp.387-408.</w:t>
      </w:r>
    </w:p>
    <w:p w14:paraId="35BD24B5" w14:textId="77777777" w:rsidR="004B04E4" w:rsidRDefault="004B04E4" w:rsidP="00DC33C5">
      <w:pPr>
        <w:tabs>
          <w:tab w:val="left" w:pos="6768"/>
        </w:tabs>
        <w:spacing w:line="480" w:lineRule="auto"/>
        <w:ind w:left="360"/>
        <w:jc w:val="both"/>
      </w:pPr>
      <w:r w:rsidRPr="00B8348F">
        <w:t>Harris, A., Jones, M. and Hashim, N., 2021. System leaders and system leadership: Exploring the contemporary evidence base. </w:t>
      </w:r>
      <w:r w:rsidRPr="00B8348F">
        <w:rPr>
          <w:i/>
          <w:iCs/>
        </w:rPr>
        <w:t>School Leadership &amp; Management</w:t>
      </w:r>
      <w:r w:rsidRPr="00B8348F">
        <w:t>, </w:t>
      </w:r>
      <w:r w:rsidRPr="00B8348F">
        <w:rPr>
          <w:i/>
          <w:iCs/>
        </w:rPr>
        <w:t>41</w:t>
      </w:r>
      <w:r w:rsidRPr="00B8348F">
        <w:t>(4-5), pp.387-408.</w:t>
      </w:r>
    </w:p>
    <w:p w14:paraId="34360D85" w14:textId="77777777" w:rsidR="004B04E4" w:rsidRDefault="004B04E4" w:rsidP="00DC33C5">
      <w:pPr>
        <w:spacing w:line="480" w:lineRule="auto"/>
        <w:ind w:left="360"/>
        <w:jc w:val="both"/>
      </w:pPr>
      <w:r w:rsidRPr="003A1318">
        <w:t>Harris, A., Jones, M., Ismail, N. and Nguyen, D., 2019. Middle leaders and middle leadership in schools: Exploring the knowledge base (2003–2017). </w:t>
      </w:r>
      <w:r w:rsidRPr="00DC33C5">
        <w:rPr>
          <w:i/>
          <w:iCs/>
        </w:rPr>
        <w:t>School leadership &amp; management</w:t>
      </w:r>
      <w:r w:rsidRPr="003A1318">
        <w:t>, </w:t>
      </w:r>
      <w:r w:rsidRPr="00DC33C5">
        <w:rPr>
          <w:i/>
          <w:iCs/>
        </w:rPr>
        <w:t>39</w:t>
      </w:r>
      <w:r w:rsidRPr="003A1318">
        <w:t>(3-4), pp.255-277.</w:t>
      </w:r>
    </w:p>
    <w:p w14:paraId="18B17206" w14:textId="77777777" w:rsidR="004B04E4" w:rsidRDefault="004B04E4" w:rsidP="00DC33C5">
      <w:pPr>
        <w:spacing w:line="480" w:lineRule="auto"/>
        <w:ind w:left="360"/>
        <w:jc w:val="both"/>
      </w:pPr>
      <w:r w:rsidRPr="002D007A">
        <w:t>Hopkins, D. and Higham, R., 2007. System leadership: mapping the landscape. </w:t>
      </w:r>
      <w:r w:rsidRPr="00DC33C5">
        <w:rPr>
          <w:i/>
          <w:iCs/>
        </w:rPr>
        <w:t>School leadership and management</w:t>
      </w:r>
      <w:r w:rsidRPr="002D007A">
        <w:t>, </w:t>
      </w:r>
      <w:r w:rsidRPr="00DC33C5">
        <w:rPr>
          <w:i/>
          <w:iCs/>
        </w:rPr>
        <w:t>27</w:t>
      </w:r>
      <w:r w:rsidRPr="002D007A">
        <w:t>(2), pp.147-166.</w:t>
      </w:r>
    </w:p>
    <w:p w14:paraId="6A700753" w14:textId="77777777" w:rsidR="004B04E4" w:rsidRDefault="004B04E4" w:rsidP="00DC33C5">
      <w:pPr>
        <w:spacing w:line="480" w:lineRule="auto"/>
        <w:ind w:left="360"/>
        <w:jc w:val="both"/>
      </w:pPr>
      <w:r w:rsidRPr="00C52B87">
        <w:t>Hopkins, D. and Higham, R., 2007. System leadership: mapping the landscape. </w:t>
      </w:r>
      <w:r w:rsidRPr="00DC33C5">
        <w:rPr>
          <w:i/>
          <w:iCs/>
        </w:rPr>
        <w:t>School leadership and management</w:t>
      </w:r>
      <w:r w:rsidRPr="00C52B87">
        <w:t>, </w:t>
      </w:r>
      <w:r w:rsidRPr="00DC33C5">
        <w:rPr>
          <w:i/>
          <w:iCs/>
        </w:rPr>
        <w:t>27</w:t>
      </w:r>
      <w:r w:rsidRPr="00C52B87">
        <w:t>(2), pp.147-166.</w:t>
      </w:r>
    </w:p>
    <w:p w14:paraId="66D5EF5D" w14:textId="77777777" w:rsidR="004B04E4" w:rsidRDefault="004B04E4" w:rsidP="00DC33C5">
      <w:pPr>
        <w:spacing w:line="480" w:lineRule="auto"/>
        <w:ind w:left="360"/>
        <w:jc w:val="both"/>
      </w:pPr>
      <w:r w:rsidRPr="00AB0AFB">
        <w:t>Hopkins, D. and Higham, R., 2007. System leadership: mapping the landscape. </w:t>
      </w:r>
      <w:r w:rsidRPr="00DC33C5">
        <w:rPr>
          <w:i/>
          <w:iCs/>
        </w:rPr>
        <w:t>School leadership and management</w:t>
      </w:r>
      <w:r w:rsidRPr="00AB0AFB">
        <w:t>, </w:t>
      </w:r>
      <w:r w:rsidRPr="00DC33C5">
        <w:rPr>
          <w:i/>
          <w:iCs/>
        </w:rPr>
        <w:t>27</w:t>
      </w:r>
      <w:r w:rsidRPr="00AB0AFB">
        <w:t>(2), pp.147-166.</w:t>
      </w:r>
    </w:p>
    <w:p w14:paraId="384CB86C" w14:textId="77777777" w:rsidR="004B04E4" w:rsidRDefault="004B04E4" w:rsidP="00DC33C5">
      <w:pPr>
        <w:spacing w:line="480" w:lineRule="auto"/>
        <w:ind w:left="360"/>
        <w:jc w:val="both"/>
      </w:pPr>
      <w:r w:rsidRPr="002F21B3">
        <w:lastRenderedPageBreak/>
        <w:t>Hopkins, D. and Higham, R., 2007. System leadership: mapping the landscape. </w:t>
      </w:r>
      <w:r w:rsidRPr="002F21B3">
        <w:rPr>
          <w:i/>
          <w:iCs/>
        </w:rPr>
        <w:t>School leadership and management</w:t>
      </w:r>
      <w:r w:rsidRPr="002F21B3">
        <w:t>, </w:t>
      </w:r>
      <w:r w:rsidRPr="002F21B3">
        <w:rPr>
          <w:i/>
          <w:iCs/>
        </w:rPr>
        <w:t>27</w:t>
      </w:r>
      <w:r w:rsidRPr="002F21B3">
        <w:t>(2), pp.147-166.</w:t>
      </w:r>
    </w:p>
    <w:p w14:paraId="724BE7D0" w14:textId="77777777" w:rsidR="004B04E4" w:rsidRDefault="004B04E4" w:rsidP="00DC33C5">
      <w:pPr>
        <w:spacing w:line="480" w:lineRule="auto"/>
        <w:ind w:left="360"/>
        <w:jc w:val="both"/>
      </w:pPr>
      <w:r w:rsidRPr="0099644D">
        <w:t>Hopkins, D., 2007. </w:t>
      </w:r>
      <w:r w:rsidRPr="00DC33C5">
        <w:rPr>
          <w:i/>
          <w:iCs/>
        </w:rPr>
        <w:t>Every school a great school: Realizing the potential of system leadership</w:t>
      </w:r>
      <w:r w:rsidRPr="0099644D">
        <w:t>. McGraw-Hill Education (UK).</w:t>
      </w:r>
    </w:p>
    <w:p w14:paraId="65091BEF" w14:textId="77777777" w:rsidR="004B04E4" w:rsidRDefault="004B04E4" w:rsidP="00DC33C5">
      <w:pPr>
        <w:spacing w:line="480" w:lineRule="auto"/>
        <w:ind w:left="360"/>
        <w:jc w:val="both"/>
      </w:pPr>
      <w:r w:rsidRPr="00571D7F">
        <w:t xml:space="preserve">Irby, D. and Clough, C., 2015. Consistency rules: A critical exploration of a universal </w:t>
      </w:r>
      <w:proofErr w:type="gramStart"/>
      <w:r w:rsidRPr="00571D7F">
        <w:t>principle</w:t>
      </w:r>
      <w:proofErr w:type="gramEnd"/>
      <w:r w:rsidRPr="00571D7F">
        <w:t xml:space="preserve"> of school discipline. </w:t>
      </w:r>
      <w:r w:rsidRPr="00DC33C5">
        <w:rPr>
          <w:i/>
          <w:iCs/>
        </w:rPr>
        <w:t>Pedagogy, Culture &amp; Society</w:t>
      </w:r>
      <w:r w:rsidRPr="00571D7F">
        <w:t>, </w:t>
      </w:r>
      <w:r w:rsidRPr="00DC33C5">
        <w:rPr>
          <w:i/>
          <w:iCs/>
        </w:rPr>
        <w:t>23</w:t>
      </w:r>
      <w:r w:rsidRPr="00571D7F">
        <w:t>(2), pp.153-173.</w:t>
      </w:r>
    </w:p>
    <w:p w14:paraId="298185F4" w14:textId="77777777" w:rsidR="004B04E4" w:rsidRDefault="004B04E4" w:rsidP="00DC33C5">
      <w:pPr>
        <w:spacing w:line="480" w:lineRule="auto"/>
        <w:ind w:left="360"/>
        <w:jc w:val="both"/>
      </w:pPr>
      <w:r w:rsidRPr="002E44C9">
        <w:t>Johnson, C.E. and Hackman, M.Z., 2018. </w:t>
      </w:r>
      <w:r w:rsidRPr="002E44C9">
        <w:rPr>
          <w:i/>
          <w:iCs/>
        </w:rPr>
        <w:t>Leadership: A communication perspective</w:t>
      </w:r>
      <w:r w:rsidRPr="002E44C9">
        <w:t>. Waveland Press.</w:t>
      </w:r>
    </w:p>
    <w:p w14:paraId="68FCAB38" w14:textId="77777777" w:rsidR="004B04E4" w:rsidRDefault="004B04E4" w:rsidP="00DC33C5">
      <w:pPr>
        <w:spacing w:line="480" w:lineRule="auto"/>
        <w:ind w:left="360"/>
        <w:jc w:val="both"/>
      </w:pPr>
      <w:r w:rsidRPr="008E37D3">
        <w:t xml:space="preserve">Jones, R., </w:t>
      </w:r>
      <w:proofErr w:type="spellStart"/>
      <w:r w:rsidRPr="008E37D3">
        <w:t>Kreppner</w:t>
      </w:r>
      <w:proofErr w:type="spellEnd"/>
      <w:r w:rsidRPr="008E37D3">
        <w:t xml:space="preserve">, J., Marsh, F. and Hartwell, B., 2023. Punitive </w:t>
      </w:r>
      <w:proofErr w:type="spellStart"/>
      <w:r w:rsidRPr="008E37D3">
        <w:t>behaviour</w:t>
      </w:r>
      <w:proofErr w:type="spellEnd"/>
      <w:r w:rsidRPr="008E37D3">
        <w:t xml:space="preserve"> management policies and practices in secondary schools: A systematic review of children and young people’s perceptions and experiences. </w:t>
      </w:r>
      <w:r w:rsidRPr="008E37D3">
        <w:rPr>
          <w:i/>
          <w:iCs/>
        </w:rPr>
        <w:t xml:space="preserve">Emotional and </w:t>
      </w:r>
      <w:proofErr w:type="spellStart"/>
      <w:r w:rsidRPr="008E37D3">
        <w:rPr>
          <w:i/>
          <w:iCs/>
        </w:rPr>
        <w:t>Behavioural</w:t>
      </w:r>
      <w:proofErr w:type="spellEnd"/>
      <w:r w:rsidRPr="008E37D3">
        <w:rPr>
          <w:i/>
          <w:iCs/>
        </w:rPr>
        <w:t xml:space="preserve"> Difficulties</w:t>
      </w:r>
      <w:r w:rsidRPr="008E37D3">
        <w:t>, </w:t>
      </w:r>
      <w:r w:rsidRPr="008E37D3">
        <w:rPr>
          <w:i/>
          <w:iCs/>
        </w:rPr>
        <w:t>28</w:t>
      </w:r>
      <w:r w:rsidRPr="008E37D3">
        <w:t>(2-3), pp.182-197.</w:t>
      </w:r>
    </w:p>
    <w:p w14:paraId="40416B6B" w14:textId="77777777" w:rsidR="004B04E4" w:rsidRDefault="004B04E4" w:rsidP="00DC33C5">
      <w:pPr>
        <w:spacing w:line="480" w:lineRule="auto"/>
        <w:ind w:left="360"/>
        <w:jc w:val="both"/>
      </w:pPr>
      <w:r w:rsidRPr="000C4407">
        <w:t>Kozleski, E.B. and Choi, J.H., 2018. Leadership for equity and inclusivity in schools: The cultural work of inclusive schools. </w:t>
      </w:r>
      <w:r w:rsidRPr="00DC33C5">
        <w:rPr>
          <w:i/>
          <w:iCs/>
        </w:rPr>
        <w:t>Inclusion</w:t>
      </w:r>
      <w:r w:rsidRPr="000C4407">
        <w:t>, </w:t>
      </w:r>
      <w:r w:rsidRPr="00DC33C5">
        <w:rPr>
          <w:i/>
          <w:iCs/>
        </w:rPr>
        <w:t>6</w:t>
      </w:r>
      <w:r w:rsidRPr="000C4407">
        <w:t>(1), pp.33-44.</w:t>
      </w:r>
    </w:p>
    <w:p w14:paraId="28C2CD2D" w14:textId="77777777" w:rsidR="004B04E4" w:rsidRPr="00786124" w:rsidRDefault="004B04E4" w:rsidP="00DC33C5">
      <w:pPr>
        <w:tabs>
          <w:tab w:val="left" w:pos="6768"/>
        </w:tabs>
        <w:spacing w:line="480" w:lineRule="auto"/>
        <w:ind w:left="360"/>
        <w:jc w:val="both"/>
      </w:pPr>
      <w:r w:rsidRPr="00D53415">
        <w:t>Lakomski, G. and Evers, C.W., 2016. Challenging leadership: The issues. In </w:t>
      </w:r>
      <w:r w:rsidRPr="00D53415">
        <w:rPr>
          <w:i/>
          <w:iCs/>
        </w:rPr>
        <w:t>Questioning Leadership</w:t>
      </w:r>
      <w:r w:rsidRPr="00D53415">
        <w:t> (pp. 17-30). Routledge.</w:t>
      </w:r>
    </w:p>
    <w:p w14:paraId="54460100" w14:textId="77777777" w:rsidR="004B04E4" w:rsidRDefault="004B04E4" w:rsidP="00DC33C5">
      <w:pPr>
        <w:spacing w:line="480" w:lineRule="auto"/>
        <w:ind w:left="360"/>
        <w:jc w:val="both"/>
      </w:pPr>
      <w:r w:rsidRPr="00F264F8">
        <w:t>Lashway, L., 2001. Leadership for Accountability. </w:t>
      </w:r>
      <w:r w:rsidRPr="00F264F8">
        <w:rPr>
          <w:i/>
          <w:iCs/>
        </w:rPr>
        <w:t>Research roundup</w:t>
      </w:r>
      <w:r w:rsidRPr="00F264F8">
        <w:t>, </w:t>
      </w:r>
      <w:r w:rsidRPr="00F264F8">
        <w:rPr>
          <w:i/>
          <w:iCs/>
        </w:rPr>
        <w:t>17</w:t>
      </w:r>
      <w:r w:rsidRPr="00F264F8">
        <w:t>(3), p.n3.</w:t>
      </w:r>
    </w:p>
    <w:p w14:paraId="1CA14C0C" w14:textId="77777777" w:rsidR="004B04E4" w:rsidRDefault="004B04E4" w:rsidP="00DC33C5">
      <w:pPr>
        <w:spacing w:line="480" w:lineRule="auto"/>
        <w:ind w:left="360"/>
        <w:jc w:val="both"/>
      </w:pPr>
      <w:r w:rsidRPr="00D837E7">
        <w:t>Lewis, R., 2008. </w:t>
      </w:r>
      <w:r w:rsidRPr="00D837E7">
        <w:rPr>
          <w:i/>
          <w:iCs/>
        </w:rPr>
        <w:t xml:space="preserve">Understanding pupil </w:t>
      </w:r>
      <w:proofErr w:type="spellStart"/>
      <w:r w:rsidRPr="00D837E7">
        <w:rPr>
          <w:i/>
          <w:iCs/>
        </w:rPr>
        <w:t>behaviour</w:t>
      </w:r>
      <w:proofErr w:type="spellEnd"/>
      <w:r w:rsidRPr="00D837E7">
        <w:rPr>
          <w:i/>
          <w:iCs/>
        </w:rPr>
        <w:t>: Classroom management techniques for teachers</w:t>
      </w:r>
      <w:r w:rsidRPr="00D837E7">
        <w:t>. David Fulton Publishers.</w:t>
      </w:r>
    </w:p>
    <w:p w14:paraId="72EF232D" w14:textId="77777777" w:rsidR="004B04E4" w:rsidRDefault="004B04E4" w:rsidP="00DC33C5">
      <w:pPr>
        <w:spacing w:line="480" w:lineRule="auto"/>
        <w:ind w:left="360"/>
        <w:jc w:val="both"/>
      </w:pPr>
      <w:r w:rsidRPr="005B4033">
        <w:t>Lillard, D., 2017. Understanding the purpose of restorative practices for schools: A New Zealand perspective.</w:t>
      </w:r>
    </w:p>
    <w:p w14:paraId="5B2565BD" w14:textId="77777777" w:rsidR="004B04E4" w:rsidRDefault="004B04E4" w:rsidP="00DC33C5">
      <w:pPr>
        <w:tabs>
          <w:tab w:val="left" w:pos="6768"/>
        </w:tabs>
        <w:spacing w:line="480" w:lineRule="auto"/>
        <w:ind w:left="360"/>
        <w:jc w:val="both"/>
      </w:pPr>
      <w:r w:rsidRPr="00464942">
        <w:t>Lingard, R.L., Ladwig, J., Mills, M.D., Hayes, D., Luke, A., Gore, J. and Christie, P.H., 2001. The Queensland school reform longitudinal study: A strategy for shared curriculum leadership. Teachers' manual.</w:t>
      </w:r>
    </w:p>
    <w:p w14:paraId="44BCEF2F" w14:textId="77777777" w:rsidR="004B04E4" w:rsidRDefault="004B04E4" w:rsidP="00DC33C5">
      <w:pPr>
        <w:spacing w:line="480" w:lineRule="auto"/>
        <w:ind w:left="360"/>
        <w:jc w:val="both"/>
      </w:pPr>
      <w:r w:rsidRPr="002D007A">
        <w:t>Lodi, E., Perrella, L., Lepri, G.L., Scarpa, M.L. and Patrizi, P., 2021. Use of restorative justice and restorative practices at school: A systematic literature review. </w:t>
      </w:r>
      <w:r w:rsidRPr="00DC33C5">
        <w:rPr>
          <w:i/>
          <w:iCs/>
        </w:rPr>
        <w:t>International journal of environmental research and public health</w:t>
      </w:r>
      <w:r w:rsidRPr="002D007A">
        <w:t>, </w:t>
      </w:r>
      <w:r w:rsidRPr="00DC33C5">
        <w:rPr>
          <w:i/>
          <w:iCs/>
        </w:rPr>
        <w:t>19</w:t>
      </w:r>
      <w:r w:rsidRPr="002D007A">
        <w:t>(1), p.96.</w:t>
      </w:r>
    </w:p>
    <w:p w14:paraId="1F30AAA7" w14:textId="77777777" w:rsidR="004B04E4" w:rsidRDefault="004B04E4" w:rsidP="00DC33C5">
      <w:pPr>
        <w:spacing w:line="480" w:lineRule="auto"/>
        <w:ind w:left="360"/>
        <w:jc w:val="both"/>
      </w:pPr>
      <w:r w:rsidRPr="00A14145">
        <w:lastRenderedPageBreak/>
        <w:t>Lodi, E., Perrella, L., Lepri, G.L., Scarpa, M.L. and Patrizi, P., 2021. Use of restorative justice and restorative practices at school: A systematic literature review. </w:t>
      </w:r>
      <w:r w:rsidRPr="00DC33C5">
        <w:rPr>
          <w:i/>
          <w:iCs/>
        </w:rPr>
        <w:t>International journal of environmental research and public health</w:t>
      </w:r>
      <w:r w:rsidRPr="00A14145">
        <w:t>, </w:t>
      </w:r>
      <w:r w:rsidRPr="00DC33C5">
        <w:rPr>
          <w:i/>
          <w:iCs/>
        </w:rPr>
        <w:t>19</w:t>
      </w:r>
      <w:r w:rsidRPr="00A14145">
        <w:t>(1), p.96.</w:t>
      </w:r>
    </w:p>
    <w:p w14:paraId="290F9492" w14:textId="77777777" w:rsidR="004B04E4" w:rsidRDefault="004B04E4" w:rsidP="00DC33C5">
      <w:pPr>
        <w:spacing w:line="480" w:lineRule="auto"/>
        <w:ind w:left="360"/>
        <w:jc w:val="both"/>
      </w:pPr>
      <w:r w:rsidRPr="009F1A9F">
        <w:t xml:space="preserve">Lowe, M., </w:t>
      </w:r>
      <w:proofErr w:type="spellStart"/>
      <w:r w:rsidRPr="009F1A9F">
        <w:t>Rappolt</w:t>
      </w:r>
      <w:proofErr w:type="spellEnd"/>
      <w:r w:rsidRPr="009F1A9F">
        <w:t>, S., Jaglal, S. and Macdonald, G., 2007. The role of reflection in implementing learning from continuing education into practice. </w:t>
      </w:r>
      <w:r w:rsidRPr="009F1A9F">
        <w:rPr>
          <w:i/>
          <w:iCs/>
        </w:rPr>
        <w:t>Journal of Continuing Education in the Health professions</w:t>
      </w:r>
      <w:r w:rsidRPr="009F1A9F">
        <w:t>, </w:t>
      </w:r>
      <w:r w:rsidRPr="009F1A9F">
        <w:rPr>
          <w:i/>
          <w:iCs/>
        </w:rPr>
        <w:t>27</w:t>
      </w:r>
      <w:r w:rsidRPr="009F1A9F">
        <w:t>(3), pp.143-148.</w:t>
      </w:r>
    </w:p>
    <w:p w14:paraId="55C37EF4" w14:textId="77777777" w:rsidR="004B04E4" w:rsidRDefault="004B04E4" w:rsidP="00DC33C5">
      <w:pPr>
        <w:spacing w:line="480" w:lineRule="auto"/>
        <w:ind w:left="360"/>
        <w:jc w:val="both"/>
      </w:pPr>
      <w:r w:rsidRPr="00EC27CD">
        <w:t>Maslow, A.H., 1943. A theory of human motivation. </w:t>
      </w:r>
      <w:r w:rsidRPr="00DC33C5">
        <w:rPr>
          <w:i/>
          <w:iCs/>
        </w:rPr>
        <w:t>Psychological review</w:t>
      </w:r>
      <w:r w:rsidRPr="00EC27CD">
        <w:t>, </w:t>
      </w:r>
      <w:r w:rsidRPr="00DC33C5">
        <w:rPr>
          <w:i/>
          <w:iCs/>
        </w:rPr>
        <w:t>50</w:t>
      </w:r>
      <w:r w:rsidRPr="00EC27CD">
        <w:t>(4), p.370.</w:t>
      </w:r>
    </w:p>
    <w:p w14:paraId="47EA2F48" w14:textId="77777777" w:rsidR="004B04E4" w:rsidRDefault="004B04E4" w:rsidP="00DC33C5">
      <w:pPr>
        <w:spacing w:line="480" w:lineRule="auto"/>
        <w:ind w:left="360"/>
        <w:jc w:val="both"/>
      </w:pPr>
      <w:r w:rsidRPr="001F2017">
        <w:t xml:space="preserve">McCleskey, J., 2014. Emotional intelligence and leadership: A review of </w:t>
      </w:r>
      <w:proofErr w:type="gramStart"/>
      <w:r w:rsidRPr="001F2017">
        <w:t>the progress</w:t>
      </w:r>
      <w:proofErr w:type="gramEnd"/>
      <w:r w:rsidRPr="001F2017">
        <w:t>, controversy, and criticism. </w:t>
      </w:r>
      <w:r w:rsidRPr="00DC33C5">
        <w:rPr>
          <w:i/>
          <w:iCs/>
        </w:rPr>
        <w:t>International Journal of Organizational Analysis</w:t>
      </w:r>
      <w:r w:rsidRPr="001F2017">
        <w:t>, </w:t>
      </w:r>
      <w:r w:rsidRPr="00DC33C5">
        <w:rPr>
          <w:i/>
          <w:iCs/>
        </w:rPr>
        <w:t>22</w:t>
      </w:r>
      <w:r w:rsidRPr="001F2017">
        <w:t>(1), pp.76-93.</w:t>
      </w:r>
    </w:p>
    <w:p w14:paraId="7E24B26C" w14:textId="77777777" w:rsidR="004B04E4" w:rsidRDefault="004B04E4" w:rsidP="00DC33C5">
      <w:pPr>
        <w:spacing w:line="480" w:lineRule="auto"/>
        <w:ind w:left="360"/>
        <w:jc w:val="both"/>
      </w:pPr>
      <w:r w:rsidRPr="00A5007B">
        <w:t>McCluskey, G., 2018. Restorative approaches in schools: Current practices, future directions. In </w:t>
      </w:r>
      <w:r w:rsidRPr="00DC33C5">
        <w:rPr>
          <w:i/>
          <w:iCs/>
        </w:rPr>
        <w:t>The Palgrave international handbook of school discipline, surveillance, and social control</w:t>
      </w:r>
      <w:r w:rsidRPr="00A5007B">
        <w:t> (pp. 573-593). Cham: Springer International Publishing.</w:t>
      </w:r>
    </w:p>
    <w:p w14:paraId="60DDCE32" w14:textId="77777777" w:rsidR="004B04E4" w:rsidRDefault="004B04E4" w:rsidP="00DC33C5">
      <w:pPr>
        <w:spacing w:line="480" w:lineRule="auto"/>
        <w:ind w:left="360"/>
        <w:jc w:val="both"/>
      </w:pPr>
      <w:r w:rsidRPr="002D007A">
        <w:t xml:space="preserve">McCluskey, G., Lloyd, G., Kane, J., Riddell, S., Stead, J. and Weedon, E., 2008. Can </w:t>
      </w:r>
      <w:proofErr w:type="gramStart"/>
      <w:r w:rsidRPr="002D007A">
        <w:t>restorative</w:t>
      </w:r>
      <w:proofErr w:type="gramEnd"/>
      <w:r w:rsidRPr="002D007A">
        <w:t xml:space="preserve"> practices in schools make a </w:t>
      </w:r>
      <w:proofErr w:type="gramStart"/>
      <w:r w:rsidRPr="002D007A">
        <w:t>difference?.</w:t>
      </w:r>
      <w:proofErr w:type="gramEnd"/>
      <w:r w:rsidRPr="002D007A">
        <w:t xml:space="preserve"> Educational Review, 60(4), pp.405-417.</w:t>
      </w:r>
    </w:p>
    <w:p w14:paraId="383C42D5" w14:textId="77777777" w:rsidR="004B04E4" w:rsidRDefault="004B04E4" w:rsidP="00DC33C5">
      <w:pPr>
        <w:spacing w:line="480" w:lineRule="auto"/>
        <w:ind w:left="360"/>
        <w:jc w:val="both"/>
      </w:pPr>
      <w:r w:rsidRPr="000C4407">
        <w:t>McKay, C. and Macomber, G., 2023. The importance of relationships in education: Reflections of current educators. </w:t>
      </w:r>
      <w:r w:rsidRPr="00DC33C5">
        <w:rPr>
          <w:i/>
          <w:iCs/>
        </w:rPr>
        <w:t>Journal of Education</w:t>
      </w:r>
      <w:r w:rsidRPr="000C4407">
        <w:t>, </w:t>
      </w:r>
      <w:r w:rsidRPr="00DC33C5">
        <w:rPr>
          <w:i/>
          <w:iCs/>
        </w:rPr>
        <w:t>203</w:t>
      </w:r>
      <w:r w:rsidRPr="000C4407">
        <w:t>(4), pp.751-758.</w:t>
      </w:r>
    </w:p>
    <w:p w14:paraId="7ADCCA14" w14:textId="77777777" w:rsidR="004B04E4" w:rsidRDefault="004B04E4" w:rsidP="00DC33C5">
      <w:pPr>
        <w:spacing w:line="480" w:lineRule="auto"/>
        <w:ind w:left="360"/>
        <w:jc w:val="both"/>
      </w:pPr>
      <w:r w:rsidRPr="00BF46F5">
        <w:t>McKay, C. and Macomber, G., 2023. The importance of relationships in education: Reflections of current educators. </w:t>
      </w:r>
      <w:r w:rsidRPr="00DC33C5">
        <w:rPr>
          <w:i/>
          <w:iCs/>
        </w:rPr>
        <w:t>Journal of Education</w:t>
      </w:r>
      <w:r w:rsidRPr="00BF46F5">
        <w:t>, </w:t>
      </w:r>
      <w:r w:rsidRPr="00DC33C5">
        <w:rPr>
          <w:i/>
          <w:iCs/>
        </w:rPr>
        <w:t>203</w:t>
      </w:r>
      <w:r w:rsidRPr="00BF46F5">
        <w:t>(4), pp.751-758.</w:t>
      </w:r>
    </w:p>
    <w:p w14:paraId="03416644" w14:textId="77777777" w:rsidR="004B04E4" w:rsidRDefault="004B04E4" w:rsidP="00DC33C5">
      <w:pPr>
        <w:spacing w:line="480" w:lineRule="auto"/>
        <w:ind w:left="360"/>
        <w:jc w:val="both"/>
      </w:pPr>
      <w:r w:rsidRPr="00BD02F5">
        <w:t>Ng, P.T., 2020. Timely change and timeless constants: COVID-19 and educational change in Singapore. </w:t>
      </w:r>
      <w:r w:rsidRPr="00DC33C5">
        <w:rPr>
          <w:i/>
          <w:iCs/>
        </w:rPr>
        <w:t>Educational Research for Policy and Practice</w:t>
      </w:r>
      <w:r w:rsidRPr="00BD02F5">
        <w:t>, </w:t>
      </w:r>
      <w:r w:rsidRPr="00DC33C5">
        <w:rPr>
          <w:i/>
          <w:iCs/>
        </w:rPr>
        <w:t>20</w:t>
      </w:r>
      <w:r w:rsidRPr="00BD02F5">
        <w:t>(1), p.19.</w:t>
      </w:r>
    </w:p>
    <w:p w14:paraId="7EFD020F" w14:textId="77777777" w:rsidR="004B04E4" w:rsidRDefault="004B04E4" w:rsidP="00DC33C5">
      <w:pPr>
        <w:spacing w:line="480" w:lineRule="auto"/>
        <w:ind w:left="360"/>
        <w:jc w:val="both"/>
      </w:pPr>
      <w:r w:rsidRPr="0007354B">
        <w:t xml:space="preserve">Nicholls, J., 1988. Leadership in </w:t>
      </w:r>
      <w:proofErr w:type="spellStart"/>
      <w:r w:rsidRPr="0007354B">
        <w:t>organisations</w:t>
      </w:r>
      <w:proofErr w:type="spellEnd"/>
      <w:r w:rsidRPr="0007354B">
        <w:t>: Meta, macro and micro. </w:t>
      </w:r>
      <w:r w:rsidRPr="00DC33C5">
        <w:rPr>
          <w:i/>
          <w:iCs/>
        </w:rPr>
        <w:t>European Management Journal</w:t>
      </w:r>
      <w:r w:rsidRPr="0007354B">
        <w:t>, </w:t>
      </w:r>
      <w:r w:rsidRPr="00DC33C5">
        <w:rPr>
          <w:i/>
          <w:iCs/>
        </w:rPr>
        <w:t>6</w:t>
      </w:r>
      <w:r w:rsidRPr="0007354B">
        <w:t>(1), pp.16-25.</w:t>
      </w:r>
    </w:p>
    <w:p w14:paraId="4B4504F8" w14:textId="77777777" w:rsidR="004B04E4" w:rsidRDefault="004B04E4" w:rsidP="00DC33C5">
      <w:pPr>
        <w:spacing w:line="480" w:lineRule="auto"/>
        <w:ind w:left="360"/>
        <w:jc w:val="both"/>
      </w:pPr>
      <w:r w:rsidRPr="00740734">
        <w:t>Nunan, T., George, R. and McCausland, H., 2000. Inclusive education in universities: Why it is important and how it might be achieved. </w:t>
      </w:r>
      <w:r w:rsidRPr="00740734">
        <w:rPr>
          <w:i/>
          <w:iCs/>
        </w:rPr>
        <w:t>International Journal of Inclusive Education</w:t>
      </w:r>
      <w:r w:rsidRPr="00740734">
        <w:t>, </w:t>
      </w:r>
      <w:r w:rsidRPr="00740734">
        <w:rPr>
          <w:i/>
          <w:iCs/>
        </w:rPr>
        <w:t>4</w:t>
      </w:r>
      <w:r w:rsidRPr="00740734">
        <w:t>(1), pp.63-88.</w:t>
      </w:r>
    </w:p>
    <w:p w14:paraId="31DC70E4" w14:textId="77777777" w:rsidR="004B04E4" w:rsidRDefault="004B04E4" w:rsidP="00DC33C5">
      <w:pPr>
        <w:spacing w:line="480" w:lineRule="auto"/>
        <w:ind w:left="360"/>
        <w:jc w:val="both"/>
      </w:pPr>
      <w:r w:rsidRPr="004C5A71">
        <w:t xml:space="preserve">Oberski, I., Ford, K., Higgins, S. and Fisher, P., 1999. The importance of relationships in teacher </w:t>
      </w:r>
      <w:r w:rsidRPr="004C5A71">
        <w:lastRenderedPageBreak/>
        <w:t>education. </w:t>
      </w:r>
      <w:r w:rsidRPr="004C5A71">
        <w:rPr>
          <w:i/>
          <w:iCs/>
        </w:rPr>
        <w:t>Journal of Education for Teaching</w:t>
      </w:r>
      <w:r w:rsidRPr="004C5A71">
        <w:t>, </w:t>
      </w:r>
      <w:r w:rsidRPr="004C5A71">
        <w:rPr>
          <w:i/>
          <w:iCs/>
        </w:rPr>
        <w:t>25</w:t>
      </w:r>
      <w:r w:rsidRPr="004C5A71">
        <w:t>(2), pp.135-150.</w:t>
      </w:r>
    </w:p>
    <w:p w14:paraId="70E3A9A6" w14:textId="77777777" w:rsidR="004B04E4" w:rsidRDefault="004B04E4" w:rsidP="00DC33C5">
      <w:pPr>
        <w:spacing w:line="480" w:lineRule="auto"/>
        <w:ind w:left="360"/>
        <w:jc w:val="both"/>
      </w:pPr>
      <w:r w:rsidRPr="002B2605">
        <w:t xml:space="preserve">Payne, R., 2015. Using rewards and sanctions in the classroom: Pupils’ perceptions of their own responses to current </w:t>
      </w:r>
      <w:proofErr w:type="spellStart"/>
      <w:r w:rsidRPr="002B2605">
        <w:t>behaviour</w:t>
      </w:r>
      <w:proofErr w:type="spellEnd"/>
      <w:r w:rsidRPr="002B2605">
        <w:t xml:space="preserve"> management strategies. </w:t>
      </w:r>
      <w:r w:rsidRPr="00DC33C5">
        <w:rPr>
          <w:i/>
          <w:iCs/>
        </w:rPr>
        <w:t>Educational Review</w:t>
      </w:r>
      <w:r w:rsidRPr="002B2605">
        <w:t>, </w:t>
      </w:r>
      <w:r w:rsidRPr="00DC33C5">
        <w:rPr>
          <w:i/>
          <w:iCs/>
        </w:rPr>
        <w:t>67</w:t>
      </w:r>
      <w:r w:rsidRPr="002B2605">
        <w:t>(4), pp.483-504.</w:t>
      </w:r>
    </w:p>
    <w:p w14:paraId="68F048CD" w14:textId="77777777" w:rsidR="004B04E4" w:rsidRDefault="004B04E4" w:rsidP="00DC33C5">
      <w:pPr>
        <w:spacing w:line="480" w:lineRule="auto"/>
        <w:ind w:left="360"/>
        <w:jc w:val="both"/>
      </w:pPr>
      <w:r w:rsidRPr="00F42012">
        <w:t xml:space="preserve">Pearce, C.L., Wassenaar, C.L. and Manz, C.C., 2014. Is shared leadership the key to responsible </w:t>
      </w:r>
      <w:proofErr w:type="gramStart"/>
      <w:r w:rsidRPr="00F42012">
        <w:t>leadership?.</w:t>
      </w:r>
      <w:proofErr w:type="gramEnd"/>
      <w:r w:rsidRPr="00F42012">
        <w:t> </w:t>
      </w:r>
      <w:r w:rsidRPr="00F42012">
        <w:rPr>
          <w:i/>
          <w:iCs/>
        </w:rPr>
        <w:t>Academy of Management Perspectives</w:t>
      </w:r>
      <w:r w:rsidRPr="00F42012">
        <w:t>, </w:t>
      </w:r>
      <w:r w:rsidRPr="00F42012">
        <w:rPr>
          <w:i/>
          <w:iCs/>
        </w:rPr>
        <w:t>28</w:t>
      </w:r>
      <w:r w:rsidRPr="00F42012">
        <w:t>(3), pp.275-288.</w:t>
      </w:r>
    </w:p>
    <w:p w14:paraId="6525D848" w14:textId="77777777" w:rsidR="004B04E4" w:rsidRDefault="004B04E4" w:rsidP="00DC33C5">
      <w:pPr>
        <w:spacing w:line="480" w:lineRule="auto"/>
        <w:ind w:left="360"/>
        <w:jc w:val="both"/>
      </w:pPr>
      <w:r w:rsidRPr="00A5007B">
        <w:t>Power, S., Newton, N. and Taylor, C., 2020. ‘Successful futures’ for all in Wales? The challenges of curriculum reform for addressing educational inequalities. </w:t>
      </w:r>
      <w:r w:rsidRPr="00DC33C5">
        <w:rPr>
          <w:i/>
          <w:iCs/>
        </w:rPr>
        <w:t>The curriculum journal</w:t>
      </w:r>
      <w:r w:rsidRPr="00A5007B">
        <w:t>, </w:t>
      </w:r>
      <w:r w:rsidRPr="00DC33C5">
        <w:rPr>
          <w:i/>
          <w:iCs/>
        </w:rPr>
        <w:t>31</w:t>
      </w:r>
      <w:r w:rsidRPr="00A5007B">
        <w:t>(2), pp.317-333.</w:t>
      </w:r>
    </w:p>
    <w:p w14:paraId="77E72D00" w14:textId="77777777" w:rsidR="004B04E4" w:rsidRDefault="004B04E4" w:rsidP="00DC33C5">
      <w:pPr>
        <w:spacing w:line="480" w:lineRule="auto"/>
        <w:ind w:left="360"/>
        <w:jc w:val="both"/>
      </w:pPr>
      <w:proofErr w:type="spellStart"/>
      <w:r w:rsidRPr="0007354B">
        <w:t>Procee</w:t>
      </w:r>
      <w:proofErr w:type="spellEnd"/>
      <w:r w:rsidRPr="0007354B">
        <w:t xml:space="preserve">, H., 2006. Reflection in education: </w:t>
      </w:r>
      <w:proofErr w:type="gramStart"/>
      <w:r w:rsidRPr="0007354B">
        <w:t>A Kantian</w:t>
      </w:r>
      <w:proofErr w:type="gramEnd"/>
      <w:r w:rsidRPr="0007354B">
        <w:t xml:space="preserve"> epistemology. </w:t>
      </w:r>
      <w:r w:rsidRPr="00DC33C5">
        <w:rPr>
          <w:i/>
          <w:iCs/>
        </w:rPr>
        <w:t>Educational theory</w:t>
      </w:r>
      <w:r w:rsidRPr="0007354B">
        <w:t>, </w:t>
      </w:r>
      <w:r w:rsidRPr="00DC33C5">
        <w:rPr>
          <w:i/>
          <w:iCs/>
        </w:rPr>
        <w:t>56</w:t>
      </w:r>
      <w:r w:rsidRPr="0007354B">
        <w:t>(3), pp.237-253.</w:t>
      </w:r>
    </w:p>
    <w:p w14:paraId="7AB659F3" w14:textId="77777777" w:rsidR="004B04E4" w:rsidRDefault="004B04E4" w:rsidP="00DC33C5">
      <w:pPr>
        <w:tabs>
          <w:tab w:val="left" w:pos="6768"/>
        </w:tabs>
        <w:spacing w:line="480" w:lineRule="auto"/>
        <w:ind w:left="360"/>
        <w:jc w:val="both"/>
      </w:pPr>
      <w:proofErr w:type="spellStart"/>
      <w:r w:rsidRPr="00786124">
        <w:t>Procee</w:t>
      </w:r>
      <w:proofErr w:type="spellEnd"/>
      <w:r w:rsidRPr="00786124">
        <w:t xml:space="preserve">, H., 2006. Reflection in education: </w:t>
      </w:r>
      <w:proofErr w:type="gramStart"/>
      <w:r w:rsidRPr="00786124">
        <w:t>A Kantian</w:t>
      </w:r>
      <w:proofErr w:type="gramEnd"/>
      <w:r w:rsidRPr="00786124">
        <w:t xml:space="preserve"> epistemology. </w:t>
      </w:r>
      <w:r w:rsidRPr="00DC33C5">
        <w:rPr>
          <w:i/>
          <w:iCs/>
        </w:rPr>
        <w:t>Educational theory</w:t>
      </w:r>
      <w:r w:rsidRPr="00786124">
        <w:t>, </w:t>
      </w:r>
      <w:r w:rsidRPr="00DC33C5">
        <w:rPr>
          <w:i/>
          <w:iCs/>
        </w:rPr>
        <w:t>56</w:t>
      </w:r>
      <w:r w:rsidRPr="00786124">
        <w:t>(3), pp.237-253.</w:t>
      </w:r>
    </w:p>
    <w:p w14:paraId="40A5B058" w14:textId="77777777" w:rsidR="004B04E4" w:rsidRDefault="004B04E4" w:rsidP="00DC33C5">
      <w:pPr>
        <w:spacing w:line="480" w:lineRule="auto"/>
        <w:ind w:left="360"/>
        <w:jc w:val="both"/>
      </w:pPr>
      <w:r w:rsidRPr="00A13720">
        <w:t>Randall, M. and Haskell, L., 2013. Trauma-informed approaches to law: Why restorative justice must understand trauma and psychological coping. </w:t>
      </w:r>
      <w:r w:rsidRPr="00A13720">
        <w:rPr>
          <w:i/>
          <w:iCs/>
        </w:rPr>
        <w:t>Dalhousie LJ</w:t>
      </w:r>
      <w:r w:rsidRPr="00A13720">
        <w:t>, </w:t>
      </w:r>
      <w:r w:rsidRPr="00A13720">
        <w:rPr>
          <w:i/>
          <w:iCs/>
        </w:rPr>
        <w:t>36</w:t>
      </w:r>
      <w:r w:rsidRPr="00A13720">
        <w:t>, p.501.</w:t>
      </w:r>
    </w:p>
    <w:p w14:paraId="2F6AFD8E" w14:textId="77777777" w:rsidR="004B04E4" w:rsidRDefault="004B04E4" w:rsidP="00DC33C5">
      <w:pPr>
        <w:spacing w:line="480" w:lineRule="auto"/>
        <w:ind w:left="360"/>
        <w:jc w:val="both"/>
      </w:pPr>
      <w:r w:rsidRPr="00F67CCB">
        <w:t>Regine, B. and Lewin, R., 2000. Leading at the edge: How leaders influence complex systems. </w:t>
      </w:r>
      <w:r w:rsidRPr="00F67CCB">
        <w:rPr>
          <w:i/>
          <w:iCs/>
        </w:rPr>
        <w:t>Emergence</w:t>
      </w:r>
      <w:r w:rsidRPr="00F67CCB">
        <w:t>, </w:t>
      </w:r>
      <w:r w:rsidRPr="00F67CCB">
        <w:rPr>
          <w:i/>
          <w:iCs/>
        </w:rPr>
        <w:t>2</w:t>
      </w:r>
      <w:r w:rsidRPr="00F67CCB">
        <w:t>(2), pp.5-23.</w:t>
      </w:r>
    </w:p>
    <w:p w14:paraId="368E0568" w14:textId="77777777" w:rsidR="004B04E4" w:rsidRDefault="004B04E4" w:rsidP="00DC33C5">
      <w:pPr>
        <w:spacing w:line="480" w:lineRule="auto"/>
        <w:ind w:left="360"/>
        <w:jc w:val="both"/>
      </w:pPr>
      <w:r w:rsidRPr="00B156C7">
        <w:t xml:space="preserve">Roffey, S., 2010. Changing </w:t>
      </w:r>
      <w:proofErr w:type="spellStart"/>
      <w:r w:rsidRPr="00B156C7">
        <w:t>behaviour</w:t>
      </w:r>
      <w:proofErr w:type="spellEnd"/>
      <w:r w:rsidRPr="00B156C7">
        <w:t xml:space="preserve"> in schools: Promoting positive relationships and wellbeing.</w:t>
      </w:r>
    </w:p>
    <w:p w14:paraId="017231F0" w14:textId="77777777" w:rsidR="004B04E4" w:rsidRDefault="004B04E4" w:rsidP="00DC33C5">
      <w:pPr>
        <w:spacing w:line="480" w:lineRule="auto"/>
        <w:ind w:left="360"/>
        <w:jc w:val="both"/>
      </w:pPr>
      <w:r w:rsidRPr="00047F12">
        <w:t>Rogers, B., 2000. </w:t>
      </w:r>
      <w:proofErr w:type="spellStart"/>
      <w:r w:rsidRPr="00047F12">
        <w:rPr>
          <w:i/>
          <w:iCs/>
        </w:rPr>
        <w:t>Behaviour</w:t>
      </w:r>
      <w:proofErr w:type="spellEnd"/>
      <w:r w:rsidRPr="00047F12">
        <w:rPr>
          <w:i/>
          <w:iCs/>
        </w:rPr>
        <w:t xml:space="preserve"> management: A whole-school approach</w:t>
      </w:r>
      <w:r w:rsidRPr="00047F12">
        <w:t>. Sage.</w:t>
      </w:r>
    </w:p>
    <w:p w14:paraId="14F27EC9" w14:textId="77777777" w:rsidR="004B04E4" w:rsidRDefault="004B04E4" w:rsidP="00DC33C5">
      <w:pPr>
        <w:spacing w:line="480" w:lineRule="auto"/>
        <w:ind w:left="360"/>
        <w:jc w:val="both"/>
      </w:pPr>
      <w:r w:rsidRPr="003B23A0">
        <w:t>Ross, J.A. and Regan, E.M., 1993. Sharing professional experience: Its impact on professional development. </w:t>
      </w:r>
      <w:r w:rsidRPr="003B23A0">
        <w:rPr>
          <w:i/>
          <w:iCs/>
        </w:rPr>
        <w:t>Teaching and Teacher education</w:t>
      </w:r>
      <w:r w:rsidRPr="003B23A0">
        <w:t>, </w:t>
      </w:r>
      <w:r w:rsidRPr="003B23A0">
        <w:rPr>
          <w:i/>
          <w:iCs/>
        </w:rPr>
        <w:t>9</w:t>
      </w:r>
      <w:r w:rsidRPr="003B23A0">
        <w:t>(1), pp.91-106.</w:t>
      </w:r>
    </w:p>
    <w:p w14:paraId="35F69A25" w14:textId="77777777" w:rsidR="004B04E4" w:rsidRDefault="004B04E4" w:rsidP="00DC33C5">
      <w:pPr>
        <w:spacing w:line="480" w:lineRule="auto"/>
        <w:ind w:left="360"/>
        <w:jc w:val="both"/>
      </w:pPr>
      <w:proofErr w:type="spellStart"/>
      <w:r w:rsidRPr="00613566">
        <w:t>Ruppar</w:t>
      </w:r>
      <w:proofErr w:type="spellEnd"/>
      <w:r w:rsidRPr="00613566">
        <w:t>, A., Kurth, J., Bubash, S. and Lockman Turner, E., 2023. A framework for preparing to teach students with extensive support needs in the 21st century. </w:t>
      </w:r>
      <w:r w:rsidRPr="00613566">
        <w:rPr>
          <w:i/>
          <w:iCs/>
        </w:rPr>
        <w:t>Teacher Education and Special Education</w:t>
      </w:r>
      <w:r w:rsidRPr="00613566">
        <w:t>, </w:t>
      </w:r>
      <w:r w:rsidRPr="00613566">
        <w:rPr>
          <w:i/>
          <w:iCs/>
        </w:rPr>
        <w:t>46</w:t>
      </w:r>
      <w:r w:rsidRPr="00613566">
        <w:t>(1), pp.26-43.</w:t>
      </w:r>
    </w:p>
    <w:p w14:paraId="50845A77" w14:textId="77777777" w:rsidR="004B04E4" w:rsidRDefault="004B04E4" w:rsidP="00DC33C5">
      <w:pPr>
        <w:tabs>
          <w:tab w:val="left" w:pos="6768"/>
        </w:tabs>
        <w:spacing w:line="480" w:lineRule="auto"/>
        <w:ind w:left="360"/>
        <w:jc w:val="both"/>
      </w:pPr>
      <w:r w:rsidRPr="00AC72A8">
        <w:t xml:space="preserve">Salac, L.M. and Florida, J.U., 2022. Epstein </w:t>
      </w:r>
      <w:proofErr w:type="gramStart"/>
      <w:r w:rsidRPr="00AC72A8">
        <w:t>model</w:t>
      </w:r>
      <w:proofErr w:type="gramEnd"/>
      <w:r w:rsidRPr="00AC72A8">
        <w:t xml:space="preserve"> of parental involvement and academic performance of learners. </w:t>
      </w:r>
      <w:r w:rsidRPr="00AC72A8">
        <w:rPr>
          <w:i/>
          <w:iCs/>
        </w:rPr>
        <w:t>European Online Journal of Natural and Social Sciences</w:t>
      </w:r>
      <w:r w:rsidRPr="00AC72A8">
        <w:t>, </w:t>
      </w:r>
      <w:r w:rsidRPr="00AC72A8">
        <w:rPr>
          <w:i/>
          <w:iCs/>
        </w:rPr>
        <w:t>11</w:t>
      </w:r>
      <w:r w:rsidRPr="00AC72A8">
        <w:t xml:space="preserve">(2), </w:t>
      </w:r>
      <w:proofErr w:type="gramStart"/>
      <w:r w:rsidRPr="00AC72A8">
        <w:t>pp.pp</w:t>
      </w:r>
      <w:proofErr w:type="gramEnd"/>
      <w:r w:rsidRPr="00AC72A8">
        <w:t>-379.</w:t>
      </w:r>
    </w:p>
    <w:p w14:paraId="008F614C" w14:textId="77777777" w:rsidR="004B04E4" w:rsidRDefault="004B04E4" w:rsidP="00DC33C5">
      <w:pPr>
        <w:spacing w:line="480" w:lineRule="auto"/>
        <w:ind w:left="360"/>
        <w:jc w:val="both"/>
      </w:pPr>
      <w:r w:rsidRPr="007909B1">
        <w:lastRenderedPageBreak/>
        <w:t>Senge, P., Hamilton, H. and Kania, J., 2015. The dawn of system leadership.</w:t>
      </w:r>
    </w:p>
    <w:p w14:paraId="179460D3" w14:textId="77777777" w:rsidR="004B04E4" w:rsidRDefault="004B04E4" w:rsidP="00DC33C5">
      <w:pPr>
        <w:tabs>
          <w:tab w:val="left" w:pos="6768"/>
        </w:tabs>
        <w:spacing w:line="480" w:lineRule="auto"/>
        <w:ind w:left="360"/>
        <w:jc w:val="both"/>
      </w:pPr>
      <w:r w:rsidRPr="00097F80">
        <w:t>Senge, P., Hamilton, H. and Kania, J., 2015. The dawn of system leadership.</w:t>
      </w:r>
    </w:p>
    <w:p w14:paraId="32534BAE" w14:textId="77777777" w:rsidR="004B04E4" w:rsidRDefault="004B04E4" w:rsidP="00DC33C5">
      <w:pPr>
        <w:spacing w:line="480" w:lineRule="auto"/>
        <w:ind w:left="360"/>
        <w:jc w:val="both"/>
      </w:pPr>
      <w:r w:rsidRPr="002B2605">
        <w:t xml:space="preserve">Sheppard, E.L. (2020) </w:t>
      </w:r>
      <w:r w:rsidRPr="00DC33C5">
        <w:rPr>
          <w:i/>
          <w:iCs/>
        </w:rPr>
        <w:t xml:space="preserve">Stuck on the sanction pathway: Why do some pupils </w:t>
      </w:r>
      <w:proofErr w:type="gramStart"/>
      <w:r w:rsidRPr="00DC33C5">
        <w:rPr>
          <w:i/>
          <w:iCs/>
        </w:rPr>
        <w:t>struggle</w:t>
      </w:r>
      <w:proofErr w:type="gramEnd"/>
      <w:r w:rsidRPr="00DC33C5">
        <w:rPr>
          <w:i/>
          <w:iCs/>
        </w:rPr>
        <w:t xml:space="preserve"> to adhere to school expectations? An action research project </w:t>
      </w:r>
      <w:proofErr w:type="spellStart"/>
      <w:r w:rsidRPr="00DC33C5">
        <w:rPr>
          <w:i/>
          <w:iCs/>
        </w:rPr>
        <w:t>utilising</w:t>
      </w:r>
      <w:proofErr w:type="spellEnd"/>
      <w:r w:rsidRPr="00DC33C5">
        <w:rPr>
          <w:i/>
          <w:iCs/>
        </w:rPr>
        <w:t xml:space="preserve"> pupil views in a secondary school</w:t>
      </w:r>
      <w:r w:rsidRPr="002B2605">
        <w:t>. Doctoral dissertation. University of Sheffield.</w:t>
      </w:r>
    </w:p>
    <w:p w14:paraId="408B2D10" w14:textId="77777777" w:rsidR="004B04E4" w:rsidRDefault="004B04E4" w:rsidP="00DC33C5">
      <w:pPr>
        <w:spacing w:line="480" w:lineRule="auto"/>
        <w:ind w:left="360"/>
        <w:jc w:val="both"/>
      </w:pPr>
      <w:r w:rsidRPr="00251D08">
        <w:t xml:space="preserve">Skinner, B.F., 1985. Cognitive science and </w:t>
      </w:r>
      <w:proofErr w:type="spellStart"/>
      <w:r w:rsidRPr="00251D08">
        <w:t>behaviourism</w:t>
      </w:r>
      <w:proofErr w:type="spellEnd"/>
      <w:r w:rsidRPr="00251D08">
        <w:t>. </w:t>
      </w:r>
      <w:r w:rsidRPr="00DC33C5">
        <w:rPr>
          <w:i/>
          <w:iCs/>
        </w:rPr>
        <w:t>British Journal of psychology</w:t>
      </w:r>
      <w:r w:rsidRPr="00251D08">
        <w:t>, </w:t>
      </w:r>
      <w:r w:rsidRPr="00DC33C5">
        <w:rPr>
          <w:i/>
          <w:iCs/>
        </w:rPr>
        <w:t>76</w:t>
      </w:r>
      <w:r w:rsidRPr="00251D08">
        <w:t>(3), pp.291-301.</w:t>
      </w:r>
    </w:p>
    <w:p w14:paraId="364C8EA6" w14:textId="77777777" w:rsidR="004B04E4" w:rsidRDefault="004B04E4" w:rsidP="00DC33C5">
      <w:pPr>
        <w:spacing w:line="480" w:lineRule="auto"/>
        <w:ind w:left="360"/>
        <w:jc w:val="both"/>
      </w:pPr>
      <w:r w:rsidRPr="008B66D6">
        <w:t>Skipper, Y. and Douglas, K., 2012. Is no praise good praise? Effects of positive feedback on children's and university students’ responses to subsequent failures. </w:t>
      </w:r>
      <w:r w:rsidRPr="008B66D6">
        <w:rPr>
          <w:i/>
          <w:iCs/>
        </w:rPr>
        <w:t>British Journal of Educational Psychology</w:t>
      </w:r>
      <w:r w:rsidRPr="008B66D6">
        <w:t>, </w:t>
      </w:r>
      <w:r w:rsidRPr="008B66D6">
        <w:rPr>
          <w:i/>
          <w:iCs/>
        </w:rPr>
        <w:t>82</w:t>
      </w:r>
      <w:r w:rsidRPr="008B66D6">
        <w:t>(2), pp.327-339.</w:t>
      </w:r>
    </w:p>
    <w:p w14:paraId="32095192" w14:textId="77777777" w:rsidR="004B04E4" w:rsidRDefault="004B04E4" w:rsidP="00DC33C5">
      <w:pPr>
        <w:spacing w:line="480" w:lineRule="auto"/>
        <w:ind w:left="360"/>
        <w:jc w:val="both"/>
      </w:pPr>
      <w:r w:rsidRPr="00FC19D0">
        <w:t>Titley, E., Davies, A.J. and Atherton, S., 2020. ‘[It] isn’t designed to be assessed how we assess’: rethinking assessment for qualification in the context of the implementation of the Curriculum for Wales. </w:t>
      </w:r>
      <w:r w:rsidRPr="00DC33C5">
        <w:rPr>
          <w:i/>
          <w:iCs/>
        </w:rPr>
        <w:t>The Curriculum Journal</w:t>
      </w:r>
      <w:r w:rsidRPr="00FC19D0">
        <w:t>, </w:t>
      </w:r>
      <w:r w:rsidRPr="00DC33C5">
        <w:rPr>
          <w:i/>
          <w:iCs/>
        </w:rPr>
        <w:t>31</w:t>
      </w:r>
      <w:r w:rsidRPr="00FC19D0">
        <w:t>(2), pp.303-316.</w:t>
      </w:r>
    </w:p>
    <w:p w14:paraId="2A8B0AA8" w14:textId="77777777" w:rsidR="004B04E4" w:rsidRDefault="004B04E4" w:rsidP="00DC33C5">
      <w:pPr>
        <w:tabs>
          <w:tab w:val="left" w:pos="6768"/>
        </w:tabs>
        <w:spacing w:line="480" w:lineRule="auto"/>
        <w:ind w:left="360"/>
        <w:jc w:val="both"/>
      </w:pPr>
      <w:r w:rsidRPr="00712237">
        <w:t>Wachtel, T., 2013. Defining restorative. </w:t>
      </w:r>
      <w:r w:rsidRPr="00DC33C5">
        <w:rPr>
          <w:i/>
          <w:iCs/>
        </w:rPr>
        <w:t>International Institute for Restorative Practices</w:t>
      </w:r>
      <w:r w:rsidRPr="00712237">
        <w:t>, </w:t>
      </w:r>
      <w:r w:rsidRPr="00DC33C5">
        <w:rPr>
          <w:i/>
          <w:iCs/>
        </w:rPr>
        <w:t>12</w:t>
      </w:r>
      <w:r w:rsidRPr="00712237">
        <w:t>, pp.1-12.</w:t>
      </w:r>
    </w:p>
    <w:p w14:paraId="3324A6D9" w14:textId="77777777" w:rsidR="004B04E4" w:rsidRDefault="004B04E4" w:rsidP="00DC33C5">
      <w:pPr>
        <w:tabs>
          <w:tab w:val="left" w:pos="6768"/>
        </w:tabs>
        <w:spacing w:line="480" w:lineRule="auto"/>
        <w:ind w:left="360"/>
        <w:jc w:val="both"/>
      </w:pPr>
      <w:r w:rsidRPr="002249B7">
        <w:t>Weare, K., 2015. What works in promoting social and emotional well-being and responding to mental health problems in schools. </w:t>
      </w:r>
      <w:r w:rsidRPr="00DC33C5">
        <w:rPr>
          <w:i/>
          <w:iCs/>
        </w:rPr>
        <w:t>London: National Children’s Bureau</w:t>
      </w:r>
      <w:r w:rsidRPr="002249B7">
        <w:t>, </w:t>
      </w:r>
      <w:r w:rsidRPr="00DC33C5">
        <w:rPr>
          <w:i/>
          <w:iCs/>
        </w:rPr>
        <w:t>1</w:t>
      </w:r>
      <w:r w:rsidRPr="002249B7">
        <w:t>, p.15.</w:t>
      </w:r>
    </w:p>
    <w:p w14:paraId="2021A82D" w14:textId="77777777" w:rsidR="004B04E4" w:rsidRDefault="004B04E4" w:rsidP="00DC33C5">
      <w:pPr>
        <w:spacing w:line="480" w:lineRule="auto"/>
        <w:ind w:left="360"/>
        <w:jc w:val="both"/>
      </w:pPr>
      <w:r w:rsidRPr="00846458">
        <w:t>Wearmouth, J., Mckinney, R. and Glynn, T., 2007. Restorative justice in schools: A New Zealand example. </w:t>
      </w:r>
      <w:r w:rsidRPr="00DC33C5">
        <w:rPr>
          <w:i/>
          <w:iCs/>
        </w:rPr>
        <w:t>Educational Research</w:t>
      </w:r>
      <w:r w:rsidRPr="00846458">
        <w:t>, </w:t>
      </w:r>
      <w:r w:rsidRPr="00DC33C5">
        <w:rPr>
          <w:i/>
          <w:iCs/>
        </w:rPr>
        <w:t>49</w:t>
      </w:r>
      <w:r w:rsidRPr="00846458">
        <w:t>(1), pp.37-49.</w:t>
      </w:r>
    </w:p>
    <w:p w14:paraId="463D9BEA" w14:textId="77777777" w:rsidR="004B04E4" w:rsidRDefault="004B04E4" w:rsidP="00DC33C5">
      <w:pPr>
        <w:spacing w:line="480" w:lineRule="auto"/>
        <w:ind w:left="360"/>
        <w:jc w:val="both"/>
      </w:pPr>
      <w:r w:rsidRPr="001D5F0E">
        <w:t xml:space="preserve">Welsh Government (2023) </w:t>
      </w:r>
      <w:r w:rsidRPr="00DC33C5">
        <w:rPr>
          <w:i/>
          <w:iCs/>
        </w:rPr>
        <w:t>Evaluation of the professional standards for teaching, leadership and assisting teaching: final report</w:t>
      </w:r>
      <w:r w:rsidRPr="001D5F0E">
        <w:t xml:space="preserve">. Available at: </w:t>
      </w:r>
      <w:hyperlink r:id="rId9" w:tgtFrame="_blank" w:history="1">
        <w:r w:rsidRPr="001D5F0E">
          <w:rPr>
            <w:rStyle w:val="Hyperlink"/>
          </w:rPr>
          <w:t>Evaluation of the professional standards for teaching, leadership and assisting teaching: final report</w:t>
        </w:r>
      </w:hyperlink>
      <w:r w:rsidRPr="001D5F0E">
        <w:t xml:space="preserve"> (Accessed: 20 April 2026).</w:t>
      </w:r>
    </w:p>
    <w:p w14:paraId="44934A7B" w14:textId="77777777" w:rsidR="004B04E4" w:rsidRDefault="004B04E4" w:rsidP="00DC33C5">
      <w:pPr>
        <w:spacing w:line="480" w:lineRule="auto"/>
        <w:ind w:left="360"/>
        <w:jc w:val="both"/>
      </w:pPr>
      <w:r w:rsidRPr="00427957">
        <w:t>Welsh Government, 2021</w:t>
      </w:r>
    </w:p>
    <w:p w14:paraId="619D2ECB" w14:textId="77777777" w:rsidR="004B04E4" w:rsidRDefault="004B04E4" w:rsidP="00DC33C5">
      <w:pPr>
        <w:spacing w:line="480" w:lineRule="auto"/>
        <w:ind w:left="360"/>
        <w:jc w:val="both"/>
      </w:pPr>
      <w:r w:rsidRPr="002C7171">
        <w:t>Whitaker, D., 2021. </w:t>
      </w:r>
      <w:r w:rsidRPr="00DC33C5">
        <w:rPr>
          <w:i/>
          <w:iCs/>
        </w:rPr>
        <w:t xml:space="preserve">The kindness principle: Making relational </w:t>
      </w:r>
      <w:proofErr w:type="spellStart"/>
      <w:r w:rsidRPr="00DC33C5">
        <w:rPr>
          <w:i/>
          <w:iCs/>
        </w:rPr>
        <w:t>behaviour</w:t>
      </w:r>
      <w:proofErr w:type="spellEnd"/>
      <w:r w:rsidRPr="00DC33C5">
        <w:rPr>
          <w:i/>
          <w:iCs/>
        </w:rPr>
        <w:t xml:space="preserve"> management work in schools</w:t>
      </w:r>
      <w:r w:rsidRPr="002C7171">
        <w:t>. Crown House Publishing Ltd.</w:t>
      </w:r>
    </w:p>
    <w:p w14:paraId="661900FA" w14:textId="77777777" w:rsidR="004B04E4" w:rsidRDefault="004B04E4" w:rsidP="00DC33C5">
      <w:pPr>
        <w:spacing w:line="480" w:lineRule="auto"/>
        <w:ind w:left="360"/>
        <w:jc w:val="both"/>
      </w:pPr>
      <w:r w:rsidRPr="000C4407">
        <w:t>Woods, R., 2008. When rewards and sanctions fail: A case study of a primary school rule‐</w:t>
      </w:r>
      <w:r w:rsidRPr="000C4407">
        <w:lastRenderedPageBreak/>
        <w:t>breaker. </w:t>
      </w:r>
      <w:r w:rsidRPr="00DC33C5">
        <w:rPr>
          <w:i/>
          <w:iCs/>
        </w:rPr>
        <w:t>International Journal of Qualitative Studies in Education</w:t>
      </w:r>
      <w:r w:rsidRPr="000C4407">
        <w:t>, </w:t>
      </w:r>
      <w:r w:rsidRPr="00DC33C5">
        <w:rPr>
          <w:i/>
          <w:iCs/>
        </w:rPr>
        <w:t>21</w:t>
      </w:r>
      <w:r w:rsidRPr="000C4407">
        <w:t>(2), pp.181-196.</w:t>
      </w:r>
    </w:p>
    <w:sectPr w:rsidR="004B04E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A163C" w14:textId="77777777" w:rsidR="008B0E76" w:rsidRDefault="008B0E76" w:rsidP="004B04E4">
      <w:r>
        <w:separator/>
      </w:r>
    </w:p>
  </w:endnote>
  <w:endnote w:type="continuationSeparator" w:id="0">
    <w:p w14:paraId="0BFFA82B" w14:textId="77777777" w:rsidR="008B0E76" w:rsidRDefault="008B0E76" w:rsidP="004B0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497605"/>
      <w:docPartObj>
        <w:docPartGallery w:val="Page Numbers (Bottom of Page)"/>
        <w:docPartUnique/>
      </w:docPartObj>
    </w:sdtPr>
    <w:sdtEndPr>
      <w:rPr>
        <w:noProof/>
      </w:rPr>
    </w:sdtEndPr>
    <w:sdtContent>
      <w:p w14:paraId="7A9D3B9F" w14:textId="6FB5A058" w:rsidR="006A566F" w:rsidRDefault="006A56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32DF25" w14:textId="77777777" w:rsidR="006A566F" w:rsidRDefault="006A5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B6050" w14:textId="77777777" w:rsidR="008B0E76" w:rsidRDefault="008B0E76" w:rsidP="004B04E4">
      <w:r>
        <w:separator/>
      </w:r>
    </w:p>
  </w:footnote>
  <w:footnote w:type="continuationSeparator" w:id="0">
    <w:p w14:paraId="7BD6780C" w14:textId="77777777" w:rsidR="008B0E76" w:rsidRDefault="008B0E76" w:rsidP="004B04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0D4A6" w14:textId="129ABBAD" w:rsidR="004B04E4" w:rsidRDefault="008075FE">
    <w:pPr>
      <w:pStyle w:val="Header"/>
    </w:pPr>
    <w:r w:rsidRPr="005757C8">
      <w:rPr>
        <w:sz w:val="24"/>
        <w:szCs w:val="24"/>
      </w:rPr>
      <w:t>2204983</w:t>
    </w:r>
    <w:r w:rsidR="00EF1E09" w:rsidRPr="005757C8">
      <w:rPr>
        <w:sz w:val="24"/>
        <w:szCs w:val="24"/>
      </w:rPr>
      <w:t xml:space="preserve"> </w:t>
    </w:r>
    <w:r w:rsidR="00EF1E09">
      <w:tab/>
      <w:t xml:space="preserve">                                                     </w:t>
    </w:r>
    <w:r w:rsidR="005757C8" w:rsidRPr="005757C8">
      <w:rPr>
        <w:bCs/>
        <w:sz w:val="24"/>
        <w:szCs w:val="24"/>
      </w:rPr>
      <w:t>ECEW7014</w:t>
    </w:r>
    <w:r w:rsidR="00EF1E09">
      <w:tab/>
    </w:r>
    <w:r w:rsidR="00EF1E09">
      <w:tab/>
    </w:r>
    <w:r w:rsidR="00EF1E0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3198B"/>
    <w:multiLevelType w:val="hybridMultilevel"/>
    <w:tmpl w:val="2AA206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047E5D"/>
    <w:multiLevelType w:val="hybridMultilevel"/>
    <w:tmpl w:val="4D74D888"/>
    <w:lvl w:ilvl="0" w:tplc="E554651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AF2A64"/>
    <w:multiLevelType w:val="hybridMultilevel"/>
    <w:tmpl w:val="6C80EB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63320811">
    <w:abstractNumId w:val="2"/>
  </w:num>
  <w:num w:numId="2" w16cid:durableId="1367484077">
    <w:abstractNumId w:val="1"/>
  </w:num>
  <w:num w:numId="3" w16cid:durableId="1920210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54B"/>
    <w:rsid w:val="00005166"/>
    <w:rsid w:val="00013594"/>
    <w:rsid w:val="00020251"/>
    <w:rsid w:val="00020C3F"/>
    <w:rsid w:val="0002731B"/>
    <w:rsid w:val="00030B44"/>
    <w:rsid w:val="00034C71"/>
    <w:rsid w:val="00040D49"/>
    <w:rsid w:val="000414B5"/>
    <w:rsid w:val="00043A73"/>
    <w:rsid w:val="0004417F"/>
    <w:rsid w:val="0004453F"/>
    <w:rsid w:val="0004777E"/>
    <w:rsid w:val="00047F12"/>
    <w:rsid w:val="00067E5E"/>
    <w:rsid w:val="00072432"/>
    <w:rsid w:val="0007354B"/>
    <w:rsid w:val="00075A30"/>
    <w:rsid w:val="00086A57"/>
    <w:rsid w:val="00092C4A"/>
    <w:rsid w:val="00095DF6"/>
    <w:rsid w:val="00096C56"/>
    <w:rsid w:val="00097F80"/>
    <w:rsid w:val="000A3D93"/>
    <w:rsid w:val="000A73D8"/>
    <w:rsid w:val="000B4161"/>
    <w:rsid w:val="000B45E1"/>
    <w:rsid w:val="000B4C32"/>
    <w:rsid w:val="000C4407"/>
    <w:rsid w:val="000C5876"/>
    <w:rsid w:val="000D65FB"/>
    <w:rsid w:val="000D69B5"/>
    <w:rsid w:val="000E6CC4"/>
    <w:rsid w:val="0011172D"/>
    <w:rsid w:val="00111885"/>
    <w:rsid w:val="00113E3C"/>
    <w:rsid w:val="00126B0B"/>
    <w:rsid w:val="00134023"/>
    <w:rsid w:val="00136448"/>
    <w:rsid w:val="00153E63"/>
    <w:rsid w:val="00156059"/>
    <w:rsid w:val="00161757"/>
    <w:rsid w:val="00163F12"/>
    <w:rsid w:val="00165B97"/>
    <w:rsid w:val="001660F0"/>
    <w:rsid w:val="0017072E"/>
    <w:rsid w:val="00173D13"/>
    <w:rsid w:val="0017483E"/>
    <w:rsid w:val="0017663A"/>
    <w:rsid w:val="00177FB7"/>
    <w:rsid w:val="0018297A"/>
    <w:rsid w:val="00185D12"/>
    <w:rsid w:val="001878B9"/>
    <w:rsid w:val="00190B24"/>
    <w:rsid w:val="001936F4"/>
    <w:rsid w:val="00196A23"/>
    <w:rsid w:val="0019767E"/>
    <w:rsid w:val="001A397E"/>
    <w:rsid w:val="001A76FA"/>
    <w:rsid w:val="001A7DFF"/>
    <w:rsid w:val="001C4F19"/>
    <w:rsid w:val="001C590E"/>
    <w:rsid w:val="001C677C"/>
    <w:rsid w:val="001D5F0E"/>
    <w:rsid w:val="001E4945"/>
    <w:rsid w:val="001F1108"/>
    <w:rsid w:val="001F2017"/>
    <w:rsid w:val="001F4048"/>
    <w:rsid w:val="001F4B78"/>
    <w:rsid w:val="00204266"/>
    <w:rsid w:val="0021093D"/>
    <w:rsid w:val="00216CBC"/>
    <w:rsid w:val="00221698"/>
    <w:rsid w:val="00221E03"/>
    <w:rsid w:val="00221FE1"/>
    <w:rsid w:val="002249B7"/>
    <w:rsid w:val="00227CAE"/>
    <w:rsid w:val="00231F36"/>
    <w:rsid w:val="00233484"/>
    <w:rsid w:val="00233DB1"/>
    <w:rsid w:val="00250230"/>
    <w:rsid w:val="00251D08"/>
    <w:rsid w:val="00255E4D"/>
    <w:rsid w:val="002659F0"/>
    <w:rsid w:val="002809C9"/>
    <w:rsid w:val="00285F3B"/>
    <w:rsid w:val="00286084"/>
    <w:rsid w:val="00286111"/>
    <w:rsid w:val="002A101A"/>
    <w:rsid w:val="002A33C0"/>
    <w:rsid w:val="002A549C"/>
    <w:rsid w:val="002A659D"/>
    <w:rsid w:val="002A7F16"/>
    <w:rsid w:val="002B2605"/>
    <w:rsid w:val="002B2C76"/>
    <w:rsid w:val="002B639E"/>
    <w:rsid w:val="002C017D"/>
    <w:rsid w:val="002C426A"/>
    <w:rsid w:val="002C7171"/>
    <w:rsid w:val="002D007A"/>
    <w:rsid w:val="002D1ED9"/>
    <w:rsid w:val="002D414C"/>
    <w:rsid w:val="002E24B6"/>
    <w:rsid w:val="002E44C9"/>
    <w:rsid w:val="002E6AF9"/>
    <w:rsid w:val="002F0B0B"/>
    <w:rsid w:val="002F21B3"/>
    <w:rsid w:val="0030339D"/>
    <w:rsid w:val="00311D14"/>
    <w:rsid w:val="0032011A"/>
    <w:rsid w:val="00320C06"/>
    <w:rsid w:val="00322612"/>
    <w:rsid w:val="00333FA6"/>
    <w:rsid w:val="003363FC"/>
    <w:rsid w:val="00337EA1"/>
    <w:rsid w:val="00363470"/>
    <w:rsid w:val="003722E6"/>
    <w:rsid w:val="00372D7F"/>
    <w:rsid w:val="00372E25"/>
    <w:rsid w:val="00375F2C"/>
    <w:rsid w:val="003803F7"/>
    <w:rsid w:val="00383DC0"/>
    <w:rsid w:val="003857CB"/>
    <w:rsid w:val="003910EF"/>
    <w:rsid w:val="00393FFA"/>
    <w:rsid w:val="00394BDE"/>
    <w:rsid w:val="00395FEF"/>
    <w:rsid w:val="00396857"/>
    <w:rsid w:val="003973BA"/>
    <w:rsid w:val="003A1318"/>
    <w:rsid w:val="003A31E2"/>
    <w:rsid w:val="003B23A0"/>
    <w:rsid w:val="003B729C"/>
    <w:rsid w:val="003C2ABE"/>
    <w:rsid w:val="003C2F34"/>
    <w:rsid w:val="003D7EB7"/>
    <w:rsid w:val="003E2FFE"/>
    <w:rsid w:val="003E36AC"/>
    <w:rsid w:val="003F2E0D"/>
    <w:rsid w:val="003F3434"/>
    <w:rsid w:val="00400F8A"/>
    <w:rsid w:val="00403657"/>
    <w:rsid w:val="00406772"/>
    <w:rsid w:val="0040722B"/>
    <w:rsid w:val="0041257F"/>
    <w:rsid w:val="00414B88"/>
    <w:rsid w:val="00416018"/>
    <w:rsid w:val="00426E48"/>
    <w:rsid w:val="00427957"/>
    <w:rsid w:val="004464FD"/>
    <w:rsid w:val="00452C72"/>
    <w:rsid w:val="00456871"/>
    <w:rsid w:val="00464223"/>
    <w:rsid w:val="00464942"/>
    <w:rsid w:val="0047394A"/>
    <w:rsid w:val="004745A5"/>
    <w:rsid w:val="0047704B"/>
    <w:rsid w:val="00485323"/>
    <w:rsid w:val="00496F4F"/>
    <w:rsid w:val="004A022E"/>
    <w:rsid w:val="004B04E4"/>
    <w:rsid w:val="004B6229"/>
    <w:rsid w:val="004B76D7"/>
    <w:rsid w:val="004B7BA5"/>
    <w:rsid w:val="004C0060"/>
    <w:rsid w:val="004C59D6"/>
    <w:rsid w:val="004C5A71"/>
    <w:rsid w:val="004E4215"/>
    <w:rsid w:val="004E51FE"/>
    <w:rsid w:val="004F32A1"/>
    <w:rsid w:val="004F3B29"/>
    <w:rsid w:val="005039FE"/>
    <w:rsid w:val="00507D68"/>
    <w:rsid w:val="005113FF"/>
    <w:rsid w:val="00513DEE"/>
    <w:rsid w:val="00534AA7"/>
    <w:rsid w:val="00550EC6"/>
    <w:rsid w:val="00550FA7"/>
    <w:rsid w:val="0055349F"/>
    <w:rsid w:val="005648CA"/>
    <w:rsid w:val="00571D7F"/>
    <w:rsid w:val="005735FD"/>
    <w:rsid w:val="005753D5"/>
    <w:rsid w:val="005757C8"/>
    <w:rsid w:val="00577925"/>
    <w:rsid w:val="00577D29"/>
    <w:rsid w:val="005A0F8A"/>
    <w:rsid w:val="005A22BF"/>
    <w:rsid w:val="005B1A76"/>
    <w:rsid w:val="005B4033"/>
    <w:rsid w:val="005B7A4D"/>
    <w:rsid w:val="005C016A"/>
    <w:rsid w:val="005C2340"/>
    <w:rsid w:val="005C5F0B"/>
    <w:rsid w:val="005D0B20"/>
    <w:rsid w:val="005D7719"/>
    <w:rsid w:val="005F2146"/>
    <w:rsid w:val="005F280D"/>
    <w:rsid w:val="005F4B12"/>
    <w:rsid w:val="005F4F1F"/>
    <w:rsid w:val="005F750A"/>
    <w:rsid w:val="00602C45"/>
    <w:rsid w:val="00602E78"/>
    <w:rsid w:val="00603007"/>
    <w:rsid w:val="00610740"/>
    <w:rsid w:val="00611A46"/>
    <w:rsid w:val="00612166"/>
    <w:rsid w:val="00613566"/>
    <w:rsid w:val="00634F0F"/>
    <w:rsid w:val="0064372C"/>
    <w:rsid w:val="006474AC"/>
    <w:rsid w:val="00657C38"/>
    <w:rsid w:val="00660B8D"/>
    <w:rsid w:val="006613F7"/>
    <w:rsid w:val="00661E47"/>
    <w:rsid w:val="006660E6"/>
    <w:rsid w:val="0067641C"/>
    <w:rsid w:val="0068134E"/>
    <w:rsid w:val="006862CE"/>
    <w:rsid w:val="006952D2"/>
    <w:rsid w:val="00695F3C"/>
    <w:rsid w:val="00697BE3"/>
    <w:rsid w:val="006A06E9"/>
    <w:rsid w:val="006A566F"/>
    <w:rsid w:val="006A792F"/>
    <w:rsid w:val="006B0659"/>
    <w:rsid w:val="006B42C2"/>
    <w:rsid w:val="006B47B0"/>
    <w:rsid w:val="006B52A2"/>
    <w:rsid w:val="006B5F31"/>
    <w:rsid w:val="006C1E6C"/>
    <w:rsid w:val="006C37BF"/>
    <w:rsid w:val="006C645F"/>
    <w:rsid w:val="006C68B1"/>
    <w:rsid w:val="006D5430"/>
    <w:rsid w:val="006E6CFC"/>
    <w:rsid w:val="006F02E5"/>
    <w:rsid w:val="00705279"/>
    <w:rsid w:val="00712237"/>
    <w:rsid w:val="0072078B"/>
    <w:rsid w:val="007217CF"/>
    <w:rsid w:val="00722985"/>
    <w:rsid w:val="00724397"/>
    <w:rsid w:val="00733172"/>
    <w:rsid w:val="00740734"/>
    <w:rsid w:val="00746D5C"/>
    <w:rsid w:val="00752624"/>
    <w:rsid w:val="00762AB3"/>
    <w:rsid w:val="0076461A"/>
    <w:rsid w:val="007722EF"/>
    <w:rsid w:val="0077267D"/>
    <w:rsid w:val="00776198"/>
    <w:rsid w:val="0077744F"/>
    <w:rsid w:val="00781436"/>
    <w:rsid w:val="00785A56"/>
    <w:rsid w:val="00785D46"/>
    <w:rsid w:val="00786124"/>
    <w:rsid w:val="007909B1"/>
    <w:rsid w:val="00790F17"/>
    <w:rsid w:val="007942D6"/>
    <w:rsid w:val="007A0152"/>
    <w:rsid w:val="007A0D46"/>
    <w:rsid w:val="007B09C8"/>
    <w:rsid w:val="007B4322"/>
    <w:rsid w:val="007B6423"/>
    <w:rsid w:val="007B6C13"/>
    <w:rsid w:val="007B7BCE"/>
    <w:rsid w:val="007D3F3A"/>
    <w:rsid w:val="007E6EFB"/>
    <w:rsid w:val="007F24F7"/>
    <w:rsid w:val="007F44DB"/>
    <w:rsid w:val="00801FBB"/>
    <w:rsid w:val="00802B7A"/>
    <w:rsid w:val="00805A8A"/>
    <w:rsid w:val="008075FE"/>
    <w:rsid w:val="0081387E"/>
    <w:rsid w:val="00815E92"/>
    <w:rsid w:val="0082106C"/>
    <w:rsid w:val="00822DE8"/>
    <w:rsid w:val="0082515B"/>
    <w:rsid w:val="008374B6"/>
    <w:rsid w:val="00845DCB"/>
    <w:rsid w:val="00846458"/>
    <w:rsid w:val="0085121C"/>
    <w:rsid w:val="00854318"/>
    <w:rsid w:val="00855D46"/>
    <w:rsid w:val="00872E3F"/>
    <w:rsid w:val="00874ADC"/>
    <w:rsid w:val="00882F42"/>
    <w:rsid w:val="00891F20"/>
    <w:rsid w:val="008B0E76"/>
    <w:rsid w:val="008B243C"/>
    <w:rsid w:val="008B32D8"/>
    <w:rsid w:val="008B66D6"/>
    <w:rsid w:val="008B70A6"/>
    <w:rsid w:val="008B75EC"/>
    <w:rsid w:val="008D24D4"/>
    <w:rsid w:val="008D4AEB"/>
    <w:rsid w:val="008E0EB1"/>
    <w:rsid w:val="008E37D3"/>
    <w:rsid w:val="008E4268"/>
    <w:rsid w:val="008F6E03"/>
    <w:rsid w:val="008F7E54"/>
    <w:rsid w:val="00901A4D"/>
    <w:rsid w:val="00901DFB"/>
    <w:rsid w:val="009037D3"/>
    <w:rsid w:val="00924F72"/>
    <w:rsid w:val="0092528A"/>
    <w:rsid w:val="00930C81"/>
    <w:rsid w:val="00935030"/>
    <w:rsid w:val="0093563A"/>
    <w:rsid w:val="009428CA"/>
    <w:rsid w:val="0094573F"/>
    <w:rsid w:val="009478C2"/>
    <w:rsid w:val="00950734"/>
    <w:rsid w:val="00952C88"/>
    <w:rsid w:val="00970DF6"/>
    <w:rsid w:val="009777E3"/>
    <w:rsid w:val="00986151"/>
    <w:rsid w:val="009868BD"/>
    <w:rsid w:val="00990625"/>
    <w:rsid w:val="0099444F"/>
    <w:rsid w:val="0099644D"/>
    <w:rsid w:val="00997909"/>
    <w:rsid w:val="009A1A5F"/>
    <w:rsid w:val="009A3BCF"/>
    <w:rsid w:val="009A6018"/>
    <w:rsid w:val="009A611B"/>
    <w:rsid w:val="009A7390"/>
    <w:rsid w:val="009B1373"/>
    <w:rsid w:val="009B6C2C"/>
    <w:rsid w:val="009C24A5"/>
    <w:rsid w:val="009C2954"/>
    <w:rsid w:val="009E0B74"/>
    <w:rsid w:val="009E71D1"/>
    <w:rsid w:val="009F0F7D"/>
    <w:rsid w:val="009F1A9F"/>
    <w:rsid w:val="009F1C38"/>
    <w:rsid w:val="009F7066"/>
    <w:rsid w:val="009F7AA4"/>
    <w:rsid w:val="00A062C6"/>
    <w:rsid w:val="00A06729"/>
    <w:rsid w:val="00A06A42"/>
    <w:rsid w:val="00A112E5"/>
    <w:rsid w:val="00A11EF7"/>
    <w:rsid w:val="00A13720"/>
    <w:rsid w:val="00A139A7"/>
    <w:rsid w:val="00A14145"/>
    <w:rsid w:val="00A234FB"/>
    <w:rsid w:val="00A261BD"/>
    <w:rsid w:val="00A26ECE"/>
    <w:rsid w:val="00A334D2"/>
    <w:rsid w:val="00A36ACF"/>
    <w:rsid w:val="00A5007B"/>
    <w:rsid w:val="00A5417B"/>
    <w:rsid w:val="00A559C0"/>
    <w:rsid w:val="00A611C2"/>
    <w:rsid w:val="00A6592C"/>
    <w:rsid w:val="00A768DA"/>
    <w:rsid w:val="00A76B2C"/>
    <w:rsid w:val="00A95DE5"/>
    <w:rsid w:val="00A96694"/>
    <w:rsid w:val="00A969A2"/>
    <w:rsid w:val="00A97BD4"/>
    <w:rsid w:val="00AA472A"/>
    <w:rsid w:val="00AB0AFB"/>
    <w:rsid w:val="00AB562D"/>
    <w:rsid w:val="00AC0BB4"/>
    <w:rsid w:val="00AC1D62"/>
    <w:rsid w:val="00AC6875"/>
    <w:rsid w:val="00AC72A8"/>
    <w:rsid w:val="00AD5B64"/>
    <w:rsid w:val="00AE5FF0"/>
    <w:rsid w:val="00AE6CC2"/>
    <w:rsid w:val="00B03F1D"/>
    <w:rsid w:val="00B156C7"/>
    <w:rsid w:val="00B24A37"/>
    <w:rsid w:val="00B24DC5"/>
    <w:rsid w:val="00B32063"/>
    <w:rsid w:val="00B375C5"/>
    <w:rsid w:val="00B37A4A"/>
    <w:rsid w:val="00B5211A"/>
    <w:rsid w:val="00B52606"/>
    <w:rsid w:val="00B52920"/>
    <w:rsid w:val="00B63463"/>
    <w:rsid w:val="00B70E3D"/>
    <w:rsid w:val="00B77FBF"/>
    <w:rsid w:val="00B8348F"/>
    <w:rsid w:val="00B871EA"/>
    <w:rsid w:val="00B90E96"/>
    <w:rsid w:val="00BA30FC"/>
    <w:rsid w:val="00BA487E"/>
    <w:rsid w:val="00BA64B4"/>
    <w:rsid w:val="00BB247D"/>
    <w:rsid w:val="00BD02F5"/>
    <w:rsid w:val="00BD580A"/>
    <w:rsid w:val="00BE0CAF"/>
    <w:rsid w:val="00BE586D"/>
    <w:rsid w:val="00BF46F5"/>
    <w:rsid w:val="00C038E6"/>
    <w:rsid w:val="00C03ADB"/>
    <w:rsid w:val="00C03FC2"/>
    <w:rsid w:val="00C0741A"/>
    <w:rsid w:val="00C1199E"/>
    <w:rsid w:val="00C153BB"/>
    <w:rsid w:val="00C2340E"/>
    <w:rsid w:val="00C25533"/>
    <w:rsid w:val="00C26D87"/>
    <w:rsid w:val="00C319BB"/>
    <w:rsid w:val="00C32F9F"/>
    <w:rsid w:val="00C3650F"/>
    <w:rsid w:val="00C46A7F"/>
    <w:rsid w:val="00C52B87"/>
    <w:rsid w:val="00C601E0"/>
    <w:rsid w:val="00C64075"/>
    <w:rsid w:val="00C65F77"/>
    <w:rsid w:val="00C71707"/>
    <w:rsid w:val="00C743B6"/>
    <w:rsid w:val="00C76FFE"/>
    <w:rsid w:val="00C82E9D"/>
    <w:rsid w:val="00C8643A"/>
    <w:rsid w:val="00C9285C"/>
    <w:rsid w:val="00C9353A"/>
    <w:rsid w:val="00C94D8A"/>
    <w:rsid w:val="00CA4E1A"/>
    <w:rsid w:val="00CA7238"/>
    <w:rsid w:val="00CB2BF4"/>
    <w:rsid w:val="00CB3AC3"/>
    <w:rsid w:val="00CC0088"/>
    <w:rsid w:val="00CC2434"/>
    <w:rsid w:val="00CC7610"/>
    <w:rsid w:val="00CD12A2"/>
    <w:rsid w:val="00CD4721"/>
    <w:rsid w:val="00CE5665"/>
    <w:rsid w:val="00CE6FAD"/>
    <w:rsid w:val="00CF195B"/>
    <w:rsid w:val="00CF4EFD"/>
    <w:rsid w:val="00D1436C"/>
    <w:rsid w:val="00D14A32"/>
    <w:rsid w:val="00D15CA9"/>
    <w:rsid w:val="00D15ECE"/>
    <w:rsid w:val="00D174B5"/>
    <w:rsid w:val="00D20920"/>
    <w:rsid w:val="00D24E43"/>
    <w:rsid w:val="00D32E86"/>
    <w:rsid w:val="00D33C56"/>
    <w:rsid w:val="00D34140"/>
    <w:rsid w:val="00D53415"/>
    <w:rsid w:val="00D535E1"/>
    <w:rsid w:val="00D57BBE"/>
    <w:rsid w:val="00D64A1D"/>
    <w:rsid w:val="00D837E7"/>
    <w:rsid w:val="00DB4EFC"/>
    <w:rsid w:val="00DB7305"/>
    <w:rsid w:val="00DC33C5"/>
    <w:rsid w:val="00DC7EB8"/>
    <w:rsid w:val="00DD05EE"/>
    <w:rsid w:val="00DD1693"/>
    <w:rsid w:val="00DD6BEA"/>
    <w:rsid w:val="00DE002F"/>
    <w:rsid w:val="00DE7AA0"/>
    <w:rsid w:val="00DF0153"/>
    <w:rsid w:val="00DF015F"/>
    <w:rsid w:val="00DF70B4"/>
    <w:rsid w:val="00DF7B92"/>
    <w:rsid w:val="00E04212"/>
    <w:rsid w:val="00E17494"/>
    <w:rsid w:val="00E217E9"/>
    <w:rsid w:val="00E22520"/>
    <w:rsid w:val="00E33308"/>
    <w:rsid w:val="00E34439"/>
    <w:rsid w:val="00E35E2C"/>
    <w:rsid w:val="00E42BA0"/>
    <w:rsid w:val="00E4678B"/>
    <w:rsid w:val="00E54EEE"/>
    <w:rsid w:val="00E70A6A"/>
    <w:rsid w:val="00E71570"/>
    <w:rsid w:val="00E94FBC"/>
    <w:rsid w:val="00E974C5"/>
    <w:rsid w:val="00EA1BA7"/>
    <w:rsid w:val="00EA4663"/>
    <w:rsid w:val="00EB7E2C"/>
    <w:rsid w:val="00EC27CD"/>
    <w:rsid w:val="00ED7C26"/>
    <w:rsid w:val="00EE616C"/>
    <w:rsid w:val="00EE7032"/>
    <w:rsid w:val="00EF1E09"/>
    <w:rsid w:val="00EF6065"/>
    <w:rsid w:val="00F01841"/>
    <w:rsid w:val="00F02642"/>
    <w:rsid w:val="00F07296"/>
    <w:rsid w:val="00F1222A"/>
    <w:rsid w:val="00F12C76"/>
    <w:rsid w:val="00F13C1B"/>
    <w:rsid w:val="00F14519"/>
    <w:rsid w:val="00F1547D"/>
    <w:rsid w:val="00F24396"/>
    <w:rsid w:val="00F264F8"/>
    <w:rsid w:val="00F3571D"/>
    <w:rsid w:val="00F42012"/>
    <w:rsid w:val="00F510DE"/>
    <w:rsid w:val="00F5780C"/>
    <w:rsid w:val="00F639C9"/>
    <w:rsid w:val="00F64FF9"/>
    <w:rsid w:val="00F675FD"/>
    <w:rsid w:val="00F67CCB"/>
    <w:rsid w:val="00F71548"/>
    <w:rsid w:val="00F73AD8"/>
    <w:rsid w:val="00F75FF0"/>
    <w:rsid w:val="00F775D8"/>
    <w:rsid w:val="00F82AF1"/>
    <w:rsid w:val="00F854DC"/>
    <w:rsid w:val="00F85649"/>
    <w:rsid w:val="00F86898"/>
    <w:rsid w:val="00F87296"/>
    <w:rsid w:val="00F87FC9"/>
    <w:rsid w:val="00F908FF"/>
    <w:rsid w:val="00FA0625"/>
    <w:rsid w:val="00FB052B"/>
    <w:rsid w:val="00FC19D0"/>
    <w:rsid w:val="00FD26CD"/>
    <w:rsid w:val="00FF2E76"/>
    <w:rsid w:val="00FF50F3"/>
    <w:rsid w:val="00FF7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9452A"/>
  <w15:chartTrackingRefBased/>
  <w15:docId w15:val="{605158E2-371F-46D3-90A1-050C980A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54B"/>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0735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5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5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5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5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5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5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5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5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5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5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5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5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5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5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5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5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54B"/>
    <w:rPr>
      <w:rFonts w:eastAsiaTheme="majorEastAsia" w:cstheme="majorBidi"/>
      <w:color w:val="272727" w:themeColor="text1" w:themeTint="D8"/>
    </w:rPr>
  </w:style>
  <w:style w:type="paragraph" w:styleId="Title">
    <w:name w:val="Title"/>
    <w:basedOn w:val="Normal"/>
    <w:next w:val="Normal"/>
    <w:link w:val="TitleChar"/>
    <w:uiPriority w:val="10"/>
    <w:qFormat/>
    <w:rsid w:val="000735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5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5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5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54B"/>
    <w:pPr>
      <w:spacing w:before="160"/>
      <w:jc w:val="center"/>
    </w:pPr>
    <w:rPr>
      <w:i/>
      <w:iCs/>
      <w:color w:val="404040" w:themeColor="text1" w:themeTint="BF"/>
    </w:rPr>
  </w:style>
  <w:style w:type="character" w:customStyle="1" w:styleId="QuoteChar">
    <w:name w:val="Quote Char"/>
    <w:basedOn w:val="DefaultParagraphFont"/>
    <w:link w:val="Quote"/>
    <w:uiPriority w:val="29"/>
    <w:rsid w:val="0007354B"/>
    <w:rPr>
      <w:i/>
      <w:iCs/>
      <w:color w:val="404040" w:themeColor="text1" w:themeTint="BF"/>
    </w:rPr>
  </w:style>
  <w:style w:type="paragraph" w:styleId="ListParagraph">
    <w:name w:val="List Paragraph"/>
    <w:basedOn w:val="Normal"/>
    <w:uiPriority w:val="34"/>
    <w:qFormat/>
    <w:rsid w:val="0007354B"/>
    <w:pPr>
      <w:ind w:left="720"/>
      <w:contextualSpacing/>
    </w:pPr>
  </w:style>
  <w:style w:type="character" w:styleId="IntenseEmphasis">
    <w:name w:val="Intense Emphasis"/>
    <w:basedOn w:val="DefaultParagraphFont"/>
    <w:uiPriority w:val="21"/>
    <w:qFormat/>
    <w:rsid w:val="0007354B"/>
    <w:rPr>
      <w:i/>
      <w:iCs/>
      <w:color w:val="0F4761" w:themeColor="accent1" w:themeShade="BF"/>
    </w:rPr>
  </w:style>
  <w:style w:type="paragraph" w:styleId="IntenseQuote">
    <w:name w:val="Intense Quote"/>
    <w:basedOn w:val="Normal"/>
    <w:next w:val="Normal"/>
    <w:link w:val="IntenseQuoteChar"/>
    <w:uiPriority w:val="30"/>
    <w:qFormat/>
    <w:rsid w:val="000735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54B"/>
    <w:rPr>
      <w:i/>
      <w:iCs/>
      <w:color w:val="0F4761" w:themeColor="accent1" w:themeShade="BF"/>
    </w:rPr>
  </w:style>
  <w:style w:type="character" w:styleId="IntenseReference">
    <w:name w:val="Intense Reference"/>
    <w:basedOn w:val="DefaultParagraphFont"/>
    <w:uiPriority w:val="32"/>
    <w:qFormat/>
    <w:rsid w:val="0007354B"/>
    <w:rPr>
      <w:b/>
      <w:bCs/>
      <w:smallCaps/>
      <w:color w:val="0F4761" w:themeColor="accent1" w:themeShade="BF"/>
      <w:spacing w:val="5"/>
    </w:rPr>
  </w:style>
  <w:style w:type="character" w:customStyle="1" w:styleId="eop">
    <w:name w:val="eop"/>
    <w:basedOn w:val="DefaultParagraphFont"/>
    <w:rsid w:val="0007354B"/>
  </w:style>
  <w:style w:type="character" w:styleId="Hyperlink">
    <w:name w:val="Hyperlink"/>
    <w:basedOn w:val="DefaultParagraphFont"/>
    <w:uiPriority w:val="99"/>
    <w:unhideWhenUsed/>
    <w:rsid w:val="00660B8D"/>
    <w:rPr>
      <w:color w:val="467886" w:themeColor="hyperlink"/>
      <w:u w:val="single"/>
    </w:rPr>
  </w:style>
  <w:style w:type="character" w:styleId="UnresolvedMention">
    <w:name w:val="Unresolved Mention"/>
    <w:basedOn w:val="DefaultParagraphFont"/>
    <w:uiPriority w:val="99"/>
    <w:semiHidden/>
    <w:unhideWhenUsed/>
    <w:rsid w:val="00660B8D"/>
    <w:rPr>
      <w:color w:val="605E5C"/>
      <w:shd w:val="clear" w:color="auto" w:fill="E1DFDD"/>
    </w:rPr>
  </w:style>
  <w:style w:type="paragraph" w:styleId="Header">
    <w:name w:val="header"/>
    <w:basedOn w:val="Normal"/>
    <w:link w:val="HeaderChar"/>
    <w:uiPriority w:val="99"/>
    <w:unhideWhenUsed/>
    <w:rsid w:val="004B04E4"/>
    <w:pPr>
      <w:tabs>
        <w:tab w:val="center" w:pos="4513"/>
        <w:tab w:val="right" w:pos="9026"/>
      </w:tabs>
    </w:pPr>
  </w:style>
  <w:style w:type="character" w:customStyle="1" w:styleId="HeaderChar">
    <w:name w:val="Header Char"/>
    <w:basedOn w:val="DefaultParagraphFont"/>
    <w:link w:val="Header"/>
    <w:uiPriority w:val="99"/>
    <w:rsid w:val="004B04E4"/>
    <w:rPr>
      <w:rFonts w:ascii="Calibri" w:eastAsia="Calibri" w:hAnsi="Calibri" w:cs="Calibri"/>
      <w:kern w:val="0"/>
      <w:sz w:val="22"/>
      <w:szCs w:val="22"/>
      <w:lang w:val="en-US"/>
      <w14:ligatures w14:val="none"/>
    </w:rPr>
  </w:style>
  <w:style w:type="paragraph" w:styleId="Footer">
    <w:name w:val="footer"/>
    <w:basedOn w:val="Normal"/>
    <w:link w:val="FooterChar"/>
    <w:uiPriority w:val="99"/>
    <w:unhideWhenUsed/>
    <w:rsid w:val="004B04E4"/>
    <w:pPr>
      <w:tabs>
        <w:tab w:val="center" w:pos="4513"/>
        <w:tab w:val="right" w:pos="9026"/>
      </w:tabs>
    </w:pPr>
  </w:style>
  <w:style w:type="character" w:customStyle="1" w:styleId="FooterChar">
    <w:name w:val="Footer Char"/>
    <w:basedOn w:val="DefaultParagraphFont"/>
    <w:link w:val="Footer"/>
    <w:uiPriority w:val="99"/>
    <w:rsid w:val="004B04E4"/>
    <w:rPr>
      <w:rFonts w:ascii="Calibri" w:eastAsia="Calibri" w:hAnsi="Calibri" w:cs="Calibri"/>
      <w:kern w:val="0"/>
      <w:sz w:val="22"/>
      <w:szCs w:val="22"/>
      <w:lang w:val="en-US"/>
      <w14:ligatures w14:val="none"/>
    </w:rPr>
  </w:style>
  <w:style w:type="table" w:styleId="TableGrid">
    <w:name w:val="Table Grid"/>
    <w:basedOn w:val="TableNormal"/>
    <w:uiPriority w:val="39"/>
    <w:rsid w:val="009E0B7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el.cymru/en/insight/system-leaders-and-system-leadership/?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wales/evaluation-professional-standards-teaching-leadership-and-assisting-teaching-final-repor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7069</Words>
  <Characters>40295</Characters>
  <Application>Microsoft Office Word</Application>
  <DocSecurity>0</DocSecurity>
  <Lines>335</Lines>
  <Paragraphs>94</Paragraphs>
  <ScaleCrop>false</ScaleCrop>
  <Company/>
  <LinksUpToDate>false</LinksUpToDate>
  <CharactersWithSpaces>47270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Button (Coedcae School)</dc:creator>
  <cp:keywords/>
  <dc:description/>
  <cp:lastModifiedBy>H Button (Coedcae School)</cp:lastModifiedBy>
  <cp:revision>2</cp:revision>
  <dcterms:created xsi:type="dcterms:W3CDTF">2026-04-23T20:40:00Z</dcterms:created>
  <dcterms:modified xsi:type="dcterms:W3CDTF">2026-04-23T20:40:00Z</dcterms:modified>
</cp:coreProperties>
</file>