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center"/>
      </w:pPr>
      <w:r>
        <w:rPr>
          <w:rFonts w:ascii="Times New Roman" w:hAnsi="Times New Roman" w:cs="Times New Roman"/>
          <w:sz w:val="24"/>
          <w:sz-cs w:val="24"/>
        </w:rPr>
        <w:t xml:space="preserve">Researching and Analysing Data</w:t>
      </w:r>
    </w:p>
    <w:p>
      <w:pPr>
        <w:jc w:val="center"/>
      </w:pPr>
      <w:r>
        <w:rPr>
          <w:rFonts w:ascii="Times New Roman" w:hAnsi="Times New Roman" w:cs="Times New Roman"/>
          <w:sz w:val="24"/>
          <w:sz-cs w:val="24"/>
        </w:rPr>
        <w:t xml:space="preserve">Submitted By </w:t>
      </w:r>
    </w:p>
    <w:p>
      <w:pPr>
        <w:jc w:val="center"/>
      </w:pPr>
      <w:r>
        <w:rPr>
          <w:rFonts w:ascii="Times New Roman" w:hAnsi="Times New Roman" w:cs="Times New Roman"/>
          <w:sz w:val="24"/>
          <w:sz-cs w:val="24"/>
        </w:rPr>
        <w:t xml:space="preserve">Charlotte Hartford</w:t>
      </w:r>
    </w:p>
    <w:p>
      <w:pPr>
        <w:jc w:val="center"/>
      </w:pPr>
      <w:r>
        <w:rPr>
          <w:rFonts w:ascii="Times New Roman" w:hAnsi="Times New Roman" w:cs="Times New Roman"/>
          <w:sz w:val="24"/>
          <w:sz-cs w:val="24"/>
        </w:rPr>
        <w:t xml:space="preserve">Student ID:-1605806</w:t>
      </w:r>
    </w:p>
    <w:p>
      <w:pPr>
        <w:jc w:val="center"/>
      </w:pPr>
      <w:r>
        <w:rPr>
          <w:rFonts w:ascii="Times New Roman" w:hAnsi="Times New Roman" w:cs="Times New Roman"/>
          <w:sz w:val="24"/>
          <w:sz-cs w:val="24"/>
        </w:rPr>
        <w:t xml:space="preserve">Module Name:- EMPL4012</w:t>
      </w:r>
    </w:p>
    <w:p>
      <w:pPr>
        <w:jc w:val="center"/>
      </w:pPr>
      <w:r>
        <w:rPr>
          <w:rFonts w:ascii="Times New Roman" w:hAnsi="Times New Roman" w:cs="Times New Roman"/>
          <w:sz w:val="24"/>
          <w:sz-cs w:val="24"/>
        </w:rPr>
        <w:t xml:space="preserve"> Submitted To</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Table of Content</w:t>
      </w:r>
    </w:p>
    <w:p>
      <w:pPr>
        <w:jc w:val="both"/>
      </w:pPr>
      <w:r>
        <w:rPr>
          <w:rFonts w:ascii="Times New Roman" w:hAnsi="Times New Roman" w:cs="Times New Roman"/>
          <w:sz w:val="24"/>
          <w:sz-cs w:val="24"/>
        </w:rPr>
        <w:t xml:space="preserve">Title</w:t>
      </w:r>
    </w:p>
    <w:p>
      <w:pPr>
        <w:jc w:val="center"/>
      </w:pPr>
      <w:r>
        <w:rPr>
          <w:rFonts w:ascii="Times New Roman" w:hAnsi="Times New Roman" w:cs="Times New Roman"/>
          <w:sz w:val="24"/>
          <w:sz-cs w:val="24"/>
        </w:rPr>
        <w:t xml:space="preserve">Page Number</w:t>
      </w:r>
    </w:p>
    <w:p>
      <w:pPr>
        <w:jc w:val="both"/>
      </w:pPr>
      <w:r>
        <w:rPr>
          <w:rFonts w:ascii="Times New Roman" w:hAnsi="Times New Roman" w:cs="Times New Roman"/>
          <w:sz w:val="24"/>
          <w:sz-cs w:val="24"/>
          <w:b/>
        </w:rPr>
        <w:t xml:space="preserve">Introduction</w:t>
      </w:r>
    </w:p>
    <w:p>
      <w:pPr>
        <w:jc w:val="center"/>
      </w:pPr>
      <w:r>
        <w:rPr>
          <w:rFonts w:ascii="Times New Roman" w:hAnsi="Times New Roman" w:cs="Times New Roman"/>
          <w:sz w:val="24"/>
          <w:sz-cs w:val="24"/>
        </w:rPr>
        <w:t xml:space="preserve">03</w:t>
      </w:r>
    </w:p>
    <w:p>
      <w:pPr>
        <w:jc w:val="both"/>
      </w:pPr>
      <w:r>
        <w:rPr>
          <w:rFonts w:ascii="Times New Roman" w:hAnsi="Times New Roman" w:cs="Times New Roman"/>
          <w:sz w:val="24"/>
          <w:sz-cs w:val="24"/>
          <w:b/>
        </w:rPr>
        <w:t xml:space="preserve">Research Question</w:t>
      </w:r>
    </w:p>
    <w:p>
      <w:pPr>
        <w:jc w:val="center"/>
      </w:pPr>
      <w:r>
        <w:rPr>
          <w:rFonts w:ascii="Times New Roman" w:hAnsi="Times New Roman" w:cs="Times New Roman"/>
          <w:sz w:val="24"/>
          <w:sz-cs w:val="24"/>
        </w:rPr>
        <w:t xml:space="preserve">04</w:t>
      </w:r>
    </w:p>
    <w:p>
      <w:pPr>
        <w:jc w:val="both"/>
      </w:pPr>
      <w:r>
        <w:rPr>
          <w:rFonts w:ascii="Times New Roman" w:hAnsi="Times New Roman" w:cs="Times New Roman"/>
          <w:sz w:val="24"/>
          <w:sz-cs w:val="24"/>
          <w:b/>
        </w:rPr>
        <w:t xml:space="preserve">Secondary Data</w:t>
      </w:r>
    </w:p>
    <w:p>
      <w:pPr>
        <w:jc w:val="center"/>
      </w:pPr>
      <w:r>
        <w:rPr>
          <w:rFonts w:ascii="Times New Roman" w:hAnsi="Times New Roman" w:cs="Times New Roman"/>
          <w:sz w:val="24"/>
          <w:sz-cs w:val="24"/>
        </w:rPr>
        <w:t xml:space="preserve">04</w:t>
      </w:r>
    </w:p>
    <w:p>
      <w:pPr>
        <w:jc w:val="both"/>
      </w:pPr>
      <w:r>
        <w:rPr>
          <w:rFonts w:ascii="Times New Roman" w:hAnsi="Times New Roman" w:cs="Times New Roman"/>
          <w:sz w:val="24"/>
          <w:sz-cs w:val="24"/>
          <w:b/>
        </w:rPr>
        <w:t xml:space="preserve">Primary Data Collection</w:t>
      </w:r>
    </w:p>
    <w:p>
      <w:pPr>
        <w:jc w:val="center"/>
      </w:pPr>
      <w:r>
        <w:rPr>
          <w:rFonts w:ascii="Times New Roman" w:hAnsi="Times New Roman" w:cs="Times New Roman"/>
          <w:sz w:val="24"/>
          <w:sz-cs w:val="24"/>
        </w:rPr>
        <w:t xml:space="preserve">07</w:t>
      </w:r>
    </w:p>
    <w:p>
      <w:pPr>
        <w:jc w:val="both"/>
      </w:pPr>
      <w:r>
        <w:rPr>
          <w:rFonts w:ascii="Times New Roman" w:hAnsi="Times New Roman" w:cs="Times New Roman"/>
          <w:sz w:val="24"/>
          <w:sz-cs w:val="24"/>
          <w:b/>
        </w:rPr>
        <w:t xml:space="preserve">Data Analysis</w:t>
      </w:r>
    </w:p>
    <w:p>
      <w:pPr>
        <w:jc w:val="center"/>
      </w:pPr>
      <w:r>
        <w:rPr>
          <w:rFonts w:ascii="Times New Roman" w:hAnsi="Times New Roman" w:cs="Times New Roman"/>
          <w:sz w:val="24"/>
          <w:sz-cs w:val="24"/>
        </w:rPr>
        <w:t xml:space="preserve">12</w:t>
      </w:r>
    </w:p>
    <w:p>
      <w:pPr>
        <w:jc w:val="both"/>
      </w:pPr>
      <w:r>
        <w:rPr>
          <w:rFonts w:ascii="Times New Roman" w:hAnsi="Times New Roman" w:cs="Times New Roman"/>
          <w:sz w:val="24"/>
          <w:sz-cs w:val="24"/>
          <w:b/>
        </w:rPr>
        <w:t xml:space="preserve">Recommendations</w:t>
      </w:r>
    </w:p>
    <w:p>
      <w:pPr>
        <w:jc w:val="center"/>
      </w:pPr>
      <w:r>
        <w:rPr>
          <w:rFonts w:ascii="Times New Roman" w:hAnsi="Times New Roman" w:cs="Times New Roman"/>
          <w:sz w:val="24"/>
          <w:sz-cs w:val="24"/>
        </w:rPr>
        <w:t xml:space="preserve">13</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Introduction</w:t>
      </w:r>
    </w:p>
    <w:p>
      <w:pPr>
        <w:jc w:val="both"/>
      </w:pPr>
      <w:r>
        <w:rPr>
          <w:rFonts w:ascii="Times New Roman" w:hAnsi="Times New Roman" w:cs="Times New Roman"/>
          <w:sz w:val="24"/>
          <w:sz-cs w:val="24"/>
        </w:rPr>
        <w:t xml:space="preserve">The use of digital technology in workplace has already been replaced the traditional marketing techniques. The companies are gaining high level of advantage over the competitors by ensuring the appropriate implementation of the digital technology. John Lewis has strongly built up its online presence and company increase its online selling. The social media is considered as the dominating marketing technique so John Lewis needs to develop the process of social media implementation.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1.1 Research Question</w:t>
      </w:r>
    </w:p>
    <w:p>
      <w:pPr>
        <w:jc w:val="both"/>
      </w:pPr>
      <w:r>
        <w:rPr>
          <w:rFonts w:ascii="Times New Roman" w:hAnsi="Times New Roman" w:cs="Times New Roman"/>
          <w:sz w:val="24"/>
          <w:sz-cs w:val="24"/>
        </w:rPr>
        <w:t xml:space="preserve">Implementation of digital technology for developing customer’s loyalty level at John Lewis</w:t>
      </w:r>
    </w:p>
    <w:p>
      <w:pPr>
        <w:jc w:val="both"/>
      </w:pPr>
      <w:r>
        <w:rPr>
          <w:rFonts w:ascii="Times New Roman" w:hAnsi="Times New Roman" w:cs="Times New Roman"/>
          <w:sz w:val="24"/>
          <w:sz-cs w:val="24"/>
          <w:b/>
        </w:rPr>
        <w:t xml:space="preserve">2.1 Secondary Data</w:t>
      </w:r>
    </w:p>
    <w:p>
      <w:pPr>
        <w:jc w:val="both"/>
      </w:pPr>
      <w:r>
        <w:rPr>
          <w:rFonts w:ascii="Times New Roman" w:hAnsi="Times New Roman" w:cs="Times New Roman"/>
          <w:sz w:val="24"/>
          <w:sz-cs w:val="24"/>
        </w:rPr>
        <w:t xml:space="preserve">The demand of the social media marketing has increased among the marketers due its high ability to match with the customer’s present life style. Mizera-Pietraszko and Fong (2015) the application of social media marketing is very effective for the companies to share feelings of the customers and identify their needs and demand which is very supportive for the marketers. It found from the research that around half of the internet users visit one or two social media sites (The Giardian, 2016). Moreover the increasing numbers of social media users is higher than the increasing numbers of internet users. Furthermore the interest of the customers is increasing to use social media over their Smartphone. Due to the rise of the Smartphone users the customers want to visit the social media websites from different their own phone rather than the laptop, PC and tablets.</w:t>
      </w:r>
    </w:p>
    <w:p>
      <w:pPr>
        <w:jc w:val="both"/>
      </w:pPr>
      <w:r>
        <w:rPr>
          <w:rFonts w:ascii="Times New Roman" w:hAnsi="Times New Roman" w:cs="Times New Roman"/>
          <w:sz w:val="24"/>
          <w:sz-cs w:val="24"/>
        </w:rPr>
        <w:t xml:space="preserve">According to Woherem and Odedra (2017), social media websites make all individuals get engaged in communication. There are several functionalities perform from the social media websites these are as follows:</w:t>
      </w:r>
    </w:p>
    <w:p>
      <w:pPr>
        <w:jc w:val="both"/>
      </w:pPr>
      <w:r>
        <w:rPr>
          <w:rFonts w:ascii="Times New Roman" w:hAnsi="Times New Roman" w:cs="Times New Roman"/>
          <w:sz w:val="24"/>
          <w:sz-cs w:val="24"/>
        </w:rPr>
        <w:t xml:space="preserve">Figure 01: Function of social media websites</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4"/>
          <w:sz-cs w:val="24"/>
        </w:rPr>
        <w:t xml:space="preserve">These are the functionalities of the social media website and implement to ensure the right implementation of the strategies. The identity functionality of the social media website is to make the company able to rightly place in business environment. Presence righty placed the businesses to ensure its availability to the customers. Relationship functionality develops relationship with customers. Reputational functionality develops organizational reputation and makes the customers engaged with the company. Group functionality makes individuals work in a group. The conversation functionality makes the company to get able to communicate appropriately with the customers. Sharing functionality of the social media website makes the companies to share all marketing related information’s.</w:t>
      </w:r>
    </w:p>
    <w:p>
      <w:pPr>
        <w:jc w:val="both"/>
      </w:pPr>
      <w:r>
        <w:rPr>
          <w:rFonts w:ascii="Times New Roman" w:hAnsi="Times New Roman" w:cs="Times New Roman"/>
          <w:sz w:val="24"/>
          <w:sz-cs w:val="24"/>
          <w:b/>
        </w:rPr>
        <w:t xml:space="preserve">2.1.1 Carlson’s model for the implementation of social media strategies</w:t>
      </w:r>
    </w:p>
    <w:p>
      <w:pPr>
        <w:jc w:val="both"/>
      </w:pPr>
      <w:r>
        <w:rPr>
          <w:rFonts w:ascii="Times New Roman" w:hAnsi="Times New Roman" w:cs="Times New Roman"/>
          <w:sz w:val="24"/>
          <w:sz-cs w:val="24"/>
        </w:rPr>
        <w:t xml:space="preserve">Carlsson (2009) developed the model which has different steps to make the company successfully implement the social media strategies to achieve the competitive advantage. The Carlsson model is presented below:</w:t>
      </w:r>
    </w:p>
    <w:p>
      <w:pPr>
        <w:jc w:val="both"/>
      </w:pPr>
      <w:r>
        <w:rPr>
          <w:rFonts w:ascii="Times New Roman" w:hAnsi="Times New Roman" w:cs="Times New Roman"/>
          <w:sz w:val="24"/>
          <w:sz-cs w:val="24"/>
        </w:rPr>
        <w:t xml:space="preserve">Figure 01: Carlsson Model</w:t>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Source: (Jared, 2017)</w:t>
      </w:r>
    </w:p>
    <w:p>
      <w:pPr>
        <w:jc w:val="both"/>
      </w:pPr>
      <w:r>
        <w:rPr>
          <w:rFonts w:ascii="Times New Roman" w:hAnsi="Times New Roman" w:cs="Times New Roman"/>
          <w:sz w:val="24"/>
          <w:sz-cs w:val="24"/>
        </w:rPr>
        <w:t xml:space="preserve">The strategy implementation of the social media marketing starts from the enriching knowledge of the communication. It is also important to set goal for the marketing activities. The social media marketing activities applied for different organizational activities. The social media marketing strategies developed strategies in a way that the company gets able to achieve the ultimate goal of the organization. The targeting customers get differentiated from the traditional process of marketing and social media considered as an effective communication process. The implementation process also need ensure the right implementation of the social media strategies to ensure appropriate implementation of the strategies to achieve goal appropriately.</w:t>
      </w:r>
    </w:p>
    <w:p>
      <w:pPr>
        <w:jc w:val="both"/>
      </w:pPr>
      <w:r>
        <w:rPr>
          <w:rFonts w:ascii="Times New Roman" w:hAnsi="Times New Roman" w:cs="Times New Roman"/>
          <w:sz w:val="24"/>
          <w:sz-cs w:val="24"/>
          <w:b/>
        </w:rPr>
        <w:t xml:space="preserve">Customers Loyalty</w:t>
      </w:r>
    </w:p>
    <w:p>
      <w:pPr>
        <w:jc w:val="both"/>
      </w:pPr>
      <w:r>
        <w:rPr>
          <w:rFonts w:ascii="Times New Roman" w:hAnsi="Times New Roman" w:cs="Times New Roman"/>
          <w:sz w:val="24"/>
          <w:sz-cs w:val="24"/>
        </w:rPr>
        <w:t xml:space="preserve">According to Fleming (2015), the loyalty level of the customers is the key of the organizational success and company get able to achieve a sustainable base of the customers within the organization. Moreover loyal customers conduct repeated purchasing in organization and make the customers stay for longer time with the company. Dixit (2017) argued that repeated purchasing do not revealed the loyalty level as customer might get influenced for certain issues and conduct repeated purchasing which could not be compared with the customer’s loyalty. The loyalty level of the customers gets developed by making appropriate communication with the customers. The social media is effective tools which key functionality is to develop relationship with the customers. Companies could also develop different measures to evaluate current loyalty.</w:t>
      </w:r>
    </w:p>
    <w:p>
      <w:pPr>
        <w:jc w:val="both"/>
      </w:pPr>
      <w:r>
        <w:rPr>
          <w:rFonts w:ascii="Times New Roman" w:hAnsi="Times New Roman" w:cs="Times New Roman"/>
          <w:sz w:val="24"/>
          <w:sz-cs w:val="24"/>
        </w:rPr>
        <w:t xml:space="preserve"> Figure 03: Loyalty Measures</w:t>
      </w:r>
    </w:p>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Source: (Dixit, 2017)</w:t>
      </w:r>
    </w:p>
    <w:p>
      <w:pPr>
        <w:jc w:val="both"/>
      </w:pPr>
      <w:r>
        <w:rPr>
          <w:rFonts w:ascii="Times New Roman" w:hAnsi="Times New Roman" w:cs="Times New Roman"/>
          <w:sz w:val="24"/>
          <w:sz-cs w:val="24"/>
        </w:rPr>
        <w:t xml:space="preserve">The act of purchase is one of the most influencing factors to evaluate customer’s loyalty level. The loyal customers get satisfied with their purchase and develop the emotional behavior. Loyal customers get changes their behavior and make repeated purchasing within the organization. The loyalty level of the customers could measure by evaluating their behavior for purchasing product from the company. () stated that a loyal customer is ready to sacrifice small issues of the companies for purchasing products from the store. When the customers get repeated satisfaction from their product purchasing then they get satisfied and their trust level also get improved for the company. The trust level of the customers for the organizational product and the services make them able to stay with the company for a longer time period. The commitment level of the customers need to enhanced to make the customers get engaged with the company. The proper development of the customer’s loyalty is very effective to ensure that all strategies implemented in organization properly.</w:t>
      </w:r>
    </w:p>
    <w:p>
      <w:pPr>
        <w:jc w:val="both"/>
      </w:pPr>
      <w:r>
        <w:rPr>
          <w:rFonts w:ascii="Times New Roman" w:hAnsi="Times New Roman" w:cs="Times New Roman"/>
          <w:sz w:val="24"/>
          <w:sz-cs w:val="24"/>
          <w:b/>
        </w:rPr>
        <w:t xml:space="preserve">Impact of Social Media on developing Customers Loyalty</w:t>
      </w:r>
    </w:p>
    <w:p>
      <w:pPr>
        <w:jc w:val="both"/>
      </w:pPr>
      <w:r>
        <w:rPr>
          <w:rFonts w:ascii="Times New Roman" w:hAnsi="Times New Roman" w:cs="Times New Roman"/>
          <w:sz w:val="24"/>
          <w:sz-cs w:val="24"/>
        </w:rPr>
        <w:t xml:space="preserve">According to Yu (2015), the regular communication is very important to improve customers loyalty level. The regular communication with the customers over social media websites effectively impact on the customer’s behavioral attitude. Regular communication with the customers enhances their commitment level and enhances their trust level and makes them engaged with the company.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3.1 Primary Data Collection</w:t>
      </w:r>
    </w:p>
    <w:p>
      <w:pPr>
        <w:jc w:val="both"/>
      </w:pPr>
      <w:r>
        <w:rPr>
          <w:rFonts w:ascii="Times New Roman" w:hAnsi="Times New Roman" w:cs="Times New Roman"/>
          <w:sz w:val="24"/>
          <w:sz-cs w:val="24"/>
        </w:rPr>
        <w:t xml:space="preserve">According to Woherem and Odedra (2017), the primary data is very effective for the companies to derive out the specific research issues. There are different types of primary data collection these are: interview, questionnaires, survey, experiment and observation. The survey data collection is very important to find out research issues appropriately. Data collected from the 10 customers to find out specific outcomes. The obtain data presented below:</w:t>
      </w:r>
    </w:p>
    <w:p>
      <w:pPr>
        <w:jc w:val="both"/>
      </w:pPr>
      <w:r>
        <w:rPr>
          <w:rFonts w:ascii="Times New Roman" w:hAnsi="Times New Roman" w:cs="Times New Roman"/>
          <w:sz w:val="24"/>
          <w:sz-cs w:val="24"/>
          <w:b/>
        </w:rPr>
        <w:t xml:space="preserve">Question 01: How far you agreed you receive organizational product and service related information’s from social media websites?</w:t>
      </w:r>
    </w:p>
    <w:p>
      <w:pPr>
        <w:jc w:val="both"/>
      </w:pPr>
      <w:r>
        <w:rPr>
          <w:rFonts w:ascii="Times New Roman" w:hAnsi="Times New Roman" w:cs="Times New Roman"/>
          <w:sz w:val="24"/>
          <w:sz-cs w:val="24"/>
        </w:rPr>
        <w:t xml:space="preserve">Graph 01: Receive organizational information from social media websites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90% customers agreed that companies share product and service related information’s from social media websites. 10% of the customers were not agreed.</w:t>
      </w:r>
    </w:p>
    <w:p>
      <w:pPr>
        <w:jc w:val="both"/>
      </w:pPr>
      <w:r>
        <w:rPr>
          <w:rFonts w:ascii="Times New Roman" w:hAnsi="Times New Roman" w:cs="Times New Roman"/>
          <w:sz w:val="24"/>
          <w:sz-cs w:val="24"/>
          <w:b/>
        </w:rPr>
        <w:t xml:space="preserve">Question 02: Do you agree John Lewis has very good presence in social media?</w:t>
      </w:r>
    </w:p>
    <w:p>
      <w:pPr>
        <w:jc w:val="both"/>
      </w:pPr>
      <w:r>
        <w:rPr>
          <w:rFonts w:ascii="Times New Roman" w:hAnsi="Times New Roman" w:cs="Times New Roman"/>
          <w:sz w:val="24"/>
          <w:sz-cs w:val="24"/>
        </w:rPr>
        <w:t xml:space="preserve">Graph 02: John Lewis presence over social media websites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60% customers agreed that companies has good present over social media websites. 20% of the customers were not agreed and remaining 20% were agreed about its effective presence on social media websites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03: Do you agree John Lewis regularly communicate with you to inform latest organizational offers and changes?</w:t>
      </w:r>
    </w:p>
    <w:p>
      <w:pPr>
        <w:jc w:val="both"/>
      </w:pPr>
      <w:r>
        <w:rPr>
          <w:rFonts w:ascii="Times New Roman" w:hAnsi="Times New Roman" w:cs="Times New Roman"/>
          <w:sz w:val="24"/>
          <w:sz-cs w:val="24"/>
        </w:rPr>
        <w:t xml:space="preserve">Graph 03: John Lewis communication effectiveness over social media websites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40% customers agreed that John Lewis communicate regularly over different social media websites about the product and service of the company. 30% of the customers were not agreed and remaining 30% were dissatisfied.</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04: How far you agreed that you satisfied with John Lewis?</w:t>
      </w:r>
    </w:p>
    <w:p>
      <w:pPr>
        <w:jc w:val="both"/>
      </w:pPr>
      <w:r>
        <w:rPr>
          <w:rFonts w:ascii="Times New Roman" w:hAnsi="Times New Roman" w:cs="Times New Roman"/>
          <w:sz w:val="24"/>
          <w:sz-cs w:val="24"/>
        </w:rPr>
        <w:t xml:space="preserve">Graph 04: John Lewis customer’s satisfaction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70% customers were satisfied with John Lewis and 30% of the customers were dissatisfied. The satisfaction is one of the basic requirements for improving customer’s loyalty level. John Lewis needs to ensure the proper level of satisfaction of all customers of the company.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05: Do you want always want to purchase products from John Lewis first?  </w:t>
      </w:r>
    </w:p>
    <w:p>
      <w:pPr>
        <w:jc w:val="both"/>
      </w:pPr>
      <w:r>
        <w:rPr>
          <w:rFonts w:ascii="Times New Roman" w:hAnsi="Times New Roman" w:cs="Times New Roman"/>
          <w:sz w:val="24"/>
          <w:sz-cs w:val="24"/>
        </w:rPr>
        <w:t xml:space="preserve">Graph 04: John Lewis customer’s loyalty level</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found that 50% customers want to purchase regularly from John Lewis and 50% of the customers were not agreed.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4.1 Data Analysis and findings</w:t>
      </w:r>
    </w:p>
    <w:p>
      <w:pPr>
        <w:jc w:val="center"/>
      </w:pPr>
      <w:r>
        <w:rPr>
          <w:rFonts w:ascii="Times New Roman" w:hAnsi="Times New Roman" w:cs="Times New Roman"/>
          <w:sz w:val="24"/>
          <w:sz-cs w:val="24"/>
          <w:b/>
        </w:rPr>
        <w:t xml:space="preserve">Numbers of Observation</w:t>
      </w:r>
    </w:p>
    <w:p>
      <w:pPr>
        <w:jc w:val="center"/>
      </w:pPr>
      <w:r>
        <w:rPr>
          <w:rFonts w:ascii="Times New Roman" w:hAnsi="Times New Roman" w:cs="Times New Roman"/>
          <w:sz w:val="24"/>
          <w:sz-cs w:val="24"/>
          <w:b/>
        </w:rPr>
        <w:t xml:space="preserve">Maximum Response</w:t>
      </w:r>
    </w:p>
    <w:p>
      <w:pPr>
        <w:jc w:val="center"/>
      </w:pPr>
      <w:r>
        <w:rPr>
          <w:rFonts w:ascii="Times New Roman" w:hAnsi="Times New Roman" w:cs="Times New Roman"/>
          <w:sz w:val="24"/>
          <w:sz-cs w:val="24"/>
          <w:b/>
        </w:rPr>
        <w:t xml:space="preserve">(X – i)</w:t>
      </w:r>
    </w:p>
    <w:p>
      <w:pPr>
        <w:jc w:val="center"/>
      </w:pPr>
      <w:r>
        <w:rPr>
          <w:rFonts w:ascii="Times New Roman" w:hAnsi="Times New Roman" w:cs="Times New Roman"/>
          <w:sz w:val="24"/>
          <w:sz-cs w:val="24"/>
          <w:b/>
        </w:rPr>
        <w:t xml:space="preserve">(X – i)</w:t>
      </w:r>
      <w:r>
        <w:rPr>
          <w:rFonts w:ascii="Times New Roman" w:hAnsi="Times New Roman" w:cs="Times New Roman"/>
          <w:sz w:val="24"/>
          <w:sz-cs w:val="24"/>
          <w:b/>
          <w:vertAlign w:val="superscript"/>
        </w:rPr>
        <w:t xml:space="preserve">2</w:t>
      </w:r>
    </w:p>
    <w:p>
      <w:pPr>
        <w:jc w:val="both"/>
      </w:pPr>
      <w:r>
        <w:rPr>
          <w:rFonts w:ascii="Times New Roman" w:hAnsi="Times New Roman" w:cs="Times New Roman"/>
          <w:sz w:val="24"/>
          <w:sz-cs w:val="24"/>
        </w:rPr>
        <w:t xml:space="preserve">1</w:t>
      </w:r>
    </w:p>
    <w:p>
      <w:pPr>
        <w:jc w:val="center"/>
      </w:pPr>
      <w:r>
        <w:rPr>
          <w:rFonts w:ascii="Times New Roman" w:hAnsi="Times New Roman" w:cs="Times New Roman"/>
          <w:sz w:val="24"/>
          <w:sz-cs w:val="24"/>
        </w:rPr>
        <w:t xml:space="preserve">6</w:t>
      </w:r>
    </w:p>
    <w:p>
      <w:pPr>
        <w:jc w:val="center"/>
      </w:pPr>
      <w:r>
        <w:rPr>
          <w:rFonts w:ascii="Times New Roman" w:hAnsi="Times New Roman" w:cs="Times New Roman"/>
          <w:sz w:val="24"/>
          <w:sz-cs w:val="24"/>
        </w:rPr>
        <w:t xml:space="preserve">-2</w:t>
      </w:r>
    </w:p>
    <w:p>
      <w:pPr>
        <w:jc w:val="both"/>
      </w:pPr>
      <w:r>
        <w:rPr>
          <w:rFonts w:ascii="Times New Roman" w:hAnsi="Times New Roman" w:cs="Times New Roman"/>
          <w:sz w:val="24"/>
          <w:sz-cs w:val="24"/>
        </w:rPr>
        <w:t xml:space="preserve">4</w:t>
      </w:r>
    </w:p>
    <w:p>
      <w:pPr>
        <w:jc w:val="both"/>
      </w:pPr>
      <w:r>
        <w:rPr>
          <w:rFonts w:ascii="Times New Roman" w:hAnsi="Times New Roman" w:cs="Times New Roman"/>
          <w:sz w:val="24"/>
          <w:sz-cs w:val="24"/>
        </w:rPr>
        <w:t xml:space="preserve">2</w:t>
      </w:r>
    </w:p>
    <w:p>
      <w:pPr>
        <w:jc w:val="center"/>
      </w:pPr>
      <w:r>
        <w:rPr>
          <w:rFonts w:ascii="Times New Roman" w:hAnsi="Times New Roman" w:cs="Times New Roman"/>
          <w:sz w:val="24"/>
          <w:sz-cs w:val="24"/>
        </w:rPr>
        <w:t xml:space="preserve">4</w:t>
      </w:r>
    </w:p>
    <w:p>
      <w:pPr>
        <w:jc w:val="center"/>
      </w:pPr>
      <w:r>
        <w:rPr>
          <w:rFonts w:ascii="Times New Roman" w:hAnsi="Times New Roman" w:cs="Times New Roman"/>
          <w:sz w:val="24"/>
          <w:sz-cs w:val="24"/>
        </w:rPr>
        <w:t xml:space="preserve">0</w:t>
      </w:r>
    </w:p>
    <w:p>
      <w:pPr>
        <w:jc w:val="both"/>
      </w:pPr>
      <w:r>
        <w:rPr>
          <w:rFonts w:ascii="Times New Roman" w:hAnsi="Times New Roman" w:cs="Times New Roman"/>
          <w:sz w:val="24"/>
          <w:sz-cs w:val="24"/>
        </w:rPr>
        <w:t xml:space="preserve">0</w:t>
      </w:r>
    </w:p>
    <w:p>
      <w:pPr>
        <w:jc w:val="both"/>
      </w:pPr>
      <w:r>
        <w:rPr>
          <w:rFonts w:ascii="Times New Roman" w:hAnsi="Times New Roman" w:cs="Times New Roman"/>
          <w:sz w:val="24"/>
          <w:sz-cs w:val="24"/>
        </w:rPr>
        <w:t xml:space="preserve">3</w:t>
      </w:r>
    </w:p>
    <w:p>
      <w:pPr>
        <w:jc w:val="center"/>
      </w:pPr>
      <w:r>
        <w:rPr>
          <w:rFonts w:ascii="Times New Roman" w:hAnsi="Times New Roman" w:cs="Times New Roman"/>
          <w:sz w:val="24"/>
          <w:sz-cs w:val="24"/>
        </w:rPr>
        <w:t xml:space="preserve">3</w:t>
      </w:r>
    </w:p>
    <w:p>
      <w:pPr>
        <w:jc w:val="center"/>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4</w:t>
      </w:r>
    </w:p>
    <w:p>
      <w:pPr>
        <w:jc w:val="center"/>
      </w:pPr>
      <w:r>
        <w:rPr>
          <w:rFonts w:ascii="Times New Roman" w:hAnsi="Times New Roman" w:cs="Times New Roman"/>
          <w:sz w:val="24"/>
          <w:sz-cs w:val="24"/>
        </w:rPr>
        <w:t xml:space="preserve">4</w:t>
      </w:r>
    </w:p>
    <w:p>
      <w:pPr>
        <w:jc w:val="center"/>
      </w:pPr>
      <w:r>
        <w:rPr>
          <w:rFonts w:ascii="Times New Roman" w:hAnsi="Times New Roman" w:cs="Times New Roman"/>
          <w:sz w:val="24"/>
          <w:sz-cs w:val="24"/>
        </w:rPr>
        <w:t xml:space="preserve">0</w:t>
      </w:r>
    </w:p>
    <w:p>
      <w:pPr>
        <w:jc w:val="both"/>
      </w:pPr>
      <w:r>
        <w:rPr>
          <w:rFonts w:ascii="Times New Roman" w:hAnsi="Times New Roman" w:cs="Times New Roman"/>
          <w:sz w:val="24"/>
          <w:sz-cs w:val="24"/>
        </w:rPr>
        <w:t xml:space="preserve">0</w:t>
      </w:r>
    </w:p>
    <w:p>
      <w:pPr>
        <w:jc w:val="both"/>
      </w:pPr>
      <w:r>
        <w:rPr>
          <w:rFonts w:ascii="Times New Roman" w:hAnsi="Times New Roman" w:cs="Times New Roman"/>
          <w:sz w:val="24"/>
          <w:sz-cs w:val="24"/>
        </w:rPr>
        <w:t xml:space="preserve">5</w:t>
      </w:r>
    </w:p>
    <w:p>
      <w:pPr>
        <w:jc w:val="center"/>
      </w:pPr>
      <w:r>
        <w:rPr>
          <w:rFonts w:ascii="Times New Roman" w:hAnsi="Times New Roman" w:cs="Times New Roman"/>
          <w:sz w:val="24"/>
          <w:sz-cs w:val="24"/>
        </w:rPr>
        <w:t xml:space="preserve">3</w:t>
      </w:r>
    </w:p>
    <w:p>
      <w:pPr>
        <w:jc w:val="center"/>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Total  N = 5</w:t>
      </w:r>
    </w:p>
    <w:p>
      <w:pPr>
        <w:jc w:val="center"/>
      </w:pPr>
      <w:r>
        <w:rPr>
          <w:rFonts w:ascii="Times New Roman" w:hAnsi="Times New Roman" w:cs="Times New Roman"/>
          <w:sz w:val="24"/>
          <w:sz-cs w:val="24"/>
        </w:rPr>
        <w:t xml:space="preserve">20</w:t>
      </w:r>
    </w:p>
    <w:p>
      <w:pPr>
        <w:jc w:val="center"/>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6</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Mean X: 20 / 5 = 4 </w:t>
      </w:r>
    </w:p>
    <w:p>
      <w:pPr>
        <w:jc w:val="both"/>
      </w:pPr>
      <w:r>
        <w:rPr>
          <w:rFonts w:ascii="Times New Roman" w:hAnsi="Times New Roman" w:cs="Times New Roman"/>
          <w:sz w:val="24"/>
          <w:sz-cs w:val="24"/>
        </w:rPr>
        <w:t xml:space="preserve">Median = 4</w:t>
      </w:r>
    </w:p>
    <w:p>
      <w:pPr>
        <w:jc w:val="both"/>
      </w:pPr>
      <w:r>
        <w:rPr>
          <w:rFonts w:ascii="Times New Roman" w:hAnsi="Times New Roman" w:cs="Times New Roman"/>
          <w:sz w:val="24"/>
          <w:sz-cs w:val="24"/>
        </w:rPr>
        <w:t xml:space="preserve">Mode = 3 and 4</w:t>
      </w:r>
    </w:p>
    <w:p>
      <w:pPr>
        <w:jc w:val="both"/>
      </w:pPr>
      <w:r>
        <w:rPr>
          <w:rFonts w:ascii="Times New Roman" w:hAnsi="Times New Roman" w:cs="Times New Roman"/>
          <w:sz w:val="24"/>
          <w:sz-cs w:val="24"/>
        </w:rPr>
        <w:t xml:space="preserve">Standards Deviation: (X – i)</w:t>
      </w:r>
      <w:r>
        <w:rPr>
          <w:rFonts w:ascii="Times New Roman" w:hAnsi="Times New Roman" w:cs="Times New Roman"/>
          <w:sz w:val="24"/>
          <w:sz-cs w:val="24"/>
          <w:vertAlign w:val="superscript"/>
        </w:rPr>
        <w:t xml:space="preserve">2</w:t>
      </w:r>
      <w:r>
        <w:rPr>
          <w:rFonts w:ascii="Times New Roman" w:hAnsi="Times New Roman" w:cs="Times New Roman"/>
          <w:sz w:val="24"/>
          <w:sz-cs w:val="24"/>
        </w:rPr>
        <w:t xml:space="preserve"> / N = 2.5</w:t>
      </w:r>
    </w:p>
    <w:p>
      <w:pPr>
        <w:jc w:val="both"/>
      </w:pPr>
      <w:r>
        <w:rPr>
          <w:rFonts w:ascii="Times New Roman" w:hAnsi="Times New Roman" w:cs="Times New Roman"/>
          <w:sz w:val="24"/>
          <w:sz-cs w:val="24"/>
        </w:rPr>
        <w:t xml:space="preserve">It evaluated from the collected data that the average numbers of the data series is 4 and the median numbers is also 4. Again when evaluated the more of the data series it found to modals these were 3 and 4. The result found from the standard deviation as 2.5. </w:t>
      </w:r>
    </w:p>
    <w:p>
      <w:pPr>
        <w:jc w:val="both"/>
      </w:pPr>
      <w:r>
        <w:rPr>
          <w:rFonts w:ascii="Times New Roman" w:hAnsi="Times New Roman" w:cs="Times New Roman"/>
          <w:sz w:val="24"/>
          <w:sz-cs w:val="24"/>
        </w:rPr>
        <w:t xml:space="preserve">So the chances of next data would be close to mean number which would within the range of 2.5. The chances of 4 are also high as it perceived several times and is one of the modes of the data set. The middle numbers was also 4 the chance of next outcomes is 4 and it would not deviate 2.5 distances from the average numbers</w:t>
      </w:r>
    </w:p>
    <w:p>
      <w:pPr>
        <w:jc w:val="both"/>
      </w:pPr>
      <w:r>
        <w:rPr>
          <w:rFonts w:ascii="Times New Roman" w:hAnsi="Times New Roman" w:cs="Times New Roman"/>
          <w:sz w:val="24"/>
          <w:sz-cs w:val="24"/>
          <w:b/>
        </w:rPr>
        <w:t xml:space="preserve">5.1 Recommendation</w:t>
      </w:r>
    </w:p>
    <w:p>
      <w:pPr>
        <w:jc w:val="both"/>
      </w:pPr>
      <w:r>
        <w:rPr>
          <w:rFonts w:ascii="Times New Roman" w:hAnsi="Times New Roman" w:cs="Times New Roman"/>
          <w:sz w:val="24"/>
          <w:sz-cs w:val="24"/>
        </w:rPr>
        <w:t xml:space="preserve">The limitation of John Lewis was found as the company does not regularly communicate with the customers about the organizational latest products over the social media websites. John Lewis needs to enhance the communication level with the customers over social media websites and make them engaged in communication and interested to share marketing information’s with their friends and families.</w:t>
      </w:r>
    </w:p>
    <w:p>
      <w:pPr>
        <w:jc w:val="both"/>
      </w:pPr>
      <w:r>
        <w:rPr>
          <w:rFonts w:ascii="Times New Roman" w:hAnsi="Times New Roman" w:cs="Times New Roman"/>
          <w:sz w:val="24"/>
          <w:sz-cs w:val="24"/>
          <w:b/>
        </w:rPr>
        <w:t xml:space="preserve">References</w:t>
      </w:r>
    </w:p>
    <w:p>
      <w:pPr>
        <w:jc w:val="both"/>
      </w:pPr>
      <w:r>
        <w:rPr>
          <w:rFonts w:ascii="Times New Roman" w:hAnsi="Times New Roman" w:cs="Times New Roman"/>
          <w:sz w:val="24"/>
          <w:sz-cs w:val="24"/>
        </w:rPr>
        <w:t xml:space="preserve">Dixit, S. K., (2017) The Routledge Handbook of Consumer Behaviour: Taylor &amp; Francis</w:t>
      </w:r>
    </w:p>
    <w:p>
      <w:pPr>
        <w:jc w:val="both"/>
      </w:pPr>
      <w:r>
        <w:rPr>
          <w:rFonts w:ascii="Times New Roman" w:hAnsi="Times New Roman" w:cs="Times New Roman"/>
          <w:sz w:val="24"/>
          <w:sz-cs w:val="24"/>
        </w:rPr>
        <w:t xml:space="preserve">Fleming, N., (2015) Evergreen: Cultivate the Enduring Customer Loyalty That Keeps Your Business Thriving: AMACOM</w:t>
      </w:r>
    </w:p>
    <w:p>
      <w:pPr>
        <w:jc w:val="both"/>
      </w:pPr>
      <w:r>
        <w:rPr>
          <w:rFonts w:ascii="Times New Roman" w:hAnsi="Times New Roman" w:cs="Times New Roman"/>
          <w:sz w:val="24"/>
          <w:sz-cs w:val="24"/>
        </w:rPr>
        <w:t xml:space="preserve">Mizera-Pietraszko, J., Fong, S., (2015) Advances in Digital Technologies: IOS Press</w:t>
      </w:r>
    </w:p>
    <w:p>
      <w:pPr>
        <w:jc w:val="both"/>
      </w:pPr>
      <w:r>
        <w:rPr>
          <w:rFonts w:ascii="Times New Roman" w:hAnsi="Times New Roman" w:cs="Times New Roman"/>
          <w:sz w:val="24"/>
          <w:sz-cs w:val="24"/>
        </w:rPr>
        <w:t xml:space="preserve">Yu, K., (2015) Determinants of Customer Loyalty: University of South Australia</w:t>
      </w:r>
    </w:p>
    <w:p>
      <w:pPr>
        <w:jc w:val="both"/>
      </w:pPr>
      <w:r>
        <w:rPr>
          <w:rFonts w:ascii="Times New Roman" w:hAnsi="Times New Roman" w:cs="Times New Roman"/>
          <w:sz w:val="24"/>
          <w:sz-cs w:val="24"/>
        </w:rPr>
        <w:t xml:space="preserve">Woherem, E. E., Odedra, M., (2017) Expanding Africa's Capacity for Digital Technology: Nsemia Incorporated Publishers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Appendix (Survey Question)</w:t>
      </w:r>
    </w:p>
    <w:p>
      <w:pPr>
        <w:jc w:val="both"/>
      </w:pPr>
      <w:r>
        <w:rPr>
          <w:rFonts w:ascii="Times New Roman" w:hAnsi="Times New Roman" w:cs="Times New Roman"/>
          <w:sz w:val="24"/>
          <w:sz-cs w:val="24"/>
        </w:rPr>
        <w:t xml:space="preserve">Question 01: How far you agreed you receive organizational product and service related information’s from social media websites?</w:t>
      </w:r>
    </w:p>
    <w:p>
      <w:pPr>
        <w:jc w:val="both"/>
      </w:pPr>
      <w:r>
        <w:rPr>
          <w:rFonts w:ascii="Times New Roman" w:hAnsi="Times New Roman" w:cs="Times New Roman"/>
          <w:sz w:val="24"/>
          <w:sz-cs w:val="24"/>
        </w:rPr>
        <w:t xml:space="preserve">Question 02: Do you agree John Lewis has very good presence in social media?</w:t>
      </w:r>
    </w:p>
    <w:p>
      <w:pPr>
        <w:jc w:val="both"/>
      </w:pPr>
      <w:r>
        <w:rPr>
          <w:rFonts w:ascii="Times New Roman" w:hAnsi="Times New Roman" w:cs="Times New Roman"/>
          <w:sz w:val="24"/>
          <w:sz-cs w:val="24"/>
        </w:rPr>
        <w:t xml:space="preserve">Question 03: Do you agree John Lewis regularly communicate with you to inform latest organizational offers and changes?</w:t>
      </w:r>
    </w:p>
    <w:p>
      <w:pPr>
        <w:jc w:val="both"/>
      </w:pPr>
      <w:r>
        <w:rPr>
          <w:rFonts w:ascii="Times New Roman" w:hAnsi="Times New Roman" w:cs="Times New Roman"/>
          <w:sz w:val="24"/>
          <w:sz-cs w:val="24"/>
        </w:rPr>
        <w:t xml:space="preserve">Question 04: How far you agreed that you satisfied with John Lewis?</w:t>
      </w:r>
    </w:p>
    <w:p>
      <w:pPr>
        <w:jc w:val="both"/>
      </w:pPr>
      <w:r>
        <w:rPr>
          <w:rFonts w:ascii="Times New Roman" w:hAnsi="Times New Roman" w:cs="Times New Roman"/>
          <w:sz w:val="24"/>
          <w:sz-cs w:val="24"/>
        </w:rPr>
        <w:t xml:space="preserve">Question 05: Do you want always want to purchase products from John Lewis first?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coreProperties>
</file>

<file path=docProps/meta.xml><?xml version="1.0" encoding="utf-8"?>
<meta xmlns="http://schemas.apple.com/cocoa/2006/metadata">
  <generator>CocoaOOXMLWriter/1504</generator>
</meta>
</file>