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DAA7F" w14:textId="77777777" w:rsidR="00406C0A" w:rsidRDefault="00DF64F5" w:rsidP="00406C0A">
      <w:pPr>
        <w:jc w:val="left"/>
        <w:rPr>
          <w:rFonts w:cs="Times New Roman"/>
          <w:b/>
          <w:bCs/>
          <w:szCs w:val="24"/>
        </w:rPr>
      </w:pPr>
      <w:r>
        <w:rPr>
          <w:noProof/>
          <w:lang w:val="en-US"/>
        </w:rPr>
        <w:drawing>
          <wp:inline distT="0" distB="0" distL="0" distR="0" wp14:anchorId="3EE6BDD9" wp14:editId="350DF743">
            <wp:extent cx="3000375" cy="1257300"/>
            <wp:effectExtent l="0" t="0" r="9525" b="0"/>
            <wp:docPr id="2076483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483145" name=""/>
                    <pic:cNvPicPr/>
                  </pic:nvPicPr>
                  <pic:blipFill>
                    <a:blip r:embed="rId6"/>
                    <a:stretch>
                      <a:fillRect/>
                    </a:stretch>
                  </pic:blipFill>
                  <pic:spPr>
                    <a:xfrm>
                      <a:off x="0" y="0"/>
                      <a:ext cx="3000375" cy="1257300"/>
                    </a:xfrm>
                    <a:prstGeom prst="rect">
                      <a:avLst/>
                    </a:prstGeom>
                  </pic:spPr>
                </pic:pic>
              </a:graphicData>
            </a:graphic>
          </wp:inline>
        </w:drawing>
      </w:r>
    </w:p>
    <w:p w14:paraId="61028A93" w14:textId="77777777" w:rsidR="00406C0A" w:rsidRPr="00AB052D" w:rsidRDefault="00DF64F5" w:rsidP="00406C0A">
      <w:pPr>
        <w:jc w:val="center"/>
        <w:rPr>
          <w:rFonts w:cs="Times New Roman"/>
          <w:b/>
          <w:bCs/>
          <w:szCs w:val="24"/>
        </w:rPr>
      </w:pPr>
      <w:r w:rsidRPr="00AB052D">
        <w:rPr>
          <w:rFonts w:cs="Times New Roman"/>
          <w:b/>
          <w:bCs/>
          <w:szCs w:val="24"/>
        </w:rPr>
        <w:t>Module Code: BMIH5003</w:t>
      </w:r>
    </w:p>
    <w:p w14:paraId="398B0B56" w14:textId="1389EB00" w:rsidR="00406C0A" w:rsidRPr="00AB052D" w:rsidRDefault="00DF64F5" w:rsidP="00406C0A">
      <w:pPr>
        <w:jc w:val="center"/>
        <w:rPr>
          <w:rFonts w:cs="Times New Roman"/>
          <w:b/>
          <w:bCs/>
          <w:szCs w:val="24"/>
        </w:rPr>
      </w:pPr>
      <w:r w:rsidRPr="00AB052D">
        <w:rPr>
          <w:rFonts w:cs="Times New Roman"/>
          <w:b/>
          <w:bCs/>
          <w:szCs w:val="24"/>
        </w:rPr>
        <w:t xml:space="preserve">Module Name: </w:t>
      </w:r>
      <w:r w:rsidR="00257FF5">
        <w:rPr>
          <w:rFonts w:cs="Times New Roman"/>
          <w:b/>
          <w:bCs/>
          <w:szCs w:val="24"/>
        </w:rPr>
        <w:t>Foreign Languages &amp; Cultural Awareness</w:t>
      </w:r>
    </w:p>
    <w:p w14:paraId="263EA53B" w14:textId="77777777" w:rsidR="00406C0A" w:rsidRPr="00AB052D" w:rsidRDefault="00DF64F5" w:rsidP="00406C0A">
      <w:pPr>
        <w:jc w:val="center"/>
        <w:rPr>
          <w:rFonts w:cs="Times New Roman"/>
          <w:b/>
          <w:bCs/>
          <w:szCs w:val="24"/>
        </w:rPr>
      </w:pPr>
      <w:r w:rsidRPr="00AB052D">
        <w:rPr>
          <w:rFonts w:cs="Times New Roman"/>
          <w:b/>
          <w:bCs/>
          <w:szCs w:val="24"/>
        </w:rPr>
        <w:t>Assignment Title: Intercultural Competence Report</w:t>
      </w:r>
    </w:p>
    <w:p w14:paraId="4C558ABF" w14:textId="3F3EB770" w:rsidR="00406C0A" w:rsidRPr="00AB052D" w:rsidRDefault="00DF64F5" w:rsidP="00406C0A">
      <w:pPr>
        <w:jc w:val="center"/>
        <w:rPr>
          <w:rFonts w:cs="Times New Roman"/>
          <w:b/>
          <w:bCs/>
          <w:szCs w:val="24"/>
        </w:rPr>
      </w:pPr>
      <w:r w:rsidRPr="00AB052D">
        <w:rPr>
          <w:rFonts w:cs="Times New Roman"/>
          <w:b/>
          <w:bCs/>
          <w:szCs w:val="24"/>
        </w:rPr>
        <w:t>Student ID</w:t>
      </w:r>
      <w:r w:rsidR="00257FF5">
        <w:rPr>
          <w:rFonts w:cs="Times New Roman"/>
          <w:b/>
          <w:bCs/>
          <w:szCs w:val="24"/>
        </w:rPr>
        <w:t xml:space="preserve"> number: 2206811</w:t>
      </w:r>
    </w:p>
    <w:p w14:paraId="08B891B7" w14:textId="528F4E39" w:rsidR="00406C0A" w:rsidRPr="00AB052D" w:rsidRDefault="00DF64F5" w:rsidP="00406C0A">
      <w:pPr>
        <w:jc w:val="center"/>
        <w:rPr>
          <w:rFonts w:cs="Times New Roman"/>
          <w:b/>
          <w:bCs/>
          <w:szCs w:val="24"/>
        </w:rPr>
      </w:pPr>
      <w:r w:rsidRPr="00AB052D">
        <w:rPr>
          <w:rFonts w:cs="Times New Roman"/>
          <w:b/>
          <w:bCs/>
          <w:szCs w:val="24"/>
        </w:rPr>
        <w:t>Student Name:</w:t>
      </w:r>
      <w:r w:rsidR="00257FF5">
        <w:rPr>
          <w:rFonts w:cs="Times New Roman"/>
          <w:b/>
          <w:bCs/>
          <w:szCs w:val="24"/>
        </w:rPr>
        <w:t xml:space="preserve"> Mirela Mihaela Motohoi</w:t>
      </w:r>
    </w:p>
    <w:p w14:paraId="2BBAC22B" w14:textId="77777777" w:rsidR="00406C0A" w:rsidRDefault="00DF64F5" w:rsidP="00406C0A">
      <w:pPr>
        <w:jc w:val="center"/>
        <w:rPr>
          <w:rFonts w:cs="Times New Roman"/>
          <w:b/>
          <w:bCs/>
          <w:szCs w:val="24"/>
        </w:rPr>
      </w:pPr>
      <w:r w:rsidRPr="00AB052D">
        <w:rPr>
          <w:rFonts w:cs="Times New Roman"/>
          <w:b/>
          <w:bCs/>
          <w:szCs w:val="24"/>
        </w:rPr>
        <w:t>Word Count: 1000 words</w:t>
      </w:r>
    </w:p>
    <w:p w14:paraId="6EE7E964" w14:textId="19D9F853" w:rsidR="00257FF5" w:rsidRPr="00AB052D" w:rsidRDefault="00257FF5" w:rsidP="00406C0A">
      <w:pPr>
        <w:jc w:val="center"/>
        <w:rPr>
          <w:rFonts w:eastAsiaTheme="majorEastAsia" w:cs="Times New Roman"/>
          <w:b/>
          <w:bCs/>
          <w:color w:val="000000" w:themeColor="text1"/>
          <w:sz w:val="32"/>
          <w:szCs w:val="36"/>
        </w:rPr>
      </w:pPr>
      <w:r>
        <w:rPr>
          <w:rFonts w:cs="Times New Roman"/>
          <w:b/>
          <w:bCs/>
          <w:szCs w:val="24"/>
        </w:rPr>
        <w:t xml:space="preserve">Lecturer: Lisa Bassler </w:t>
      </w:r>
    </w:p>
    <w:p w14:paraId="36B7B74D" w14:textId="77777777" w:rsidR="00406C0A" w:rsidRDefault="00DF64F5">
      <w:pPr>
        <w:spacing w:line="259" w:lineRule="auto"/>
        <w:jc w:val="left"/>
      </w:pPr>
      <w:r>
        <w:br w:type="page"/>
      </w:r>
    </w:p>
    <w:p w14:paraId="40FFC9FB" w14:textId="77777777" w:rsidR="00406C0A" w:rsidRDefault="00DF64F5" w:rsidP="00406C0A">
      <w:pPr>
        <w:pStyle w:val="Heading1"/>
      </w:pPr>
      <w:bookmarkStart w:id="0" w:name="_Toc150341101"/>
      <w:r>
        <w:lastRenderedPageBreak/>
        <w:t>Executive Summary</w:t>
      </w:r>
      <w:bookmarkEnd w:id="0"/>
    </w:p>
    <w:p w14:paraId="2FF48730" w14:textId="77777777" w:rsidR="00E01D7C" w:rsidRDefault="00DF64F5" w:rsidP="00E01D7C">
      <w:r w:rsidRPr="00E01D7C">
        <w:t>The research conducted by the GLOBE Project highlights significant cultural disparities in leadership styles between China and the United Kingdom. China tends toward high power distance, collectivism, and hierarchical leadership, whereas the UK stresses low power distance, individuality, and participatory leadership. China likewise places a high value on moderation and long-term planning.</w:t>
      </w:r>
      <w:r>
        <w:t xml:space="preserve"> Hence, graphs are given in order to showcase the Chinese culture better. </w:t>
      </w:r>
    </w:p>
    <w:p w14:paraId="52F31095" w14:textId="77777777" w:rsidR="00E01D7C" w:rsidRDefault="00DF64F5">
      <w:pPr>
        <w:spacing w:line="259" w:lineRule="auto"/>
        <w:jc w:val="left"/>
      </w:pPr>
      <w:r>
        <w:br w:type="page"/>
      </w:r>
    </w:p>
    <w:sdt>
      <w:sdtPr>
        <w:rPr>
          <w:rFonts w:ascii="Times New Roman" w:eastAsiaTheme="minorHAnsi" w:hAnsi="Times New Roman" w:cstheme="minorBidi"/>
          <w:color w:val="auto"/>
          <w:sz w:val="24"/>
          <w:szCs w:val="22"/>
          <w:lang w:val="en-GB"/>
        </w:rPr>
        <w:id w:val="220715064"/>
        <w:docPartObj>
          <w:docPartGallery w:val="Table of Contents"/>
          <w:docPartUnique/>
        </w:docPartObj>
      </w:sdtPr>
      <w:sdtEndPr>
        <w:rPr>
          <w:b/>
          <w:bCs/>
          <w:noProof/>
        </w:rPr>
      </w:sdtEndPr>
      <w:sdtContent>
        <w:p w14:paraId="51CFFD4B" w14:textId="77777777" w:rsidR="00E01D7C" w:rsidRPr="00DF64F5" w:rsidRDefault="00DF64F5" w:rsidP="00D414D3">
          <w:pPr>
            <w:pStyle w:val="TOCHeading"/>
            <w:jc w:val="center"/>
            <w:rPr>
              <w:rFonts w:ascii="Times New Roman" w:hAnsi="Times New Roman" w:cs="Times New Roman"/>
              <w:b/>
              <w:color w:val="000000" w:themeColor="text1"/>
              <w:sz w:val="24"/>
            </w:rPr>
          </w:pPr>
          <w:r w:rsidRPr="00DF64F5">
            <w:rPr>
              <w:rFonts w:ascii="Times New Roman" w:hAnsi="Times New Roman" w:cs="Times New Roman"/>
              <w:b/>
              <w:color w:val="000000" w:themeColor="text1"/>
              <w:sz w:val="24"/>
            </w:rPr>
            <w:t>Table of Contents</w:t>
          </w:r>
        </w:p>
        <w:p w14:paraId="333505EE" w14:textId="77777777" w:rsidR="00E01D7C" w:rsidRDefault="00DF64F5">
          <w:pPr>
            <w:pStyle w:val="TOC1"/>
            <w:tabs>
              <w:tab w:val="left" w:pos="440"/>
              <w:tab w:val="right" w:leader="dot" w:pos="9350"/>
            </w:tabs>
            <w:rPr>
              <w:noProof/>
            </w:rPr>
          </w:pPr>
          <w:r>
            <w:fldChar w:fldCharType="begin"/>
          </w:r>
          <w:r>
            <w:instrText xml:space="preserve"> TOC \o "1-3" \h \z \u </w:instrText>
          </w:r>
          <w:r>
            <w:fldChar w:fldCharType="separate"/>
          </w:r>
          <w:hyperlink w:anchor="_Toc150341101" w:history="1">
            <w:r w:rsidRPr="00947820">
              <w:rPr>
                <w:rStyle w:val="Hyperlink"/>
                <w:noProof/>
              </w:rPr>
              <w:t>1</w:t>
            </w:r>
            <w:r>
              <w:rPr>
                <w:noProof/>
              </w:rPr>
              <w:tab/>
            </w:r>
            <w:r w:rsidRPr="00947820">
              <w:rPr>
                <w:rStyle w:val="Hyperlink"/>
                <w:noProof/>
              </w:rPr>
              <w:t>Executive Summary</w:t>
            </w:r>
            <w:r>
              <w:rPr>
                <w:noProof/>
                <w:webHidden/>
              </w:rPr>
              <w:tab/>
            </w:r>
            <w:r>
              <w:rPr>
                <w:noProof/>
                <w:webHidden/>
              </w:rPr>
              <w:fldChar w:fldCharType="begin"/>
            </w:r>
            <w:r>
              <w:rPr>
                <w:noProof/>
                <w:webHidden/>
              </w:rPr>
              <w:instrText xml:space="preserve"> PAGEREF _Toc150341101 \h </w:instrText>
            </w:r>
            <w:r>
              <w:rPr>
                <w:noProof/>
                <w:webHidden/>
              </w:rPr>
            </w:r>
            <w:r>
              <w:rPr>
                <w:noProof/>
                <w:webHidden/>
              </w:rPr>
              <w:fldChar w:fldCharType="separate"/>
            </w:r>
            <w:r>
              <w:rPr>
                <w:noProof/>
                <w:webHidden/>
              </w:rPr>
              <w:t>2</w:t>
            </w:r>
            <w:r>
              <w:rPr>
                <w:noProof/>
                <w:webHidden/>
              </w:rPr>
              <w:fldChar w:fldCharType="end"/>
            </w:r>
          </w:hyperlink>
        </w:p>
        <w:p w14:paraId="14315394" w14:textId="77777777" w:rsidR="00E01D7C" w:rsidRDefault="00000000">
          <w:pPr>
            <w:pStyle w:val="TOC1"/>
            <w:tabs>
              <w:tab w:val="left" w:pos="440"/>
              <w:tab w:val="right" w:leader="dot" w:pos="9350"/>
            </w:tabs>
            <w:rPr>
              <w:noProof/>
            </w:rPr>
          </w:pPr>
          <w:hyperlink w:anchor="_Toc150341102" w:history="1">
            <w:r w:rsidR="00DF64F5" w:rsidRPr="00947820">
              <w:rPr>
                <w:rStyle w:val="Hyperlink"/>
                <w:noProof/>
              </w:rPr>
              <w:t>2</w:t>
            </w:r>
            <w:r w:rsidR="00DF64F5">
              <w:rPr>
                <w:noProof/>
              </w:rPr>
              <w:tab/>
            </w:r>
            <w:r w:rsidR="00DF64F5" w:rsidRPr="00947820">
              <w:rPr>
                <w:rStyle w:val="Hyperlink"/>
                <w:noProof/>
              </w:rPr>
              <w:t>Introduction</w:t>
            </w:r>
            <w:r w:rsidR="00DF64F5">
              <w:rPr>
                <w:noProof/>
                <w:webHidden/>
              </w:rPr>
              <w:tab/>
            </w:r>
            <w:r w:rsidR="00DF64F5">
              <w:rPr>
                <w:noProof/>
                <w:webHidden/>
              </w:rPr>
              <w:fldChar w:fldCharType="begin"/>
            </w:r>
            <w:r w:rsidR="00DF64F5">
              <w:rPr>
                <w:noProof/>
                <w:webHidden/>
              </w:rPr>
              <w:instrText xml:space="preserve"> PAGEREF _Toc150341102 \h </w:instrText>
            </w:r>
            <w:r w:rsidR="00DF64F5">
              <w:rPr>
                <w:noProof/>
                <w:webHidden/>
              </w:rPr>
            </w:r>
            <w:r w:rsidR="00DF64F5">
              <w:rPr>
                <w:noProof/>
                <w:webHidden/>
              </w:rPr>
              <w:fldChar w:fldCharType="separate"/>
            </w:r>
            <w:r w:rsidR="00DF64F5">
              <w:rPr>
                <w:noProof/>
                <w:webHidden/>
              </w:rPr>
              <w:t>3</w:t>
            </w:r>
            <w:r w:rsidR="00DF64F5">
              <w:rPr>
                <w:noProof/>
                <w:webHidden/>
              </w:rPr>
              <w:fldChar w:fldCharType="end"/>
            </w:r>
          </w:hyperlink>
        </w:p>
        <w:p w14:paraId="43601F9E" w14:textId="77777777" w:rsidR="00E01D7C" w:rsidRDefault="00000000">
          <w:pPr>
            <w:pStyle w:val="TOC1"/>
            <w:tabs>
              <w:tab w:val="left" w:pos="440"/>
              <w:tab w:val="right" w:leader="dot" w:pos="9350"/>
            </w:tabs>
            <w:rPr>
              <w:noProof/>
            </w:rPr>
          </w:pPr>
          <w:hyperlink w:anchor="_Toc150341103" w:history="1">
            <w:r w:rsidR="00DF64F5" w:rsidRPr="00947820">
              <w:rPr>
                <w:rStyle w:val="Hyperlink"/>
                <w:noProof/>
              </w:rPr>
              <w:t>3</w:t>
            </w:r>
            <w:r w:rsidR="00DF64F5">
              <w:rPr>
                <w:noProof/>
              </w:rPr>
              <w:tab/>
            </w:r>
            <w:r w:rsidR="00DF64F5" w:rsidRPr="00947820">
              <w:rPr>
                <w:rStyle w:val="Hyperlink"/>
                <w:noProof/>
              </w:rPr>
              <w:t>Main Body</w:t>
            </w:r>
            <w:r w:rsidR="00DF64F5">
              <w:rPr>
                <w:noProof/>
                <w:webHidden/>
              </w:rPr>
              <w:tab/>
            </w:r>
            <w:r w:rsidR="00DF64F5">
              <w:rPr>
                <w:noProof/>
                <w:webHidden/>
              </w:rPr>
              <w:fldChar w:fldCharType="begin"/>
            </w:r>
            <w:r w:rsidR="00DF64F5">
              <w:rPr>
                <w:noProof/>
                <w:webHidden/>
              </w:rPr>
              <w:instrText xml:space="preserve"> PAGEREF _Toc150341103 \h </w:instrText>
            </w:r>
            <w:r w:rsidR="00DF64F5">
              <w:rPr>
                <w:noProof/>
                <w:webHidden/>
              </w:rPr>
            </w:r>
            <w:r w:rsidR="00DF64F5">
              <w:rPr>
                <w:noProof/>
                <w:webHidden/>
              </w:rPr>
              <w:fldChar w:fldCharType="separate"/>
            </w:r>
            <w:r w:rsidR="00DF64F5">
              <w:rPr>
                <w:noProof/>
                <w:webHidden/>
              </w:rPr>
              <w:t>3</w:t>
            </w:r>
            <w:r w:rsidR="00DF64F5">
              <w:rPr>
                <w:noProof/>
                <w:webHidden/>
              </w:rPr>
              <w:fldChar w:fldCharType="end"/>
            </w:r>
          </w:hyperlink>
        </w:p>
        <w:p w14:paraId="59A9DBD8" w14:textId="77777777" w:rsidR="00E01D7C" w:rsidRDefault="00000000">
          <w:pPr>
            <w:pStyle w:val="TOC2"/>
            <w:tabs>
              <w:tab w:val="left" w:pos="880"/>
              <w:tab w:val="right" w:leader="dot" w:pos="9350"/>
            </w:tabs>
            <w:rPr>
              <w:noProof/>
            </w:rPr>
          </w:pPr>
          <w:hyperlink w:anchor="_Toc150341104" w:history="1">
            <w:r w:rsidR="00DF64F5" w:rsidRPr="00947820">
              <w:rPr>
                <w:rStyle w:val="Hyperlink"/>
                <w:noProof/>
              </w:rPr>
              <w:t>3.1</w:t>
            </w:r>
            <w:r w:rsidR="00DF64F5">
              <w:rPr>
                <w:noProof/>
              </w:rPr>
              <w:tab/>
            </w:r>
            <w:r w:rsidR="00DF64F5" w:rsidRPr="00947820">
              <w:rPr>
                <w:rStyle w:val="Hyperlink"/>
                <w:noProof/>
              </w:rPr>
              <w:t>Culture intelligence and sensitivity</w:t>
            </w:r>
            <w:r w:rsidR="00DF64F5">
              <w:rPr>
                <w:noProof/>
                <w:webHidden/>
              </w:rPr>
              <w:tab/>
            </w:r>
            <w:r w:rsidR="00DF64F5">
              <w:rPr>
                <w:noProof/>
                <w:webHidden/>
              </w:rPr>
              <w:fldChar w:fldCharType="begin"/>
            </w:r>
            <w:r w:rsidR="00DF64F5">
              <w:rPr>
                <w:noProof/>
                <w:webHidden/>
              </w:rPr>
              <w:instrText xml:space="preserve"> PAGEREF _Toc150341104 \h </w:instrText>
            </w:r>
            <w:r w:rsidR="00DF64F5">
              <w:rPr>
                <w:noProof/>
                <w:webHidden/>
              </w:rPr>
            </w:r>
            <w:r w:rsidR="00DF64F5">
              <w:rPr>
                <w:noProof/>
                <w:webHidden/>
              </w:rPr>
              <w:fldChar w:fldCharType="separate"/>
            </w:r>
            <w:r w:rsidR="00DF64F5">
              <w:rPr>
                <w:noProof/>
                <w:webHidden/>
              </w:rPr>
              <w:t>3</w:t>
            </w:r>
            <w:r w:rsidR="00DF64F5">
              <w:rPr>
                <w:noProof/>
                <w:webHidden/>
              </w:rPr>
              <w:fldChar w:fldCharType="end"/>
            </w:r>
          </w:hyperlink>
        </w:p>
        <w:p w14:paraId="6463D970" w14:textId="77777777" w:rsidR="00E01D7C" w:rsidRDefault="00000000">
          <w:pPr>
            <w:pStyle w:val="TOC2"/>
            <w:tabs>
              <w:tab w:val="left" w:pos="880"/>
              <w:tab w:val="right" w:leader="dot" w:pos="9350"/>
            </w:tabs>
            <w:rPr>
              <w:noProof/>
            </w:rPr>
          </w:pPr>
          <w:hyperlink w:anchor="_Toc150341105" w:history="1">
            <w:r w:rsidR="00DF64F5" w:rsidRPr="00947820">
              <w:rPr>
                <w:rStyle w:val="Hyperlink"/>
                <w:noProof/>
              </w:rPr>
              <w:t>3.2</w:t>
            </w:r>
            <w:r w:rsidR="00DF64F5">
              <w:rPr>
                <w:noProof/>
              </w:rPr>
              <w:tab/>
            </w:r>
            <w:r w:rsidR="00DF64F5" w:rsidRPr="00947820">
              <w:rPr>
                <w:rStyle w:val="Hyperlink"/>
                <w:noProof/>
              </w:rPr>
              <w:t>Culture Overview</w:t>
            </w:r>
            <w:r w:rsidR="00DF64F5">
              <w:rPr>
                <w:noProof/>
                <w:webHidden/>
              </w:rPr>
              <w:tab/>
            </w:r>
            <w:r w:rsidR="00DF64F5">
              <w:rPr>
                <w:noProof/>
                <w:webHidden/>
              </w:rPr>
              <w:fldChar w:fldCharType="begin"/>
            </w:r>
            <w:r w:rsidR="00DF64F5">
              <w:rPr>
                <w:noProof/>
                <w:webHidden/>
              </w:rPr>
              <w:instrText xml:space="preserve"> PAGEREF _Toc150341105 \h </w:instrText>
            </w:r>
            <w:r w:rsidR="00DF64F5">
              <w:rPr>
                <w:noProof/>
                <w:webHidden/>
              </w:rPr>
            </w:r>
            <w:r w:rsidR="00DF64F5">
              <w:rPr>
                <w:noProof/>
                <w:webHidden/>
              </w:rPr>
              <w:fldChar w:fldCharType="separate"/>
            </w:r>
            <w:r w:rsidR="00DF64F5">
              <w:rPr>
                <w:noProof/>
                <w:webHidden/>
              </w:rPr>
              <w:t>3</w:t>
            </w:r>
            <w:r w:rsidR="00DF64F5">
              <w:rPr>
                <w:noProof/>
                <w:webHidden/>
              </w:rPr>
              <w:fldChar w:fldCharType="end"/>
            </w:r>
          </w:hyperlink>
        </w:p>
        <w:p w14:paraId="65999412" w14:textId="77777777" w:rsidR="00E01D7C" w:rsidRDefault="00000000">
          <w:pPr>
            <w:pStyle w:val="TOC2"/>
            <w:tabs>
              <w:tab w:val="left" w:pos="880"/>
              <w:tab w:val="right" w:leader="dot" w:pos="9350"/>
            </w:tabs>
            <w:rPr>
              <w:noProof/>
            </w:rPr>
          </w:pPr>
          <w:hyperlink w:anchor="_Toc150341106" w:history="1">
            <w:r w:rsidR="00DF64F5" w:rsidRPr="00947820">
              <w:rPr>
                <w:rStyle w:val="Hyperlink"/>
                <w:noProof/>
              </w:rPr>
              <w:t>3.3</w:t>
            </w:r>
            <w:r w:rsidR="00DF64F5">
              <w:rPr>
                <w:noProof/>
              </w:rPr>
              <w:tab/>
            </w:r>
            <w:r w:rsidR="00DF64F5" w:rsidRPr="00947820">
              <w:rPr>
                <w:rStyle w:val="Hyperlink"/>
                <w:noProof/>
              </w:rPr>
              <w:t>GLOBE Project and Country Analysis</w:t>
            </w:r>
            <w:r w:rsidR="00DF64F5">
              <w:rPr>
                <w:noProof/>
                <w:webHidden/>
              </w:rPr>
              <w:tab/>
            </w:r>
            <w:r w:rsidR="00DF64F5">
              <w:rPr>
                <w:noProof/>
                <w:webHidden/>
              </w:rPr>
              <w:fldChar w:fldCharType="begin"/>
            </w:r>
            <w:r w:rsidR="00DF64F5">
              <w:rPr>
                <w:noProof/>
                <w:webHidden/>
              </w:rPr>
              <w:instrText xml:space="preserve"> PAGEREF _Toc150341106 \h </w:instrText>
            </w:r>
            <w:r w:rsidR="00DF64F5">
              <w:rPr>
                <w:noProof/>
                <w:webHidden/>
              </w:rPr>
            </w:r>
            <w:r w:rsidR="00DF64F5">
              <w:rPr>
                <w:noProof/>
                <w:webHidden/>
              </w:rPr>
              <w:fldChar w:fldCharType="separate"/>
            </w:r>
            <w:r w:rsidR="00DF64F5">
              <w:rPr>
                <w:noProof/>
                <w:webHidden/>
              </w:rPr>
              <w:t>4</w:t>
            </w:r>
            <w:r w:rsidR="00DF64F5">
              <w:rPr>
                <w:noProof/>
                <w:webHidden/>
              </w:rPr>
              <w:fldChar w:fldCharType="end"/>
            </w:r>
          </w:hyperlink>
        </w:p>
        <w:p w14:paraId="4FD27671" w14:textId="77777777" w:rsidR="00E01D7C" w:rsidRDefault="00000000">
          <w:pPr>
            <w:pStyle w:val="TOC1"/>
            <w:tabs>
              <w:tab w:val="left" w:pos="440"/>
              <w:tab w:val="right" w:leader="dot" w:pos="9350"/>
            </w:tabs>
            <w:rPr>
              <w:noProof/>
            </w:rPr>
          </w:pPr>
          <w:hyperlink w:anchor="_Toc150341107" w:history="1">
            <w:r w:rsidR="00DF64F5" w:rsidRPr="00947820">
              <w:rPr>
                <w:rStyle w:val="Hyperlink"/>
                <w:noProof/>
              </w:rPr>
              <w:t>4</w:t>
            </w:r>
            <w:r w:rsidR="00DF64F5">
              <w:rPr>
                <w:noProof/>
              </w:rPr>
              <w:tab/>
            </w:r>
            <w:r w:rsidR="00DF64F5" w:rsidRPr="00947820">
              <w:rPr>
                <w:rStyle w:val="Hyperlink"/>
                <w:noProof/>
              </w:rPr>
              <w:t>Conclusion</w:t>
            </w:r>
            <w:r w:rsidR="00DF64F5">
              <w:rPr>
                <w:noProof/>
                <w:webHidden/>
              </w:rPr>
              <w:tab/>
            </w:r>
            <w:r w:rsidR="00DF64F5">
              <w:rPr>
                <w:noProof/>
                <w:webHidden/>
              </w:rPr>
              <w:fldChar w:fldCharType="begin"/>
            </w:r>
            <w:r w:rsidR="00DF64F5">
              <w:rPr>
                <w:noProof/>
                <w:webHidden/>
              </w:rPr>
              <w:instrText xml:space="preserve"> PAGEREF _Toc150341107 \h </w:instrText>
            </w:r>
            <w:r w:rsidR="00DF64F5">
              <w:rPr>
                <w:noProof/>
                <w:webHidden/>
              </w:rPr>
            </w:r>
            <w:r w:rsidR="00DF64F5">
              <w:rPr>
                <w:noProof/>
                <w:webHidden/>
              </w:rPr>
              <w:fldChar w:fldCharType="separate"/>
            </w:r>
            <w:r w:rsidR="00DF64F5">
              <w:rPr>
                <w:noProof/>
                <w:webHidden/>
              </w:rPr>
              <w:t>6</w:t>
            </w:r>
            <w:r w:rsidR="00DF64F5">
              <w:rPr>
                <w:noProof/>
                <w:webHidden/>
              </w:rPr>
              <w:fldChar w:fldCharType="end"/>
            </w:r>
          </w:hyperlink>
        </w:p>
        <w:p w14:paraId="5816A936" w14:textId="77777777" w:rsidR="00E01D7C" w:rsidRDefault="00000000">
          <w:pPr>
            <w:pStyle w:val="TOC1"/>
            <w:tabs>
              <w:tab w:val="left" w:pos="440"/>
              <w:tab w:val="right" w:leader="dot" w:pos="9350"/>
            </w:tabs>
            <w:rPr>
              <w:noProof/>
            </w:rPr>
          </w:pPr>
          <w:hyperlink w:anchor="_Toc150341108" w:history="1">
            <w:r w:rsidR="00DF64F5" w:rsidRPr="00947820">
              <w:rPr>
                <w:rStyle w:val="Hyperlink"/>
                <w:noProof/>
              </w:rPr>
              <w:t>5</w:t>
            </w:r>
            <w:r w:rsidR="00DF64F5">
              <w:rPr>
                <w:noProof/>
              </w:rPr>
              <w:tab/>
            </w:r>
            <w:r w:rsidR="00DF64F5" w:rsidRPr="00947820">
              <w:rPr>
                <w:rStyle w:val="Hyperlink"/>
                <w:noProof/>
              </w:rPr>
              <w:t>Recommendations</w:t>
            </w:r>
            <w:r w:rsidR="00DF64F5">
              <w:rPr>
                <w:noProof/>
                <w:webHidden/>
              </w:rPr>
              <w:tab/>
            </w:r>
            <w:r w:rsidR="00DF64F5">
              <w:rPr>
                <w:noProof/>
                <w:webHidden/>
              </w:rPr>
              <w:fldChar w:fldCharType="begin"/>
            </w:r>
            <w:r w:rsidR="00DF64F5">
              <w:rPr>
                <w:noProof/>
                <w:webHidden/>
              </w:rPr>
              <w:instrText xml:space="preserve"> PAGEREF _Toc150341108 \h </w:instrText>
            </w:r>
            <w:r w:rsidR="00DF64F5">
              <w:rPr>
                <w:noProof/>
                <w:webHidden/>
              </w:rPr>
            </w:r>
            <w:r w:rsidR="00DF64F5">
              <w:rPr>
                <w:noProof/>
                <w:webHidden/>
              </w:rPr>
              <w:fldChar w:fldCharType="separate"/>
            </w:r>
            <w:r w:rsidR="00DF64F5">
              <w:rPr>
                <w:noProof/>
                <w:webHidden/>
              </w:rPr>
              <w:t>6</w:t>
            </w:r>
            <w:r w:rsidR="00DF64F5">
              <w:rPr>
                <w:noProof/>
                <w:webHidden/>
              </w:rPr>
              <w:fldChar w:fldCharType="end"/>
            </w:r>
          </w:hyperlink>
        </w:p>
        <w:p w14:paraId="7866667D" w14:textId="77777777" w:rsidR="00E01D7C" w:rsidRDefault="00000000">
          <w:pPr>
            <w:pStyle w:val="TOC1"/>
            <w:tabs>
              <w:tab w:val="left" w:pos="440"/>
              <w:tab w:val="right" w:leader="dot" w:pos="9350"/>
            </w:tabs>
            <w:rPr>
              <w:noProof/>
            </w:rPr>
          </w:pPr>
          <w:hyperlink w:anchor="_Toc150341109" w:history="1">
            <w:r w:rsidR="00DF64F5" w:rsidRPr="00947820">
              <w:rPr>
                <w:rStyle w:val="Hyperlink"/>
                <w:noProof/>
              </w:rPr>
              <w:t>6</w:t>
            </w:r>
            <w:r w:rsidR="00DF64F5">
              <w:rPr>
                <w:noProof/>
              </w:rPr>
              <w:tab/>
            </w:r>
            <w:r w:rsidR="00DF64F5" w:rsidRPr="00947820">
              <w:rPr>
                <w:rStyle w:val="Hyperlink"/>
                <w:noProof/>
              </w:rPr>
              <w:t>References</w:t>
            </w:r>
            <w:r w:rsidR="00DF64F5">
              <w:rPr>
                <w:noProof/>
                <w:webHidden/>
              </w:rPr>
              <w:tab/>
            </w:r>
            <w:r w:rsidR="00DF64F5">
              <w:rPr>
                <w:noProof/>
                <w:webHidden/>
              </w:rPr>
              <w:fldChar w:fldCharType="begin"/>
            </w:r>
            <w:r w:rsidR="00DF64F5">
              <w:rPr>
                <w:noProof/>
                <w:webHidden/>
              </w:rPr>
              <w:instrText xml:space="preserve"> PAGEREF _Toc150341109 \h </w:instrText>
            </w:r>
            <w:r w:rsidR="00DF64F5">
              <w:rPr>
                <w:noProof/>
                <w:webHidden/>
              </w:rPr>
            </w:r>
            <w:r w:rsidR="00DF64F5">
              <w:rPr>
                <w:noProof/>
                <w:webHidden/>
              </w:rPr>
              <w:fldChar w:fldCharType="separate"/>
            </w:r>
            <w:r w:rsidR="00DF64F5">
              <w:rPr>
                <w:noProof/>
                <w:webHidden/>
              </w:rPr>
              <w:t>7</w:t>
            </w:r>
            <w:r w:rsidR="00DF64F5">
              <w:rPr>
                <w:noProof/>
                <w:webHidden/>
              </w:rPr>
              <w:fldChar w:fldCharType="end"/>
            </w:r>
          </w:hyperlink>
        </w:p>
        <w:p w14:paraId="0B76BC81" w14:textId="77777777" w:rsidR="00E01D7C" w:rsidRDefault="00DF64F5">
          <w:r>
            <w:rPr>
              <w:b/>
              <w:bCs/>
              <w:noProof/>
            </w:rPr>
            <w:fldChar w:fldCharType="end"/>
          </w:r>
        </w:p>
      </w:sdtContent>
    </w:sdt>
    <w:p w14:paraId="652A5456" w14:textId="77777777" w:rsidR="00E01D7C" w:rsidRPr="00E01D7C" w:rsidRDefault="00DF64F5" w:rsidP="00E01D7C">
      <w:pPr>
        <w:spacing w:line="259" w:lineRule="auto"/>
        <w:jc w:val="left"/>
      </w:pPr>
      <w:r>
        <w:br w:type="page"/>
      </w:r>
    </w:p>
    <w:p w14:paraId="23F25F48" w14:textId="77777777" w:rsidR="00406C0A" w:rsidRDefault="00DF64F5" w:rsidP="00406C0A">
      <w:pPr>
        <w:pStyle w:val="Heading1"/>
      </w:pPr>
      <w:bookmarkStart w:id="1" w:name="_Toc150341102"/>
      <w:r>
        <w:lastRenderedPageBreak/>
        <w:t>Introduction</w:t>
      </w:r>
      <w:bookmarkEnd w:id="1"/>
    </w:p>
    <w:p w14:paraId="243E002F" w14:textId="77777777" w:rsidR="00406C0A" w:rsidRDefault="00DF64F5" w:rsidP="00406C0A">
      <w:r>
        <w:t>In regard to China, it is deeply rooted in traditions, customs and values, with a rich cultural heritage that shapes the behaviour, customs and values of its people. Also, China's culture is essential to understand in regard to gaining valuable insights and recommending specific suggestions with the hotel's leading practices in the new Chinese location. Therefore, this report, with the help of the GLOBE Project, will explain the situation in China, which is different from other countries. Hence,</w:t>
      </w:r>
      <w:r w:rsidR="00522A58">
        <w:t xml:space="preserve"> China is a nation with</w:t>
      </w:r>
      <w:r>
        <w:t xml:space="preserve"> collectivism at its peak, as all people are considered as one</w:t>
      </w:r>
      <w:r w:rsidR="00522A58">
        <w:t xml:space="preserve"> (Sheng </w:t>
      </w:r>
      <w:r w:rsidR="00522A58">
        <w:rPr>
          <w:i/>
        </w:rPr>
        <w:t xml:space="preserve">et al., </w:t>
      </w:r>
      <w:r w:rsidR="00522A58">
        <w:t>2019)</w:t>
      </w:r>
      <w:r>
        <w:t>. Hence, this report will help the general manager understand international consumer behaviour to enhance guest service delivery through gaining a knowledge of the global customs and culture of China.</w:t>
      </w:r>
    </w:p>
    <w:p w14:paraId="7999D94C" w14:textId="77777777" w:rsidR="00406C0A" w:rsidRDefault="00DF64F5" w:rsidP="00406C0A">
      <w:pPr>
        <w:pStyle w:val="Heading1"/>
      </w:pPr>
      <w:bookmarkStart w:id="2" w:name="_Toc150341103"/>
      <w:r>
        <w:t>Main Body</w:t>
      </w:r>
      <w:bookmarkEnd w:id="2"/>
      <w:r>
        <w:t xml:space="preserve"> </w:t>
      </w:r>
    </w:p>
    <w:p w14:paraId="1E322ABA" w14:textId="77777777" w:rsidR="00E01D7C" w:rsidRDefault="00DF64F5" w:rsidP="00E01D7C">
      <w:pPr>
        <w:pStyle w:val="Heading2"/>
      </w:pPr>
      <w:bookmarkStart w:id="3" w:name="_Toc150341104"/>
      <w:r>
        <w:t>Cultural intelligence and sensitivity</w:t>
      </w:r>
      <w:bookmarkEnd w:id="3"/>
    </w:p>
    <w:p w14:paraId="059DEDA0" w14:textId="77777777" w:rsidR="00E01D7C" w:rsidRPr="00E01D7C" w:rsidRDefault="00DF64F5" w:rsidP="00E01D7C">
      <w:r w:rsidRPr="00E01D7C">
        <w:t>In a business setting, hotel staff need to be culturally aware and sensitive for a number of reasons. Thus, it will be beneficial to comprehend the cultures of various nations. Thus, being aware of Chinese traditions will enhance visitor pleasure and foster enduring bonds. By navigating local hierarchies and setting a positive example, a leader who is culturally sensitive may win the team's respect. Fostering a cooperative and productive team atmosphere is crucial in the service business, and cultural intelligence may play a significant role in this regard. Therefore, the hotel's prospects of success and longevity in the Chinese market might be increased if it adapts to the locale of China. It is located in the UK</w:t>
      </w:r>
      <w:r>
        <w:t xml:space="preserve"> (</w:t>
      </w:r>
      <w:r>
        <w:rPr>
          <w:shd w:val="clear" w:color="auto" w:fill="FFFFFF"/>
        </w:rPr>
        <w:t>Göl and Erkin, 2019</w:t>
      </w:r>
      <w:r>
        <w:t>)</w:t>
      </w:r>
      <w:r w:rsidRPr="00E01D7C">
        <w:t>.</w:t>
      </w:r>
    </w:p>
    <w:p w14:paraId="16B1D49D" w14:textId="77777777" w:rsidR="00406C0A" w:rsidRDefault="00DF64F5" w:rsidP="00E01D7C">
      <w:pPr>
        <w:pStyle w:val="Heading2"/>
      </w:pPr>
      <w:bookmarkStart w:id="4" w:name="_Toc150341105"/>
      <w:r>
        <w:t>Culture overview</w:t>
      </w:r>
      <w:bookmarkEnd w:id="4"/>
    </w:p>
    <w:p w14:paraId="3F365B6F" w14:textId="77777777" w:rsidR="00406C0A" w:rsidRPr="003A6687" w:rsidRDefault="00DF64F5" w:rsidP="003A6687">
      <w:r>
        <w:t>China is considered to be a collectivist country</w:t>
      </w:r>
      <w:r w:rsidR="003A6687">
        <w:t xml:space="preserve">. Hence, </w:t>
      </w:r>
      <w:r w:rsidR="003A6687" w:rsidRPr="003A6687">
        <w:t>China is a nation distinguished by its emphasis on long-term orientation, collectivism, and high power distance.</w:t>
      </w:r>
      <w:r w:rsidR="003A6687">
        <w:t xml:space="preserve"> </w:t>
      </w:r>
      <w:r w:rsidR="00522A58" w:rsidRPr="00522A58">
        <w:t>While they respect tradition, Chinese people also readily adopt many aspects of popular culture from the West. Due to the enduring impact of Confucianism, Chinese culture is characterized by a strong sense of familial ties, a profound regard for authority, and a preference for peace over conflict.</w:t>
      </w:r>
      <w:r w:rsidR="00522A58">
        <w:t xml:space="preserve"> </w:t>
      </w:r>
      <w:r w:rsidR="00522A58" w:rsidRPr="00522A58">
        <w:t>A host's duty in Chinese hospitality is to keep their visitors entertained at all times. Typically, guests are provided with a variety of foods and several locations to see. Chinese people have a custom of saying goodbye to their visitors. Hence, visitors are not only escorted to the street but they are also escorted to their vehicle</w:t>
      </w:r>
      <w:r w:rsidR="00522A58">
        <w:t xml:space="preserve"> (Johnson </w:t>
      </w:r>
      <w:r w:rsidR="00522A58">
        <w:rPr>
          <w:i/>
        </w:rPr>
        <w:t xml:space="preserve">et al., </w:t>
      </w:r>
      <w:r w:rsidR="00522A58">
        <w:t xml:space="preserve">2020; </w:t>
      </w:r>
      <w:r w:rsidR="00522A58">
        <w:rPr>
          <w:shd w:val="clear" w:color="auto" w:fill="FFFFFF"/>
        </w:rPr>
        <w:t>Keightley, 2022</w:t>
      </w:r>
      <w:r w:rsidR="00522A58">
        <w:t>)</w:t>
      </w:r>
      <w:r w:rsidR="00522A58" w:rsidRPr="00522A58">
        <w:t>.</w:t>
      </w:r>
    </w:p>
    <w:p w14:paraId="235E8758" w14:textId="77777777" w:rsidR="00406C0A" w:rsidRDefault="00DF64F5" w:rsidP="00E01D7C">
      <w:pPr>
        <w:pStyle w:val="Heading2"/>
      </w:pPr>
      <w:bookmarkStart w:id="5" w:name="_Toc150341106"/>
      <w:r>
        <w:lastRenderedPageBreak/>
        <w:t>GLOBE Project and Country Analysis</w:t>
      </w:r>
      <w:bookmarkEnd w:id="5"/>
    </w:p>
    <w:p w14:paraId="7C7B0286" w14:textId="77777777" w:rsidR="00522A58" w:rsidRDefault="00DF64F5" w:rsidP="006A45A6">
      <w:r>
        <w:t xml:space="preserve">The GLOBE Project in China mainly </w:t>
      </w:r>
      <w:r w:rsidRPr="00522A58">
        <w:t>has a balanced response to risk and uncertainty, as seen by its modest score on uncertainty avoidance. Hotel staff members need to be ready to be adaptable and flexible in a variety of circumstances.</w:t>
      </w:r>
      <w:r>
        <w:t xml:space="preserve"> Also, </w:t>
      </w:r>
      <w:r w:rsidRPr="00522A58">
        <w:t>China has a high power distance, indicating an excellent regard for authority and hierarchy. Chinese culture emphasizes interdependence and group cohesion and is very collectivistic.</w:t>
      </w:r>
      <w:r>
        <w:t xml:space="preserve"> Since </w:t>
      </w:r>
      <w:r w:rsidRPr="00522A58">
        <w:t>China has a low assertiveness score, peaceful and indirect communication is preferred.</w:t>
      </w:r>
      <w:r>
        <w:t xml:space="preserve"> </w:t>
      </w:r>
      <w:r w:rsidRPr="00522A58">
        <w:t>Long-term thinking is highly valued in China, where people strive to be persistent, frugal, and adaptive.</w:t>
      </w:r>
      <w:r w:rsidR="006A45A6">
        <w:t xml:space="preserve"> Hence, China shows</w:t>
      </w:r>
      <w:r w:rsidR="006A45A6" w:rsidRPr="006A45A6">
        <w:t xml:space="preserve"> low scores on Gender Egalitarianism, designating a higher gender dissimilarity likened </w:t>
      </w:r>
      <w:r w:rsidR="006A45A6">
        <w:t>to other Confucian Asian countries</w:t>
      </w:r>
      <w:r w:rsidR="006A45A6" w:rsidRPr="006A45A6">
        <w:t xml:space="preserve">. The social culture sizes of Future Orientation and Uncertainty Avoidance are valued in the </w:t>
      </w:r>
      <w:r w:rsidR="006A45A6">
        <w:t xml:space="preserve">centre </w:t>
      </w:r>
      <w:r w:rsidR="006A45A6" w:rsidRPr="006A45A6">
        <w:t>but slightly more advanced</w:t>
      </w:r>
      <w:r w:rsidR="006A45A6">
        <w:t xml:space="preserve"> than in other countries in the world</w:t>
      </w:r>
      <w:r w:rsidR="006A45A6" w:rsidRPr="006A45A6">
        <w:t>.</w:t>
      </w:r>
      <w:r w:rsidR="006A45A6">
        <w:t xml:space="preserve"> The </w:t>
      </w:r>
      <w:r w:rsidR="006A45A6" w:rsidRPr="006A45A6">
        <w:t xml:space="preserve">leader for </w:t>
      </w:r>
      <w:r w:rsidR="006A45A6">
        <w:t>China</w:t>
      </w:r>
      <w:r w:rsidR="006A45A6" w:rsidRPr="006A45A6">
        <w:t xml:space="preserve"> would be distinct</w:t>
      </w:r>
      <w:r w:rsidR="006A45A6">
        <w:t xml:space="preserve">, </w:t>
      </w:r>
      <w:r w:rsidR="006A45A6" w:rsidRPr="006A45A6">
        <w:t>performance-</w:t>
      </w:r>
      <w:r w:rsidR="006A45A6">
        <w:t>based</w:t>
      </w:r>
      <w:r w:rsidR="006A45A6" w:rsidRPr="006A45A6">
        <w:t>, team-oriented, and charismatic</w:t>
      </w:r>
      <w:r w:rsidR="006A45A6">
        <w:t>. However, they need to be more participative in their leadership style</w:t>
      </w:r>
      <w:r w:rsidR="00E01D7C">
        <w:t xml:space="preserve"> (Globe Project, 2023)</w:t>
      </w:r>
      <w:r w:rsidR="006A45A6">
        <w:t xml:space="preserve">. </w:t>
      </w:r>
      <w:r w:rsidR="006A45A6" w:rsidRPr="006A45A6">
        <w:t xml:space="preserve"> </w:t>
      </w:r>
    </w:p>
    <w:p w14:paraId="161CBA6E" w14:textId="77777777" w:rsidR="00E01D7C" w:rsidRPr="00E01D7C" w:rsidRDefault="00DF64F5" w:rsidP="00E01D7C">
      <w:pPr>
        <w:keepNext/>
        <w:jc w:val="center"/>
        <w:rPr>
          <w:i/>
          <w:sz w:val="20"/>
          <w:szCs w:val="20"/>
        </w:rPr>
      </w:pPr>
      <w:r w:rsidRPr="00E01D7C">
        <w:rPr>
          <w:i/>
          <w:noProof/>
          <w:sz w:val="20"/>
          <w:szCs w:val="20"/>
          <w:lang w:val="en-US"/>
        </w:rPr>
        <w:drawing>
          <wp:inline distT="0" distB="0" distL="0" distR="0" wp14:anchorId="73D39F7A" wp14:editId="1899F8DE">
            <wp:extent cx="4210050" cy="2701449"/>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4214384" cy="2704230"/>
                    </a:xfrm>
                    <a:prstGeom prst="rect">
                      <a:avLst/>
                    </a:prstGeom>
                  </pic:spPr>
                </pic:pic>
              </a:graphicData>
            </a:graphic>
          </wp:inline>
        </w:drawing>
      </w:r>
    </w:p>
    <w:p w14:paraId="6728C93A" w14:textId="77777777" w:rsidR="00E01D7C" w:rsidRPr="00E01D7C" w:rsidRDefault="00DF64F5" w:rsidP="00E01D7C">
      <w:pPr>
        <w:pStyle w:val="Caption"/>
        <w:jc w:val="center"/>
        <w:rPr>
          <w:color w:val="auto"/>
          <w:sz w:val="20"/>
          <w:szCs w:val="20"/>
        </w:rPr>
      </w:pPr>
      <w:r w:rsidRPr="00E01D7C">
        <w:rPr>
          <w:color w:val="auto"/>
          <w:sz w:val="20"/>
          <w:szCs w:val="20"/>
        </w:rPr>
        <w:t xml:space="preserve">Figure </w:t>
      </w:r>
      <w:r w:rsidRPr="00E01D7C">
        <w:rPr>
          <w:color w:val="auto"/>
          <w:sz w:val="20"/>
          <w:szCs w:val="20"/>
        </w:rPr>
        <w:fldChar w:fldCharType="begin"/>
      </w:r>
      <w:r w:rsidRPr="00E01D7C">
        <w:rPr>
          <w:color w:val="auto"/>
          <w:sz w:val="20"/>
          <w:szCs w:val="20"/>
        </w:rPr>
        <w:instrText xml:space="preserve"> SEQ Figure \* ARABIC </w:instrText>
      </w:r>
      <w:r w:rsidRPr="00E01D7C">
        <w:rPr>
          <w:color w:val="auto"/>
          <w:sz w:val="20"/>
          <w:szCs w:val="20"/>
        </w:rPr>
        <w:fldChar w:fldCharType="separate"/>
      </w:r>
      <w:r>
        <w:rPr>
          <w:noProof/>
          <w:color w:val="auto"/>
          <w:sz w:val="20"/>
          <w:szCs w:val="20"/>
        </w:rPr>
        <w:t>1</w:t>
      </w:r>
      <w:r w:rsidRPr="00E01D7C">
        <w:rPr>
          <w:color w:val="auto"/>
          <w:sz w:val="20"/>
          <w:szCs w:val="20"/>
        </w:rPr>
        <w:fldChar w:fldCharType="end"/>
      </w:r>
      <w:r w:rsidRPr="00E01D7C">
        <w:rPr>
          <w:color w:val="auto"/>
          <w:sz w:val="20"/>
          <w:szCs w:val="20"/>
        </w:rPr>
        <w:t>: Cultural Practices and Values in China</w:t>
      </w:r>
    </w:p>
    <w:p w14:paraId="22BCA9E9" w14:textId="77777777" w:rsidR="00E01D7C" w:rsidRPr="00E01D7C" w:rsidRDefault="00DF64F5" w:rsidP="00E01D7C">
      <w:pPr>
        <w:jc w:val="center"/>
        <w:rPr>
          <w:i/>
          <w:sz w:val="20"/>
          <w:szCs w:val="20"/>
        </w:rPr>
      </w:pPr>
      <w:r w:rsidRPr="00E01D7C">
        <w:rPr>
          <w:i/>
          <w:sz w:val="20"/>
          <w:szCs w:val="20"/>
        </w:rPr>
        <w:t>Source: Globe project, 2023a</w:t>
      </w:r>
    </w:p>
    <w:p w14:paraId="3ACF2271" w14:textId="77777777" w:rsidR="006A45A6" w:rsidRDefault="00DF64F5" w:rsidP="00522A58">
      <w:r w:rsidRPr="006A45A6">
        <w:t>The GLOBE Project highlights the differences in leadership methods and cultural characteristics between the United Kingdom and China. Notably, the UK embraces inclusive, transformative, and participatory leadership approaches and exhibits minimal power distance and strong individuality. China, on the other hand, emphasizes hierarchy, harmony, and deference to authority while having a higher power distance and collectivism. China likewise tends to be more self-restrained and long-</w:t>
      </w:r>
      <w:r w:rsidRPr="006A45A6">
        <w:lastRenderedPageBreak/>
        <w:t>term oriented, whereas the UK is more focused on indulgence and short-term objectives. These differences in culture have a significant influence on company strategy, communication techni</w:t>
      </w:r>
      <w:r>
        <w:t xml:space="preserve">ques, and leadership dynamics. </w:t>
      </w:r>
    </w:p>
    <w:p w14:paraId="376917E0" w14:textId="77777777" w:rsidR="00E01D7C" w:rsidRPr="00E01D7C" w:rsidRDefault="00DF64F5" w:rsidP="00E01D7C">
      <w:pPr>
        <w:keepNext/>
        <w:jc w:val="center"/>
        <w:rPr>
          <w:sz w:val="20"/>
          <w:szCs w:val="20"/>
        </w:rPr>
      </w:pPr>
      <w:r w:rsidRPr="00E01D7C">
        <w:rPr>
          <w:noProof/>
          <w:sz w:val="20"/>
          <w:szCs w:val="20"/>
          <w:lang w:val="en-US"/>
        </w:rPr>
        <w:drawing>
          <wp:inline distT="0" distB="0" distL="0" distR="0" wp14:anchorId="65ED25B4" wp14:editId="55CC480D">
            <wp:extent cx="5943600" cy="313499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5943600" cy="3134995"/>
                    </a:xfrm>
                    <a:prstGeom prst="rect">
                      <a:avLst/>
                    </a:prstGeom>
                  </pic:spPr>
                </pic:pic>
              </a:graphicData>
            </a:graphic>
          </wp:inline>
        </w:drawing>
      </w:r>
    </w:p>
    <w:p w14:paraId="55C5C983" w14:textId="77777777" w:rsidR="00E01D7C" w:rsidRPr="00E01D7C" w:rsidRDefault="00DF64F5" w:rsidP="00E01D7C">
      <w:pPr>
        <w:pStyle w:val="Caption"/>
        <w:jc w:val="center"/>
        <w:rPr>
          <w:color w:val="auto"/>
          <w:sz w:val="20"/>
          <w:szCs w:val="20"/>
        </w:rPr>
      </w:pPr>
      <w:r w:rsidRPr="00E01D7C">
        <w:rPr>
          <w:color w:val="auto"/>
          <w:sz w:val="20"/>
          <w:szCs w:val="20"/>
        </w:rPr>
        <w:t xml:space="preserve">Figure </w:t>
      </w:r>
      <w:r w:rsidRPr="00E01D7C">
        <w:rPr>
          <w:color w:val="auto"/>
          <w:sz w:val="20"/>
          <w:szCs w:val="20"/>
        </w:rPr>
        <w:fldChar w:fldCharType="begin"/>
      </w:r>
      <w:r w:rsidRPr="00E01D7C">
        <w:rPr>
          <w:color w:val="auto"/>
          <w:sz w:val="20"/>
          <w:szCs w:val="20"/>
        </w:rPr>
        <w:instrText xml:space="preserve"> SEQ Figure \* ARABIC </w:instrText>
      </w:r>
      <w:r w:rsidRPr="00E01D7C">
        <w:rPr>
          <w:color w:val="auto"/>
          <w:sz w:val="20"/>
          <w:szCs w:val="20"/>
        </w:rPr>
        <w:fldChar w:fldCharType="separate"/>
      </w:r>
      <w:r w:rsidRPr="00E01D7C">
        <w:rPr>
          <w:noProof/>
          <w:color w:val="auto"/>
          <w:sz w:val="20"/>
          <w:szCs w:val="20"/>
        </w:rPr>
        <w:t>2</w:t>
      </w:r>
      <w:r w:rsidRPr="00E01D7C">
        <w:rPr>
          <w:color w:val="auto"/>
          <w:sz w:val="20"/>
          <w:szCs w:val="20"/>
        </w:rPr>
        <w:fldChar w:fldCharType="end"/>
      </w:r>
      <w:r w:rsidRPr="00E01D7C">
        <w:rPr>
          <w:color w:val="auto"/>
          <w:sz w:val="20"/>
          <w:szCs w:val="20"/>
        </w:rPr>
        <w:t>: Leadership Scores for Outstanding Leadership in China</w:t>
      </w:r>
    </w:p>
    <w:p w14:paraId="1FD077F7" w14:textId="77777777" w:rsidR="00E01D7C" w:rsidRPr="00E01D7C" w:rsidRDefault="00DF64F5" w:rsidP="00E01D7C">
      <w:pPr>
        <w:jc w:val="center"/>
        <w:rPr>
          <w:i/>
          <w:sz w:val="20"/>
          <w:szCs w:val="20"/>
        </w:rPr>
      </w:pPr>
      <w:r w:rsidRPr="00E01D7C">
        <w:rPr>
          <w:i/>
          <w:sz w:val="20"/>
          <w:szCs w:val="20"/>
        </w:rPr>
        <w:t>Source: Globe project, 2023a</w:t>
      </w:r>
    </w:p>
    <w:p w14:paraId="1B96FC40" w14:textId="77777777" w:rsidR="00E01D7C" w:rsidRPr="00522A58" w:rsidRDefault="00E01D7C" w:rsidP="00522A58"/>
    <w:p w14:paraId="0A57DB9A" w14:textId="77777777" w:rsidR="003A6687" w:rsidRDefault="00DF64F5" w:rsidP="003A6687">
      <w:r>
        <w:t xml:space="preserve">China has </w:t>
      </w:r>
      <w:r w:rsidRPr="003A6687">
        <w:t>a culture that accepts individual differences as expected. There is no safeguard against superiors abusing their power, and the subordinate-superior dynamic is typically heated. People are generally optimistic about people's ability to lead and take initiative, but they are also impacted by official authority and punishments.</w:t>
      </w:r>
      <w:r>
        <w:t xml:space="preserve"> Further, c</w:t>
      </w:r>
      <w:r w:rsidRPr="003A6687">
        <w:t>loser in-groups are given preference in hiring and promotions due to in-group considerations</w:t>
      </w:r>
      <w:r w:rsidR="00E01D7C">
        <w:t xml:space="preserve"> (Yang, 2019; </w:t>
      </w:r>
      <w:r w:rsidR="00E01D7C">
        <w:rPr>
          <w:shd w:val="clear" w:color="auto" w:fill="FFFFFF"/>
        </w:rPr>
        <w:t>Sawagvudcharee and Yolles, 2019</w:t>
      </w:r>
      <w:r w:rsidR="00E01D7C">
        <w:t>)</w:t>
      </w:r>
      <w:r w:rsidRPr="003A6687">
        <w:t>. There needs to be a higher level of employee loyalty to the company. Colleague relationships are amicable for members of the in-group but frigid or even antagonistic against members of the outgroup. Relationships with others take precedence over work and business.</w:t>
      </w:r>
      <w:r>
        <w:t xml:space="preserve"> </w:t>
      </w:r>
      <w:r w:rsidRPr="003A6687">
        <w:t>China is a society that values success and achievement highly. The fact that many Chinese will put work ahead of family and leisure is an example of the necessity to secure success</w:t>
      </w:r>
      <w:r>
        <w:t xml:space="preserve"> (</w:t>
      </w:r>
      <w:r w:rsidRPr="00522A58">
        <w:t>Hofstede, 2023</w:t>
      </w:r>
      <w:r>
        <w:t xml:space="preserve">; Xu </w:t>
      </w:r>
      <w:r>
        <w:rPr>
          <w:i/>
        </w:rPr>
        <w:t xml:space="preserve">et al., </w:t>
      </w:r>
      <w:r w:rsidRPr="00522A58">
        <w:t>2019</w:t>
      </w:r>
      <w:r>
        <w:t>)</w:t>
      </w:r>
      <w:r w:rsidRPr="003A6687">
        <w:t>.</w:t>
      </w:r>
    </w:p>
    <w:p w14:paraId="679046D5" w14:textId="77777777" w:rsidR="003A6687" w:rsidRPr="00522A58" w:rsidRDefault="00DF64F5" w:rsidP="00522A58">
      <w:pPr>
        <w:keepNext/>
        <w:jc w:val="center"/>
        <w:rPr>
          <w:i/>
          <w:sz w:val="20"/>
          <w:szCs w:val="20"/>
        </w:rPr>
      </w:pPr>
      <w:r w:rsidRPr="00522A58">
        <w:rPr>
          <w:i/>
          <w:noProof/>
          <w:sz w:val="20"/>
          <w:szCs w:val="20"/>
          <w:lang w:val="en-US"/>
        </w:rPr>
        <w:lastRenderedPageBreak/>
        <w:drawing>
          <wp:inline distT="0" distB="0" distL="0" distR="0" wp14:anchorId="18F4F683" wp14:editId="08A1C6A0">
            <wp:extent cx="5943600" cy="23069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306955"/>
                    </a:xfrm>
                    <a:prstGeom prst="rect">
                      <a:avLst/>
                    </a:prstGeom>
                  </pic:spPr>
                </pic:pic>
              </a:graphicData>
            </a:graphic>
          </wp:inline>
        </w:drawing>
      </w:r>
    </w:p>
    <w:p w14:paraId="24FA59CF" w14:textId="77777777" w:rsidR="003A6687" w:rsidRPr="00522A58" w:rsidRDefault="00DF64F5" w:rsidP="00522A58">
      <w:pPr>
        <w:pStyle w:val="Caption"/>
        <w:jc w:val="center"/>
        <w:rPr>
          <w:color w:val="auto"/>
          <w:sz w:val="20"/>
          <w:szCs w:val="20"/>
        </w:rPr>
      </w:pPr>
      <w:r w:rsidRPr="00522A58">
        <w:rPr>
          <w:color w:val="auto"/>
          <w:sz w:val="20"/>
          <w:szCs w:val="20"/>
        </w:rPr>
        <w:t xml:space="preserve">Figure </w:t>
      </w:r>
      <w:r w:rsidRPr="00522A58">
        <w:rPr>
          <w:color w:val="auto"/>
          <w:sz w:val="20"/>
          <w:szCs w:val="20"/>
        </w:rPr>
        <w:fldChar w:fldCharType="begin"/>
      </w:r>
      <w:r w:rsidRPr="00522A58">
        <w:rPr>
          <w:color w:val="auto"/>
          <w:sz w:val="20"/>
          <w:szCs w:val="20"/>
        </w:rPr>
        <w:instrText xml:space="preserve"> SEQ Figure \* ARABIC </w:instrText>
      </w:r>
      <w:r w:rsidRPr="00522A58">
        <w:rPr>
          <w:color w:val="auto"/>
          <w:sz w:val="20"/>
          <w:szCs w:val="20"/>
        </w:rPr>
        <w:fldChar w:fldCharType="separate"/>
      </w:r>
      <w:r w:rsidR="00E01D7C">
        <w:rPr>
          <w:noProof/>
          <w:color w:val="auto"/>
          <w:sz w:val="20"/>
          <w:szCs w:val="20"/>
        </w:rPr>
        <w:t>3</w:t>
      </w:r>
      <w:r w:rsidRPr="00522A58">
        <w:rPr>
          <w:color w:val="auto"/>
          <w:sz w:val="20"/>
          <w:szCs w:val="20"/>
        </w:rPr>
        <w:fldChar w:fldCharType="end"/>
      </w:r>
      <w:r w:rsidRPr="00522A58">
        <w:rPr>
          <w:color w:val="auto"/>
          <w:sz w:val="20"/>
          <w:szCs w:val="20"/>
        </w:rPr>
        <w:t>: China's Hofstede score</w:t>
      </w:r>
    </w:p>
    <w:p w14:paraId="33541A6A" w14:textId="77777777" w:rsidR="00522A58" w:rsidRPr="00522A58" w:rsidRDefault="00DF64F5" w:rsidP="00522A58">
      <w:pPr>
        <w:jc w:val="center"/>
        <w:rPr>
          <w:i/>
          <w:sz w:val="20"/>
          <w:szCs w:val="20"/>
        </w:rPr>
      </w:pPr>
      <w:r w:rsidRPr="00522A58">
        <w:rPr>
          <w:i/>
          <w:sz w:val="20"/>
          <w:szCs w:val="20"/>
        </w:rPr>
        <w:t>Source: Hofstede, 2023</w:t>
      </w:r>
    </w:p>
    <w:p w14:paraId="3C862189" w14:textId="77777777" w:rsidR="00406C0A" w:rsidRDefault="00DF64F5" w:rsidP="00E01D7C">
      <w:pPr>
        <w:pStyle w:val="Heading1"/>
      </w:pPr>
      <w:bookmarkStart w:id="6" w:name="_Toc150341107"/>
      <w:r w:rsidRPr="00E01D7C">
        <w:t>Conclusion</w:t>
      </w:r>
      <w:bookmarkEnd w:id="6"/>
    </w:p>
    <w:p w14:paraId="00C1541F" w14:textId="77777777" w:rsidR="009A139C" w:rsidRPr="009A139C" w:rsidRDefault="00DF64F5" w:rsidP="009A139C">
      <w:r>
        <w:t>In regards to this report, China is highlighted in order to see their culture and enhance the hotel's image. Therefore, China is considered to be collectivist; however, the UK is more of a</w:t>
      </w:r>
      <w:r w:rsidR="006A45A6">
        <w:t>n</w:t>
      </w:r>
      <w:r>
        <w:t xml:space="preserve"> individualistic country, and individuals love their individuality and live alone, which is different from China. </w:t>
      </w:r>
      <w:r w:rsidR="006A45A6">
        <w:t>Further, the UK is considered to be open in nature in regard to change and risk.</w:t>
      </w:r>
    </w:p>
    <w:p w14:paraId="13C4EA74" w14:textId="77777777" w:rsidR="00406C0A" w:rsidRDefault="00DF64F5" w:rsidP="00E01D7C">
      <w:pPr>
        <w:pStyle w:val="Heading1"/>
      </w:pPr>
      <w:bookmarkStart w:id="7" w:name="_Toc150341108"/>
      <w:r>
        <w:t>Recommendations</w:t>
      </w:r>
      <w:bookmarkEnd w:id="7"/>
      <w:r>
        <w:t xml:space="preserve"> </w:t>
      </w:r>
    </w:p>
    <w:p w14:paraId="046318AC" w14:textId="77777777" w:rsidR="009A139C" w:rsidRDefault="00DF64F5" w:rsidP="009A139C">
      <w:r>
        <w:t>In regard to recommendations, below are some for the General Manager:</w:t>
      </w:r>
    </w:p>
    <w:p w14:paraId="68B623C2" w14:textId="77777777" w:rsidR="009A139C" w:rsidRDefault="00DF64F5" w:rsidP="009A139C">
      <w:pPr>
        <w:pStyle w:val="ListParagraph"/>
        <w:numPr>
          <w:ilvl w:val="0"/>
          <w:numId w:val="1"/>
        </w:numPr>
      </w:pPr>
      <w:r>
        <w:t>There should be provision of comprehensive cultural training to hotel personnel focusing on Chinese customs as they are different from the UK.</w:t>
      </w:r>
    </w:p>
    <w:p w14:paraId="2E86C48C" w14:textId="77777777" w:rsidR="009A139C" w:rsidRDefault="00DF64F5" w:rsidP="009A139C">
      <w:pPr>
        <w:pStyle w:val="ListParagraph"/>
        <w:numPr>
          <w:ilvl w:val="0"/>
          <w:numId w:val="1"/>
        </w:numPr>
      </w:pPr>
      <w:r>
        <w:t>China's high power distance should be respected by maintaining a clear hierarchy while encouraging open communication,</w:t>
      </w:r>
    </w:p>
    <w:p w14:paraId="032F02C8" w14:textId="77777777" w:rsidR="009A139C" w:rsidRDefault="00DF64F5" w:rsidP="009A139C">
      <w:pPr>
        <w:pStyle w:val="ListParagraph"/>
        <w:numPr>
          <w:ilvl w:val="0"/>
          <w:numId w:val="1"/>
        </w:numPr>
      </w:pPr>
      <w:r>
        <w:t>There should be promotion of a sense of community and teamwork in regard to hotel staff with cooperation and mutual support by the manager.</w:t>
      </w:r>
    </w:p>
    <w:p w14:paraId="3D8A76EB" w14:textId="77777777" w:rsidR="009A139C" w:rsidRPr="009A139C" w:rsidRDefault="00DF64F5" w:rsidP="009A139C">
      <w:pPr>
        <w:pStyle w:val="ListParagraph"/>
        <w:numPr>
          <w:ilvl w:val="0"/>
          <w:numId w:val="1"/>
        </w:numPr>
      </w:pPr>
      <w:r>
        <w:t xml:space="preserve">There should be established relationships with local businesses and authorities to gain trust and support within the community. </w:t>
      </w:r>
    </w:p>
    <w:p w14:paraId="0400DB10" w14:textId="77777777" w:rsidR="00284522" w:rsidRDefault="00DF64F5" w:rsidP="00406C0A">
      <w:pPr>
        <w:pStyle w:val="Heading1"/>
      </w:pPr>
      <w:bookmarkStart w:id="8" w:name="_Toc150341109"/>
      <w:r>
        <w:lastRenderedPageBreak/>
        <w:t>References</w:t>
      </w:r>
      <w:bookmarkEnd w:id="8"/>
      <w:r>
        <w:t xml:space="preserve"> </w:t>
      </w:r>
    </w:p>
    <w:p w14:paraId="2FE09615" w14:textId="77777777" w:rsidR="00D414D3" w:rsidRPr="00D414D3" w:rsidRDefault="00D414D3" w:rsidP="00D414D3">
      <w:pPr>
        <w:ind w:left="720" w:hanging="720"/>
        <w:rPr>
          <w:color w:val="000000" w:themeColor="text1"/>
        </w:rPr>
      </w:pPr>
      <w:r w:rsidRPr="00D414D3">
        <w:rPr>
          <w:color w:val="000000" w:themeColor="text1"/>
        </w:rPr>
        <w:t xml:space="preserve">Globe project. 2023. Confucian Asia. </w:t>
      </w:r>
      <w:r w:rsidRPr="00D414D3">
        <w:rPr>
          <w:color w:val="000000" w:themeColor="text1"/>
          <w:lang w:val="en-US"/>
        </w:rPr>
        <w:t xml:space="preserve">[Online]. Available at: </w:t>
      </w:r>
      <w:hyperlink r:id="rId10" w:anchor="cluster" w:history="1">
        <w:r w:rsidRPr="00D414D3">
          <w:rPr>
            <w:rStyle w:val="Hyperlink"/>
            <w:color w:val="000000" w:themeColor="text1"/>
          </w:rPr>
          <w:t>https://globeproject.com/results/clusters/confucian-asia?menu=cluster#cluster</w:t>
        </w:r>
      </w:hyperlink>
      <w:r w:rsidRPr="00D414D3">
        <w:rPr>
          <w:color w:val="000000" w:themeColor="text1"/>
        </w:rPr>
        <w:t xml:space="preserve"> [Accessed on November 8, 2023].</w:t>
      </w:r>
    </w:p>
    <w:p w14:paraId="55EA6FFB" w14:textId="77777777" w:rsidR="00D414D3" w:rsidRPr="00D414D3" w:rsidRDefault="00D414D3" w:rsidP="00D414D3">
      <w:pPr>
        <w:ind w:left="720" w:hanging="720"/>
        <w:rPr>
          <w:color w:val="000000" w:themeColor="text1"/>
        </w:rPr>
      </w:pPr>
      <w:r w:rsidRPr="00D414D3">
        <w:rPr>
          <w:color w:val="000000" w:themeColor="text1"/>
        </w:rPr>
        <w:t xml:space="preserve">Globe project. 2023a. China. </w:t>
      </w:r>
      <w:r w:rsidRPr="00D414D3">
        <w:rPr>
          <w:color w:val="000000" w:themeColor="text1"/>
          <w:lang w:val="en-US"/>
        </w:rPr>
        <w:t xml:space="preserve">[Online]. Available at: </w:t>
      </w:r>
      <w:hyperlink r:id="rId11" w:anchor="country" w:history="1">
        <w:r w:rsidRPr="00D414D3">
          <w:rPr>
            <w:rStyle w:val="Hyperlink"/>
            <w:color w:val="000000" w:themeColor="text1"/>
          </w:rPr>
          <w:t>https://globeproject.com/results/countries/CHN?menu=country#country</w:t>
        </w:r>
      </w:hyperlink>
      <w:r w:rsidRPr="00D414D3">
        <w:rPr>
          <w:color w:val="000000" w:themeColor="text1"/>
        </w:rPr>
        <w:t xml:space="preserve"> [Accessed on November 8, 2023].</w:t>
      </w:r>
    </w:p>
    <w:p w14:paraId="1DD6CD8C" w14:textId="77777777" w:rsidR="00D414D3" w:rsidRPr="00D414D3" w:rsidRDefault="00D414D3" w:rsidP="00D414D3">
      <w:pPr>
        <w:ind w:left="720" w:hanging="720"/>
        <w:rPr>
          <w:color w:val="000000" w:themeColor="text1"/>
          <w:shd w:val="clear" w:color="auto" w:fill="FFFFFF"/>
        </w:rPr>
      </w:pPr>
      <w:r w:rsidRPr="00D414D3">
        <w:rPr>
          <w:color w:val="000000" w:themeColor="text1"/>
          <w:shd w:val="clear" w:color="auto" w:fill="FFFFFF"/>
        </w:rPr>
        <w:t>Göl, İ. and Erkin, Ö., 2019. Association between cultural intelligence and cultural sensitivity in nursing students: A cross-sectional descriptive study. </w:t>
      </w:r>
      <w:r w:rsidRPr="00D414D3">
        <w:rPr>
          <w:i/>
          <w:iCs/>
          <w:color w:val="000000" w:themeColor="text1"/>
          <w:shd w:val="clear" w:color="auto" w:fill="FFFFFF"/>
        </w:rPr>
        <w:t>Collegian</w:t>
      </w:r>
      <w:r w:rsidRPr="00D414D3">
        <w:rPr>
          <w:color w:val="000000" w:themeColor="text1"/>
          <w:shd w:val="clear" w:color="auto" w:fill="FFFFFF"/>
        </w:rPr>
        <w:t>, </w:t>
      </w:r>
      <w:r w:rsidRPr="00D414D3">
        <w:rPr>
          <w:i/>
          <w:iCs/>
          <w:color w:val="000000" w:themeColor="text1"/>
          <w:shd w:val="clear" w:color="auto" w:fill="FFFFFF"/>
        </w:rPr>
        <w:t>26</w:t>
      </w:r>
      <w:r w:rsidRPr="00D414D3">
        <w:rPr>
          <w:color w:val="000000" w:themeColor="text1"/>
          <w:shd w:val="clear" w:color="auto" w:fill="FFFFFF"/>
        </w:rPr>
        <w:t>(4), pp.485-491.</w:t>
      </w:r>
    </w:p>
    <w:p w14:paraId="549833C6" w14:textId="77777777" w:rsidR="00D414D3" w:rsidRPr="00D414D3" w:rsidRDefault="00D414D3" w:rsidP="00D414D3">
      <w:pPr>
        <w:ind w:left="720" w:hanging="720"/>
        <w:rPr>
          <w:color w:val="000000" w:themeColor="text1"/>
        </w:rPr>
      </w:pPr>
      <w:r w:rsidRPr="00D414D3">
        <w:rPr>
          <w:color w:val="000000" w:themeColor="text1"/>
        </w:rPr>
        <w:t>Hofstede, 2023. COUNTRY COMPARISON TOOL</w:t>
      </w:r>
      <w:r w:rsidRPr="00D414D3">
        <w:rPr>
          <w:color w:val="000000" w:themeColor="text1"/>
          <w:lang w:val="en-US"/>
        </w:rPr>
        <w:t xml:space="preserve">. [Online]. Available at: </w:t>
      </w:r>
      <w:hyperlink r:id="rId12" w:history="1">
        <w:r w:rsidRPr="00D414D3">
          <w:rPr>
            <w:rStyle w:val="Hyperlink"/>
            <w:color w:val="000000" w:themeColor="text1"/>
          </w:rPr>
          <w:t>https://www.hofstede-insights.com/country-comparison-tool?countries=china</w:t>
        </w:r>
      </w:hyperlink>
      <w:r w:rsidRPr="00D414D3">
        <w:rPr>
          <w:color w:val="000000" w:themeColor="text1"/>
        </w:rPr>
        <w:t xml:space="preserve"> [Accessed on November 8, 2023].</w:t>
      </w:r>
    </w:p>
    <w:p w14:paraId="6E070A72" w14:textId="77777777" w:rsidR="00D414D3" w:rsidRPr="00D414D3" w:rsidRDefault="00D414D3" w:rsidP="00D414D3">
      <w:pPr>
        <w:ind w:left="720" w:hanging="720"/>
        <w:rPr>
          <w:color w:val="000000" w:themeColor="text1"/>
          <w:shd w:val="clear" w:color="auto" w:fill="FFFFFF"/>
        </w:rPr>
      </w:pPr>
      <w:r w:rsidRPr="00D414D3">
        <w:rPr>
          <w:color w:val="000000" w:themeColor="text1"/>
          <w:shd w:val="clear" w:color="auto" w:fill="FFFFFF"/>
        </w:rPr>
        <w:t>Johnson, D., Nathan, A.J. and Rawski, E.S. eds., 2022. </w:t>
      </w:r>
      <w:r w:rsidRPr="00D414D3">
        <w:rPr>
          <w:i/>
          <w:iCs/>
          <w:color w:val="000000" w:themeColor="text1"/>
          <w:shd w:val="clear" w:color="auto" w:fill="FFFFFF"/>
        </w:rPr>
        <w:t>Popular culture in late imperial China</w:t>
      </w:r>
      <w:r w:rsidRPr="00D414D3">
        <w:rPr>
          <w:color w:val="000000" w:themeColor="text1"/>
          <w:shd w:val="clear" w:color="auto" w:fill="FFFFFF"/>
        </w:rPr>
        <w:t> (Vol. 4). Univ of California Press.</w:t>
      </w:r>
    </w:p>
    <w:p w14:paraId="1F289740" w14:textId="77777777" w:rsidR="00D414D3" w:rsidRPr="00D414D3" w:rsidRDefault="00D414D3" w:rsidP="00D414D3">
      <w:pPr>
        <w:ind w:left="720" w:hanging="720"/>
        <w:rPr>
          <w:color w:val="000000" w:themeColor="text1"/>
          <w:shd w:val="clear" w:color="auto" w:fill="FFFFFF"/>
        </w:rPr>
      </w:pPr>
      <w:r w:rsidRPr="00D414D3">
        <w:rPr>
          <w:color w:val="000000" w:themeColor="text1"/>
          <w:shd w:val="clear" w:color="auto" w:fill="FFFFFF"/>
        </w:rPr>
        <w:t>Keightley, D.N. ed., 2022. </w:t>
      </w:r>
      <w:r w:rsidRPr="00D414D3">
        <w:rPr>
          <w:i/>
          <w:iCs/>
          <w:color w:val="000000" w:themeColor="text1"/>
          <w:shd w:val="clear" w:color="auto" w:fill="FFFFFF"/>
        </w:rPr>
        <w:t>The origins of Chinese civilization</w:t>
      </w:r>
      <w:r w:rsidRPr="00D414D3">
        <w:rPr>
          <w:color w:val="000000" w:themeColor="text1"/>
          <w:shd w:val="clear" w:color="auto" w:fill="FFFFFF"/>
        </w:rPr>
        <w:t> (Vol. 1). Univ of California Press.</w:t>
      </w:r>
    </w:p>
    <w:p w14:paraId="733F3203" w14:textId="77777777" w:rsidR="00D414D3" w:rsidRPr="00D414D3" w:rsidRDefault="00D414D3" w:rsidP="00D414D3">
      <w:pPr>
        <w:ind w:left="720" w:hanging="720"/>
        <w:rPr>
          <w:color w:val="000000" w:themeColor="text1"/>
        </w:rPr>
      </w:pPr>
      <w:r w:rsidRPr="00D414D3">
        <w:rPr>
          <w:color w:val="000000" w:themeColor="text1"/>
          <w:shd w:val="clear" w:color="auto" w:fill="FFFFFF"/>
        </w:rPr>
        <w:t>Sawagvudcharee, O. and Yolles, M., 2019. Understanding Cultural Differences: A Case Study of Chinese Culture. </w:t>
      </w:r>
      <w:r w:rsidRPr="00D414D3">
        <w:rPr>
          <w:i/>
          <w:iCs/>
          <w:color w:val="000000" w:themeColor="text1"/>
          <w:shd w:val="clear" w:color="auto" w:fill="FFFFFF"/>
        </w:rPr>
        <w:t>International Journal of Economics, Business and Management Research</w:t>
      </w:r>
      <w:r w:rsidRPr="00D414D3">
        <w:rPr>
          <w:color w:val="000000" w:themeColor="text1"/>
          <w:shd w:val="clear" w:color="auto" w:fill="FFFFFF"/>
        </w:rPr>
        <w:t>, </w:t>
      </w:r>
      <w:r w:rsidRPr="00D414D3">
        <w:rPr>
          <w:i/>
          <w:iCs/>
          <w:color w:val="000000" w:themeColor="text1"/>
          <w:shd w:val="clear" w:color="auto" w:fill="FFFFFF"/>
        </w:rPr>
        <w:t>3</w:t>
      </w:r>
      <w:r w:rsidRPr="00D414D3">
        <w:rPr>
          <w:color w:val="000000" w:themeColor="text1"/>
          <w:shd w:val="clear" w:color="auto" w:fill="FFFFFF"/>
        </w:rPr>
        <w:t>(10).</w:t>
      </w:r>
    </w:p>
    <w:p w14:paraId="5A6E8D08" w14:textId="77777777" w:rsidR="00D414D3" w:rsidRPr="00D414D3" w:rsidRDefault="00D414D3" w:rsidP="00D414D3">
      <w:pPr>
        <w:ind w:left="720" w:hanging="720"/>
        <w:rPr>
          <w:color w:val="000000" w:themeColor="text1"/>
          <w:lang w:val="en-US"/>
        </w:rPr>
      </w:pPr>
      <w:r w:rsidRPr="00D414D3">
        <w:rPr>
          <w:color w:val="000000" w:themeColor="text1"/>
          <w:shd w:val="clear" w:color="auto" w:fill="FFFFFF"/>
        </w:rPr>
        <w:t>Sheng, G., Xie, F., Gong, S. and Pan, H., 2019. The role of cultural values in green purchasing intention: Empirical evidence from Chinese consumers. </w:t>
      </w:r>
      <w:r w:rsidRPr="00D414D3">
        <w:rPr>
          <w:i/>
          <w:iCs/>
          <w:color w:val="000000" w:themeColor="text1"/>
          <w:shd w:val="clear" w:color="auto" w:fill="FFFFFF"/>
        </w:rPr>
        <w:t>International Journal of consumer studies</w:t>
      </w:r>
      <w:r w:rsidRPr="00D414D3">
        <w:rPr>
          <w:color w:val="000000" w:themeColor="text1"/>
          <w:shd w:val="clear" w:color="auto" w:fill="FFFFFF"/>
        </w:rPr>
        <w:t>, </w:t>
      </w:r>
      <w:r w:rsidRPr="00D414D3">
        <w:rPr>
          <w:i/>
          <w:iCs/>
          <w:color w:val="000000" w:themeColor="text1"/>
          <w:shd w:val="clear" w:color="auto" w:fill="FFFFFF"/>
        </w:rPr>
        <w:t>43</w:t>
      </w:r>
      <w:r w:rsidRPr="00D414D3">
        <w:rPr>
          <w:color w:val="000000" w:themeColor="text1"/>
          <w:shd w:val="clear" w:color="auto" w:fill="FFFFFF"/>
        </w:rPr>
        <w:t>(3), pp.315-326.</w:t>
      </w:r>
    </w:p>
    <w:p w14:paraId="5E255421" w14:textId="77777777" w:rsidR="00D414D3" w:rsidRPr="00D414D3" w:rsidRDefault="00D414D3" w:rsidP="00D414D3">
      <w:pPr>
        <w:ind w:left="720" w:hanging="720"/>
        <w:rPr>
          <w:color w:val="000000" w:themeColor="text1"/>
          <w:shd w:val="clear" w:color="auto" w:fill="FFFFFF"/>
        </w:rPr>
      </w:pPr>
      <w:r w:rsidRPr="00D414D3">
        <w:rPr>
          <w:color w:val="000000" w:themeColor="text1"/>
          <w:shd w:val="clear" w:color="auto" w:fill="FFFFFF"/>
        </w:rPr>
        <w:t>Xu, H., Xu, Y., Tang, Q. and Zhu, X., 2019. Exploring regional cultural differences in China using Hofstede's framework of cultural value dimensions. </w:t>
      </w:r>
      <w:r w:rsidRPr="00D414D3">
        <w:rPr>
          <w:i/>
          <w:iCs/>
          <w:color w:val="000000" w:themeColor="text1"/>
          <w:shd w:val="clear" w:color="auto" w:fill="FFFFFF"/>
        </w:rPr>
        <w:t>South Asian Journal of Management</w:t>
      </w:r>
      <w:r w:rsidRPr="00D414D3">
        <w:rPr>
          <w:color w:val="000000" w:themeColor="text1"/>
          <w:shd w:val="clear" w:color="auto" w:fill="FFFFFF"/>
        </w:rPr>
        <w:t>, </w:t>
      </w:r>
      <w:r w:rsidRPr="00D414D3">
        <w:rPr>
          <w:i/>
          <w:iCs/>
          <w:color w:val="000000" w:themeColor="text1"/>
          <w:shd w:val="clear" w:color="auto" w:fill="FFFFFF"/>
        </w:rPr>
        <w:t>26</w:t>
      </w:r>
      <w:r w:rsidRPr="00D414D3">
        <w:rPr>
          <w:color w:val="000000" w:themeColor="text1"/>
          <w:shd w:val="clear" w:color="auto" w:fill="FFFFFF"/>
        </w:rPr>
        <w:t>(4), pp.181-199.</w:t>
      </w:r>
    </w:p>
    <w:p w14:paraId="5919693A" w14:textId="77777777" w:rsidR="00D414D3" w:rsidRPr="00D414D3" w:rsidRDefault="00D414D3" w:rsidP="00D414D3">
      <w:pPr>
        <w:ind w:left="720" w:hanging="720"/>
        <w:rPr>
          <w:color w:val="000000" w:themeColor="text1"/>
          <w:shd w:val="clear" w:color="auto" w:fill="FFFFFF"/>
        </w:rPr>
      </w:pPr>
      <w:r w:rsidRPr="00D414D3">
        <w:rPr>
          <w:color w:val="000000" w:themeColor="text1"/>
          <w:shd w:val="clear" w:color="auto" w:fill="FFFFFF"/>
        </w:rPr>
        <w:t>Yang, X., 2019. The cultural factors in the MOOC design in China from Hofstede's cultural dimensions. </w:t>
      </w:r>
      <w:r w:rsidRPr="00D414D3">
        <w:rPr>
          <w:i/>
          <w:iCs/>
          <w:color w:val="000000" w:themeColor="text1"/>
          <w:shd w:val="clear" w:color="auto" w:fill="FFFFFF"/>
        </w:rPr>
        <w:t>Theory and Practice in Language Studies</w:t>
      </w:r>
      <w:r w:rsidRPr="00D414D3">
        <w:rPr>
          <w:color w:val="000000" w:themeColor="text1"/>
          <w:shd w:val="clear" w:color="auto" w:fill="FFFFFF"/>
        </w:rPr>
        <w:t>, </w:t>
      </w:r>
      <w:r w:rsidRPr="00D414D3">
        <w:rPr>
          <w:i/>
          <w:iCs/>
          <w:color w:val="000000" w:themeColor="text1"/>
          <w:shd w:val="clear" w:color="auto" w:fill="FFFFFF"/>
        </w:rPr>
        <w:t>9</w:t>
      </w:r>
      <w:r w:rsidRPr="00D414D3">
        <w:rPr>
          <w:color w:val="000000" w:themeColor="text1"/>
          <w:shd w:val="clear" w:color="auto" w:fill="FFFFFF"/>
        </w:rPr>
        <w:t>(10), pp.1320-1325.</w:t>
      </w:r>
    </w:p>
    <w:sectPr w:rsidR="00D414D3" w:rsidRPr="00D414D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4D176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FB841E2"/>
    <w:multiLevelType w:val="hybridMultilevel"/>
    <w:tmpl w:val="99D04494"/>
    <w:lvl w:ilvl="0" w:tplc="FDC0796A">
      <w:start w:val="1"/>
      <w:numFmt w:val="bullet"/>
      <w:lvlText w:val=""/>
      <w:lvlJc w:val="left"/>
      <w:pPr>
        <w:ind w:left="720" w:hanging="360"/>
      </w:pPr>
      <w:rPr>
        <w:rFonts w:ascii="Symbol" w:hAnsi="Symbol" w:hint="default"/>
      </w:rPr>
    </w:lvl>
    <w:lvl w:ilvl="1" w:tplc="679AD686" w:tentative="1">
      <w:start w:val="1"/>
      <w:numFmt w:val="bullet"/>
      <w:lvlText w:val="o"/>
      <w:lvlJc w:val="left"/>
      <w:pPr>
        <w:ind w:left="1440" w:hanging="360"/>
      </w:pPr>
      <w:rPr>
        <w:rFonts w:ascii="Courier New" w:hAnsi="Courier New" w:cs="Courier New" w:hint="default"/>
      </w:rPr>
    </w:lvl>
    <w:lvl w:ilvl="2" w:tplc="85080AC6" w:tentative="1">
      <w:start w:val="1"/>
      <w:numFmt w:val="bullet"/>
      <w:lvlText w:val=""/>
      <w:lvlJc w:val="left"/>
      <w:pPr>
        <w:ind w:left="2160" w:hanging="360"/>
      </w:pPr>
      <w:rPr>
        <w:rFonts w:ascii="Wingdings" w:hAnsi="Wingdings" w:hint="default"/>
      </w:rPr>
    </w:lvl>
    <w:lvl w:ilvl="3" w:tplc="C2AE3F20" w:tentative="1">
      <w:start w:val="1"/>
      <w:numFmt w:val="bullet"/>
      <w:lvlText w:val=""/>
      <w:lvlJc w:val="left"/>
      <w:pPr>
        <w:ind w:left="2880" w:hanging="360"/>
      </w:pPr>
      <w:rPr>
        <w:rFonts w:ascii="Symbol" w:hAnsi="Symbol" w:hint="default"/>
      </w:rPr>
    </w:lvl>
    <w:lvl w:ilvl="4" w:tplc="06F42FBE" w:tentative="1">
      <w:start w:val="1"/>
      <w:numFmt w:val="bullet"/>
      <w:lvlText w:val="o"/>
      <w:lvlJc w:val="left"/>
      <w:pPr>
        <w:ind w:left="3600" w:hanging="360"/>
      </w:pPr>
      <w:rPr>
        <w:rFonts w:ascii="Courier New" w:hAnsi="Courier New" w:cs="Courier New" w:hint="default"/>
      </w:rPr>
    </w:lvl>
    <w:lvl w:ilvl="5" w:tplc="016CF9BE" w:tentative="1">
      <w:start w:val="1"/>
      <w:numFmt w:val="bullet"/>
      <w:lvlText w:val=""/>
      <w:lvlJc w:val="left"/>
      <w:pPr>
        <w:ind w:left="4320" w:hanging="360"/>
      </w:pPr>
      <w:rPr>
        <w:rFonts w:ascii="Wingdings" w:hAnsi="Wingdings" w:hint="default"/>
      </w:rPr>
    </w:lvl>
    <w:lvl w:ilvl="6" w:tplc="824872B6" w:tentative="1">
      <w:start w:val="1"/>
      <w:numFmt w:val="bullet"/>
      <w:lvlText w:val=""/>
      <w:lvlJc w:val="left"/>
      <w:pPr>
        <w:ind w:left="5040" w:hanging="360"/>
      </w:pPr>
      <w:rPr>
        <w:rFonts w:ascii="Symbol" w:hAnsi="Symbol" w:hint="default"/>
      </w:rPr>
    </w:lvl>
    <w:lvl w:ilvl="7" w:tplc="4B487C6A" w:tentative="1">
      <w:start w:val="1"/>
      <w:numFmt w:val="bullet"/>
      <w:lvlText w:val="o"/>
      <w:lvlJc w:val="left"/>
      <w:pPr>
        <w:ind w:left="5760" w:hanging="360"/>
      </w:pPr>
      <w:rPr>
        <w:rFonts w:ascii="Courier New" w:hAnsi="Courier New" w:cs="Courier New" w:hint="default"/>
      </w:rPr>
    </w:lvl>
    <w:lvl w:ilvl="8" w:tplc="68A05776" w:tentative="1">
      <w:start w:val="1"/>
      <w:numFmt w:val="bullet"/>
      <w:lvlText w:val=""/>
      <w:lvlJc w:val="left"/>
      <w:pPr>
        <w:ind w:left="6480" w:hanging="360"/>
      </w:pPr>
      <w:rPr>
        <w:rFonts w:ascii="Wingdings" w:hAnsi="Wingdings" w:hint="default"/>
      </w:rPr>
    </w:lvl>
  </w:abstractNum>
  <w:num w:numId="1" w16cid:durableId="2058971345">
    <w:abstractNumId w:val="1"/>
  </w:num>
  <w:num w:numId="2" w16cid:durableId="11862133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C0A"/>
    <w:rsid w:val="00157585"/>
    <w:rsid w:val="001B3CC2"/>
    <w:rsid w:val="00257FF5"/>
    <w:rsid w:val="00284522"/>
    <w:rsid w:val="003A6687"/>
    <w:rsid w:val="00406C0A"/>
    <w:rsid w:val="00522A58"/>
    <w:rsid w:val="00620BD0"/>
    <w:rsid w:val="006A45A6"/>
    <w:rsid w:val="00810861"/>
    <w:rsid w:val="00947820"/>
    <w:rsid w:val="009A139C"/>
    <w:rsid w:val="00AB052D"/>
    <w:rsid w:val="00D414D3"/>
    <w:rsid w:val="00D97068"/>
    <w:rsid w:val="00DF64F5"/>
    <w:rsid w:val="00E01D7C"/>
    <w:rsid w:val="00FA5F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6A7AF"/>
  <w15:chartTrackingRefBased/>
  <w15:docId w15:val="{CB796F02-90F7-4947-841D-7B6ED092D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F4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20BD0"/>
    <w:pPr>
      <w:keepNext/>
      <w:keepLines/>
      <w:numPr>
        <w:numId w:val="2"/>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57585"/>
    <w:pPr>
      <w:keepNext/>
      <w:keepLines/>
      <w:numPr>
        <w:ilvl w:val="1"/>
        <w:numId w:val="2"/>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D97068"/>
    <w:pPr>
      <w:keepNext/>
      <w:keepLines/>
      <w:numPr>
        <w:ilvl w:val="2"/>
        <w:numId w:val="2"/>
      </w:numPr>
      <w:spacing w:before="40" w:after="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E01D7C"/>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01D7C"/>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01D7C"/>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01D7C"/>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01D7C"/>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01D7C"/>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57585"/>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620BD0"/>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semiHidden/>
    <w:rsid w:val="00D97068"/>
    <w:rPr>
      <w:rFonts w:ascii="Times New Roman" w:eastAsiaTheme="majorEastAsia" w:hAnsi="Times New Roman" w:cstheme="majorBidi"/>
      <w:b/>
      <w:i/>
      <w:sz w:val="24"/>
      <w:szCs w:val="24"/>
    </w:rPr>
  </w:style>
  <w:style w:type="paragraph" w:styleId="Caption">
    <w:name w:val="caption"/>
    <w:basedOn w:val="Normal"/>
    <w:next w:val="Normal"/>
    <w:uiPriority w:val="35"/>
    <w:unhideWhenUsed/>
    <w:qFormat/>
    <w:rsid w:val="003A6687"/>
    <w:pPr>
      <w:spacing w:after="200" w:line="240" w:lineRule="auto"/>
    </w:pPr>
    <w:rPr>
      <w:i/>
      <w:iCs/>
      <w:color w:val="44546A" w:themeColor="text2"/>
      <w:sz w:val="18"/>
      <w:szCs w:val="18"/>
    </w:rPr>
  </w:style>
  <w:style w:type="character" w:styleId="Hyperlink">
    <w:name w:val="Hyperlink"/>
    <w:basedOn w:val="DefaultParagraphFont"/>
    <w:uiPriority w:val="99"/>
    <w:unhideWhenUsed/>
    <w:rsid w:val="00522A58"/>
    <w:rPr>
      <w:color w:val="0563C1" w:themeColor="hyperlink"/>
      <w:u w:val="single"/>
    </w:rPr>
  </w:style>
  <w:style w:type="paragraph" w:styleId="ListParagraph">
    <w:name w:val="List Paragraph"/>
    <w:basedOn w:val="Normal"/>
    <w:uiPriority w:val="34"/>
    <w:qFormat/>
    <w:rsid w:val="009A139C"/>
    <w:pPr>
      <w:ind w:left="720"/>
      <w:contextualSpacing/>
    </w:pPr>
  </w:style>
  <w:style w:type="character" w:customStyle="1" w:styleId="Heading4Char">
    <w:name w:val="Heading 4 Char"/>
    <w:basedOn w:val="DefaultParagraphFont"/>
    <w:link w:val="Heading4"/>
    <w:uiPriority w:val="9"/>
    <w:semiHidden/>
    <w:rsid w:val="00E01D7C"/>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E01D7C"/>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E01D7C"/>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E01D7C"/>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E01D7C"/>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E01D7C"/>
    <w:rPr>
      <w:rFonts w:asciiTheme="majorHAnsi" w:eastAsiaTheme="majorEastAsia" w:hAnsiTheme="majorHAnsi" w:cstheme="majorBidi"/>
      <w:i/>
      <w:iCs/>
      <w:color w:val="272727" w:themeColor="text1" w:themeTint="D8"/>
      <w:sz w:val="21"/>
      <w:szCs w:val="21"/>
      <w:lang w:val="en-GB"/>
    </w:rPr>
  </w:style>
  <w:style w:type="paragraph" w:styleId="TOCHeading">
    <w:name w:val="TOC Heading"/>
    <w:basedOn w:val="Heading1"/>
    <w:next w:val="Normal"/>
    <w:uiPriority w:val="39"/>
    <w:unhideWhenUsed/>
    <w:qFormat/>
    <w:rsid w:val="00E01D7C"/>
    <w:pPr>
      <w:numPr>
        <w:numId w:val="0"/>
      </w:num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01D7C"/>
    <w:pPr>
      <w:spacing w:after="100"/>
    </w:pPr>
  </w:style>
  <w:style w:type="paragraph" w:styleId="TOC2">
    <w:name w:val="toc 2"/>
    <w:basedOn w:val="Normal"/>
    <w:next w:val="Normal"/>
    <w:autoRedefine/>
    <w:uiPriority w:val="39"/>
    <w:unhideWhenUsed/>
    <w:rsid w:val="00E01D7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hofstede-insights.com/country-comparison-tool?countries=chin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globeproject.com/results/countries/CHN?menu=country" TargetMode="External"/><Relationship Id="rId5" Type="http://schemas.openxmlformats.org/officeDocument/2006/relationships/webSettings" Target="webSettings.xml"/><Relationship Id="rId10" Type="http://schemas.openxmlformats.org/officeDocument/2006/relationships/hyperlink" Target="https://globeproject.com/results/clusters/confucian-asia?menu=cluster"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40F67F-4569-47DB-9256-D1C7C80D65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8</Pages>
  <Words>1511</Words>
  <Characters>8613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Shivjis Enterprises</dc:creator>
  <cp:lastModifiedBy>Mirela-Mihaela Motohoi</cp:lastModifiedBy>
  <cp:revision>4</cp:revision>
  <dcterms:created xsi:type="dcterms:W3CDTF">2023-11-08T06:58:00Z</dcterms:created>
  <dcterms:modified xsi:type="dcterms:W3CDTF">2023-11-10T13:47:00Z</dcterms:modified>
</cp:coreProperties>
</file>