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Arial" w:eastAsiaTheme="minorHAnsi" w:hAnsi="Arial" w:cstheme="minorBidi"/>
          <w:color w:val="auto"/>
          <w:sz w:val="24"/>
          <w:szCs w:val="22"/>
          <w:lang w:val="en-GB"/>
        </w:rPr>
        <w:id w:val="-601800796"/>
        <w:docPartObj>
          <w:docPartGallery w:val="Table of Contents"/>
          <w:docPartUnique/>
        </w:docPartObj>
      </w:sdtPr>
      <w:sdtEndPr>
        <w:rPr>
          <w:b/>
          <w:bCs/>
          <w:noProof/>
        </w:rPr>
      </w:sdtEndPr>
      <w:sdtContent>
        <w:p w14:paraId="4B360307" w14:textId="77777777" w:rsidR="00E53FD8" w:rsidRDefault="00E53FD8" w:rsidP="00E53FD8">
          <w:pPr>
            <w:pStyle w:val="TOCHeading"/>
          </w:pPr>
          <w:r>
            <w:t>Table of Contents</w:t>
          </w:r>
        </w:p>
        <w:p w14:paraId="721EF5E3" w14:textId="77777777" w:rsidR="00E53FD8" w:rsidRDefault="00E53FD8" w:rsidP="00E53FD8">
          <w:pPr>
            <w:pStyle w:val="TOC1"/>
            <w:tabs>
              <w:tab w:val="right" w:leader="dot" w:pos="9016"/>
            </w:tabs>
            <w:rPr>
              <w:noProof/>
            </w:rPr>
          </w:pPr>
          <w:r>
            <w:fldChar w:fldCharType="begin"/>
          </w:r>
          <w:r>
            <w:instrText xml:space="preserve"> TOC \o "1-3" \h \z \u </w:instrText>
          </w:r>
          <w:r>
            <w:fldChar w:fldCharType="separate"/>
          </w:r>
          <w:hyperlink w:anchor="_Toc58270728" w:history="1">
            <w:r w:rsidRPr="004D56E9">
              <w:rPr>
                <w:rStyle w:val="Hyperlink"/>
                <w:noProof/>
              </w:rPr>
              <w:t>1. Introduction</w:t>
            </w:r>
            <w:r>
              <w:rPr>
                <w:noProof/>
                <w:webHidden/>
              </w:rPr>
              <w:tab/>
            </w:r>
            <w:r>
              <w:rPr>
                <w:noProof/>
                <w:webHidden/>
              </w:rPr>
              <w:fldChar w:fldCharType="begin"/>
            </w:r>
            <w:r>
              <w:rPr>
                <w:noProof/>
                <w:webHidden/>
              </w:rPr>
              <w:instrText xml:space="preserve"> PAGEREF _Toc58270728 \h </w:instrText>
            </w:r>
            <w:r>
              <w:rPr>
                <w:noProof/>
                <w:webHidden/>
              </w:rPr>
            </w:r>
            <w:r>
              <w:rPr>
                <w:noProof/>
                <w:webHidden/>
              </w:rPr>
              <w:fldChar w:fldCharType="separate"/>
            </w:r>
            <w:r>
              <w:rPr>
                <w:noProof/>
                <w:webHidden/>
              </w:rPr>
              <w:t>3</w:t>
            </w:r>
            <w:r>
              <w:rPr>
                <w:noProof/>
                <w:webHidden/>
              </w:rPr>
              <w:fldChar w:fldCharType="end"/>
            </w:r>
          </w:hyperlink>
        </w:p>
        <w:p w14:paraId="28CBF735" w14:textId="77777777" w:rsidR="00E53FD8" w:rsidRDefault="000824AC" w:rsidP="00E53FD8">
          <w:pPr>
            <w:pStyle w:val="TOC1"/>
            <w:tabs>
              <w:tab w:val="right" w:leader="dot" w:pos="9016"/>
            </w:tabs>
            <w:rPr>
              <w:noProof/>
            </w:rPr>
          </w:pPr>
          <w:hyperlink w:anchor="_Toc58270729" w:history="1">
            <w:r w:rsidR="00E53FD8" w:rsidRPr="004D56E9">
              <w:rPr>
                <w:rStyle w:val="Hyperlink"/>
                <w:noProof/>
              </w:rPr>
              <w:t>2. Background</w:t>
            </w:r>
            <w:r w:rsidR="00E53FD8">
              <w:rPr>
                <w:noProof/>
                <w:webHidden/>
              </w:rPr>
              <w:tab/>
            </w:r>
            <w:r w:rsidR="00E53FD8">
              <w:rPr>
                <w:noProof/>
                <w:webHidden/>
              </w:rPr>
              <w:fldChar w:fldCharType="begin"/>
            </w:r>
            <w:r w:rsidR="00E53FD8">
              <w:rPr>
                <w:noProof/>
                <w:webHidden/>
              </w:rPr>
              <w:instrText xml:space="preserve"> PAGEREF _Toc58270729 \h </w:instrText>
            </w:r>
            <w:r w:rsidR="00E53FD8">
              <w:rPr>
                <w:noProof/>
                <w:webHidden/>
              </w:rPr>
            </w:r>
            <w:r w:rsidR="00E53FD8">
              <w:rPr>
                <w:noProof/>
                <w:webHidden/>
              </w:rPr>
              <w:fldChar w:fldCharType="separate"/>
            </w:r>
            <w:r w:rsidR="00E53FD8">
              <w:rPr>
                <w:noProof/>
                <w:webHidden/>
              </w:rPr>
              <w:t>3</w:t>
            </w:r>
            <w:r w:rsidR="00E53FD8">
              <w:rPr>
                <w:noProof/>
                <w:webHidden/>
              </w:rPr>
              <w:fldChar w:fldCharType="end"/>
            </w:r>
          </w:hyperlink>
        </w:p>
        <w:p w14:paraId="33D77BE7" w14:textId="77777777" w:rsidR="00E53FD8" w:rsidRDefault="000824AC" w:rsidP="00E53FD8">
          <w:pPr>
            <w:pStyle w:val="TOC2"/>
            <w:tabs>
              <w:tab w:val="right" w:leader="dot" w:pos="9016"/>
            </w:tabs>
            <w:rPr>
              <w:noProof/>
            </w:rPr>
          </w:pPr>
          <w:hyperlink w:anchor="_Toc58270730" w:history="1">
            <w:r w:rsidR="00E53FD8" w:rsidRPr="004D56E9">
              <w:rPr>
                <w:rStyle w:val="Hyperlink"/>
                <w:noProof/>
              </w:rPr>
              <w:t>2.1 Moodle:</w:t>
            </w:r>
            <w:r w:rsidR="00E53FD8">
              <w:rPr>
                <w:noProof/>
                <w:webHidden/>
              </w:rPr>
              <w:tab/>
            </w:r>
            <w:r w:rsidR="00E53FD8">
              <w:rPr>
                <w:noProof/>
                <w:webHidden/>
              </w:rPr>
              <w:fldChar w:fldCharType="begin"/>
            </w:r>
            <w:r w:rsidR="00E53FD8">
              <w:rPr>
                <w:noProof/>
                <w:webHidden/>
              </w:rPr>
              <w:instrText xml:space="preserve"> PAGEREF _Toc58270730 \h </w:instrText>
            </w:r>
            <w:r w:rsidR="00E53FD8">
              <w:rPr>
                <w:noProof/>
                <w:webHidden/>
              </w:rPr>
            </w:r>
            <w:r w:rsidR="00E53FD8">
              <w:rPr>
                <w:noProof/>
                <w:webHidden/>
              </w:rPr>
              <w:fldChar w:fldCharType="separate"/>
            </w:r>
            <w:r w:rsidR="00E53FD8">
              <w:rPr>
                <w:noProof/>
                <w:webHidden/>
              </w:rPr>
              <w:t>4</w:t>
            </w:r>
            <w:r w:rsidR="00E53FD8">
              <w:rPr>
                <w:noProof/>
                <w:webHidden/>
              </w:rPr>
              <w:fldChar w:fldCharType="end"/>
            </w:r>
          </w:hyperlink>
        </w:p>
        <w:p w14:paraId="6CB929FA" w14:textId="77777777" w:rsidR="00E53FD8" w:rsidRDefault="000824AC" w:rsidP="00E53FD8">
          <w:pPr>
            <w:pStyle w:val="TOC2"/>
            <w:tabs>
              <w:tab w:val="right" w:leader="dot" w:pos="9016"/>
            </w:tabs>
            <w:rPr>
              <w:noProof/>
            </w:rPr>
          </w:pPr>
          <w:hyperlink w:anchor="_Toc58270731" w:history="1">
            <w:r w:rsidR="00E53FD8" w:rsidRPr="004D56E9">
              <w:rPr>
                <w:rStyle w:val="Hyperlink"/>
                <w:noProof/>
                <w:lang w:val="en-IN"/>
              </w:rPr>
              <w:t xml:space="preserve">2.2 </w:t>
            </w:r>
            <w:r w:rsidR="00E53FD8" w:rsidRPr="004D56E9">
              <w:rPr>
                <w:rStyle w:val="Hyperlink"/>
                <w:noProof/>
              </w:rPr>
              <w:t>Zoom</w:t>
            </w:r>
            <w:r w:rsidR="00E53FD8" w:rsidRPr="004D56E9">
              <w:rPr>
                <w:rStyle w:val="Hyperlink"/>
                <w:noProof/>
                <w:lang w:val="en-IN"/>
              </w:rPr>
              <w:t>:</w:t>
            </w:r>
            <w:r w:rsidR="00E53FD8">
              <w:rPr>
                <w:noProof/>
                <w:webHidden/>
              </w:rPr>
              <w:tab/>
            </w:r>
            <w:r w:rsidR="00E53FD8">
              <w:rPr>
                <w:noProof/>
                <w:webHidden/>
              </w:rPr>
              <w:fldChar w:fldCharType="begin"/>
            </w:r>
            <w:r w:rsidR="00E53FD8">
              <w:rPr>
                <w:noProof/>
                <w:webHidden/>
              </w:rPr>
              <w:instrText xml:space="preserve"> PAGEREF _Toc58270731 \h </w:instrText>
            </w:r>
            <w:r w:rsidR="00E53FD8">
              <w:rPr>
                <w:noProof/>
                <w:webHidden/>
              </w:rPr>
            </w:r>
            <w:r w:rsidR="00E53FD8">
              <w:rPr>
                <w:noProof/>
                <w:webHidden/>
              </w:rPr>
              <w:fldChar w:fldCharType="separate"/>
            </w:r>
            <w:r w:rsidR="00E53FD8">
              <w:rPr>
                <w:noProof/>
                <w:webHidden/>
              </w:rPr>
              <w:t>5</w:t>
            </w:r>
            <w:r w:rsidR="00E53FD8">
              <w:rPr>
                <w:noProof/>
                <w:webHidden/>
              </w:rPr>
              <w:fldChar w:fldCharType="end"/>
            </w:r>
          </w:hyperlink>
        </w:p>
        <w:p w14:paraId="168C4C97" w14:textId="77777777" w:rsidR="00E53FD8" w:rsidRDefault="000824AC" w:rsidP="00E53FD8">
          <w:pPr>
            <w:pStyle w:val="TOC1"/>
            <w:tabs>
              <w:tab w:val="right" w:leader="dot" w:pos="9016"/>
            </w:tabs>
            <w:rPr>
              <w:noProof/>
            </w:rPr>
          </w:pPr>
          <w:hyperlink w:anchor="_Toc58270732" w:history="1">
            <w:r w:rsidR="00E53FD8" w:rsidRPr="004D56E9">
              <w:rPr>
                <w:rStyle w:val="Hyperlink"/>
                <w:noProof/>
                <w:lang w:val="en-IN"/>
              </w:rPr>
              <w:t>3. Aims and Objectives</w:t>
            </w:r>
            <w:r w:rsidR="00E53FD8">
              <w:rPr>
                <w:noProof/>
                <w:webHidden/>
              </w:rPr>
              <w:tab/>
            </w:r>
            <w:r w:rsidR="00E53FD8">
              <w:rPr>
                <w:noProof/>
                <w:webHidden/>
              </w:rPr>
              <w:fldChar w:fldCharType="begin"/>
            </w:r>
            <w:r w:rsidR="00E53FD8">
              <w:rPr>
                <w:noProof/>
                <w:webHidden/>
              </w:rPr>
              <w:instrText xml:space="preserve"> PAGEREF _Toc58270732 \h </w:instrText>
            </w:r>
            <w:r w:rsidR="00E53FD8">
              <w:rPr>
                <w:noProof/>
                <w:webHidden/>
              </w:rPr>
            </w:r>
            <w:r w:rsidR="00E53FD8">
              <w:rPr>
                <w:noProof/>
                <w:webHidden/>
              </w:rPr>
              <w:fldChar w:fldCharType="separate"/>
            </w:r>
            <w:r w:rsidR="00E53FD8">
              <w:rPr>
                <w:noProof/>
                <w:webHidden/>
              </w:rPr>
              <w:t>5</w:t>
            </w:r>
            <w:r w:rsidR="00E53FD8">
              <w:rPr>
                <w:noProof/>
                <w:webHidden/>
              </w:rPr>
              <w:fldChar w:fldCharType="end"/>
            </w:r>
          </w:hyperlink>
        </w:p>
        <w:p w14:paraId="1F62FE92" w14:textId="77777777" w:rsidR="00E53FD8" w:rsidRDefault="000824AC" w:rsidP="00E53FD8">
          <w:pPr>
            <w:pStyle w:val="TOC1"/>
            <w:tabs>
              <w:tab w:val="right" w:leader="dot" w:pos="9016"/>
            </w:tabs>
            <w:rPr>
              <w:noProof/>
            </w:rPr>
          </w:pPr>
          <w:hyperlink w:anchor="_Toc58270733" w:history="1">
            <w:r w:rsidR="00E53FD8" w:rsidRPr="004D56E9">
              <w:rPr>
                <w:rStyle w:val="Hyperlink"/>
                <w:noProof/>
              </w:rPr>
              <w:t>4. Methodology</w:t>
            </w:r>
            <w:r w:rsidR="00E53FD8">
              <w:rPr>
                <w:noProof/>
                <w:webHidden/>
              </w:rPr>
              <w:tab/>
            </w:r>
            <w:r w:rsidR="00E53FD8">
              <w:rPr>
                <w:noProof/>
                <w:webHidden/>
              </w:rPr>
              <w:fldChar w:fldCharType="begin"/>
            </w:r>
            <w:r w:rsidR="00E53FD8">
              <w:rPr>
                <w:noProof/>
                <w:webHidden/>
              </w:rPr>
              <w:instrText xml:space="preserve"> PAGEREF _Toc58270733 \h </w:instrText>
            </w:r>
            <w:r w:rsidR="00E53FD8">
              <w:rPr>
                <w:noProof/>
                <w:webHidden/>
              </w:rPr>
            </w:r>
            <w:r w:rsidR="00E53FD8">
              <w:rPr>
                <w:noProof/>
                <w:webHidden/>
              </w:rPr>
              <w:fldChar w:fldCharType="separate"/>
            </w:r>
            <w:r w:rsidR="00E53FD8">
              <w:rPr>
                <w:noProof/>
                <w:webHidden/>
              </w:rPr>
              <w:t>6</w:t>
            </w:r>
            <w:r w:rsidR="00E53FD8">
              <w:rPr>
                <w:noProof/>
                <w:webHidden/>
              </w:rPr>
              <w:fldChar w:fldCharType="end"/>
            </w:r>
          </w:hyperlink>
        </w:p>
        <w:p w14:paraId="33CCE5FB" w14:textId="77777777" w:rsidR="00E53FD8" w:rsidRDefault="000824AC" w:rsidP="00E53FD8">
          <w:pPr>
            <w:pStyle w:val="TOC1"/>
            <w:tabs>
              <w:tab w:val="right" w:leader="dot" w:pos="9016"/>
            </w:tabs>
            <w:rPr>
              <w:noProof/>
            </w:rPr>
          </w:pPr>
          <w:hyperlink w:anchor="_Toc58270734" w:history="1">
            <w:r w:rsidR="00E53FD8" w:rsidRPr="004D56E9">
              <w:rPr>
                <w:rStyle w:val="Hyperlink"/>
                <w:noProof/>
              </w:rPr>
              <w:t>5. Results</w:t>
            </w:r>
            <w:r w:rsidR="00E53FD8">
              <w:rPr>
                <w:noProof/>
                <w:webHidden/>
              </w:rPr>
              <w:tab/>
            </w:r>
            <w:r w:rsidR="00E53FD8">
              <w:rPr>
                <w:noProof/>
                <w:webHidden/>
              </w:rPr>
              <w:fldChar w:fldCharType="begin"/>
            </w:r>
            <w:r w:rsidR="00E53FD8">
              <w:rPr>
                <w:noProof/>
                <w:webHidden/>
              </w:rPr>
              <w:instrText xml:space="preserve"> PAGEREF _Toc58270734 \h </w:instrText>
            </w:r>
            <w:r w:rsidR="00E53FD8">
              <w:rPr>
                <w:noProof/>
                <w:webHidden/>
              </w:rPr>
            </w:r>
            <w:r w:rsidR="00E53FD8">
              <w:rPr>
                <w:noProof/>
                <w:webHidden/>
              </w:rPr>
              <w:fldChar w:fldCharType="separate"/>
            </w:r>
            <w:r w:rsidR="00E53FD8">
              <w:rPr>
                <w:noProof/>
                <w:webHidden/>
              </w:rPr>
              <w:t>6</w:t>
            </w:r>
            <w:r w:rsidR="00E53FD8">
              <w:rPr>
                <w:noProof/>
                <w:webHidden/>
              </w:rPr>
              <w:fldChar w:fldCharType="end"/>
            </w:r>
          </w:hyperlink>
        </w:p>
        <w:p w14:paraId="569F97D6" w14:textId="77777777" w:rsidR="00E53FD8" w:rsidRDefault="000824AC" w:rsidP="00E53FD8">
          <w:pPr>
            <w:pStyle w:val="TOC1"/>
            <w:tabs>
              <w:tab w:val="right" w:leader="dot" w:pos="9016"/>
            </w:tabs>
            <w:rPr>
              <w:noProof/>
            </w:rPr>
          </w:pPr>
          <w:hyperlink w:anchor="_Toc58270735" w:history="1">
            <w:r w:rsidR="00E53FD8" w:rsidRPr="004D56E9">
              <w:rPr>
                <w:rStyle w:val="Hyperlink"/>
                <w:noProof/>
              </w:rPr>
              <w:t>6. Discussion</w:t>
            </w:r>
            <w:r w:rsidR="00E53FD8">
              <w:rPr>
                <w:noProof/>
                <w:webHidden/>
              </w:rPr>
              <w:tab/>
            </w:r>
            <w:r w:rsidR="00E53FD8">
              <w:rPr>
                <w:noProof/>
                <w:webHidden/>
              </w:rPr>
              <w:fldChar w:fldCharType="begin"/>
            </w:r>
            <w:r w:rsidR="00E53FD8">
              <w:rPr>
                <w:noProof/>
                <w:webHidden/>
              </w:rPr>
              <w:instrText xml:space="preserve"> PAGEREF _Toc58270735 \h </w:instrText>
            </w:r>
            <w:r w:rsidR="00E53FD8">
              <w:rPr>
                <w:noProof/>
                <w:webHidden/>
              </w:rPr>
            </w:r>
            <w:r w:rsidR="00E53FD8">
              <w:rPr>
                <w:noProof/>
                <w:webHidden/>
              </w:rPr>
              <w:fldChar w:fldCharType="separate"/>
            </w:r>
            <w:r w:rsidR="00E53FD8">
              <w:rPr>
                <w:noProof/>
                <w:webHidden/>
              </w:rPr>
              <w:t>11</w:t>
            </w:r>
            <w:r w:rsidR="00E53FD8">
              <w:rPr>
                <w:noProof/>
                <w:webHidden/>
              </w:rPr>
              <w:fldChar w:fldCharType="end"/>
            </w:r>
          </w:hyperlink>
        </w:p>
        <w:p w14:paraId="4390DBC9" w14:textId="77777777" w:rsidR="00E53FD8" w:rsidRDefault="000824AC" w:rsidP="00E53FD8">
          <w:pPr>
            <w:pStyle w:val="TOC1"/>
            <w:tabs>
              <w:tab w:val="right" w:leader="dot" w:pos="9016"/>
            </w:tabs>
            <w:rPr>
              <w:noProof/>
            </w:rPr>
          </w:pPr>
          <w:hyperlink w:anchor="_Toc58270736" w:history="1">
            <w:r w:rsidR="00E53FD8" w:rsidRPr="004D56E9">
              <w:rPr>
                <w:rStyle w:val="Hyperlink"/>
                <w:noProof/>
              </w:rPr>
              <w:t>Conclusion</w:t>
            </w:r>
            <w:r w:rsidR="00E53FD8">
              <w:rPr>
                <w:noProof/>
                <w:webHidden/>
              </w:rPr>
              <w:tab/>
            </w:r>
            <w:r w:rsidR="00E53FD8">
              <w:rPr>
                <w:noProof/>
                <w:webHidden/>
              </w:rPr>
              <w:fldChar w:fldCharType="begin"/>
            </w:r>
            <w:r w:rsidR="00E53FD8">
              <w:rPr>
                <w:noProof/>
                <w:webHidden/>
              </w:rPr>
              <w:instrText xml:space="preserve"> PAGEREF _Toc58270736 \h </w:instrText>
            </w:r>
            <w:r w:rsidR="00E53FD8">
              <w:rPr>
                <w:noProof/>
                <w:webHidden/>
              </w:rPr>
            </w:r>
            <w:r w:rsidR="00E53FD8">
              <w:rPr>
                <w:noProof/>
                <w:webHidden/>
              </w:rPr>
              <w:fldChar w:fldCharType="separate"/>
            </w:r>
            <w:r w:rsidR="00E53FD8">
              <w:rPr>
                <w:noProof/>
                <w:webHidden/>
              </w:rPr>
              <w:t>13</w:t>
            </w:r>
            <w:r w:rsidR="00E53FD8">
              <w:rPr>
                <w:noProof/>
                <w:webHidden/>
              </w:rPr>
              <w:fldChar w:fldCharType="end"/>
            </w:r>
          </w:hyperlink>
        </w:p>
        <w:p w14:paraId="274C8F34" w14:textId="77777777" w:rsidR="00E53FD8" w:rsidRDefault="000824AC" w:rsidP="00E53FD8">
          <w:pPr>
            <w:pStyle w:val="TOC1"/>
            <w:tabs>
              <w:tab w:val="right" w:leader="dot" w:pos="9016"/>
            </w:tabs>
            <w:rPr>
              <w:noProof/>
            </w:rPr>
          </w:pPr>
          <w:hyperlink w:anchor="_Toc58270737" w:history="1">
            <w:r w:rsidR="00E53FD8" w:rsidRPr="004D56E9">
              <w:rPr>
                <w:rStyle w:val="Hyperlink"/>
                <w:noProof/>
                <w:lang w:val="en-IN"/>
              </w:rPr>
              <w:t>References:</w:t>
            </w:r>
            <w:r w:rsidR="00E53FD8">
              <w:rPr>
                <w:noProof/>
                <w:webHidden/>
              </w:rPr>
              <w:tab/>
            </w:r>
            <w:r w:rsidR="00E53FD8">
              <w:rPr>
                <w:noProof/>
                <w:webHidden/>
              </w:rPr>
              <w:fldChar w:fldCharType="begin"/>
            </w:r>
            <w:r w:rsidR="00E53FD8">
              <w:rPr>
                <w:noProof/>
                <w:webHidden/>
              </w:rPr>
              <w:instrText xml:space="preserve"> PAGEREF _Toc58270737 \h </w:instrText>
            </w:r>
            <w:r w:rsidR="00E53FD8">
              <w:rPr>
                <w:noProof/>
                <w:webHidden/>
              </w:rPr>
            </w:r>
            <w:r w:rsidR="00E53FD8">
              <w:rPr>
                <w:noProof/>
                <w:webHidden/>
              </w:rPr>
              <w:fldChar w:fldCharType="separate"/>
            </w:r>
            <w:r w:rsidR="00E53FD8">
              <w:rPr>
                <w:noProof/>
                <w:webHidden/>
              </w:rPr>
              <w:t>14</w:t>
            </w:r>
            <w:r w:rsidR="00E53FD8">
              <w:rPr>
                <w:noProof/>
                <w:webHidden/>
              </w:rPr>
              <w:fldChar w:fldCharType="end"/>
            </w:r>
          </w:hyperlink>
        </w:p>
        <w:p w14:paraId="3F1E87EC" w14:textId="77777777" w:rsidR="00E53FD8" w:rsidRDefault="00E53FD8" w:rsidP="00E53FD8">
          <w:pPr>
            <w:rPr>
              <w:b/>
              <w:bCs/>
              <w:noProof/>
            </w:rPr>
          </w:pPr>
          <w:r>
            <w:rPr>
              <w:b/>
              <w:bCs/>
              <w:noProof/>
            </w:rPr>
            <w:fldChar w:fldCharType="end"/>
          </w:r>
        </w:p>
      </w:sdtContent>
    </w:sdt>
    <w:p w14:paraId="548E91C2" w14:textId="023855AF" w:rsidR="00E53FD8" w:rsidRDefault="00E53FD8"/>
    <w:p w14:paraId="463BCE0D" w14:textId="7790F066" w:rsidR="000509B7" w:rsidRDefault="000509B7">
      <w:r>
        <w:t>Leonard Gabriel Parepa 1919036</w:t>
      </w:r>
    </w:p>
    <w:p w14:paraId="3DCC4EDD" w14:textId="4C58B584" w:rsidR="00E53FD8" w:rsidRDefault="00E53FD8" w:rsidP="000509B7">
      <w:pPr>
        <w:spacing w:line="259" w:lineRule="auto"/>
      </w:pPr>
      <w:r>
        <w:br w:type="page"/>
      </w:r>
    </w:p>
    <w:p w14:paraId="00D719CA" w14:textId="77777777" w:rsidR="00E53FD8" w:rsidRDefault="00E53FD8" w:rsidP="00E53FD8">
      <w:pPr>
        <w:pStyle w:val="Heading1"/>
      </w:pPr>
      <w:bookmarkStart w:id="0" w:name="_Toc58270728"/>
      <w:r>
        <w:lastRenderedPageBreak/>
        <w:t>1. Introduction</w:t>
      </w:r>
      <w:bookmarkEnd w:id="0"/>
    </w:p>
    <w:p w14:paraId="570516D9" w14:textId="467429A6" w:rsidR="00E53FD8" w:rsidRPr="00E53FD8" w:rsidRDefault="00E53FD8" w:rsidP="00E53FD8">
      <w:pPr>
        <w:spacing w:after="40"/>
        <w:rPr>
          <w:rFonts w:ascii="Times New Roman" w:hAnsi="Times New Roman" w:cs="Times New Roman"/>
        </w:rPr>
      </w:pPr>
      <w:r w:rsidRPr="00E53FD8">
        <w:rPr>
          <w:rFonts w:ascii="Times New Roman" w:hAnsi="Times New Roman" w:cs="Times New Roman"/>
        </w:rPr>
        <w:t>As state</w:t>
      </w:r>
      <w:r w:rsidR="000509B7">
        <w:rPr>
          <w:rFonts w:ascii="Times New Roman" w:hAnsi="Times New Roman" w:cs="Times New Roman"/>
        </w:rPr>
        <w:t>d</w:t>
      </w:r>
      <w:r w:rsidRPr="00E53FD8">
        <w:rPr>
          <w:rFonts w:ascii="Times New Roman" w:hAnsi="Times New Roman" w:cs="Times New Roman"/>
        </w:rPr>
        <w:t xml:space="preserve"> by </w:t>
      </w:r>
      <w:r w:rsidRPr="00E53FD8">
        <w:rPr>
          <w:rFonts w:ascii="Times New Roman" w:hAnsi="Times New Roman" w:cs="Times New Roman"/>
          <w:lang w:val="en-IN"/>
        </w:rPr>
        <w:t xml:space="preserve">Barker and </w:t>
      </w:r>
      <w:proofErr w:type="spellStart"/>
      <w:r w:rsidRPr="00E53FD8">
        <w:rPr>
          <w:rFonts w:ascii="Times New Roman" w:hAnsi="Times New Roman" w:cs="Times New Roman"/>
          <w:lang w:val="en-IN"/>
        </w:rPr>
        <w:t>Gossman</w:t>
      </w:r>
      <w:proofErr w:type="spellEnd"/>
      <w:r w:rsidRPr="00E53FD8">
        <w:rPr>
          <w:rFonts w:ascii="Times New Roman" w:hAnsi="Times New Roman" w:cs="Times New Roman"/>
          <w:lang w:val="en-IN"/>
        </w:rPr>
        <w:t xml:space="preserve">, (2018) </w:t>
      </w:r>
      <w:r w:rsidRPr="00E53FD8">
        <w:rPr>
          <w:rFonts w:ascii="Times New Roman" w:hAnsi="Times New Roman" w:cs="Times New Roman"/>
        </w:rPr>
        <w:t xml:space="preserve">Virtual Learning Environments (VLE) have been correlated with learning deemed formal and with relationships between the students, </w:t>
      </w:r>
      <w:proofErr w:type="gramStart"/>
      <w:r w:rsidRPr="00E53FD8">
        <w:rPr>
          <w:rFonts w:ascii="Times New Roman" w:hAnsi="Times New Roman" w:cs="Times New Roman"/>
        </w:rPr>
        <w:t>teachers</w:t>
      </w:r>
      <w:proofErr w:type="gramEnd"/>
      <w:r w:rsidRPr="00E53FD8">
        <w:rPr>
          <w:rFonts w:ascii="Times New Roman" w:hAnsi="Times New Roman" w:cs="Times New Roman"/>
        </w:rPr>
        <w:t xml:space="preserve"> and schools. There is a growing interest within the VLE backed by the internet, primarily among educational institutions, teachers as well as students. VLE allow learning to happen in accordance </w:t>
      </w:r>
      <w:r w:rsidR="006D66B0" w:rsidRPr="00E53FD8">
        <w:rPr>
          <w:rFonts w:ascii="Times New Roman" w:hAnsi="Times New Roman" w:cs="Times New Roman"/>
        </w:rPr>
        <w:t>with</w:t>
      </w:r>
      <w:r w:rsidRPr="00E53FD8">
        <w:rPr>
          <w:rFonts w:ascii="Times New Roman" w:hAnsi="Times New Roman" w:cs="Times New Roman"/>
        </w:rPr>
        <w:t xml:space="preserve"> the components present within the environment of learning, based on a scale deemed continuous arraying from the elements stipulated within the environment to the components emerging from the practise. </w:t>
      </w:r>
    </w:p>
    <w:p w14:paraId="794A7313" w14:textId="77777777" w:rsidR="00E53FD8" w:rsidRPr="00E53FD8" w:rsidRDefault="00E53FD8" w:rsidP="00E53FD8">
      <w:pPr>
        <w:spacing w:after="40"/>
        <w:rPr>
          <w:rFonts w:ascii="Times New Roman" w:hAnsi="Times New Roman" w:cs="Times New Roman"/>
        </w:rPr>
      </w:pPr>
      <w:r w:rsidRPr="00E53FD8">
        <w:rPr>
          <w:rFonts w:ascii="Times New Roman" w:hAnsi="Times New Roman" w:cs="Times New Roman"/>
        </w:rPr>
        <w:t xml:space="preserve">This research is important as it will try and obtain indicators that may help gain knowledge of the relation between the use of VLE and the performance and learning experience of the students. Finding the incidence of accessibility to VLE and evaluating the consequences of such usage represents the challenges to which researchers as well as teachers need to respond for knowing students better and subsequently, developing strategies that better meet their needs and interests. </w:t>
      </w:r>
    </w:p>
    <w:p w14:paraId="382D88F4" w14:textId="77777777" w:rsidR="00E53FD8" w:rsidRDefault="00E53FD8" w:rsidP="00E53FD8">
      <w:pPr>
        <w:pStyle w:val="Heading1"/>
      </w:pPr>
      <w:bookmarkStart w:id="1" w:name="_Toc58270729"/>
      <w:r>
        <w:t>2. Background</w:t>
      </w:r>
      <w:bookmarkEnd w:id="1"/>
    </w:p>
    <w:p w14:paraId="45EBC598" w14:textId="77777777" w:rsidR="00E53FD8" w:rsidRPr="00E53FD8" w:rsidRDefault="00E53FD8" w:rsidP="00E53FD8">
      <w:pPr>
        <w:spacing w:after="40"/>
        <w:rPr>
          <w:rFonts w:ascii="Times New Roman" w:hAnsi="Times New Roman" w:cs="Times New Roman"/>
        </w:rPr>
      </w:pPr>
      <w:r w:rsidRPr="00E53FD8">
        <w:rPr>
          <w:rFonts w:ascii="Times New Roman" w:hAnsi="Times New Roman" w:cs="Times New Roman"/>
        </w:rPr>
        <w:t xml:space="preserve">As opined by </w:t>
      </w:r>
      <w:r w:rsidRPr="00E53FD8">
        <w:rPr>
          <w:rFonts w:ascii="Times New Roman" w:hAnsi="Times New Roman" w:cs="Times New Roman"/>
          <w:lang w:val="en-IN"/>
        </w:rPr>
        <w:t xml:space="preserve">Barker and </w:t>
      </w:r>
      <w:proofErr w:type="spellStart"/>
      <w:r w:rsidRPr="00E53FD8">
        <w:rPr>
          <w:rFonts w:ascii="Times New Roman" w:hAnsi="Times New Roman" w:cs="Times New Roman"/>
          <w:lang w:val="en-IN"/>
        </w:rPr>
        <w:t>Gossman</w:t>
      </w:r>
      <w:proofErr w:type="spellEnd"/>
      <w:r w:rsidRPr="00E53FD8">
        <w:rPr>
          <w:rFonts w:ascii="Times New Roman" w:hAnsi="Times New Roman" w:cs="Times New Roman"/>
          <w:lang w:val="en-IN"/>
        </w:rPr>
        <w:t xml:space="preserve">, (2018) </w:t>
      </w:r>
      <w:r w:rsidRPr="00E53FD8">
        <w:rPr>
          <w:rFonts w:ascii="Times New Roman" w:hAnsi="Times New Roman" w:cs="Times New Roman"/>
        </w:rPr>
        <w:t xml:space="preserve">the challenges of online education along with the acceptance of educational technologies have produced a new prospect in obtaining indicators about the learning of the students. Identically to what occurs with the bulk of the information systems, the interactions of the students in VLE concerning their activities related to online learning are all acquired plus stored. This digital log (data) can be assessed for identifying the behavioural patterns that may offer indicators regarding the practise of education. </w:t>
      </w:r>
    </w:p>
    <w:p w14:paraId="0108209B" w14:textId="77777777" w:rsidR="00E53FD8" w:rsidRPr="00E53FD8" w:rsidRDefault="00E53FD8" w:rsidP="00E53FD8">
      <w:pPr>
        <w:spacing w:after="40"/>
        <w:rPr>
          <w:rFonts w:ascii="Times New Roman" w:hAnsi="Times New Roman" w:cs="Times New Roman"/>
        </w:rPr>
      </w:pPr>
      <w:r w:rsidRPr="00E53FD8">
        <w:rPr>
          <w:rFonts w:ascii="Times New Roman" w:hAnsi="Times New Roman" w:cs="Times New Roman"/>
        </w:rPr>
        <w:t>The evaluation of the data attained from the interaction of the users with technology has attracted the researchers’ attention like a promising approach intended towards improving the understanding of the process of learning. This aim encouraged the advent of the new research field, the learning analytics that is closely associated to the educational data mining. Learning analysis comprises of assessing learning data that allows course designers, teachers and VLE administrators in searching for information as well as patterns fundamental to the process of learning (</w:t>
      </w:r>
      <w:proofErr w:type="spellStart"/>
      <w:r w:rsidRPr="00E53FD8">
        <w:rPr>
          <w:rFonts w:ascii="Times New Roman" w:hAnsi="Times New Roman" w:cs="Times New Roman"/>
          <w:lang w:val="en-IN"/>
        </w:rPr>
        <w:t>Peñalvo</w:t>
      </w:r>
      <w:proofErr w:type="spellEnd"/>
      <w:r w:rsidRPr="00E53FD8">
        <w:rPr>
          <w:rFonts w:ascii="Times New Roman" w:hAnsi="Times New Roman" w:cs="Times New Roman"/>
          <w:lang w:val="en-IN"/>
        </w:rPr>
        <w:t xml:space="preserve"> et al., 2019)</w:t>
      </w:r>
      <w:r w:rsidRPr="00E53FD8">
        <w:rPr>
          <w:rFonts w:ascii="Times New Roman" w:hAnsi="Times New Roman" w:cs="Times New Roman"/>
        </w:rPr>
        <w:t xml:space="preserve">. </w:t>
      </w:r>
    </w:p>
    <w:p w14:paraId="2B941D62" w14:textId="5E1CCCC2" w:rsidR="00E53FD8" w:rsidRDefault="00E53FD8"/>
    <w:p w14:paraId="11E81774" w14:textId="77777777" w:rsidR="00E53FD8" w:rsidRDefault="00E53FD8">
      <w:pPr>
        <w:spacing w:line="259" w:lineRule="auto"/>
        <w:jc w:val="left"/>
      </w:pPr>
      <w:r>
        <w:br w:type="page"/>
      </w:r>
    </w:p>
    <w:p w14:paraId="6391B3FD" w14:textId="128EB217" w:rsidR="00E53FD8" w:rsidRPr="00E53FD8" w:rsidRDefault="00E53FD8" w:rsidP="00E53FD8">
      <w:pPr>
        <w:spacing w:after="40"/>
        <w:rPr>
          <w:rFonts w:ascii="Times New Roman" w:hAnsi="Times New Roman" w:cs="Times New Roman"/>
        </w:rPr>
      </w:pPr>
      <w:r w:rsidRPr="00E53FD8">
        <w:rPr>
          <w:rFonts w:ascii="Times New Roman" w:hAnsi="Times New Roman" w:cs="Times New Roman"/>
        </w:rPr>
        <w:lastRenderedPageBreak/>
        <w:t xml:space="preserve">As observed by </w:t>
      </w:r>
      <w:r w:rsidRPr="00E53FD8">
        <w:rPr>
          <w:rFonts w:ascii="Times New Roman" w:hAnsi="Times New Roman" w:cs="Times New Roman"/>
          <w:lang w:val="en-IN"/>
        </w:rPr>
        <w:t>Stricker</w:t>
      </w:r>
      <w:r w:rsidRPr="00E53FD8">
        <w:rPr>
          <w:rFonts w:ascii="Times New Roman" w:hAnsi="Times New Roman" w:cs="Times New Roman"/>
        </w:rPr>
        <w:t xml:space="preserve"> et al., (2018) VLE have had great significance or bearing on the formal education through proper support as well as promotion, since it is within the formal education establishments that the educational standards and curricula of each nation are implemented. Nonetheless, within a perception of innovation and change, VLEs tend to play a dominant role </w:t>
      </w:r>
      <w:r w:rsidR="000509B7" w:rsidRPr="00E53FD8">
        <w:rPr>
          <w:rFonts w:ascii="Times New Roman" w:hAnsi="Times New Roman" w:cs="Times New Roman"/>
        </w:rPr>
        <w:t>to</w:t>
      </w:r>
      <w:r w:rsidRPr="00E53FD8">
        <w:rPr>
          <w:rFonts w:ascii="Times New Roman" w:hAnsi="Times New Roman" w:cs="Times New Roman"/>
        </w:rPr>
        <w:t xml:space="preserve"> support learning within contexts that are informal and non-formal. The innovation concept that is practised within the present society, infers a requirement for renovation or change, or a requirement for performing something new. </w:t>
      </w:r>
    </w:p>
    <w:p w14:paraId="67B2CC19" w14:textId="77777777" w:rsidR="00E53FD8" w:rsidRPr="002F3E05" w:rsidRDefault="00E53FD8" w:rsidP="00E53FD8">
      <w:pPr>
        <w:pStyle w:val="Heading2"/>
      </w:pPr>
      <w:bookmarkStart w:id="2" w:name="_Toc58270730"/>
      <w:r>
        <w:t>2.1 Moodle:</w:t>
      </w:r>
      <w:bookmarkEnd w:id="2"/>
    </w:p>
    <w:p w14:paraId="514CB718" w14:textId="77777777" w:rsidR="00E53FD8" w:rsidRPr="00E53FD8" w:rsidRDefault="00E53FD8" w:rsidP="00E53FD8">
      <w:pPr>
        <w:spacing w:after="40"/>
        <w:rPr>
          <w:rFonts w:ascii="Times New Roman" w:hAnsi="Times New Roman" w:cs="Times New Roman"/>
          <w:lang w:val="en-IN"/>
        </w:rPr>
      </w:pPr>
      <w:r w:rsidRPr="00E53FD8">
        <w:rPr>
          <w:rFonts w:ascii="Times New Roman" w:hAnsi="Times New Roman" w:cs="Times New Roman"/>
          <w:lang w:val="en-IN"/>
        </w:rPr>
        <w:t>Moodle’s design is based on principles deemed constructivist. It aims in providing the educator with tools funding designs deemed creative and in establishing as well as maintaining online learning communities in vibrant manner. The constructivist learning model infers that knowledge is not allocated but constructed (generated) by the learner. Moodle (Modular Object-Oriented Dynamic Learning Environment) essentially signifies a system which educational establishments use in delivering courses as well as materials of learning to the students. The primary motive behind using Moodle lies in its availability at a relatively lower cost. Moodle possesses an array of abilities which teachers plus administrators can practise while teaching and it to a certain degree is simple to implement (</w:t>
      </w:r>
      <w:proofErr w:type="spellStart"/>
      <w:r w:rsidRPr="00E53FD8">
        <w:rPr>
          <w:rFonts w:ascii="Times New Roman" w:hAnsi="Times New Roman" w:cs="Times New Roman"/>
          <w:lang w:val="en-IN"/>
        </w:rPr>
        <w:t>Peñalvo</w:t>
      </w:r>
      <w:proofErr w:type="spellEnd"/>
      <w:r w:rsidRPr="00E53FD8">
        <w:rPr>
          <w:rFonts w:ascii="Times New Roman" w:hAnsi="Times New Roman" w:cs="Times New Roman"/>
          <w:lang w:val="en-IN"/>
        </w:rPr>
        <w:t xml:space="preserve"> et al., 2019). </w:t>
      </w:r>
    </w:p>
    <w:p w14:paraId="0718EFA9" w14:textId="77777777" w:rsidR="00E53FD8" w:rsidRPr="00E53FD8" w:rsidRDefault="00E53FD8" w:rsidP="00E53FD8">
      <w:pPr>
        <w:spacing w:after="40"/>
        <w:rPr>
          <w:rFonts w:ascii="Times New Roman" w:hAnsi="Times New Roman" w:cs="Times New Roman"/>
          <w:sz w:val="28"/>
          <w:szCs w:val="28"/>
          <w:lang w:val="en-IN"/>
        </w:rPr>
      </w:pPr>
      <w:r w:rsidRPr="00E53FD8">
        <w:rPr>
          <w:rFonts w:ascii="Times New Roman" w:hAnsi="Times New Roman" w:cs="Times New Roman"/>
          <w:sz w:val="28"/>
          <w:szCs w:val="28"/>
          <w:lang w:val="en-IN"/>
        </w:rPr>
        <w:t>Advantages:</w:t>
      </w:r>
    </w:p>
    <w:p w14:paraId="62AED500" w14:textId="6C2634CF" w:rsidR="00E53FD8" w:rsidRDefault="00E53FD8" w:rsidP="00E53FD8">
      <w:pPr>
        <w:spacing w:after="40"/>
        <w:rPr>
          <w:rFonts w:ascii="Times New Roman" w:hAnsi="Times New Roman" w:cs="Times New Roman"/>
          <w:lang w:val="en-IN"/>
        </w:rPr>
      </w:pPr>
      <w:r w:rsidRPr="00E53FD8">
        <w:rPr>
          <w:rFonts w:ascii="Times New Roman" w:hAnsi="Times New Roman" w:cs="Times New Roman"/>
          <w:lang w:val="en-IN"/>
        </w:rPr>
        <w:t xml:space="preserve">An advantage of using Moodle can be its allowance regarding different sorts of content formats to be uploaded as well as accessible for use by the instructor as well as the student. Moodle not only permits in </w:t>
      </w:r>
      <w:r w:rsidR="006D66B0">
        <w:rPr>
          <w:rFonts w:ascii="Times New Roman" w:hAnsi="Times New Roman" w:cs="Times New Roman"/>
          <w:lang w:val="en-IN"/>
        </w:rPr>
        <w:t>learning</w:t>
      </w:r>
      <w:r w:rsidRPr="00E53FD8">
        <w:rPr>
          <w:rFonts w:ascii="Times New Roman" w:hAnsi="Times New Roman" w:cs="Times New Roman"/>
          <w:lang w:val="en-IN"/>
        </w:rPr>
        <w:t xml:space="preserve"> to be performed online or through distance </w:t>
      </w:r>
      <w:r w:rsidR="00FD7769" w:rsidRPr="00E53FD8">
        <w:rPr>
          <w:rFonts w:ascii="Times New Roman" w:hAnsi="Times New Roman" w:cs="Times New Roman"/>
          <w:lang w:val="en-IN"/>
        </w:rPr>
        <w:t>learning,</w:t>
      </w:r>
      <w:r w:rsidRPr="00E53FD8">
        <w:rPr>
          <w:rFonts w:ascii="Times New Roman" w:hAnsi="Times New Roman" w:cs="Times New Roman"/>
          <w:lang w:val="en-IN"/>
        </w:rPr>
        <w:t xml:space="preserve"> but it also permits in making the resources accessible to students who are in classes led by the instructor (Stricker et al., 2018). Moodle </w:t>
      </w:r>
      <w:r w:rsidR="00A111DB">
        <w:rPr>
          <w:rFonts w:ascii="Times New Roman" w:hAnsi="Times New Roman" w:cs="Times New Roman"/>
          <w:lang w:val="en-IN"/>
        </w:rPr>
        <w:t>also</w:t>
      </w:r>
      <w:r w:rsidRPr="00E53FD8">
        <w:rPr>
          <w:rFonts w:ascii="Times New Roman" w:hAnsi="Times New Roman" w:cs="Times New Roman"/>
          <w:lang w:val="en-IN"/>
        </w:rPr>
        <w:t xml:space="preserve"> eases the communication process between students and the instructor and between the students themselves, especially within distance learning course or online learning wherein any problem cropping up </w:t>
      </w:r>
      <w:r w:rsidR="006D66B0">
        <w:rPr>
          <w:rFonts w:ascii="Times New Roman" w:hAnsi="Times New Roman" w:cs="Times New Roman"/>
          <w:lang w:val="en-IN"/>
        </w:rPr>
        <w:t xml:space="preserve">can </w:t>
      </w:r>
      <w:r w:rsidR="006E57F3">
        <w:rPr>
          <w:rFonts w:ascii="Times New Roman" w:hAnsi="Times New Roman" w:cs="Times New Roman"/>
          <w:lang w:val="en-IN"/>
        </w:rPr>
        <w:t>be solved</w:t>
      </w:r>
      <w:r w:rsidRPr="00E53FD8">
        <w:rPr>
          <w:rFonts w:ascii="Times New Roman" w:hAnsi="Times New Roman" w:cs="Times New Roman"/>
          <w:lang w:val="en-IN"/>
        </w:rPr>
        <w:t xml:space="preserve"> with the available resources that will allow for effectual communication. </w:t>
      </w:r>
    </w:p>
    <w:p w14:paraId="3F07484B" w14:textId="77777777" w:rsidR="00E53FD8" w:rsidRPr="00E53FD8" w:rsidRDefault="00E53FD8" w:rsidP="00E53FD8">
      <w:pPr>
        <w:spacing w:after="40"/>
        <w:rPr>
          <w:rFonts w:ascii="Times New Roman" w:hAnsi="Times New Roman" w:cs="Times New Roman"/>
          <w:sz w:val="28"/>
          <w:szCs w:val="28"/>
          <w:lang w:val="en-IN"/>
        </w:rPr>
      </w:pPr>
      <w:r w:rsidRPr="00E53FD8">
        <w:rPr>
          <w:rFonts w:ascii="Times New Roman" w:hAnsi="Times New Roman" w:cs="Times New Roman"/>
          <w:sz w:val="28"/>
          <w:szCs w:val="28"/>
          <w:lang w:val="en-IN"/>
        </w:rPr>
        <w:t>Disadvantages:</w:t>
      </w:r>
    </w:p>
    <w:p w14:paraId="156D3BCB" w14:textId="04E9DB33" w:rsidR="00E53FD8" w:rsidRPr="00E53FD8" w:rsidRDefault="00E53FD8" w:rsidP="00E53FD8">
      <w:pPr>
        <w:spacing w:after="40"/>
        <w:rPr>
          <w:rFonts w:ascii="Times New Roman" w:hAnsi="Times New Roman" w:cs="Times New Roman"/>
          <w:lang w:val="en-IN"/>
        </w:rPr>
      </w:pPr>
      <w:r w:rsidRPr="00E53FD8">
        <w:rPr>
          <w:rFonts w:ascii="Times New Roman" w:hAnsi="Times New Roman" w:cs="Times New Roman"/>
          <w:lang w:val="en-IN"/>
        </w:rPr>
        <w:t xml:space="preserve">As opined by </w:t>
      </w:r>
      <w:proofErr w:type="spellStart"/>
      <w:r w:rsidRPr="00E53FD8">
        <w:rPr>
          <w:rFonts w:ascii="Times New Roman" w:hAnsi="Times New Roman" w:cs="Times New Roman"/>
          <w:lang w:val="en-IN"/>
        </w:rPr>
        <w:t>Dougiamas</w:t>
      </w:r>
      <w:proofErr w:type="spellEnd"/>
      <w:r w:rsidRPr="00E53FD8">
        <w:rPr>
          <w:rFonts w:ascii="Times New Roman" w:hAnsi="Times New Roman" w:cs="Times New Roman"/>
          <w:lang w:val="en-IN"/>
        </w:rPr>
        <w:t xml:space="preserve">, (2018) Moodle is not developed entirely </w:t>
      </w:r>
      <w:r w:rsidR="0063778F" w:rsidRPr="00E53FD8">
        <w:rPr>
          <w:rFonts w:ascii="Times New Roman" w:hAnsi="Times New Roman" w:cs="Times New Roman"/>
          <w:lang w:val="en-IN"/>
        </w:rPr>
        <w:t>to</w:t>
      </w:r>
      <w:r w:rsidRPr="00E53FD8">
        <w:rPr>
          <w:rFonts w:ascii="Times New Roman" w:hAnsi="Times New Roman" w:cs="Times New Roman"/>
          <w:lang w:val="en-IN"/>
        </w:rPr>
        <w:t xml:space="preserve"> cope with the bigger projects. It may appear to be productive for colleges/universities of small plus medium-size, but the system may not work properly and effectively for bigger schools and universities. Moodle tends to become slower is more students starts accessing the platform. This can be troublesome </w:t>
      </w:r>
      <w:r w:rsidR="00741942">
        <w:rPr>
          <w:rFonts w:ascii="Times New Roman" w:hAnsi="Times New Roman" w:cs="Times New Roman"/>
          <w:lang w:val="en-IN"/>
        </w:rPr>
        <w:t>for</w:t>
      </w:r>
      <w:r w:rsidRPr="00E53FD8">
        <w:rPr>
          <w:rFonts w:ascii="Times New Roman" w:hAnsi="Times New Roman" w:cs="Times New Roman"/>
          <w:lang w:val="en-IN"/>
        </w:rPr>
        <w:t xml:space="preserve"> students while they are busy taking part in tests or quizzes or simply putting ion efforts to access </w:t>
      </w:r>
      <w:r w:rsidR="0063778F">
        <w:rPr>
          <w:rFonts w:ascii="Times New Roman" w:hAnsi="Times New Roman" w:cs="Times New Roman"/>
          <w:lang w:val="en-IN"/>
        </w:rPr>
        <w:t>the</w:t>
      </w:r>
      <w:r w:rsidRPr="00E53FD8">
        <w:rPr>
          <w:rFonts w:ascii="Times New Roman" w:hAnsi="Times New Roman" w:cs="Times New Roman"/>
          <w:lang w:val="en-IN"/>
        </w:rPr>
        <w:t xml:space="preserve"> materials of the course. </w:t>
      </w:r>
    </w:p>
    <w:p w14:paraId="66E34907" w14:textId="77777777" w:rsidR="003B57F9" w:rsidRDefault="003B57F9" w:rsidP="003B57F9">
      <w:pPr>
        <w:pStyle w:val="Heading2"/>
        <w:rPr>
          <w:lang w:val="en-IN"/>
        </w:rPr>
      </w:pPr>
      <w:bookmarkStart w:id="3" w:name="_Toc58270731"/>
      <w:r>
        <w:rPr>
          <w:lang w:val="en-IN"/>
        </w:rPr>
        <w:lastRenderedPageBreak/>
        <w:t xml:space="preserve">2.2 </w:t>
      </w:r>
      <w:r w:rsidRPr="00915965">
        <w:t>Zoom</w:t>
      </w:r>
      <w:r>
        <w:rPr>
          <w:lang w:val="en-IN"/>
        </w:rPr>
        <w:t>:</w:t>
      </w:r>
      <w:bookmarkEnd w:id="3"/>
    </w:p>
    <w:p w14:paraId="38757D71" w14:textId="77777777" w:rsidR="003B57F9" w:rsidRPr="003B57F9" w:rsidRDefault="003B57F9" w:rsidP="003B57F9">
      <w:pPr>
        <w:spacing w:after="40"/>
        <w:rPr>
          <w:rFonts w:ascii="Times New Roman" w:hAnsi="Times New Roman" w:cs="Times New Roman"/>
          <w:lang w:val="en-IN"/>
        </w:rPr>
      </w:pPr>
      <w:r w:rsidRPr="003B57F9">
        <w:rPr>
          <w:rFonts w:ascii="Times New Roman" w:hAnsi="Times New Roman" w:cs="Times New Roman"/>
          <w:lang w:val="en-IN"/>
        </w:rPr>
        <w:t xml:space="preserve">Within a VLE, lessons can also be delivered exercising Zoom, a virtual meeting and classroom program which permits interaction instantly with teachers plus peers. The Zoom virtual program tends to make online learning a fun affair, permitting in the gamification of classes, in addition to real-time responses to questions plus surveys. Zoom also facilitates in easily creating webinars deemed engaging, with </w:t>
      </w:r>
      <w:proofErr w:type="spellStart"/>
      <w:r w:rsidRPr="003B57F9">
        <w:rPr>
          <w:rFonts w:ascii="Times New Roman" w:hAnsi="Times New Roman" w:cs="Times New Roman"/>
          <w:lang w:val="en-IN"/>
        </w:rPr>
        <w:t>upto</w:t>
      </w:r>
      <w:proofErr w:type="spellEnd"/>
      <w:r w:rsidRPr="003B57F9">
        <w:rPr>
          <w:rFonts w:ascii="Times New Roman" w:hAnsi="Times New Roman" w:cs="Times New Roman"/>
          <w:lang w:val="en-IN"/>
        </w:rPr>
        <w:t xml:space="preserve"> 100 live video panellists within attendance at once (Mathewson, 2017). </w:t>
      </w:r>
    </w:p>
    <w:p w14:paraId="0E5A211C" w14:textId="77777777" w:rsidR="003B57F9" w:rsidRPr="003B57F9" w:rsidRDefault="003B57F9" w:rsidP="003B57F9">
      <w:pPr>
        <w:spacing w:after="40"/>
        <w:rPr>
          <w:rFonts w:ascii="Times New Roman" w:hAnsi="Times New Roman" w:cs="Times New Roman"/>
          <w:sz w:val="28"/>
          <w:szCs w:val="28"/>
          <w:lang w:val="en-IN"/>
        </w:rPr>
      </w:pPr>
      <w:r w:rsidRPr="003B57F9">
        <w:rPr>
          <w:rFonts w:ascii="Times New Roman" w:hAnsi="Times New Roman" w:cs="Times New Roman"/>
          <w:sz w:val="28"/>
          <w:szCs w:val="28"/>
          <w:lang w:val="en-IN"/>
        </w:rPr>
        <w:t>Advantages:</w:t>
      </w:r>
    </w:p>
    <w:p w14:paraId="32B4E678" w14:textId="2A3DE84F" w:rsidR="003B57F9" w:rsidRPr="003B57F9" w:rsidRDefault="003B57F9" w:rsidP="003B57F9">
      <w:pPr>
        <w:spacing w:after="40"/>
        <w:rPr>
          <w:rFonts w:ascii="Times New Roman" w:hAnsi="Times New Roman" w:cs="Times New Roman"/>
          <w:lang w:val="en-IN"/>
        </w:rPr>
      </w:pPr>
      <w:r w:rsidRPr="003B57F9">
        <w:rPr>
          <w:rFonts w:ascii="Times New Roman" w:hAnsi="Times New Roman" w:cs="Times New Roman"/>
          <w:lang w:val="en-IN"/>
        </w:rPr>
        <w:t xml:space="preserve">Zoom’s screen sharing option is stated being helpful as well as beneficial for both learners and educators. Zoom enables the feature of screening the presenter on one screen in addition to presentation on the other screens. As stated by Mathewson, (2017) within the educator sector this has great benefits wherein the presenter might use one of the cameras directed towards them, whereas the document camera might run </w:t>
      </w:r>
      <w:r w:rsidR="0063778F" w:rsidRPr="003B57F9">
        <w:rPr>
          <w:rFonts w:ascii="Times New Roman" w:hAnsi="Times New Roman" w:cs="Times New Roman"/>
          <w:lang w:val="en-IN"/>
        </w:rPr>
        <w:t>to</w:t>
      </w:r>
      <w:r w:rsidRPr="003B57F9">
        <w:rPr>
          <w:rFonts w:ascii="Times New Roman" w:hAnsi="Times New Roman" w:cs="Times New Roman"/>
          <w:lang w:val="en-IN"/>
        </w:rPr>
        <w:t xml:space="preserve"> present the information. Zoom also enables instructors in effectually recording live classes as well as lectures for future purposes plus needs. Each of those class and lecture recordings will be stored within the device which the instructor can upload on cloud for the other students in accessing the same. </w:t>
      </w:r>
    </w:p>
    <w:p w14:paraId="60FA6561" w14:textId="77777777" w:rsidR="003B57F9" w:rsidRPr="003B57F9" w:rsidRDefault="003B57F9" w:rsidP="003B57F9">
      <w:pPr>
        <w:spacing w:after="40"/>
        <w:rPr>
          <w:rFonts w:ascii="Times New Roman" w:hAnsi="Times New Roman" w:cs="Times New Roman"/>
          <w:sz w:val="28"/>
          <w:szCs w:val="28"/>
          <w:lang w:val="en-IN"/>
        </w:rPr>
      </w:pPr>
      <w:r w:rsidRPr="003B57F9">
        <w:rPr>
          <w:rFonts w:ascii="Times New Roman" w:hAnsi="Times New Roman" w:cs="Times New Roman"/>
          <w:sz w:val="28"/>
          <w:szCs w:val="28"/>
          <w:lang w:val="en-IN"/>
        </w:rPr>
        <w:t>Disadvantages:</w:t>
      </w:r>
    </w:p>
    <w:p w14:paraId="011027A3" w14:textId="5EE3B67D" w:rsidR="003B57F9" w:rsidRDefault="003B57F9" w:rsidP="003B57F9">
      <w:pPr>
        <w:spacing w:after="40"/>
        <w:rPr>
          <w:lang w:val="en-IN"/>
        </w:rPr>
      </w:pPr>
      <w:r w:rsidRPr="003B57F9">
        <w:rPr>
          <w:rFonts w:ascii="Times New Roman" w:hAnsi="Times New Roman" w:cs="Times New Roman"/>
          <w:lang w:val="en-IN"/>
        </w:rPr>
        <w:t xml:space="preserve">Zoom may appear to be a difficult proposition for the new users while handling the same </w:t>
      </w:r>
      <w:r w:rsidR="0063778F" w:rsidRPr="003B57F9">
        <w:rPr>
          <w:rFonts w:ascii="Times New Roman" w:hAnsi="Times New Roman" w:cs="Times New Roman"/>
          <w:lang w:val="en-IN"/>
        </w:rPr>
        <w:t>and</w:t>
      </w:r>
      <w:r w:rsidRPr="003B57F9">
        <w:rPr>
          <w:rFonts w:ascii="Times New Roman" w:hAnsi="Times New Roman" w:cs="Times New Roman"/>
          <w:lang w:val="en-IN"/>
        </w:rPr>
        <w:t xml:space="preserve"> a bit confusing. At </w:t>
      </w:r>
      <w:r w:rsidR="000509B7" w:rsidRPr="003B57F9">
        <w:rPr>
          <w:rFonts w:ascii="Times New Roman" w:hAnsi="Times New Roman" w:cs="Times New Roman"/>
          <w:lang w:val="en-IN"/>
        </w:rPr>
        <w:t>times,</w:t>
      </w:r>
      <w:r w:rsidRPr="003B57F9">
        <w:rPr>
          <w:rFonts w:ascii="Times New Roman" w:hAnsi="Times New Roman" w:cs="Times New Roman"/>
          <w:lang w:val="en-IN"/>
        </w:rPr>
        <w:t xml:space="preserve"> the videos on Zoom may appear to be blurry and the audios can at times be noisy. Adding to that, the Zoom app is not entirely free. On the flip side, the basic plan related to Zoom only possesses a few features, besides lot of limitations (Zoom App Download, 2020). </w:t>
      </w:r>
    </w:p>
    <w:p w14:paraId="3DA005B2" w14:textId="77777777" w:rsidR="00E53FD8" w:rsidRPr="00E53FD8" w:rsidRDefault="00E53FD8" w:rsidP="00E53FD8">
      <w:pPr>
        <w:spacing w:after="40"/>
        <w:rPr>
          <w:rFonts w:ascii="Times New Roman" w:hAnsi="Times New Roman" w:cs="Times New Roman"/>
          <w:lang w:val="en-IN"/>
        </w:rPr>
      </w:pPr>
    </w:p>
    <w:p w14:paraId="74E0D9C1" w14:textId="77777777" w:rsidR="00E53FD8" w:rsidRDefault="00E53FD8" w:rsidP="00E53FD8">
      <w:pPr>
        <w:spacing w:after="40"/>
        <w:rPr>
          <w:rFonts w:ascii="Times New Roman" w:hAnsi="Times New Roman" w:cs="Times New Roman"/>
          <w:sz w:val="28"/>
          <w:szCs w:val="28"/>
          <w:lang w:val="en-IN"/>
        </w:rPr>
      </w:pPr>
    </w:p>
    <w:p w14:paraId="5D6E99EE" w14:textId="77777777" w:rsidR="00E53FD8" w:rsidRDefault="00E53FD8">
      <w:pPr>
        <w:spacing w:line="259" w:lineRule="auto"/>
        <w:jc w:val="left"/>
        <w:rPr>
          <w:rFonts w:ascii="Times New Roman" w:hAnsi="Times New Roman" w:cs="Times New Roman"/>
          <w:sz w:val="28"/>
          <w:szCs w:val="28"/>
          <w:lang w:val="en-IN"/>
        </w:rPr>
      </w:pPr>
      <w:r>
        <w:rPr>
          <w:rFonts w:ascii="Times New Roman" w:hAnsi="Times New Roman" w:cs="Times New Roman"/>
          <w:sz w:val="28"/>
          <w:szCs w:val="28"/>
          <w:lang w:val="en-IN"/>
        </w:rPr>
        <w:br w:type="page"/>
      </w:r>
    </w:p>
    <w:p w14:paraId="472D5455" w14:textId="77777777" w:rsidR="003B57F9" w:rsidRDefault="003B57F9" w:rsidP="003B57F9">
      <w:pPr>
        <w:pStyle w:val="Heading1"/>
        <w:rPr>
          <w:lang w:val="en-IN"/>
        </w:rPr>
      </w:pPr>
      <w:bookmarkStart w:id="4" w:name="_Toc58270732"/>
      <w:r>
        <w:rPr>
          <w:lang w:val="en-IN"/>
        </w:rPr>
        <w:lastRenderedPageBreak/>
        <w:t>3. Aims and Objectives</w:t>
      </w:r>
      <w:bookmarkEnd w:id="4"/>
    </w:p>
    <w:p w14:paraId="31092895" w14:textId="77777777" w:rsidR="003B57F9" w:rsidRPr="003B57F9" w:rsidRDefault="003B57F9" w:rsidP="003B57F9">
      <w:pPr>
        <w:spacing w:after="40"/>
        <w:rPr>
          <w:rFonts w:ascii="Times New Roman" w:hAnsi="Times New Roman" w:cs="Times New Roman"/>
          <w:b/>
          <w:sz w:val="28"/>
          <w:szCs w:val="28"/>
          <w:lang w:val="en-IN"/>
        </w:rPr>
      </w:pPr>
      <w:r w:rsidRPr="003B57F9">
        <w:rPr>
          <w:rFonts w:ascii="Times New Roman" w:hAnsi="Times New Roman" w:cs="Times New Roman"/>
          <w:b/>
          <w:sz w:val="28"/>
          <w:szCs w:val="28"/>
          <w:lang w:val="en-IN"/>
        </w:rPr>
        <w:t>Aims</w:t>
      </w:r>
    </w:p>
    <w:p w14:paraId="47669E97" w14:textId="77777777" w:rsidR="003B57F9" w:rsidRPr="003B57F9" w:rsidRDefault="003B57F9" w:rsidP="003B57F9">
      <w:pPr>
        <w:spacing w:after="40"/>
        <w:rPr>
          <w:rFonts w:ascii="Times New Roman" w:hAnsi="Times New Roman" w:cs="Times New Roman"/>
          <w:lang w:val="en-IN"/>
        </w:rPr>
      </w:pPr>
      <w:r w:rsidRPr="003B57F9">
        <w:rPr>
          <w:rFonts w:ascii="Times New Roman" w:hAnsi="Times New Roman" w:cs="Times New Roman"/>
          <w:lang w:val="en-IN"/>
        </w:rPr>
        <w:t xml:space="preserve">This present study aims to gain knowledge on the impact Virtual Learning Impact has on the performance and learning experience of students, taking in the scenario of University of Wales trinity Saint David London Campus. </w:t>
      </w:r>
    </w:p>
    <w:p w14:paraId="46DEE51D" w14:textId="77777777" w:rsidR="003B57F9" w:rsidRPr="003B57F9" w:rsidRDefault="003B57F9" w:rsidP="003B57F9">
      <w:pPr>
        <w:spacing w:after="40"/>
        <w:rPr>
          <w:rFonts w:ascii="Times New Roman" w:hAnsi="Times New Roman" w:cs="Times New Roman"/>
          <w:b/>
          <w:sz w:val="28"/>
          <w:szCs w:val="28"/>
          <w:lang w:val="en-IN"/>
        </w:rPr>
      </w:pPr>
      <w:r w:rsidRPr="003B57F9">
        <w:rPr>
          <w:rFonts w:ascii="Times New Roman" w:hAnsi="Times New Roman" w:cs="Times New Roman"/>
          <w:b/>
          <w:sz w:val="28"/>
          <w:szCs w:val="28"/>
          <w:lang w:val="en-IN"/>
        </w:rPr>
        <w:t>Objectives:</w:t>
      </w:r>
    </w:p>
    <w:p w14:paraId="700876B4" w14:textId="77777777" w:rsidR="003B57F9" w:rsidRPr="003B57F9" w:rsidRDefault="003B57F9" w:rsidP="003B57F9">
      <w:pPr>
        <w:spacing w:after="40"/>
        <w:rPr>
          <w:rFonts w:ascii="Times New Roman" w:hAnsi="Times New Roman" w:cs="Times New Roman"/>
          <w:lang w:val="en-IN"/>
        </w:rPr>
      </w:pPr>
      <w:r w:rsidRPr="003B57F9">
        <w:rPr>
          <w:rFonts w:ascii="Times New Roman" w:hAnsi="Times New Roman" w:cs="Times New Roman"/>
          <w:lang w:val="en-IN"/>
        </w:rPr>
        <w:t>The following objectives will play a major part in carrying forward this study:</w:t>
      </w:r>
    </w:p>
    <w:p w14:paraId="0FBECA2F" w14:textId="77777777" w:rsidR="003B57F9" w:rsidRPr="003B57F9" w:rsidRDefault="003B57F9" w:rsidP="003B57F9">
      <w:pPr>
        <w:spacing w:after="40"/>
        <w:rPr>
          <w:rFonts w:ascii="Times New Roman" w:hAnsi="Times New Roman" w:cs="Times New Roman"/>
          <w:lang w:val="en-IN"/>
        </w:rPr>
      </w:pPr>
      <w:r w:rsidRPr="003B57F9">
        <w:rPr>
          <w:rFonts w:ascii="Times New Roman" w:hAnsi="Times New Roman" w:cs="Times New Roman"/>
          <w:lang w:val="en-IN"/>
        </w:rPr>
        <w:t>-To assess the usefulness of VLE from the perspective of a student</w:t>
      </w:r>
    </w:p>
    <w:p w14:paraId="255F2B0B" w14:textId="77777777" w:rsidR="003B57F9" w:rsidRPr="003B57F9" w:rsidRDefault="003B57F9" w:rsidP="003B57F9">
      <w:pPr>
        <w:spacing w:after="40"/>
        <w:rPr>
          <w:rFonts w:ascii="Times New Roman" w:hAnsi="Times New Roman" w:cs="Times New Roman"/>
          <w:lang w:val="en-IN"/>
        </w:rPr>
      </w:pPr>
      <w:r w:rsidRPr="003B57F9">
        <w:rPr>
          <w:rFonts w:ascii="Times New Roman" w:hAnsi="Times New Roman" w:cs="Times New Roman"/>
          <w:lang w:val="en-IN"/>
        </w:rPr>
        <w:t>-To investigate whether students can access enough information on Moodle or VLE</w:t>
      </w:r>
    </w:p>
    <w:p w14:paraId="4F0300CA" w14:textId="77777777" w:rsidR="003B57F9" w:rsidRPr="003B57F9" w:rsidRDefault="003B57F9" w:rsidP="003B57F9">
      <w:pPr>
        <w:spacing w:after="40"/>
        <w:rPr>
          <w:rFonts w:ascii="Times New Roman" w:hAnsi="Times New Roman" w:cs="Times New Roman"/>
          <w:lang w:val="en-IN"/>
        </w:rPr>
      </w:pPr>
      <w:r w:rsidRPr="003B57F9">
        <w:rPr>
          <w:rFonts w:ascii="Times New Roman" w:hAnsi="Times New Roman" w:cs="Times New Roman"/>
          <w:lang w:val="en-IN"/>
        </w:rPr>
        <w:t>-To recommend any improvements if needed for educational institutions in bettering their VLEs</w:t>
      </w:r>
    </w:p>
    <w:p w14:paraId="41421D46" w14:textId="77777777" w:rsidR="003B57F9" w:rsidRPr="003B57F9" w:rsidRDefault="003B57F9" w:rsidP="003B57F9">
      <w:pPr>
        <w:pStyle w:val="Heading1"/>
      </w:pPr>
      <w:bookmarkStart w:id="5" w:name="_Toc58270733"/>
      <w:r w:rsidRPr="003B57F9">
        <w:t>4. Methodology</w:t>
      </w:r>
      <w:bookmarkEnd w:id="5"/>
      <w:r w:rsidRPr="003B57F9">
        <w:t xml:space="preserve"> </w:t>
      </w:r>
    </w:p>
    <w:p w14:paraId="2069E2BE" w14:textId="40F326C4" w:rsidR="003B57F9" w:rsidRPr="003B57F9" w:rsidRDefault="003B57F9" w:rsidP="003B57F9">
      <w:pPr>
        <w:spacing w:after="40"/>
        <w:rPr>
          <w:rFonts w:ascii="Times New Roman" w:hAnsi="Times New Roman" w:cs="Times New Roman"/>
        </w:rPr>
      </w:pPr>
      <w:r w:rsidRPr="003B57F9">
        <w:rPr>
          <w:rFonts w:ascii="Times New Roman" w:hAnsi="Times New Roman" w:cs="Times New Roman"/>
        </w:rPr>
        <w:t xml:space="preserve">For this small research study, the primary as well as the secondary data mare being used. The secondary data has been used referring to articles, </w:t>
      </w:r>
      <w:r w:rsidR="0063778F" w:rsidRPr="003B57F9">
        <w:rPr>
          <w:rFonts w:ascii="Times New Roman" w:hAnsi="Times New Roman" w:cs="Times New Roman"/>
        </w:rPr>
        <w:t>books,</w:t>
      </w:r>
      <w:r w:rsidRPr="003B57F9">
        <w:rPr>
          <w:rFonts w:ascii="Times New Roman" w:hAnsi="Times New Roman" w:cs="Times New Roman"/>
        </w:rPr>
        <w:t xml:space="preserve"> and other published sources. The use of secondary data has been useful in developing the informative base of the research. In addition to that the use of primary data has turned out to be more helpful to gain insights on the influence of VLE process on the learning experiences of the students </w:t>
      </w:r>
      <w:r w:rsidR="0063778F" w:rsidRPr="003B57F9">
        <w:rPr>
          <w:rFonts w:ascii="Times New Roman" w:hAnsi="Times New Roman" w:cs="Times New Roman"/>
        </w:rPr>
        <w:t>at</w:t>
      </w:r>
      <w:r w:rsidRPr="003B57F9">
        <w:rPr>
          <w:rFonts w:ascii="Times New Roman" w:hAnsi="Times New Roman" w:cs="Times New Roman"/>
        </w:rPr>
        <w:t xml:space="preserve"> college campus. Thus, from the responses gathered from the students has been evaluated and analysed using graphical presentations and through percentage method used from the use of Microsoft excel. </w:t>
      </w:r>
    </w:p>
    <w:p w14:paraId="192C6479" w14:textId="233A2BCE" w:rsidR="003B57F9" w:rsidRPr="003B57F9" w:rsidRDefault="000509B7" w:rsidP="003B57F9">
      <w:pPr>
        <w:spacing w:after="40"/>
        <w:rPr>
          <w:rFonts w:ascii="Times New Roman" w:hAnsi="Times New Roman" w:cs="Times New Roman"/>
        </w:rPr>
      </w:pPr>
      <w:r w:rsidRPr="003B57F9">
        <w:rPr>
          <w:rFonts w:ascii="Times New Roman" w:hAnsi="Times New Roman" w:cs="Times New Roman"/>
        </w:rPr>
        <w:t>For</w:t>
      </w:r>
      <w:r w:rsidR="003B57F9" w:rsidRPr="003B57F9">
        <w:rPr>
          <w:rFonts w:ascii="Times New Roman" w:hAnsi="Times New Roman" w:cs="Times New Roman"/>
        </w:rPr>
        <w:t xml:space="preserve"> collecting </w:t>
      </w:r>
      <w:r w:rsidR="0063778F" w:rsidRPr="003B57F9">
        <w:rPr>
          <w:rFonts w:ascii="Times New Roman" w:hAnsi="Times New Roman" w:cs="Times New Roman"/>
        </w:rPr>
        <w:t>data,</w:t>
      </w:r>
      <w:r w:rsidR="003B57F9" w:rsidRPr="003B57F9">
        <w:rPr>
          <w:rFonts w:ascii="Times New Roman" w:hAnsi="Times New Roman" w:cs="Times New Roman"/>
        </w:rPr>
        <w:t xml:space="preserve"> </w:t>
      </w:r>
      <w:r w:rsidR="006E57F3">
        <w:rPr>
          <w:rFonts w:ascii="Times New Roman" w:hAnsi="Times New Roman" w:cs="Times New Roman"/>
        </w:rPr>
        <w:t xml:space="preserve">a small survey has been </w:t>
      </w:r>
      <w:r w:rsidR="003B57F9" w:rsidRPr="003B57F9">
        <w:rPr>
          <w:rFonts w:ascii="Times New Roman" w:hAnsi="Times New Roman" w:cs="Times New Roman"/>
        </w:rPr>
        <w:t xml:space="preserve">conducted among the students within the college campus. However, considering pandemic situation and social distancing </w:t>
      </w:r>
      <w:r w:rsidRPr="003B57F9">
        <w:rPr>
          <w:rFonts w:ascii="Times New Roman" w:hAnsi="Times New Roman" w:cs="Times New Roman"/>
        </w:rPr>
        <w:t>and</w:t>
      </w:r>
      <w:r w:rsidR="003B57F9" w:rsidRPr="003B57F9">
        <w:rPr>
          <w:rFonts w:ascii="Times New Roman" w:hAnsi="Times New Roman" w:cs="Times New Roman"/>
        </w:rPr>
        <w:t xml:space="preserve"> to ensure the safety of the students the survey monkey tool has been used to collect and gather data for the research.   </w:t>
      </w:r>
    </w:p>
    <w:p w14:paraId="5CA7C7C7" w14:textId="77777777" w:rsidR="00E53FD8" w:rsidRDefault="00E53FD8" w:rsidP="00E53FD8">
      <w:pPr>
        <w:spacing w:after="40"/>
        <w:rPr>
          <w:rFonts w:ascii="Times New Roman" w:hAnsi="Times New Roman" w:cs="Times New Roman"/>
          <w:sz w:val="28"/>
          <w:szCs w:val="28"/>
          <w:lang w:val="en-IN"/>
        </w:rPr>
      </w:pPr>
    </w:p>
    <w:p w14:paraId="0DC2D7F4" w14:textId="77777777" w:rsidR="003B57F9" w:rsidRDefault="003B57F9" w:rsidP="003B57F9">
      <w:pPr>
        <w:pStyle w:val="Heading1"/>
      </w:pPr>
      <w:bookmarkStart w:id="6" w:name="_Toc58270734"/>
      <w:r>
        <w:t>5. Results</w:t>
      </w:r>
      <w:bookmarkEnd w:id="6"/>
      <w:r>
        <w:t xml:space="preserve"> </w:t>
      </w:r>
    </w:p>
    <w:p w14:paraId="06E3668A" w14:textId="77777777" w:rsidR="003B57F9" w:rsidRPr="003B57F9" w:rsidRDefault="003B57F9" w:rsidP="003B57F9">
      <w:pPr>
        <w:spacing w:after="40"/>
        <w:rPr>
          <w:rFonts w:ascii="Times New Roman" w:hAnsi="Times New Roman" w:cs="Times New Roman"/>
        </w:rPr>
      </w:pPr>
      <w:r w:rsidRPr="003B57F9">
        <w:rPr>
          <w:rFonts w:ascii="Times New Roman" w:hAnsi="Times New Roman" w:cs="Times New Roman"/>
        </w:rPr>
        <w:t>The results are being developed from the response of 10 students gathered using the online survey tool.</w:t>
      </w:r>
    </w:p>
    <w:p w14:paraId="5CE166C4" w14:textId="77777777" w:rsidR="003B57F9" w:rsidRPr="003B57F9" w:rsidRDefault="003B57F9" w:rsidP="003B57F9">
      <w:pPr>
        <w:spacing w:after="40"/>
        <w:rPr>
          <w:rFonts w:ascii="Times New Roman" w:hAnsi="Times New Roman" w:cs="Times New Roman"/>
        </w:rPr>
      </w:pPr>
      <w:r w:rsidRPr="003B57F9">
        <w:rPr>
          <w:rFonts w:ascii="Times New Roman" w:hAnsi="Times New Roman" w:cs="Times New Roman"/>
        </w:rPr>
        <w:t>1. Are you a student UWSTD?</w:t>
      </w:r>
    </w:p>
    <w:p w14:paraId="6605A1EB" w14:textId="77777777" w:rsidR="00E53FD8" w:rsidRDefault="00E53FD8" w:rsidP="003B57F9">
      <w:pPr>
        <w:spacing w:line="259" w:lineRule="auto"/>
        <w:rPr>
          <w:rFonts w:ascii="Times New Roman" w:hAnsi="Times New Roman" w:cs="Times New Roman"/>
          <w:sz w:val="28"/>
          <w:szCs w:val="28"/>
          <w:lang w:val="en-IN"/>
        </w:rPr>
      </w:pPr>
      <w:r>
        <w:rPr>
          <w:rFonts w:ascii="Times New Roman" w:hAnsi="Times New Roman" w:cs="Times New Roman"/>
          <w:sz w:val="28"/>
          <w:szCs w:val="28"/>
          <w:lang w:val="en-IN"/>
        </w:rPr>
        <w:br w:type="page"/>
      </w:r>
    </w:p>
    <w:p w14:paraId="05AC3A59" w14:textId="77777777" w:rsidR="0086735B" w:rsidRDefault="0086735B" w:rsidP="0086735B">
      <w:pPr>
        <w:jc w:val="center"/>
      </w:pPr>
      <w:r>
        <w:rPr>
          <w:noProof/>
          <w:lang w:val="en-IN" w:eastAsia="en-IN"/>
        </w:rPr>
        <w:lastRenderedPageBreak/>
        <w:drawing>
          <wp:inline distT="0" distB="0" distL="0" distR="0" wp14:anchorId="29685D62" wp14:editId="23D32EA0">
            <wp:extent cx="4572000" cy="27432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290DD26F" w14:textId="77777777" w:rsidR="00AD4837" w:rsidRPr="00AD4837" w:rsidRDefault="00AD4837" w:rsidP="00AD4837">
      <w:pPr>
        <w:spacing w:after="40"/>
        <w:jc w:val="left"/>
        <w:rPr>
          <w:rFonts w:ascii="Times New Roman" w:hAnsi="Times New Roman" w:cs="Times New Roman"/>
        </w:rPr>
      </w:pPr>
      <w:r w:rsidRPr="00AD4837">
        <w:rPr>
          <w:rFonts w:ascii="Times New Roman" w:hAnsi="Times New Roman" w:cs="Times New Roman"/>
        </w:rPr>
        <w:t>2. Are you use Moodle or VLE?</w:t>
      </w:r>
    </w:p>
    <w:tbl>
      <w:tblPr>
        <w:tblW w:w="4860" w:type="dxa"/>
        <w:tblInd w:w="-5" w:type="dxa"/>
        <w:tblLook w:val="04A0" w:firstRow="1" w:lastRow="0" w:firstColumn="1" w:lastColumn="0" w:noHBand="0" w:noVBand="1"/>
      </w:tblPr>
      <w:tblGrid>
        <w:gridCol w:w="1980"/>
        <w:gridCol w:w="1136"/>
        <w:gridCol w:w="1363"/>
        <w:gridCol w:w="1269"/>
      </w:tblGrid>
      <w:tr w:rsidR="00AD4837" w:rsidRPr="00AD4837" w14:paraId="7C37BA85" w14:textId="77777777" w:rsidTr="00701B3B">
        <w:trPr>
          <w:trHeight w:val="288"/>
        </w:trPr>
        <w:tc>
          <w:tcPr>
            <w:tcW w:w="1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4EA905" w14:textId="77777777" w:rsidR="00AD4837" w:rsidRPr="00AD4837" w:rsidRDefault="00AD4837" w:rsidP="00AD4837">
            <w:pPr>
              <w:spacing w:after="40"/>
              <w:jc w:val="left"/>
              <w:rPr>
                <w:rFonts w:ascii="Times New Roman" w:hAnsi="Times New Roman" w:cs="Times New Roman"/>
                <w:lang w:val="en-IN"/>
              </w:rPr>
            </w:pPr>
            <w:r w:rsidRPr="00AD4837">
              <w:rPr>
                <w:rFonts w:ascii="Times New Roman" w:hAnsi="Times New Roman" w:cs="Times New Roman"/>
                <w:lang w:val="en-IN"/>
              </w:rPr>
              <w:t>Options</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6EB6DD3C" w14:textId="77777777" w:rsidR="00AD4837" w:rsidRPr="00AD4837" w:rsidRDefault="00AD4837" w:rsidP="00AD4837">
            <w:pPr>
              <w:spacing w:after="40"/>
              <w:jc w:val="left"/>
              <w:rPr>
                <w:rFonts w:ascii="Times New Roman" w:hAnsi="Times New Roman" w:cs="Times New Roman"/>
                <w:lang w:val="en-IN"/>
              </w:rPr>
            </w:pPr>
            <w:r w:rsidRPr="00AD4837">
              <w:rPr>
                <w:rFonts w:ascii="Times New Roman" w:hAnsi="Times New Roman" w:cs="Times New Roman"/>
                <w:lang w:val="en-IN"/>
              </w:rPr>
              <w:t>Response</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78523E61" w14:textId="77777777" w:rsidR="00AD4837" w:rsidRPr="00AD4837" w:rsidRDefault="00AD4837" w:rsidP="00AD4837">
            <w:pPr>
              <w:spacing w:after="40"/>
              <w:jc w:val="left"/>
              <w:rPr>
                <w:rFonts w:ascii="Times New Roman" w:hAnsi="Times New Roman" w:cs="Times New Roman"/>
                <w:lang w:val="en-IN"/>
              </w:rPr>
            </w:pPr>
            <w:r w:rsidRPr="00AD4837">
              <w:rPr>
                <w:rFonts w:ascii="Times New Roman" w:hAnsi="Times New Roman" w:cs="Times New Roman"/>
                <w:lang w:val="en-IN"/>
              </w:rPr>
              <w:t xml:space="preserve">Total number of respondents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06300B8C" w14:textId="77777777" w:rsidR="00AD4837" w:rsidRPr="00AD4837" w:rsidRDefault="00AD4837" w:rsidP="00AD4837">
            <w:pPr>
              <w:spacing w:after="40"/>
              <w:jc w:val="left"/>
              <w:rPr>
                <w:rFonts w:ascii="Times New Roman" w:hAnsi="Times New Roman" w:cs="Times New Roman"/>
                <w:lang w:val="en-IN"/>
              </w:rPr>
            </w:pPr>
            <w:r w:rsidRPr="00AD4837">
              <w:rPr>
                <w:rFonts w:ascii="Times New Roman" w:hAnsi="Times New Roman" w:cs="Times New Roman"/>
                <w:lang w:val="en-IN"/>
              </w:rPr>
              <w:t xml:space="preserve">Percentage </w:t>
            </w:r>
          </w:p>
        </w:tc>
      </w:tr>
      <w:tr w:rsidR="00AD4837" w:rsidRPr="00AD4837" w14:paraId="354501ED" w14:textId="77777777" w:rsidTr="00701B3B">
        <w:trPr>
          <w:trHeight w:val="288"/>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00FB7728" w14:textId="77777777" w:rsidR="00AD4837" w:rsidRPr="00AD4837" w:rsidRDefault="00AD4837" w:rsidP="00AD4837">
            <w:pPr>
              <w:spacing w:after="40"/>
              <w:jc w:val="left"/>
              <w:rPr>
                <w:rFonts w:ascii="Times New Roman" w:hAnsi="Times New Roman" w:cs="Times New Roman"/>
                <w:lang w:val="en-IN"/>
              </w:rPr>
            </w:pPr>
            <w:r w:rsidRPr="00AD4837">
              <w:rPr>
                <w:rFonts w:ascii="Times New Roman" w:hAnsi="Times New Roman" w:cs="Times New Roman"/>
                <w:lang w:val="en-IN"/>
              </w:rPr>
              <w:t xml:space="preserve">Yes </w:t>
            </w:r>
          </w:p>
        </w:tc>
        <w:tc>
          <w:tcPr>
            <w:tcW w:w="960" w:type="dxa"/>
            <w:tcBorders>
              <w:top w:val="nil"/>
              <w:left w:val="nil"/>
              <w:bottom w:val="single" w:sz="4" w:space="0" w:color="auto"/>
              <w:right w:val="single" w:sz="4" w:space="0" w:color="auto"/>
            </w:tcBorders>
            <w:shd w:val="clear" w:color="auto" w:fill="auto"/>
            <w:noWrap/>
            <w:vAlign w:val="bottom"/>
            <w:hideMark/>
          </w:tcPr>
          <w:p w14:paraId="4A16F04E" w14:textId="77777777" w:rsidR="00AD4837" w:rsidRPr="00AD4837" w:rsidRDefault="00AD4837" w:rsidP="00AD4837">
            <w:pPr>
              <w:spacing w:after="40"/>
              <w:jc w:val="left"/>
              <w:rPr>
                <w:rFonts w:ascii="Times New Roman" w:hAnsi="Times New Roman" w:cs="Times New Roman"/>
                <w:lang w:val="en-IN"/>
              </w:rPr>
            </w:pPr>
            <w:r w:rsidRPr="00AD4837">
              <w:rPr>
                <w:rFonts w:ascii="Times New Roman" w:hAnsi="Times New Roman" w:cs="Times New Roman"/>
                <w:lang w:val="en-IN"/>
              </w:rPr>
              <w:t>9</w:t>
            </w:r>
          </w:p>
        </w:tc>
        <w:tc>
          <w:tcPr>
            <w:tcW w:w="960" w:type="dxa"/>
            <w:tcBorders>
              <w:top w:val="nil"/>
              <w:left w:val="nil"/>
              <w:bottom w:val="single" w:sz="4" w:space="0" w:color="auto"/>
              <w:right w:val="single" w:sz="4" w:space="0" w:color="auto"/>
            </w:tcBorders>
            <w:shd w:val="clear" w:color="auto" w:fill="auto"/>
            <w:noWrap/>
            <w:vAlign w:val="bottom"/>
            <w:hideMark/>
          </w:tcPr>
          <w:p w14:paraId="6D0DB1B5" w14:textId="77777777" w:rsidR="00AD4837" w:rsidRPr="00AD4837" w:rsidRDefault="00AD4837" w:rsidP="00AD4837">
            <w:pPr>
              <w:spacing w:after="40"/>
              <w:jc w:val="left"/>
              <w:rPr>
                <w:rFonts w:ascii="Times New Roman" w:hAnsi="Times New Roman" w:cs="Times New Roman"/>
                <w:lang w:val="en-IN"/>
              </w:rPr>
            </w:pPr>
            <w:r w:rsidRPr="00AD4837">
              <w:rPr>
                <w:rFonts w:ascii="Times New Roman" w:hAnsi="Times New Roman" w:cs="Times New Roman"/>
                <w:lang w:val="en-IN"/>
              </w:rPr>
              <w:t>10</w:t>
            </w:r>
          </w:p>
        </w:tc>
        <w:tc>
          <w:tcPr>
            <w:tcW w:w="960" w:type="dxa"/>
            <w:tcBorders>
              <w:top w:val="nil"/>
              <w:left w:val="nil"/>
              <w:bottom w:val="single" w:sz="4" w:space="0" w:color="auto"/>
              <w:right w:val="single" w:sz="4" w:space="0" w:color="auto"/>
            </w:tcBorders>
            <w:shd w:val="clear" w:color="auto" w:fill="auto"/>
            <w:noWrap/>
            <w:vAlign w:val="bottom"/>
            <w:hideMark/>
          </w:tcPr>
          <w:p w14:paraId="41675C19" w14:textId="77777777" w:rsidR="00AD4837" w:rsidRPr="00AD4837" w:rsidRDefault="00AD4837" w:rsidP="00AD4837">
            <w:pPr>
              <w:spacing w:after="40"/>
              <w:jc w:val="left"/>
              <w:rPr>
                <w:rFonts w:ascii="Times New Roman" w:hAnsi="Times New Roman" w:cs="Times New Roman"/>
                <w:lang w:val="en-IN"/>
              </w:rPr>
            </w:pPr>
            <w:r w:rsidRPr="00AD4837">
              <w:rPr>
                <w:rFonts w:ascii="Times New Roman" w:hAnsi="Times New Roman" w:cs="Times New Roman"/>
                <w:lang w:val="en-IN"/>
              </w:rPr>
              <w:t>90.00</w:t>
            </w:r>
          </w:p>
        </w:tc>
      </w:tr>
      <w:tr w:rsidR="00AD4837" w:rsidRPr="00AD4837" w14:paraId="524C5F3B" w14:textId="77777777" w:rsidTr="00701B3B">
        <w:trPr>
          <w:trHeight w:val="288"/>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3367A895" w14:textId="77777777" w:rsidR="00AD4837" w:rsidRPr="00AD4837" w:rsidRDefault="00AD4837" w:rsidP="00AD4837">
            <w:pPr>
              <w:spacing w:after="40"/>
              <w:jc w:val="left"/>
              <w:rPr>
                <w:rFonts w:ascii="Times New Roman" w:hAnsi="Times New Roman" w:cs="Times New Roman"/>
                <w:lang w:val="en-IN"/>
              </w:rPr>
            </w:pPr>
            <w:r w:rsidRPr="00AD4837">
              <w:rPr>
                <w:rFonts w:ascii="Times New Roman" w:hAnsi="Times New Roman" w:cs="Times New Roman"/>
                <w:lang w:val="en-IN"/>
              </w:rPr>
              <w:t>No</w:t>
            </w:r>
          </w:p>
        </w:tc>
        <w:tc>
          <w:tcPr>
            <w:tcW w:w="960" w:type="dxa"/>
            <w:tcBorders>
              <w:top w:val="nil"/>
              <w:left w:val="nil"/>
              <w:bottom w:val="single" w:sz="4" w:space="0" w:color="auto"/>
              <w:right w:val="single" w:sz="4" w:space="0" w:color="auto"/>
            </w:tcBorders>
            <w:shd w:val="clear" w:color="auto" w:fill="auto"/>
            <w:noWrap/>
            <w:vAlign w:val="bottom"/>
            <w:hideMark/>
          </w:tcPr>
          <w:p w14:paraId="2ABB1A8C" w14:textId="77777777" w:rsidR="00AD4837" w:rsidRPr="00AD4837" w:rsidRDefault="00AD4837" w:rsidP="00AD4837">
            <w:pPr>
              <w:spacing w:after="40"/>
              <w:jc w:val="left"/>
              <w:rPr>
                <w:rFonts w:ascii="Times New Roman" w:hAnsi="Times New Roman" w:cs="Times New Roman"/>
                <w:lang w:val="en-IN"/>
              </w:rPr>
            </w:pPr>
            <w:r w:rsidRPr="00AD4837">
              <w:rPr>
                <w:rFonts w:ascii="Times New Roman" w:hAnsi="Times New Roman" w:cs="Times New Roman"/>
                <w:lang w:val="en-IN"/>
              </w:rPr>
              <w:t>1</w:t>
            </w:r>
          </w:p>
        </w:tc>
        <w:tc>
          <w:tcPr>
            <w:tcW w:w="960" w:type="dxa"/>
            <w:tcBorders>
              <w:top w:val="nil"/>
              <w:left w:val="nil"/>
              <w:bottom w:val="single" w:sz="4" w:space="0" w:color="auto"/>
              <w:right w:val="single" w:sz="4" w:space="0" w:color="auto"/>
            </w:tcBorders>
            <w:shd w:val="clear" w:color="auto" w:fill="auto"/>
            <w:noWrap/>
            <w:vAlign w:val="bottom"/>
            <w:hideMark/>
          </w:tcPr>
          <w:p w14:paraId="66F62C19" w14:textId="77777777" w:rsidR="00AD4837" w:rsidRPr="00AD4837" w:rsidRDefault="00AD4837" w:rsidP="00AD4837">
            <w:pPr>
              <w:spacing w:after="40"/>
              <w:jc w:val="left"/>
              <w:rPr>
                <w:rFonts w:ascii="Times New Roman" w:hAnsi="Times New Roman" w:cs="Times New Roman"/>
                <w:lang w:val="en-IN"/>
              </w:rPr>
            </w:pPr>
            <w:r w:rsidRPr="00AD4837">
              <w:rPr>
                <w:rFonts w:ascii="Times New Roman" w:hAnsi="Times New Roman" w:cs="Times New Roman"/>
                <w:lang w:val="en-IN"/>
              </w:rPr>
              <w:t>10</w:t>
            </w:r>
          </w:p>
        </w:tc>
        <w:tc>
          <w:tcPr>
            <w:tcW w:w="960" w:type="dxa"/>
            <w:tcBorders>
              <w:top w:val="nil"/>
              <w:left w:val="nil"/>
              <w:bottom w:val="single" w:sz="4" w:space="0" w:color="auto"/>
              <w:right w:val="single" w:sz="4" w:space="0" w:color="auto"/>
            </w:tcBorders>
            <w:shd w:val="clear" w:color="auto" w:fill="auto"/>
            <w:noWrap/>
            <w:vAlign w:val="bottom"/>
            <w:hideMark/>
          </w:tcPr>
          <w:p w14:paraId="0D06A09D" w14:textId="77777777" w:rsidR="00AD4837" w:rsidRPr="00AD4837" w:rsidRDefault="00AD4837" w:rsidP="00AD4837">
            <w:pPr>
              <w:spacing w:after="40"/>
              <w:jc w:val="left"/>
              <w:rPr>
                <w:rFonts w:ascii="Times New Roman" w:hAnsi="Times New Roman" w:cs="Times New Roman"/>
                <w:lang w:val="en-IN"/>
              </w:rPr>
            </w:pPr>
            <w:r w:rsidRPr="00AD4837">
              <w:rPr>
                <w:rFonts w:ascii="Times New Roman" w:hAnsi="Times New Roman" w:cs="Times New Roman"/>
                <w:lang w:val="en-IN"/>
              </w:rPr>
              <w:t>10.00</w:t>
            </w:r>
          </w:p>
        </w:tc>
      </w:tr>
    </w:tbl>
    <w:p w14:paraId="5C006303" w14:textId="2CBEA3C0" w:rsidR="0086735B" w:rsidRDefault="0086735B" w:rsidP="00AD4837">
      <w:pPr>
        <w:spacing w:after="40"/>
        <w:jc w:val="center"/>
        <w:rPr>
          <w:rFonts w:ascii="Times New Roman" w:hAnsi="Times New Roman" w:cs="Times New Roman"/>
        </w:rPr>
      </w:pPr>
    </w:p>
    <w:p w14:paraId="289CC296" w14:textId="3E9FCFD7" w:rsidR="00AD4837" w:rsidRDefault="00AD4837" w:rsidP="00AD4837">
      <w:pPr>
        <w:spacing w:after="40"/>
        <w:jc w:val="center"/>
        <w:rPr>
          <w:rFonts w:ascii="Times New Roman" w:hAnsi="Times New Roman" w:cs="Times New Roman"/>
        </w:rPr>
      </w:pPr>
      <w:r>
        <w:rPr>
          <w:noProof/>
          <w:lang w:val="en-IN" w:eastAsia="en-IN"/>
        </w:rPr>
        <w:drawing>
          <wp:inline distT="0" distB="0" distL="0" distR="0" wp14:anchorId="4858755F" wp14:editId="049B987B">
            <wp:extent cx="4572000" cy="27432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13F5325E" w14:textId="77777777" w:rsidR="00AD4837" w:rsidRDefault="00AD4837">
      <w:pPr>
        <w:spacing w:line="259" w:lineRule="auto"/>
        <w:jc w:val="left"/>
        <w:rPr>
          <w:rFonts w:ascii="Times New Roman" w:hAnsi="Times New Roman" w:cs="Times New Roman"/>
        </w:rPr>
      </w:pPr>
      <w:r>
        <w:rPr>
          <w:rFonts w:ascii="Times New Roman" w:hAnsi="Times New Roman" w:cs="Times New Roman"/>
        </w:rPr>
        <w:br w:type="page"/>
      </w:r>
    </w:p>
    <w:p w14:paraId="12E4E6E1" w14:textId="77777777" w:rsidR="00AD4837" w:rsidRPr="00AD4837" w:rsidRDefault="00AD4837" w:rsidP="00AD4837">
      <w:pPr>
        <w:spacing w:after="40"/>
        <w:jc w:val="left"/>
        <w:rPr>
          <w:rFonts w:ascii="Times New Roman" w:hAnsi="Times New Roman" w:cs="Times New Roman"/>
        </w:rPr>
      </w:pPr>
      <w:r w:rsidRPr="00AD4837">
        <w:rPr>
          <w:rFonts w:ascii="Times New Roman" w:hAnsi="Times New Roman" w:cs="Times New Roman"/>
        </w:rPr>
        <w:lastRenderedPageBreak/>
        <w:t>3. Do you find very usefully?</w:t>
      </w:r>
    </w:p>
    <w:tbl>
      <w:tblPr>
        <w:tblW w:w="5130" w:type="dxa"/>
        <w:tblLook w:val="04A0" w:firstRow="1" w:lastRow="0" w:firstColumn="1" w:lastColumn="0" w:noHBand="0" w:noVBand="1"/>
      </w:tblPr>
      <w:tblGrid>
        <w:gridCol w:w="1980"/>
        <w:gridCol w:w="1136"/>
        <w:gridCol w:w="1363"/>
        <w:gridCol w:w="1269"/>
      </w:tblGrid>
      <w:tr w:rsidR="00AD4837" w:rsidRPr="00AD4837" w14:paraId="7A1DF717" w14:textId="77777777" w:rsidTr="00701B3B">
        <w:trPr>
          <w:trHeight w:val="288"/>
        </w:trPr>
        <w:tc>
          <w:tcPr>
            <w:tcW w:w="1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7A04E6" w14:textId="77777777" w:rsidR="00AD4837" w:rsidRPr="00AD4837" w:rsidRDefault="00AD4837" w:rsidP="00AD4837">
            <w:pPr>
              <w:spacing w:after="40"/>
              <w:jc w:val="left"/>
              <w:rPr>
                <w:rFonts w:ascii="Times New Roman" w:hAnsi="Times New Roman" w:cs="Times New Roman"/>
                <w:lang w:val="en-IN"/>
              </w:rPr>
            </w:pPr>
            <w:r w:rsidRPr="00AD4837">
              <w:rPr>
                <w:rFonts w:ascii="Times New Roman" w:hAnsi="Times New Roman" w:cs="Times New Roman"/>
                <w:lang w:val="en-IN"/>
              </w:rPr>
              <w:t>Options</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4E1AF07A" w14:textId="77777777" w:rsidR="00AD4837" w:rsidRPr="00AD4837" w:rsidRDefault="00AD4837" w:rsidP="00AD4837">
            <w:pPr>
              <w:spacing w:after="40"/>
              <w:jc w:val="left"/>
              <w:rPr>
                <w:rFonts w:ascii="Times New Roman" w:hAnsi="Times New Roman" w:cs="Times New Roman"/>
                <w:lang w:val="en-IN"/>
              </w:rPr>
            </w:pPr>
            <w:r w:rsidRPr="00AD4837">
              <w:rPr>
                <w:rFonts w:ascii="Times New Roman" w:hAnsi="Times New Roman" w:cs="Times New Roman"/>
                <w:lang w:val="en-IN"/>
              </w:rPr>
              <w:t>Response</w:t>
            </w:r>
          </w:p>
        </w:tc>
        <w:tc>
          <w:tcPr>
            <w:tcW w:w="1150" w:type="dxa"/>
            <w:tcBorders>
              <w:top w:val="single" w:sz="4" w:space="0" w:color="auto"/>
              <w:left w:val="nil"/>
              <w:bottom w:val="single" w:sz="4" w:space="0" w:color="auto"/>
              <w:right w:val="single" w:sz="4" w:space="0" w:color="auto"/>
            </w:tcBorders>
            <w:shd w:val="clear" w:color="auto" w:fill="auto"/>
            <w:noWrap/>
            <w:vAlign w:val="bottom"/>
            <w:hideMark/>
          </w:tcPr>
          <w:p w14:paraId="7A885B26" w14:textId="77777777" w:rsidR="00AD4837" w:rsidRPr="00AD4837" w:rsidRDefault="00AD4837" w:rsidP="00AD4837">
            <w:pPr>
              <w:spacing w:after="40"/>
              <w:jc w:val="left"/>
              <w:rPr>
                <w:rFonts w:ascii="Times New Roman" w:hAnsi="Times New Roman" w:cs="Times New Roman"/>
                <w:lang w:val="en-IN"/>
              </w:rPr>
            </w:pPr>
            <w:r w:rsidRPr="00AD4837">
              <w:rPr>
                <w:rFonts w:ascii="Times New Roman" w:hAnsi="Times New Roman" w:cs="Times New Roman"/>
                <w:lang w:val="en-IN"/>
              </w:rPr>
              <w:t xml:space="preserve">Total number of respondents </w:t>
            </w:r>
          </w:p>
        </w:tc>
        <w:tc>
          <w:tcPr>
            <w:tcW w:w="1040" w:type="dxa"/>
            <w:tcBorders>
              <w:top w:val="single" w:sz="4" w:space="0" w:color="auto"/>
              <w:left w:val="nil"/>
              <w:bottom w:val="single" w:sz="4" w:space="0" w:color="auto"/>
              <w:right w:val="single" w:sz="4" w:space="0" w:color="auto"/>
            </w:tcBorders>
            <w:shd w:val="clear" w:color="auto" w:fill="auto"/>
            <w:noWrap/>
            <w:vAlign w:val="bottom"/>
            <w:hideMark/>
          </w:tcPr>
          <w:p w14:paraId="5C1DB10C" w14:textId="77777777" w:rsidR="00AD4837" w:rsidRPr="00AD4837" w:rsidRDefault="00AD4837" w:rsidP="00AD4837">
            <w:pPr>
              <w:spacing w:after="40"/>
              <w:jc w:val="left"/>
              <w:rPr>
                <w:rFonts w:ascii="Times New Roman" w:hAnsi="Times New Roman" w:cs="Times New Roman"/>
                <w:lang w:val="en-IN"/>
              </w:rPr>
            </w:pPr>
            <w:r w:rsidRPr="00AD4837">
              <w:rPr>
                <w:rFonts w:ascii="Times New Roman" w:hAnsi="Times New Roman" w:cs="Times New Roman"/>
                <w:lang w:val="en-IN"/>
              </w:rPr>
              <w:t xml:space="preserve">Percentage </w:t>
            </w:r>
          </w:p>
        </w:tc>
      </w:tr>
      <w:tr w:rsidR="00AD4837" w:rsidRPr="00AD4837" w14:paraId="64B7C6C2" w14:textId="77777777" w:rsidTr="00701B3B">
        <w:trPr>
          <w:trHeight w:val="288"/>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6A9D3679" w14:textId="77777777" w:rsidR="00AD4837" w:rsidRPr="00AD4837" w:rsidRDefault="00AD4837" w:rsidP="00AD4837">
            <w:pPr>
              <w:spacing w:after="40"/>
              <w:jc w:val="left"/>
              <w:rPr>
                <w:rFonts w:ascii="Times New Roman" w:hAnsi="Times New Roman" w:cs="Times New Roman"/>
                <w:lang w:val="en-IN"/>
              </w:rPr>
            </w:pPr>
            <w:r w:rsidRPr="00AD4837">
              <w:rPr>
                <w:rFonts w:ascii="Times New Roman" w:hAnsi="Times New Roman" w:cs="Times New Roman"/>
                <w:lang w:val="en-IN"/>
              </w:rPr>
              <w:t>Always</w:t>
            </w:r>
          </w:p>
        </w:tc>
        <w:tc>
          <w:tcPr>
            <w:tcW w:w="960" w:type="dxa"/>
            <w:tcBorders>
              <w:top w:val="nil"/>
              <w:left w:val="nil"/>
              <w:bottom w:val="single" w:sz="4" w:space="0" w:color="auto"/>
              <w:right w:val="single" w:sz="4" w:space="0" w:color="auto"/>
            </w:tcBorders>
            <w:shd w:val="clear" w:color="auto" w:fill="auto"/>
            <w:noWrap/>
            <w:vAlign w:val="bottom"/>
            <w:hideMark/>
          </w:tcPr>
          <w:p w14:paraId="2C3FA962" w14:textId="77777777" w:rsidR="00AD4837" w:rsidRPr="00AD4837" w:rsidRDefault="00AD4837" w:rsidP="00AD4837">
            <w:pPr>
              <w:spacing w:after="40"/>
              <w:jc w:val="left"/>
              <w:rPr>
                <w:rFonts w:ascii="Times New Roman" w:hAnsi="Times New Roman" w:cs="Times New Roman"/>
                <w:lang w:val="en-IN"/>
              </w:rPr>
            </w:pPr>
            <w:r w:rsidRPr="00AD4837">
              <w:rPr>
                <w:rFonts w:ascii="Times New Roman" w:hAnsi="Times New Roman" w:cs="Times New Roman"/>
                <w:lang w:val="en-IN"/>
              </w:rPr>
              <w:t>2</w:t>
            </w:r>
          </w:p>
        </w:tc>
        <w:tc>
          <w:tcPr>
            <w:tcW w:w="1150" w:type="dxa"/>
            <w:tcBorders>
              <w:top w:val="nil"/>
              <w:left w:val="nil"/>
              <w:bottom w:val="single" w:sz="4" w:space="0" w:color="auto"/>
              <w:right w:val="single" w:sz="4" w:space="0" w:color="auto"/>
            </w:tcBorders>
            <w:shd w:val="clear" w:color="auto" w:fill="auto"/>
            <w:noWrap/>
            <w:vAlign w:val="bottom"/>
            <w:hideMark/>
          </w:tcPr>
          <w:p w14:paraId="2151DDE2" w14:textId="77777777" w:rsidR="00AD4837" w:rsidRPr="00AD4837" w:rsidRDefault="00AD4837" w:rsidP="00AD4837">
            <w:pPr>
              <w:spacing w:after="40"/>
              <w:jc w:val="left"/>
              <w:rPr>
                <w:rFonts w:ascii="Times New Roman" w:hAnsi="Times New Roman" w:cs="Times New Roman"/>
                <w:lang w:val="en-IN"/>
              </w:rPr>
            </w:pPr>
            <w:r w:rsidRPr="00AD4837">
              <w:rPr>
                <w:rFonts w:ascii="Times New Roman" w:hAnsi="Times New Roman" w:cs="Times New Roman"/>
                <w:lang w:val="en-IN"/>
              </w:rPr>
              <w:t>10</w:t>
            </w:r>
          </w:p>
        </w:tc>
        <w:tc>
          <w:tcPr>
            <w:tcW w:w="1040" w:type="dxa"/>
            <w:tcBorders>
              <w:top w:val="nil"/>
              <w:left w:val="nil"/>
              <w:bottom w:val="single" w:sz="4" w:space="0" w:color="auto"/>
              <w:right w:val="single" w:sz="4" w:space="0" w:color="auto"/>
            </w:tcBorders>
            <w:shd w:val="clear" w:color="auto" w:fill="auto"/>
            <w:noWrap/>
            <w:vAlign w:val="bottom"/>
            <w:hideMark/>
          </w:tcPr>
          <w:p w14:paraId="5CB9F34D" w14:textId="77777777" w:rsidR="00AD4837" w:rsidRPr="00AD4837" w:rsidRDefault="00AD4837" w:rsidP="00AD4837">
            <w:pPr>
              <w:spacing w:after="40"/>
              <w:jc w:val="left"/>
              <w:rPr>
                <w:rFonts w:ascii="Times New Roman" w:hAnsi="Times New Roman" w:cs="Times New Roman"/>
                <w:lang w:val="en-IN"/>
              </w:rPr>
            </w:pPr>
            <w:r w:rsidRPr="00AD4837">
              <w:rPr>
                <w:rFonts w:ascii="Times New Roman" w:hAnsi="Times New Roman" w:cs="Times New Roman"/>
                <w:lang w:val="en-IN"/>
              </w:rPr>
              <w:t>20.00</w:t>
            </w:r>
          </w:p>
        </w:tc>
      </w:tr>
      <w:tr w:rsidR="00AD4837" w:rsidRPr="00AD4837" w14:paraId="3FC22774" w14:textId="77777777" w:rsidTr="00701B3B">
        <w:trPr>
          <w:trHeight w:val="288"/>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7950EEFE" w14:textId="77777777" w:rsidR="00AD4837" w:rsidRPr="00AD4837" w:rsidRDefault="00AD4837" w:rsidP="00AD4837">
            <w:pPr>
              <w:spacing w:after="40"/>
              <w:jc w:val="left"/>
              <w:rPr>
                <w:rFonts w:ascii="Times New Roman" w:hAnsi="Times New Roman" w:cs="Times New Roman"/>
                <w:lang w:val="en-IN"/>
              </w:rPr>
            </w:pPr>
            <w:proofErr w:type="gramStart"/>
            <w:r w:rsidRPr="00AD4837">
              <w:rPr>
                <w:rFonts w:ascii="Times New Roman" w:hAnsi="Times New Roman" w:cs="Times New Roman"/>
                <w:lang w:val="en-IN"/>
              </w:rPr>
              <w:t>Usually</w:t>
            </w:r>
            <w:proofErr w:type="gramEnd"/>
          </w:p>
        </w:tc>
        <w:tc>
          <w:tcPr>
            <w:tcW w:w="960" w:type="dxa"/>
            <w:tcBorders>
              <w:top w:val="nil"/>
              <w:left w:val="nil"/>
              <w:bottom w:val="single" w:sz="4" w:space="0" w:color="auto"/>
              <w:right w:val="single" w:sz="4" w:space="0" w:color="auto"/>
            </w:tcBorders>
            <w:shd w:val="clear" w:color="auto" w:fill="auto"/>
            <w:noWrap/>
            <w:vAlign w:val="bottom"/>
            <w:hideMark/>
          </w:tcPr>
          <w:p w14:paraId="30ED8368" w14:textId="77777777" w:rsidR="00AD4837" w:rsidRPr="00AD4837" w:rsidRDefault="00AD4837" w:rsidP="00AD4837">
            <w:pPr>
              <w:spacing w:after="40"/>
              <w:jc w:val="left"/>
              <w:rPr>
                <w:rFonts w:ascii="Times New Roman" w:hAnsi="Times New Roman" w:cs="Times New Roman"/>
                <w:lang w:val="en-IN"/>
              </w:rPr>
            </w:pPr>
            <w:r w:rsidRPr="00AD4837">
              <w:rPr>
                <w:rFonts w:ascii="Times New Roman" w:hAnsi="Times New Roman" w:cs="Times New Roman"/>
                <w:lang w:val="en-IN"/>
              </w:rPr>
              <w:t>4</w:t>
            </w:r>
          </w:p>
        </w:tc>
        <w:tc>
          <w:tcPr>
            <w:tcW w:w="1150" w:type="dxa"/>
            <w:tcBorders>
              <w:top w:val="nil"/>
              <w:left w:val="nil"/>
              <w:bottom w:val="single" w:sz="4" w:space="0" w:color="auto"/>
              <w:right w:val="single" w:sz="4" w:space="0" w:color="auto"/>
            </w:tcBorders>
            <w:shd w:val="clear" w:color="auto" w:fill="auto"/>
            <w:noWrap/>
            <w:vAlign w:val="bottom"/>
            <w:hideMark/>
          </w:tcPr>
          <w:p w14:paraId="22D6ED72" w14:textId="77777777" w:rsidR="00AD4837" w:rsidRPr="00AD4837" w:rsidRDefault="00AD4837" w:rsidP="00AD4837">
            <w:pPr>
              <w:spacing w:after="40"/>
              <w:jc w:val="left"/>
              <w:rPr>
                <w:rFonts w:ascii="Times New Roman" w:hAnsi="Times New Roman" w:cs="Times New Roman"/>
                <w:lang w:val="en-IN"/>
              </w:rPr>
            </w:pPr>
            <w:r w:rsidRPr="00AD4837">
              <w:rPr>
                <w:rFonts w:ascii="Times New Roman" w:hAnsi="Times New Roman" w:cs="Times New Roman"/>
                <w:lang w:val="en-IN"/>
              </w:rPr>
              <w:t>10</w:t>
            </w:r>
          </w:p>
        </w:tc>
        <w:tc>
          <w:tcPr>
            <w:tcW w:w="1040" w:type="dxa"/>
            <w:tcBorders>
              <w:top w:val="nil"/>
              <w:left w:val="nil"/>
              <w:bottom w:val="single" w:sz="4" w:space="0" w:color="auto"/>
              <w:right w:val="single" w:sz="4" w:space="0" w:color="auto"/>
            </w:tcBorders>
            <w:shd w:val="clear" w:color="auto" w:fill="auto"/>
            <w:noWrap/>
            <w:vAlign w:val="bottom"/>
            <w:hideMark/>
          </w:tcPr>
          <w:p w14:paraId="2A5FFEE4" w14:textId="77777777" w:rsidR="00AD4837" w:rsidRPr="00AD4837" w:rsidRDefault="00AD4837" w:rsidP="00AD4837">
            <w:pPr>
              <w:spacing w:after="40"/>
              <w:jc w:val="left"/>
              <w:rPr>
                <w:rFonts w:ascii="Times New Roman" w:hAnsi="Times New Roman" w:cs="Times New Roman"/>
                <w:lang w:val="en-IN"/>
              </w:rPr>
            </w:pPr>
            <w:r w:rsidRPr="00AD4837">
              <w:rPr>
                <w:rFonts w:ascii="Times New Roman" w:hAnsi="Times New Roman" w:cs="Times New Roman"/>
                <w:lang w:val="en-IN"/>
              </w:rPr>
              <w:t>40.00</w:t>
            </w:r>
          </w:p>
        </w:tc>
      </w:tr>
      <w:tr w:rsidR="00AD4837" w:rsidRPr="00AD4837" w14:paraId="52919307" w14:textId="77777777" w:rsidTr="00701B3B">
        <w:trPr>
          <w:trHeight w:val="288"/>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16705094" w14:textId="77777777" w:rsidR="00AD4837" w:rsidRPr="00AD4837" w:rsidRDefault="00AD4837" w:rsidP="00AD4837">
            <w:pPr>
              <w:spacing w:after="40"/>
              <w:jc w:val="left"/>
              <w:rPr>
                <w:rFonts w:ascii="Times New Roman" w:hAnsi="Times New Roman" w:cs="Times New Roman"/>
                <w:lang w:val="en-IN"/>
              </w:rPr>
            </w:pPr>
            <w:r w:rsidRPr="00AD4837">
              <w:rPr>
                <w:rFonts w:ascii="Times New Roman" w:hAnsi="Times New Roman" w:cs="Times New Roman"/>
                <w:lang w:val="en-IN"/>
              </w:rPr>
              <w:t>Sometimes</w:t>
            </w:r>
          </w:p>
        </w:tc>
        <w:tc>
          <w:tcPr>
            <w:tcW w:w="960" w:type="dxa"/>
            <w:tcBorders>
              <w:top w:val="nil"/>
              <w:left w:val="nil"/>
              <w:bottom w:val="single" w:sz="4" w:space="0" w:color="auto"/>
              <w:right w:val="single" w:sz="4" w:space="0" w:color="auto"/>
            </w:tcBorders>
            <w:shd w:val="clear" w:color="auto" w:fill="auto"/>
            <w:noWrap/>
            <w:vAlign w:val="bottom"/>
            <w:hideMark/>
          </w:tcPr>
          <w:p w14:paraId="6DD00385" w14:textId="77777777" w:rsidR="00AD4837" w:rsidRPr="00AD4837" w:rsidRDefault="00AD4837" w:rsidP="00AD4837">
            <w:pPr>
              <w:spacing w:after="40"/>
              <w:jc w:val="left"/>
              <w:rPr>
                <w:rFonts w:ascii="Times New Roman" w:hAnsi="Times New Roman" w:cs="Times New Roman"/>
                <w:lang w:val="en-IN"/>
              </w:rPr>
            </w:pPr>
            <w:r w:rsidRPr="00AD4837">
              <w:rPr>
                <w:rFonts w:ascii="Times New Roman" w:hAnsi="Times New Roman" w:cs="Times New Roman"/>
                <w:lang w:val="en-IN"/>
              </w:rPr>
              <w:t>3</w:t>
            </w:r>
          </w:p>
        </w:tc>
        <w:tc>
          <w:tcPr>
            <w:tcW w:w="1150" w:type="dxa"/>
            <w:tcBorders>
              <w:top w:val="nil"/>
              <w:left w:val="nil"/>
              <w:bottom w:val="single" w:sz="4" w:space="0" w:color="auto"/>
              <w:right w:val="single" w:sz="4" w:space="0" w:color="auto"/>
            </w:tcBorders>
            <w:shd w:val="clear" w:color="auto" w:fill="auto"/>
            <w:noWrap/>
            <w:vAlign w:val="bottom"/>
            <w:hideMark/>
          </w:tcPr>
          <w:p w14:paraId="602409A3" w14:textId="77777777" w:rsidR="00AD4837" w:rsidRPr="00AD4837" w:rsidRDefault="00AD4837" w:rsidP="00AD4837">
            <w:pPr>
              <w:spacing w:after="40"/>
              <w:jc w:val="left"/>
              <w:rPr>
                <w:rFonts w:ascii="Times New Roman" w:hAnsi="Times New Roman" w:cs="Times New Roman"/>
                <w:lang w:val="en-IN"/>
              </w:rPr>
            </w:pPr>
            <w:r w:rsidRPr="00AD4837">
              <w:rPr>
                <w:rFonts w:ascii="Times New Roman" w:hAnsi="Times New Roman" w:cs="Times New Roman"/>
                <w:lang w:val="en-IN"/>
              </w:rPr>
              <w:t>10</w:t>
            </w:r>
          </w:p>
        </w:tc>
        <w:tc>
          <w:tcPr>
            <w:tcW w:w="1040" w:type="dxa"/>
            <w:tcBorders>
              <w:top w:val="nil"/>
              <w:left w:val="nil"/>
              <w:bottom w:val="single" w:sz="4" w:space="0" w:color="auto"/>
              <w:right w:val="single" w:sz="4" w:space="0" w:color="auto"/>
            </w:tcBorders>
            <w:shd w:val="clear" w:color="auto" w:fill="auto"/>
            <w:noWrap/>
            <w:vAlign w:val="bottom"/>
            <w:hideMark/>
          </w:tcPr>
          <w:p w14:paraId="6192AA06" w14:textId="77777777" w:rsidR="00AD4837" w:rsidRPr="00AD4837" w:rsidRDefault="00AD4837" w:rsidP="00AD4837">
            <w:pPr>
              <w:spacing w:after="40"/>
              <w:jc w:val="left"/>
              <w:rPr>
                <w:rFonts w:ascii="Times New Roman" w:hAnsi="Times New Roman" w:cs="Times New Roman"/>
                <w:lang w:val="en-IN"/>
              </w:rPr>
            </w:pPr>
            <w:r w:rsidRPr="00AD4837">
              <w:rPr>
                <w:rFonts w:ascii="Times New Roman" w:hAnsi="Times New Roman" w:cs="Times New Roman"/>
                <w:lang w:val="en-IN"/>
              </w:rPr>
              <w:t>30.00</w:t>
            </w:r>
          </w:p>
        </w:tc>
      </w:tr>
      <w:tr w:rsidR="00AD4837" w:rsidRPr="00AD4837" w14:paraId="00A33358" w14:textId="77777777" w:rsidTr="00701B3B">
        <w:trPr>
          <w:trHeight w:val="288"/>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35C24E22" w14:textId="77777777" w:rsidR="00AD4837" w:rsidRPr="00AD4837" w:rsidRDefault="00AD4837" w:rsidP="00AD4837">
            <w:pPr>
              <w:spacing w:after="40"/>
              <w:jc w:val="left"/>
              <w:rPr>
                <w:rFonts w:ascii="Times New Roman" w:hAnsi="Times New Roman" w:cs="Times New Roman"/>
                <w:lang w:val="en-IN"/>
              </w:rPr>
            </w:pPr>
            <w:r w:rsidRPr="00AD4837">
              <w:rPr>
                <w:rFonts w:ascii="Times New Roman" w:hAnsi="Times New Roman" w:cs="Times New Roman"/>
                <w:lang w:val="en-IN"/>
              </w:rPr>
              <w:t xml:space="preserve">Rarely </w:t>
            </w:r>
          </w:p>
        </w:tc>
        <w:tc>
          <w:tcPr>
            <w:tcW w:w="960" w:type="dxa"/>
            <w:tcBorders>
              <w:top w:val="nil"/>
              <w:left w:val="nil"/>
              <w:bottom w:val="single" w:sz="4" w:space="0" w:color="auto"/>
              <w:right w:val="single" w:sz="4" w:space="0" w:color="auto"/>
            </w:tcBorders>
            <w:shd w:val="clear" w:color="auto" w:fill="auto"/>
            <w:noWrap/>
            <w:vAlign w:val="bottom"/>
            <w:hideMark/>
          </w:tcPr>
          <w:p w14:paraId="7A3C38FA" w14:textId="77777777" w:rsidR="00AD4837" w:rsidRPr="00AD4837" w:rsidRDefault="00AD4837" w:rsidP="00AD4837">
            <w:pPr>
              <w:spacing w:after="40"/>
              <w:jc w:val="left"/>
              <w:rPr>
                <w:rFonts w:ascii="Times New Roman" w:hAnsi="Times New Roman" w:cs="Times New Roman"/>
                <w:lang w:val="en-IN"/>
              </w:rPr>
            </w:pPr>
            <w:r w:rsidRPr="00AD4837">
              <w:rPr>
                <w:rFonts w:ascii="Times New Roman" w:hAnsi="Times New Roman" w:cs="Times New Roman"/>
                <w:lang w:val="en-IN"/>
              </w:rPr>
              <w:t>1</w:t>
            </w:r>
          </w:p>
        </w:tc>
        <w:tc>
          <w:tcPr>
            <w:tcW w:w="1150" w:type="dxa"/>
            <w:tcBorders>
              <w:top w:val="nil"/>
              <w:left w:val="nil"/>
              <w:bottom w:val="single" w:sz="4" w:space="0" w:color="auto"/>
              <w:right w:val="single" w:sz="4" w:space="0" w:color="auto"/>
            </w:tcBorders>
            <w:shd w:val="clear" w:color="auto" w:fill="auto"/>
            <w:noWrap/>
            <w:vAlign w:val="bottom"/>
            <w:hideMark/>
          </w:tcPr>
          <w:p w14:paraId="7362CBB9" w14:textId="77777777" w:rsidR="00AD4837" w:rsidRPr="00AD4837" w:rsidRDefault="00AD4837" w:rsidP="00AD4837">
            <w:pPr>
              <w:spacing w:after="40"/>
              <w:jc w:val="left"/>
              <w:rPr>
                <w:rFonts w:ascii="Times New Roman" w:hAnsi="Times New Roman" w:cs="Times New Roman"/>
                <w:lang w:val="en-IN"/>
              </w:rPr>
            </w:pPr>
            <w:r w:rsidRPr="00AD4837">
              <w:rPr>
                <w:rFonts w:ascii="Times New Roman" w:hAnsi="Times New Roman" w:cs="Times New Roman"/>
                <w:lang w:val="en-IN"/>
              </w:rPr>
              <w:t>10</w:t>
            </w:r>
          </w:p>
        </w:tc>
        <w:tc>
          <w:tcPr>
            <w:tcW w:w="1040" w:type="dxa"/>
            <w:tcBorders>
              <w:top w:val="nil"/>
              <w:left w:val="nil"/>
              <w:bottom w:val="single" w:sz="4" w:space="0" w:color="auto"/>
              <w:right w:val="single" w:sz="4" w:space="0" w:color="auto"/>
            </w:tcBorders>
            <w:shd w:val="clear" w:color="auto" w:fill="auto"/>
            <w:noWrap/>
            <w:vAlign w:val="bottom"/>
            <w:hideMark/>
          </w:tcPr>
          <w:p w14:paraId="302E709E" w14:textId="77777777" w:rsidR="00AD4837" w:rsidRPr="00AD4837" w:rsidRDefault="00AD4837" w:rsidP="00AD4837">
            <w:pPr>
              <w:spacing w:after="40"/>
              <w:jc w:val="left"/>
              <w:rPr>
                <w:rFonts w:ascii="Times New Roman" w:hAnsi="Times New Roman" w:cs="Times New Roman"/>
                <w:lang w:val="en-IN"/>
              </w:rPr>
            </w:pPr>
            <w:r w:rsidRPr="00AD4837">
              <w:rPr>
                <w:rFonts w:ascii="Times New Roman" w:hAnsi="Times New Roman" w:cs="Times New Roman"/>
                <w:lang w:val="en-IN"/>
              </w:rPr>
              <w:t>10.00</w:t>
            </w:r>
          </w:p>
        </w:tc>
      </w:tr>
      <w:tr w:rsidR="00AD4837" w:rsidRPr="00AD4837" w14:paraId="43EE5BA0" w14:textId="77777777" w:rsidTr="00701B3B">
        <w:trPr>
          <w:trHeight w:val="288"/>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0FF5778F" w14:textId="77777777" w:rsidR="00AD4837" w:rsidRPr="00AD4837" w:rsidRDefault="00AD4837" w:rsidP="00AD4837">
            <w:pPr>
              <w:spacing w:after="40"/>
              <w:jc w:val="left"/>
              <w:rPr>
                <w:rFonts w:ascii="Times New Roman" w:hAnsi="Times New Roman" w:cs="Times New Roman"/>
                <w:lang w:val="en-IN"/>
              </w:rPr>
            </w:pPr>
            <w:r w:rsidRPr="00AD4837">
              <w:rPr>
                <w:rFonts w:ascii="Times New Roman" w:hAnsi="Times New Roman" w:cs="Times New Roman"/>
                <w:lang w:val="en-IN"/>
              </w:rPr>
              <w:t>Never</w:t>
            </w:r>
          </w:p>
        </w:tc>
        <w:tc>
          <w:tcPr>
            <w:tcW w:w="960" w:type="dxa"/>
            <w:tcBorders>
              <w:top w:val="nil"/>
              <w:left w:val="nil"/>
              <w:bottom w:val="single" w:sz="4" w:space="0" w:color="auto"/>
              <w:right w:val="single" w:sz="4" w:space="0" w:color="auto"/>
            </w:tcBorders>
            <w:shd w:val="clear" w:color="auto" w:fill="auto"/>
            <w:noWrap/>
            <w:vAlign w:val="bottom"/>
            <w:hideMark/>
          </w:tcPr>
          <w:p w14:paraId="56F87274" w14:textId="77777777" w:rsidR="00AD4837" w:rsidRPr="00AD4837" w:rsidRDefault="00AD4837" w:rsidP="00AD4837">
            <w:pPr>
              <w:spacing w:after="40"/>
              <w:jc w:val="left"/>
              <w:rPr>
                <w:rFonts w:ascii="Times New Roman" w:hAnsi="Times New Roman" w:cs="Times New Roman"/>
                <w:lang w:val="en-IN"/>
              </w:rPr>
            </w:pPr>
            <w:r w:rsidRPr="00AD4837">
              <w:rPr>
                <w:rFonts w:ascii="Times New Roman" w:hAnsi="Times New Roman" w:cs="Times New Roman"/>
                <w:lang w:val="en-IN"/>
              </w:rPr>
              <w:t>0</w:t>
            </w:r>
          </w:p>
        </w:tc>
        <w:tc>
          <w:tcPr>
            <w:tcW w:w="1150" w:type="dxa"/>
            <w:tcBorders>
              <w:top w:val="nil"/>
              <w:left w:val="nil"/>
              <w:bottom w:val="single" w:sz="4" w:space="0" w:color="auto"/>
              <w:right w:val="single" w:sz="4" w:space="0" w:color="auto"/>
            </w:tcBorders>
            <w:shd w:val="clear" w:color="auto" w:fill="auto"/>
            <w:noWrap/>
            <w:vAlign w:val="bottom"/>
            <w:hideMark/>
          </w:tcPr>
          <w:p w14:paraId="144BB8C1" w14:textId="77777777" w:rsidR="00AD4837" w:rsidRPr="00AD4837" w:rsidRDefault="00AD4837" w:rsidP="00AD4837">
            <w:pPr>
              <w:spacing w:after="40"/>
              <w:jc w:val="left"/>
              <w:rPr>
                <w:rFonts w:ascii="Times New Roman" w:hAnsi="Times New Roman" w:cs="Times New Roman"/>
                <w:lang w:val="en-IN"/>
              </w:rPr>
            </w:pPr>
            <w:r w:rsidRPr="00AD4837">
              <w:rPr>
                <w:rFonts w:ascii="Times New Roman" w:hAnsi="Times New Roman" w:cs="Times New Roman"/>
                <w:lang w:val="en-IN"/>
              </w:rPr>
              <w:t>10</w:t>
            </w:r>
          </w:p>
        </w:tc>
        <w:tc>
          <w:tcPr>
            <w:tcW w:w="1040" w:type="dxa"/>
            <w:tcBorders>
              <w:top w:val="nil"/>
              <w:left w:val="nil"/>
              <w:bottom w:val="single" w:sz="4" w:space="0" w:color="auto"/>
              <w:right w:val="single" w:sz="4" w:space="0" w:color="auto"/>
            </w:tcBorders>
            <w:shd w:val="clear" w:color="auto" w:fill="auto"/>
            <w:noWrap/>
            <w:vAlign w:val="bottom"/>
            <w:hideMark/>
          </w:tcPr>
          <w:p w14:paraId="37FB6F6C" w14:textId="77777777" w:rsidR="00AD4837" w:rsidRPr="00AD4837" w:rsidRDefault="00AD4837" w:rsidP="00AD4837">
            <w:pPr>
              <w:spacing w:after="40"/>
              <w:jc w:val="left"/>
              <w:rPr>
                <w:rFonts w:ascii="Times New Roman" w:hAnsi="Times New Roman" w:cs="Times New Roman"/>
                <w:lang w:val="en-IN"/>
              </w:rPr>
            </w:pPr>
            <w:r w:rsidRPr="00AD4837">
              <w:rPr>
                <w:rFonts w:ascii="Times New Roman" w:hAnsi="Times New Roman" w:cs="Times New Roman"/>
                <w:lang w:val="en-IN"/>
              </w:rPr>
              <w:t>0.00</w:t>
            </w:r>
          </w:p>
        </w:tc>
      </w:tr>
    </w:tbl>
    <w:p w14:paraId="083D9C3F" w14:textId="3044A645" w:rsidR="00AD4837" w:rsidRDefault="00AD4837" w:rsidP="00AD4837">
      <w:pPr>
        <w:spacing w:after="40"/>
        <w:jc w:val="left"/>
        <w:rPr>
          <w:rFonts w:ascii="Times New Roman" w:hAnsi="Times New Roman" w:cs="Times New Roman"/>
        </w:rPr>
      </w:pPr>
    </w:p>
    <w:p w14:paraId="54AB5F96" w14:textId="58025B7B" w:rsidR="00AD4837" w:rsidRDefault="00AD4837" w:rsidP="00AD4837">
      <w:pPr>
        <w:spacing w:after="40"/>
        <w:jc w:val="center"/>
        <w:rPr>
          <w:rFonts w:ascii="Times New Roman" w:hAnsi="Times New Roman" w:cs="Times New Roman"/>
        </w:rPr>
      </w:pPr>
      <w:r>
        <w:rPr>
          <w:noProof/>
          <w:lang w:val="en-IN" w:eastAsia="en-IN"/>
        </w:rPr>
        <w:drawing>
          <wp:inline distT="0" distB="0" distL="0" distR="0" wp14:anchorId="4FF21CD6" wp14:editId="16492D3D">
            <wp:extent cx="4572000" cy="27432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3CA3C7C1" w14:textId="77777777" w:rsidR="00AD4837" w:rsidRPr="00AD4837" w:rsidRDefault="00AD4837" w:rsidP="00AD4837">
      <w:pPr>
        <w:spacing w:after="40"/>
        <w:jc w:val="left"/>
        <w:rPr>
          <w:rFonts w:ascii="Times New Roman" w:hAnsi="Times New Roman" w:cs="Times New Roman"/>
        </w:rPr>
      </w:pPr>
      <w:r w:rsidRPr="00AD4837">
        <w:rPr>
          <w:rFonts w:ascii="Times New Roman" w:hAnsi="Times New Roman" w:cs="Times New Roman"/>
        </w:rPr>
        <w:t>4. Do you think need improvements?</w:t>
      </w:r>
    </w:p>
    <w:tbl>
      <w:tblPr>
        <w:tblW w:w="60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06"/>
        <w:gridCol w:w="1136"/>
        <w:gridCol w:w="1363"/>
        <w:gridCol w:w="1269"/>
      </w:tblGrid>
      <w:tr w:rsidR="00AD4837" w:rsidRPr="00AD4837" w14:paraId="331FDBA8" w14:textId="77777777" w:rsidTr="00701B3B">
        <w:trPr>
          <w:trHeight w:val="288"/>
        </w:trPr>
        <w:tc>
          <w:tcPr>
            <w:tcW w:w="2906" w:type="dxa"/>
            <w:shd w:val="clear" w:color="auto" w:fill="auto"/>
            <w:noWrap/>
            <w:vAlign w:val="bottom"/>
            <w:hideMark/>
          </w:tcPr>
          <w:p w14:paraId="7233064F" w14:textId="77777777" w:rsidR="00AD4837" w:rsidRPr="00AD4837" w:rsidRDefault="00AD4837" w:rsidP="00AD4837">
            <w:pPr>
              <w:spacing w:after="40"/>
              <w:jc w:val="left"/>
              <w:rPr>
                <w:rFonts w:ascii="Times New Roman" w:hAnsi="Times New Roman" w:cs="Times New Roman"/>
                <w:lang w:val="en-IN"/>
              </w:rPr>
            </w:pPr>
            <w:r w:rsidRPr="00AD4837">
              <w:rPr>
                <w:rFonts w:ascii="Times New Roman" w:hAnsi="Times New Roman" w:cs="Times New Roman"/>
                <w:lang w:val="en-IN"/>
              </w:rPr>
              <w:t>Options</w:t>
            </w:r>
          </w:p>
        </w:tc>
        <w:tc>
          <w:tcPr>
            <w:tcW w:w="960" w:type="dxa"/>
            <w:shd w:val="clear" w:color="auto" w:fill="auto"/>
            <w:noWrap/>
            <w:vAlign w:val="bottom"/>
            <w:hideMark/>
          </w:tcPr>
          <w:p w14:paraId="2A8604AE" w14:textId="77777777" w:rsidR="00AD4837" w:rsidRPr="00AD4837" w:rsidRDefault="00AD4837" w:rsidP="00AD4837">
            <w:pPr>
              <w:spacing w:after="40"/>
              <w:jc w:val="left"/>
              <w:rPr>
                <w:rFonts w:ascii="Times New Roman" w:hAnsi="Times New Roman" w:cs="Times New Roman"/>
                <w:lang w:val="en-IN"/>
              </w:rPr>
            </w:pPr>
            <w:r w:rsidRPr="00AD4837">
              <w:rPr>
                <w:rFonts w:ascii="Times New Roman" w:hAnsi="Times New Roman" w:cs="Times New Roman"/>
                <w:lang w:val="en-IN"/>
              </w:rPr>
              <w:t>Response</w:t>
            </w:r>
          </w:p>
        </w:tc>
        <w:tc>
          <w:tcPr>
            <w:tcW w:w="1150" w:type="dxa"/>
            <w:shd w:val="clear" w:color="auto" w:fill="auto"/>
            <w:noWrap/>
            <w:vAlign w:val="bottom"/>
            <w:hideMark/>
          </w:tcPr>
          <w:p w14:paraId="726E43FA" w14:textId="77777777" w:rsidR="00AD4837" w:rsidRPr="00AD4837" w:rsidRDefault="00AD4837" w:rsidP="00AD4837">
            <w:pPr>
              <w:spacing w:after="40"/>
              <w:jc w:val="left"/>
              <w:rPr>
                <w:rFonts w:ascii="Times New Roman" w:hAnsi="Times New Roman" w:cs="Times New Roman"/>
                <w:lang w:val="en-IN"/>
              </w:rPr>
            </w:pPr>
            <w:r w:rsidRPr="00AD4837">
              <w:rPr>
                <w:rFonts w:ascii="Times New Roman" w:hAnsi="Times New Roman" w:cs="Times New Roman"/>
                <w:lang w:val="en-IN"/>
              </w:rPr>
              <w:t xml:space="preserve">Total number of respondents </w:t>
            </w:r>
          </w:p>
        </w:tc>
        <w:tc>
          <w:tcPr>
            <w:tcW w:w="1040" w:type="dxa"/>
            <w:shd w:val="clear" w:color="auto" w:fill="auto"/>
            <w:noWrap/>
            <w:vAlign w:val="bottom"/>
            <w:hideMark/>
          </w:tcPr>
          <w:p w14:paraId="0B32B394" w14:textId="77777777" w:rsidR="00AD4837" w:rsidRPr="00AD4837" w:rsidRDefault="00AD4837" w:rsidP="00AD4837">
            <w:pPr>
              <w:spacing w:after="40"/>
              <w:jc w:val="left"/>
              <w:rPr>
                <w:rFonts w:ascii="Times New Roman" w:hAnsi="Times New Roman" w:cs="Times New Roman"/>
                <w:lang w:val="en-IN"/>
              </w:rPr>
            </w:pPr>
            <w:r w:rsidRPr="00AD4837">
              <w:rPr>
                <w:rFonts w:ascii="Times New Roman" w:hAnsi="Times New Roman" w:cs="Times New Roman"/>
                <w:lang w:val="en-IN"/>
              </w:rPr>
              <w:t xml:space="preserve">Percentage </w:t>
            </w:r>
          </w:p>
        </w:tc>
      </w:tr>
      <w:tr w:rsidR="00AD4837" w:rsidRPr="00AD4837" w14:paraId="357B9632" w14:textId="77777777" w:rsidTr="00701B3B">
        <w:trPr>
          <w:trHeight w:val="288"/>
        </w:trPr>
        <w:tc>
          <w:tcPr>
            <w:tcW w:w="2906" w:type="dxa"/>
            <w:shd w:val="clear" w:color="auto" w:fill="auto"/>
            <w:noWrap/>
            <w:vAlign w:val="bottom"/>
            <w:hideMark/>
          </w:tcPr>
          <w:p w14:paraId="683A79EB" w14:textId="77777777" w:rsidR="00AD4837" w:rsidRPr="00AD4837" w:rsidRDefault="00AD4837" w:rsidP="00AD4837">
            <w:pPr>
              <w:spacing w:after="40"/>
              <w:jc w:val="left"/>
              <w:rPr>
                <w:rFonts w:ascii="Times New Roman" w:hAnsi="Times New Roman" w:cs="Times New Roman"/>
                <w:lang w:val="en-IN"/>
              </w:rPr>
            </w:pPr>
            <w:r w:rsidRPr="00AD4837">
              <w:rPr>
                <w:rFonts w:ascii="Times New Roman" w:hAnsi="Times New Roman" w:cs="Times New Roman"/>
                <w:lang w:val="en-IN"/>
              </w:rPr>
              <w:t>Very satisfied</w:t>
            </w:r>
          </w:p>
        </w:tc>
        <w:tc>
          <w:tcPr>
            <w:tcW w:w="960" w:type="dxa"/>
            <w:shd w:val="clear" w:color="auto" w:fill="auto"/>
            <w:noWrap/>
            <w:vAlign w:val="bottom"/>
            <w:hideMark/>
          </w:tcPr>
          <w:p w14:paraId="26642DED" w14:textId="77777777" w:rsidR="00AD4837" w:rsidRPr="00AD4837" w:rsidRDefault="00AD4837" w:rsidP="00AD4837">
            <w:pPr>
              <w:spacing w:after="40"/>
              <w:jc w:val="left"/>
              <w:rPr>
                <w:rFonts w:ascii="Times New Roman" w:hAnsi="Times New Roman" w:cs="Times New Roman"/>
                <w:lang w:val="en-IN"/>
              </w:rPr>
            </w:pPr>
            <w:r w:rsidRPr="00AD4837">
              <w:rPr>
                <w:rFonts w:ascii="Times New Roman" w:hAnsi="Times New Roman" w:cs="Times New Roman"/>
                <w:lang w:val="en-IN"/>
              </w:rPr>
              <w:t>2</w:t>
            </w:r>
          </w:p>
        </w:tc>
        <w:tc>
          <w:tcPr>
            <w:tcW w:w="1150" w:type="dxa"/>
            <w:shd w:val="clear" w:color="auto" w:fill="auto"/>
            <w:noWrap/>
            <w:vAlign w:val="bottom"/>
            <w:hideMark/>
          </w:tcPr>
          <w:p w14:paraId="6C4292BE" w14:textId="77777777" w:rsidR="00AD4837" w:rsidRPr="00AD4837" w:rsidRDefault="00AD4837" w:rsidP="00AD4837">
            <w:pPr>
              <w:spacing w:after="40"/>
              <w:jc w:val="left"/>
              <w:rPr>
                <w:rFonts w:ascii="Times New Roman" w:hAnsi="Times New Roman" w:cs="Times New Roman"/>
                <w:lang w:val="en-IN"/>
              </w:rPr>
            </w:pPr>
            <w:r w:rsidRPr="00AD4837">
              <w:rPr>
                <w:rFonts w:ascii="Times New Roman" w:hAnsi="Times New Roman" w:cs="Times New Roman"/>
                <w:lang w:val="en-IN"/>
              </w:rPr>
              <w:t>10</w:t>
            </w:r>
          </w:p>
        </w:tc>
        <w:tc>
          <w:tcPr>
            <w:tcW w:w="1040" w:type="dxa"/>
            <w:shd w:val="clear" w:color="auto" w:fill="auto"/>
            <w:noWrap/>
            <w:vAlign w:val="bottom"/>
            <w:hideMark/>
          </w:tcPr>
          <w:p w14:paraId="51048553" w14:textId="77777777" w:rsidR="00AD4837" w:rsidRPr="00AD4837" w:rsidRDefault="00AD4837" w:rsidP="00AD4837">
            <w:pPr>
              <w:spacing w:after="40"/>
              <w:jc w:val="left"/>
              <w:rPr>
                <w:rFonts w:ascii="Times New Roman" w:hAnsi="Times New Roman" w:cs="Times New Roman"/>
                <w:lang w:val="en-IN"/>
              </w:rPr>
            </w:pPr>
            <w:r w:rsidRPr="00AD4837">
              <w:rPr>
                <w:rFonts w:ascii="Times New Roman" w:hAnsi="Times New Roman" w:cs="Times New Roman"/>
                <w:lang w:val="en-IN"/>
              </w:rPr>
              <w:t>20.00</w:t>
            </w:r>
          </w:p>
        </w:tc>
      </w:tr>
      <w:tr w:rsidR="00AD4837" w:rsidRPr="00AD4837" w14:paraId="63B04024" w14:textId="77777777" w:rsidTr="00701B3B">
        <w:trPr>
          <w:trHeight w:val="288"/>
        </w:trPr>
        <w:tc>
          <w:tcPr>
            <w:tcW w:w="2906" w:type="dxa"/>
            <w:shd w:val="clear" w:color="auto" w:fill="auto"/>
            <w:noWrap/>
            <w:vAlign w:val="bottom"/>
            <w:hideMark/>
          </w:tcPr>
          <w:p w14:paraId="613DDC38" w14:textId="77777777" w:rsidR="00AD4837" w:rsidRPr="00AD4837" w:rsidRDefault="00AD4837" w:rsidP="00AD4837">
            <w:pPr>
              <w:spacing w:after="40"/>
              <w:jc w:val="left"/>
              <w:rPr>
                <w:rFonts w:ascii="Times New Roman" w:hAnsi="Times New Roman" w:cs="Times New Roman"/>
                <w:lang w:val="en-IN"/>
              </w:rPr>
            </w:pPr>
            <w:r w:rsidRPr="00AD4837">
              <w:rPr>
                <w:rFonts w:ascii="Times New Roman" w:hAnsi="Times New Roman" w:cs="Times New Roman"/>
                <w:lang w:val="en-IN"/>
              </w:rPr>
              <w:t>Satisfied</w:t>
            </w:r>
          </w:p>
        </w:tc>
        <w:tc>
          <w:tcPr>
            <w:tcW w:w="960" w:type="dxa"/>
            <w:shd w:val="clear" w:color="auto" w:fill="auto"/>
            <w:noWrap/>
            <w:vAlign w:val="bottom"/>
            <w:hideMark/>
          </w:tcPr>
          <w:p w14:paraId="1D364B4E" w14:textId="77777777" w:rsidR="00AD4837" w:rsidRPr="00AD4837" w:rsidRDefault="00AD4837" w:rsidP="00AD4837">
            <w:pPr>
              <w:spacing w:after="40"/>
              <w:jc w:val="left"/>
              <w:rPr>
                <w:rFonts w:ascii="Times New Roman" w:hAnsi="Times New Roman" w:cs="Times New Roman"/>
                <w:lang w:val="en-IN"/>
              </w:rPr>
            </w:pPr>
            <w:r w:rsidRPr="00AD4837">
              <w:rPr>
                <w:rFonts w:ascii="Times New Roman" w:hAnsi="Times New Roman" w:cs="Times New Roman"/>
                <w:lang w:val="en-IN"/>
              </w:rPr>
              <w:t>5</w:t>
            </w:r>
          </w:p>
        </w:tc>
        <w:tc>
          <w:tcPr>
            <w:tcW w:w="1150" w:type="dxa"/>
            <w:shd w:val="clear" w:color="auto" w:fill="auto"/>
            <w:noWrap/>
            <w:vAlign w:val="bottom"/>
            <w:hideMark/>
          </w:tcPr>
          <w:p w14:paraId="46F3A595" w14:textId="77777777" w:rsidR="00AD4837" w:rsidRPr="00AD4837" w:rsidRDefault="00AD4837" w:rsidP="00AD4837">
            <w:pPr>
              <w:spacing w:after="40"/>
              <w:jc w:val="left"/>
              <w:rPr>
                <w:rFonts w:ascii="Times New Roman" w:hAnsi="Times New Roman" w:cs="Times New Roman"/>
                <w:lang w:val="en-IN"/>
              </w:rPr>
            </w:pPr>
            <w:r w:rsidRPr="00AD4837">
              <w:rPr>
                <w:rFonts w:ascii="Times New Roman" w:hAnsi="Times New Roman" w:cs="Times New Roman"/>
                <w:lang w:val="en-IN"/>
              </w:rPr>
              <w:t>10</w:t>
            </w:r>
          </w:p>
        </w:tc>
        <w:tc>
          <w:tcPr>
            <w:tcW w:w="1040" w:type="dxa"/>
            <w:shd w:val="clear" w:color="auto" w:fill="auto"/>
            <w:noWrap/>
            <w:vAlign w:val="bottom"/>
            <w:hideMark/>
          </w:tcPr>
          <w:p w14:paraId="0C243274" w14:textId="77777777" w:rsidR="00AD4837" w:rsidRPr="00AD4837" w:rsidRDefault="00AD4837" w:rsidP="00AD4837">
            <w:pPr>
              <w:spacing w:after="40"/>
              <w:jc w:val="left"/>
              <w:rPr>
                <w:rFonts w:ascii="Times New Roman" w:hAnsi="Times New Roman" w:cs="Times New Roman"/>
                <w:lang w:val="en-IN"/>
              </w:rPr>
            </w:pPr>
            <w:r w:rsidRPr="00AD4837">
              <w:rPr>
                <w:rFonts w:ascii="Times New Roman" w:hAnsi="Times New Roman" w:cs="Times New Roman"/>
                <w:lang w:val="en-IN"/>
              </w:rPr>
              <w:t>50.00</w:t>
            </w:r>
          </w:p>
        </w:tc>
      </w:tr>
      <w:tr w:rsidR="00AD4837" w:rsidRPr="00AD4837" w14:paraId="6C6EB69F" w14:textId="77777777" w:rsidTr="00701B3B">
        <w:trPr>
          <w:trHeight w:val="288"/>
        </w:trPr>
        <w:tc>
          <w:tcPr>
            <w:tcW w:w="2906" w:type="dxa"/>
            <w:shd w:val="clear" w:color="auto" w:fill="auto"/>
            <w:noWrap/>
            <w:vAlign w:val="bottom"/>
            <w:hideMark/>
          </w:tcPr>
          <w:p w14:paraId="7B998129" w14:textId="77777777" w:rsidR="00AD4837" w:rsidRPr="00AD4837" w:rsidRDefault="00AD4837" w:rsidP="00AD4837">
            <w:pPr>
              <w:spacing w:after="40"/>
              <w:jc w:val="left"/>
              <w:rPr>
                <w:rFonts w:ascii="Times New Roman" w:hAnsi="Times New Roman" w:cs="Times New Roman"/>
                <w:lang w:val="en-IN"/>
              </w:rPr>
            </w:pPr>
            <w:r w:rsidRPr="00AD4837">
              <w:rPr>
                <w:rFonts w:ascii="Times New Roman" w:hAnsi="Times New Roman" w:cs="Times New Roman"/>
                <w:lang w:val="en-IN"/>
              </w:rPr>
              <w:t>Neither satisfied nor dissatisfied</w:t>
            </w:r>
          </w:p>
        </w:tc>
        <w:tc>
          <w:tcPr>
            <w:tcW w:w="960" w:type="dxa"/>
            <w:shd w:val="clear" w:color="auto" w:fill="auto"/>
            <w:noWrap/>
            <w:vAlign w:val="bottom"/>
            <w:hideMark/>
          </w:tcPr>
          <w:p w14:paraId="4AFD0B2A" w14:textId="77777777" w:rsidR="00AD4837" w:rsidRPr="00AD4837" w:rsidRDefault="00AD4837" w:rsidP="00AD4837">
            <w:pPr>
              <w:spacing w:after="40"/>
              <w:jc w:val="left"/>
              <w:rPr>
                <w:rFonts w:ascii="Times New Roman" w:hAnsi="Times New Roman" w:cs="Times New Roman"/>
                <w:lang w:val="en-IN"/>
              </w:rPr>
            </w:pPr>
            <w:r w:rsidRPr="00AD4837">
              <w:rPr>
                <w:rFonts w:ascii="Times New Roman" w:hAnsi="Times New Roman" w:cs="Times New Roman"/>
                <w:lang w:val="en-IN"/>
              </w:rPr>
              <w:t>2</w:t>
            </w:r>
          </w:p>
        </w:tc>
        <w:tc>
          <w:tcPr>
            <w:tcW w:w="1150" w:type="dxa"/>
            <w:shd w:val="clear" w:color="auto" w:fill="auto"/>
            <w:noWrap/>
            <w:vAlign w:val="bottom"/>
            <w:hideMark/>
          </w:tcPr>
          <w:p w14:paraId="68A21B1A" w14:textId="77777777" w:rsidR="00AD4837" w:rsidRPr="00AD4837" w:rsidRDefault="00AD4837" w:rsidP="00AD4837">
            <w:pPr>
              <w:spacing w:after="40"/>
              <w:jc w:val="left"/>
              <w:rPr>
                <w:rFonts w:ascii="Times New Roman" w:hAnsi="Times New Roman" w:cs="Times New Roman"/>
                <w:lang w:val="en-IN"/>
              </w:rPr>
            </w:pPr>
            <w:r w:rsidRPr="00AD4837">
              <w:rPr>
                <w:rFonts w:ascii="Times New Roman" w:hAnsi="Times New Roman" w:cs="Times New Roman"/>
                <w:lang w:val="en-IN"/>
              </w:rPr>
              <w:t>10</w:t>
            </w:r>
          </w:p>
        </w:tc>
        <w:tc>
          <w:tcPr>
            <w:tcW w:w="1040" w:type="dxa"/>
            <w:shd w:val="clear" w:color="auto" w:fill="auto"/>
            <w:noWrap/>
            <w:vAlign w:val="bottom"/>
            <w:hideMark/>
          </w:tcPr>
          <w:p w14:paraId="2DF6B446" w14:textId="77777777" w:rsidR="00AD4837" w:rsidRPr="00AD4837" w:rsidRDefault="00AD4837" w:rsidP="00AD4837">
            <w:pPr>
              <w:spacing w:after="40"/>
              <w:jc w:val="left"/>
              <w:rPr>
                <w:rFonts w:ascii="Times New Roman" w:hAnsi="Times New Roman" w:cs="Times New Roman"/>
                <w:lang w:val="en-IN"/>
              </w:rPr>
            </w:pPr>
            <w:r w:rsidRPr="00AD4837">
              <w:rPr>
                <w:rFonts w:ascii="Times New Roman" w:hAnsi="Times New Roman" w:cs="Times New Roman"/>
                <w:lang w:val="en-IN"/>
              </w:rPr>
              <w:t>20.00</w:t>
            </w:r>
          </w:p>
        </w:tc>
      </w:tr>
      <w:tr w:rsidR="00AD4837" w:rsidRPr="00AD4837" w14:paraId="44CE3593" w14:textId="77777777" w:rsidTr="00701B3B">
        <w:trPr>
          <w:trHeight w:val="288"/>
        </w:trPr>
        <w:tc>
          <w:tcPr>
            <w:tcW w:w="2906" w:type="dxa"/>
            <w:shd w:val="clear" w:color="auto" w:fill="auto"/>
            <w:noWrap/>
            <w:vAlign w:val="bottom"/>
            <w:hideMark/>
          </w:tcPr>
          <w:p w14:paraId="6E60DFC1" w14:textId="77777777" w:rsidR="00AD4837" w:rsidRPr="00AD4837" w:rsidRDefault="00AD4837" w:rsidP="00AD4837">
            <w:pPr>
              <w:spacing w:after="40"/>
              <w:jc w:val="left"/>
              <w:rPr>
                <w:rFonts w:ascii="Times New Roman" w:hAnsi="Times New Roman" w:cs="Times New Roman"/>
                <w:lang w:val="en-IN"/>
              </w:rPr>
            </w:pPr>
            <w:r w:rsidRPr="00AD4837">
              <w:rPr>
                <w:rFonts w:ascii="Times New Roman" w:hAnsi="Times New Roman" w:cs="Times New Roman"/>
                <w:lang w:val="en-IN"/>
              </w:rPr>
              <w:t>Dissatisfied</w:t>
            </w:r>
          </w:p>
        </w:tc>
        <w:tc>
          <w:tcPr>
            <w:tcW w:w="960" w:type="dxa"/>
            <w:shd w:val="clear" w:color="auto" w:fill="auto"/>
            <w:noWrap/>
            <w:vAlign w:val="bottom"/>
            <w:hideMark/>
          </w:tcPr>
          <w:p w14:paraId="1574E1D5" w14:textId="77777777" w:rsidR="00AD4837" w:rsidRPr="00AD4837" w:rsidRDefault="00AD4837" w:rsidP="00AD4837">
            <w:pPr>
              <w:spacing w:after="40"/>
              <w:jc w:val="left"/>
              <w:rPr>
                <w:rFonts w:ascii="Times New Roman" w:hAnsi="Times New Roman" w:cs="Times New Roman"/>
                <w:lang w:val="en-IN"/>
              </w:rPr>
            </w:pPr>
            <w:r w:rsidRPr="00AD4837">
              <w:rPr>
                <w:rFonts w:ascii="Times New Roman" w:hAnsi="Times New Roman" w:cs="Times New Roman"/>
                <w:lang w:val="en-IN"/>
              </w:rPr>
              <w:t>1</w:t>
            </w:r>
          </w:p>
        </w:tc>
        <w:tc>
          <w:tcPr>
            <w:tcW w:w="1150" w:type="dxa"/>
            <w:shd w:val="clear" w:color="auto" w:fill="auto"/>
            <w:noWrap/>
            <w:vAlign w:val="bottom"/>
            <w:hideMark/>
          </w:tcPr>
          <w:p w14:paraId="40085F74" w14:textId="77777777" w:rsidR="00AD4837" w:rsidRPr="00AD4837" w:rsidRDefault="00AD4837" w:rsidP="00AD4837">
            <w:pPr>
              <w:spacing w:after="40"/>
              <w:jc w:val="left"/>
              <w:rPr>
                <w:rFonts w:ascii="Times New Roman" w:hAnsi="Times New Roman" w:cs="Times New Roman"/>
                <w:lang w:val="en-IN"/>
              </w:rPr>
            </w:pPr>
            <w:r w:rsidRPr="00AD4837">
              <w:rPr>
                <w:rFonts w:ascii="Times New Roman" w:hAnsi="Times New Roman" w:cs="Times New Roman"/>
                <w:lang w:val="en-IN"/>
              </w:rPr>
              <w:t>10</w:t>
            </w:r>
          </w:p>
        </w:tc>
        <w:tc>
          <w:tcPr>
            <w:tcW w:w="1040" w:type="dxa"/>
            <w:shd w:val="clear" w:color="auto" w:fill="auto"/>
            <w:noWrap/>
            <w:vAlign w:val="bottom"/>
            <w:hideMark/>
          </w:tcPr>
          <w:p w14:paraId="1C42AC06" w14:textId="77777777" w:rsidR="00AD4837" w:rsidRPr="00AD4837" w:rsidRDefault="00AD4837" w:rsidP="00AD4837">
            <w:pPr>
              <w:spacing w:after="40"/>
              <w:jc w:val="left"/>
              <w:rPr>
                <w:rFonts w:ascii="Times New Roman" w:hAnsi="Times New Roman" w:cs="Times New Roman"/>
                <w:lang w:val="en-IN"/>
              </w:rPr>
            </w:pPr>
            <w:r w:rsidRPr="00AD4837">
              <w:rPr>
                <w:rFonts w:ascii="Times New Roman" w:hAnsi="Times New Roman" w:cs="Times New Roman"/>
                <w:lang w:val="en-IN"/>
              </w:rPr>
              <w:t>10.00</w:t>
            </w:r>
          </w:p>
        </w:tc>
      </w:tr>
      <w:tr w:rsidR="00AD4837" w:rsidRPr="00AD4837" w14:paraId="426E776C" w14:textId="77777777" w:rsidTr="00701B3B">
        <w:trPr>
          <w:trHeight w:val="288"/>
        </w:trPr>
        <w:tc>
          <w:tcPr>
            <w:tcW w:w="2906" w:type="dxa"/>
            <w:shd w:val="clear" w:color="auto" w:fill="auto"/>
            <w:noWrap/>
            <w:vAlign w:val="bottom"/>
            <w:hideMark/>
          </w:tcPr>
          <w:p w14:paraId="35EA289C" w14:textId="77777777" w:rsidR="00AD4837" w:rsidRPr="00AD4837" w:rsidRDefault="00AD4837" w:rsidP="00AD4837">
            <w:pPr>
              <w:spacing w:after="40"/>
              <w:jc w:val="left"/>
              <w:rPr>
                <w:rFonts w:ascii="Times New Roman" w:hAnsi="Times New Roman" w:cs="Times New Roman"/>
                <w:lang w:val="en-IN"/>
              </w:rPr>
            </w:pPr>
            <w:r w:rsidRPr="00AD4837">
              <w:rPr>
                <w:rFonts w:ascii="Times New Roman" w:hAnsi="Times New Roman" w:cs="Times New Roman"/>
                <w:lang w:val="en-IN"/>
              </w:rPr>
              <w:t>Very dissatisfied</w:t>
            </w:r>
          </w:p>
        </w:tc>
        <w:tc>
          <w:tcPr>
            <w:tcW w:w="960" w:type="dxa"/>
            <w:shd w:val="clear" w:color="auto" w:fill="auto"/>
            <w:noWrap/>
            <w:vAlign w:val="bottom"/>
            <w:hideMark/>
          </w:tcPr>
          <w:p w14:paraId="7324CB33" w14:textId="77777777" w:rsidR="00AD4837" w:rsidRPr="00AD4837" w:rsidRDefault="00AD4837" w:rsidP="00AD4837">
            <w:pPr>
              <w:spacing w:after="40"/>
              <w:jc w:val="left"/>
              <w:rPr>
                <w:rFonts w:ascii="Times New Roman" w:hAnsi="Times New Roman" w:cs="Times New Roman"/>
                <w:lang w:val="en-IN"/>
              </w:rPr>
            </w:pPr>
            <w:r w:rsidRPr="00AD4837">
              <w:rPr>
                <w:rFonts w:ascii="Times New Roman" w:hAnsi="Times New Roman" w:cs="Times New Roman"/>
                <w:lang w:val="en-IN"/>
              </w:rPr>
              <w:t>0</w:t>
            </w:r>
          </w:p>
        </w:tc>
        <w:tc>
          <w:tcPr>
            <w:tcW w:w="1150" w:type="dxa"/>
            <w:shd w:val="clear" w:color="auto" w:fill="auto"/>
            <w:noWrap/>
            <w:vAlign w:val="bottom"/>
            <w:hideMark/>
          </w:tcPr>
          <w:p w14:paraId="65945E42" w14:textId="77777777" w:rsidR="00AD4837" w:rsidRPr="00AD4837" w:rsidRDefault="00AD4837" w:rsidP="00AD4837">
            <w:pPr>
              <w:spacing w:after="40"/>
              <w:jc w:val="left"/>
              <w:rPr>
                <w:rFonts w:ascii="Times New Roman" w:hAnsi="Times New Roman" w:cs="Times New Roman"/>
                <w:lang w:val="en-IN"/>
              </w:rPr>
            </w:pPr>
            <w:r w:rsidRPr="00AD4837">
              <w:rPr>
                <w:rFonts w:ascii="Times New Roman" w:hAnsi="Times New Roman" w:cs="Times New Roman"/>
                <w:lang w:val="en-IN"/>
              </w:rPr>
              <w:t>10</w:t>
            </w:r>
          </w:p>
        </w:tc>
        <w:tc>
          <w:tcPr>
            <w:tcW w:w="1040" w:type="dxa"/>
            <w:shd w:val="clear" w:color="auto" w:fill="auto"/>
            <w:noWrap/>
            <w:vAlign w:val="bottom"/>
            <w:hideMark/>
          </w:tcPr>
          <w:p w14:paraId="07F0F833" w14:textId="77777777" w:rsidR="00AD4837" w:rsidRPr="00AD4837" w:rsidRDefault="00AD4837" w:rsidP="00AD4837">
            <w:pPr>
              <w:spacing w:after="40"/>
              <w:jc w:val="left"/>
              <w:rPr>
                <w:rFonts w:ascii="Times New Roman" w:hAnsi="Times New Roman" w:cs="Times New Roman"/>
                <w:lang w:val="en-IN"/>
              </w:rPr>
            </w:pPr>
            <w:r w:rsidRPr="00AD4837">
              <w:rPr>
                <w:rFonts w:ascii="Times New Roman" w:hAnsi="Times New Roman" w:cs="Times New Roman"/>
                <w:lang w:val="en-IN"/>
              </w:rPr>
              <w:t>0.00</w:t>
            </w:r>
          </w:p>
        </w:tc>
      </w:tr>
    </w:tbl>
    <w:p w14:paraId="77929F28" w14:textId="4AB9BCB7" w:rsidR="00AD4837" w:rsidRDefault="00AD4837" w:rsidP="00AD4837">
      <w:pPr>
        <w:spacing w:after="40"/>
        <w:jc w:val="center"/>
        <w:rPr>
          <w:rFonts w:ascii="Times New Roman" w:hAnsi="Times New Roman" w:cs="Times New Roman"/>
        </w:rPr>
      </w:pPr>
    </w:p>
    <w:p w14:paraId="5289A43A" w14:textId="4377B758" w:rsidR="00AD4837" w:rsidRDefault="00AD4837" w:rsidP="00AD4837">
      <w:pPr>
        <w:spacing w:after="40"/>
        <w:jc w:val="center"/>
        <w:rPr>
          <w:rFonts w:ascii="Times New Roman" w:hAnsi="Times New Roman" w:cs="Times New Roman"/>
        </w:rPr>
      </w:pPr>
      <w:r>
        <w:rPr>
          <w:noProof/>
          <w:lang w:val="en-IN" w:eastAsia="en-IN"/>
        </w:rPr>
        <w:lastRenderedPageBreak/>
        <w:drawing>
          <wp:inline distT="0" distB="0" distL="0" distR="0" wp14:anchorId="2FECD2E9" wp14:editId="2B63F981">
            <wp:extent cx="5288280" cy="3070860"/>
            <wp:effectExtent l="0" t="0" r="7620" b="1524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62C179DE" w14:textId="3E6630F9" w:rsidR="00AD4837" w:rsidRDefault="00AD4837" w:rsidP="00AD4837">
      <w:pPr>
        <w:spacing w:after="40"/>
        <w:jc w:val="left"/>
        <w:rPr>
          <w:rFonts w:ascii="Times New Roman" w:hAnsi="Times New Roman" w:cs="Times New Roman"/>
        </w:rPr>
      </w:pPr>
    </w:p>
    <w:p w14:paraId="055752ED" w14:textId="77777777" w:rsidR="00AD4837" w:rsidRPr="00AD4837" w:rsidRDefault="00AD4837" w:rsidP="00AD4837">
      <w:pPr>
        <w:spacing w:after="40"/>
        <w:jc w:val="left"/>
        <w:rPr>
          <w:rFonts w:ascii="Times New Roman" w:hAnsi="Times New Roman" w:cs="Times New Roman"/>
        </w:rPr>
      </w:pPr>
      <w:r w:rsidRPr="00AD4837">
        <w:rPr>
          <w:rFonts w:ascii="Times New Roman" w:hAnsi="Times New Roman" w:cs="Times New Roman"/>
        </w:rPr>
        <w:t>5. You think have enough information on Moodle or VLE?</w:t>
      </w:r>
    </w:p>
    <w:tbl>
      <w:tblPr>
        <w:tblW w:w="5748" w:type="dxa"/>
        <w:tblLook w:val="04A0" w:firstRow="1" w:lastRow="0" w:firstColumn="1" w:lastColumn="0" w:noHBand="0" w:noVBand="1"/>
      </w:tblPr>
      <w:tblGrid>
        <w:gridCol w:w="1980"/>
        <w:gridCol w:w="1136"/>
        <w:gridCol w:w="1363"/>
        <w:gridCol w:w="1269"/>
      </w:tblGrid>
      <w:tr w:rsidR="00AD4837" w:rsidRPr="00AD4837" w14:paraId="6557C6A9" w14:textId="77777777" w:rsidTr="00AD4837">
        <w:trPr>
          <w:trHeight w:val="288"/>
        </w:trPr>
        <w:tc>
          <w:tcPr>
            <w:tcW w:w="1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214F417" w14:textId="77777777" w:rsidR="00AD4837" w:rsidRPr="00AD4837" w:rsidRDefault="00AD4837" w:rsidP="00AD4837">
            <w:pPr>
              <w:spacing w:after="40"/>
              <w:jc w:val="left"/>
              <w:rPr>
                <w:rFonts w:ascii="Times New Roman" w:hAnsi="Times New Roman" w:cs="Times New Roman"/>
                <w:lang w:val="en-IN"/>
              </w:rPr>
            </w:pPr>
            <w:r w:rsidRPr="00AD4837">
              <w:rPr>
                <w:rFonts w:ascii="Times New Roman" w:hAnsi="Times New Roman" w:cs="Times New Roman"/>
                <w:lang w:val="en-IN"/>
              </w:rPr>
              <w:t>Ratings</w:t>
            </w:r>
          </w:p>
        </w:tc>
        <w:tc>
          <w:tcPr>
            <w:tcW w:w="1136" w:type="dxa"/>
            <w:tcBorders>
              <w:top w:val="single" w:sz="4" w:space="0" w:color="auto"/>
              <w:left w:val="nil"/>
              <w:bottom w:val="single" w:sz="4" w:space="0" w:color="auto"/>
              <w:right w:val="single" w:sz="4" w:space="0" w:color="auto"/>
            </w:tcBorders>
            <w:shd w:val="clear" w:color="auto" w:fill="auto"/>
            <w:noWrap/>
            <w:vAlign w:val="bottom"/>
            <w:hideMark/>
          </w:tcPr>
          <w:p w14:paraId="78E4CD5A" w14:textId="77777777" w:rsidR="00AD4837" w:rsidRPr="00AD4837" w:rsidRDefault="00AD4837" w:rsidP="00AD4837">
            <w:pPr>
              <w:spacing w:after="40"/>
              <w:jc w:val="left"/>
              <w:rPr>
                <w:rFonts w:ascii="Times New Roman" w:hAnsi="Times New Roman" w:cs="Times New Roman"/>
                <w:lang w:val="en-IN"/>
              </w:rPr>
            </w:pPr>
            <w:r w:rsidRPr="00AD4837">
              <w:rPr>
                <w:rFonts w:ascii="Times New Roman" w:hAnsi="Times New Roman" w:cs="Times New Roman"/>
                <w:lang w:val="en-IN"/>
              </w:rPr>
              <w:t>Response</w:t>
            </w:r>
          </w:p>
        </w:tc>
        <w:tc>
          <w:tcPr>
            <w:tcW w:w="1363" w:type="dxa"/>
            <w:tcBorders>
              <w:top w:val="single" w:sz="4" w:space="0" w:color="auto"/>
              <w:left w:val="nil"/>
              <w:bottom w:val="single" w:sz="4" w:space="0" w:color="auto"/>
              <w:right w:val="single" w:sz="4" w:space="0" w:color="auto"/>
            </w:tcBorders>
            <w:shd w:val="clear" w:color="auto" w:fill="auto"/>
            <w:noWrap/>
            <w:vAlign w:val="bottom"/>
            <w:hideMark/>
          </w:tcPr>
          <w:p w14:paraId="7CA6DBF9" w14:textId="77777777" w:rsidR="00AD4837" w:rsidRPr="00AD4837" w:rsidRDefault="00AD4837" w:rsidP="00AD4837">
            <w:pPr>
              <w:spacing w:after="40"/>
              <w:jc w:val="left"/>
              <w:rPr>
                <w:rFonts w:ascii="Times New Roman" w:hAnsi="Times New Roman" w:cs="Times New Roman"/>
                <w:lang w:val="en-IN"/>
              </w:rPr>
            </w:pPr>
            <w:r w:rsidRPr="00AD4837">
              <w:rPr>
                <w:rFonts w:ascii="Times New Roman" w:hAnsi="Times New Roman" w:cs="Times New Roman"/>
                <w:lang w:val="en-IN"/>
              </w:rPr>
              <w:t xml:space="preserve">Total number of respondents </w:t>
            </w:r>
          </w:p>
        </w:tc>
        <w:tc>
          <w:tcPr>
            <w:tcW w:w="1269" w:type="dxa"/>
            <w:tcBorders>
              <w:top w:val="single" w:sz="4" w:space="0" w:color="auto"/>
              <w:left w:val="nil"/>
              <w:bottom w:val="single" w:sz="4" w:space="0" w:color="auto"/>
              <w:right w:val="single" w:sz="4" w:space="0" w:color="auto"/>
            </w:tcBorders>
            <w:shd w:val="clear" w:color="auto" w:fill="auto"/>
            <w:noWrap/>
            <w:vAlign w:val="bottom"/>
            <w:hideMark/>
          </w:tcPr>
          <w:p w14:paraId="2851CDFA" w14:textId="77777777" w:rsidR="00AD4837" w:rsidRPr="00AD4837" w:rsidRDefault="00AD4837" w:rsidP="00AD4837">
            <w:pPr>
              <w:spacing w:after="40"/>
              <w:jc w:val="left"/>
              <w:rPr>
                <w:rFonts w:ascii="Times New Roman" w:hAnsi="Times New Roman" w:cs="Times New Roman"/>
                <w:lang w:val="en-IN"/>
              </w:rPr>
            </w:pPr>
            <w:r w:rsidRPr="00AD4837">
              <w:rPr>
                <w:rFonts w:ascii="Times New Roman" w:hAnsi="Times New Roman" w:cs="Times New Roman"/>
                <w:lang w:val="en-IN"/>
              </w:rPr>
              <w:t xml:space="preserve">Percentage </w:t>
            </w:r>
          </w:p>
        </w:tc>
      </w:tr>
      <w:tr w:rsidR="00AD4837" w:rsidRPr="00AD4837" w14:paraId="3FE3B818" w14:textId="77777777" w:rsidTr="00AD4837">
        <w:trPr>
          <w:trHeight w:val="288"/>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736D2F3D" w14:textId="77777777" w:rsidR="00AD4837" w:rsidRPr="00AD4837" w:rsidRDefault="00AD4837" w:rsidP="00AD4837">
            <w:pPr>
              <w:spacing w:after="40"/>
              <w:jc w:val="left"/>
              <w:rPr>
                <w:rFonts w:ascii="Times New Roman" w:hAnsi="Times New Roman" w:cs="Times New Roman"/>
                <w:lang w:val="en-IN"/>
              </w:rPr>
            </w:pPr>
            <w:r w:rsidRPr="00AD4837">
              <w:rPr>
                <w:rFonts w:ascii="Times New Roman" w:hAnsi="Times New Roman" w:cs="Times New Roman"/>
                <w:lang w:val="en-IN"/>
              </w:rPr>
              <w:t>Scale 1</w:t>
            </w:r>
          </w:p>
        </w:tc>
        <w:tc>
          <w:tcPr>
            <w:tcW w:w="1136" w:type="dxa"/>
            <w:tcBorders>
              <w:top w:val="nil"/>
              <w:left w:val="nil"/>
              <w:bottom w:val="single" w:sz="4" w:space="0" w:color="auto"/>
              <w:right w:val="single" w:sz="4" w:space="0" w:color="auto"/>
            </w:tcBorders>
            <w:shd w:val="clear" w:color="auto" w:fill="auto"/>
            <w:noWrap/>
            <w:vAlign w:val="bottom"/>
            <w:hideMark/>
          </w:tcPr>
          <w:p w14:paraId="3EBA1BF0" w14:textId="77777777" w:rsidR="00AD4837" w:rsidRPr="00AD4837" w:rsidRDefault="00AD4837" w:rsidP="00AD4837">
            <w:pPr>
              <w:spacing w:after="40"/>
              <w:jc w:val="left"/>
              <w:rPr>
                <w:rFonts w:ascii="Times New Roman" w:hAnsi="Times New Roman" w:cs="Times New Roman"/>
                <w:lang w:val="en-IN"/>
              </w:rPr>
            </w:pPr>
            <w:r w:rsidRPr="00AD4837">
              <w:rPr>
                <w:rFonts w:ascii="Times New Roman" w:hAnsi="Times New Roman" w:cs="Times New Roman"/>
                <w:lang w:val="en-IN"/>
              </w:rPr>
              <w:t>1</w:t>
            </w:r>
          </w:p>
        </w:tc>
        <w:tc>
          <w:tcPr>
            <w:tcW w:w="1363" w:type="dxa"/>
            <w:tcBorders>
              <w:top w:val="nil"/>
              <w:left w:val="nil"/>
              <w:bottom w:val="single" w:sz="4" w:space="0" w:color="auto"/>
              <w:right w:val="single" w:sz="4" w:space="0" w:color="auto"/>
            </w:tcBorders>
            <w:shd w:val="clear" w:color="auto" w:fill="auto"/>
            <w:noWrap/>
            <w:vAlign w:val="bottom"/>
            <w:hideMark/>
          </w:tcPr>
          <w:p w14:paraId="04CEABDE" w14:textId="77777777" w:rsidR="00AD4837" w:rsidRPr="00AD4837" w:rsidRDefault="00AD4837" w:rsidP="00AD4837">
            <w:pPr>
              <w:spacing w:after="40"/>
              <w:jc w:val="left"/>
              <w:rPr>
                <w:rFonts w:ascii="Times New Roman" w:hAnsi="Times New Roman" w:cs="Times New Roman"/>
                <w:lang w:val="en-IN"/>
              </w:rPr>
            </w:pPr>
            <w:r w:rsidRPr="00AD4837">
              <w:rPr>
                <w:rFonts w:ascii="Times New Roman" w:hAnsi="Times New Roman" w:cs="Times New Roman"/>
                <w:lang w:val="en-IN"/>
              </w:rPr>
              <w:t>10</w:t>
            </w:r>
          </w:p>
        </w:tc>
        <w:tc>
          <w:tcPr>
            <w:tcW w:w="1269" w:type="dxa"/>
            <w:tcBorders>
              <w:top w:val="nil"/>
              <w:left w:val="nil"/>
              <w:bottom w:val="single" w:sz="4" w:space="0" w:color="auto"/>
              <w:right w:val="single" w:sz="4" w:space="0" w:color="auto"/>
            </w:tcBorders>
            <w:shd w:val="clear" w:color="auto" w:fill="auto"/>
            <w:noWrap/>
            <w:vAlign w:val="bottom"/>
            <w:hideMark/>
          </w:tcPr>
          <w:p w14:paraId="07A429C9" w14:textId="77777777" w:rsidR="00AD4837" w:rsidRPr="00AD4837" w:rsidRDefault="00AD4837" w:rsidP="00AD4837">
            <w:pPr>
              <w:spacing w:after="40"/>
              <w:jc w:val="left"/>
              <w:rPr>
                <w:rFonts w:ascii="Times New Roman" w:hAnsi="Times New Roman" w:cs="Times New Roman"/>
                <w:lang w:val="en-IN"/>
              </w:rPr>
            </w:pPr>
            <w:r w:rsidRPr="00AD4837">
              <w:rPr>
                <w:rFonts w:ascii="Times New Roman" w:hAnsi="Times New Roman" w:cs="Times New Roman"/>
                <w:lang w:val="en-IN"/>
              </w:rPr>
              <w:t>10.00</w:t>
            </w:r>
          </w:p>
        </w:tc>
      </w:tr>
      <w:tr w:rsidR="00AD4837" w:rsidRPr="00AD4837" w14:paraId="787230D4" w14:textId="77777777" w:rsidTr="00AD4837">
        <w:trPr>
          <w:trHeight w:val="288"/>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1E1A53C7" w14:textId="77777777" w:rsidR="00AD4837" w:rsidRPr="00AD4837" w:rsidRDefault="00AD4837" w:rsidP="00AD4837">
            <w:pPr>
              <w:spacing w:after="40"/>
              <w:jc w:val="left"/>
              <w:rPr>
                <w:rFonts w:ascii="Times New Roman" w:hAnsi="Times New Roman" w:cs="Times New Roman"/>
                <w:lang w:val="en-IN"/>
              </w:rPr>
            </w:pPr>
            <w:r w:rsidRPr="00AD4837">
              <w:rPr>
                <w:rFonts w:ascii="Times New Roman" w:hAnsi="Times New Roman" w:cs="Times New Roman"/>
                <w:lang w:val="en-IN"/>
              </w:rPr>
              <w:t>Scale 2</w:t>
            </w:r>
          </w:p>
        </w:tc>
        <w:tc>
          <w:tcPr>
            <w:tcW w:w="1136" w:type="dxa"/>
            <w:tcBorders>
              <w:top w:val="nil"/>
              <w:left w:val="nil"/>
              <w:bottom w:val="single" w:sz="4" w:space="0" w:color="auto"/>
              <w:right w:val="single" w:sz="4" w:space="0" w:color="auto"/>
            </w:tcBorders>
            <w:shd w:val="clear" w:color="auto" w:fill="auto"/>
            <w:noWrap/>
            <w:vAlign w:val="bottom"/>
            <w:hideMark/>
          </w:tcPr>
          <w:p w14:paraId="730CB1B6" w14:textId="77777777" w:rsidR="00AD4837" w:rsidRPr="00AD4837" w:rsidRDefault="00AD4837" w:rsidP="00AD4837">
            <w:pPr>
              <w:spacing w:after="40"/>
              <w:jc w:val="left"/>
              <w:rPr>
                <w:rFonts w:ascii="Times New Roman" w:hAnsi="Times New Roman" w:cs="Times New Roman"/>
                <w:lang w:val="en-IN"/>
              </w:rPr>
            </w:pPr>
            <w:r w:rsidRPr="00AD4837">
              <w:rPr>
                <w:rFonts w:ascii="Times New Roman" w:hAnsi="Times New Roman" w:cs="Times New Roman"/>
                <w:lang w:val="en-IN"/>
              </w:rPr>
              <w:t>1</w:t>
            </w:r>
          </w:p>
        </w:tc>
        <w:tc>
          <w:tcPr>
            <w:tcW w:w="1363" w:type="dxa"/>
            <w:tcBorders>
              <w:top w:val="nil"/>
              <w:left w:val="nil"/>
              <w:bottom w:val="single" w:sz="4" w:space="0" w:color="auto"/>
              <w:right w:val="single" w:sz="4" w:space="0" w:color="auto"/>
            </w:tcBorders>
            <w:shd w:val="clear" w:color="auto" w:fill="auto"/>
            <w:noWrap/>
            <w:vAlign w:val="bottom"/>
            <w:hideMark/>
          </w:tcPr>
          <w:p w14:paraId="490A8AB4" w14:textId="77777777" w:rsidR="00AD4837" w:rsidRPr="00AD4837" w:rsidRDefault="00AD4837" w:rsidP="00AD4837">
            <w:pPr>
              <w:spacing w:after="40"/>
              <w:jc w:val="left"/>
              <w:rPr>
                <w:rFonts w:ascii="Times New Roman" w:hAnsi="Times New Roman" w:cs="Times New Roman"/>
                <w:lang w:val="en-IN"/>
              </w:rPr>
            </w:pPr>
            <w:r w:rsidRPr="00AD4837">
              <w:rPr>
                <w:rFonts w:ascii="Times New Roman" w:hAnsi="Times New Roman" w:cs="Times New Roman"/>
                <w:lang w:val="en-IN"/>
              </w:rPr>
              <w:t>10</w:t>
            </w:r>
          </w:p>
        </w:tc>
        <w:tc>
          <w:tcPr>
            <w:tcW w:w="1269" w:type="dxa"/>
            <w:tcBorders>
              <w:top w:val="nil"/>
              <w:left w:val="nil"/>
              <w:bottom w:val="single" w:sz="4" w:space="0" w:color="auto"/>
              <w:right w:val="single" w:sz="4" w:space="0" w:color="auto"/>
            </w:tcBorders>
            <w:shd w:val="clear" w:color="auto" w:fill="auto"/>
            <w:noWrap/>
            <w:vAlign w:val="bottom"/>
            <w:hideMark/>
          </w:tcPr>
          <w:p w14:paraId="3477F156" w14:textId="77777777" w:rsidR="00AD4837" w:rsidRPr="00AD4837" w:rsidRDefault="00AD4837" w:rsidP="00AD4837">
            <w:pPr>
              <w:spacing w:after="40"/>
              <w:jc w:val="left"/>
              <w:rPr>
                <w:rFonts w:ascii="Times New Roman" w:hAnsi="Times New Roman" w:cs="Times New Roman"/>
                <w:lang w:val="en-IN"/>
              </w:rPr>
            </w:pPr>
            <w:r w:rsidRPr="00AD4837">
              <w:rPr>
                <w:rFonts w:ascii="Times New Roman" w:hAnsi="Times New Roman" w:cs="Times New Roman"/>
                <w:lang w:val="en-IN"/>
              </w:rPr>
              <w:t>10.00</w:t>
            </w:r>
          </w:p>
        </w:tc>
      </w:tr>
      <w:tr w:rsidR="00AD4837" w:rsidRPr="00AD4837" w14:paraId="3186332E" w14:textId="77777777" w:rsidTr="00AD4837">
        <w:trPr>
          <w:trHeight w:val="288"/>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4FC824E2" w14:textId="77777777" w:rsidR="00AD4837" w:rsidRPr="00AD4837" w:rsidRDefault="00AD4837" w:rsidP="00AD4837">
            <w:pPr>
              <w:spacing w:after="40"/>
              <w:jc w:val="left"/>
              <w:rPr>
                <w:rFonts w:ascii="Times New Roman" w:hAnsi="Times New Roman" w:cs="Times New Roman"/>
                <w:lang w:val="en-IN"/>
              </w:rPr>
            </w:pPr>
            <w:r w:rsidRPr="00AD4837">
              <w:rPr>
                <w:rFonts w:ascii="Times New Roman" w:hAnsi="Times New Roman" w:cs="Times New Roman"/>
                <w:lang w:val="en-IN"/>
              </w:rPr>
              <w:t>Scale 3</w:t>
            </w:r>
          </w:p>
        </w:tc>
        <w:tc>
          <w:tcPr>
            <w:tcW w:w="1136" w:type="dxa"/>
            <w:tcBorders>
              <w:top w:val="nil"/>
              <w:left w:val="nil"/>
              <w:bottom w:val="single" w:sz="4" w:space="0" w:color="auto"/>
              <w:right w:val="single" w:sz="4" w:space="0" w:color="auto"/>
            </w:tcBorders>
            <w:shd w:val="clear" w:color="auto" w:fill="auto"/>
            <w:noWrap/>
            <w:vAlign w:val="bottom"/>
            <w:hideMark/>
          </w:tcPr>
          <w:p w14:paraId="4C3BD348" w14:textId="77777777" w:rsidR="00AD4837" w:rsidRPr="00AD4837" w:rsidRDefault="00AD4837" w:rsidP="00AD4837">
            <w:pPr>
              <w:spacing w:after="40"/>
              <w:jc w:val="left"/>
              <w:rPr>
                <w:rFonts w:ascii="Times New Roman" w:hAnsi="Times New Roman" w:cs="Times New Roman"/>
                <w:lang w:val="en-IN"/>
              </w:rPr>
            </w:pPr>
            <w:r w:rsidRPr="00AD4837">
              <w:rPr>
                <w:rFonts w:ascii="Times New Roman" w:hAnsi="Times New Roman" w:cs="Times New Roman"/>
                <w:lang w:val="en-IN"/>
              </w:rPr>
              <w:t>2</w:t>
            </w:r>
          </w:p>
        </w:tc>
        <w:tc>
          <w:tcPr>
            <w:tcW w:w="1363" w:type="dxa"/>
            <w:tcBorders>
              <w:top w:val="nil"/>
              <w:left w:val="nil"/>
              <w:bottom w:val="single" w:sz="4" w:space="0" w:color="auto"/>
              <w:right w:val="single" w:sz="4" w:space="0" w:color="auto"/>
            </w:tcBorders>
            <w:shd w:val="clear" w:color="auto" w:fill="auto"/>
            <w:noWrap/>
            <w:vAlign w:val="bottom"/>
            <w:hideMark/>
          </w:tcPr>
          <w:p w14:paraId="2E25618D" w14:textId="77777777" w:rsidR="00AD4837" w:rsidRPr="00AD4837" w:rsidRDefault="00AD4837" w:rsidP="00AD4837">
            <w:pPr>
              <w:spacing w:after="40"/>
              <w:jc w:val="left"/>
              <w:rPr>
                <w:rFonts w:ascii="Times New Roman" w:hAnsi="Times New Roman" w:cs="Times New Roman"/>
                <w:lang w:val="en-IN"/>
              </w:rPr>
            </w:pPr>
            <w:r w:rsidRPr="00AD4837">
              <w:rPr>
                <w:rFonts w:ascii="Times New Roman" w:hAnsi="Times New Roman" w:cs="Times New Roman"/>
                <w:lang w:val="en-IN"/>
              </w:rPr>
              <w:t>10</w:t>
            </w:r>
          </w:p>
        </w:tc>
        <w:tc>
          <w:tcPr>
            <w:tcW w:w="1269" w:type="dxa"/>
            <w:tcBorders>
              <w:top w:val="nil"/>
              <w:left w:val="nil"/>
              <w:bottom w:val="single" w:sz="4" w:space="0" w:color="auto"/>
              <w:right w:val="single" w:sz="4" w:space="0" w:color="auto"/>
            </w:tcBorders>
            <w:shd w:val="clear" w:color="auto" w:fill="auto"/>
            <w:noWrap/>
            <w:vAlign w:val="bottom"/>
            <w:hideMark/>
          </w:tcPr>
          <w:p w14:paraId="6B1C2361" w14:textId="77777777" w:rsidR="00AD4837" w:rsidRPr="00AD4837" w:rsidRDefault="00AD4837" w:rsidP="00AD4837">
            <w:pPr>
              <w:spacing w:after="40"/>
              <w:jc w:val="left"/>
              <w:rPr>
                <w:rFonts w:ascii="Times New Roman" w:hAnsi="Times New Roman" w:cs="Times New Roman"/>
                <w:lang w:val="en-IN"/>
              </w:rPr>
            </w:pPr>
            <w:r w:rsidRPr="00AD4837">
              <w:rPr>
                <w:rFonts w:ascii="Times New Roman" w:hAnsi="Times New Roman" w:cs="Times New Roman"/>
                <w:lang w:val="en-IN"/>
              </w:rPr>
              <w:t>20.00</w:t>
            </w:r>
          </w:p>
        </w:tc>
      </w:tr>
      <w:tr w:rsidR="00AD4837" w:rsidRPr="00AD4837" w14:paraId="4A5405EA" w14:textId="77777777" w:rsidTr="00AD4837">
        <w:trPr>
          <w:trHeight w:val="288"/>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046637C4" w14:textId="77777777" w:rsidR="00AD4837" w:rsidRPr="00AD4837" w:rsidRDefault="00AD4837" w:rsidP="00AD4837">
            <w:pPr>
              <w:spacing w:after="40"/>
              <w:jc w:val="left"/>
              <w:rPr>
                <w:rFonts w:ascii="Times New Roman" w:hAnsi="Times New Roman" w:cs="Times New Roman"/>
                <w:lang w:val="en-IN"/>
              </w:rPr>
            </w:pPr>
            <w:r w:rsidRPr="00AD4837">
              <w:rPr>
                <w:rFonts w:ascii="Times New Roman" w:hAnsi="Times New Roman" w:cs="Times New Roman"/>
                <w:lang w:val="en-IN"/>
              </w:rPr>
              <w:t>Scale 4</w:t>
            </w:r>
          </w:p>
        </w:tc>
        <w:tc>
          <w:tcPr>
            <w:tcW w:w="1136" w:type="dxa"/>
            <w:tcBorders>
              <w:top w:val="nil"/>
              <w:left w:val="nil"/>
              <w:bottom w:val="single" w:sz="4" w:space="0" w:color="auto"/>
              <w:right w:val="single" w:sz="4" w:space="0" w:color="auto"/>
            </w:tcBorders>
            <w:shd w:val="clear" w:color="auto" w:fill="auto"/>
            <w:noWrap/>
            <w:vAlign w:val="bottom"/>
            <w:hideMark/>
          </w:tcPr>
          <w:p w14:paraId="60761BB0" w14:textId="77777777" w:rsidR="00AD4837" w:rsidRPr="00AD4837" w:rsidRDefault="00AD4837" w:rsidP="00AD4837">
            <w:pPr>
              <w:spacing w:after="40"/>
              <w:jc w:val="left"/>
              <w:rPr>
                <w:rFonts w:ascii="Times New Roman" w:hAnsi="Times New Roman" w:cs="Times New Roman"/>
                <w:lang w:val="en-IN"/>
              </w:rPr>
            </w:pPr>
            <w:r w:rsidRPr="00AD4837">
              <w:rPr>
                <w:rFonts w:ascii="Times New Roman" w:hAnsi="Times New Roman" w:cs="Times New Roman"/>
                <w:lang w:val="en-IN"/>
              </w:rPr>
              <w:t>3</w:t>
            </w:r>
          </w:p>
        </w:tc>
        <w:tc>
          <w:tcPr>
            <w:tcW w:w="1363" w:type="dxa"/>
            <w:tcBorders>
              <w:top w:val="nil"/>
              <w:left w:val="nil"/>
              <w:bottom w:val="single" w:sz="4" w:space="0" w:color="auto"/>
              <w:right w:val="single" w:sz="4" w:space="0" w:color="auto"/>
            </w:tcBorders>
            <w:shd w:val="clear" w:color="auto" w:fill="auto"/>
            <w:noWrap/>
            <w:vAlign w:val="bottom"/>
            <w:hideMark/>
          </w:tcPr>
          <w:p w14:paraId="2E1125B3" w14:textId="77777777" w:rsidR="00AD4837" w:rsidRPr="00AD4837" w:rsidRDefault="00AD4837" w:rsidP="00AD4837">
            <w:pPr>
              <w:spacing w:after="40"/>
              <w:jc w:val="left"/>
              <w:rPr>
                <w:rFonts w:ascii="Times New Roman" w:hAnsi="Times New Roman" w:cs="Times New Roman"/>
                <w:lang w:val="en-IN"/>
              </w:rPr>
            </w:pPr>
            <w:r w:rsidRPr="00AD4837">
              <w:rPr>
                <w:rFonts w:ascii="Times New Roman" w:hAnsi="Times New Roman" w:cs="Times New Roman"/>
                <w:lang w:val="en-IN"/>
              </w:rPr>
              <w:t>10</w:t>
            </w:r>
          </w:p>
        </w:tc>
        <w:tc>
          <w:tcPr>
            <w:tcW w:w="1269" w:type="dxa"/>
            <w:tcBorders>
              <w:top w:val="nil"/>
              <w:left w:val="nil"/>
              <w:bottom w:val="single" w:sz="4" w:space="0" w:color="auto"/>
              <w:right w:val="single" w:sz="4" w:space="0" w:color="auto"/>
            </w:tcBorders>
            <w:shd w:val="clear" w:color="auto" w:fill="auto"/>
            <w:noWrap/>
            <w:vAlign w:val="bottom"/>
            <w:hideMark/>
          </w:tcPr>
          <w:p w14:paraId="62E01A0B" w14:textId="77777777" w:rsidR="00AD4837" w:rsidRPr="00AD4837" w:rsidRDefault="00AD4837" w:rsidP="00AD4837">
            <w:pPr>
              <w:spacing w:after="40"/>
              <w:jc w:val="left"/>
              <w:rPr>
                <w:rFonts w:ascii="Times New Roman" w:hAnsi="Times New Roman" w:cs="Times New Roman"/>
                <w:lang w:val="en-IN"/>
              </w:rPr>
            </w:pPr>
            <w:r w:rsidRPr="00AD4837">
              <w:rPr>
                <w:rFonts w:ascii="Times New Roman" w:hAnsi="Times New Roman" w:cs="Times New Roman"/>
                <w:lang w:val="en-IN"/>
              </w:rPr>
              <w:t>30.00</w:t>
            </w:r>
          </w:p>
        </w:tc>
      </w:tr>
      <w:tr w:rsidR="00AD4837" w:rsidRPr="00AD4837" w14:paraId="532E0B0C" w14:textId="77777777" w:rsidTr="00AD4837">
        <w:trPr>
          <w:trHeight w:val="288"/>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1473CDC2" w14:textId="77777777" w:rsidR="00AD4837" w:rsidRPr="00AD4837" w:rsidRDefault="00AD4837" w:rsidP="00AD4837">
            <w:pPr>
              <w:spacing w:after="40"/>
              <w:jc w:val="left"/>
              <w:rPr>
                <w:rFonts w:ascii="Times New Roman" w:hAnsi="Times New Roman" w:cs="Times New Roman"/>
                <w:lang w:val="en-IN"/>
              </w:rPr>
            </w:pPr>
            <w:r w:rsidRPr="00AD4837">
              <w:rPr>
                <w:rFonts w:ascii="Times New Roman" w:hAnsi="Times New Roman" w:cs="Times New Roman"/>
                <w:lang w:val="en-IN"/>
              </w:rPr>
              <w:t>Scale 5</w:t>
            </w:r>
          </w:p>
        </w:tc>
        <w:tc>
          <w:tcPr>
            <w:tcW w:w="1136" w:type="dxa"/>
            <w:tcBorders>
              <w:top w:val="nil"/>
              <w:left w:val="nil"/>
              <w:bottom w:val="single" w:sz="4" w:space="0" w:color="auto"/>
              <w:right w:val="single" w:sz="4" w:space="0" w:color="auto"/>
            </w:tcBorders>
            <w:shd w:val="clear" w:color="auto" w:fill="auto"/>
            <w:noWrap/>
            <w:vAlign w:val="bottom"/>
            <w:hideMark/>
          </w:tcPr>
          <w:p w14:paraId="39A94698" w14:textId="77777777" w:rsidR="00AD4837" w:rsidRPr="00AD4837" w:rsidRDefault="00AD4837" w:rsidP="00AD4837">
            <w:pPr>
              <w:spacing w:after="40"/>
              <w:jc w:val="left"/>
              <w:rPr>
                <w:rFonts w:ascii="Times New Roman" w:hAnsi="Times New Roman" w:cs="Times New Roman"/>
                <w:lang w:val="en-IN"/>
              </w:rPr>
            </w:pPr>
            <w:r w:rsidRPr="00AD4837">
              <w:rPr>
                <w:rFonts w:ascii="Times New Roman" w:hAnsi="Times New Roman" w:cs="Times New Roman"/>
                <w:lang w:val="en-IN"/>
              </w:rPr>
              <w:t>3</w:t>
            </w:r>
          </w:p>
        </w:tc>
        <w:tc>
          <w:tcPr>
            <w:tcW w:w="1363" w:type="dxa"/>
            <w:tcBorders>
              <w:top w:val="nil"/>
              <w:left w:val="nil"/>
              <w:bottom w:val="single" w:sz="4" w:space="0" w:color="auto"/>
              <w:right w:val="single" w:sz="4" w:space="0" w:color="auto"/>
            </w:tcBorders>
            <w:shd w:val="clear" w:color="auto" w:fill="auto"/>
            <w:noWrap/>
            <w:vAlign w:val="bottom"/>
            <w:hideMark/>
          </w:tcPr>
          <w:p w14:paraId="2E061B1F" w14:textId="77777777" w:rsidR="00AD4837" w:rsidRPr="00AD4837" w:rsidRDefault="00AD4837" w:rsidP="00AD4837">
            <w:pPr>
              <w:spacing w:after="40"/>
              <w:jc w:val="left"/>
              <w:rPr>
                <w:rFonts w:ascii="Times New Roman" w:hAnsi="Times New Roman" w:cs="Times New Roman"/>
                <w:lang w:val="en-IN"/>
              </w:rPr>
            </w:pPr>
            <w:r w:rsidRPr="00AD4837">
              <w:rPr>
                <w:rFonts w:ascii="Times New Roman" w:hAnsi="Times New Roman" w:cs="Times New Roman"/>
                <w:lang w:val="en-IN"/>
              </w:rPr>
              <w:t>10</w:t>
            </w:r>
          </w:p>
        </w:tc>
        <w:tc>
          <w:tcPr>
            <w:tcW w:w="1269" w:type="dxa"/>
            <w:tcBorders>
              <w:top w:val="nil"/>
              <w:left w:val="nil"/>
              <w:bottom w:val="single" w:sz="4" w:space="0" w:color="auto"/>
              <w:right w:val="single" w:sz="4" w:space="0" w:color="auto"/>
            </w:tcBorders>
            <w:shd w:val="clear" w:color="auto" w:fill="auto"/>
            <w:noWrap/>
            <w:vAlign w:val="bottom"/>
            <w:hideMark/>
          </w:tcPr>
          <w:p w14:paraId="3B4B4F4D" w14:textId="77777777" w:rsidR="00AD4837" w:rsidRPr="00AD4837" w:rsidRDefault="00AD4837" w:rsidP="00AD4837">
            <w:pPr>
              <w:spacing w:after="40"/>
              <w:jc w:val="left"/>
              <w:rPr>
                <w:rFonts w:ascii="Times New Roman" w:hAnsi="Times New Roman" w:cs="Times New Roman"/>
                <w:lang w:val="en-IN"/>
              </w:rPr>
            </w:pPr>
            <w:r w:rsidRPr="00AD4837">
              <w:rPr>
                <w:rFonts w:ascii="Times New Roman" w:hAnsi="Times New Roman" w:cs="Times New Roman"/>
                <w:lang w:val="en-IN"/>
              </w:rPr>
              <w:t>30.00</w:t>
            </w:r>
          </w:p>
        </w:tc>
      </w:tr>
    </w:tbl>
    <w:p w14:paraId="24021B8F" w14:textId="0A537181" w:rsidR="00AD4837" w:rsidRDefault="00AD4837" w:rsidP="00AD4837">
      <w:pPr>
        <w:spacing w:after="40"/>
        <w:jc w:val="center"/>
        <w:rPr>
          <w:rFonts w:ascii="Times New Roman" w:hAnsi="Times New Roman" w:cs="Times New Roman"/>
        </w:rPr>
      </w:pPr>
      <w:r>
        <w:rPr>
          <w:noProof/>
          <w:lang w:val="en-IN" w:eastAsia="en-IN"/>
        </w:rPr>
        <w:drawing>
          <wp:inline distT="0" distB="0" distL="0" distR="0" wp14:anchorId="7D6ECE97" wp14:editId="1EF87A6F">
            <wp:extent cx="4572000" cy="27432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43B2F00" w14:textId="77777777" w:rsidR="00AD4837" w:rsidRPr="00AD4837" w:rsidRDefault="00AD4837" w:rsidP="00AD4837">
      <w:pPr>
        <w:spacing w:after="40"/>
        <w:jc w:val="left"/>
        <w:rPr>
          <w:rFonts w:ascii="Times New Roman" w:hAnsi="Times New Roman" w:cs="Times New Roman"/>
        </w:rPr>
      </w:pPr>
      <w:r w:rsidRPr="00AD4837">
        <w:rPr>
          <w:rFonts w:ascii="Times New Roman" w:hAnsi="Times New Roman" w:cs="Times New Roman"/>
        </w:rPr>
        <w:lastRenderedPageBreak/>
        <w:t>6. What will you recommend?</w:t>
      </w:r>
    </w:p>
    <w:p w14:paraId="6D86BCBC" w14:textId="7551B882" w:rsidR="00AD4837" w:rsidRPr="00AD4837" w:rsidRDefault="00AD4837" w:rsidP="00AD4837">
      <w:pPr>
        <w:spacing w:after="40"/>
        <w:jc w:val="left"/>
        <w:rPr>
          <w:rFonts w:ascii="Times New Roman" w:hAnsi="Times New Roman" w:cs="Times New Roman"/>
        </w:rPr>
      </w:pPr>
      <w:r w:rsidRPr="00AD4837">
        <w:rPr>
          <w:rFonts w:ascii="Times New Roman" w:hAnsi="Times New Roman" w:cs="Times New Roman"/>
        </w:rPr>
        <w:t xml:space="preserve">Two students </w:t>
      </w:r>
      <w:r w:rsidR="00D62420" w:rsidRPr="00AD4837">
        <w:rPr>
          <w:rFonts w:ascii="Times New Roman" w:hAnsi="Times New Roman" w:cs="Times New Roman"/>
        </w:rPr>
        <w:t>stated,</w:t>
      </w:r>
      <w:r w:rsidRPr="00AD4837">
        <w:rPr>
          <w:rFonts w:ascii="Times New Roman" w:hAnsi="Times New Roman" w:cs="Times New Roman"/>
        </w:rPr>
        <w:t xml:space="preserve"> “we do not think any such improvements are needed and the system is at par”. While, other three stated that they would like to the VLE site to be faster as at times it buffers. The other four student stated that they would like to see </w:t>
      </w:r>
      <w:r w:rsidR="00D62420" w:rsidRPr="00AD4837">
        <w:rPr>
          <w:rFonts w:ascii="Times New Roman" w:hAnsi="Times New Roman" w:cs="Times New Roman"/>
        </w:rPr>
        <w:t>cloud-based</w:t>
      </w:r>
      <w:r w:rsidRPr="00AD4837">
        <w:rPr>
          <w:rFonts w:ascii="Times New Roman" w:hAnsi="Times New Roman" w:cs="Times New Roman"/>
        </w:rPr>
        <w:t xml:space="preserve"> applications and Shared Content Object Reference Model (SCORM) </w:t>
      </w:r>
      <w:r w:rsidR="00017107" w:rsidRPr="00AD4837">
        <w:rPr>
          <w:rFonts w:ascii="Times New Roman" w:hAnsi="Times New Roman" w:cs="Times New Roman"/>
        </w:rPr>
        <w:t>to</w:t>
      </w:r>
      <w:r w:rsidRPr="00AD4837">
        <w:rPr>
          <w:rFonts w:ascii="Times New Roman" w:hAnsi="Times New Roman" w:cs="Times New Roman"/>
        </w:rPr>
        <w:t xml:space="preserve"> get the VLE more integrated and store their data and thus, to improve learners’ experiences. The remaining two opined that they also want records of classes so that, they never miss out any of the classes in case they are not able to attend the live classes.  </w:t>
      </w:r>
    </w:p>
    <w:p w14:paraId="75A4C3BD" w14:textId="77777777" w:rsidR="00AD4837" w:rsidRPr="00AD4837" w:rsidRDefault="00AD4837" w:rsidP="00AD4837">
      <w:pPr>
        <w:pStyle w:val="Heading1"/>
      </w:pPr>
      <w:bookmarkStart w:id="7" w:name="_Toc58270735"/>
      <w:r w:rsidRPr="00AD4837">
        <w:t>6. Discussion</w:t>
      </w:r>
      <w:bookmarkEnd w:id="7"/>
      <w:r w:rsidRPr="00AD4837">
        <w:t xml:space="preserve"> </w:t>
      </w:r>
    </w:p>
    <w:p w14:paraId="4CF615C8" w14:textId="77777777" w:rsidR="00AD4837" w:rsidRPr="00AD4837" w:rsidRDefault="00AD4837" w:rsidP="00AD4837">
      <w:pPr>
        <w:spacing w:after="40"/>
        <w:jc w:val="left"/>
        <w:rPr>
          <w:rFonts w:ascii="Times New Roman" w:hAnsi="Times New Roman" w:cs="Times New Roman"/>
        </w:rPr>
      </w:pPr>
      <w:r w:rsidRPr="00AD4837">
        <w:rPr>
          <w:rFonts w:ascii="Times New Roman" w:hAnsi="Times New Roman" w:cs="Times New Roman"/>
        </w:rPr>
        <w:t xml:space="preserve">The survey has been conducted among of the students </w:t>
      </w:r>
      <w:proofErr w:type="gramStart"/>
      <w:r w:rsidRPr="00AD4837">
        <w:rPr>
          <w:rFonts w:ascii="Times New Roman" w:hAnsi="Times New Roman" w:cs="Times New Roman"/>
        </w:rPr>
        <w:t>of</w:t>
      </w:r>
      <w:proofErr w:type="gramEnd"/>
      <w:r w:rsidRPr="00AD4837">
        <w:rPr>
          <w:rFonts w:ascii="Times New Roman" w:hAnsi="Times New Roman" w:cs="Times New Roman"/>
        </w:rPr>
        <w:t xml:space="preserve"> University and thus, all respondents belong to this campus and the same has been projected through the graph present above and it says 100 % of the respondents are from this college.</w:t>
      </w:r>
    </w:p>
    <w:p w14:paraId="17AE77B2" w14:textId="68F243D8" w:rsidR="00AD4837" w:rsidRPr="00AD4837" w:rsidRDefault="00AD4837" w:rsidP="00AD4837">
      <w:pPr>
        <w:spacing w:after="40"/>
        <w:jc w:val="left"/>
        <w:rPr>
          <w:rFonts w:ascii="Times New Roman" w:hAnsi="Times New Roman" w:cs="Times New Roman"/>
        </w:rPr>
      </w:pPr>
      <w:r w:rsidRPr="00AD4837">
        <w:rPr>
          <w:rFonts w:ascii="Times New Roman" w:hAnsi="Times New Roman" w:cs="Times New Roman"/>
        </w:rPr>
        <w:t xml:space="preserve">From the second survey question this is apparent that 90 % of the respondents are using VLE or Moodle while only 10 % of then are not using it much. This is signifying that fact that VLE is significantly used and thus, this forms to be vital factor for the students while pursuing </w:t>
      </w:r>
      <w:r w:rsidR="00017107">
        <w:rPr>
          <w:rFonts w:ascii="Times New Roman" w:hAnsi="Times New Roman" w:cs="Times New Roman"/>
        </w:rPr>
        <w:t>their</w:t>
      </w:r>
      <w:r w:rsidRPr="00AD4837">
        <w:rPr>
          <w:rFonts w:ascii="Times New Roman" w:hAnsi="Times New Roman" w:cs="Times New Roman"/>
        </w:rPr>
        <w:t xml:space="preserve"> educational courses.</w:t>
      </w:r>
    </w:p>
    <w:p w14:paraId="1B329992" w14:textId="11181590" w:rsidR="00AD4837" w:rsidRDefault="00AD4837" w:rsidP="00AD4837">
      <w:pPr>
        <w:spacing w:after="40"/>
        <w:jc w:val="left"/>
        <w:rPr>
          <w:rFonts w:ascii="Times New Roman" w:hAnsi="Times New Roman" w:cs="Times New Roman"/>
        </w:rPr>
      </w:pPr>
      <w:r w:rsidRPr="00AD4837">
        <w:rPr>
          <w:rFonts w:ascii="Times New Roman" w:hAnsi="Times New Roman" w:cs="Times New Roman"/>
        </w:rPr>
        <w:t xml:space="preserve">From the analysis of the third question which has been framed to analyse the usefulness of the VLE and this is apparent that most of the students are finding it to be useful and helping them to process with their course requirements. The analysis says that 20 % of the respondents always find it useful, and other 40 % usually find it useful and another 30 % find it useful sometime, while only 10 % of the respondents rarely find it useful. Therefore, the analysis can be summed as VLE system is </w:t>
      </w:r>
      <w:proofErr w:type="gramStart"/>
      <w:r w:rsidRPr="00AD4837">
        <w:rPr>
          <w:rFonts w:ascii="Times New Roman" w:hAnsi="Times New Roman" w:cs="Times New Roman"/>
        </w:rPr>
        <w:t>definitely useful</w:t>
      </w:r>
      <w:proofErr w:type="gramEnd"/>
      <w:r w:rsidRPr="00AD4837">
        <w:rPr>
          <w:rFonts w:ascii="Times New Roman" w:hAnsi="Times New Roman" w:cs="Times New Roman"/>
        </w:rPr>
        <w:t xml:space="preserve"> for the students yet, there is always room for further improvements.</w:t>
      </w:r>
    </w:p>
    <w:p w14:paraId="744D871B" w14:textId="77777777" w:rsidR="00AD4837" w:rsidRPr="00AD4837" w:rsidRDefault="00AD4837" w:rsidP="00AD4837">
      <w:pPr>
        <w:spacing w:after="40"/>
        <w:jc w:val="left"/>
        <w:rPr>
          <w:rFonts w:ascii="Times New Roman" w:hAnsi="Times New Roman" w:cs="Times New Roman"/>
        </w:rPr>
      </w:pPr>
      <w:r w:rsidRPr="00AD4837">
        <w:rPr>
          <w:rFonts w:ascii="Times New Roman" w:hAnsi="Times New Roman" w:cs="Times New Roman"/>
        </w:rPr>
        <w:t>The fourth question has been set out to analyse whether VLE needs any improvement or not and this has been apparent from the survey results that 20 % of the respondents are very satisfied and 50 % of the respondents are satisfied. 20 % of the students are neutral and other 10 % each are dissatisfied and very dissatisfied.</w:t>
      </w:r>
    </w:p>
    <w:p w14:paraId="63FFE3EB" w14:textId="77777777" w:rsidR="00AD4837" w:rsidRPr="00AD4837" w:rsidRDefault="00AD4837" w:rsidP="00AD4837">
      <w:pPr>
        <w:spacing w:after="40"/>
        <w:jc w:val="left"/>
        <w:rPr>
          <w:rFonts w:ascii="Times New Roman" w:hAnsi="Times New Roman" w:cs="Times New Roman"/>
        </w:rPr>
      </w:pPr>
    </w:p>
    <w:p w14:paraId="3E36242D" w14:textId="77777777" w:rsidR="00AD4837" w:rsidRDefault="00AD4837" w:rsidP="00AD4837">
      <w:pPr>
        <w:spacing w:after="40"/>
        <w:jc w:val="left"/>
        <w:rPr>
          <w:rFonts w:ascii="Times New Roman" w:hAnsi="Times New Roman" w:cs="Times New Roman"/>
        </w:rPr>
      </w:pPr>
    </w:p>
    <w:p w14:paraId="5B332E32" w14:textId="77777777" w:rsidR="00AD4837" w:rsidRDefault="00AD4837">
      <w:pPr>
        <w:spacing w:line="259" w:lineRule="auto"/>
        <w:jc w:val="left"/>
        <w:rPr>
          <w:rFonts w:ascii="Times New Roman" w:hAnsi="Times New Roman" w:cs="Times New Roman"/>
        </w:rPr>
      </w:pPr>
      <w:r>
        <w:rPr>
          <w:rFonts w:ascii="Times New Roman" w:hAnsi="Times New Roman" w:cs="Times New Roman"/>
        </w:rPr>
        <w:br w:type="page"/>
      </w:r>
    </w:p>
    <w:p w14:paraId="6CF65C08" w14:textId="677A6D08" w:rsidR="00D62420" w:rsidRPr="00D62420" w:rsidRDefault="00D62420" w:rsidP="00D62420">
      <w:pPr>
        <w:spacing w:after="40"/>
        <w:jc w:val="left"/>
        <w:rPr>
          <w:rFonts w:ascii="Times New Roman" w:hAnsi="Times New Roman" w:cs="Times New Roman"/>
        </w:rPr>
      </w:pPr>
      <w:proofErr w:type="gramStart"/>
      <w:r w:rsidRPr="00D62420">
        <w:rPr>
          <w:rFonts w:ascii="Times New Roman" w:hAnsi="Times New Roman" w:cs="Times New Roman"/>
        </w:rPr>
        <w:lastRenderedPageBreak/>
        <w:t>In order to</w:t>
      </w:r>
      <w:proofErr w:type="gramEnd"/>
      <w:r w:rsidRPr="00D62420">
        <w:rPr>
          <w:rFonts w:ascii="Times New Roman" w:hAnsi="Times New Roman" w:cs="Times New Roman"/>
        </w:rPr>
        <w:t xml:space="preserve"> assess the relevance of and usefulness of VLE from the view of meeting the information needs of the students in the survey it was asked to rate the VLE process and rating 5 is the best and gradually it reduced to lower limit of 1. This is apparent from the above analysis that 30 % of the students rated 5 and another 30 % also rated at 4 </w:t>
      </w:r>
      <w:r w:rsidR="00D14E0C" w:rsidRPr="00D62420">
        <w:rPr>
          <w:rFonts w:ascii="Times New Roman" w:hAnsi="Times New Roman" w:cs="Times New Roman"/>
        </w:rPr>
        <w:t>whiles</w:t>
      </w:r>
      <w:r w:rsidRPr="00D62420">
        <w:rPr>
          <w:rFonts w:ascii="Times New Roman" w:hAnsi="Times New Roman" w:cs="Times New Roman"/>
        </w:rPr>
        <w:t>, only 20 % of them rated at scale 3 and another 10 % rated 1 and 2. Thus, based on the majority this can be stated that the entire process is much better and VLE turned out to be quite informative for most of the respondents.</w:t>
      </w:r>
    </w:p>
    <w:p w14:paraId="42358E06" w14:textId="3B0284C8" w:rsidR="00D62420" w:rsidRPr="00D62420" w:rsidRDefault="00D62420" w:rsidP="00D62420">
      <w:pPr>
        <w:spacing w:after="40"/>
        <w:jc w:val="left"/>
        <w:rPr>
          <w:rFonts w:ascii="Times New Roman" w:hAnsi="Times New Roman" w:cs="Times New Roman"/>
        </w:rPr>
      </w:pPr>
      <w:r w:rsidRPr="00D62420">
        <w:rPr>
          <w:rFonts w:ascii="Times New Roman" w:hAnsi="Times New Roman" w:cs="Times New Roman"/>
        </w:rPr>
        <w:t xml:space="preserve">When it comes to further improvement that the students are seeking in the VLE this is apparent from the suggestions of the students that there are some of the students who want further improvements and suggested for incorporating cloud-based process and inclusion of Shared Content Object Reference Model (SCORM), along with recordings of classes and lectures. Therefore, these are the add ones that can make VLE a more useful medium for the students to use and pursue their courses. </w:t>
      </w:r>
    </w:p>
    <w:p w14:paraId="1B966468" w14:textId="77777777" w:rsidR="00D62420" w:rsidRPr="00D62420" w:rsidRDefault="00D62420" w:rsidP="00D62420">
      <w:pPr>
        <w:spacing w:after="40"/>
        <w:jc w:val="left"/>
        <w:rPr>
          <w:rFonts w:ascii="Times New Roman" w:hAnsi="Times New Roman" w:cs="Times New Roman"/>
        </w:rPr>
      </w:pPr>
      <w:r w:rsidRPr="00D62420">
        <w:rPr>
          <w:rFonts w:ascii="Times New Roman" w:hAnsi="Times New Roman" w:cs="Times New Roman"/>
        </w:rPr>
        <w:t>From the recent studies this is apparent that e-learning process has turned out to be very helpful for the teachers as well as for the students. E-learning process is not only making the study process more interactive but also this is cost and time saving process of the students (</w:t>
      </w:r>
      <w:proofErr w:type="spellStart"/>
      <w:r w:rsidRPr="00D62420">
        <w:rPr>
          <w:rFonts w:ascii="Times New Roman" w:hAnsi="Times New Roman" w:cs="Times New Roman"/>
        </w:rPr>
        <w:t>Vovides</w:t>
      </w:r>
      <w:proofErr w:type="spellEnd"/>
      <w:r w:rsidRPr="00D62420">
        <w:rPr>
          <w:rFonts w:ascii="Times New Roman" w:hAnsi="Times New Roman" w:cs="Times New Roman"/>
        </w:rPr>
        <w:t>, et al., 2007).  Therefore, from varied studies this has been apparent in the present age e-learning process is more suited than traditional learning method. Furthermore, in the recent times the research studies have made it clear that in the phase of pandemic it is the e-learning process which has enabled the colleges to carry out their courses and students can also get access to the teachings and carry on with their courses without missing out the terms.</w:t>
      </w:r>
    </w:p>
    <w:p w14:paraId="7396B6A8" w14:textId="77777777" w:rsidR="00D62420" w:rsidRPr="00D62420" w:rsidRDefault="00D62420" w:rsidP="00D62420">
      <w:pPr>
        <w:spacing w:after="40"/>
        <w:jc w:val="left"/>
        <w:rPr>
          <w:rFonts w:ascii="Times New Roman" w:hAnsi="Times New Roman" w:cs="Times New Roman"/>
        </w:rPr>
      </w:pPr>
    </w:p>
    <w:p w14:paraId="77EA32CE" w14:textId="77777777" w:rsidR="00D62420" w:rsidRPr="00D62420" w:rsidRDefault="00D62420" w:rsidP="00D62420">
      <w:pPr>
        <w:pStyle w:val="Heading1"/>
      </w:pPr>
      <w:bookmarkStart w:id="8" w:name="_Toc58270736"/>
      <w:r w:rsidRPr="00D62420">
        <w:t>Conclusion</w:t>
      </w:r>
      <w:bookmarkEnd w:id="8"/>
      <w:r w:rsidRPr="00D62420">
        <w:t xml:space="preserve"> </w:t>
      </w:r>
    </w:p>
    <w:p w14:paraId="6EABF8B4" w14:textId="22D22BD4" w:rsidR="00FD7769" w:rsidRDefault="00D62420" w:rsidP="00D62420">
      <w:pPr>
        <w:spacing w:after="40"/>
        <w:jc w:val="left"/>
        <w:rPr>
          <w:rFonts w:ascii="Times New Roman" w:hAnsi="Times New Roman" w:cs="Times New Roman"/>
        </w:rPr>
      </w:pPr>
      <w:r w:rsidRPr="00D62420">
        <w:rPr>
          <w:rFonts w:ascii="Times New Roman" w:hAnsi="Times New Roman" w:cs="Times New Roman"/>
        </w:rPr>
        <w:t xml:space="preserve">The virtual learning platform is the most useful and well-suited medium in the present age </w:t>
      </w:r>
      <w:r w:rsidR="00017107">
        <w:rPr>
          <w:rFonts w:ascii="Times New Roman" w:hAnsi="Times New Roman" w:cs="Times New Roman"/>
        </w:rPr>
        <w:t>that</w:t>
      </w:r>
      <w:r w:rsidRPr="00D62420">
        <w:rPr>
          <w:rFonts w:ascii="Times New Roman" w:hAnsi="Times New Roman" w:cs="Times New Roman"/>
        </w:rPr>
        <w:t xml:space="preserve"> helps the students to pursue their courses more effectively. This is apparent from the study that the VLE set up developed by the University is a useful medium which is enabling the students and teachers to effortlessly carry out with the study courses (Welsh, et al., 2003) The VLE is efficiently designed to help the students get access to different learning materials, access the course requirements </w:t>
      </w:r>
      <w:r w:rsidR="00D14E0C" w:rsidRPr="00D62420">
        <w:rPr>
          <w:rFonts w:ascii="Times New Roman" w:hAnsi="Times New Roman" w:cs="Times New Roman"/>
        </w:rPr>
        <w:t>and</w:t>
      </w:r>
      <w:r w:rsidRPr="00D62420">
        <w:rPr>
          <w:rFonts w:ascii="Times New Roman" w:hAnsi="Times New Roman" w:cs="Times New Roman"/>
        </w:rPr>
        <w:t xml:space="preserve"> helpful to execute their study projects. The VLE is interactive, </w:t>
      </w:r>
      <w:r w:rsidR="00D14E0C" w:rsidRPr="00D62420">
        <w:rPr>
          <w:rFonts w:ascii="Times New Roman" w:hAnsi="Times New Roman" w:cs="Times New Roman"/>
        </w:rPr>
        <w:t>fast,</w:t>
      </w:r>
      <w:r w:rsidRPr="00D62420">
        <w:rPr>
          <w:rFonts w:ascii="Times New Roman" w:hAnsi="Times New Roman" w:cs="Times New Roman"/>
        </w:rPr>
        <w:t xml:space="preserve"> and informative source for the students which help them their learning </w:t>
      </w:r>
      <w:r w:rsidR="006E57F3">
        <w:rPr>
          <w:rFonts w:ascii="Times New Roman" w:hAnsi="Times New Roman" w:cs="Times New Roman"/>
        </w:rPr>
        <w:t>process</w:t>
      </w:r>
      <w:r w:rsidRPr="00D62420">
        <w:rPr>
          <w:rFonts w:ascii="Times New Roman" w:hAnsi="Times New Roman" w:cs="Times New Roman"/>
        </w:rPr>
        <w:t xml:space="preserve">.    </w:t>
      </w:r>
    </w:p>
    <w:p w14:paraId="0AF037A8" w14:textId="77777777" w:rsidR="00FD7769" w:rsidRDefault="00FD7769">
      <w:pPr>
        <w:spacing w:line="259" w:lineRule="auto"/>
        <w:jc w:val="left"/>
        <w:rPr>
          <w:rFonts w:ascii="Times New Roman" w:hAnsi="Times New Roman" w:cs="Times New Roman"/>
        </w:rPr>
      </w:pPr>
      <w:r>
        <w:rPr>
          <w:rFonts w:ascii="Times New Roman" w:hAnsi="Times New Roman" w:cs="Times New Roman"/>
        </w:rPr>
        <w:br w:type="page"/>
      </w:r>
    </w:p>
    <w:p w14:paraId="5AF2D457" w14:textId="36EB6D10" w:rsidR="00FD7769" w:rsidRDefault="00FD7769" w:rsidP="00FD7769">
      <w:pPr>
        <w:pStyle w:val="Heading1"/>
      </w:pPr>
      <w:bookmarkStart w:id="9" w:name="_Toc58278721"/>
      <w:r w:rsidRPr="00FD7769">
        <w:lastRenderedPageBreak/>
        <w:t>Appendix – Survey Questionnaire</w:t>
      </w:r>
      <w:bookmarkEnd w:id="9"/>
      <w:r w:rsidRPr="00FD7769">
        <w:t xml:space="preserve"> </w:t>
      </w:r>
    </w:p>
    <w:p w14:paraId="00C3E026" w14:textId="757AC367" w:rsidR="00FD7769" w:rsidRDefault="00FD7769" w:rsidP="00FD7769"/>
    <w:tbl>
      <w:tblPr>
        <w:tblStyle w:val="TableGrid"/>
        <w:tblW w:w="0" w:type="auto"/>
        <w:tblLook w:val="04A0" w:firstRow="1" w:lastRow="0" w:firstColumn="1" w:lastColumn="0" w:noHBand="0" w:noVBand="1"/>
      </w:tblPr>
      <w:tblGrid>
        <w:gridCol w:w="9016"/>
      </w:tblGrid>
      <w:tr w:rsidR="00FD7769" w:rsidRPr="00FD7769" w14:paraId="08385151" w14:textId="77777777" w:rsidTr="00484C54">
        <w:tc>
          <w:tcPr>
            <w:tcW w:w="9016" w:type="dxa"/>
            <w:shd w:val="clear" w:color="auto" w:fill="A8D08D" w:themeFill="accent6" w:themeFillTint="99"/>
          </w:tcPr>
          <w:p w14:paraId="4BB2B5EE" w14:textId="77777777" w:rsidR="00FD7769" w:rsidRPr="00FD7769" w:rsidRDefault="00FD7769" w:rsidP="00FD7769">
            <w:pPr>
              <w:spacing w:after="160"/>
            </w:pPr>
          </w:p>
          <w:p w14:paraId="21FA3771" w14:textId="77777777" w:rsidR="00FD7769" w:rsidRPr="00FD7769" w:rsidRDefault="00FD7769" w:rsidP="00FD7769">
            <w:pPr>
              <w:spacing w:after="160"/>
            </w:pPr>
            <w:r w:rsidRPr="00FD7769">
              <w:t>1. Are you a student UWSTD?</w:t>
            </w:r>
          </w:p>
          <w:tbl>
            <w:tblPr>
              <w:tblW w:w="3116" w:type="dxa"/>
              <w:tblLook w:val="04A0" w:firstRow="1" w:lastRow="0" w:firstColumn="1" w:lastColumn="0" w:noHBand="0" w:noVBand="1"/>
            </w:tblPr>
            <w:tblGrid>
              <w:gridCol w:w="1980"/>
              <w:gridCol w:w="1297"/>
            </w:tblGrid>
            <w:tr w:rsidR="00FD7769" w:rsidRPr="00FD7769" w14:paraId="5E85C897" w14:textId="77777777" w:rsidTr="00484C54">
              <w:trPr>
                <w:trHeight w:val="288"/>
              </w:trPr>
              <w:tc>
                <w:tcPr>
                  <w:tcW w:w="1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2DA493" w14:textId="77777777" w:rsidR="00FD7769" w:rsidRPr="00FD7769" w:rsidRDefault="00FD7769" w:rsidP="00FD7769">
                  <w:pPr>
                    <w:rPr>
                      <w:lang w:val="en-IN"/>
                    </w:rPr>
                  </w:pPr>
                  <w:r w:rsidRPr="00FD7769">
                    <w:rPr>
                      <w:lang w:val="en-IN"/>
                    </w:rPr>
                    <w:t>Options</w:t>
                  </w:r>
                </w:p>
              </w:tc>
              <w:tc>
                <w:tcPr>
                  <w:tcW w:w="1136" w:type="dxa"/>
                  <w:tcBorders>
                    <w:top w:val="single" w:sz="4" w:space="0" w:color="auto"/>
                    <w:left w:val="nil"/>
                    <w:bottom w:val="single" w:sz="4" w:space="0" w:color="auto"/>
                    <w:right w:val="single" w:sz="4" w:space="0" w:color="auto"/>
                  </w:tcBorders>
                  <w:shd w:val="clear" w:color="auto" w:fill="auto"/>
                  <w:noWrap/>
                  <w:vAlign w:val="bottom"/>
                  <w:hideMark/>
                </w:tcPr>
                <w:p w14:paraId="4D0F498F" w14:textId="77777777" w:rsidR="00FD7769" w:rsidRPr="00FD7769" w:rsidRDefault="00FD7769" w:rsidP="00FD7769">
                  <w:pPr>
                    <w:rPr>
                      <w:lang w:val="en-IN"/>
                    </w:rPr>
                  </w:pPr>
                  <w:r w:rsidRPr="00FD7769">
                    <w:rPr>
                      <w:lang w:val="en-IN"/>
                    </w:rPr>
                    <w:t>Response</w:t>
                  </w:r>
                </w:p>
              </w:tc>
            </w:tr>
            <w:tr w:rsidR="00FD7769" w:rsidRPr="00FD7769" w14:paraId="40948031" w14:textId="77777777" w:rsidTr="00484C54">
              <w:trPr>
                <w:trHeight w:val="288"/>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4D6D3A4C" w14:textId="77777777" w:rsidR="00FD7769" w:rsidRPr="00FD7769" w:rsidRDefault="00FD7769" w:rsidP="00FD7769">
                  <w:pPr>
                    <w:rPr>
                      <w:lang w:val="en-IN"/>
                    </w:rPr>
                  </w:pPr>
                  <w:r w:rsidRPr="00FD7769">
                    <w:rPr>
                      <w:lang w:val="en-IN"/>
                    </w:rPr>
                    <w:t xml:space="preserve">Yes </w:t>
                  </w:r>
                </w:p>
              </w:tc>
              <w:tc>
                <w:tcPr>
                  <w:tcW w:w="1136" w:type="dxa"/>
                  <w:tcBorders>
                    <w:top w:val="nil"/>
                    <w:left w:val="nil"/>
                    <w:bottom w:val="single" w:sz="4" w:space="0" w:color="auto"/>
                    <w:right w:val="single" w:sz="4" w:space="0" w:color="auto"/>
                  </w:tcBorders>
                  <w:shd w:val="clear" w:color="auto" w:fill="auto"/>
                  <w:noWrap/>
                  <w:vAlign w:val="bottom"/>
                </w:tcPr>
                <w:p w14:paraId="72624F98" w14:textId="77777777" w:rsidR="00FD7769" w:rsidRPr="00FD7769" w:rsidRDefault="00FD7769" w:rsidP="00FD7769">
                  <w:pPr>
                    <w:rPr>
                      <w:lang w:val="en-IN"/>
                    </w:rPr>
                  </w:pPr>
                </w:p>
              </w:tc>
            </w:tr>
            <w:tr w:rsidR="00FD7769" w:rsidRPr="00FD7769" w14:paraId="0DB01F53" w14:textId="77777777" w:rsidTr="00484C54">
              <w:trPr>
                <w:trHeight w:val="288"/>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1C06A8F3" w14:textId="77777777" w:rsidR="00FD7769" w:rsidRPr="00FD7769" w:rsidRDefault="00FD7769" w:rsidP="00FD7769">
                  <w:pPr>
                    <w:rPr>
                      <w:lang w:val="en-IN"/>
                    </w:rPr>
                  </w:pPr>
                  <w:r w:rsidRPr="00FD7769">
                    <w:rPr>
                      <w:lang w:val="en-IN"/>
                    </w:rPr>
                    <w:t>No</w:t>
                  </w:r>
                </w:p>
              </w:tc>
              <w:tc>
                <w:tcPr>
                  <w:tcW w:w="1136" w:type="dxa"/>
                  <w:tcBorders>
                    <w:top w:val="nil"/>
                    <w:left w:val="nil"/>
                    <w:bottom w:val="single" w:sz="4" w:space="0" w:color="auto"/>
                    <w:right w:val="single" w:sz="4" w:space="0" w:color="auto"/>
                  </w:tcBorders>
                  <w:shd w:val="clear" w:color="auto" w:fill="auto"/>
                  <w:noWrap/>
                  <w:vAlign w:val="bottom"/>
                </w:tcPr>
                <w:p w14:paraId="468C4140" w14:textId="77777777" w:rsidR="00FD7769" w:rsidRPr="00FD7769" w:rsidRDefault="00FD7769" w:rsidP="00FD7769">
                  <w:pPr>
                    <w:rPr>
                      <w:lang w:val="en-IN"/>
                    </w:rPr>
                  </w:pPr>
                </w:p>
              </w:tc>
            </w:tr>
          </w:tbl>
          <w:p w14:paraId="38AE7C48" w14:textId="77777777" w:rsidR="00FD7769" w:rsidRPr="00FD7769" w:rsidRDefault="00FD7769" w:rsidP="00FD7769">
            <w:pPr>
              <w:spacing w:after="160"/>
            </w:pPr>
          </w:p>
          <w:p w14:paraId="18E2BACA" w14:textId="77777777" w:rsidR="00FD7769" w:rsidRPr="00FD7769" w:rsidRDefault="00FD7769" w:rsidP="00FD7769">
            <w:pPr>
              <w:spacing w:after="160"/>
            </w:pPr>
            <w:r w:rsidRPr="00FD7769">
              <w:t>2. Are you use Moodle or VLE?</w:t>
            </w:r>
          </w:p>
          <w:tbl>
            <w:tblPr>
              <w:tblW w:w="3116" w:type="dxa"/>
              <w:tblLook w:val="04A0" w:firstRow="1" w:lastRow="0" w:firstColumn="1" w:lastColumn="0" w:noHBand="0" w:noVBand="1"/>
            </w:tblPr>
            <w:tblGrid>
              <w:gridCol w:w="1980"/>
              <w:gridCol w:w="1297"/>
            </w:tblGrid>
            <w:tr w:rsidR="00FD7769" w:rsidRPr="00FD7769" w14:paraId="4A3400C7" w14:textId="77777777" w:rsidTr="00484C54">
              <w:trPr>
                <w:trHeight w:val="288"/>
              </w:trPr>
              <w:tc>
                <w:tcPr>
                  <w:tcW w:w="1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2488AF" w14:textId="77777777" w:rsidR="00FD7769" w:rsidRPr="00FD7769" w:rsidRDefault="00FD7769" w:rsidP="00FD7769">
                  <w:pPr>
                    <w:rPr>
                      <w:lang w:val="en-IN"/>
                    </w:rPr>
                  </w:pPr>
                  <w:r w:rsidRPr="00FD7769">
                    <w:rPr>
                      <w:lang w:val="en-IN"/>
                    </w:rPr>
                    <w:t>Options</w:t>
                  </w:r>
                </w:p>
              </w:tc>
              <w:tc>
                <w:tcPr>
                  <w:tcW w:w="1136" w:type="dxa"/>
                  <w:tcBorders>
                    <w:top w:val="single" w:sz="4" w:space="0" w:color="auto"/>
                    <w:left w:val="nil"/>
                    <w:bottom w:val="single" w:sz="4" w:space="0" w:color="auto"/>
                    <w:right w:val="single" w:sz="4" w:space="0" w:color="auto"/>
                  </w:tcBorders>
                  <w:shd w:val="clear" w:color="auto" w:fill="auto"/>
                  <w:noWrap/>
                  <w:vAlign w:val="bottom"/>
                  <w:hideMark/>
                </w:tcPr>
                <w:p w14:paraId="0D9C8F59" w14:textId="77777777" w:rsidR="00FD7769" w:rsidRPr="00FD7769" w:rsidRDefault="00FD7769" w:rsidP="00FD7769">
                  <w:pPr>
                    <w:rPr>
                      <w:lang w:val="en-IN"/>
                    </w:rPr>
                  </w:pPr>
                  <w:r w:rsidRPr="00FD7769">
                    <w:rPr>
                      <w:lang w:val="en-IN"/>
                    </w:rPr>
                    <w:t>Response</w:t>
                  </w:r>
                </w:p>
              </w:tc>
            </w:tr>
            <w:tr w:rsidR="00FD7769" w:rsidRPr="00FD7769" w14:paraId="281C7E64" w14:textId="77777777" w:rsidTr="00484C54">
              <w:trPr>
                <w:trHeight w:val="288"/>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480EBC04" w14:textId="77777777" w:rsidR="00FD7769" w:rsidRPr="00FD7769" w:rsidRDefault="00FD7769" w:rsidP="00FD7769">
                  <w:pPr>
                    <w:rPr>
                      <w:lang w:val="en-IN"/>
                    </w:rPr>
                  </w:pPr>
                  <w:r w:rsidRPr="00FD7769">
                    <w:rPr>
                      <w:lang w:val="en-IN"/>
                    </w:rPr>
                    <w:t xml:space="preserve">Yes </w:t>
                  </w:r>
                </w:p>
              </w:tc>
              <w:tc>
                <w:tcPr>
                  <w:tcW w:w="1136" w:type="dxa"/>
                  <w:tcBorders>
                    <w:top w:val="nil"/>
                    <w:left w:val="nil"/>
                    <w:bottom w:val="single" w:sz="4" w:space="0" w:color="auto"/>
                    <w:right w:val="single" w:sz="4" w:space="0" w:color="auto"/>
                  </w:tcBorders>
                  <w:shd w:val="clear" w:color="auto" w:fill="auto"/>
                  <w:noWrap/>
                  <w:vAlign w:val="bottom"/>
                </w:tcPr>
                <w:p w14:paraId="784FCA9A" w14:textId="77777777" w:rsidR="00FD7769" w:rsidRPr="00FD7769" w:rsidRDefault="00FD7769" w:rsidP="00FD7769">
                  <w:pPr>
                    <w:rPr>
                      <w:lang w:val="en-IN"/>
                    </w:rPr>
                  </w:pPr>
                </w:p>
              </w:tc>
            </w:tr>
            <w:tr w:rsidR="00FD7769" w:rsidRPr="00FD7769" w14:paraId="5D6C1A89" w14:textId="77777777" w:rsidTr="00484C54">
              <w:trPr>
                <w:trHeight w:val="288"/>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68299353" w14:textId="77777777" w:rsidR="00FD7769" w:rsidRPr="00FD7769" w:rsidRDefault="00FD7769" w:rsidP="00FD7769">
                  <w:pPr>
                    <w:rPr>
                      <w:lang w:val="en-IN"/>
                    </w:rPr>
                  </w:pPr>
                  <w:r w:rsidRPr="00FD7769">
                    <w:rPr>
                      <w:lang w:val="en-IN"/>
                    </w:rPr>
                    <w:t>No</w:t>
                  </w:r>
                </w:p>
              </w:tc>
              <w:tc>
                <w:tcPr>
                  <w:tcW w:w="1136" w:type="dxa"/>
                  <w:tcBorders>
                    <w:top w:val="nil"/>
                    <w:left w:val="nil"/>
                    <w:bottom w:val="single" w:sz="4" w:space="0" w:color="auto"/>
                    <w:right w:val="single" w:sz="4" w:space="0" w:color="auto"/>
                  </w:tcBorders>
                  <w:shd w:val="clear" w:color="auto" w:fill="auto"/>
                  <w:noWrap/>
                  <w:vAlign w:val="bottom"/>
                </w:tcPr>
                <w:p w14:paraId="1E05BE8E" w14:textId="77777777" w:rsidR="00FD7769" w:rsidRPr="00FD7769" w:rsidRDefault="00FD7769" w:rsidP="00FD7769">
                  <w:pPr>
                    <w:rPr>
                      <w:lang w:val="en-IN"/>
                    </w:rPr>
                  </w:pPr>
                </w:p>
              </w:tc>
            </w:tr>
          </w:tbl>
          <w:p w14:paraId="1742E884" w14:textId="77777777" w:rsidR="00FD7769" w:rsidRPr="00FD7769" w:rsidRDefault="00FD7769" w:rsidP="00FD7769">
            <w:pPr>
              <w:spacing w:after="160"/>
            </w:pPr>
          </w:p>
          <w:p w14:paraId="7CDED542" w14:textId="77777777" w:rsidR="00FD7769" w:rsidRPr="00FD7769" w:rsidRDefault="00FD7769" w:rsidP="00FD7769">
            <w:pPr>
              <w:spacing w:after="160"/>
            </w:pPr>
            <w:r w:rsidRPr="00FD7769">
              <w:t>3. Do you find very usefully?</w:t>
            </w:r>
          </w:p>
          <w:tbl>
            <w:tblPr>
              <w:tblW w:w="3116" w:type="dxa"/>
              <w:tblLook w:val="04A0" w:firstRow="1" w:lastRow="0" w:firstColumn="1" w:lastColumn="0" w:noHBand="0" w:noVBand="1"/>
            </w:tblPr>
            <w:tblGrid>
              <w:gridCol w:w="1980"/>
              <w:gridCol w:w="1297"/>
            </w:tblGrid>
            <w:tr w:rsidR="00FD7769" w:rsidRPr="00FD7769" w14:paraId="1BD18D02" w14:textId="77777777" w:rsidTr="00484C54">
              <w:trPr>
                <w:trHeight w:val="288"/>
              </w:trPr>
              <w:tc>
                <w:tcPr>
                  <w:tcW w:w="1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BA845DB" w14:textId="77777777" w:rsidR="00FD7769" w:rsidRPr="00FD7769" w:rsidRDefault="00FD7769" w:rsidP="00FD7769">
                  <w:pPr>
                    <w:rPr>
                      <w:lang w:val="en-IN"/>
                    </w:rPr>
                  </w:pPr>
                  <w:r w:rsidRPr="00FD7769">
                    <w:rPr>
                      <w:lang w:val="en-IN"/>
                    </w:rPr>
                    <w:t>Options</w:t>
                  </w:r>
                </w:p>
              </w:tc>
              <w:tc>
                <w:tcPr>
                  <w:tcW w:w="1136" w:type="dxa"/>
                  <w:tcBorders>
                    <w:top w:val="single" w:sz="4" w:space="0" w:color="auto"/>
                    <w:left w:val="nil"/>
                    <w:bottom w:val="single" w:sz="4" w:space="0" w:color="auto"/>
                    <w:right w:val="single" w:sz="4" w:space="0" w:color="auto"/>
                  </w:tcBorders>
                  <w:shd w:val="clear" w:color="auto" w:fill="auto"/>
                  <w:noWrap/>
                  <w:vAlign w:val="bottom"/>
                  <w:hideMark/>
                </w:tcPr>
                <w:p w14:paraId="518CA638" w14:textId="77777777" w:rsidR="00FD7769" w:rsidRPr="00FD7769" w:rsidRDefault="00FD7769" w:rsidP="00FD7769">
                  <w:pPr>
                    <w:rPr>
                      <w:lang w:val="en-IN"/>
                    </w:rPr>
                  </w:pPr>
                  <w:r w:rsidRPr="00FD7769">
                    <w:rPr>
                      <w:lang w:val="en-IN"/>
                    </w:rPr>
                    <w:t>Response</w:t>
                  </w:r>
                </w:p>
              </w:tc>
            </w:tr>
            <w:tr w:rsidR="00FD7769" w:rsidRPr="00FD7769" w14:paraId="79CE22BF" w14:textId="77777777" w:rsidTr="00484C54">
              <w:trPr>
                <w:trHeight w:val="288"/>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511B5753" w14:textId="77777777" w:rsidR="00FD7769" w:rsidRPr="00FD7769" w:rsidRDefault="00FD7769" w:rsidP="00FD7769">
                  <w:pPr>
                    <w:rPr>
                      <w:lang w:val="en-IN"/>
                    </w:rPr>
                  </w:pPr>
                  <w:r w:rsidRPr="00FD7769">
                    <w:rPr>
                      <w:lang w:val="en-IN"/>
                    </w:rPr>
                    <w:t>Always</w:t>
                  </w:r>
                </w:p>
              </w:tc>
              <w:tc>
                <w:tcPr>
                  <w:tcW w:w="1136" w:type="dxa"/>
                  <w:tcBorders>
                    <w:top w:val="nil"/>
                    <w:left w:val="nil"/>
                    <w:bottom w:val="single" w:sz="4" w:space="0" w:color="auto"/>
                    <w:right w:val="single" w:sz="4" w:space="0" w:color="auto"/>
                  </w:tcBorders>
                  <w:shd w:val="clear" w:color="auto" w:fill="auto"/>
                  <w:noWrap/>
                  <w:vAlign w:val="bottom"/>
                </w:tcPr>
                <w:p w14:paraId="20F1DD93" w14:textId="77777777" w:rsidR="00FD7769" w:rsidRPr="00FD7769" w:rsidRDefault="00FD7769" w:rsidP="00FD7769">
                  <w:pPr>
                    <w:rPr>
                      <w:lang w:val="en-IN"/>
                    </w:rPr>
                  </w:pPr>
                </w:p>
              </w:tc>
            </w:tr>
            <w:tr w:rsidR="00FD7769" w:rsidRPr="00FD7769" w14:paraId="3784EA5A" w14:textId="77777777" w:rsidTr="00484C54">
              <w:trPr>
                <w:trHeight w:val="288"/>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7417EB20" w14:textId="77777777" w:rsidR="00FD7769" w:rsidRPr="00FD7769" w:rsidRDefault="00FD7769" w:rsidP="00FD7769">
                  <w:pPr>
                    <w:rPr>
                      <w:lang w:val="en-IN"/>
                    </w:rPr>
                  </w:pPr>
                  <w:proofErr w:type="gramStart"/>
                  <w:r w:rsidRPr="00FD7769">
                    <w:rPr>
                      <w:lang w:val="en-IN"/>
                    </w:rPr>
                    <w:t>Usually</w:t>
                  </w:r>
                  <w:proofErr w:type="gramEnd"/>
                </w:p>
              </w:tc>
              <w:tc>
                <w:tcPr>
                  <w:tcW w:w="1136" w:type="dxa"/>
                  <w:tcBorders>
                    <w:top w:val="nil"/>
                    <w:left w:val="nil"/>
                    <w:bottom w:val="single" w:sz="4" w:space="0" w:color="auto"/>
                    <w:right w:val="single" w:sz="4" w:space="0" w:color="auto"/>
                  </w:tcBorders>
                  <w:shd w:val="clear" w:color="auto" w:fill="auto"/>
                  <w:noWrap/>
                  <w:vAlign w:val="bottom"/>
                </w:tcPr>
                <w:p w14:paraId="54A420A3" w14:textId="77777777" w:rsidR="00FD7769" w:rsidRPr="00FD7769" w:rsidRDefault="00FD7769" w:rsidP="00FD7769">
                  <w:pPr>
                    <w:rPr>
                      <w:lang w:val="en-IN"/>
                    </w:rPr>
                  </w:pPr>
                </w:p>
              </w:tc>
            </w:tr>
            <w:tr w:rsidR="00FD7769" w:rsidRPr="00FD7769" w14:paraId="69F077CB" w14:textId="77777777" w:rsidTr="00484C54">
              <w:trPr>
                <w:trHeight w:val="288"/>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011F5012" w14:textId="77777777" w:rsidR="00FD7769" w:rsidRPr="00FD7769" w:rsidRDefault="00FD7769" w:rsidP="00FD7769">
                  <w:pPr>
                    <w:rPr>
                      <w:lang w:val="en-IN"/>
                    </w:rPr>
                  </w:pPr>
                  <w:r w:rsidRPr="00FD7769">
                    <w:rPr>
                      <w:lang w:val="en-IN"/>
                    </w:rPr>
                    <w:t>Sometimes</w:t>
                  </w:r>
                </w:p>
              </w:tc>
              <w:tc>
                <w:tcPr>
                  <w:tcW w:w="1136" w:type="dxa"/>
                  <w:tcBorders>
                    <w:top w:val="nil"/>
                    <w:left w:val="nil"/>
                    <w:bottom w:val="single" w:sz="4" w:space="0" w:color="auto"/>
                    <w:right w:val="single" w:sz="4" w:space="0" w:color="auto"/>
                  </w:tcBorders>
                  <w:shd w:val="clear" w:color="auto" w:fill="auto"/>
                  <w:noWrap/>
                  <w:vAlign w:val="bottom"/>
                </w:tcPr>
                <w:p w14:paraId="294F800F" w14:textId="77777777" w:rsidR="00FD7769" w:rsidRPr="00FD7769" w:rsidRDefault="00FD7769" w:rsidP="00FD7769">
                  <w:pPr>
                    <w:rPr>
                      <w:lang w:val="en-IN"/>
                    </w:rPr>
                  </w:pPr>
                </w:p>
              </w:tc>
            </w:tr>
            <w:tr w:rsidR="00FD7769" w:rsidRPr="00FD7769" w14:paraId="0C99ED91" w14:textId="77777777" w:rsidTr="00484C54">
              <w:trPr>
                <w:trHeight w:val="288"/>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4930A2DD" w14:textId="77777777" w:rsidR="00FD7769" w:rsidRPr="00FD7769" w:rsidRDefault="00FD7769" w:rsidP="00FD7769">
                  <w:pPr>
                    <w:rPr>
                      <w:lang w:val="en-IN"/>
                    </w:rPr>
                  </w:pPr>
                  <w:r w:rsidRPr="00FD7769">
                    <w:rPr>
                      <w:lang w:val="en-IN"/>
                    </w:rPr>
                    <w:t xml:space="preserve">Rarely </w:t>
                  </w:r>
                </w:p>
              </w:tc>
              <w:tc>
                <w:tcPr>
                  <w:tcW w:w="1136" w:type="dxa"/>
                  <w:tcBorders>
                    <w:top w:val="nil"/>
                    <w:left w:val="nil"/>
                    <w:bottom w:val="single" w:sz="4" w:space="0" w:color="auto"/>
                    <w:right w:val="single" w:sz="4" w:space="0" w:color="auto"/>
                  </w:tcBorders>
                  <w:shd w:val="clear" w:color="auto" w:fill="auto"/>
                  <w:noWrap/>
                  <w:vAlign w:val="bottom"/>
                </w:tcPr>
                <w:p w14:paraId="69E4E108" w14:textId="77777777" w:rsidR="00FD7769" w:rsidRPr="00FD7769" w:rsidRDefault="00FD7769" w:rsidP="00FD7769">
                  <w:pPr>
                    <w:rPr>
                      <w:lang w:val="en-IN"/>
                    </w:rPr>
                  </w:pPr>
                </w:p>
              </w:tc>
            </w:tr>
            <w:tr w:rsidR="00FD7769" w:rsidRPr="00FD7769" w14:paraId="1FB62541" w14:textId="77777777" w:rsidTr="00484C54">
              <w:trPr>
                <w:trHeight w:val="288"/>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083B783F" w14:textId="77777777" w:rsidR="00FD7769" w:rsidRPr="00FD7769" w:rsidRDefault="00FD7769" w:rsidP="00FD7769">
                  <w:pPr>
                    <w:rPr>
                      <w:lang w:val="en-IN"/>
                    </w:rPr>
                  </w:pPr>
                  <w:r w:rsidRPr="00FD7769">
                    <w:rPr>
                      <w:lang w:val="en-IN"/>
                    </w:rPr>
                    <w:t>Never</w:t>
                  </w:r>
                </w:p>
              </w:tc>
              <w:tc>
                <w:tcPr>
                  <w:tcW w:w="1136" w:type="dxa"/>
                  <w:tcBorders>
                    <w:top w:val="nil"/>
                    <w:left w:val="nil"/>
                    <w:bottom w:val="single" w:sz="4" w:space="0" w:color="auto"/>
                    <w:right w:val="single" w:sz="4" w:space="0" w:color="auto"/>
                  </w:tcBorders>
                  <w:shd w:val="clear" w:color="auto" w:fill="auto"/>
                  <w:noWrap/>
                  <w:vAlign w:val="bottom"/>
                </w:tcPr>
                <w:p w14:paraId="6C80AE93" w14:textId="77777777" w:rsidR="00FD7769" w:rsidRPr="00FD7769" w:rsidRDefault="00FD7769" w:rsidP="00FD7769">
                  <w:pPr>
                    <w:rPr>
                      <w:lang w:val="en-IN"/>
                    </w:rPr>
                  </w:pPr>
                </w:p>
              </w:tc>
            </w:tr>
          </w:tbl>
          <w:p w14:paraId="29BFFF2A" w14:textId="77777777" w:rsidR="00FD7769" w:rsidRPr="00FD7769" w:rsidRDefault="00FD7769" w:rsidP="00FD7769">
            <w:pPr>
              <w:spacing w:after="160"/>
            </w:pPr>
          </w:p>
          <w:p w14:paraId="45ACABD9" w14:textId="77777777" w:rsidR="00FD7769" w:rsidRPr="00FD7769" w:rsidRDefault="00FD7769" w:rsidP="00FD7769">
            <w:pPr>
              <w:spacing w:after="160"/>
            </w:pPr>
            <w:r w:rsidRPr="00FD7769">
              <w:t>4. Do you think need improvements?</w:t>
            </w:r>
          </w:p>
          <w:tbl>
            <w:tblPr>
              <w:tblW w:w="40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06"/>
              <w:gridCol w:w="1297"/>
            </w:tblGrid>
            <w:tr w:rsidR="00FD7769" w:rsidRPr="00FD7769" w14:paraId="6C198FA5" w14:textId="77777777" w:rsidTr="00484C54">
              <w:trPr>
                <w:trHeight w:val="288"/>
              </w:trPr>
              <w:tc>
                <w:tcPr>
                  <w:tcW w:w="2906" w:type="dxa"/>
                  <w:shd w:val="clear" w:color="auto" w:fill="auto"/>
                  <w:noWrap/>
                  <w:vAlign w:val="bottom"/>
                  <w:hideMark/>
                </w:tcPr>
                <w:p w14:paraId="0C498983" w14:textId="77777777" w:rsidR="00FD7769" w:rsidRPr="00FD7769" w:rsidRDefault="00FD7769" w:rsidP="00FD7769">
                  <w:pPr>
                    <w:rPr>
                      <w:lang w:val="en-IN"/>
                    </w:rPr>
                  </w:pPr>
                  <w:r w:rsidRPr="00FD7769">
                    <w:rPr>
                      <w:lang w:val="en-IN"/>
                    </w:rPr>
                    <w:t>Options</w:t>
                  </w:r>
                </w:p>
              </w:tc>
              <w:tc>
                <w:tcPr>
                  <w:tcW w:w="1136" w:type="dxa"/>
                  <w:shd w:val="clear" w:color="auto" w:fill="auto"/>
                  <w:noWrap/>
                  <w:vAlign w:val="bottom"/>
                  <w:hideMark/>
                </w:tcPr>
                <w:p w14:paraId="7C2D2CB8" w14:textId="77777777" w:rsidR="00FD7769" w:rsidRPr="00FD7769" w:rsidRDefault="00FD7769" w:rsidP="00FD7769">
                  <w:pPr>
                    <w:rPr>
                      <w:lang w:val="en-IN"/>
                    </w:rPr>
                  </w:pPr>
                  <w:r w:rsidRPr="00FD7769">
                    <w:rPr>
                      <w:lang w:val="en-IN"/>
                    </w:rPr>
                    <w:t>Response</w:t>
                  </w:r>
                </w:p>
              </w:tc>
            </w:tr>
            <w:tr w:rsidR="00FD7769" w:rsidRPr="00FD7769" w14:paraId="69FE3237" w14:textId="77777777" w:rsidTr="00484C54">
              <w:trPr>
                <w:trHeight w:val="288"/>
              </w:trPr>
              <w:tc>
                <w:tcPr>
                  <w:tcW w:w="2906" w:type="dxa"/>
                  <w:shd w:val="clear" w:color="auto" w:fill="auto"/>
                  <w:noWrap/>
                  <w:vAlign w:val="bottom"/>
                  <w:hideMark/>
                </w:tcPr>
                <w:p w14:paraId="2BA89013" w14:textId="77777777" w:rsidR="00FD7769" w:rsidRPr="00FD7769" w:rsidRDefault="00FD7769" w:rsidP="00FD7769">
                  <w:pPr>
                    <w:rPr>
                      <w:lang w:val="en-IN"/>
                    </w:rPr>
                  </w:pPr>
                  <w:r w:rsidRPr="00FD7769">
                    <w:rPr>
                      <w:lang w:val="en-IN"/>
                    </w:rPr>
                    <w:lastRenderedPageBreak/>
                    <w:t>Very satisfied</w:t>
                  </w:r>
                </w:p>
              </w:tc>
              <w:tc>
                <w:tcPr>
                  <w:tcW w:w="1136" w:type="dxa"/>
                  <w:shd w:val="clear" w:color="auto" w:fill="auto"/>
                  <w:noWrap/>
                  <w:vAlign w:val="bottom"/>
                </w:tcPr>
                <w:p w14:paraId="7CABE85D" w14:textId="77777777" w:rsidR="00FD7769" w:rsidRPr="00FD7769" w:rsidRDefault="00FD7769" w:rsidP="00FD7769">
                  <w:pPr>
                    <w:rPr>
                      <w:lang w:val="en-IN"/>
                    </w:rPr>
                  </w:pPr>
                </w:p>
              </w:tc>
            </w:tr>
            <w:tr w:rsidR="00FD7769" w:rsidRPr="00FD7769" w14:paraId="6401AFB5" w14:textId="77777777" w:rsidTr="00484C54">
              <w:trPr>
                <w:trHeight w:val="288"/>
              </w:trPr>
              <w:tc>
                <w:tcPr>
                  <w:tcW w:w="2906" w:type="dxa"/>
                  <w:shd w:val="clear" w:color="auto" w:fill="auto"/>
                  <w:noWrap/>
                  <w:vAlign w:val="bottom"/>
                  <w:hideMark/>
                </w:tcPr>
                <w:p w14:paraId="57D960B0" w14:textId="77777777" w:rsidR="00FD7769" w:rsidRPr="00FD7769" w:rsidRDefault="00FD7769" w:rsidP="00FD7769">
                  <w:pPr>
                    <w:rPr>
                      <w:lang w:val="en-IN"/>
                    </w:rPr>
                  </w:pPr>
                  <w:r w:rsidRPr="00FD7769">
                    <w:rPr>
                      <w:lang w:val="en-IN"/>
                    </w:rPr>
                    <w:t>Satisfied</w:t>
                  </w:r>
                </w:p>
              </w:tc>
              <w:tc>
                <w:tcPr>
                  <w:tcW w:w="1136" w:type="dxa"/>
                  <w:shd w:val="clear" w:color="auto" w:fill="auto"/>
                  <w:noWrap/>
                  <w:vAlign w:val="bottom"/>
                </w:tcPr>
                <w:p w14:paraId="495F31AE" w14:textId="77777777" w:rsidR="00FD7769" w:rsidRPr="00FD7769" w:rsidRDefault="00FD7769" w:rsidP="00FD7769">
                  <w:pPr>
                    <w:rPr>
                      <w:lang w:val="en-IN"/>
                    </w:rPr>
                  </w:pPr>
                </w:p>
              </w:tc>
            </w:tr>
            <w:tr w:rsidR="00FD7769" w:rsidRPr="00FD7769" w14:paraId="5123C9DF" w14:textId="77777777" w:rsidTr="00484C54">
              <w:trPr>
                <w:trHeight w:val="288"/>
              </w:trPr>
              <w:tc>
                <w:tcPr>
                  <w:tcW w:w="2906" w:type="dxa"/>
                  <w:shd w:val="clear" w:color="auto" w:fill="auto"/>
                  <w:noWrap/>
                  <w:vAlign w:val="bottom"/>
                  <w:hideMark/>
                </w:tcPr>
                <w:p w14:paraId="2FBEA83E" w14:textId="77777777" w:rsidR="00FD7769" w:rsidRPr="00FD7769" w:rsidRDefault="00FD7769" w:rsidP="00FD7769">
                  <w:pPr>
                    <w:rPr>
                      <w:lang w:val="en-IN"/>
                    </w:rPr>
                  </w:pPr>
                  <w:r w:rsidRPr="00FD7769">
                    <w:rPr>
                      <w:lang w:val="en-IN"/>
                    </w:rPr>
                    <w:t>Neither satisfied nor dissatisfied</w:t>
                  </w:r>
                </w:p>
              </w:tc>
              <w:tc>
                <w:tcPr>
                  <w:tcW w:w="1136" w:type="dxa"/>
                  <w:shd w:val="clear" w:color="auto" w:fill="auto"/>
                  <w:noWrap/>
                  <w:vAlign w:val="bottom"/>
                </w:tcPr>
                <w:p w14:paraId="4049252B" w14:textId="77777777" w:rsidR="00FD7769" w:rsidRPr="00FD7769" w:rsidRDefault="00FD7769" w:rsidP="00FD7769">
                  <w:pPr>
                    <w:rPr>
                      <w:lang w:val="en-IN"/>
                    </w:rPr>
                  </w:pPr>
                </w:p>
              </w:tc>
            </w:tr>
            <w:tr w:rsidR="00FD7769" w:rsidRPr="00FD7769" w14:paraId="02BA2E34" w14:textId="77777777" w:rsidTr="00484C54">
              <w:trPr>
                <w:trHeight w:val="288"/>
              </w:trPr>
              <w:tc>
                <w:tcPr>
                  <w:tcW w:w="2906" w:type="dxa"/>
                  <w:shd w:val="clear" w:color="auto" w:fill="auto"/>
                  <w:noWrap/>
                  <w:vAlign w:val="bottom"/>
                  <w:hideMark/>
                </w:tcPr>
                <w:p w14:paraId="65045563" w14:textId="77777777" w:rsidR="00FD7769" w:rsidRPr="00FD7769" w:rsidRDefault="00FD7769" w:rsidP="00FD7769">
                  <w:pPr>
                    <w:rPr>
                      <w:lang w:val="en-IN"/>
                    </w:rPr>
                  </w:pPr>
                  <w:r w:rsidRPr="00FD7769">
                    <w:rPr>
                      <w:lang w:val="en-IN"/>
                    </w:rPr>
                    <w:t>Dissatisfied</w:t>
                  </w:r>
                </w:p>
              </w:tc>
              <w:tc>
                <w:tcPr>
                  <w:tcW w:w="1136" w:type="dxa"/>
                  <w:shd w:val="clear" w:color="auto" w:fill="auto"/>
                  <w:noWrap/>
                  <w:vAlign w:val="bottom"/>
                </w:tcPr>
                <w:p w14:paraId="724CADF3" w14:textId="77777777" w:rsidR="00FD7769" w:rsidRPr="00FD7769" w:rsidRDefault="00FD7769" w:rsidP="00FD7769">
                  <w:pPr>
                    <w:rPr>
                      <w:lang w:val="en-IN"/>
                    </w:rPr>
                  </w:pPr>
                </w:p>
              </w:tc>
            </w:tr>
            <w:tr w:rsidR="00FD7769" w:rsidRPr="00FD7769" w14:paraId="10872C50" w14:textId="77777777" w:rsidTr="00484C54">
              <w:trPr>
                <w:trHeight w:val="288"/>
              </w:trPr>
              <w:tc>
                <w:tcPr>
                  <w:tcW w:w="2906" w:type="dxa"/>
                  <w:shd w:val="clear" w:color="auto" w:fill="auto"/>
                  <w:noWrap/>
                  <w:vAlign w:val="bottom"/>
                  <w:hideMark/>
                </w:tcPr>
                <w:p w14:paraId="3B8B3C29" w14:textId="77777777" w:rsidR="00FD7769" w:rsidRPr="00FD7769" w:rsidRDefault="00FD7769" w:rsidP="00FD7769">
                  <w:pPr>
                    <w:rPr>
                      <w:lang w:val="en-IN"/>
                    </w:rPr>
                  </w:pPr>
                  <w:r w:rsidRPr="00FD7769">
                    <w:rPr>
                      <w:lang w:val="en-IN"/>
                    </w:rPr>
                    <w:t>Very dissatisfied</w:t>
                  </w:r>
                </w:p>
              </w:tc>
              <w:tc>
                <w:tcPr>
                  <w:tcW w:w="1136" w:type="dxa"/>
                  <w:shd w:val="clear" w:color="auto" w:fill="auto"/>
                  <w:noWrap/>
                  <w:vAlign w:val="bottom"/>
                </w:tcPr>
                <w:p w14:paraId="678FBE5F" w14:textId="77777777" w:rsidR="00FD7769" w:rsidRPr="00FD7769" w:rsidRDefault="00FD7769" w:rsidP="00FD7769">
                  <w:pPr>
                    <w:rPr>
                      <w:lang w:val="en-IN"/>
                    </w:rPr>
                  </w:pPr>
                </w:p>
              </w:tc>
            </w:tr>
          </w:tbl>
          <w:p w14:paraId="2CBBBED2" w14:textId="77777777" w:rsidR="00FD7769" w:rsidRPr="00FD7769" w:rsidRDefault="00FD7769" w:rsidP="00FD7769">
            <w:pPr>
              <w:spacing w:after="160"/>
            </w:pPr>
          </w:p>
          <w:p w14:paraId="39945C40" w14:textId="77777777" w:rsidR="00FD7769" w:rsidRPr="00FD7769" w:rsidRDefault="00FD7769" w:rsidP="00FD7769">
            <w:pPr>
              <w:spacing w:after="160"/>
            </w:pPr>
            <w:r w:rsidRPr="00FD7769">
              <w:t>5. You think have enough information on Moodle or VLE?</w:t>
            </w:r>
          </w:p>
          <w:tbl>
            <w:tblPr>
              <w:tblW w:w="3116" w:type="dxa"/>
              <w:tblLook w:val="04A0" w:firstRow="1" w:lastRow="0" w:firstColumn="1" w:lastColumn="0" w:noHBand="0" w:noVBand="1"/>
            </w:tblPr>
            <w:tblGrid>
              <w:gridCol w:w="1980"/>
              <w:gridCol w:w="1297"/>
            </w:tblGrid>
            <w:tr w:rsidR="00FD7769" w:rsidRPr="00FD7769" w14:paraId="3F84F766" w14:textId="77777777" w:rsidTr="00484C54">
              <w:trPr>
                <w:trHeight w:val="288"/>
              </w:trPr>
              <w:tc>
                <w:tcPr>
                  <w:tcW w:w="1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BA3D48D" w14:textId="77777777" w:rsidR="00FD7769" w:rsidRPr="00FD7769" w:rsidRDefault="00FD7769" w:rsidP="00FD7769">
                  <w:pPr>
                    <w:rPr>
                      <w:lang w:val="en-IN"/>
                    </w:rPr>
                  </w:pPr>
                  <w:r w:rsidRPr="00FD7769">
                    <w:rPr>
                      <w:lang w:val="en-IN"/>
                    </w:rPr>
                    <w:t>Ratings</w:t>
                  </w:r>
                </w:p>
              </w:tc>
              <w:tc>
                <w:tcPr>
                  <w:tcW w:w="1136" w:type="dxa"/>
                  <w:tcBorders>
                    <w:top w:val="single" w:sz="4" w:space="0" w:color="auto"/>
                    <w:left w:val="nil"/>
                    <w:bottom w:val="single" w:sz="4" w:space="0" w:color="auto"/>
                    <w:right w:val="single" w:sz="4" w:space="0" w:color="auto"/>
                  </w:tcBorders>
                  <w:shd w:val="clear" w:color="auto" w:fill="auto"/>
                  <w:noWrap/>
                  <w:vAlign w:val="bottom"/>
                  <w:hideMark/>
                </w:tcPr>
                <w:p w14:paraId="271DDBC6" w14:textId="77777777" w:rsidR="00FD7769" w:rsidRPr="00FD7769" w:rsidRDefault="00FD7769" w:rsidP="00FD7769">
                  <w:pPr>
                    <w:rPr>
                      <w:lang w:val="en-IN"/>
                    </w:rPr>
                  </w:pPr>
                  <w:r w:rsidRPr="00FD7769">
                    <w:rPr>
                      <w:lang w:val="en-IN"/>
                    </w:rPr>
                    <w:t>Response</w:t>
                  </w:r>
                </w:p>
              </w:tc>
            </w:tr>
            <w:tr w:rsidR="00FD7769" w:rsidRPr="00FD7769" w14:paraId="5984BC09" w14:textId="77777777" w:rsidTr="00484C54">
              <w:trPr>
                <w:trHeight w:val="288"/>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6B13CDEF" w14:textId="77777777" w:rsidR="00FD7769" w:rsidRPr="00FD7769" w:rsidRDefault="00FD7769" w:rsidP="00FD7769">
                  <w:pPr>
                    <w:rPr>
                      <w:lang w:val="en-IN"/>
                    </w:rPr>
                  </w:pPr>
                  <w:r w:rsidRPr="00FD7769">
                    <w:rPr>
                      <w:lang w:val="en-IN"/>
                    </w:rPr>
                    <w:t>Scale 1</w:t>
                  </w:r>
                </w:p>
              </w:tc>
              <w:tc>
                <w:tcPr>
                  <w:tcW w:w="1136" w:type="dxa"/>
                  <w:tcBorders>
                    <w:top w:val="nil"/>
                    <w:left w:val="nil"/>
                    <w:bottom w:val="single" w:sz="4" w:space="0" w:color="auto"/>
                    <w:right w:val="single" w:sz="4" w:space="0" w:color="auto"/>
                  </w:tcBorders>
                  <w:shd w:val="clear" w:color="auto" w:fill="auto"/>
                  <w:noWrap/>
                  <w:vAlign w:val="bottom"/>
                </w:tcPr>
                <w:p w14:paraId="71D02768" w14:textId="77777777" w:rsidR="00FD7769" w:rsidRPr="00FD7769" w:rsidRDefault="00FD7769" w:rsidP="00FD7769">
                  <w:pPr>
                    <w:rPr>
                      <w:lang w:val="en-IN"/>
                    </w:rPr>
                  </w:pPr>
                </w:p>
              </w:tc>
            </w:tr>
            <w:tr w:rsidR="00FD7769" w:rsidRPr="00FD7769" w14:paraId="40D79D08" w14:textId="77777777" w:rsidTr="00484C54">
              <w:trPr>
                <w:trHeight w:val="288"/>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542E9DD4" w14:textId="77777777" w:rsidR="00FD7769" w:rsidRPr="00FD7769" w:rsidRDefault="00FD7769" w:rsidP="00FD7769">
                  <w:pPr>
                    <w:rPr>
                      <w:lang w:val="en-IN"/>
                    </w:rPr>
                  </w:pPr>
                  <w:r w:rsidRPr="00FD7769">
                    <w:rPr>
                      <w:lang w:val="en-IN"/>
                    </w:rPr>
                    <w:t>Scale 2</w:t>
                  </w:r>
                </w:p>
              </w:tc>
              <w:tc>
                <w:tcPr>
                  <w:tcW w:w="1136" w:type="dxa"/>
                  <w:tcBorders>
                    <w:top w:val="nil"/>
                    <w:left w:val="nil"/>
                    <w:bottom w:val="single" w:sz="4" w:space="0" w:color="auto"/>
                    <w:right w:val="single" w:sz="4" w:space="0" w:color="auto"/>
                  </w:tcBorders>
                  <w:shd w:val="clear" w:color="auto" w:fill="auto"/>
                  <w:noWrap/>
                  <w:vAlign w:val="bottom"/>
                </w:tcPr>
                <w:p w14:paraId="1B69B1D3" w14:textId="77777777" w:rsidR="00FD7769" w:rsidRPr="00FD7769" w:rsidRDefault="00FD7769" w:rsidP="00FD7769">
                  <w:pPr>
                    <w:rPr>
                      <w:lang w:val="en-IN"/>
                    </w:rPr>
                  </w:pPr>
                </w:p>
              </w:tc>
            </w:tr>
            <w:tr w:rsidR="00FD7769" w:rsidRPr="00FD7769" w14:paraId="668F5991" w14:textId="77777777" w:rsidTr="00484C54">
              <w:trPr>
                <w:trHeight w:val="288"/>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2AB00A48" w14:textId="77777777" w:rsidR="00FD7769" w:rsidRPr="00FD7769" w:rsidRDefault="00FD7769" w:rsidP="00FD7769">
                  <w:pPr>
                    <w:rPr>
                      <w:lang w:val="en-IN"/>
                    </w:rPr>
                  </w:pPr>
                  <w:r w:rsidRPr="00FD7769">
                    <w:rPr>
                      <w:lang w:val="en-IN"/>
                    </w:rPr>
                    <w:t>Scale 3</w:t>
                  </w:r>
                </w:p>
              </w:tc>
              <w:tc>
                <w:tcPr>
                  <w:tcW w:w="1136" w:type="dxa"/>
                  <w:tcBorders>
                    <w:top w:val="nil"/>
                    <w:left w:val="nil"/>
                    <w:bottom w:val="single" w:sz="4" w:space="0" w:color="auto"/>
                    <w:right w:val="single" w:sz="4" w:space="0" w:color="auto"/>
                  </w:tcBorders>
                  <w:shd w:val="clear" w:color="auto" w:fill="auto"/>
                  <w:noWrap/>
                  <w:vAlign w:val="bottom"/>
                </w:tcPr>
                <w:p w14:paraId="3E8745D9" w14:textId="77777777" w:rsidR="00FD7769" w:rsidRPr="00FD7769" w:rsidRDefault="00FD7769" w:rsidP="00FD7769">
                  <w:pPr>
                    <w:rPr>
                      <w:lang w:val="en-IN"/>
                    </w:rPr>
                  </w:pPr>
                </w:p>
              </w:tc>
            </w:tr>
            <w:tr w:rsidR="00FD7769" w:rsidRPr="00FD7769" w14:paraId="340C5E25" w14:textId="77777777" w:rsidTr="00484C54">
              <w:trPr>
                <w:trHeight w:val="288"/>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246BF14F" w14:textId="77777777" w:rsidR="00FD7769" w:rsidRPr="00FD7769" w:rsidRDefault="00FD7769" w:rsidP="00FD7769">
                  <w:pPr>
                    <w:rPr>
                      <w:lang w:val="en-IN"/>
                    </w:rPr>
                  </w:pPr>
                  <w:r w:rsidRPr="00FD7769">
                    <w:rPr>
                      <w:lang w:val="en-IN"/>
                    </w:rPr>
                    <w:t>Scale 4</w:t>
                  </w:r>
                </w:p>
              </w:tc>
              <w:tc>
                <w:tcPr>
                  <w:tcW w:w="1136" w:type="dxa"/>
                  <w:tcBorders>
                    <w:top w:val="nil"/>
                    <w:left w:val="nil"/>
                    <w:bottom w:val="single" w:sz="4" w:space="0" w:color="auto"/>
                    <w:right w:val="single" w:sz="4" w:space="0" w:color="auto"/>
                  </w:tcBorders>
                  <w:shd w:val="clear" w:color="auto" w:fill="auto"/>
                  <w:noWrap/>
                  <w:vAlign w:val="bottom"/>
                </w:tcPr>
                <w:p w14:paraId="5C15312C" w14:textId="77777777" w:rsidR="00FD7769" w:rsidRPr="00FD7769" w:rsidRDefault="00FD7769" w:rsidP="00FD7769">
                  <w:pPr>
                    <w:rPr>
                      <w:lang w:val="en-IN"/>
                    </w:rPr>
                  </w:pPr>
                </w:p>
              </w:tc>
            </w:tr>
            <w:tr w:rsidR="00FD7769" w:rsidRPr="00FD7769" w14:paraId="7A034279" w14:textId="77777777" w:rsidTr="00484C54">
              <w:trPr>
                <w:trHeight w:val="288"/>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59848044" w14:textId="77777777" w:rsidR="00FD7769" w:rsidRPr="00FD7769" w:rsidRDefault="00FD7769" w:rsidP="00FD7769">
                  <w:pPr>
                    <w:rPr>
                      <w:lang w:val="en-IN"/>
                    </w:rPr>
                  </w:pPr>
                  <w:r w:rsidRPr="00FD7769">
                    <w:rPr>
                      <w:lang w:val="en-IN"/>
                    </w:rPr>
                    <w:t>Scale 5</w:t>
                  </w:r>
                </w:p>
              </w:tc>
              <w:tc>
                <w:tcPr>
                  <w:tcW w:w="1136" w:type="dxa"/>
                  <w:tcBorders>
                    <w:top w:val="nil"/>
                    <w:left w:val="nil"/>
                    <w:bottom w:val="single" w:sz="4" w:space="0" w:color="auto"/>
                    <w:right w:val="single" w:sz="4" w:space="0" w:color="auto"/>
                  </w:tcBorders>
                  <w:shd w:val="clear" w:color="auto" w:fill="auto"/>
                  <w:noWrap/>
                  <w:vAlign w:val="bottom"/>
                </w:tcPr>
                <w:p w14:paraId="4B398DD7" w14:textId="77777777" w:rsidR="00FD7769" w:rsidRPr="00FD7769" w:rsidRDefault="00FD7769" w:rsidP="00FD7769">
                  <w:pPr>
                    <w:rPr>
                      <w:lang w:val="en-IN"/>
                    </w:rPr>
                  </w:pPr>
                </w:p>
              </w:tc>
            </w:tr>
          </w:tbl>
          <w:p w14:paraId="6A1A2633" w14:textId="77777777" w:rsidR="00FD7769" w:rsidRPr="00FD7769" w:rsidRDefault="00FD7769" w:rsidP="00FD7769">
            <w:pPr>
              <w:spacing w:after="160"/>
            </w:pPr>
          </w:p>
        </w:tc>
      </w:tr>
    </w:tbl>
    <w:p w14:paraId="01A75011" w14:textId="77777777" w:rsidR="00FD7769" w:rsidRPr="00FD7769" w:rsidRDefault="00FD7769" w:rsidP="00FD7769"/>
    <w:p w14:paraId="7AD55351" w14:textId="514B4C2D" w:rsidR="00FD7769" w:rsidRDefault="00FD7769" w:rsidP="00D62420">
      <w:pPr>
        <w:spacing w:after="40"/>
        <w:jc w:val="left"/>
        <w:rPr>
          <w:rFonts w:ascii="Times New Roman" w:hAnsi="Times New Roman" w:cs="Times New Roman"/>
        </w:rPr>
      </w:pPr>
    </w:p>
    <w:p w14:paraId="50B63995" w14:textId="77777777" w:rsidR="00FD7769" w:rsidRDefault="00FD7769">
      <w:pPr>
        <w:spacing w:line="259" w:lineRule="auto"/>
        <w:jc w:val="left"/>
        <w:rPr>
          <w:rFonts w:ascii="Times New Roman" w:hAnsi="Times New Roman" w:cs="Times New Roman"/>
        </w:rPr>
      </w:pPr>
      <w:r>
        <w:rPr>
          <w:rFonts w:ascii="Times New Roman" w:hAnsi="Times New Roman" w:cs="Times New Roman"/>
        </w:rPr>
        <w:br w:type="page"/>
      </w:r>
    </w:p>
    <w:p w14:paraId="0EB50346" w14:textId="77777777" w:rsidR="00D62420" w:rsidRPr="00D62420" w:rsidRDefault="00D62420" w:rsidP="00D62420">
      <w:pPr>
        <w:spacing w:after="40"/>
        <w:jc w:val="left"/>
        <w:rPr>
          <w:rFonts w:ascii="Times New Roman" w:hAnsi="Times New Roman" w:cs="Times New Roman"/>
        </w:rPr>
      </w:pPr>
    </w:p>
    <w:p w14:paraId="26D2E759" w14:textId="77777777" w:rsidR="00AD4837" w:rsidRPr="0086735B" w:rsidRDefault="00AD4837" w:rsidP="00AD4837">
      <w:pPr>
        <w:spacing w:after="40"/>
        <w:jc w:val="left"/>
        <w:rPr>
          <w:rFonts w:ascii="Times New Roman" w:hAnsi="Times New Roman" w:cs="Times New Roman"/>
        </w:rPr>
      </w:pPr>
    </w:p>
    <w:p w14:paraId="11AECE9E" w14:textId="77777777" w:rsidR="00D62420" w:rsidRDefault="00D62420" w:rsidP="00D62420">
      <w:pPr>
        <w:pStyle w:val="Heading1"/>
        <w:rPr>
          <w:lang w:val="en-IN"/>
        </w:rPr>
      </w:pPr>
      <w:bookmarkStart w:id="10" w:name="_Toc58270737"/>
      <w:r>
        <w:rPr>
          <w:lang w:val="en-IN"/>
        </w:rPr>
        <w:t>References:</w:t>
      </w:r>
      <w:bookmarkEnd w:id="10"/>
    </w:p>
    <w:p w14:paraId="7A394C00" w14:textId="77777777" w:rsidR="00D62420" w:rsidRDefault="00D62420" w:rsidP="00D62420">
      <w:pPr>
        <w:rPr>
          <w:lang w:val="en-IN"/>
        </w:rPr>
      </w:pPr>
      <w:r w:rsidRPr="004F3C85">
        <w:rPr>
          <w:lang w:val="en-IN"/>
        </w:rPr>
        <w:t xml:space="preserve">Barker, J. and </w:t>
      </w:r>
      <w:proofErr w:type="spellStart"/>
      <w:r w:rsidRPr="004F3C85">
        <w:rPr>
          <w:lang w:val="en-IN"/>
        </w:rPr>
        <w:t>Gossman</w:t>
      </w:r>
      <w:proofErr w:type="spellEnd"/>
      <w:r w:rsidRPr="004F3C85">
        <w:rPr>
          <w:lang w:val="en-IN"/>
        </w:rPr>
        <w:t>, P., 201</w:t>
      </w:r>
      <w:r>
        <w:rPr>
          <w:lang w:val="en-IN"/>
        </w:rPr>
        <w:t>8</w:t>
      </w:r>
      <w:r w:rsidRPr="004F3C85">
        <w:rPr>
          <w:lang w:val="en-IN"/>
        </w:rPr>
        <w:t>. The learning impact of a virtual learning environment: students’ views. Teacher Education Advancement Network Journal (TEAN), 5(2), pp.19-38.</w:t>
      </w:r>
    </w:p>
    <w:p w14:paraId="03259C95" w14:textId="77777777" w:rsidR="00D62420" w:rsidRDefault="00D62420" w:rsidP="00D62420">
      <w:pPr>
        <w:rPr>
          <w:lang w:val="en-IN"/>
        </w:rPr>
      </w:pPr>
      <w:proofErr w:type="spellStart"/>
      <w:r w:rsidRPr="004F3C85">
        <w:rPr>
          <w:lang w:val="en-IN"/>
        </w:rPr>
        <w:t>Dougiamas</w:t>
      </w:r>
      <w:proofErr w:type="spellEnd"/>
      <w:r w:rsidRPr="004F3C85">
        <w:rPr>
          <w:lang w:val="en-IN"/>
        </w:rPr>
        <w:t>, M., 20</w:t>
      </w:r>
      <w:r>
        <w:rPr>
          <w:lang w:val="en-IN"/>
        </w:rPr>
        <w:t>18</w:t>
      </w:r>
      <w:r w:rsidRPr="004F3C85">
        <w:rPr>
          <w:lang w:val="en-IN"/>
        </w:rPr>
        <w:t>. Moodle: A virtual learning environment for the rest of us. TESL-EJ, 8(2), pp.1-8.</w:t>
      </w:r>
    </w:p>
    <w:p w14:paraId="54F4A7EA" w14:textId="77777777" w:rsidR="00D62420" w:rsidRDefault="00D62420" w:rsidP="00D62420">
      <w:pPr>
        <w:rPr>
          <w:lang w:val="en-IN"/>
        </w:rPr>
      </w:pPr>
      <w:r w:rsidRPr="004F3C85">
        <w:rPr>
          <w:lang w:val="en-IN"/>
        </w:rPr>
        <w:t>Mathewson, J., 201</w:t>
      </w:r>
      <w:r>
        <w:rPr>
          <w:lang w:val="en-IN"/>
        </w:rPr>
        <w:t>7</w:t>
      </w:r>
      <w:r w:rsidRPr="004F3C85">
        <w:rPr>
          <w:lang w:val="en-IN"/>
        </w:rPr>
        <w:t xml:space="preserve">. The VLE evolution. </w:t>
      </w:r>
      <w:proofErr w:type="spellStart"/>
      <w:r w:rsidRPr="004F3C85">
        <w:rPr>
          <w:lang w:val="en-IN"/>
        </w:rPr>
        <w:t>Seced</w:t>
      </w:r>
      <w:proofErr w:type="spellEnd"/>
      <w:r w:rsidRPr="004F3C85">
        <w:rPr>
          <w:lang w:val="en-IN"/>
        </w:rPr>
        <w:t>, 2013(10).</w:t>
      </w:r>
    </w:p>
    <w:p w14:paraId="48DAA728" w14:textId="77777777" w:rsidR="00D62420" w:rsidRDefault="00D62420" w:rsidP="00D62420">
      <w:pPr>
        <w:rPr>
          <w:lang w:val="en-IN"/>
        </w:rPr>
      </w:pPr>
      <w:proofErr w:type="spellStart"/>
      <w:r w:rsidRPr="004F3C85">
        <w:rPr>
          <w:lang w:val="en-IN"/>
        </w:rPr>
        <w:t>Peñalvo</w:t>
      </w:r>
      <w:proofErr w:type="spellEnd"/>
      <w:r w:rsidRPr="004F3C85">
        <w:rPr>
          <w:lang w:val="en-IN"/>
        </w:rPr>
        <w:t xml:space="preserve">, F.J.G., Conde, M.A., Bravo, S., Gómez, D.A. and </w:t>
      </w:r>
      <w:proofErr w:type="spellStart"/>
      <w:r w:rsidRPr="004F3C85">
        <w:rPr>
          <w:lang w:val="en-IN"/>
        </w:rPr>
        <w:t>Therón</w:t>
      </w:r>
      <w:proofErr w:type="spellEnd"/>
      <w:r w:rsidRPr="004F3C85">
        <w:rPr>
          <w:lang w:val="en-IN"/>
        </w:rPr>
        <w:t>, R., 201</w:t>
      </w:r>
      <w:r>
        <w:rPr>
          <w:lang w:val="en-IN"/>
        </w:rPr>
        <w:t>9</w:t>
      </w:r>
      <w:r w:rsidRPr="004F3C85">
        <w:rPr>
          <w:lang w:val="en-IN"/>
        </w:rPr>
        <w:t xml:space="preserve">. Visual analysis of a </w:t>
      </w:r>
      <w:proofErr w:type="spellStart"/>
      <w:r w:rsidRPr="004F3C85">
        <w:rPr>
          <w:lang w:val="en-IN"/>
        </w:rPr>
        <w:t>moodle</w:t>
      </w:r>
      <w:proofErr w:type="spellEnd"/>
      <w:r w:rsidRPr="004F3C85">
        <w:rPr>
          <w:lang w:val="en-IN"/>
        </w:rPr>
        <w:t xml:space="preserve">-based </w:t>
      </w:r>
      <w:proofErr w:type="gramStart"/>
      <w:r w:rsidRPr="004F3C85">
        <w:rPr>
          <w:lang w:val="en-IN"/>
        </w:rPr>
        <w:t>object oriented</w:t>
      </w:r>
      <w:proofErr w:type="gramEnd"/>
      <w:r w:rsidRPr="004F3C85">
        <w:rPr>
          <w:lang w:val="en-IN"/>
        </w:rPr>
        <w:t xml:space="preserve"> programming course. International Journal of Computers Applications Proceedings on Design and Evaluation of Digital Content for Education, 1(7), pp.8-14.</w:t>
      </w:r>
    </w:p>
    <w:p w14:paraId="074B90A3" w14:textId="77777777" w:rsidR="00D62420" w:rsidRDefault="00D62420" w:rsidP="00D62420">
      <w:pPr>
        <w:rPr>
          <w:lang w:val="en-IN"/>
        </w:rPr>
      </w:pPr>
      <w:r w:rsidRPr="004F3C85">
        <w:rPr>
          <w:lang w:val="en-IN"/>
        </w:rPr>
        <w:t xml:space="preserve">Stricker, D., Weibel, D. and </w:t>
      </w:r>
      <w:proofErr w:type="spellStart"/>
      <w:r w:rsidRPr="004F3C85">
        <w:rPr>
          <w:lang w:val="en-IN"/>
        </w:rPr>
        <w:t>Wissmath</w:t>
      </w:r>
      <w:proofErr w:type="spellEnd"/>
      <w:r w:rsidRPr="004F3C85">
        <w:rPr>
          <w:lang w:val="en-IN"/>
        </w:rPr>
        <w:t>, B., 201</w:t>
      </w:r>
      <w:r>
        <w:rPr>
          <w:lang w:val="en-IN"/>
        </w:rPr>
        <w:t>8</w:t>
      </w:r>
      <w:r w:rsidRPr="004F3C85">
        <w:rPr>
          <w:lang w:val="en-IN"/>
        </w:rPr>
        <w:t>. Efficient learning using a virtual learning environment in a university class. Computers &amp; Education, 56(2), pp.495-504.</w:t>
      </w:r>
    </w:p>
    <w:p w14:paraId="78F86E4A" w14:textId="77777777" w:rsidR="00D62420" w:rsidRDefault="00D62420" w:rsidP="00D62420">
      <w:proofErr w:type="spellStart"/>
      <w:r w:rsidRPr="006E4A04">
        <w:t>Vovides</w:t>
      </w:r>
      <w:proofErr w:type="spellEnd"/>
      <w:r w:rsidRPr="006E4A04">
        <w:t xml:space="preserve">, Y., Sanchez-Alonso, S., </w:t>
      </w:r>
      <w:proofErr w:type="spellStart"/>
      <w:r w:rsidRPr="006E4A04">
        <w:t>Mitropoulou</w:t>
      </w:r>
      <w:proofErr w:type="spellEnd"/>
      <w:r w:rsidRPr="006E4A04">
        <w:t xml:space="preserve">, V. and </w:t>
      </w:r>
      <w:proofErr w:type="spellStart"/>
      <w:r w:rsidRPr="006E4A04">
        <w:t>Nickmans</w:t>
      </w:r>
      <w:proofErr w:type="spellEnd"/>
      <w:r w:rsidRPr="006E4A04">
        <w:t>, G., 2007. The use of e-learning course management systems to support learning strategies and to improve self-regulated learning. </w:t>
      </w:r>
      <w:r w:rsidRPr="006E4A04">
        <w:rPr>
          <w:i/>
          <w:iCs/>
        </w:rPr>
        <w:t>Educational Research Review</w:t>
      </w:r>
      <w:r w:rsidRPr="006E4A04">
        <w:t>, </w:t>
      </w:r>
      <w:r w:rsidRPr="006E4A04">
        <w:rPr>
          <w:i/>
          <w:iCs/>
        </w:rPr>
        <w:t>2</w:t>
      </w:r>
      <w:r w:rsidRPr="006E4A04">
        <w:t>(1), pp.64-74.</w:t>
      </w:r>
    </w:p>
    <w:p w14:paraId="6DAC0C1C" w14:textId="77777777" w:rsidR="00D62420" w:rsidRDefault="00D62420" w:rsidP="00D62420">
      <w:r w:rsidRPr="006E4A04">
        <w:t xml:space="preserve">Welsh, E.T., </w:t>
      </w:r>
      <w:proofErr w:type="spellStart"/>
      <w:r w:rsidRPr="006E4A04">
        <w:t>Wanberg</w:t>
      </w:r>
      <w:proofErr w:type="spellEnd"/>
      <w:r w:rsidRPr="006E4A04">
        <w:t>, C.R., Brown, K.G. and Simmering, M.J., 2003. E</w:t>
      </w:r>
      <w:r w:rsidRPr="006E4A04">
        <w:rPr>
          <w:rFonts w:ascii="Cambria Math" w:hAnsi="Cambria Math" w:cs="Cambria Math"/>
        </w:rPr>
        <w:t>‐</w:t>
      </w:r>
      <w:r w:rsidRPr="006E4A04">
        <w:t xml:space="preserve">learning: emerging uses, empirical </w:t>
      </w:r>
      <w:proofErr w:type="gramStart"/>
      <w:r w:rsidRPr="006E4A04">
        <w:t>results</w:t>
      </w:r>
      <w:proofErr w:type="gramEnd"/>
      <w:r w:rsidRPr="006E4A04">
        <w:t xml:space="preserve"> and future directions.</w:t>
      </w:r>
      <w:r w:rsidRPr="006E4A04">
        <w:rPr>
          <w:rFonts w:cs="Arial"/>
        </w:rPr>
        <w:t> </w:t>
      </w:r>
      <w:r w:rsidRPr="006E4A04">
        <w:rPr>
          <w:i/>
          <w:iCs/>
        </w:rPr>
        <w:t>international Journal of Training and Development</w:t>
      </w:r>
      <w:r w:rsidRPr="006E4A04">
        <w:t>, </w:t>
      </w:r>
      <w:r w:rsidRPr="006E4A04">
        <w:rPr>
          <w:i/>
          <w:iCs/>
        </w:rPr>
        <w:t>7</w:t>
      </w:r>
      <w:r w:rsidRPr="006E4A04">
        <w:t>(4), pp.245-258.</w:t>
      </w:r>
    </w:p>
    <w:p w14:paraId="7C59787E" w14:textId="3DF60CAA" w:rsidR="00D62420" w:rsidRPr="00B11789" w:rsidRDefault="00D62420" w:rsidP="00D62420">
      <w:pPr>
        <w:rPr>
          <w:lang w:val="en-IN"/>
        </w:rPr>
      </w:pPr>
      <w:r w:rsidRPr="00587BDD">
        <w:rPr>
          <w:lang w:val="en-IN"/>
        </w:rPr>
        <w:t xml:space="preserve">Zoom App Download. 2020. Using Zoom For School: What Are The Pros &amp; </w:t>
      </w:r>
      <w:proofErr w:type="gramStart"/>
      <w:r w:rsidRPr="00587BDD">
        <w:rPr>
          <w:lang w:val="en-IN"/>
        </w:rPr>
        <w:t>Cons?.</w:t>
      </w:r>
      <w:proofErr w:type="gramEnd"/>
      <w:r w:rsidRPr="00587BDD">
        <w:rPr>
          <w:lang w:val="en-IN"/>
        </w:rPr>
        <w:t xml:space="preserve"> [online] Available at: &lt;https://zoomappdownload.com/zoom-for-school/&gt; [Accessed </w:t>
      </w:r>
      <w:r w:rsidR="006E57F3">
        <w:rPr>
          <w:lang w:val="en-IN"/>
        </w:rPr>
        <w:t>1</w:t>
      </w:r>
      <w:r w:rsidR="000824AC">
        <w:rPr>
          <w:lang w:val="en-IN"/>
        </w:rPr>
        <w:t>8</w:t>
      </w:r>
      <w:r w:rsidR="00D14E0C">
        <w:rPr>
          <w:lang w:val="en-IN"/>
        </w:rPr>
        <w:t xml:space="preserve"> </w:t>
      </w:r>
      <w:r w:rsidRPr="00587BDD">
        <w:rPr>
          <w:lang w:val="en-IN"/>
        </w:rPr>
        <w:t>December 2020].</w:t>
      </w:r>
    </w:p>
    <w:p w14:paraId="60AA1811" w14:textId="77777777" w:rsidR="0086735B" w:rsidRPr="0086735B" w:rsidRDefault="0086735B" w:rsidP="00D62420">
      <w:pPr>
        <w:spacing w:after="40"/>
        <w:jc w:val="left"/>
        <w:rPr>
          <w:rFonts w:ascii="Times New Roman" w:hAnsi="Times New Roman" w:cs="Times New Roman"/>
        </w:rPr>
      </w:pPr>
    </w:p>
    <w:p w14:paraId="5B38DDE2" w14:textId="77777777" w:rsidR="0086735B" w:rsidRPr="00E53FD8" w:rsidRDefault="0086735B" w:rsidP="0086735B">
      <w:pPr>
        <w:spacing w:after="40"/>
        <w:jc w:val="left"/>
        <w:rPr>
          <w:rFonts w:ascii="Times New Roman" w:hAnsi="Times New Roman" w:cs="Times New Roman"/>
        </w:rPr>
      </w:pPr>
    </w:p>
    <w:sectPr w:rsidR="0086735B" w:rsidRPr="00E53F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088E"/>
    <w:rsid w:val="00017107"/>
    <w:rsid w:val="000509B7"/>
    <w:rsid w:val="000824AC"/>
    <w:rsid w:val="00125C57"/>
    <w:rsid w:val="003B57F9"/>
    <w:rsid w:val="00477E32"/>
    <w:rsid w:val="0063778F"/>
    <w:rsid w:val="006D66B0"/>
    <w:rsid w:val="006E57F3"/>
    <w:rsid w:val="00741942"/>
    <w:rsid w:val="0079088E"/>
    <w:rsid w:val="0086735B"/>
    <w:rsid w:val="00953DCB"/>
    <w:rsid w:val="00A111DB"/>
    <w:rsid w:val="00A85801"/>
    <w:rsid w:val="00AD4837"/>
    <w:rsid w:val="00D14E0C"/>
    <w:rsid w:val="00D62420"/>
    <w:rsid w:val="00E53FD8"/>
    <w:rsid w:val="00F63591"/>
    <w:rsid w:val="00FD77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0D3C27"/>
  <w15:chartTrackingRefBased/>
  <w15:docId w15:val="{0104D746-718E-4F7F-B18C-2B8EF92376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3FD8"/>
    <w:pPr>
      <w:spacing w:line="360" w:lineRule="auto"/>
      <w:jc w:val="both"/>
    </w:pPr>
    <w:rPr>
      <w:rFonts w:ascii="Arial" w:hAnsi="Arial"/>
      <w:sz w:val="24"/>
    </w:rPr>
  </w:style>
  <w:style w:type="paragraph" w:styleId="Heading1">
    <w:name w:val="heading 1"/>
    <w:basedOn w:val="Normal"/>
    <w:next w:val="Normal"/>
    <w:link w:val="Heading1Char"/>
    <w:uiPriority w:val="9"/>
    <w:qFormat/>
    <w:rsid w:val="00E53FD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E53FD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3FD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53FD8"/>
    <w:pPr>
      <w:spacing w:line="259" w:lineRule="auto"/>
      <w:jc w:val="left"/>
      <w:outlineLvl w:val="9"/>
    </w:pPr>
    <w:rPr>
      <w:lang w:val="en-US"/>
    </w:rPr>
  </w:style>
  <w:style w:type="paragraph" w:styleId="TOC1">
    <w:name w:val="toc 1"/>
    <w:basedOn w:val="Normal"/>
    <w:next w:val="Normal"/>
    <w:autoRedefine/>
    <w:uiPriority w:val="39"/>
    <w:unhideWhenUsed/>
    <w:rsid w:val="00E53FD8"/>
    <w:pPr>
      <w:spacing w:after="100"/>
    </w:pPr>
  </w:style>
  <w:style w:type="paragraph" w:styleId="TOC2">
    <w:name w:val="toc 2"/>
    <w:basedOn w:val="Normal"/>
    <w:next w:val="Normal"/>
    <w:autoRedefine/>
    <w:uiPriority w:val="39"/>
    <w:unhideWhenUsed/>
    <w:rsid w:val="00E53FD8"/>
    <w:pPr>
      <w:spacing w:after="100"/>
      <w:ind w:left="240"/>
    </w:pPr>
  </w:style>
  <w:style w:type="character" w:styleId="Hyperlink">
    <w:name w:val="Hyperlink"/>
    <w:basedOn w:val="DefaultParagraphFont"/>
    <w:uiPriority w:val="99"/>
    <w:unhideWhenUsed/>
    <w:rsid w:val="00E53FD8"/>
    <w:rPr>
      <w:color w:val="0563C1" w:themeColor="hyperlink"/>
      <w:u w:val="single"/>
    </w:rPr>
  </w:style>
  <w:style w:type="character" w:customStyle="1" w:styleId="Heading2Char">
    <w:name w:val="Heading 2 Char"/>
    <w:basedOn w:val="DefaultParagraphFont"/>
    <w:link w:val="Heading2"/>
    <w:uiPriority w:val="9"/>
    <w:semiHidden/>
    <w:rsid w:val="00E53FD8"/>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FD77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4.xml"/><Relationship Id="rId3" Type="http://schemas.openxmlformats.org/officeDocument/2006/relationships/settings" Target="settings.xml"/><Relationship Id="rId7" Type="http://schemas.openxmlformats.org/officeDocument/2006/relationships/chart" Target="charts/chart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chart" Target="charts/chart2.xml"/><Relationship Id="rId11" Type="http://schemas.openxmlformats.org/officeDocument/2006/relationships/theme" Target="theme/theme1.xml"/><Relationship Id="rId5" Type="http://schemas.openxmlformats.org/officeDocument/2006/relationships/chart" Target="charts/chart1.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hart" Target="charts/chart5.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embeddings/oleObject1.bin"/></Relationships>
</file>

<file path=word/charts/_rels/chart2.xml.rels><?xml version="1.0" encoding="UTF-8" standalone="yes"?>
<Relationships xmlns="http://schemas.openxmlformats.org/package/2006/relationships"><Relationship Id="rId3" Type="http://schemas.openxmlformats.org/officeDocument/2006/relationships/oleObject" Target="../embeddings/oleObject2.bin"/><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embeddings/oleObject3.bin"/><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embeddings/oleObject4.bin"/><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embeddings/oleObject5.bin"/><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0"/>
      <c:rotY val="0"/>
      <c:depthPercent val="60"/>
      <c:rAngAx val="0"/>
      <c:perspective val="100"/>
    </c:view3D>
    <c:floor>
      <c:thickness val="0"/>
      <c:spPr>
        <a:solidFill>
          <a:schemeClr val="lt1">
            <a:lumMod val="95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'Leo Gaby work'!$H$7</c:f>
              <c:strCache>
                <c:ptCount val="1"/>
                <c:pt idx="0">
                  <c:v>Percentage </c:v>
                </c:pt>
              </c:strCache>
            </c:strRef>
          </c:tx>
          <c:spPr>
            <a:solidFill>
              <a:schemeClr val="accent1">
                <a:alpha val="85000"/>
              </a:schemeClr>
            </a:solidFill>
            <a:ln w="9525" cap="flat" cmpd="sng" algn="ctr">
              <a:solidFill>
                <a:schemeClr val="accent1">
                  <a:lumMod val="75000"/>
                </a:schemeClr>
              </a:solidFill>
              <a:round/>
            </a:ln>
            <a:effectLst/>
            <a:sp3d contourW="9525">
              <a:contourClr>
                <a:schemeClr val="accent1">
                  <a:lumMod val="75000"/>
                </a:schemeClr>
              </a:contourClr>
            </a:sp3d>
          </c:spPr>
          <c:invertIfNegative val="0"/>
          <c:cat>
            <c:strRef>
              <c:f>'Leo Gaby work'!$G$8:$G$9</c:f>
              <c:strCache>
                <c:ptCount val="2"/>
                <c:pt idx="0">
                  <c:v>Yes </c:v>
                </c:pt>
                <c:pt idx="1">
                  <c:v>No</c:v>
                </c:pt>
              </c:strCache>
            </c:strRef>
          </c:cat>
          <c:val>
            <c:numRef>
              <c:f>'Leo Gaby work'!$H$8:$H$9</c:f>
              <c:numCache>
                <c:formatCode>0.00</c:formatCode>
                <c:ptCount val="2"/>
                <c:pt idx="0">
                  <c:v>90</c:v>
                </c:pt>
                <c:pt idx="1">
                  <c:v>10</c:v>
                </c:pt>
              </c:numCache>
            </c:numRef>
          </c:val>
          <c:extLst>
            <c:ext xmlns:c16="http://schemas.microsoft.com/office/drawing/2014/chart" uri="{C3380CC4-5D6E-409C-BE32-E72D297353CC}">
              <c16:uniqueId val="{00000000-E8FC-4FE6-B940-44F13A06DA3B}"/>
            </c:ext>
          </c:extLst>
        </c:ser>
        <c:dLbls>
          <c:showLegendKey val="0"/>
          <c:showVal val="0"/>
          <c:showCatName val="0"/>
          <c:showSerName val="0"/>
          <c:showPercent val="0"/>
          <c:showBubbleSize val="0"/>
        </c:dLbls>
        <c:gapWidth val="65"/>
        <c:shape val="box"/>
        <c:axId val="474894703"/>
        <c:axId val="474895535"/>
        <c:axId val="0"/>
      </c:bar3DChart>
      <c:catAx>
        <c:axId val="474894703"/>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474895535"/>
        <c:crosses val="autoZero"/>
        <c:auto val="1"/>
        <c:lblAlgn val="ctr"/>
        <c:lblOffset val="100"/>
        <c:noMultiLvlLbl val="0"/>
      </c:catAx>
      <c:valAx>
        <c:axId val="474895535"/>
        <c:scaling>
          <c:orientation val="minMax"/>
        </c:scaling>
        <c:delete val="0"/>
        <c:axPos val="l"/>
        <c:majorGridlines>
          <c:spPr>
            <a:ln w="9525" cap="flat" cmpd="sng" algn="ctr">
              <a:solidFill>
                <a:schemeClr val="dk1">
                  <a:lumMod val="15000"/>
                  <a:lumOff val="85000"/>
                </a:schemeClr>
              </a:solidFill>
              <a:round/>
            </a:ln>
            <a:effectLst/>
          </c:spPr>
        </c:majorGridlines>
        <c:title>
          <c:overlay val="0"/>
          <c:spPr>
            <a:noFill/>
            <a:ln>
              <a:noFill/>
            </a:ln>
            <a:effectLst/>
          </c:spPr>
          <c:txPr>
            <a:bodyPr rot="-540000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474894703"/>
        <c:crosses val="autoZero"/>
        <c:crossBetween val="between"/>
      </c:valAx>
      <c:dTable>
        <c:showHorzBorder val="1"/>
        <c:showVertBorder val="1"/>
        <c:showOutline val="1"/>
        <c:showKeys val="1"/>
        <c:spPr>
          <a:noFill/>
          <a:ln w="9525">
            <a:solidFill>
              <a:schemeClr val="dk1">
                <a:lumMod val="35000"/>
                <a:lumOff val="65000"/>
              </a:schemeClr>
            </a:solidFill>
          </a:ln>
          <a:effectLst/>
        </c:spPr>
        <c:txPr>
          <a:bodyPr rot="0" spcFirstLastPara="1" vertOverflow="ellipsis" vert="horz" wrap="square" anchor="ctr" anchorCtr="1"/>
          <a:lstStyle/>
          <a:p>
            <a:pPr rtl="0">
              <a:defRPr sz="900" b="0" i="0" u="none" strike="noStrike" kern="1200" baseline="0">
                <a:solidFill>
                  <a:schemeClr val="dk1">
                    <a:lumMod val="75000"/>
                    <a:lumOff val="25000"/>
                  </a:schemeClr>
                </a:solidFill>
                <a:latin typeface="+mn-lt"/>
                <a:ea typeface="+mn-ea"/>
                <a:cs typeface="+mn-cs"/>
              </a:defRPr>
            </a:pPr>
            <a:endParaRPr lang="en-US"/>
          </a:p>
        </c:txPr>
      </c:dTable>
      <c:spPr>
        <a:noFill/>
        <a:ln>
          <a:noFill/>
        </a:ln>
        <a:effectLst/>
      </c:spPr>
    </c:plotArea>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0"/>
      <c:rotY val="0"/>
      <c:depthPercent val="60"/>
      <c:rAngAx val="0"/>
      <c:perspective val="100"/>
    </c:view3D>
    <c:floor>
      <c:thickness val="0"/>
      <c:spPr>
        <a:solidFill>
          <a:schemeClr val="lt1">
            <a:lumMod val="95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'Leo Gaby work'!$H$7</c:f>
              <c:strCache>
                <c:ptCount val="1"/>
                <c:pt idx="0">
                  <c:v>Percentage </c:v>
                </c:pt>
              </c:strCache>
            </c:strRef>
          </c:tx>
          <c:spPr>
            <a:solidFill>
              <a:schemeClr val="accent1">
                <a:alpha val="85000"/>
              </a:schemeClr>
            </a:solidFill>
            <a:ln w="9525" cap="flat" cmpd="sng" algn="ctr">
              <a:solidFill>
                <a:schemeClr val="accent1">
                  <a:lumMod val="75000"/>
                </a:schemeClr>
              </a:solidFill>
              <a:round/>
            </a:ln>
            <a:effectLst/>
            <a:sp3d contourW="9525">
              <a:contourClr>
                <a:schemeClr val="accent1">
                  <a:lumMod val="75000"/>
                </a:schemeClr>
              </a:contourClr>
            </a:sp3d>
          </c:spPr>
          <c:invertIfNegative val="0"/>
          <c:cat>
            <c:strRef>
              <c:f>'Leo Gaby work'!$G$8:$G$9</c:f>
              <c:strCache>
                <c:ptCount val="2"/>
                <c:pt idx="0">
                  <c:v>Yes </c:v>
                </c:pt>
                <c:pt idx="1">
                  <c:v>No</c:v>
                </c:pt>
              </c:strCache>
            </c:strRef>
          </c:cat>
          <c:val>
            <c:numRef>
              <c:f>'Leo Gaby work'!$H$8:$H$9</c:f>
              <c:numCache>
                <c:formatCode>0.00</c:formatCode>
                <c:ptCount val="2"/>
                <c:pt idx="0">
                  <c:v>90</c:v>
                </c:pt>
                <c:pt idx="1">
                  <c:v>10</c:v>
                </c:pt>
              </c:numCache>
            </c:numRef>
          </c:val>
          <c:extLst>
            <c:ext xmlns:c16="http://schemas.microsoft.com/office/drawing/2014/chart" uri="{C3380CC4-5D6E-409C-BE32-E72D297353CC}">
              <c16:uniqueId val="{00000000-F639-4BFD-9C19-BFF5A5005134}"/>
            </c:ext>
          </c:extLst>
        </c:ser>
        <c:dLbls>
          <c:showLegendKey val="0"/>
          <c:showVal val="0"/>
          <c:showCatName val="0"/>
          <c:showSerName val="0"/>
          <c:showPercent val="0"/>
          <c:showBubbleSize val="0"/>
        </c:dLbls>
        <c:gapWidth val="65"/>
        <c:shape val="box"/>
        <c:axId val="474894703"/>
        <c:axId val="474895535"/>
        <c:axId val="0"/>
      </c:bar3DChart>
      <c:catAx>
        <c:axId val="474894703"/>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474895535"/>
        <c:crosses val="autoZero"/>
        <c:auto val="1"/>
        <c:lblAlgn val="ctr"/>
        <c:lblOffset val="100"/>
        <c:noMultiLvlLbl val="0"/>
      </c:catAx>
      <c:valAx>
        <c:axId val="474895535"/>
        <c:scaling>
          <c:orientation val="minMax"/>
        </c:scaling>
        <c:delete val="0"/>
        <c:axPos val="l"/>
        <c:majorGridlines>
          <c:spPr>
            <a:ln w="9525" cap="flat" cmpd="sng" algn="ctr">
              <a:solidFill>
                <a:schemeClr val="dk1">
                  <a:lumMod val="15000"/>
                  <a:lumOff val="85000"/>
                </a:schemeClr>
              </a:solidFill>
              <a:round/>
            </a:ln>
            <a:effectLst/>
          </c:spPr>
        </c:majorGridlines>
        <c:title>
          <c:overlay val="0"/>
          <c:spPr>
            <a:noFill/>
            <a:ln>
              <a:noFill/>
            </a:ln>
            <a:effectLst/>
          </c:spPr>
          <c:txPr>
            <a:bodyPr rot="-540000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474894703"/>
        <c:crosses val="autoZero"/>
        <c:crossBetween val="between"/>
      </c:valAx>
      <c:dTable>
        <c:showHorzBorder val="1"/>
        <c:showVertBorder val="1"/>
        <c:showOutline val="1"/>
        <c:showKeys val="1"/>
        <c:spPr>
          <a:noFill/>
          <a:ln w="9525">
            <a:solidFill>
              <a:schemeClr val="dk1">
                <a:lumMod val="35000"/>
                <a:lumOff val="65000"/>
              </a:schemeClr>
            </a:solidFill>
          </a:ln>
          <a:effectLst/>
        </c:spPr>
        <c:txPr>
          <a:bodyPr rot="0" spcFirstLastPara="1" vertOverflow="ellipsis" vert="horz" wrap="square" anchor="ctr" anchorCtr="1"/>
          <a:lstStyle/>
          <a:p>
            <a:pPr rtl="0">
              <a:defRPr sz="900" b="0" i="0" u="none" strike="noStrike" kern="1200" baseline="0">
                <a:solidFill>
                  <a:schemeClr val="dk1">
                    <a:lumMod val="75000"/>
                    <a:lumOff val="25000"/>
                  </a:schemeClr>
                </a:solidFill>
                <a:latin typeface="+mn-lt"/>
                <a:ea typeface="+mn-ea"/>
                <a:cs typeface="+mn-cs"/>
              </a:defRPr>
            </a:pPr>
            <a:endParaRPr lang="en-US"/>
          </a:p>
        </c:txPr>
      </c:dTable>
      <c:spPr>
        <a:noFill/>
        <a:ln>
          <a:noFill/>
        </a:ln>
        <a:effectLst/>
      </c:spPr>
    </c:plotArea>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0"/>
      <c:rotY val="0"/>
      <c:depthPercent val="60"/>
      <c:rAngAx val="0"/>
      <c:perspective val="100"/>
    </c:view3D>
    <c:floor>
      <c:thickness val="0"/>
      <c:spPr>
        <a:solidFill>
          <a:schemeClr val="lt1">
            <a:lumMod val="95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'Leo Gaby work'!$H$16</c:f>
              <c:strCache>
                <c:ptCount val="1"/>
                <c:pt idx="0">
                  <c:v>Percentage </c:v>
                </c:pt>
              </c:strCache>
            </c:strRef>
          </c:tx>
          <c:spPr>
            <a:solidFill>
              <a:schemeClr val="accent1">
                <a:alpha val="85000"/>
              </a:schemeClr>
            </a:solidFill>
            <a:ln w="9525" cap="flat" cmpd="sng" algn="ctr">
              <a:solidFill>
                <a:schemeClr val="accent1">
                  <a:lumMod val="75000"/>
                </a:schemeClr>
              </a:solidFill>
              <a:round/>
            </a:ln>
            <a:effectLst/>
            <a:sp3d contourW="9525">
              <a:contourClr>
                <a:schemeClr val="accent1">
                  <a:lumMod val="75000"/>
                </a:schemeClr>
              </a:contourClr>
            </a:sp3d>
          </c:spPr>
          <c:invertIfNegative val="0"/>
          <c:cat>
            <c:strRef>
              <c:f>'Leo Gaby work'!$G$17:$G$21</c:f>
              <c:strCache>
                <c:ptCount val="5"/>
                <c:pt idx="0">
                  <c:v>Always</c:v>
                </c:pt>
                <c:pt idx="1">
                  <c:v>Usually</c:v>
                </c:pt>
                <c:pt idx="2">
                  <c:v>Sometimes</c:v>
                </c:pt>
                <c:pt idx="3">
                  <c:v>Rarely </c:v>
                </c:pt>
                <c:pt idx="4">
                  <c:v>Never</c:v>
                </c:pt>
              </c:strCache>
            </c:strRef>
          </c:cat>
          <c:val>
            <c:numRef>
              <c:f>'Leo Gaby work'!$H$17:$H$21</c:f>
              <c:numCache>
                <c:formatCode>0.00</c:formatCode>
                <c:ptCount val="5"/>
                <c:pt idx="0">
                  <c:v>20</c:v>
                </c:pt>
                <c:pt idx="1">
                  <c:v>40</c:v>
                </c:pt>
                <c:pt idx="2">
                  <c:v>30</c:v>
                </c:pt>
                <c:pt idx="3">
                  <c:v>10</c:v>
                </c:pt>
                <c:pt idx="4">
                  <c:v>0</c:v>
                </c:pt>
              </c:numCache>
            </c:numRef>
          </c:val>
          <c:extLst>
            <c:ext xmlns:c16="http://schemas.microsoft.com/office/drawing/2014/chart" uri="{C3380CC4-5D6E-409C-BE32-E72D297353CC}">
              <c16:uniqueId val="{00000000-0D93-41A7-94F7-900E9BFD64A4}"/>
            </c:ext>
          </c:extLst>
        </c:ser>
        <c:dLbls>
          <c:showLegendKey val="0"/>
          <c:showVal val="0"/>
          <c:showCatName val="0"/>
          <c:showSerName val="0"/>
          <c:showPercent val="0"/>
          <c:showBubbleSize val="0"/>
        </c:dLbls>
        <c:gapWidth val="65"/>
        <c:shape val="box"/>
        <c:axId val="461486751"/>
        <c:axId val="461476767"/>
        <c:axId val="0"/>
      </c:bar3DChart>
      <c:catAx>
        <c:axId val="461486751"/>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461476767"/>
        <c:crosses val="autoZero"/>
        <c:auto val="1"/>
        <c:lblAlgn val="ctr"/>
        <c:lblOffset val="100"/>
        <c:noMultiLvlLbl val="0"/>
      </c:catAx>
      <c:valAx>
        <c:axId val="461476767"/>
        <c:scaling>
          <c:orientation val="minMax"/>
        </c:scaling>
        <c:delete val="0"/>
        <c:axPos val="l"/>
        <c:majorGridlines>
          <c:spPr>
            <a:ln w="9525" cap="flat" cmpd="sng" algn="ctr">
              <a:solidFill>
                <a:schemeClr val="dk1">
                  <a:lumMod val="15000"/>
                  <a:lumOff val="85000"/>
                </a:schemeClr>
              </a:solidFill>
              <a:round/>
            </a:ln>
            <a:effectLst/>
          </c:spPr>
        </c:majorGridlines>
        <c:title>
          <c:overlay val="0"/>
          <c:spPr>
            <a:noFill/>
            <a:ln>
              <a:noFill/>
            </a:ln>
            <a:effectLst/>
          </c:spPr>
          <c:txPr>
            <a:bodyPr rot="-540000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461486751"/>
        <c:crosses val="autoZero"/>
        <c:crossBetween val="between"/>
      </c:valAx>
      <c:dTable>
        <c:showHorzBorder val="1"/>
        <c:showVertBorder val="1"/>
        <c:showOutline val="1"/>
        <c:showKeys val="1"/>
        <c:spPr>
          <a:noFill/>
          <a:ln w="9525">
            <a:solidFill>
              <a:schemeClr val="dk1">
                <a:lumMod val="35000"/>
                <a:lumOff val="65000"/>
              </a:schemeClr>
            </a:solidFill>
          </a:ln>
          <a:effectLst/>
        </c:spPr>
        <c:txPr>
          <a:bodyPr rot="0" spcFirstLastPara="1" vertOverflow="ellipsis" vert="horz" wrap="square" anchor="ctr" anchorCtr="1"/>
          <a:lstStyle/>
          <a:p>
            <a:pPr rtl="0">
              <a:defRPr sz="900" b="0" i="0" u="none" strike="noStrike" kern="1200" baseline="0">
                <a:solidFill>
                  <a:schemeClr val="dk1">
                    <a:lumMod val="75000"/>
                    <a:lumOff val="25000"/>
                  </a:schemeClr>
                </a:solidFill>
                <a:latin typeface="+mn-lt"/>
                <a:ea typeface="+mn-ea"/>
                <a:cs typeface="+mn-cs"/>
              </a:defRPr>
            </a:pPr>
            <a:endParaRPr lang="en-US"/>
          </a:p>
        </c:txPr>
      </c:dTable>
      <c:spPr>
        <a:noFill/>
        <a:ln>
          <a:noFill/>
        </a:ln>
        <a:effectLst/>
      </c:spPr>
    </c:plotArea>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0"/>
      <c:rotY val="0"/>
      <c:depthPercent val="60"/>
      <c:rAngAx val="0"/>
      <c:perspective val="100"/>
    </c:view3D>
    <c:floor>
      <c:thickness val="0"/>
      <c:spPr>
        <a:solidFill>
          <a:schemeClr val="lt1">
            <a:lumMod val="95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'Leo Gaby work'!$H$25</c:f>
              <c:strCache>
                <c:ptCount val="1"/>
                <c:pt idx="0">
                  <c:v>Percentage </c:v>
                </c:pt>
              </c:strCache>
            </c:strRef>
          </c:tx>
          <c:spPr>
            <a:solidFill>
              <a:schemeClr val="accent1">
                <a:alpha val="85000"/>
              </a:schemeClr>
            </a:solidFill>
            <a:ln w="9525" cap="flat" cmpd="sng" algn="ctr">
              <a:solidFill>
                <a:schemeClr val="accent1">
                  <a:lumMod val="75000"/>
                </a:schemeClr>
              </a:solidFill>
              <a:round/>
            </a:ln>
            <a:effectLst/>
            <a:sp3d contourW="9525">
              <a:contourClr>
                <a:schemeClr val="accent1">
                  <a:lumMod val="75000"/>
                </a:schemeClr>
              </a:contourClr>
            </a:sp3d>
          </c:spPr>
          <c:invertIfNegative val="0"/>
          <c:cat>
            <c:strRef>
              <c:f>'Leo Gaby work'!$G$26:$G$30</c:f>
              <c:strCache>
                <c:ptCount val="5"/>
                <c:pt idx="0">
                  <c:v>Very satisfied</c:v>
                </c:pt>
                <c:pt idx="1">
                  <c:v>Satisfied</c:v>
                </c:pt>
                <c:pt idx="2">
                  <c:v>Neither satisfied nor dissatisfied</c:v>
                </c:pt>
                <c:pt idx="3">
                  <c:v>Dissatisfied</c:v>
                </c:pt>
                <c:pt idx="4">
                  <c:v>Very dissatisfied</c:v>
                </c:pt>
              </c:strCache>
            </c:strRef>
          </c:cat>
          <c:val>
            <c:numRef>
              <c:f>'Leo Gaby work'!$H$26:$H$30</c:f>
              <c:numCache>
                <c:formatCode>0.00</c:formatCode>
                <c:ptCount val="5"/>
                <c:pt idx="0">
                  <c:v>20</c:v>
                </c:pt>
                <c:pt idx="1">
                  <c:v>50</c:v>
                </c:pt>
                <c:pt idx="2">
                  <c:v>20</c:v>
                </c:pt>
                <c:pt idx="3">
                  <c:v>10</c:v>
                </c:pt>
                <c:pt idx="4">
                  <c:v>0</c:v>
                </c:pt>
              </c:numCache>
            </c:numRef>
          </c:val>
          <c:extLst>
            <c:ext xmlns:c16="http://schemas.microsoft.com/office/drawing/2014/chart" uri="{C3380CC4-5D6E-409C-BE32-E72D297353CC}">
              <c16:uniqueId val="{00000000-77A4-47D8-BFED-FCEB5FC3219E}"/>
            </c:ext>
          </c:extLst>
        </c:ser>
        <c:dLbls>
          <c:showLegendKey val="0"/>
          <c:showVal val="0"/>
          <c:showCatName val="0"/>
          <c:showSerName val="0"/>
          <c:showPercent val="0"/>
          <c:showBubbleSize val="0"/>
        </c:dLbls>
        <c:gapWidth val="150"/>
        <c:shape val="box"/>
        <c:axId val="474896783"/>
        <c:axId val="474907183"/>
        <c:axId val="0"/>
      </c:bar3DChart>
      <c:catAx>
        <c:axId val="474896783"/>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474907183"/>
        <c:crosses val="autoZero"/>
        <c:auto val="1"/>
        <c:lblAlgn val="ctr"/>
        <c:lblOffset val="100"/>
        <c:noMultiLvlLbl val="0"/>
      </c:catAx>
      <c:valAx>
        <c:axId val="474907183"/>
        <c:scaling>
          <c:orientation val="minMax"/>
        </c:scaling>
        <c:delete val="0"/>
        <c:axPos val="l"/>
        <c:majorGridlines>
          <c:spPr>
            <a:ln w="9525" cap="flat" cmpd="sng" algn="ctr">
              <a:solidFill>
                <a:schemeClr val="dk1">
                  <a:lumMod val="15000"/>
                  <a:lumOff val="85000"/>
                </a:schemeClr>
              </a:solidFill>
              <a:round/>
            </a:ln>
            <a:effectLst/>
          </c:spPr>
        </c:majorGridlines>
        <c:title>
          <c:overlay val="0"/>
          <c:spPr>
            <a:noFill/>
            <a:ln>
              <a:noFill/>
            </a:ln>
            <a:effectLst/>
          </c:spPr>
          <c:txPr>
            <a:bodyPr rot="-540000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474896783"/>
        <c:crosses val="autoZero"/>
        <c:crossBetween val="between"/>
      </c:valAx>
      <c:dTable>
        <c:showHorzBorder val="1"/>
        <c:showVertBorder val="1"/>
        <c:showOutline val="1"/>
        <c:showKeys val="1"/>
        <c:spPr>
          <a:noFill/>
          <a:ln w="9525">
            <a:solidFill>
              <a:schemeClr val="dk1">
                <a:lumMod val="35000"/>
                <a:lumOff val="65000"/>
              </a:schemeClr>
            </a:solidFill>
          </a:ln>
          <a:effectLst/>
        </c:spPr>
        <c:txPr>
          <a:bodyPr rot="0" spcFirstLastPara="1" vertOverflow="ellipsis" vert="horz" wrap="square" anchor="ctr" anchorCtr="1"/>
          <a:lstStyle/>
          <a:p>
            <a:pPr rtl="0">
              <a:defRPr sz="900" b="0" i="0" u="none" strike="noStrike" kern="1200" baseline="0">
                <a:solidFill>
                  <a:schemeClr val="dk1">
                    <a:lumMod val="75000"/>
                    <a:lumOff val="25000"/>
                  </a:schemeClr>
                </a:solidFill>
                <a:latin typeface="+mn-lt"/>
                <a:ea typeface="+mn-ea"/>
                <a:cs typeface="+mn-cs"/>
              </a:defRPr>
            </a:pPr>
            <a:endParaRPr lang="en-US"/>
          </a:p>
        </c:txPr>
      </c:dTable>
      <c:spPr>
        <a:noFill/>
        <a:ln>
          <a:noFill/>
        </a:ln>
        <a:effectLst/>
      </c:spPr>
    </c:plotArea>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'Leo Gaby work'!$H$34</c:f>
              <c:strCache>
                <c:ptCount val="1"/>
                <c:pt idx="0">
                  <c:v>Percentage </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val>
            <c:numRef>
              <c:f>'Leo Gaby work'!$H$35:$H$39</c:f>
              <c:numCache>
                <c:formatCode>0.00</c:formatCode>
                <c:ptCount val="5"/>
                <c:pt idx="0">
                  <c:v>10</c:v>
                </c:pt>
                <c:pt idx="1">
                  <c:v>10</c:v>
                </c:pt>
                <c:pt idx="2">
                  <c:v>20</c:v>
                </c:pt>
                <c:pt idx="3">
                  <c:v>30</c:v>
                </c:pt>
                <c:pt idx="4">
                  <c:v>30</c:v>
                </c:pt>
              </c:numCache>
            </c:numRef>
          </c:val>
          <c:extLst>
            <c:ext xmlns:c16="http://schemas.microsoft.com/office/drawing/2014/chart" uri="{C3380CC4-5D6E-409C-BE32-E72D297353CC}">
              <c16:uniqueId val="{00000000-B761-493C-B323-B26A631678A5}"/>
            </c:ext>
          </c:extLst>
        </c:ser>
        <c:dLbls>
          <c:dLblPos val="inEnd"/>
          <c:showLegendKey val="0"/>
          <c:showVal val="1"/>
          <c:showCatName val="0"/>
          <c:showSerName val="0"/>
          <c:showPercent val="0"/>
          <c:showBubbleSize val="0"/>
        </c:dLbls>
        <c:gapWidth val="65"/>
        <c:axId val="476521263"/>
        <c:axId val="476509615"/>
      </c:barChart>
      <c:catAx>
        <c:axId val="476521263"/>
        <c:scaling>
          <c:orientation val="minMax"/>
        </c:scaling>
        <c:delete val="0"/>
        <c:axPos val="b"/>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476509615"/>
        <c:crosses val="autoZero"/>
        <c:auto val="1"/>
        <c:lblAlgn val="ctr"/>
        <c:lblOffset val="100"/>
        <c:noMultiLvlLbl val="0"/>
      </c:catAx>
      <c:valAx>
        <c:axId val="476509615"/>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title>
          <c:overlay val="0"/>
          <c:spPr>
            <a:noFill/>
            <a:ln>
              <a:noFill/>
            </a:ln>
            <a:effectLst/>
          </c:spPr>
          <c:txPr>
            <a:bodyPr rot="-540000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endParaRPr lang="en-US"/>
            </a:p>
          </c:txPr>
        </c:title>
        <c:numFmt formatCode="0.00" sourceLinked="1"/>
        <c:majorTickMark val="none"/>
        <c:minorTickMark val="none"/>
        <c:tickLblPos val="nextTo"/>
        <c:crossAx val="476521263"/>
        <c:crosses val="autoZero"/>
        <c:crossBetween val="between"/>
      </c:valAx>
      <c:dTable>
        <c:showHorzBorder val="1"/>
        <c:showVertBorder val="1"/>
        <c:showOutline val="1"/>
        <c:showKeys val="1"/>
        <c:spPr>
          <a:noFill/>
          <a:ln w="9525">
            <a:solidFill>
              <a:schemeClr val="dk1">
                <a:lumMod val="35000"/>
                <a:lumOff val="65000"/>
              </a:schemeClr>
            </a:solidFill>
          </a:ln>
          <a:effectLst/>
        </c:spPr>
        <c:txPr>
          <a:bodyPr rot="0" spcFirstLastPara="1" vertOverflow="ellipsis" vert="horz" wrap="square" anchor="ctr" anchorCtr="1"/>
          <a:lstStyle/>
          <a:p>
            <a:pPr rtl="0">
              <a:defRPr sz="900" b="0" i="0" u="none" strike="noStrike" kern="1200" baseline="0">
                <a:solidFill>
                  <a:schemeClr val="dk1">
                    <a:lumMod val="75000"/>
                    <a:lumOff val="25000"/>
                  </a:schemeClr>
                </a:solidFill>
                <a:latin typeface="+mn-lt"/>
                <a:ea typeface="+mn-ea"/>
                <a:cs typeface="+mn-cs"/>
              </a:defRPr>
            </a:pPr>
            <a:endParaRPr lang="en-US"/>
          </a:p>
        </c:txPr>
      </c:dTable>
      <c:spPr>
        <a:noFill/>
        <a:ln>
          <a:noFill/>
        </a:ln>
        <a:effectLst/>
      </c:spPr>
    </c:plotArea>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alpha val="85000"/>
        </a:schemeClr>
      </a:solidFill>
      <a:ln w="9525" cap="flat" cmpd="sng" algn="ctr">
        <a:solidFill>
          <a:schemeClr val="phClr">
            <a:lumMod val="75000"/>
          </a:schemeClr>
        </a:solidFill>
        <a:round/>
      </a:ln>
    </cs:spPr>
  </cs:dataPoint>
  <cs:dataPoint3D>
    <cs:lnRef idx="0">
      <cs:styleClr val="auto"/>
    </cs:lnRef>
    <cs:fillRef idx="0">
      <cs:styleClr val="auto"/>
    </cs:fillRef>
    <cs:effectRef idx="0">
      <cs:styleClr val="auto"/>
    </cs:effectRef>
    <cs:fontRef idx="minor">
      <a:schemeClr val="dk1"/>
    </cs:fontRef>
    <cs:spPr>
      <a:solidFill>
        <a:schemeClr val="phClr">
          <a:alpha val="85000"/>
        </a:schemeClr>
      </a:solidFill>
      <a:ln w="9525" cap="flat" cmpd="sng" algn="ctr">
        <a:solidFill>
          <a:schemeClr val="phClr">
            <a:lumMod val="75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solidFill>
        <a:schemeClr val="lt1">
          <a:lumMod val="95000"/>
        </a:schemeClr>
      </a:solidFill>
      <a:sp3d/>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8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alpha val="85000"/>
        </a:schemeClr>
      </a:solidFill>
      <a:ln w="9525" cap="flat" cmpd="sng" algn="ctr">
        <a:solidFill>
          <a:schemeClr val="phClr">
            <a:lumMod val="75000"/>
          </a:schemeClr>
        </a:solidFill>
        <a:round/>
      </a:ln>
    </cs:spPr>
  </cs:dataPoint>
  <cs:dataPoint3D>
    <cs:lnRef idx="0">
      <cs:styleClr val="auto"/>
    </cs:lnRef>
    <cs:fillRef idx="0">
      <cs:styleClr val="auto"/>
    </cs:fillRef>
    <cs:effectRef idx="0">
      <cs:styleClr val="auto"/>
    </cs:effectRef>
    <cs:fontRef idx="minor">
      <a:schemeClr val="dk1"/>
    </cs:fontRef>
    <cs:spPr>
      <a:solidFill>
        <a:schemeClr val="phClr">
          <a:alpha val="85000"/>
        </a:schemeClr>
      </a:solidFill>
      <a:ln w="9525" cap="flat" cmpd="sng" algn="ctr">
        <a:solidFill>
          <a:schemeClr val="phClr">
            <a:lumMod val="75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solidFill>
        <a:schemeClr val="lt1">
          <a:lumMod val="95000"/>
        </a:schemeClr>
      </a:solidFill>
      <a:sp3d/>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8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alpha val="85000"/>
        </a:schemeClr>
      </a:solidFill>
      <a:ln w="9525" cap="flat" cmpd="sng" algn="ctr">
        <a:solidFill>
          <a:schemeClr val="phClr">
            <a:lumMod val="75000"/>
          </a:schemeClr>
        </a:solidFill>
        <a:round/>
      </a:ln>
    </cs:spPr>
  </cs:dataPoint>
  <cs:dataPoint3D>
    <cs:lnRef idx="0">
      <cs:styleClr val="auto"/>
    </cs:lnRef>
    <cs:fillRef idx="0">
      <cs:styleClr val="auto"/>
    </cs:fillRef>
    <cs:effectRef idx="0">
      <cs:styleClr val="auto"/>
    </cs:effectRef>
    <cs:fontRef idx="minor">
      <a:schemeClr val="dk1"/>
    </cs:fontRef>
    <cs:spPr>
      <a:solidFill>
        <a:schemeClr val="phClr">
          <a:alpha val="85000"/>
        </a:schemeClr>
      </a:solidFill>
      <a:ln w="9525" cap="flat" cmpd="sng" algn="ctr">
        <a:solidFill>
          <a:schemeClr val="phClr">
            <a:lumMod val="75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solidFill>
        <a:schemeClr val="lt1">
          <a:lumMod val="95000"/>
        </a:schemeClr>
      </a:solidFill>
      <a:sp3d/>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8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alpha val="85000"/>
        </a:schemeClr>
      </a:solidFill>
      <a:ln w="9525" cap="flat" cmpd="sng" algn="ctr">
        <a:solidFill>
          <a:schemeClr val="phClr">
            <a:lumMod val="75000"/>
          </a:schemeClr>
        </a:solidFill>
        <a:round/>
      </a:ln>
    </cs:spPr>
  </cs:dataPoint>
  <cs:dataPoint3D>
    <cs:lnRef idx="0">
      <cs:styleClr val="auto"/>
    </cs:lnRef>
    <cs:fillRef idx="0">
      <cs:styleClr val="auto"/>
    </cs:fillRef>
    <cs:effectRef idx="0">
      <cs:styleClr val="auto"/>
    </cs:effectRef>
    <cs:fontRef idx="minor">
      <a:schemeClr val="dk1"/>
    </cs:fontRef>
    <cs:spPr>
      <a:solidFill>
        <a:schemeClr val="phClr">
          <a:alpha val="85000"/>
        </a:schemeClr>
      </a:solidFill>
      <a:ln w="9525" cap="flat" cmpd="sng" algn="ctr">
        <a:solidFill>
          <a:schemeClr val="phClr">
            <a:lumMod val="75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solidFill>
        <a:schemeClr val="lt1">
          <a:lumMod val="95000"/>
        </a:schemeClr>
      </a:solidFill>
      <a:sp3d/>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493EBF-0C28-4533-9EA9-5823080F96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485</TotalTime>
  <Pages>13</Pages>
  <Words>2452</Words>
  <Characters>13977</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 Gabriel Parepa (1919036)</dc:creator>
  <cp:keywords/>
  <dc:description/>
  <cp:lastModifiedBy>Leonard Gabriel Parepa (1919036)</cp:lastModifiedBy>
  <cp:revision>9</cp:revision>
  <dcterms:created xsi:type="dcterms:W3CDTF">2020-12-11T13:07:00Z</dcterms:created>
  <dcterms:modified xsi:type="dcterms:W3CDTF">2020-12-22T09:15:00Z</dcterms:modified>
</cp:coreProperties>
</file>