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03649E" w14:textId="77777777" w:rsidR="00690D89" w:rsidRDefault="00690D89" w:rsidP="00B24101">
      <w:pPr>
        <w:spacing w:line="360" w:lineRule="auto"/>
        <w:jc w:val="both"/>
      </w:pPr>
    </w:p>
    <w:p w14:paraId="7AF24FC2" w14:textId="708E7855" w:rsidR="00771772" w:rsidRDefault="00982665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Celtic place names in Modern</w:t>
      </w:r>
      <w:r w:rsidR="00346915">
        <w:rPr>
          <w:sz w:val="28"/>
          <w:szCs w:val="28"/>
        </w:rPr>
        <w:t>-</w:t>
      </w:r>
      <w:r>
        <w:rPr>
          <w:sz w:val="28"/>
          <w:szCs w:val="28"/>
        </w:rPr>
        <w:t>day England</w:t>
      </w:r>
    </w:p>
    <w:p w14:paraId="05980670" w14:textId="77777777" w:rsidR="00346915" w:rsidRDefault="00346915" w:rsidP="00B24101">
      <w:pPr>
        <w:spacing w:line="360" w:lineRule="auto"/>
        <w:jc w:val="both"/>
        <w:rPr>
          <w:sz w:val="28"/>
          <w:szCs w:val="28"/>
        </w:rPr>
      </w:pPr>
    </w:p>
    <w:p w14:paraId="13E95682" w14:textId="4954DC26" w:rsidR="00FD52C0" w:rsidRDefault="002B5D83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Because of the intended brevity</w:t>
      </w:r>
      <w:r w:rsidR="00EE7369">
        <w:rPr>
          <w:sz w:val="28"/>
          <w:szCs w:val="28"/>
        </w:rPr>
        <w:t>, this can be no more than an introduction to an overview</w:t>
      </w:r>
      <w:r w:rsidR="00247C03">
        <w:rPr>
          <w:sz w:val="28"/>
          <w:szCs w:val="28"/>
        </w:rPr>
        <w:t xml:space="preserve">, but a constructive attempt at </w:t>
      </w:r>
      <w:r w:rsidR="00CC75E3">
        <w:rPr>
          <w:sz w:val="28"/>
          <w:szCs w:val="28"/>
        </w:rPr>
        <w:t>highlighting and explaining</w:t>
      </w:r>
      <w:r w:rsidR="004F55DE">
        <w:rPr>
          <w:sz w:val="28"/>
          <w:szCs w:val="28"/>
        </w:rPr>
        <w:t xml:space="preserve"> the C</w:t>
      </w:r>
      <w:r w:rsidR="009C1034">
        <w:rPr>
          <w:sz w:val="28"/>
          <w:szCs w:val="28"/>
        </w:rPr>
        <w:t>eltic pursuit</w:t>
      </w:r>
      <w:r w:rsidR="006F1700">
        <w:rPr>
          <w:sz w:val="28"/>
          <w:szCs w:val="28"/>
        </w:rPr>
        <w:t xml:space="preserve"> in their nomenclature</w:t>
      </w:r>
      <w:r w:rsidR="009C1034">
        <w:rPr>
          <w:sz w:val="28"/>
          <w:szCs w:val="28"/>
        </w:rPr>
        <w:t xml:space="preserve"> of topographical features such as hills, valleys, rivers</w:t>
      </w:r>
      <w:r w:rsidR="009C2454">
        <w:rPr>
          <w:sz w:val="28"/>
          <w:szCs w:val="28"/>
        </w:rPr>
        <w:t>,</w:t>
      </w:r>
      <w:r w:rsidR="009C1034">
        <w:rPr>
          <w:sz w:val="28"/>
          <w:szCs w:val="28"/>
        </w:rPr>
        <w:t xml:space="preserve"> and </w:t>
      </w:r>
      <w:r w:rsidR="00C544BD">
        <w:rPr>
          <w:sz w:val="28"/>
          <w:szCs w:val="28"/>
        </w:rPr>
        <w:t>smaller</w:t>
      </w:r>
      <w:r w:rsidR="009C2454">
        <w:rPr>
          <w:sz w:val="28"/>
          <w:szCs w:val="28"/>
        </w:rPr>
        <w:t>-</w:t>
      </w:r>
      <w:r w:rsidR="00C544BD">
        <w:rPr>
          <w:sz w:val="28"/>
          <w:szCs w:val="28"/>
        </w:rPr>
        <w:t>scale streams.</w:t>
      </w:r>
    </w:p>
    <w:p w14:paraId="4F954D96" w14:textId="2729260C" w:rsidR="00FD52C0" w:rsidRDefault="001D7E71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 study is beset with diff</w:t>
      </w:r>
      <w:r w:rsidR="00C13201">
        <w:rPr>
          <w:sz w:val="28"/>
          <w:szCs w:val="28"/>
        </w:rPr>
        <w:t>i</w:t>
      </w:r>
      <w:r>
        <w:rPr>
          <w:sz w:val="28"/>
          <w:szCs w:val="28"/>
        </w:rPr>
        <w:t>culty</w:t>
      </w:r>
      <w:r w:rsidR="009D324F">
        <w:rPr>
          <w:sz w:val="28"/>
          <w:szCs w:val="28"/>
        </w:rPr>
        <w:t xml:space="preserve"> because of the time capsule</w:t>
      </w:r>
      <w:r w:rsidR="00B43850">
        <w:rPr>
          <w:sz w:val="28"/>
          <w:szCs w:val="28"/>
        </w:rPr>
        <w:t xml:space="preserve"> which saw the Brittonic Cel</w:t>
      </w:r>
      <w:r w:rsidR="00D26D33">
        <w:rPr>
          <w:sz w:val="28"/>
          <w:szCs w:val="28"/>
        </w:rPr>
        <w:t>ts of what is now England</w:t>
      </w:r>
      <w:r w:rsidR="008B43BD">
        <w:rPr>
          <w:sz w:val="28"/>
          <w:szCs w:val="28"/>
        </w:rPr>
        <w:t>, and Scotland</w:t>
      </w:r>
      <w:r w:rsidR="00E4208C">
        <w:rPr>
          <w:sz w:val="28"/>
          <w:szCs w:val="28"/>
        </w:rPr>
        <w:t xml:space="preserve"> and Wales</w:t>
      </w:r>
      <w:r w:rsidR="00E37D6D">
        <w:rPr>
          <w:sz w:val="28"/>
          <w:szCs w:val="28"/>
        </w:rPr>
        <w:t xml:space="preserve"> (Cymru)</w:t>
      </w:r>
      <w:r w:rsidR="008B43BD">
        <w:rPr>
          <w:sz w:val="28"/>
          <w:szCs w:val="28"/>
        </w:rPr>
        <w:t xml:space="preserve"> engaged in warf</w:t>
      </w:r>
      <w:r w:rsidR="000837D1">
        <w:rPr>
          <w:sz w:val="28"/>
          <w:szCs w:val="28"/>
        </w:rPr>
        <w:t>are with the Romans</w:t>
      </w:r>
      <w:r w:rsidR="00A82837">
        <w:rPr>
          <w:sz w:val="28"/>
          <w:szCs w:val="28"/>
        </w:rPr>
        <w:t xml:space="preserve"> and after their depa</w:t>
      </w:r>
      <w:r w:rsidR="00C13201">
        <w:rPr>
          <w:sz w:val="28"/>
          <w:szCs w:val="28"/>
        </w:rPr>
        <w:t>r</w:t>
      </w:r>
      <w:r w:rsidR="00A82837">
        <w:rPr>
          <w:sz w:val="28"/>
          <w:szCs w:val="28"/>
        </w:rPr>
        <w:t>ture in 420 AD, with a succession of invaders</w:t>
      </w:r>
      <w:r w:rsidR="006F7D17">
        <w:rPr>
          <w:sz w:val="28"/>
          <w:szCs w:val="28"/>
        </w:rPr>
        <w:t>. Initially</w:t>
      </w:r>
      <w:r w:rsidR="000C7CB7">
        <w:rPr>
          <w:sz w:val="28"/>
          <w:szCs w:val="28"/>
        </w:rPr>
        <w:t>,</w:t>
      </w:r>
      <w:r w:rsidR="006F7D17">
        <w:rPr>
          <w:sz w:val="28"/>
          <w:szCs w:val="28"/>
        </w:rPr>
        <w:t xml:space="preserve"> the strongest and </w:t>
      </w:r>
      <w:r w:rsidR="006C226B">
        <w:rPr>
          <w:sz w:val="28"/>
          <w:szCs w:val="28"/>
        </w:rPr>
        <w:t>most influ</w:t>
      </w:r>
      <w:r w:rsidR="000C7CB7">
        <w:rPr>
          <w:sz w:val="28"/>
          <w:szCs w:val="28"/>
        </w:rPr>
        <w:t>en</w:t>
      </w:r>
      <w:r w:rsidR="006C226B">
        <w:rPr>
          <w:sz w:val="28"/>
          <w:szCs w:val="28"/>
        </w:rPr>
        <w:t>tial were the German</w:t>
      </w:r>
      <w:r w:rsidR="000C7CB7">
        <w:rPr>
          <w:sz w:val="28"/>
          <w:szCs w:val="28"/>
        </w:rPr>
        <w:t>ic</w:t>
      </w:r>
      <w:r w:rsidR="006C226B">
        <w:rPr>
          <w:sz w:val="28"/>
          <w:szCs w:val="28"/>
        </w:rPr>
        <w:t xml:space="preserve"> Anglo Saxons</w:t>
      </w:r>
      <w:r w:rsidR="00200899">
        <w:rPr>
          <w:sz w:val="28"/>
          <w:szCs w:val="28"/>
        </w:rPr>
        <w:t>.</w:t>
      </w:r>
      <w:r w:rsidR="000C7CB7">
        <w:rPr>
          <w:sz w:val="28"/>
          <w:szCs w:val="28"/>
        </w:rPr>
        <w:t xml:space="preserve"> </w:t>
      </w:r>
      <w:r w:rsidR="00DE2B2B">
        <w:rPr>
          <w:sz w:val="28"/>
          <w:szCs w:val="28"/>
        </w:rPr>
        <w:t>Over several hundred years</w:t>
      </w:r>
      <w:r w:rsidR="003A7E4A">
        <w:rPr>
          <w:sz w:val="28"/>
          <w:szCs w:val="28"/>
        </w:rPr>
        <w:t>, especially between the fifth and</w:t>
      </w:r>
      <w:r w:rsidR="00B9746C">
        <w:rPr>
          <w:sz w:val="28"/>
          <w:szCs w:val="28"/>
        </w:rPr>
        <w:t xml:space="preserve"> seventh</w:t>
      </w:r>
      <w:r w:rsidR="001614F0">
        <w:rPr>
          <w:sz w:val="28"/>
          <w:szCs w:val="28"/>
        </w:rPr>
        <w:t>-</w:t>
      </w:r>
      <w:r w:rsidR="00B9746C">
        <w:rPr>
          <w:sz w:val="28"/>
          <w:szCs w:val="28"/>
        </w:rPr>
        <w:t>century AD.</w:t>
      </w:r>
      <w:r w:rsidR="00DE2B2B">
        <w:rPr>
          <w:sz w:val="28"/>
          <w:szCs w:val="28"/>
        </w:rPr>
        <w:t>and</w:t>
      </w:r>
      <w:r w:rsidR="00D02382">
        <w:rPr>
          <w:sz w:val="28"/>
          <w:szCs w:val="28"/>
        </w:rPr>
        <w:t xml:space="preserve"> </w:t>
      </w:r>
      <w:r w:rsidR="000F5653">
        <w:rPr>
          <w:sz w:val="28"/>
          <w:szCs w:val="28"/>
        </w:rPr>
        <w:t>after</w:t>
      </w:r>
      <w:r w:rsidR="00DE2B2B">
        <w:rPr>
          <w:sz w:val="28"/>
          <w:szCs w:val="28"/>
        </w:rPr>
        <w:t xml:space="preserve"> many battles</w:t>
      </w:r>
      <w:r w:rsidR="003803F3">
        <w:rPr>
          <w:sz w:val="28"/>
          <w:szCs w:val="28"/>
        </w:rPr>
        <w:t>,</w:t>
      </w:r>
      <w:r w:rsidR="00DE2B2B">
        <w:rPr>
          <w:sz w:val="28"/>
          <w:szCs w:val="28"/>
        </w:rPr>
        <w:t xml:space="preserve"> they gradually</w:t>
      </w:r>
      <w:r w:rsidR="0080708E">
        <w:rPr>
          <w:sz w:val="28"/>
          <w:szCs w:val="28"/>
        </w:rPr>
        <w:t xml:space="preserve"> pushed the Brittonic speaking islanders further west</w:t>
      </w:r>
      <w:r w:rsidR="00530DBE">
        <w:rPr>
          <w:sz w:val="28"/>
          <w:szCs w:val="28"/>
        </w:rPr>
        <w:t>, while consol</w:t>
      </w:r>
      <w:r w:rsidR="00606C87">
        <w:rPr>
          <w:sz w:val="28"/>
          <w:szCs w:val="28"/>
        </w:rPr>
        <w:t>i</w:t>
      </w:r>
      <w:r w:rsidR="00530DBE">
        <w:rPr>
          <w:sz w:val="28"/>
          <w:szCs w:val="28"/>
        </w:rPr>
        <w:t>dating the territorial</w:t>
      </w:r>
      <w:r w:rsidR="004E6C59">
        <w:rPr>
          <w:sz w:val="28"/>
          <w:szCs w:val="28"/>
        </w:rPr>
        <w:t xml:space="preserve"> gains they controlled and </w:t>
      </w:r>
      <w:r w:rsidR="00180984">
        <w:rPr>
          <w:sz w:val="28"/>
          <w:szCs w:val="28"/>
        </w:rPr>
        <w:t>subsequ</w:t>
      </w:r>
      <w:r w:rsidR="003803F3">
        <w:rPr>
          <w:sz w:val="28"/>
          <w:szCs w:val="28"/>
        </w:rPr>
        <w:t>e</w:t>
      </w:r>
      <w:r w:rsidR="00180984">
        <w:rPr>
          <w:sz w:val="28"/>
          <w:szCs w:val="28"/>
        </w:rPr>
        <w:t>ntly influenc</w:t>
      </w:r>
      <w:r w:rsidR="00295A3A">
        <w:rPr>
          <w:sz w:val="28"/>
          <w:szCs w:val="28"/>
        </w:rPr>
        <w:t>ing</w:t>
      </w:r>
      <w:r w:rsidR="00180984">
        <w:rPr>
          <w:sz w:val="28"/>
          <w:szCs w:val="28"/>
        </w:rPr>
        <w:t xml:space="preserve"> the language</w:t>
      </w:r>
      <w:r w:rsidR="002E2F85">
        <w:rPr>
          <w:sz w:val="28"/>
          <w:szCs w:val="28"/>
        </w:rPr>
        <w:t>.</w:t>
      </w:r>
      <w:r w:rsidR="00BE7421">
        <w:rPr>
          <w:sz w:val="28"/>
          <w:szCs w:val="28"/>
        </w:rPr>
        <w:t xml:space="preserve"> They in turn were overwhelm</w:t>
      </w:r>
      <w:r w:rsidR="001614F0">
        <w:rPr>
          <w:sz w:val="28"/>
          <w:szCs w:val="28"/>
        </w:rPr>
        <w:t>e</w:t>
      </w:r>
      <w:r w:rsidR="002A604B">
        <w:rPr>
          <w:sz w:val="28"/>
          <w:szCs w:val="28"/>
        </w:rPr>
        <w:t xml:space="preserve">d in part by the </w:t>
      </w:r>
      <w:r w:rsidR="001614F0">
        <w:rPr>
          <w:sz w:val="28"/>
          <w:szCs w:val="28"/>
        </w:rPr>
        <w:t>V</w:t>
      </w:r>
      <w:r w:rsidR="002A604B">
        <w:rPr>
          <w:sz w:val="28"/>
          <w:szCs w:val="28"/>
        </w:rPr>
        <w:t xml:space="preserve">iking insurgence and the </w:t>
      </w:r>
      <w:r w:rsidR="008005A2">
        <w:rPr>
          <w:sz w:val="28"/>
          <w:szCs w:val="28"/>
        </w:rPr>
        <w:t>establishment of Danelaw and the uneasy peace and compromise that followed with</w:t>
      </w:r>
      <w:r w:rsidR="000B28B5">
        <w:rPr>
          <w:sz w:val="28"/>
          <w:szCs w:val="28"/>
        </w:rPr>
        <w:t xml:space="preserve"> King Alfred’s Wessex</w:t>
      </w:r>
      <w:r w:rsidR="002412DA">
        <w:rPr>
          <w:sz w:val="28"/>
          <w:szCs w:val="28"/>
        </w:rPr>
        <w:t>.</w:t>
      </w:r>
      <w:r w:rsidR="006774DE">
        <w:rPr>
          <w:sz w:val="28"/>
          <w:szCs w:val="28"/>
        </w:rPr>
        <w:t xml:space="preserve"> </w:t>
      </w:r>
      <w:r w:rsidR="002E2F85">
        <w:rPr>
          <w:sz w:val="28"/>
          <w:szCs w:val="28"/>
        </w:rPr>
        <w:t>This</w:t>
      </w:r>
      <w:r w:rsidR="00E77F58">
        <w:rPr>
          <w:sz w:val="28"/>
          <w:szCs w:val="28"/>
        </w:rPr>
        <w:t xml:space="preserve"> ‘ melting pot of cultures and language and local dialects</w:t>
      </w:r>
      <w:r w:rsidR="00866C89">
        <w:rPr>
          <w:sz w:val="28"/>
          <w:szCs w:val="28"/>
        </w:rPr>
        <w:t xml:space="preserve"> would</w:t>
      </w:r>
      <w:r w:rsidR="002E2F85">
        <w:rPr>
          <w:sz w:val="28"/>
          <w:szCs w:val="28"/>
        </w:rPr>
        <w:t xml:space="preserve"> </w:t>
      </w:r>
      <w:r w:rsidR="00831245">
        <w:rPr>
          <w:sz w:val="28"/>
          <w:szCs w:val="28"/>
        </w:rPr>
        <w:t>le</w:t>
      </w:r>
      <w:r w:rsidR="00866C89">
        <w:rPr>
          <w:sz w:val="28"/>
          <w:szCs w:val="28"/>
        </w:rPr>
        <w:t>a</w:t>
      </w:r>
      <w:r w:rsidR="00831245">
        <w:rPr>
          <w:sz w:val="28"/>
          <w:szCs w:val="28"/>
        </w:rPr>
        <w:t>d to</w:t>
      </w:r>
      <w:r w:rsidR="00180984">
        <w:rPr>
          <w:sz w:val="28"/>
          <w:szCs w:val="28"/>
        </w:rPr>
        <w:t xml:space="preserve"> </w:t>
      </w:r>
      <w:r w:rsidR="00DF22EC">
        <w:rPr>
          <w:sz w:val="28"/>
          <w:szCs w:val="28"/>
        </w:rPr>
        <w:t>further develop</w:t>
      </w:r>
      <w:r w:rsidR="006774DE">
        <w:rPr>
          <w:sz w:val="28"/>
          <w:szCs w:val="28"/>
        </w:rPr>
        <w:t>ment</w:t>
      </w:r>
      <w:r w:rsidR="00DF22EC">
        <w:rPr>
          <w:sz w:val="28"/>
          <w:szCs w:val="28"/>
        </w:rPr>
        <w:t xml:space="preserve"> over time into changed and new place names</w:t>
      </w:r>
      <w:r w:rsidR="00A73185">
        <w:rPr>
          <w:sz w:val="28"/>
          <w:szCs w:val="28"/>
        </w:rPr>
        <w:t>.</w:t>
      </w:r>
      <w:r w:rsidR="00396EC9">
        <w:rPr>
          <w:sz w:val="28"/>
          <w:szCs w:val="28"/>
        </w:rPr>
        <w:t xml:space="preserve"> </w:t>
      </w:r>
      <w:r w:rsidR="00036EF0">
        <w:rPr>
          <w:sz w:val="28"/>
          <w:szCs w:val="28"/>
        </w:rPr>
        <w:t xml:space="preserve"> These changes and influences are </w:t>
      </w:r>
      <w:r w:rsidR="00396EC9">
        <w:rPr>
          <w:sz w:val="28"/>
          <w:szCs w:val="28"/>
        </w:rPr>
        <w:t xml:space="preserve">reflected </w:t>
      </w:r>
      <w:r w:rsidR="00390F76">
        <w:rPr>
          <w:sz w:val="28"/>
          <w:szCs w:val="28"/>
        </w:rPr>
        <w:t>in th</w:t>
      </w:r>
      <w:r w:rsidR="007D06FB">
        <w:rPr>
          <w:sz w:val="28"/>
          <w:szCs w:val="28"/>
        </w:rPr>
        <w:t>e</w:t>
      </w:r>
      <w:r w:rsidR="00390F76">
        <w:rPr>
          <w:sz w:val="28"/>
          <w:szCs w:val="28"/>
        </w:rPr>
        <w:t xml:space="preserve"> sort of time frame described </w:t>
      </w:r>
      <w:r w:rsidR="00034B62">
        <w:rPr>
          <w:sz w:val="28"/>
          <w:szCs w:val="28"/>
        </w:rPr>
        <w:t>in David Parsons’</w:t>
      </w:r>
      <w:r w:rsidR="00FC0531">
        <w:rPr>
          <w:rStyle w:val="FootnoteReference"/>
          <w:sz w:val="28"/>
          <w:szCs w:val="28"/>
        </w:rPr>
        <w:footnoteReference w:id="1"/>
      </w:r>
      <w:r w:rsidR="00034B62">
        <w:rPr>
          <w:sz w:val="28"/>
          <w:szCs w:val="28"/>
        </w:rPr>
        <w:t xml:space="preserve"> lecture presentation</w:t>
      </w:r>
      <w:r w:rsidR="009D4AEE">
        <w:rPr>
          <w:sz w:val="28"/>
          <w:szCs w:val="28"/>
        </w:rPr>
        <w:t xml:space="preserve"> as</w:t>
      </w:r>
      <w:r w:rsidR="008773CC">
        <w:rPr>
          <w:sz w:val="28"/>
          <w:szCs w:val="28"/>
        </w:rPr>
        <w:t>,</w:t>
      </w:r>
      <w:r w:rsidR="00AA35A3">
        <w:rPr>
          <w:sz w:val="28"/>
          <w:szCs w:val="28"/>
        </w:rPr>
        <w:t xml:space="preserve"> </w:t>
      </w:r>
      <w:r w:rsidR="003D4668">
        <w:rPr>
          <w:sz w:val="28"/>
          <w:szCs w:val="28"/>
        </w:rPr>
        <w:t>unknown, Brittonic,</w:t>
      </w:r>
      <w:r w:rsidR="00606C87">
        <w:rPr>
          <w:sz w:val="28"/>
          <w:szCs w:val="28"/>
        </w:rPr>
        <w:t xml:space="preserve"> </w:t>
      </w:r>
      <w:r w:rsidR="00D83B36">
        <w:rPr>
          <w:sz w:val="28"/>
          <w:szCs w:val="28"/>
        </w:rPr>
        <w:t xml:space="preserve">Latin, Old English </w:t>
      </w:r>
      <w:r w:rsidR="0072759F">
        <w:rPr>
          <w:sz w:val="28"/>
          <w:szCs w:val="28"/>
        </w:rPr>
        <w:t>(in text often reduced to OE), O</w:t>
      </w:r>
      <w:r w:rsidR="00FB262B">
        <w:rPr>
          <w:sz w:val="28"/>
          <w:szCs w:val="28"/>
        </w:rPr>
        <w:t>ld Norse, Old French</w:t>
      </w:r>
      <w:r w:rsidR="00131D3B">
        <w:rPr>
          <w:sz w:val="28"/>
          <w:szCs w:val="28"/>
        </w:rPr>
        <w:t>/Anglo</w:t>
      </w:r>
      <w:r w:rsidR="00606C87">
        <w:rPr>
          <w:sz w:val="28"/>
          <w:szCs w:val="28"/>
        </w:rPr>
        <w:t>-</w:t>
      </w:r>
      <w:r w:rsidR="00131D3B">
        <w:rPr>
          <w:sz w:val="28"/>
          <w:szCs w:val="28"/>
        </w:rPr>
        <w:t>Norman, Medieval Latin.</w:t>
      </w:r>
    </w:p>
    <w:p w14:paraId="5C698BCC" w14:textId="65B2FACF" w:rsidR="00BD02D6" w:rsidRDefault="00BD02D6" w:rsidP="00B24101">
      <w:pPr>
        <w:spacing w:line="360" w:lineRule="auto"/>
        <w:jc w:val="both"/>
      </w:pPr>
      <w:r>
        <w:rPr>
          <w:sz w:val="28"/>
          <w:szCs w:val="28"/>
        </w:rPr>
        <w:lastRenderedPageBreak/>
        <w:t>O.J. Padell</w:t>
      </w:r>
      <w:r w:rsidR="000E149B">
        <w:rPr>
          <w:rStyle w:val="FootnoteReference"/>
          <w:sz w:val="28"/>
          <w:szCs w:val="28"/>
        </w:rPr>
        <w:footnoteReference w:id="2"/>
      </w:r>
      <w:r w:rsidR="009A4191">
        <w:rPr>
          <w:sz w:val="28"/>
          <w:szCs w:val="28"/>
        </w:rPr>
        <w:t xml:space="preserve"> in his journal article acknowledges the</w:t>
      </w:r>
      <w:r w:rsidR="00830044">
        <w:rPr>
          <w:sz w:val="28"/>
          <w:szCs w:val="28"/>
        </w:rPr>
        <w:t xml:space="preserve"> problem faced by</w:t>
      </w:r>
      <w:r w:rsidR="00D80B94">
        <w:rPr>
          <w:sz w:val="28"/>
          <w:szCs w:val="28"/>
        </w:rPr>
        <w:t xml:space="preserve"> researchers ‘</w:t>
      </w:r>
      <w:r w:rsidR="00291A54">
        <w:rPr>
          <w:sz w:val="28"/>
          <w:szCs w:val="28"/>
        </w:rPr>
        <w:t>...</w:t>
      </w:r>
      <w:r w:rsidR="00D80B94">
        <w:rPr>
          <w:sz w:val="28"/>
          <w:szCs w:val="28"/>
        </w:rPr>
        <w:t xml:space="preserve"> </w:t>
      </w:r>
      <w:r w:rsidR="00D80B94">
        <w:t>This problem of mediation is not present, or far less so, for English, Scandinavian, or French names in England; thus for Celtic names there is an extra layer of uncertainty in anything said about them,</w:t>
      </w:r>
      <w:r w:rsidR="00881520">
        <w:t>...</w:t>
      </w:r>
      <w:r w:rsidR="00291A54">
        <w:t>’</w:t>
      </w:r>
    </w:p>
    <w:p w14:paraId="74500A45" w14:textId="75298C68" w:rsidR="0020020D" w:rsidRDefault="006D56B6" w:rsidP="00B24101">
      <w:pPr>
        <w:spacing w:line="360" w:lineRule="auto"/>
        <w:jc w:val="both"/>
        <w:rPr>
          <w:sz w:val="28"/>
          <w:szCs w:val="28"/>
        </w:rPr>
      </w:pPr>
      <w:r w:rsidRPr="00442E8C">
        <w:rPr>
          <w:sz w:val="28"/>
          <w:szCs w:val="28"/>
        </w:rPr>
        <w:t>P</w:t>
      </w:r>
      <w:r w:rsidR="00442E8C" w:rsidRPr="00442E8C">
        <w:rPr>
          <w:sz w:val="28"/>
          <w:szCs w:val="28"/>
        </w:rPr>
        <w:t>erhaps it</w:t>
      </w:r>
      <w:r w:rsidR="000E2231">
        <w:rPr>
          <w:sz w:val="28"/>
          <w:szCs w:val="28"/>
        </w:rPr>
        <w:t xml:space="preserve"> would be judicious to follow chronologically</w:t>
      </w:r>
      <w:r w:rsidR="00757450">
        <w:rPr>
          <w:sz w:val="28"/>
          <w:szCs w:val="28"/>
        </w:rPr>
        <w:t xml:space="preserve"> the influences</w:t>
      </w:r>
      <w:r w:rsidR="007B7424">
        <w:rPr>
          <w:sz w:val="28"/>
          <w:szCs w:val="28"/>
        </w:rPr>
        <w:t xml:space="preserve"> as</w:t>
      </w:r>
      <w:r w:rsidR="00757450">
        <w:rPr>
          <w:sz w:val="28"/>
          <w:szCs w:val="28"/>
        </w:rPr>
        <w:t xml:space="preserve"> outlined above </w:t>
      </w:r>
      <w:r w:rsidR="00E07777">
        <w:rPr>
          <w:sz w:val="28"/>
          <w:szCs w:val="28"/>
        </w:rPr>
        <w:t>attested to the string of invaders and subsequent conquerors</w:t>
      </w:r>
      <w:r w:rsidR="009A5415">
        <w:rPr>
          <w:sz w:val="28"/>
          <w:szCs w:val="28"/>
        </w:rPr>
        <w:t xml:space="preserve"> who gained control administrat</w:t>
      </w:r>
      <w:r w:rsidR="000209E2">
        <w:rPr>
          <w:sz w:val="28"/>
          <w:szCs w:val="28"/>
        </w:rPr>
        <w:t>ive</w:t>
      </w:r>
      <w:r w:rsidR="00B178B3">
        <w:rPr>
          <w:sz w:val="28"/>
          <w:szCs w:val="28"/>
        </w:rPr>
        <w:t>ly and in the daily lives of the inhabitants</w:t>
      </w:r>
      <w:r w:rsidR="00EF0539">
        <w:rPr>
          <w:sz w:val="28"/>
          <w:szCs w:val="28"/>
        </w:rPr>
        <w:t>,</w:t>
      </w:r>
      <w:r w:rsidR="00B178B3">
        <w:rPr>
          <w:sz w:val="28"/>
          <w:szCs w:val="28"/>
        </w:rPr>
        <w:t xml:space="preserve"> they came to displace or integrate</w:t>
      </w:r>
      <w:r w:rsidR="00C13201">
        <w:rPr>
          <w:sz w:val="28"/>
          <w:szCs w:val="28"/>
        </w:rPr>
        <w:t xml:space="preserve"> with</w:t>
      </w:r>
      <w:r w:rsidR="00340544">
        <w:rPr>
          <w:sz w:val="28"/>
          <w:szCs w:val="28"/>
        </w:rPr>
        <w:t xml:space="preserve">. </w:t>
      </w:r>
      <w:r w:rsidR="00FC322B">
        <w:rPr>
          <w:sz w:val="28"/>
          <w:szCs w:val="28"/>
        </w:rPr>
        <w:t xml:space="preserve">Pre History may well throw up </w:t>
      </w:r>
      <w:r w:rsidR="00F769AD">
        <w:rPr>
          <w:sz w:val="28"/>
          <w:szCs w:val="28"/>
        </w:rPr>
        <w:t>some external influ</w:t>
      </w:r>
      <w:r w:rsidR="000D2777">
        <w:rPr>
          <w:sz w:val="28"/>
          <w:szCs w:val="28"/>
        </w:rPr>
        <w:t>en</w:t>
      </w:r>
      <w:r w:rsidR="00F769AD">
        <w:rPr>
          <w:sz w:val="28"/>
          <w:szCs w:val="28"/>
        </w:rPr>
        <w:t>ces stretching back further mille</w:t>
      </w:r>
      <w:r w:rsidR="000D2777">
        <w:rPr>
          <w:sz w:val="28"/>
          <w:szCs w:val="28"/>
        </w:rPr>
        <w:t>n</w:t>
      </w:r>
      <w:r w:rsidR="00F769AD">
        <w:rPr>
          <w:sz w:val="28"/>
          <w:szCs w:val="28"/>
        </w:rPr>
        <w:t>nia into the Bronze Age</w:t>
      </w:r>
      <w:r w:rsidR="006B7349">
        <w:rPr>
          <w:sz w:val="28"/>
          <w:szCs w:val="28"/>
        </w:rPr>
        <w:t>. Archae</w:t>
      </w:r>
      <w:r w:rsidR="00170E94">
        <w:rPr>
          <w:sz w:val="28"/>
          <w:szCs w:val="28"/>
        </w:rPr>
        <w:t>o</w:t>
      </w:r>
      <w:r w:rsidR="006B7349">
        <w:rPr>
          <w:sz w:val="28"/>
          <w:szCs w:val="28"/>
        </w:rPr>
        <w:t xml:space="preserve">logical </w:t>
      </w:r>
      <w:r w:rsidR="00C10A4D">
        <w:rPr>
          <w:sz w:val="28"/>
          <w:szCs w:val="28"/>
        </w:rPr>
        <w:t xml:space="preserve">digs </w:t>
      </w:r>
      <w:r w:rsidR="007700A3">
        <w:rPr>
          <w:sz w:val="28"/>
          <w:szCs w:val="28"/>
        </w:rPr>
        <w:t xml:space="preserve">may reveal other markers and </w:t>
      </w:r>
      <w:r w:rsidR="00710328">
        <w:rPr>
          <w:sz w:val="28"/>
          <w:szCs w:val="28"/>
        </w:rPr>
        <w:t>show seafaring and trade routes</w:t>
      </w:r>
      <w:r w:rsidR="00170E94">
        <w:rPr>
          <w:sz w:val="28"/>
          <w:szCs w:val="28"/>
        </w:rPr>
        <w:t xml:space="preserve"> not yet examined.</w:t>
      </w:r>
      <w:r w:rsidR="00413E2B">
        <w:rPr>
          <w:sz w:val="28"/>
          <w:szCs w:val="28"/>
        </w:rPr>
        <w:t xml:space="preserve"> </w:t>
      </w:r>
      <w:r w:rsidR="00D81C5B">
        <w:rPr>
          <w:sz w:val="28"/>
          <w:szCs w:val="28"/>
        </w:rPr>
        <w:t xml:space="preserve">However, because of the fragmented nature of </w:t>
      </w:r>
      <w:r w:rsidR="006D7303">
        <w:rPr>
          <w:sz w:val="28"/>
          <w:szCs w:val="28"/>
        </w:rPr>
        <w:t>evidence, it does not form part of this essay</w:t>
      </w:r>
      <w:r w:rsidR="004724BD">
        <w:rPr>
          <w:sz w:val="28"/>
          <w:szCs w:val="28"/>
        </w:rPr>
        <w:t>.</w:t>
      </w:r>
    </w:p>
    <w:p w14:paraId="1C365ADE" w14:textId="16E44A32" w:rsidR="009024ED" w:rsidRDefault="009024ED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Firstly, how did the Romans</w:t>
      </w:r>
      <w:r w:rsidR="003D06D1">
        <w:rPr>
          <w:sz w:val="28"/>
          <w:szCs w:val="28"/>
        </w:rPr>
        <w:t xml:space="preserve"> influence place names?</w:t>
      </w:r>
    </w:p>
    <w:p w14:paraId="08A6D635" w14:textId="015EF72A" w:rsidR="00F252F6" w:rsidRDefault="00192874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Taking inspiration from the study lectures we </w:t>
      </w:r>
      <w:r w:rsidR="000A54ED">
        <w:rPr>
          <w:sz w:val="28"/>
          <w:szCs w:val="28"/>
        </w:rPr>
        <w:t xml:space="preserve">see that </w:t>
      </w:r>
      <w:r>
        <w:rPr>
          <w:sz w:val="28"/>
          <w:szCs w:val="28"/>
        </w:rPr>
        <w:t>some</w:t>
      </w:r>
      <w:r w:rsidR="00382A42">
        <w:rPr>
          <w:sz w:val="28"/>
          <w:szCs w:val="28"/>
        </w:rPr>
        <w:t xml:space="preserve"> names retain a Celtic root or suffix, some become Latinised</w:t>
      </w:r>
      <w:r w:rsidR="00310E92">
        <w:rPr>
          <w:sz w:val="28"/>
          <w:szCs w:val="28"/>
        </w:rPr>
        <w:t>,</w:t>
      </w:r>
      <w:r w:rsidR="007677B7">
        <w:rPr>
          <w:sz w:val="28"/>
          <w:szCs w:val="28"/>
        </w:rPr>
        <w:t xml:space="preserve"> and some of inde</w:t>
      </w:r>
      <w:r w:rsidR="00310E92">
        <w:rPr>
          <w:sz w:val="28"/>
          <w:szCs w:val="28"/>
        </w:rPr>
        <w:t>terminate origin.</w:t>
      </w:r>
      <w:r w:rsidR="00413E2B">
        <w:rPr>
          <w:sz w:val="28"/>
          <w:szCs w:val="28"/>
        </w:rPr>
        <w:t xml:space="preserve"> </w:t>
      </w:r>
      <w:r w:rsidR="00D04CDE">
        <w:rPr>
          <w:sz w:val="28"/>
          <w:szCs w:val="28"/>
        </w:rPr>
        <w:t>The examples given are</w:t>
      </w:r>
      <w:r w:rsidR="00D44DFB">
        <w:rPr>
          <w:sz w:val="28"/>
          <w:szCs w:val="28"/>
        </w:rPr>
        <w:t xml:space="preserve"> located on or near the </w:t>
      </w:r>
      <w:r w:rsidR="006627B4">
        <w:rPr>
          <w:sz w:val="28"/>
          <w:szCs w:val="28"/>
        </w:rPr>
        <w:t>Antonine way and were mostly</w:t>
      </w:r>
      <w:r w:rsidR="00D4623F">
        <w:rPr>
          <w:sz w:val="28"/>
          <w:szCs w:val="28"/>
        </w:rPr>
        <w:t xml:space="preserve"> adaptations of local place names </w:t>
      </w:r>
      <w:r w:rsidR="001F2ADA">
        <w:rPr>
          <w:sz w:val="28"/>
          <w:szCs w:val="28"/>
        </w:rPr>
        <w:t>with references to</w:t>
      </w:r>
      <w:r w:rsidR="00AB40DD">
        <w:rPr>
          <w:sz w:val="28"/>
          <w:szCs w:val="28"/>
        </w:rPr>
        <w:t xml:space="preserve"> </w:t>
      </w:r>
      <w:r w:rsidR="00314C62">
        <w:rPr>
          <w:sz w:val="28"/>
          <w:szCs w:val="28"/>
        </w:rPr>
        <w:t>the C</w:t>
      </w:r>
      <w:r w:rsidR="00AB40DD">
        <w:rPr>
          <w:sz w:val="28"/>
          <w:szCs w:val="28"/>
        </w:rPr>
        <w:t>eltic</w:t>
      </w:r>
      <w:r w:rsidR="001F2ADA">
        <w:rPr>
          <w:sz w:val="28"/>
          <w:szCs w:val="28"/>
        </w:rPr>
        <w:t xml:space="preserve"> root wo</w:t>
      </w:r>
      <w:r w:rsidR="00AB40DD">
        <w:rPr>
          <w:sz w:val="28"/>
          <w:szCs w:val="28"/>
        </w:rPr>
        <w:t>rd for water as in</w:t>
      </w:r>
      <w:r w:rsidR="00BC5B5B">
        <w:rPr>
          <w:sz w:val="28"/>
          <w:szCs w:val="28"/>
        </w:rPr>
        <w:t xml:space="preserve"> the name </w:t>
      </w:r>
      <w:r w:rsidR="00B57582">
        <w:rPr>
          <w:sz w:val="28"/>
          <w:szCs w:val="28"/>
        </w:rPr>
        <w:t>Dubris</w:t>
      </w:r>
      <w:r w:rsidR="007A74CC">
        <w:rPr>
          <w:sz w:val="28"/>
          <w:szCs w:val="28"/>
        </w:rPr>
        <w:t>(Dwr and Dwfr</w:t>
      </w:r>
      <w:r w:rsidR="00197A2F">
        <w:rPr>
          <w:sz w:val="28"/>
          <w:szCs w:val="28"/>
        </w:rPr>
        <w:t>)</w:t>
      </w:r>
      <w:r w:rsidR="00B57582">
        <w:rPr>
          <w:sz w:val="28"/>
          <w:szCs w:val="28"/>
        </w:rPr>
        <w:t xml:space="preserve"> and Derby from</w:t>
      </w:r>
      <w:r w:rsidR="000838B3">
        <w:rPr>
          <w:sz w:val="28"/>
          <w:szCs w:val="28"/>
        </w:rPr>
        <w:t xml:space="preserve"> derw, </w:t>
      </w:r>
      <w:r w:rsidR="00AC1661">
        <w:rPr>
          <w:sz w:val="28"/>
          <w:szCs w:val="28"/>
        </w:rPr>
        <w:t>D</w:t>
      </w:r>
      <w:r w:rsidR="000838B3">
        <w:rPr>
          <w:sz w:val="28"/>
          <w:szCs w:val="28"/>
        </w:rPr>
        <w:t>erwen, oak in present</w:t>
      </w:r>
      <w:r w:rsidR="00C83AD2">
        <w:rPr>
          <w:sz w:val="28"/>
          <w:szCs w:val="28"/>
        </w:rPr>
        <w:t>-</w:t>
      </w:r>
      <w:r w:rsidR="000838B3">
        <w:rPr>
          <w:sz w:val="28"/>
          <w:szCs w:val="28"/>
        </w:rPr>
        <w:t>day Welsh</w:t>
      </w:r>
      <w:r w:rsidR="00197A2F">
        <w:rPr>
          <w:sz w:val="28"/>
          <w:szCs w:val="28"/>
        </w:rPr>
        <w:t>.</w:t>
      </w:r>
      <w:r w:rsidR="00F902A1">
        <w:rPr>
          <w:sz w:val="28"/>
          <w:szCs w:val="28"/>
        </w:rPr>
        <w:t xml:space="preserve"> </w:t>
      </w:r>
      <w:r w:rsidR="00CA7E06">
        <w:rPr>
          <w:sz w:val="28"/>
          <w:szCs w:val="28"/>
        </w:rPr>
        <w:t xml:space="preserve">The town of Verulamium does not have a ready explanation despite initially </w:t>
      </w:r>
      <w:r w:rsidR="001B37FB">
        <w:rPr>
          <w:sz w:val="28"/>
          <w:szCs w:val="28"/>
        </w:rPr>
        <w:t>being associated with Verulamos</w:t>
      </w:r>
      <w:r w:rsidR="009F71F9">
        <w:rPr>
          <w:sz w:val="28"/>
          <w:szCs w:val="28"/>
        </w:rPr>
        <w:t>. Truly</w:t>
      </w:r>
      <w:r w:rsidR="003E4D9C">
        <w:rPr>
          <w:sz w:val="28"/>
          <w:szCs w:val="28"/>
        </w:rPr>
        <w:t xml:space="preserve"> Latin townships and names are</w:t>
      </w:r>
      <w:r w:rsidR="00A439CE">
        <w:rPr>
          <w:sz w:val="28"/>
          <w:szCs w:val="28"/>
        </w:rPr>
        <w:t xml:space="preserve"> named </w:t>
      </w:r>
      <w:r w:rsidR="00D11829">
        <w:rPr>
          <w:sz w:val="28"/>
          <w:szCs w:val="28"/>
        </w:rPr>
        <w:t xml:space="preserve">Castra </w:t>
      </w:r>
      <w:r w:rsidR="00D70E12">
        <w:rPr>
          <w:sz w:val="28"/>
          <w:szCs w:val="28"/>
        </w:rPr>
        <w:t>Exploratorum/Nertherby</w:t>
      </w:r>
      <w:r w:rsidR="00ED21A9">
        <w:rPr>
          <w:sz w:val="28"/>
          <w:szCs w:val="28"/>
        </w:rPr>
        <w:t xml:space="preserve"> although Castra has a </w:t>
      </w:r>
      <w:r w:rsidR="00312C97">
        <w:rPr>
          <w:sz w:val="28"/>
          <w:szCs w:val="28"/>
        </w:rPr>
        <w:t>Celtic reference as castell.</w:t>
      </w:r>
      <w:r w:rsidR="00807CA6">
        <w:rPr>
          <w:sz w:val="28"/>
          <w:szCs w:val="28"/>
        </w:rPr>
        <w:t xml:space="preserve"> Salinis is the root word for </w:t>
      </w:r>
      <w:r w:rsidR="00212AD4">
        <w:rPr>
          <w:sz w:val="28"/>
          <w:szCs w:val="28"/>
        </w:rPr>
        <w:t xml:space="preserve">salt and areas of Cheshire such as Nantwich and Droitwich </w:t>
      </w:r>
      <w:r w:rsidR="00B02978">
        <w:rPr>
          <w:sz w:val="28"/>
          <w:szCs w:val="28"/>
        </w:rPr>
        <w:t>reflect</w:t>
      </w:r>
      <w:r w:rsidR="00B56361">
        <w:rPr>
          <w:sz w:val="28"/>
          <w:szCs w:val="28"/>
        </w:rPr>
        <w:t>ed</w:t>
      </w:r>
      <w:r w:rsidR="00B02978">
        <w:rPr>
          <w:sz w:val="28"/>
          <w:szCs w:val="28"/>
        </w:rPr>
        <w:t xml:space="preserve"> salt extraction </w:t>
      </w:r>
      <w:r w:rsidR="00625E62">
        <w:rPr>
          <w:sz w:val="28"/>
          <w:szCs w:val="28"/>
        </w:rPr>
        <w:t>by exposing</w:t>
      </w:r>
      <w:r w:rsidR="009E619E">
        <w:rPr>
          <w:sz w:val="28"/>
          <w:szCs w:val="28"/>
        </w:rPr>
        <w:t xml:space="preserve"> and digging the</w:t>
      </w:r>
      <w:r w:rsidR="00EF0539">
        <w:rPr>
          <w:sz w:val="28"/>
          <w:szCs w:val="28"/>
        </w:rPr>
        <w:t xml:space="preserve"> </w:t>
      </w:r>
      <w:r w:rsidR="00625E62">
        <w:rPr>
          <w:sz w:val="28"/>
          <w:szCs w:val="28"/>
        </w:rPr>
        <w:t>strata</w:t>
      </w:r>
      <w:r w:rsidR="00D204BC">
        <w:rPr>
          <w:sz w:val="28"/>
          <w:szCs w:val="28"/>
        </w:rPr>
        <w:t xml:space="preserve"> exposed by the rivers in the area.</w:t>
      </w:r>
      <w:r w:rsidR="002327B0">
        <w:rPr>
          <w:sz w:val="28"/>
          <w:szCs w:val="28"/>
        </w:rPr>
        <w:t xml:space="preserve"> Modern </w:t>
      </w:r>
      <w:r w:rsidR="00B02978">
        <w:rPr>
          <w:sz w:val="28"/>
          <w:szCs w:val="28"/>
        </w:rPr>
        <w:t>mining</w:t>
      </w:r>
      <w:r w:rsidR="002B2D95">
        <w:rPr>
          <w:sz w:val="28"/>
          <w:szCs w:val="28"/>
        </w:rPr>
        <w:t xml:space="preserve"> continues with vast underground caverns and is important</w:t>
      </w:r>
      <w:r w:rsidR="00592305">
        <w:rPr>
          <w:sz w:val="28"/>
          <w:szCs w:val="28"/>
        </w:rPr>
        <w:t xml:space="preserve"> commercially to the local and national economy.</w:t>
      </w:r>
      <w:r w:rsidR="004054F6">
        <w:rPr>
          <w:sz w:val="28"/>
          <w:szCs w:val="28"/>
        </w:rPr>
        <w:t xml:space="preserve"> Nantwich being </w:t>
      </w:r>
      <w:r w:rsidR="001C39C5">
        <w:rPr>
          <w:sz w:val="28"/>
          <w:szCs w:val="28"/>
        </w:rPr>
        <w:t>welsh nant -stream</w:t>
      </w:r>
      <w:r w:rsidR="001533C2">
        <w:rPr>
          <w:sz w:val="28"/>
          <w:szCs w:val="28"/>
        </w:rPr>
        <w:t xml:space="preserve"> </w:t>
      </w:r>
      <w:r w:rsidR="001C39C5">
        <w:rPr>
          <w:sz w:val="28"/>
          <w:szCs w:val="28"/>
        </w:rPr>
        <w:t>and wich farm</w:t>
      </w:r>
      <w:r w:rsidR="007E2D65">
        <w:rPr>
          <w:sz w:val="28"/>
          <w:szCs w:val="28"/>
        </w:rPr>
        <w:t>.</w:t>
      </w:r>
    </w:p>
    <w:p w14:paraId="6378542F" w14:textId="1A427D99" w:rsidR="007E2D65" w:rsidRDefault="007E2D65" w:rsidP="00B24101">
      <w:pPr>
        <w:spacing w:line="360" w:lineRule="auto"/>
        <w:jc w:val="both"/>
        <w:rPr>
          <w:sz w:val="28"/>
          <w:szCs w:val="28"/>
        </w:rPr>
      </w:pPr>
    </w:p>
    <w:p w14:paraId="5129F7EE" w14:textId="58A8F3FF" w:rsidR="001B7D5E" w:rsidRDefault="007E2D65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Movin</w:t>
      </w:r>
      <w:r w:rsidR="00821D14">
        <w:rPr>
          <w:sz w:val="28"/>
          <w:szCs w:val="28"/>
        </w:rPr>
        <w:t xml:space="preserve">g between </w:t>
      </w:r>
      <w:r w:rsidR="00A5715C">
        <w:rPr>
          <w:sz w:val="28"/>
          <w:szCs w:val="28"/>
        </w:rPr>
        <w:t xml:space="preserve">Brittonic and Roman it is easy to find a plethora of Celtic roots in areas of England </w:t>
      </w:r>
      <w:r w:rsidR="00595845">
        <w:rPr>
          <w:sz w:val="28"/>
          <w:szCs w:val="28"/>
        </w:rPr>
        <w:t>that</w:t>
      </w:r>
      <w:r w:rsidR="00F51069">
        <w:rPr>
          <w:sz w:val="28"/>
          <w:szCs w:val="28"/>
        </w:rPr>
        <w:t xml:space="preserve"> were the last to succumb to the influences of the invading</w:t>
      </w:r>
      <w:r w:rsidR="00595845">
        <w:rPr>
          <w:sz w:val="28"/>
          <w:szCs w:val="28"/>
        </w:rPr>
        <w:t xml:space="preserve"> settlers.</w:t>
      </w:r>
      <w:r w:rsidR="000567AC">
        <w:rPr>
          <w:sz w:val="28"/>
          <w:szCs w:val="28"/>
        </w:rPr>
        <w:t xml:space="preserve"> Some </w:t>
      </w:r>
      <w:r w:rsidR="008E02BB">
        <w:rPr>
          <w:sz w:val="28"/>
          <w:szCs w:val="28"/>
        </w:rPr>
        <w:t>possible examples</w:t>
      </w:r>
      <w:r w:rsidR="000567AC">
        <w:rPr>
          <w:sz w:val="28"/>
          <w:szCs w:val="28"/>
        </w:rPr>
        <w:t xml:space="preserve"> exi</w:t>
      </w:r>
      <w:r w:rsidR="001F2DBA">
        <w:rPr>
          <w:sz w:val="28"/>
          <w:szCs w:val="28"/>
        </w:rPr>
        <w:t>st tha</w:t>
      </w:r>
      <w:r w:rsidR="008240A9">
        <w:rPr>
          <w:sz w:val="28"/>
          <w:szCs w:val="28"/>
        </w:rPr>
        <w:t>t</w:t>
      </w:r>
      <w:r w:rsidR="001F2DBA">
        <w:rPr>
          <w:sz w:val="28"/>
          <w:szCs w:val="28"/>
        </w:rPr>
        <w:t xml:space="preserve"> Latin did persist even in south wales as a </w:t>
      </w:r>
      <w:r w:rsidR="007952E2">
        <w:rPr>
          <w:sz w:val="28"/>
          <w:szCs w:val="28"/>
        </w:rPr>
        <w:t>spoken language, but this is more he</w:t>
      </w:r>
      <w:r w:rsidR="005B0603">
        <w:rPr>
          <w:sz w:val="28"/>
          <w:szCs w:val="28"/>
        </w:rPr>
        <w:t>ar</w:t>
      </w:r>
      <w:r w:rsidR="007952E2">
        <w:rPr>
          <w:sz w:val="28"/>
          <w:szCs w:val="28"/>
        </w:rPr>
        <w:t>say than evidential.</w:t>
      </w:r>
      <w:r w:rsidR="001613A8">
        <w:rPr>
          <w:sz w:val="28"/>
          <w:szCs w:val="28"/>
        </w:rPr>
        <w:t xml:space="preserve"> </w:t>
      </w:r>
      <w:r w:rsidR="00953439">
        <w:rPr>
          <w:sz w:val="28"/>
          <w:szCs w:val="28"/>
        </w:rPr>
        <w:t>W</w:t>
      </w:r>
      <w:r w:rsidR="00467B4E">
        <w:rPr>
          <w:sz w:val="28"/>
          <w:szCs w:val="28"/>
        </w:rPr>
        <w:t xml:space="preserve">hat is undisputed is that there is no record of written Brittonic </w:t>
      </w:r>
      <w:r w:rsidR="004010CB">
        <w:rPr>
          <w:sz w:val="28"/>
          <w:szCs w:val="28"/>
        </w:rPr>
        <w:t>Celt in the British Isles before the Roman Invasion</w:t>
      </w:r>
      <w:r w:rsidR="006E788A">
        <w:rPr>
          <w:sz w:val="28"/>
          <w:szCs w:val="28"/>
        </w:rPr>
        <w:t xml:space="preserve"> although markers </w:t>
      </w:r>
      <w:r w:rsidR="004677B8">
        <w:rPr>
          <w:sz w:val="28"/>
          <w:szCs w:val="28"/>
        </w:rPr>
        <w:t xml:space="preserve">and symbols </w:t>
      </w:r>
      <w:r w:rsidR="00804A69">
        <w:rPr>
          <w:sz w:val="28"/>
          <w:szCs w:val="28"/>
        </w:rPr>
        <w:t>foun</w:t>
      </w:r>
      <w:r w:rsidR="001D2868">
        <w:rPr>
          <w:sz w:val="28"/>
          <w:szCs w:val="28"/>
        </w:rPr>
        <w:t xml:space="preserve">d </w:t>
      </w:r>
      <w:r w:rsidR="004677B8">
        <w:rPr>
          <w:sz w:val="28"/>
          <w:szCs w:val="28"/>
        </w:rPr>
        <w:t xml:space="preserve">attributed to the Picts of </w:t>
      </w:r>
      <w:r w:rsidR="003F0C29">
        <w:rPr>
          <w:sz w:val="28"/>
          <w:szCs w:val="28"/>
        </w:rPr>
        <w:t>S</w:t>
      </w:r>
      <w:r w:rsidR="00831D79">
        <w:rPr>
          <w:sz w:val="28"/>
          <w:szCs w:val="28"/>
        </w:rPr>
        <w:t xml:space="preserve">cotland might constitute </w:t>
      </w:r>
      <w:r w:rsidR="00FA75DD">
        <w:rPr>
          <w:sz w:val="28"/>
          <w:szCs w:val="28"/>
        </w:rPr>
        <w:t>an early language</w:t>
      </w:r>
      <w:r w:rsidR="001B7D5E">
        <w:rPr>
          <w:sz w:val="28"/>
          <w:szCs w:val="28"/>
        </w:rPr>
        <w:t>.</w:t>
      </w:r>
      <w:r w:rsidR="001613A8">
        <w:rPr>
          <w:sz w:val="28"/>
          <w:szCs w:val="28"/>
        </w:rPr>
        <w:t xml:space="preserve"> </w:t>
      </w:r>
      <w:r w:rsidR="00E617F5">
        <w:rPr>
          <w:sz w:val="28"/>
          <w:szCs w:val="28"/>
        </w:rPr>
        <w:t>A type of ogham</w:t>
      </w:r>
      <w:r w:rsidR="00D9649B">
        <w:rPr>
          <w:sz w:val="28"/>
          <w:szCs w:val="28"/>
        </w:rPr>
        <w:t xml:space="preserve"> symbols found on stones might in time be deciphered a</w:t>
      </w:r>
      <w:r w:rsidR="00AA6A6E">
        <w:rPr>
          <w:sz w:val="28"/>
          <w:szCs w:val="28"/>
        </w:rPr>
        <w:t>s an early attempt at a language -</w:t>
      </w:r>
      <w:r w:rsidR="00CF6149">
        <w:rPr>
          <w:rStyle w:val="FootnoteReference"/>
          <w:sz w:val="28"/>
          <w:szCs w:val="28"/>
        </w:rPr>
        <w:footnoteReference w:id="3"/>
      </w:r>
      <w:r w:rsidR="00913D35">
        <w:t xml:space="preserve"> </w:t>
      </w:r>
      <w:r w:rsidR="001613A8">
        <w:t xml:space="preserve">a </w:t>
      </w:r>
      <w:r w:rsidR="00913D35">
        <w:rPr>
          <w:rFonts w:ascii="Georgia" w:hAnsi="Georgia"/>
          <w:color w:val="333333"/>
          <w:shd w:val="clear" w:color="auto" w:fill="FFFFFF"/>
        </w:rPr>
        <w:t>study published in the Proceedings of the Royal Society A, led by Rob Lee, Philip Jonathan</w:t>
      </w:r>
      <w:r w:rsidR="001613A8">
        <w:rPr>
          <w:rFonts w:ascii="Georgia" w:hAnsi="Georgia"/>
          <w:color w:val="333333"/>
          <w:shd w:val="clear" w:color="auto" w:fill="FFFFFF"/>
        </w:rPr>
        <w:t>,</w:t>
      </w:r>
      <w:r w:rsidR="00913D35">
        <w:rPr>
          <w:rFonts w:ascii="Georgia" w:hAnsi="Georgia"/>
          <w:color w:val="333333"/>
          <w:shd w:val="clear" w:color="auto" w:fill="FFFFFF"/>
        </w:rPr>
        <w:t xml:space="preserve"> and Pauline Ziman </w:t>
      </w:r>
    </w:p>
    <w:p w14:paraId="4249E4E9" w14:textId="3175C8B3" w:rsidR="009E7408" w:rsidRDefault="004572BB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Some areas</w:t>
      </w:r>
      <w:r w:rsidR="009E7408">
        <w:rPr>
          <w:sz w:val="28"/>
          <w:szCs w:val="28"/>
        </w:rPr>
        <w:t xml:space="preserve"> survived the </w:t>
      </w:r>
      <w:r w:rsidR="00F57D65">
        <w:rPr>
          <w:sz w:val="28"/>
          <w:szCs w:val="28"/>
        </w:rPr>
        <w:t xml:space="preserve">initial onslaught </w:t>
      </w:r>
      <w:r w:rsidR="00375E94">
        <w:rPr>
          <w:sz w:val="28"/>
          <w:szCs w:val="28"/>
        </w:rPr>
        <w:t>being</w:t>
      </w:r>
      <w:r w:rsidR="00F57D65">
        <w:rPr>
          <w:sz w:val="28"/>
          <w:szCs w:val="28"/>
        </w:rPr>
        <w:t xml:space="preserve"> divided into</w:t>
      </w:r>
      <w:r w:rsidR="00743AD4">
        <w:rPr>
          <w:sz w:val="28"/>
          <w:szCs w:val="28"/>
        </w:rPr>
        <w:t xml:space="preserve"> four </w:t>
      </w:r>
      <w:r w:rsidR="00375E94">
        <w:rPr>
          <w:rStyle w:val="FootnoteReference"/>
          <w:sz w:val="28"/>
          <w:szCs w:val="28"/>
        </w:rPr>
        <w:footnoteReference w:id="4"/>
      </w:r>
      <w:r w:rsidR="00743AD4">
        <w:rPr>
          <w:sz w:val="28"/>
          <w:szCs w:val="28"/>
        </w:rPr>
        <w:t xml:space="preserve"> and if we take </w:t>
      </w:r>
      <w:r w:rsidR="00C356D4">
        <w:rPr>
          <w:sz w:val="28"/>
          <w:szCs w:val="28"/>
        </w:rPr>
        <w:t>Cumbria, Cymru</w:t>
      </w:r>
      <w:r w:rsidR="00E238EF">
        <w:rPr>
          <w:sz w:val="28"/>
          <w:szCs w:val="28"/>
        </w:rPr>
        <w:t>,</w:t>
      </w:r>
      <w:r w:rsidR="00C356D4">
        <w:rPr>
          <w:sz w:val="28"/>
          <w:szCs w:val="28"/>
        </w:rPr>
        <w:t xml:space="preserve"> and </w:t>
      </w:r>
      <w:r w:rsidR="00E97C5B">
        <w:rPr>
          <w:sz w:val="28"/>
          <w:szCs w:val="28"/>
        </w:rPr>
        <w:t>Cornwall (the wall being</w:t>
      </w:r>
      <w:r w:rsidR="00044468">
        <w:rPr>
          <w:sz w:val="28"/>
          <w:szCs w:val="28"/>
        </w:rPr>
        <w:t xml:space="preserve"> </w:t>
      </w:r>
      <w:r w:rsidR="00E97C5B">
        <w:rPr>
          <w:sz w:val="28"/>
          <w:szCs w:val="28"/>
        </w:rPr>
        <w:t>syno</w:t>
      </w:r>
      <w:r w:rsidR="00044468">
        <w:rPr>
          <w:sz w:val="28"/>
          <w:szCs w:val="28"/>
        </w:rPr>
        <w:t>n</w:t>
      </w:r>
      <w:r w:rsidR="00E238EF">
        <w:rPr>
          <w:sz w:val="28"/>
          <w:szCs w:val="28"/>
        </w:rPr>
        <w:t>ymous with west Wales)</w:t>
      </w:r>
      <w:r w:rsidR="00266B12">
        <w:rPr>
          <w:sz w:val="28"/>
          <w:szCs w:val="28"/>
        </w:rPr>
        <w:t xml:space="preserve"> it is saturated with enough Celtic </w:t>
      </w:r>
      <w:r w:rsidR="008B755C">
        <w:rPr>
          <w:sz w:val="28"/>
          <w:szCs w:val="28"/>
        </w:rPr>
        <w:t>names with root and branch identity markers</w:t>
      </w:r>
      <w:r w:rsidR="009E47F1">
        <w:rPr>
          <w:sz w:val="28"/>
          <w:szCs w:val="28"/>
        </w:rPr>
        <w:t xml:space="preserve"> to make easy evidential</w:t>
      </w:r>
      <w:r w:rsidR="00F667A9">
        <w:rPr>
          <w:sz w:val="28"/>
          <w:szCs w:val="28"/>
        </w:rPr>
        <w:t xml:space="preserve"> assumptions possible.</w:t>
      </w:r>
    </w:p>
    <w:p w14:paraId="48DC65F5" w14:textId="5AFD1FF4" w:rsidR="00FE187E" w:rsidRDefault="00F4787B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Numerous examples for Cumbria include the following</w:t>
      </w:r>
      <w:r w:rsidR="00A933A0">
        <w:rPr>
          <w:sz w:val="28"/>
          <w:szCs w:val="28"/>
        </w:rPr>
        <w:t xml:space="preserve"> Celtic</w:t>
      </w:r>
      <w:r w:rsidR="00FE5398">
        <w:rPr>
          <w:sz w:val="28"/>
          <w:szCs w:val="28"/>
        </w:rPr>
        <w:t xml:space="preserve"> connotations</w:t>
      </w:r>
      <w:r w:rsidR="00500754">
        <w:rPr>
          <w:sz w:val="28"/>
          <w:szCs w:val="28"/>
        </w:rPr>
        <w:t xml:space="preserve"> and are common throughout </w:t>
      </w:r>
      <w:r w:rsidR="000777B7">
        <w:rPr>
          <w:sz w:val="28"/>
          <w:szCs w:val="28"/>
        </w:rPr>
        <w:t>–</w:t>
      </w:r>
      <w:r w:rsidR="009650D0">
        <w:rPr>
          <w:sz w:val="28"/>
          <w:szCs w:val="28"/>
        </w:rPr>
        <w:t xml:space="preserve"> </w:t>
      </w:r>
      <w:r w:rsidR="00393DD5">
        <w:rPr>
          <w:sz w:val="28"/>
          <w:szCs w:val="28"/>
        </w:rPr>
        <w:t>C</w:t>
      </w:r>
      <w:r w:rsidR="00F1302E">
        <w:rPr>
          <w:sz w:val="28"/>
          <w:szCs w:val="28"/>
        </w:rPr>
        <w:t>arlisle</w:t>
      </w:r>
      <w:r w:rsidR="000777B7">
        <w:rPr>
          <w:sz w:val="28"/>
          <w:szCs w:val="28"/>
        </w:rPr>
        <w:t xml:space="preserve"> being one</w:t>
      </w:r>
      <w:r w:rsidR="002B439C">
        <w:rPr>
          <w:sz w:val="28"/>
          <w:szCs w:val="28"/>
        </w:rPr>
        <w:t>,</w:t>
      </w:r>
      <w:r w:rsidR="004572BB">
        <w:rPr>
          <w:sz w:val="28"/>
          <w:szCs w:val="28"/>
        </w:rPr>
        <w:t xml:space="preserve"> </w:t>
      </w:r>
      <w:r w:rsidR="002B439C">
        <w:rPr>
          <w:sz w:val="28"/>
          <w:szCs w:val="28"/>
        </w:rPr>
        <w:t xml:space="preserve">as in the </w:t>
      </w:r>
      <w:r w:rsidR="0092003C">
        <w:rPr>
          <w:sz w:val="28"/>
          <w:szCs w:val="28"/>
        </w:rPr>
        <w:t>root Caer (fort,</w:t>
      </w:r>
      <w:r w:rsidR="004572BB">
        <w:rPr>
          <w:sz w:val="28"/>
          <w:szCs w:val="28"/>
        </w:rPr>
        <w:t xml:space="preserve"> </w:t>
      </w:r>
      <w:r w:rsidR="0092003C">
        <w:rPr>
          <w:sz w:val="28"/>
          <w:szCs w:val="28"/>
        </w:rPr>
        <w:t>enclosed field</w:t>
      </w:r>
      <w:r w:rsidR="00FE187E">
        <w:rPr>
          <w:sz w:val="28"/>
          <w:szCs w:val="28"/>
        </w:rPr>
        <w:t>)</w:t>
      </w:r>
      <w:r w:rsidR="00E36941">
        <w:rPr>
          <w:sz w:val="28"/>
          <w:szCs w:val="28"/>
        </w:rPr>
        <w:t xml:space="preserve">The </w:t>
      </w:r>
      <w:r w:rsidR="00373D53">
        <w:rPr>
          <w:sz w:val="28"/>
          <w:szCs w:val="28"/>
        </w:rPr>
        <w:t>root Blaen is apparent in</w:t>
      </w:r>
      <w:r w:rsidR="00250C89">
        <w:rPr>
          <w:sz w:val="28"/>
          <w:szCs w:val="28"/>
        </w:rPr>
        <w:t xml:space="preserve"> Blencarn</w:t>
      </w:r>
      <w:r w:rsidR="00D53E29">
        <w:rPr>
          <w:sz w:val="28"/>
          <w:szCs w:val="28"/>
        </w:rPr>
        <w:t>.</w:t>
      </w:r>
    </w:p>
    <w:p w14:paraId="7283233A" w14:textId="77777777" w:rsidR="00441D5C" w:rsidRDefault="00ED7B5A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D</w:t>
      </w:r>
      <w:r w:rsidR="00FC6F83">
        <w:rPr>
          <w:sz w:val="28"/>
          <w:szCs w:val="28"/>
        </w:rPr>
        <w:t xml:space="preserve">iscounting Wales and Cornwall, if we move to Devon where the </w:t>
      </w:r>
      <w:r w:rsidR="003864DF">
        <w:rPr>
          <w:sz w:val="28"/>
          <w:szCs w:val="28"/>
        </w:rPr>
        <w:t>Anglo Saxons had a greater prese</w:t>
      </w:r>
      <w:r w:rsidR="00EC49C4">
        <w:rPr>
          <w:sz w:val="28"/>
          <w:szCs w:val="28"/>
        </w:rPr>
        <w:t xml:space="preserve">nce </w:t>
      </w:r>
      <w:r w:rsidR="009F3ED7">
        <w:rPr>
          <w:sz w:val="28"/>
          <w:szCs w:val="28"/>
        </w:rPr>
        <w:t>it is now regarded that</w:t>
      </w:r>
    </w:p>
    <w:p w14:paraId="1FB50FF7" w14:textId="2D98FB33" w:rsidR="009F3ED7" w:rsidRDefault="009F3ED7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 ‘ ‘</w:t>
      </w:r>
      <w:r>
        <w:rPr>
          <w:rFonts w:ascii="Verdana" w:hAnsi="Verdana"/>
          <w:color w:val="000000"/>
          <w:sz w:val="18"/>
          <w:szCs w:val="18"/>
        </w:rPr>
        <w:t xml:space="preserve">Dyfneint (meaning 'deep valley dwellers). This survives from Dumnonia's few surviving early </w:t>
      </w:r>
      <w:r w:rsidR="005B5C8E">
        <w:rPr>
          <w:rStyle w:val="HTMLCite"/>
          <w:rFonts w:ascii="Roboto" w:hAnsi="Roboto"/>
          <w:i w:val="0"/>
          <w:iCs w:val="0"/>
          <w:color w:val="006621"/>
          <w:shd w:val="clear" w:color="auto" w:fill="FFFFFF"/>
        </w:rPr>
        <w:t>https://en.wikipedia.org/wiki/History_of_Devon</w:t>
      </w:r>
      <w:hyperlink r:id="rId10" w:history="1">
        <w:r w:rsidR="005B5C8E">
          <w:rPr>
            <w:rFonts w:ascii="Roboto" w:hAnsi="Roboto"/>
            <w:color w:val="1A0DAB"/>
            <w:shd w:val="clear" w:color="auto" w:fill="FFFFFF"/>
          </w:rPr>
          <w:br/>
        </w:r>
      </w:hyperlink>
    </w:p>
    <w:p w14:paraId="1C60BA9E" w14:textId="77777777" w:rsidR="00FD68B8" w:rsidRDefault="004A67A1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It corresponds with the Modern Welsh </w:t>
      </w:r>
      <w:r w:rsidR="00C86382">
        <w:rPr>
          <w:sz w:val="28"/>
          <w:szCs w:val="28"/>
        </w:rPr>
        <w:t>Dwfwn – meaning deep</w:t>
      </w:r>
      <w:r w:rsidR="009514CC">
        <w:rPr>
          <w:sz w:val="28"/>
          <w:szCs w:val="28"/>
        </w:rPr>
        <w:t xml:space="preserve"> as in ‘ Yr oedd yr afon yn ddwf</w:t>
      </w:r>
      <w:r w:rsidR="009E0FB2">
        <w:rPr>
          <w:sz w:val="28"/>
          <w:szCs w:val="28"/>
        </w:rPr>
        <w:t>wn’</w:t>
      </w:r>
      <w:r w:rsidR="00C32651">
        <w:rPr>
          <w:sz w:val="28"/>
          <w:szCs w:val="28"/>
        </w:rPr>
        <w:t xml:space="preserve">The small town of Cullompton demonstrates </w:t>
      </w:r>
      <w:r w:rsidR="00746B1C">
        <w:rPr>
          <w:sz w:val="28"/>
          <w:szCs w:val="28"/>
        </w:rPr>
        <w:t xml:space="preserve">the cognate of </w:t>
      </w:r>
      <w:r w:rsidR="00F07F1E">
        <w:rPr>
          <w:sz w:val="28"/>
          <w:szCs w:val="28"/>
        </w:rPr>
        <w:t>Cwl</w:t>
      </w:r>
      <w:r w:rsidR="00351DEA">
        <w:rPr>
          <w:sz w:val="28"/>
          <w:szCs w:val="28"/>
        </w:rPr>
        <w:t>wm -knot in Welsh</w:t>
      </w:r>
      <w:r w:rsidR="00EA0D63">
        <w:rPr>
          <w:sz w:val="28"/>
          <w:szCs w:val="28"/>
        </w:rPr>
        <w:t xml:space="preserve"> a</w:t>
      </w:r>
      <w:r w:rsidR="006C7A18">
        <w:rPr>
          <w:sz w:val="28"/>
          <w:szCs w:val="28"/>
        </w:rPr>
        <w:t>nd</w:t>
      </w:r>
      <w:r w:rsidR="00EA0D63">
        <w:rPr>
          <w:sz w:val="28"/>
          <w:szCs w:val="28"/>
        </w:rPr>
        <w:t xml:space="preserve"> possible town displacing tre.</w:t>
      </w:r>
      <w:r w:rsidR="0014618D">
        <w:rPr>
          <w:sz w:val="28"/>
          <w:szCs w:val="28"/>
        </w:rPr>
        <w:t xml:space="preserve"> A bypass was built</w:t>
      </w:r>
      <w:r w:rsidR="0028018B">
        <w:rPr>
          <w:sz w:val="28"/>
          <w:szCs w:val="28"/>
        </w:rPr>
        <w:t xml:space="preserve"> in 1968</w:t>
      </w:r>
      <w:r w:rsidR="00A610EA">
        <w:rPr>
          <w:sz w:val="28"/>
          <w:szCs w:val="28"/>
        </w:rPr>
        <w:t xml:space="preserve"> to alleviate traffic congestion because it had become a serious bottleneck</w:t>
      </w:r>
      <w:r w:rsidR="008214A3">
        <w:rPr>
          <w:sz w:val="28"/>
          <w:szCs w:val="28"/>
        </w:rPr>
        <w:t>, a possible coincidence.</w:t>
      </w:r>
      <w:r w:rsidR="00D01279">
        <w:rPr>
          <w:sz w:val="28"/>
          <w:szCs w:val="28"/>
        </w:rPr>
        <w:t xml:space="preserve"> </w:t>
      </w:r>
      <w:r w:rsidR="008214A3">
        <w:rPr>
          <w:sz w:val="28"/>
          <w:szCs w:val="28"/>
        </w:rPr>
        <w:t>(</w:t>
      </w:r>
      <w:r w:rsidR="00104BB2">
        <w:rPr>
          <w:sz w:val="28"/>
          <w:szCs w:val="28"/>
        </w:rPr>
        <w:t>I worked on it briefly)</w:t>
      </w:r>
    </w:p>
    <w:p w14:paraId="3E144D2C" w14:textId="61AE5B43" w:rsidR="000A0903" w:rsidRDefault="006266E9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If</w:t>
      </w:r>
      <w:r w:rsidR="00DC61DC">
        <w:rPr>
          <w:sz w:val="28"/>
          <w:szCs w:val="28"/>
        </w:rPr>
        <w:t xml:space="preserve"> we</w:t>
      </w:r>
      <w:r>
        <w:rPr>
          <w:sz w:val="28"/>
          <w:szCs w:val="28"/>
        </w:rPr>
        <w:t xml:space="preserve"> consider</w:t>
      </w:r>
      <w:r w:rsidR="00DC61DC">
        <w:rPr>
          <w:sz w:val="28"/>
          <w:szCs w:val="28"/>
        </w:rPr>
        <w:t xml:space="preserve"> </w:t>
      </w:r>
      <w:r w:rsidR="00B4687F">
        <w:rPr>
          <w:sz w:val="28"/>
          <w:szCs w:val="28"/>
        </w:rPr>
        <w:t>Anglo</w:t>
      </w:r>
      <w:r w:rsidR="008010B0">
        <w:rPr>
          <w:sz w:val="28"/>
          <w:szCs w:val="28"/>
        </w:rPr>
        <w:t>-</w:t>
      </w:r>
      <w:r w:rsidR="00B4687F">
        <w:rPr>
          <w:sz w:val="28"/>
          <w:szCs w:val="28"/>
        </w:rPr>
        <w:t>Saxon England proper</w:t>
      </w:r>
      <w:r w:rsidR="00431ABD">
        <w:rPr>
          <w:sz w:val="28"/>
          <w:szCs w:val="28"/>
        </w:rPr>
        <w:t>.</w:t>
      </w:r>
      <w:r w:rsidR="00B4687F">
        <w:rPr>
          <w:sz w:val="28"/>
          <w:szCs w:val="28"/>
        </w:rPr>
        <w:t xml:space="preserve"> which would</w:t>
      </w:r>
      <w:r w:rsidR="00D308ED">
        <w:rPr>
          <w:sz w:val="28"/>
          <w:szCs w:val="28"/>
        </w:rPr>
        <w:t xml:space="preserve"> accor</w:t>
      </w:r>
      <w:r w:rsidR="00B66718">
        <w:rPr>
          <w:sz w:val="28"/>
          <w:szCs w:val="28"/>
        </w:rPr>
        <w:t>d</w:t>
      </w:r>
      <w:r w:rsidR="00D308ED">
        <w:rPr>
          <w:sz w:val="28"/>
          <w:szCs w:val="28"/>
        </w:rPr>
        <w:t>ing to Kenneth Jackson</w:t>
      </w:r>
      <w:r w:rsidR="00B66718">
        <w:rPr>
          <w:sz w:val="28"/>
          <w:szCs w:val="28"/>
        </w:rPr>
        <w:t>’s map</w:t>
      </w:r>
      <w:r w:rsidR="00B4687F">
        <w:rPr>
          <w:sz w:val="28"/>
          <w:szCs w:val="28"/>
        </w:rPr>
        <w:t xml:space="preserve"> </w:t>
      </w:r>
      <w:r w:rsidR="001613A8">
        <w:rPr>
          <w:sz w:val="28"/>
          <w:szCs w:val="28"/>
        </w:rPr>
        <w:t>constitute</w:t>
      </w:r>
      <w:r w:rsidR="002B5EA2">
        <w:rPr>
          <w:sz w:val="28"/>
          <w:szCs w:val="28"/>
        </w:rPr>
        <w:t>s</w:t>
      </w:r>
      <w:r w:rsidR="001613A8">
        <w:rPr>
          <w:sz w:val="28"/>
          <w:szCs w:val="28"/>
        </w:rPr>
        <w:t xml:space="preserve"> </w:t>
      </w:r>
      <w:r w:rsidR="00B4687F">
        <w:rPr>
          <w:sz w:val="28"/>
          <w:szCs w:val="28"/>
        </w:rPr>
        <w:t xml:space="preserve"> Northumbria and Mercer</w:t>
      </w:r>
      <w:r w:rsidR="00452F7C">
        <w:rPr>
          <w:sz w:val="28"/>
          <w:szCs w:val="28"/>
        </w:rPr>
        <w:t xml:space="preserve"> as the main areas where the conquest and settlement would </w:t>
      </w:r>
      <w:r w:rsidR="003B2A50">
        <w:rPr>
          <w:sz w:val="28"/>
          <w:szCs w:val="28"/>
        </w:rPr>
        <w:t>h</w:t>
      </w:r>
      <w:r w:rsidR="00452F7C">
        <w:rPr>
          <w:sz w:val="28"/>
          <w:szCs w:val="28"/>
        </w:rPr>
        <w:t>ave been greate</w:t>
      </w:r>
      <w:r w:rsidR="00CC4A37">
        <w:rPr>
          <w:sz w:val="28"/>
          <w:szCs w:val="28"/>
        </w:rPr>
        <w:t>r</w:t>
      </w:r>
      <w:r w:rsidR="008040B8">
        <w:rPr>
          <w:sz w:val="28"/>
          <w:szCs w:val="28"/>
        </w:rPr>
        <w:t>, there is enoug</w:t>
      </w:r>
      <w:r w:rsidR="00AA100A">
        <w:rPr>
          <w:sz w:val="28"/>
          <w:szCs w:val="28"/>
        </w:rPr>
        <w:t>h</w:t>
      </w:r>
      <w:r w:rsidR="000E6A3C">
        <w:rPr>
          <w:sz w:val="28"/>
          <w:szCs w:val="28"/>
        </w:rPr>
        <w:t xml:space="preserve"> evidence</w:t>
      </w:r>
      <w:r w:rsidR="00AA100A">
        <w:rPr>
          <w:sz w:val="28"/>
          <w:szCs w:val="28"/>
        </w:rPr>
        <w:t xml:space="preserve"> to identify place-names</w:t>
      </w:r>
      <w:r w:rsidR="00342D38">
        <w:rPr>
          <w:sz w:val="28"/>
          <w:szCs w:val="28"/>
        </w:rPr>
        <w:t xml:space="preserve"> </w:t>
      </w:r>
      <w:r w:rsidR="00B05B47">
        <w:rPr>
          <w:sz w:val="28"/>
          <w:szCs w:val="28"/>
        </w:rPr>
        <w:t>T</w:t>
      </w:r>
      <w:r w:rsidR="00342D38">
        <w:rPr>
          <w:sz w:val="28"/>
          <w:szCs w:val="28"/>
        </w:rPr>
        <w:t>his despite these areas being flooded</w:t>
      </w:r>
      <w:r w:rsidR="004A0A36">
        <w:rPr>
          <w:sz w:val="28"/>
          <w:szCs w:val="28"/>
        </w:rPr>
        <w:t>,</w:t>
      </w:r>
      <w:r w:rsidR="00444F77">
        <w:rPr>
          <w:sz w:val="28"/>
          <w:szCs w:val="28"/>
        </w:rPr>
        <w:t xml:space="preserve"> </w:t>
      </w:r>
      <w:r w:rsidR="003850E5">
        <w:rPr>
          <w:sz w:val="28"/>
          <w:szCs w:val="28"/>
        </w:rPr>
        <w:t>with Anglo Saxon people and language</w:t>
      </w:r>
      <w:r w:rsidR="004A0A36">
        <w:rPr>
          <w:sz w:val="28"/>
          <w:szCs w:val="28"/>
        </w:rPr>
        <w:t xml:space="preserve"> between the fifth and seventh centuries</w:t>
      </w:r>
      <w:r w:rsidR="003E1065">
        <w:rPr>
          <w:sz w:val="28"/>
          <w:szCs w:val="28"/>
        </w:rPr>
        <w:t>.</w:t>
      </w:r>
      <w:r w:rsidR="000C38BD">
        <w:rPr>
          <w:sz w:val="28"/>
          <w:szCs w:val="28"/>
        </w:rPr>
        <w:t xml:space="preserve"> Brittonic/Welsh words</w:t>
      </w:r>
      <w:r w:rsidR="003407E6">
        <w:rPr>
          <w:sz w:val="28"/>
          <w:szCs w:val="28"/>
        </w:rPr>
        <w:t xml:space="preserve"> are </w:t>
      </w:r>
      <w:r w:rsidR="0056364A">
        <w:rPr>
          <w:sz w:val="28"/>
          <w:szCs w:val="28"/>
        </w:rPr>
        <w:t>consistent with</w:t>
      </w:r>
      <w:r w:rsidR="0050214E">
        <w:rPr>
          <w:sz w:val="28"/>
          <w:szCs w:val="28"/>
        </w:rPr>
        <w:t xml:space="preserve"> place names</w:t>
      </w:r>
      <w:r w:rsidR="00444F77">
        <w:rPr>
          <w:sz w:val="28"/>
          <w:szCs w:val="28"/>
        </w:rPr>
        <w:t xml:space="preserve"> in</w:t>
      </w:r>
      <w:r w:rsidR="0056364A">
        <w:rPr>
          <w:sz w:val="28"/>
          <w:szCs w:val="28"/>
        </w:rPr>
        <w:t xml:space="preserve"> everyday usage subject to mutations, additions</w:t>
      </w:r>
      <w:r w:rsidR="00E02D35">
        <w:rPr>
          <w:sz w:val="28"/>
          <w:szCs w:val="28"/>
        </w:rPr>
        <w:t>,</w:t>
      </w:r>
      <w:r w:rsidR="0056364A">
        <w:rPr>
          <w:sz w:val="28"/>
          <w:szCs w:val="28"/>
        </w:rPr>
        <w:t xml:space="preserve"> and </w:t>
      </w:r>
      <w:r w:rsidR="00431ABD">
        <w:rPr>
          <w:sz w:val="28"/>
          <w:szCs w:val="28"/>
        </w:rPr>
        <w:t>local dialect influences.</w:t>
      </w:r>
      <w:r w:rsidR="00D01279">
        <w:rPr>
          <w:sz w:val="28"/>
          <w:szCs w:val="28"/>
        </w:rPr>
        <w:t xml:space="preserve"> </w:t>
      </w:r>
      <w:r w:rsidR="00EA3F53">
        <w:rPr>
          <w:sz w:val="28"/>
          <w:szCs w:val="28"/>
        </w:rPr>
        <w:t>I</w:t>
      </w:r>
      <w:r w:rsidR="00D52C79">
        <w:rPr>
          <w:sz w:val="28"/>
          <w:szCs w:val="28"/>
        </w:rPr>
        <w:t>t is still problematic as to what caused</w:t>
      </w:r>
      <w:r w:rsidR="003F0CD2">
        <w:rPr>
          <w:sz w:val="28"/>
          <w:szCs w:val="28"/>
        </w:rPr>
        <w:t xml:space="preserve"> this dilution of Celtic speech and place names</w:t>
      </w:r>
      <w:r w:rsidR="006842C3">
        <w:rPr>
          <w:sz w:val="28"/>
          <w:szCs w:val="28"/>
        </w:rPr>
        <w:t>, but it could have been the need to escape, the inability to es</w:t>
      </w:r>
      <w:r w:rsidR="00D01279">
        <w:rPr>
          <w:sz w:val="28"/>
          <w:szCs w:val="28"/>
        </w:rPr>
        <w:t>ca</w:t>
      </w:r>
      <w:r w:rsidR="006842C3">
        <w:rPr>
          <w:sz w:val="28"/>
          <w:szCs w:val="28"/>
        </w:rPr>
        <w:t>pe</w:t>
      </w:r>
      <w:r w:rsidR="00D01279">
        <w:rPr>
          <w:sz w:val="28"/>
          <w:szCs w:val="28"/>
        </w:rPr>
        <w:t>,</w:t>
      </w:r>
      <w:r w:rsidR="006842C3">
        <w:rPr>
          <w:sz w:val="28"/>
          <w:szCs w:val="28"/>
        </w:rPr>
        <w:t xml:space="preserve"> or the </w:t>
      </w:r>
      <w:r w:rsidR="00071D02">
        <w:rPr>
          <w:sz w:val="28"/>
          <w:szCs w:val="28"/>
        </w:rPr>
        <w:t xml:space="preserve">acceptance of the invaders as being </w:t>
      </w:r>
      <w:r w:rsidR="00D01279">
        <w:rPr>
          <w:sz w:val="28"/>
          <w:szCs w:val="28"/>
        </w:rPr>
        <w:t xml:space="preserve">the </w:t>
      </w:r>
      <w:r w:rsidR="00071D02">
        <w:rPr>
          <w:sz w:val="28"/>
          <w:szCs w:val="28"/>
        </w:rPr>
        <w:t>b</w:t>
      </w:r>
      <w:r w:rsidR="00D01279">
        <w:rPr>
          <w:sz w:val="28"/>
          <w:szCs w:val="28"/>
        </w:rPr>
        <w:t xml:space="preserve">est of all </w:t>
      </w:r>
      <w:r w:rsidR="00343469">
        <w:rPr>
          <w:sz w:val="28"/>
          <w:szCs w:val="28"/>
        </w:rPr>
        <w:t>the</w:t>
      </w:r>
      <w:r w:rsidR="008040B8">
        <w:rPr>
          <w:sz w:val="28"/>
          <w:szCs w:val="28"/>
        </w:rPr>
        <w:t xml:space="preserve"> worst </w:t>
      </w:r>
      <w:r w:rsidR="00D01279">
        <w:rPr>
          <w:sz w:val="28"/>
          <w:szCs w:val="28"/>
        </w:rPr>
        <w:t>options.</w:t>
      </w:r>
    </w:p>
    <w:p w14:paraId="69CC7717" w14:textId="1613EC76" w:rsidR="00104BB2" w:rsidRDefault="00B725EE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A shortlist of prefix</w:t>
      </w:r>
      <w:r w:rsidR="0034197C">
        <w:rPr>
          <w:sz w:val="28"/>
          <w:szCs w:val="28"/>
        </w:rPr>
        <w:t xml:space="preserve">es </w:t>
      </w:r>
      <w:r w:rsidR="008725A3">
        <w:rPr>
          <w:sz w:val="28"/>
          <w:szCs w:val="28"/>
        </w:rPr>
        <w:t>that</w:t>
      </w:r>
      <w:r w:rsidR="0034197C">
        <w:rPr>
          <w:sz w:val="28"/>
          <w:szCs w:val="28"/>
        </w:rPr>
        <w:t xml:space="preserve"> have influ</w:t>
      </w:r>
      <w:r w:rsidR="008725A3">
        <w:rPr>
          <w:sz w:val="28"/>
          <w:szCs w:val="28"/>
        </w:rPr>
        <w:t>en</w:t>
      </w:r>
      <w:r w:rsidR="0034197C">
        <w:rPr>
          <w:sz w:val="28"/>
          <w:szCs w:val="28"/>
        </w:rPr>
        <w:t xml:space="preserve">ced the subsequent </w:t>
      </w:r>
      <w:r w:rsidR="00903F2E">
        <w:rPr>
          <w:sz w:val="28"/>
          <w:szCs w:val="28"/>
        </w:rPr>
        <w:t>English</w:t>
      </w:r>
      <w:r w:rsidR="00F32DD2">
        <w:rPr>
          <w:sz w:val="28"/>
          <w:szCs w:val="28"/>
        </w:rPr>
        <w:t xml:space="preserve"> names surviving</w:t>
      </w:r>
      <w:r w:rsidR="000F2C1B">
        <w:rPr>
          <w:sz w:val="28"/>
          <w:szCs w:val="28"/>
        </w:rPr>
        <w:t xml:space="preserve"> intact with discernable Celtic roots. </w:t>
      </w:r>
    </w:p>
    <w:p w14:paraId="59FF0E61" w14:textId="01A3557F" w:rsidR="003574E9" w:rsidRDefault="00FA3CFF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Bryn</w:t>
      </w:r>
      <w:r w:rsidR="00D30E2F">
        <w:rPr>
          <w:sz w:val="28"/>
          <w:szCs w:val="28"/>
        </w:rPr>
        <w:t>-</w:t>
      </w:r>
      <w:r w:rsidR="005F2A98">
        <w:rPr>
          <w:sz w:val="28"/>
          <w:szCs w:val="28"/>
        </w:rPr>
        <w:t xml:space="preserve"> has become</w:t>
      </w:r>
      <w:r w:rsidR="00DA1406">
        <w:rPr>
          <w:sz w:val="28"/>
          <w:szCs w:val="28"/>
        </w:rPr>
        <w:t xml:space="preserve"> </w:t>
      </w:r>
      <w:r w:rsidR="00244EFD">
        <w:rPr>
          <w:sz w:val="28"/>
          <w:szCs w:val="28"/>
        </w:rPr>
        <w:t>as in Moelfryn</w:t>
      </w:r>
      <w:r w:rsidR="005B739D">
        <w:rPr>
          <w:sz w:val="28"/>
          <w:szCs w:val="28"/>
        </w:rPr>
        <w:t xml:space="preserve"> change</w:t>
      </w:r>
      <w:r w:rsidR="00244EFD">
        <w:rPr>
          <w:sz w:val="28"/>
          <w:szCs w:val="28"/>
        </w:rPr>
        <w:t xml:space="preserve"> to the modern Malvern, both indicating the meaning of bare hill</w:t>
      </w:r>
      <w:r w:rsidR="00304606">
        <w:rPr>
          <w:sz w:val="28"/>
          <w:szCs w:val="28"/>
        </w:rPr>
        <w:t xml:space="preserve">, with the Moel changing to Mal and the </w:t>
      </w:r>
      <w:r w:rsidR="00A169E7">
        <w:rPr>
          <w:sz w:val="28"/>
          <w:szCs w:val="28"/>
        </w:rPr>
        <w:t>V</w:t>
      </w:r>
      <w:r w:rsidR="00304606">
        <w:rPr>
          <w:sz w:val="28"/>
          <w:szCs w:val="28"/>
        </w:rPr>
        <w:t>ern</w:t>
      </w:r>
      <w:r w:rsidR="006458F3">
        <w:rPr>
          <w:sz w:val="28"/>
          <w:szCs w:val="28"/>
        </w:rPr>
        <w:t xml:space="preserve"> allowing the welsh mutation</w:t>
      </w:r>
      <w:r w:rsidR="00EE60DB">
        <w:rPr>
          <w:sz w:val="28"/>
          <w:szCs w:val="28"/>
        </w:rPr>
        <w:t xml:space="preserve"> to v</w:t>
      </w:r>
      <w:r w:rsidR="00837E52">
        <w:rPr>
          <w:sz w:val="28"/>
          <w:szCs w:val="28"/>
        </w:rPr>
        <w:t>, both words being of Brittonic origin</w:t>
      </w:r>
      <w:r w:rsidR="001B1764">
        <w:rPr>
          <w:sz w:val="28"/>
          <w:szCs w:val="28"/>
        </w:rPr>
        <w:t>.</w:t>
      </w:r>
    </w:p>
    <w:p w14:paraId="3FEF4609" w14:textId="58F31B39" w:rsidR="00F97E8B" w:rsidRDefault="00F97E8B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Llwyd,</w:t>
      </w:r>
      <w:r w:rsidR="00BA501B">
        <w:rPr>
          <w:sz w:val="28"/>
          <w:szCs w:val="28"/>
        </w:rPr>
        <w:t xml:space="preserve"> </w:t>
      </w:r>
      <w:r>
        <w:rPr>
          <w:sz w:val="28"/>
          <w:szCs w:val="28"/>
        </w:rPr>
        <w:t>meaning grey in Welsh appears</w:t>
      </w:r>
      <w:r w:rsidR="00C7485D">
        <w:rPr>
          <w:sz w:val="28"/>
          <w:szCs w:val="28"/>
        </w:rPr>
        <w:t xml:space="preserve"> in the very</w:t>
      </w:r>
      <w:r w:rsidR="00BA501B">
        <w:rPr>
          <w:sz w:val="28"/>
          <w:szCs w:val="28"/>
        </w:rPr>
        <w:t xml:space="preserve"> English</w:t>
      </w:r>
      <w:r w:rsidR="00C7485D">
        <w:rPr>
          <w:sz w:val="28"/>
          <w:szCs w:val="28"/>
        </w:rPr>
        <w:t xml:space="preserve"> Leatherhe</w:t>
      </w:r>
      <w:r w:rsidR="00F20958">
        <w:rPr>
          <w:sz w:val="28"/>
          <w:szCs w:val="28"/>
        </w:rPr>
        <w:t>ad in Surrey and Lichfield in Staffordshire</w:t>
      </w:r>
      <w:r w:rsidR="00A76CC7">
        <w:rPr>
          <w:sz w:val="28"/>
          <w:szCs w:val="28"/>
        </w:rPr>
        <w:t>.</w:t>
      </w:r>
      <w:r w:rsidR="007638E8">
        <w:rPr>
          <w:sz w:val="28"/>
          <w:szCs w:val="28"/>
        </w:rPr>
        <w:t>Lytchett</w:t>
      </w:r>
      <w:r w:rsidR="00A558ED">
        <w:rPr>
          <w:sz w:val="28"/>
          <w:szCs w:val="28"/>
        </w:rPr>
        <w:t xml:space="preserve"> Dorset</w:t>
      </w:r>
    </w:p>
    <w:p w14:paraId="58D2DE43" w14:textId="7C7C955E" w:rsidR="00BA501B" w:rsidRDefault="00CE5EF4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Llyn – meaning l</w:t>
      </w:r>
      <w:r w:rsidR="0040600D">
        <w:rPr>
          <w:sz w:val="28"/>
          <w:szCs w:val="28"/>
        </w:rPr>
        <w:t xml:space="preserve">ake/pool crops up in </w:t>
      </w:r>
      <w:r w:rsidR="005B465B">
        <w:rPr>
          <w:sz w:val="28"/>
          <w:szCs w:val="28"/>
        </w:rPr>
        <w:t>King’s Lynn</w:t>
      </w:r>
      <w:r w:rsidR="0058676C">
        <w:rPr>
          <w:sz w:val="28"/>
          <w:szCs w:val="28"/>
        </w:rPr>
        <w:t>, Norfolk</w:t>
      </w:r>
    </w:p>
    <w:p w14:paraId="41D732CB" w14:textId="76994914" w:rsidR="0058676C" w:rsidRDefault="00B55FB0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Llys</w:t>
      </w:r>
      <w:r w:rsidR="00CA2A88">
        <w:rPr>
          <w:sz w:val="28"/>
          <w:szCs w:val="28"/>
        </w:rPr>
        <w:t xml:space="preserve"> (court</w:t>
      </w:r>
      <w:r w:rsidR="006502A1">
        <w:rPr>
          <w:sz w:val="28"/>
          <w:szCs w:val="28"/>
        </w:rPr>
        <w:t xml:space="preserve">) appears in </w:t>
      </w:r>
      <w:r w:rsidR="005C30CE">
        <w:rPr>
          <w:sz w:val="28"/>
          <w:szCs w:val="28"/>
        </w:rPr>
        <w:t>Lis</w:t>
      </w:r>
      <w:r w:rsidR="000F11F9">
        <w:rPr>
          <w:sz w:val="28"/>
          <w:szCs w:val="28"/>
        </w:rPr>
        <w:t>s</w:t>
      </w:r>
      <w:r w:rsidR="005C30CE">
        <w:rPr>
          <w:sz w:val="28"/>
          <w:szCs w:val="28"/>
        </w:rPr>
        <w:t xml:space="preserve"> Hampshire</w:t>
      </w:r>
    </w:p>
    <w:p w14:paraId="719583F1" w14:textId="3F0CDE68" w:rsidR="006D3BA2" w:rsidRDefault="006D14D3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Many more examples exist, but in England that we know today</w:t>
      </w:r>
      <w:r w:rsidR="0019473C">
        <w:rPr>
          <w:sz w:val="28"/>
          <w:szCs w:val="28"/>
        </w:rPr>
        <w:t>,</w:t>
      </w:r>
      <w:r w:rsidR="007E1320">
        <w:rPr>
          <w:sz w:val="28"/>
          <w:szCs w:val="28"/>
        </w:rPr>
        <w:t xml:space="preserve"> the </w:t>
      </w:r>
      <w:r w:rsidR="0019473C">
        <w:rPr>
          <w:sz w:val="28"/>
          <w:szCs w:val="28"/>
        </w:rPr>
        <w:t xml:space="preserve">contrast to the western fringes </w:t>
      </w:r>
      <w:r w:rsidR="006B7976">
        <w:rPr>
          <w:sz w:val="28"/>
          <w:szCs w:val="28"/>
        </w:rPr>
        <w:t>is</w:t>
      </w:r>
      <w:r w:rsidR="009B3EE8">
        <w:rPr>
          <w:sz w:val="28"/>
          <w:szCs w:val="28"/>
        </w:rPr>
        <w:t xml:space="preserve"> remarkable </w:t>
      </w:r>
      <w:r w:rsidR="00304317">
        <w:rPr>
          <w:sz w:val="28"/>
          <w:szCs w:val="28"/>
        </w:rPr>
        <w:t>because</w:t>
      </w:r>
      <w:r w:rsidR="00E2789A">
        <w:rPr>
          <w:sz w:val="28"/>
          <w:szCs w:val="28"/>
        </w:rPr>
        <w:t xml:space="preserve"> there</w:t>
      </w:r>
      <w:r w:rsidR="00602C50">
        <w:rPr>
          <w:sz w:val="28"/>
          <w:szCs w:val="28"/>
        </w:rPr>
        <w:t>,</w:t>
      </w:r>
      <w:r w:rsidR="00E2789A">
        <w:rPr>
          <w:sz w:val="28"/>
          <w:szCs w:val="28"/>
        </w:rPr>
        <w:t xml:space="preserve"> </w:t>
      </w:r>
      <w:r w:rsidR="006B7976">
        <w:rPr>
          <w:sz w:val="28"/>
          <w:szCs w:val="28"/>
        </w:rPr>
        <w:t>an abundance of Celtic place</w:t>
      </w:r>
      <w:r w:rsidR="002E7C5B">
        <w:rPr>
          <w:sz w:val="28"/>
          <w:szCs w:val="28"/>
        </w:rPr>
        <w:t>-</w:t>
      </w:r>
      <w:r w:rsidR="006B7976">
        <w:rPr>
          <w:sz w:val="28"/>
          <w:szCs w:val="28"/>
        </w:rPr>
        <w:t>names</w:t>
      </w:r>
      <w:r w:rsidR="00304317">
        <w:rPr>
          <w:sz w:val="28"/>
          <w:szCs w:val="28"/>
        </w:rPr>
        <w:t xml:space="preserve"> exist and persist to this day,</w:t>
      </w:r>
      <w:r w:rsidR="002E7C5B">
        <w:rPr>
          <w:sz w:val="28"/>
          <w:szCs w:val="28"/>
        </w:rPr>
        <w:t xml:space="preserve"> </w:t>
      </w:r>
      <w:r w:rsidR="00304317">
        <w:rPr>
          <w:sz w:val="28"/>
          <w:szCs w:val="28"/>
        </w:rPr>
        <w:t>many</w:t>
      </w:r>
      <w:r w:rsidR="002E7C5B">
        <w:rPr>
          <w:sz w:val="28"/>
          <w:szCs w:val="28"/>
        </w:rPr>
        <w:t xml:space="preserve"> being all Celtic in origin</w:t>
      </w:r>
    </w:p>
    <w:p w14:paraId="7D8E1546" w14:textId="77777777" w:rsidR="001B1764" w:rsidRDefault="001B1764" w:rsidP="00B24101">
      <w:pPr>
        <w:spacing w:line="360" w:lineRule="auto"/>
        <w:jc w:val="both"/>
        <w:rPr>
          <w:sz w:val="28"/>
          <w:szCs w:val="28"/>
        </w:rPr>
      </w:pPr>
    </w:p>
    <w:p w14:paraId="7D93C3E1" w14:textId="194886A9" w:rsidR="00864266" w:rsidRDefault="00864266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am indebted</w:t>
      </w:r>
      <w:r w:rsidR="00D56B94">
        <w:rPr>
          <w:sz w:val="28"/>
          <w:szCs w:val="28"/>
        </w:rPr>
        <w:t xml:space="preserve"> for the above</w:t>
      </w:r>
      <w:r>
        <w:rPr>
          <w:sz w:val="28"/>
          <w:szCs w:val="28"/>
        </w:rPr>
        <w:t xml:space="preserve"> to Andrew Currie for his contribution in his lectures</w:t>
      </w:r>
      <w:r w:rsidR="00DD0EEF">
        <w:rPr>
          <w:sz w:val="28"/>
          <w:szCs w:val="28"/>
        </w:rPr>
        <w:t xml:space="preserve"> on Celtic place</w:t>
      </w:r>
      <w:r w:rsidR="000C2E3A">
        <w:rPr>
          <w:sz w:val="28"/>
          <w:szCs w:val="28"/>
        </w:rPr>
        <w:t xml:space="preserve"> </w:t>
      </w:r>
      <w:r w:rsidR="00DD0EEF">
        <w:rPr>
          <w:sz w:val="28"/>
          <w:szCs w:val="28"/>
        </w:rPr>
        <w:t>names in modern</w:t>
      </w:r>
      <w:r w:rsidR="000C2E3A">
        <w:rPr>
          <w:sz w:val="28"/>
          <w:szCs w:val="28"/>
        </w:rPr>
        <w:t>-</w:t>
      </w:r>
      <w:r w:rsidR="00DD0EEF">
        <w:rPr>
          <w:sz w:val="28"/>
          <w:szCs w:val="28"/>
        </w:rPr>
        <w:t>day E</w:t>
      </w:r>
      <w:r w:rsidR="000C2E3A">
        <w:rPr>
          <w:sz w:val="28"/>
          <w:szCs w:val="28"/>
        </w:rPr>
        <w:t>ngland</w:t>
      </w:r>
      <w:r w:rsidR="001D24A7">
        <w:rPr>
          <w:rStyle w:val="FootnoteReference"/>
          <w:sz w:val="28"/>
          <w:szCs w:val="28"/>
        </w:rPr>
        <w:footnoteReference w:id="5"/>
      </w:r>
      <w:r w:rsidR="00D53D27">
        <w:rPr>
          <w:sz w:val="28"/>
          <w:szCs w:val="28"/>
        </w:rPr>
        <w:t xml:space="preserve"> headlined</w:t>
      </w:r>
      <w:r w:rsidR="001F2F94">
        <w:rPr>
          <w:sz w:val="28"/>
          <w:szCs w:val="28"/>
        </w:rPr>
        <w:t xml:space="preserve"> as</w:t>
      </w:r>
      <w:r w:rsidR="00D53D27">
        <w:rPr>
          <w:sz w:val="28"/>
          <w:szCs w:val="28"/>
        </w:rPr>
        <w:t xml:space="preserve"> Aberigines</w:t>
      </w:r>
      <w:r w:rsidR="006C1D56">
        <w:rPr>
          <w:sz w:val="28"/>
          <w:szCs w:val="28"/>
        </w:rPr>
        <w:t>.</w:t>
      </w:r>
    </w:p>
    <w:p w14:paraId="287B7698" w14:textId="32AF2DE2" w:rsidR="002235B4" w:rsidRDefault="002235B4" w:rsidP="00B24101">
      <w:pPr>
        <w:spacing w:line="360" w:lineRule="auto"/>
        <w:jc w:val="both"/>
        <w:rPr>
          <w:sz w:val="28"/>
          <w:szCs w:val="28"/>
        </w:rPr>
      </w:pPr>
    </w:p>
    <w:p w14:paraId="058000E9" w14:textId="77777777" w:rsidR="0005435E" w:rsidRDefault="0005435E" w:rsidP="00B24101">
      <w:pPr>
        <w:spacing w:line="360" w:lineRule="auto"/>
        <w:jc w:val="both"/>
        <w:rPr>
          <w:sz w:val="28"/>
          <w:szCs w:val="28"/>
        </w:rPr>
      </w:pPr>
    </w:p>
    <w:p w14:paraId="2885CE66" w14:textId="00324BB4" w:rsidR="00ED7B5A" w:rsidRDefault="00ED7B5A" w:rsidP="00B24101">
      <w:pPr>
        <w:spacing w:line="360" w:lineRule="auto"/>
        <w:jc w:val="both"/>
        <w:rPr>
          <w:sz w:val="28"/>
          <w:szCs w:val="28"/>
        </w:rPr>
      </w:pPr>
    </w:p>
    <w:p w14:paraId="5621CA3C" w14:textId="77777777" w:rsidR="00CC4986" w:rsidRPr="00442E8C" w:rsidRDefault="00CC4986" w:rsidP="00B24101">
      <w:pPr>
        <w:spacing w:line="360" w:lineRule="auto"/>
        <w:jc w:val="both"/>
        <w:rPr>
          <w:sz w:val="28"/>
          <w:szCs w:val="28"/>
        </w:rPr>
      </w:pPr>
    </w:p>
    <w:p w14:paraId="59E0620A" w14:textId="3BBAB897" w:rsidR="00CC6C87" w:rsidRDefault="00CC6C87" w:rsidP="00B24101">
      <w:pPr>
        <w:spacing w:line="360" w:lineRule="auto"/>
        <w:jc w:val="both"/>
        <w:rPr>
          <w:sz w:val="28"/>
          <w:szCs w:val="28"/>
        </w:rPr>
      </w:pPr>
    </w:p>
    <w:p w14:paraId="054846EF" w14:textId="40D5FCA4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6C49F3CC" w14:textId="6C1AB93D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58415B29" w14:textId="5E53136D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341D2D24" w14:textId="5E59912C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2D232FAF" w14:textId="39E9193A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3E7998F1" w14:textId="59ED2B58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7AA4A7FB" w14:textId="19CD404C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72285DAD" w14:textId="119EAD49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0F6A91AE" w14:textId="0663709E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2FE41DEA" w14:textId="5D5C5C8B" w:rsidR="00E54E94" w:rsidRDefault="00E54E94" w:rsidP="00B24101">
      <w:pPr>
        <w:spacing w:line="360" w:lineRule="auto"/>
        <w:jc w:val="both"/>
        <w:rPr>
          <w:sz w:val="28"/>
          <w:szCs w:val="28"/>
        </w:rPr>
      </w:pPr>
    </w:p>
    <w:p w14:paraId="3B5725BA" w14:textId="6227CB38" w:rsidR="00E54E94" w:rsidRDefault="004151C8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Bibliography</w:t>
      </w:r>
    </w:p>
    <w:p w14:paraId="2BAC0C52" w14:textId="5EF36381" w:rsidR="004151C8" w:rsidRDefault="004151C8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O J</w:t>
      </w:r>
      <w:r w:rsidR="00C87FA8">
        <w:rPr>
          <w:sz w:val="28"/>
          <w:szCs w:val="28"/>
        </w:rPr>
        <w:t xml:space="preserve"> Padell- Brittonic place names in England, pdf</w:t>
      </w:r>
    </w:p>
    <w:p w14:paraId="3A3D3464" w14:textId="57140AE5" w:rsidR="004801DB" w:rsidRDefault="004801DB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Keneth Jackson </w:t>
      </w:r>
      <w:r w:rsidR="00130E08">
        <w:rPr>
          <w:sz w:val="28"/>
          <w:szCs w:val="28"/>
        </w:rPr>
        <w:t>–</w:t>
      </w:r>
      <w:r>
        <w:rPr>
          <w:sz w:val="28"/>
          <w:szCs w:val="28"/>
        </w:rPr>
        <w:t xml:space="preserve"> m</w:t>
      </w:r>
      <w:r w:rsidR="00130E08">
        <w:rPr>
          <w:sz w:val="28"/>
          <w:szCs w:val="28"/>
        </w:rPr>
        <w:t>ap of Great Britain</w:t>
      </w:r>
    </w:p>
    <w:p w14:paraId="36F2CC5B" w14:textId="428C1185" w:rsidR="00130E08" w:rsidRDefault="003E359D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D N Parsons – Lecture notes</w:t>
      </w:r>
    </w:p>
    <w:p w14:paraId="1288F10A" w14:textId="24CD6217" w:rsidR="00996497" w:rsidRDefault="00996497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A Currie – lecture notes</w:t>
      </w:r>
    </w:p>
    <w:p w14:paraId="7638E0A6" w14:textId="197547D2" w:rsidR="004059DC" w:rsidRDefault="004059DC" w:rsidP="00B24101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Devonian Society</w:t>
      </w:r>
    </w:p>
    <w:p w14:paraId="2737AFE2" w14:textId="77777777" w:rsidR="004A4476" w:rsidRPr="004A4476" w:rsidRDefault="004A4476" w:rsidP="004A4476">
      <w:pPr>
        <w:pStyle w:val="FootnoteText"/>
        <w:rPr>
          <w:sz w:val="24"/>
          <w:szCs w:val="24"/>
          <w:lang w:val="cy-GB"/>
        </w:rPr>
      </w:pPr>
      <w:r w:rsidRPr="004A4476">
        <w:rPr>
          <w:rFonts w:ascii="Georgia" w:hAnsi="Georgia"/>
          <w:color w:val="333333"/>
          <w:sz w:val="24"/>
          <w:szCs w:val="24"/>
          <w:shd w:val="clear" w:color="auto" w:fill="FFFFFF"/>
        </w:rPr>
        <w:t>Proceedings of the Royal Society A, led by Rob Lee, Philip Jonathan and Pauline Ziman </w:t>
      </w:r>
    </w:p>
    <w:p w14:paraId="4350FD95" w14:textId="1E2AC5C0" w:rsidR="004A4476" w:rsidRPr="007D1F8D" w:rsidRDefault="004A4476" w:rsidP="00B24101">
      <w:pPr>
        <w:spacing w:line="360" w:lineRule="auto"/>
        <w:jc w:val="both"/>
        <w:rPr>
          <w:sz w:val="36"/>
          <w:szCs w:val="36"/>
        </w:rPr>
      </w:pPr>
    </w:p>
    <w:p w14:paraId="69F11BD5" w14:textId="45CFB64F" w:rsidR="007D1F8D" w:rsidRPr="007D1F8D" w:rsidRDefault="007D1F8D" w:rsidP="00B24101">
      <w:pPr>
        <w:spacing w:line="360" w:lineRule="auto"/>
        <w:jc w:val="both"/>
        <w:rPr>
          <w:sz w:val="36"/>
          <w:szCs w:val="36"/>
        </w:rPr>
      </w:pPr>
      <w:r w:rsidRPr="007D1F8D">
        <w:rPr>
          <w:rStyle w:val="HTMLCite"/>
          <w:rFonts w:ascii="Roboto" w:hAnsi="Roboto"/>
          <w:i w:val="0"/>
          <w:iCs w:val="0"/>
          <w:color w:val="006621"/>
          <w:sz w:val="36"/>
          <w:szCs w:val="36"/>
          <w:shd w:val="clear" w:color="auto" w:fill="FFFFFF"/>
        </w:rPr>
        <w:t>https://en.wikipedia.org/wiki/History_of_Devon</w:t>
      </w:r>
      <w:hyperlink r:id="rId11" w:history="1">
        <w:r w:rsidRPr="007D1F8D">
          <w:rPr>
            <w:rFonts w:ascii="Roboto" w:hAnsi="Roboto"/>
            <w:color w:val="1A0DAB"/>
            <w:sz w:val="36"/>
            <w:szCs w:val="36"/>
            <w:shd w:val="clear" w:color="auto" w:fill="FFFFFF"/>
          </w:rPr>
          <w:br/>
        </w:r>
      </w:hyperlink>
    </w:p>
    <w:sectPr w:rsidR="007D1F8D" w:rsidRPr="007D1F8D" w:rsidSect="00736768">
      <w:footerReference w:type="default" r:id="rId12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404697" w14:textId="77777777" w:rsidR="007A7409" w:rsidRDefault="007A7409" w:rsidP="000E149B">
      <w:pPr>
        <w:spacing w:after="0" w:line="240" w:lineRule="auto"/>
      </w:pPr>
      <w:r>
        <w:separator/>
      </w:r>
    </w:p>
  </w:endnote>
  <w:endnote w:type="continuationSeparator" w:id="0">
    <w:p w14:paraId="59EFCA79" w14:textId="77777777" w:rsidR="007A7409" w:rsidRDefault="007A7409" w:rsidP="000E1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35511D" w14:textId="086D50F7" w:rsidR="00F9193A" w:rsidRDefault="00F9193A">
    <w:pPr>
      <w:pStyle w:val="Footer"/>
    </w:pPr>
    <w:r>
      <w:t>Kenneth Jackson’s river-name map from Language and History in Early Britain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131467" w14:textId="77777777" w:rsidR="007A7409" w:rsidRDefault="007A7409" w:rsidP="000E149B">
      <w:pPr>
        <w:spacing w:after="0" w:line="240" w:lineRule="auto"/>
      </w:pPr>
      <w:r>
        <w:separator/>
      </w:r>
    </w:p>
  </w:footnote>
  <w:footnote w:type="continuationSeparator" w:id="0">
    <w:p w14:paraId="408A734E" w14:textId="77777777" w:rsidR="007A7409" w:rsidRDefault="007A7409" w:rsidP="000E149B">
      <w:pPr>
        <w:spacing w:after="0" w:line="240" w:lineRule="auto"/>
      </w:pPr>
      <w:r>
        <w:continuationSeparator/>
      </w:r>
    </w:p>
  </w:footnote>
  <w:footnote w:id="1">
    <w:p w14:paraId="70A54F08" w14:textId="74A3D748" w:rsidR="00FC0531" w:rsidRPr="00FC0531" w:rsidRDefault="00FC0531">
      <w:pPr>
        <w:pStyle w:val="FootnoteText"/>
        <w:rPr>
          <w:lang w:val="cy-GB"/>
        </w:rPr>
      </w:pPr>
      <w:r>
        <w:rPr>
          <w:rStyle w:val="FootnoteReference"/>
        </w:rPr>
        <w:footnoteRef/>
      </w:r>
      <w:r>
        <w:t xml:space="preserve"> </w:t>
      </w:r>
      <w:r w:rsidR="00454CAC">
        <w:t>David N Parsons</w:t>
      </w:r>
    </w:p>
  </w:footnote>
  <w:footnote w:id="2">
    <w:p w14:paraId="1E4CBBE8" w14:textId="2D84DAD5" w:rsidR="000E149B" w:rsidRPr="000E149B" w:rsidRDefault="000E149B">
      <w:pPr>
        <w:pStyle w:val="FootnoteText"/>
        <w:rPr>
          <w:lang w:val="cy-GB"/>
        </w:rPr>
      </w:pPr>
      <w:r>
        <w:rPr>
          <w:rStyle w:val="FootnoteReference"/>
        </w:rPr>
        <w:footnoteRef/>
      </w:r>
      <w:r>
        <w:t xml:space="preserve"> </w:t>
      </w:r>
      <w:r w:rsidR="002751E1">
        <w:t>O</w:t>
      </w:r>
      <w:r w:rsidR="006839EA">
        <w:t>.j Padell</w:t>
      </w:r>
    </w:p>
  </w:footnote>
  <w:footnote w:id="3">
    <w:p w14:paraId="2BD87D12" w14:textId="272F98B3" w:rsidR="00CF6149" w:rsidRPr="00CF6149" w:rsidRDefault="00CF6149">
      <w:pPr>
        <w:pStyle w:val="FootnoteText"/>
        <w:rPr>
          <w:lang w:val="cy-GB"/>
        </w:rPr>
      </w:pPr>
      <w:r>
        <w:rPr>
          <w:rStyle w:val="FootnoteReference"/>
        </w:rPr>
        <w:footnoteRef/>
      </w:r>
      <w:r>
        <w:t xml:space="preserve"> </w:t>
      </w:r>
      <w:r>
        <w:rPr>
          <w:rStyle w:val="FootnoteReference"/>
        </w:rPr>
        <w:footnoteRef/>
      </w:r>
      <w:r>
        <w:t xml:space="preserve"> </w:t>
      </w:r>
      <w:r>
        <w:rPr>
          <w:rFonts w:ascii="Georgia" w:hAnsi="Georgia"/>
          <w:color w:val="333333"/>
          <w:shd w:val="clear" w:color="auto" w:fill="FFFFFF"/>
        </w:rPr>
        <w:t xml:space="preserve">study published in the </w:t>
      </w:r>
      <w:bookmarkStart w:id="0" w:name="_Hlk87625107"/>
      <w:r>
        <w:rPr>
          <w:rFonts w:ascii="Georgia" w:hAnsi="Georgia"/>
          <w:color w:val="333333"/>
          <w:shd w:val="clear" w:color="auto" w:fill="FFFFFF"/>
        </w:rPr>
        <w:t>Proceedings of the Royal Society A, led by Rob Lee, Philip Jonathan and Pauline Ziman </w:t>
      </w:r>
    </w:p>
    <w:bookmarkEnd w:id="0"/>
  </w:footnote>
  <w:footnote w:id="4">
    <w:p w14:paraId="7F4525C7" w14:textId="681C4067" w:rsidR="00375E94" w:rsidRPr="00375E94" w:rsidRDefault="00375E94">
      <w:pPr>
        <w:pStyle w:val="FootnoteText"/>
        <w:rPr>
          <w:lang w:val="cy-GB"/>
        </w:rPr>
      </w:pPr>
      <w:r>
        <w:rPr>
          <w:rStyle w:val="FootnoteReference"/>
        </w:rPr>
        <w:footnoteRef/>
      </w:r>
      <w:r>
        <w:t xml:space="preserve"> </w:t>
      </w:r>
    </w:p>
  </w:footnote>
  <w:footnote w:id="5">
    <w:p w14:paraId="0612BF23" w14:textId="2EB5F522" w:rsidR="001D24A7" w:rsidRPr="001D24A7" w:rsidRDefault="001D24A7">
      <w:pPr>
        <w:pStyle w:val="FootnoteText"/>
        <w:rPr>
          <w:lang w:val="cy-GB"/>
        </w:rPr>
      </w:pPr>
      <w:r>
        <w:rPr>
          <w:rStyle w:val="FootnoteReference"/>
        </w:rPr>
        <w:footnoteRef/>
      </w:r>
      <w:r>
        <w:t xml:space="preserve"> </w:t>
      </w:r>
      <w:r w:rsidR="00C07BAA">
        <w:rPr>
          <w:lang w:val="cy-GB"/>
        </w:rPr>
        <w:t>Andrew Currie module</w:t>
      </w:r>
      <w:r w:rsidR="00DB2AFC">
        <w:rPr>
          <w:lang w:val="cy-GB"/>
        </w:rPr>
        <w:t xml:space="preserve"> Early Celts</w:t>
      </w:r>
      <w:r w:rsidR="00A378AA">
        <w:rPr>
          <w:lang w:val="cy-GB"/>
        </w:rPr>
        <w:t xml:space="preserve"> entitled Aberigines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1MjU0NDK1MDezNLFQ0lEKTi0uzszPAykwNKgFAFJ6gYUtAAAA"/>
  </w:docVars>
  <w:rsids>
    <w:rsidRoot w:val="00084D60"/>
    <w:rsid w:val="000209E2"/>
    <w:rsid w:val="00034B62"/>
    <w:rsid w:val="00036EF0"/>
    <w:rsid w:val="00044468"/>
    <w:rsid w:val="0005435E"/>
    <w:rsid w:val="000567AC"/>
    <w:rsid w:val="00071D02"/>
    <w:rsid w:val="000777B7"/>
    <w:rsid w:val="000837D1"/>
    <w:rsid w:val="000838B3"/>
    <w:rsid w:val="00084D60"/>
    <w:rsid w:val="000A0903"/>
    <w:rsid w:val="000A54ED"/>
    <w:rsid w:val="000B28B5"/>
    <w:rsid w:val="000C2E3A"/>
    <w:rsid w:val="000C38BD"/>
    <w:rsid w:val="000C7CB7"/>
    <w:rsid w:val="000D2777"/>
    <w:rsid w:val="000E149B"/>
    <w:rsid w:val="000E2231"/>
    <w:rsid w:val="000E6A3C"/>
    <w:rsid w:val="000F11F9"/>
    <w:rsid w:val="000F2C1B"/>
    <w:rsid w:val="000F5653"/>
    <w:rsid w:val="00104BB2"/>
    <w:rsid w:val="00117200"/>
    <w:rsid w:val="00130E08"/>
    <w:rsid w:val="00131D3B"/>
    <w:rsid w:val="00133357"/>
    <w:rsid w:val="0014618D"/>
    <w:rsid w:val="001533C2"/>
    <w:rsid w:val="001613A8"/>
    <w:rsid w:val="001614F0"/>
    <w:rsid w:val="00170E94"/>
    <w:rsid w:val="00176302"/>
    <w:rsid w:val="00180984"/>
    <w:rsid w:val="00192874"/>
    <w:rsid w:val="0019473C"/>
    <w:rsid w:val="00197A2F"/>
    <w:rsid w:val="001B1764"/>
    <w:rsid w:val="001B37FB"/>
    <w:rsid w:val="001B6294"/>
    <w:rsid w:val="001B7D5E"/>
    <w:rsid w:val="001C39C5"/>
    <w:rsid w:val="001D24A7"/>
    <w:rsid w:val="001D2868"/>
    <w:rsid w:val="001D7E71"/>
    <w:rsid w:val="001F2ADA"/>
    <w:rsid w:val="001F2DBA"/>
    <w:rsid w:val="001F2F94"/>
    <w:rsid w:val="0020020D"/>
    <w:rsid w:val="00200899"/>
    <w:rsid w:val="00212AD4"/>
    <w:rsid w:val="002235B4"/>
    <w:rsid w:val="002327B0"/>
    <w:rsid w:val="002412DA"/>
    <w:rsid w:val="00244EFD"/>
    <w:rsid w:val="00247C03"/>
    <w:rsid w:val="00250C89"/>
    <w:rsid w:val="00266B12"/>
    <w:rsid w:val="002751E1"/>
    <w:rsid w:val="0028018B"/>
    <w:rsid w:val="00291A54"/>
    <w:rsid w:val="00295A3A"/>
    <w:rsid w:val="002A604B"/>
    <w:rsid w:val="002B2D95"/>
    <w:rsid w:val="002B439C"/>
    <w:rsid w:val="002B5D83"/>
    <w:rsid w:val="002B5EA2"/>
    <w:rsid w:val="002C11EE"/>
    <w:rsid w:val="002D36EC"/>
    <w:rsid w:val="002E2F85"/>
    <w:rsid w:val="002E5D52"/>
    <w:rsid w:val="002E7C5B"/>
    <w:rsid w:val="002F6B60"/>
    <w:rsid w:val="00304317"/>
    <w:rsid w:val="00304606"/>
    <w:rsid w:val="00310737"/>
    <w:rsid w:val="00310E92"/>
    <w:rsid w:val="00312C97"/>
    <w:rsid w:val="00314C62"/>
    <w:rsid w:val="00340544"/>
    <w:rsid w:val="003407E6"/>
    <w:rsid w:val="0034197C"/>
    <w:rsid w:val="00342D38"/>
    <w:rsid w:val="00343469"/>
    <w:rsid w:val="003467BA"/>
    <w:rsid w:val="00346915"/>
    <w:rsid w:val="00351DEA"/>
    <w:rsid w:val="003574E9"/>
    <w:rsid w:val="00373D53"/>
    <w:rsid w:val="00375E94"/>
    <w:rsid w:val="003803F3"/>
    <w:rsid w:val="00382A42"/>
    <w:rsid w:val="003850E5"/>
    <w:rsid w:val="003864DF"/>
    <w:rsid w:val="00390F76"/>
    <w:rsid w:val="00393DD5"/>
    <w:rsid w:val="00396EC9"/>
    <w:rsid w:val="003A5C92"/>
    <w:rsid w:val="003A7E4A"/>
    <w:rsid w:val="003B2A50"/>
    <w:rsid w:val="003B78FE"/>
    <w:rsid w:val="003D06D1"/>
    <w:rsid w:val="003D0E6F"/>
    <w:rsid w:val="003D4668"/>
    <w:rsid w:val="003E1065"/>
    <w:rsid w:val="003E359D"/>
    <w:rsid w:val="003E4D9C"/>
    <w:rsid w:val="003F0C29"/>
    <w:rsid w:val="003F0CD2"/>
    <w:rsid w:val="003F7E66"/>
    <w:rsid w:val="004010CB"/>
    <w:rsid w:val="004054F6"/>
    <w:rsid w:val="004059DC"/>
    <w:rsid w:val="0040600D"/>
    <w:rsid w:val="00410EFE"/>
    <w:rsid w:val="00413E2B"/>
    <w:rsid w:val="004151C8"/>
    <w:rsid w:val="00431ABD"/>
    <w:rsid w:val="004332C4"/>
    <w:rsid w:val="00435421"/>
    <w:rsid w:val="00441D5C"/>
    <w:rsid w:val="00442E8C"/>
    <w:rsid w:val="00444F77"/>
    <w:rsid w:val="00452F7C"/>
    <w:rsid w:val="00454CAC"/>
    <w:rsid w:val="004572BB"/>
    <w:rsid w:val="004677B8"/>
    <w:rsid w:val="00467B4E"/>
    <w:rsid w:val="004724BD"/>
    <w:rsid w:val="004801DB"/>
    <w:rsid w:val="00484CA9"/>
    <w:rsid w:val="004950B5"/>
    <w:rsid w:val="004A0A36"/>
    <w:rsid w:val="004A4476"/>
    <w:rsid w:val="004A67A1"/>
    <w:rsid w:val="004C1461"/>
    <w:rsid w:val="004D3416"/>
    <w:rsid w:val="004E6C59"/>
    <w:rsid w:val="004F55DE"/>
    <w:rsid w:val="00500754"/>
    <w:rsid w:val="0050214E"/>
    <w:rsid w:val="00530DBE"/>
    <w:rsid w:val="00547918"/>
    <w:rsid w:val="0056364A"/>
    <w:rsid w:val="0058676C"/>
    <w:rsid w:val="00592305"/>
    <w:rsid w:val="00595845"/>
    <w:rsid w:val="005A2F83"/>
    <w:rsid w:val="005B0603"/>
    <w:rsid w:val="005B465B"/>
    <w:rsid w:val="005B5C8E"/>
    <w:rsid w:val="005B739D"/>
    <w:rsid w:val="005C30CE"/>
    <w:rsid w:val="005D0360"/>
    <w:rsid w:val="005F2A98"/>
    <w:rsid w:val="00602C50"/>
    <w:rsid w:val="00606C87"/>
    <w:rsid w:val="00625E62"/>
    <w:rsid w:val="006266E9"/>
    <w:rsid w:val="006458F3"/>
    <w:rsid w:val="006502A1"/>
    <w:rsid w:val="006627B4"/>
    <w:rsid w:val="00664DE0"/>
    <w:rsid w:val="006774DE"/>
    <w:rsid w:val="006839EA"/>
    <w:rsid w:val="006842C3"/>
    <w:rsid w:val="006869CD"/>
    <w:rsid w:val="00686CC5"/>
    <w:rsid w:val="00690D89"/>
    <w:rsid w:val="006B56EB"/>
    <w:rsid w:val="006B7349"/>
    <w:rsid w:val="006B7976"/>
    <w:rsid w:val="006C1D56"/>
    <w:rsid w:val="006C226B"/>
    <w:rsid w:val="006C7A18"/>
    <w:rsid w:val="006D14D3"/>
    <w:rsid w:val="006D3BA2"/>
    <w:rsid w:val="006D3C1C"/>
    <w:rsid w:val="006D495B"/>
    <w:rsid w:val="006D56B6"/>
    <w:rsid w:val="006D7303"/>
    <w:rsid w:val="006E04CF"/>
    <w:rsid w:val="006E788A"/>
    <w:rsid w:val="006F1700"/>
    <w:rsid w:val="006F7D17"/>
    <w:rsid w:val="00704FC0"/>
    <w:rsid w:val="00710328"/>
    <w:rsid w:val="00711B90"/>
    <w:rsid w:val="007148E4"/>
    <w:rsid w:val="0072192D"/>
    <w:rsid w:val="00724256"/>
    <w:rsid w:val="0072759F"/>
    <w:rsid w:val="00736768"/>
    <w:rsid w:val="00743AD4"/>
    <w:rsid w:val="00746B1C"/>
    <w:rsid w:val="00757450"/>
    <w:rsid w:val="00762D38"/>
    <w:rsid w:val="007638E8"/>
    <w:rsid w:val="007677B7"/>
    <w:rsid w:val="007700A3"/>
    <w:rsid w:val="00771772"/>
    <w:rsid w:val="007952E2"/>
    <w:rsid w:val="007A7409"/>
    <w:rsid w:val="007A74CC"/>
    <w:rsid w:val="007B7424"/>
    <w:rsid w:val="007D06FB"/>
    <w:rsid w:val="007D1F8D"/>
    <w:rsid w:val="007D2CF7"/>
    <w:rsid w:val="007D5797"/>
    <w:rsid w:val="007E1320"/>
    <w:rsid w:val="007E2D65"/>
    <w:rsid w:val="008005A2"/>
    <w:rsid w:val="008010B0"/>
    <w:rsid w:val="008040B8"/>
    <w:rsid w:val="00804A69"/>
    <w:rsid w:val="0080708E"/>
    <w:rsid w:val="00807CA6"/>
    <w:rsid w:val="008214A3"/>
    <w:rsid w:val="00821D14"/>
    <w:rsid w:val="008240A9"/>
    <w:rsid w:val="00830044"/>
    <w:rsid w:val="00831245"/>
    <w:rsid w:val="00831D79"/>
    <w:rsid w:val="0083713C"/>
    <w:rsid w:val="00837E52"/>
    <w:rsid w:val="00843080"/>
    <w:rsid w:val="008523CF"/>
    <w:rsid w:val="00864266"/>
    <w:rsid w:val="00866C89"/>
    <w:rsid w:val="008704C6"/>
    <w:rsid w:val="008725A3"/>
    <w:rsid w:val="008773CC"/>
    <w:rsid w:val="00881520"/>
    <w:rsid w:val="008B43BD"/>
    <w:rsid w:val="008B755C"/>
    <w:rsid w:val="008E02BB"/>
    <w:rsid w:val="009024ED"/>
    <w:rsid w:val="00903F2E"/>
    <w:rsid w:val="009064A1"/>
    <w:rsid w:val="00913D35"/>
    <w:rsid w:val="0092003C"/>
    <w:rsid w:val="0093567F"/>
    <w:rsid w:val="009514CC"/>
    <w:rsid w:val="00953439"/>
    <w:rsid w:val="009650D0"/>
    <w:rsid w:val="0096738A"/>
    <w:rsid w:val="00982665"/>
    <w:rsid w:val="00996497"/>
    <w:rsid w:val="009A4191"/>
    <w:rsid w:val="009A5415"/>
    <w:rsid w:val="009B3EE8"/>
    <w:rsid w:val="009C1034"/>
    <w:rsid w:val="009C2454"/>
    <w:rsid w:val="009D0E53"/>
    <w:rsid w:val="009D324F"/>
    <w:rsid w:val="009D4AEE"/>
    <w:rsid w:val="009E0FB2"/>
    <w:rsid w:val="009E47F1"/>
    <w:rsid w:val="009E619E"/>
    <w:rsid w:val="009E7408"/>
    <w:rsid w:val="009F341C"/>
    <w:rsid w:val="009F3ED7"/>
    <w:rsid w:val="009F71F9"/>
    <w:rsid w:val="00A169E7"/>
    <w:rsid w:val="00A378AA"/>
    <w:rsid w:val="00A439CE"/>
    <w:rsid w:val="00A54020"/>
    <w:rsid w:val="00A558ED"/>
    <w:rsid w:val="00A5715C"/>
    <w:rsid w:val="00A610EA"/>
    <w:rsid w:val="00A72D8B"/>
    <w:rsid w:val="00A73185"/>
    <w:rsid w:val="00A75DE8"/>
    <w:rsid w:val="00A76CC7"/>
    <w:rsid w:val="00A82837"/>
    <w:rsid w:val="00A933A0"/>
    <w:rsid w:val="00AA100A"/>
    <w:rsid w:val="00AA35A3"/>
    <w:rsid w:val="00AA6A6E"/>
    <w:rsid w:val="00AB40DD"/>
    <w:rsid w:val="00AC04C2"/>
    <w:rsid w:val="00AC1661"/>
    <w:rsid w:val="00B02978"/>
    <w:rsid w:val="00B04BCF"/>
    <w:rsid w:val="00B05B47"/>
    <w:rsid w:val="00B178B3"/>
    <w:rsid w:val="00B24101"/>
    <w:rsid w:val="00B43850"/>
    <w:rsid w:val="00B4687F"/>
    <w:rsid w:val="00B55FB0"/>
    <w:rsid w:val="00B56361"/>
    <w:rsid w:val="00B57582"/>
    <w:rsid w:val="00B66718"/>
    <w:rsid w:val="00B725EE"/>
    <w:rsid w:val="00B9746C"/>
    <w:rsid w:val="00BA1F3D"/>
    <w:rsid w:val="00BA501B"/>
    <w:rsid w:val="00BC5B5B"/>
    <w:rsid w:val="00BD02D6"/>
    <w:rsid w:val="00BE4462"/>
    <w:rsid w:val="00BE7421"/>
    <w:rsid w:val="00C067B6"/>
    <w:rsid w:val="00C07BAA"/>
    <w:rsid w:val="00C10A4D"/>
    <w:rsid w:val="00C13201"/>
    <w:rsid w:val="00C32651"/>
    <w:rsid w:val="00C356D4"/>
    <w:rsid w:val="00C5305F"/>
    <w:rsid w:val="00C544BD"/>
    <w:rsid w:val="00C7485D"/>
    <w:rsid w:val="00C83AD2"/>
    <w:rsid w:val="00C86382"/>
    <w:rsid w:val="00C87FA8"/>
    <w:rsid w:val="00CA2A88"/>
    <w:rsid w:val="00CA5633"/>
    <w:rsid w:val="00CA7E06"/>
    <w:rsid w:val="00CC4986"/>
    <w:rsid w:val="00CC4A37"/>
    <w:rsid w:val="00CC6C87"/>
    <w:rsid w:val="00CC75E3"/>
    <w:rsid w:val="00CD3AEE"/>
    <w:rsid w:val="00CE29DC"/>
    <w:rsid w:val="00CE5EF4"/>
    <w:rsid w:val="00CF6149"/>
    <w:rsid w:val="00D01279"/>
    <w:rsid w:val="00D02382"/>
    <w:rsid w:val="00D04CDE"/>
    <w:rsid w:val="00D11829"/>
    <w:rsid w:val="00D204BC"/>
    <w:rsid w:val="00D26D33"/>
    <w:rsid w:val="00D308ED"/>
    <w:rsid w:val="00D30E2F"/>
    <w:rsid w:val="00D44DFB"/>
    <w:rsid w:val="00D4623F"/>
    <w:rsid w:val="00D52C79"/>
    <w:rsid w:val="00D53D27"/>
    <w:rsid w:val="00D53E29"/>
    <w:rsid w:val="00D55449"/>
    <w:rsid w:val="00D56B94"/>
    <w:rsid w:val="00D70E12"/>
    <w:rsid w:val="00D80B94"/>
    <w:rsid w:val="00D81C5B"/>
    <w:rsid w:val="00D83B36"/>
    <w:rsid w:val="00D9649B"/>
    <w:rsid w:val="00DA1406"/>
    <w:rsid w:val="00DB2AFC"/>
    <w:rsid w:val="00DC01E7"/>
    <w:rsid w:val="00DC61DC"/>
    <w:rsid w:val="00DD0EEF"/>
    <w:rsid w:val="00DE2B2B"/>
    <w:rsid w:val="00DF22EC"/>
    <w:rsid w:val="00E02002"/>
    <w:rsid w:val="00E02D35"/>
    <w:rsid w:val="00E06805"/>
    <w:rsid w:val="00E07777"/>
    <w:rsid w:val="00E238EF"/>
    <w:rsid w:val="00E2789A"/>
    <w:rsid w:val="00E36941"/>
    <w:rsid w:val="00E37D6D"/>
    <w:rsid w:val="00E4208C"/>
    <w:rsid w:val="00E444E8"/>
    <w:rsid w:val="00E54984"/>
    <w:rsid w:val="00E54E94"/>
    <w:rsid w:val="00E617F5"/>
    <w:rsid w:val="00E65E08"/>
    <w:rsid w:val="00E77F58"/>
    <w:rsid w:val="00E85274"/>
    <w:rsid w:val="00E90CD1"/>
    <w:rsid w:val="00E97C5B"/>
    <w:rsid w:val="00EA0D63"/>
    <w:rsid w:val="00EA3F53"/>
    <w:rsid w:val="00EB3987"/>
    <w:rsid w:val="00EC1807"/>
    <w:rsid w:val="00EC49C4"/>
    <w:rsid w:val="00EC65C2"/>
    <w:rsid w:val="00ED21A9"/>
    <w:rsid w:val="00ED7B5A"/>
    <w:rsid w:val="00EE60DB"/>
    <w:rsid w:val="00EE7369"/>
    <w:rsid w:val="00EF0539"/>
    <w:rsid w:val="00F07F1E"/>
    <w:rsid w:val="00F10854"/>
    <w:rsid w:val="00F1302E"/>
    <w:rsid w:val="00F20958"/>
    <w:rsid w:val="00F252F6"/>
    <w:rsid w:val="00F32DD2"/>
    <w:rsid w:val="00F4787B"/>
    <w:rsid w:val="00F51069"/>
    <w:rsid w:val="00F57D65"/>
    <w:rsid w:val="00F667A9"/>
    <w:rsid w:val="00F769AD"/>
    <w:rsid w:val="00F902A1"/>
    <w:rsid w:val="00F9193A"/>
    <w:rsid w:val="00F97E8B"/>
    <w:rsid w:val="00FA3CFF"/>
    <w:rsid w:val="00FA75DD"/>
    <w:rsid w:val="00FB17A3"/>
    <w:rsid w:val="00FB262B"/>
    <w:rsid w:val="00FC0531"/>
    <w:rsid w:val="00FC322B"/>
    <w:rsid w:val="00FC6F83"/>
    <w:rsid w:val="00FD52C0"/>
    <w:rsid w:val="00FD5ED5"/>
    <w:rsid w:val="00FD68B8"/>
    <w:rsid w:val="00FE187E"/>
    <w:rsid w:val="00FE5398"/>
    <w:rsid w:val="00FF7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0B6DE"/>
  <w15:chartTrackingRefBased/>
  <w15:docId w15:val="{5602E05F-CC6B-4398-9915-D3C9B93CE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af-Z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6294"/>
  </w:style>
  <w:style w:type="paragraph" w:styleId="Heading1">
    <w:name w:val="heading 1"/>
    <w:basedOn w:val="Normal"/>
    <w:next w:val="Normal"/>
    <w:link w:val="Heading1Char"/>
    <w:uiPriority w:val="9"/>
    <w:qFormat/>
    <w:rsid w:val="001B6294"/>
    <w:pPr>
      <w:keepNext/>
      <w:keepLines/>
      <w:spacing w:before="320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294"/>
    <w:pPr>
      <w:keepNext/>
      <w:keepLines/>
      <w:spacing w:before="160" w:after="40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294"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29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29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29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29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29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294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29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294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294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294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29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294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294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B6294"/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B6294"/>
    <w:pPr>
      <w:pBdr>
        <w:top w:val="single" w:sz="6" w:space="8" w:color="A5A5A5" w:themeColor="accent3"/>
        <w:bottom w:val="single" w:sz="6" w:space="8" w:color="A5A5A5" w:themeColor="accent3"/>
      </w:pBdr>
      <w:spacing w:after="400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B6294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294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294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1B6294"/>
    <w:rPr>
      <w:b/>
      <w:bCs/>
    </w:rPr>
  </w:style>
  <w:style w:type="character" w:styleId="Emphasis">
    <w:name w:val="Emphasis"/>
    <w:basedOn w:val="DefaultParagraphFont"/>
    <w:uiPriority w:val="20"/>
    <w:qFormat/>
    <w:rsid w:val="001B6294"/>
    <w:rPr>
      <w:i/>
      <w:iCs/>
      <w:color w:val="000000" w:themeColor="text1"/>
    </w:rPr>
  </w:style>
  <w:style w:type="paragraph" w:styleId="NoSpacing">
    <w:name w:val="No Spacing"/>
    <w:uiPriority w:val="1"/>
    <w:qFormat/>
    <w:rsid w:val="001B6294"/>
    <w:pPr>
      <w:spacing w:after="0"/>
    </w:pPr>
  </w:style>
  <w:style w:type="paragraph" w:styleId="ListParagraph">
    <w:name w:val="List Paragraph"/>
    <w:basedOn w:val="Normal"/>
    <w:uiPriority w:val="34"/>
    <w:qFormat/>
    <w:rsid w:val="001B6294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B6294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B6294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294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294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B629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B6294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1B629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B6294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1B6294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6294"/>
    <w:pPr>
      <w:outlineLvl w:val="9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E149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E149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E149B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7717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af-ZA"/>
    </w:rPr>
  </w:style>
  <w:style w:type="paragraph" w:styleId="Header">
    <w:name w:val="header"/>
    <w:basedOn w:val="Normal"/>
    <w:link w:val="HeaderChar"/>
    <w:uiPriority w:val="99"/>
    <w:unhideWhenUsed/>
    <w:rsid w:val="00F919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93A"/>
  </w:style>
  <w:style w:type="paragraph" w:styleId="Footer">
    <w:name w:val="footer"/>
    <w:basedOn w:val="Normal"/>
    <w:link w:val="FooterChar"/>
    <w:uiPriority w:val="99"/>
    <w:unhideWhenUsed/>
    <w:rsid w:val="00F919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93A"/>
  </w:style>
  <w:style w:type="character" w:styleId="HTMLCite">
    <w:name w:val="HTML Cite"/>
    <w:basedOn w:val="DefaultParagraphFont"/>
    <w:uiPriority w:val="99"/>
    <w:semiHidden/>
    <w:unhideWhenUsed/>
    <w:rsid w:val="007D1F8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894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ing.com/search?q=early+name+for+devon&amp;qs=n&amp;form=QBRE&amp;msbsrank=0_1__0&amp;sp=-1&amp;pq=early+name+for+devon&amp;sc=1-20&amp;sk=&amp;cvid=6EC7148A84FD4EA081BA9F4F442B5602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bing.com/search?q=early+name+for+devon&amp;qs=n&amp;form=QBRE&amp;msbsrank=0_1__0&amp;sp=-1&amp;pq=early+name+for+devon&amp;sc=1-20&amp;sk=&amp;cvid=6EC7148A84FD4EA081BA9F4F442B5602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3" ma:contentTypeDescription="Create a new document." ma:contentTypeScope="" ma:versionID="50597924e579df93144b7f6a674da103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c67b39f62d0036fd3c4b4cf6eb23d0a8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446B3F4-940B-4C77-A44F-0D5AA9CE30D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A894463-889B-427B-A07A-5F9C15FF007B}">
  <ds:schemaRefs>
    <ds:schemaRef ds:uri="http://purl.org/dc/elements/1.1/"/>
    <ds:schemaRef ds:uri="ed25a739-d205-4a8f-b117-2566f909cb60"/>
    <ds:schemaRef ds:uri="http://schemas.openxmlformats.org/package/2006/metadata/core-properties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58f7e881-cc1d-4294-8008-c54da3573a5f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83AC070-1638-4738-9C09-716C785FFBE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25DD03A-46FD-433C-8060-F0E3C1E61D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1134</Words>
  <Characters>6470</Characters>
  <Application>Microsoft Office Word</Application>
  <DocSecurity>0</DocSecurity>
  <Lines>53</Lines>
  <Paragraphs>15</Paragraphs>
  <ScaleCrop>false</ScaleCrop>
  <Company/>
  <LinksUpToDate>false</LinksUpToDate>
  <CharactersWithSpaces>7589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Keith Williams</dc:creator>
  <cp:keywords/>
  <dc:description/>
  <cp:lastModifiedBy>David Keith Williams</cp:lastModifiedBy>
  <cp:revision>2</cp:revision>
  <cp:lastPrinted>2021-11-12T16:37:00Z</cp:lastPrinted>
  <dcterms:created xsi:type="dcterms:W3CDTF">2021-11-12T16:41:00Z</dcterms:created>
  <dcterms:modified xsi:type="dcterms:W3CDTF">2021-11-12T16:41:00Z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