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4B0E" w:rsidRPr="00704B0E" w:rsidRDefault="00704B0E" w:rsidP="00704B0E">
      <w:pPr>
        <w:spacing w:before="100" w:beforeAutospacing="1" w:after="100" w:afterAutospacing="1"/>
        <w:outlineLvl w:val="1"/>
        <w:rPr>
          <w:rFonts w:ascii="Times" w:eastAsia="Times New Roman" w:hAnsi="Times" w:cs="Times New Roman"/>
          <w:b/>
          <w:bCs/>
          <w:sz w:val="36"/>
          <w:szCs w:val="36"/>
          <w:lang w:val="en-GB"/>
        </w:rPr>
      </w:pPr>
      <w:bookmarkStart w:id="0" w:name="_GoBack"/>
      <w:bookmarkEnd w:id="0"/>
      <w:r>
        <w:rPr>
          <w:rFonts w:ascii="Times" w:eastAsia="Times New Roman" w:hAnsi="Times" w:cs="Times New Roman"/>
          <w:b/>
          <w:bCs/>
          <w:sz w:val="36"/>
          <w:szCs w:val="36"/>
          <w:lang w:val="en-GB"/>
        </w:rPr>
        <w:t>K</w:t>
      </w:r>
      <w:r w:rsidRPr="00704B0E">
        <w:rPr>
          <w:rFonts w:ascii="Times" w:eastAsia="Times New Roman" w:hAnsi="Times" w:cs="Times New Roman"/>
          <w:b/>
          <w:bCs/>
          <w:sz w:val="36"/>
          <w:szCs w:val="36"/>
          <w:lang w:val="en-GB"/>
        </w:rPr>
        <w:t xml:space="preserve">urt </w:t>
      </w:r>
      <w:proofErr w:type="spellStart"/>
      <w:r w:rsidRPr="00704B0E">
        <w:rPr>
          <w:rFonts w:ascii="Times" w:eastAsia="Times New Roman" w:hAnsi="Times" w:cs="Times New Roman"/>
          <w:b/>
          <w:bCs/>
          <w:sz w:val="36"/>
          <w:szCs w:val="36"/>
          <w:lang w:val="en-GB"/>
        </w:rPr>
        <w:t>Lewin</w:t>
      </w:r>
      <w:proofErr w:type="spellEnd"/>
      <w:r w:rsidRPr="00704B0E">
        <w:rPr>
          <w:rFonts w:ascii="Times" w:eastAsia="Times New Roman" w:hAnsi="Times" w:cs="Times New Roman"/>
          <w:b/>
          <w:bCs/>
          <w:sz w:val="36"/>
          <w:szCs w:val="36"/>
          <w:lang w:val="en-GB"/>
        </w:rPr>
        <w:t xml:space="preserve"> three step model change theory</w:t>
      </w:r>
    </w:p>
    <w:p w:rsidR="00704B0E" w:rsidRPr="00704B0E" w:rsidRDefault="00704B0E" w:rsidP="00704B0E">
      <w:pPr>
        <w:spacing w:before="100" w:beforeAutospacing="1" w:after="100" w:afterAutospacing="1"/>
        <w:outlineLvl w:val="1"/>
        <w:rPr>
          <w:rFonts w:ascii="Times" w:eastAsia="Times New Roman" w:hAnsi="Times" w:cs="Times New Roman"/>
          <w:b/>
          <w:bCs/>
          <w:sz w:val="36"/>
          <w:szCs w:val="36"/>
          <w:lang w:val="en-GB"/>
        </w:rPr>
      </w:pPr>
      <w:r>
        <w:rPr>
          <w:rFonts w:ascii="Times" w:eastAsia="Times New Roman" w:hAnsi="Times" w:cs="Times New Roman"/>
          <w:b/>
          <w:bCs/>
          <w:noProof/>
          <w:sz w:val="36"/>
          <w:szCs w:val="36"/>
          <w:lang w:val="en-GB" w:eastAsia="en-GB"/>
        </w:rPr>
        <mc:AlternateContent>
          <mc:Choice Requires="wps">
            <w:drawing>
              <wp:inline distT="0" distB="0" distL="0" distR="0">
                <wp:extent cx="304800" cy="304800"/>
                <wp:effectExtent l="0" t="0" r="0" b="0"/>
                <wp:docPr id="1" name="AutoShape 1" descr="ewin change model - Freeze-change-unfreez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49C0F9" id="AutoShape 1" o:spid="_x0000_s1026" alt="ewin change model - Freeze-change-unfreez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DoJyzhaAgAAdgQAAA4AAAAAAAAAAAAAAAAALgIAAGRycy9lMm9Eb2MueG1sUEsBAi0A&#10;FAAGAAgAAAAhAEyg6SzYAAAAAwEAAA8AAAAAAAAAAAAAAAAAtAQAAGRycy9kb3ducmV2LnhtbFBL&#10;BQYAAAAABAAEAPMAAAC5BQAAAAA=&#10;" filled="f" stroked="f">
                <o:lock v:ext="edit" aspectratio="t"/>
                <w10:anchorlock/>
              </v:rect>
            </w:pict>
          </mc:Fallback>
        </mc:AlternateContent>
      </w:r>
      <w:r w:rsidRPr="00704B0E">
        <w:rPr>
          <w:rFonts w:ascii="Times" w:eastAsia="Times New Roman" w:hAnsi="Times" w:cs="Times New Roman"/>
          <w:b/>
          <w:bCs/>
          <w:sz w:val="36"/>
          <w:szCs w:val="36"/>
          <w:lang w:val="en-GB"/>
        </w:rPr>
        <w:t>Introduction to the change model</w:t>
      </w:r>
    </w:p>
    <w:p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 xml:space="preserve">The Kurt </w:t>
      </w:r>
      <w:proofErr w:type="spellStart"/>
      <w:r w:rsidRPr="00704B0E">
        <w:rPr>
          <w:rFonts w:ascii="Times" w:hAnsi="Times" w:cs="Times New Roman"/>
          <w:b/>
          <w:bCs/>
          <w:sz w:val="20"/>
          <w:szCs w:val="20"/>
          <w:lang w:val="en-GB"/>
        </w:rPr>
        <w:t>Lewin</w:t>
      </w:r>
      <w:proofErr w:type="spellEnd"/>
      <w:r w:rsidRPr="00704B0E">
        <w:rPr>
          <w:rFonts w:ascii="Times" w:hAnsi="Times" w:cs="Times New Roman"/>
          <w:b/>
          <w:bCs/>
          <w:sz w:val="20"/>
          <w:szCs w:val="20"/>
          <w:lang w:val="en-GB"/>
        </w:rPr>
        <w:t xml:space="preserve"> change theory model</w:t>
      </w:r>
      <w:r w:rsidRPr="00704B0E">
        <w:rPr>
          <w:rFonts w:ascii="Times" w:hAnsi="Times" w:cs="Times New Roman"/>
          <w:sz w:val="20"/>
          <w:szCs w:val="20"/>
          <w:lang w:val="en-GB"/>
        </w:rPr>
        <w:t xml:space="preserve"> is based around a 3-step process (Unfreeze-Change-Freeze) that provides a high-level approach to change. It gives a manager or other change agent a framework to implement a change effort, which is always very sensitive and must be made as seamless as possible.</w:t>
      </w:r>
    </w:p>
    <w:p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 xml:space="preserve">The Kurt </w:t>
      </w:r>
      <w:proofErr w:type="spellStart"/>
      <w:r w:rsidRPr="00704B0E">
        <w:rPr>
          <w:rFonts w:ascii="Times" w:hAnsi="Times" w:cs="Times New Roman"/>
          <w:b/>
          <w:bCs/>
          <w:sz w:val="20"/>
          <w:szCs w:val="20"/>
          <w:lang w:val="en-GB"/>
        </w:rPr>
        <w:t>Lewin</w:t>
      </w:r>
      <w:proofErr w:type="spellEnd"/>
      <w:r w:rsidRPr="00704B0E">
        <w:rPr>
          <w:rFonts w:ascii="Times" w:hAnsi="Times" w:cs="Times New Roman"/>
          <w:b/>
          <w:bCs/>
          <w:sz w:val="20"/>
          <w:szCs w:val="20"/>
          <w:lang w:val="en-GB"/>
        </w:rPr>
        <w:t xml:space="preserve"> model</w:t>
      </w:r>
      <w:r w:rsidRPr="00704B0E">
        <w:rPr>
          <w:rFonts w:ascii="Times" w:hAnsi="Times" w:cs="Times New Roman"/>
          <w:sz w:val="20"/>
          <w:szCs w:val="20"/>
          <w:lang w:val="en-GB"/>
        </w:rPr>
        <w:t xml:space="preserve"> can help a leader do the following three steps:</w:t>
      </w:r>
    </w:p>
    <w:p w:rsidR="00704B0E" w:rsidRPr="00704B0E" w:rsidRDefault="00704B0E" w:rsidP="00704B0E">
      <w:pPr>
        <w:numPr>
          <w:ilvl w:val="0"/>
          <w:numId w:val="1"/>
        </w:numPr>
        <w:spacing w:before="100" w:beforeAutospacing="1" w:after="100" w:afterAutospacing="1"/>
        <w:rPr>
          <w:rFonts w:ascii="Times" w:eastAsia="Times New Roman" w:hAnsi="Times" w:cs="Times New Roman"/>
          <w:sz w:val="20"/>
          <w:szCs w:val="20"/>
          <w:lang w:val="en-GB"/>
        </w:rPr>
      </w:pPr>
      <w:r w:rsidRPr="00704B0E">
        <w:rPr>
          <w:rFonts w:ascii="Times" w:eastAsia="Times New Roman" w:hAnsi="Times" w:cs="Times New Roman"/>
          <w:sz w:val="20"/>
          <w:szCs w:val="20"/>
          <w:lang w:val="en-GB"/>
        </w:rPr>
        <w:t>Make a radical change</w:t>
      </w:r>
    </w:p>
    <w:p w:rsidR="00704B0E" w:rsidRPr="00704B0E" w:rsidRDefault="00704B0E" w:rsidP="00704B0E">
      <w:pPr>
        <w:numPr>
          <w:ilvl w:val="0"/>
          <w:numId w:val="1"/>
        </w:numPr>
        <w:spacing w:before="100" w:beforeAutospacing="1" w:after="100" w:afterAutospacing="1"/>
        <w:rPr>
          <w:rFonts w:ascii="Times" w:eastAsia="Times New Roman" w:hAnsi="Times" w:cs="Times New Roman"/>
          <w:sz w:val="20"/>
          <w:szCs w:val="20"/>
          <w:lang w:val="en-GB"/>
        </w:rPr>
      </w:pPr>
      <w:r w:rsidRPr="00704B0E">
        <w:rPr>
          <w:rFonts w:ascii="Times" w:eastAsia="Times New Roman" w:hAnsi="Times" w:cs="Times New Roman"/>
          <w:sz w:val="20"/>
          <w:szCs w:val="20"/>
          <w:lang w:val="en-GB"/>
        </w:rPr>
        <w:t>Minimize the disruption of the structure’s operations</w:t>
      </w:r>
    </w:p>
    <w:p w:rsidR="00704B0E" w:rsidRPr="00704B0E" w:rsidRDefault="00704B0E" w:rsidP="00704B0E">
      <w:pPr>
        <w:numPr>
          <w:ilvl w:val="0"/>
          <w:numId w:val="1"/>
        </w:numPr>
        <w:spacing w:before="100" w:beforeAutospacing="1" w:after="100" w:afterAutospacing="1"/>
        <w:rPr>
          <w:rFonts w:ascii="Times" w:eastAsia="Times New Roman" w:hAnsi="Times" w:cs="Times New Roman"/>
          <w:sz w:val="20"/>
          <w:szCs w:val="20"/>
          <w:lang w:val="en-GB"/>
        </w:rPr>
      </w:pPr>
      <w:r w:rsidRPr="00704B0E">
        <w:rPr>
          <w:rFonts w:ascii="Times" w:eastAsia="Times New Roman" w:hAnsi="Times" w:cs="Times New Roman"/>
          <w:sz w:val="20"/>
          <w:szCs w:val="20"/>
          <w:lang w:val="en-GB"/>
        </w:rPr>
        <w:t>Make sure that the change is adopted permanently</w:t>
      </w:r>
    </w:p>
    <w:p w:rsidR="00704B0E" w:rsidRPr="00704B0E" w:rsidRDefault="00704B0E" w:rsidP="00704B0E">
      <w:pPr>
        <w:spacing w:before="100" w:beforeAutospacing="1" w:after="100" w:afterAutospacing="1"/>
        <w:outlineLvl w:val="1"/>
        <w:rPr>
          <w:rFonts w:ascii="Times" w:eastAsia="Times New Roman" w:hAnsi="Times" w:cs="Times New Roman"/>
          <w:b/>
          <w:bCs/>
          <w:sz w:val="36"/>
          <w:szCs w:val="36"/>
          <w:lang w:val="en-GB"/>
        </w:rPr>
      </w:pPr>
      <w:r w:rsidRPr="00704B0E">
        <w:rPr>
          <w:rFonts w:ascii="Times" w:eastAsia="Times New Roman" w:hAnsi="Times" w:cs="Times New Roman"/>
          <w:b/>
          <w:bCs/>
          <w:sz w:val="36"/>
          <w:szCs w:val="36"/>
          <w:lang w:val="en-GB"/>
        </w:rPr>
        <w:t xml:space="preserve">Summary of Kurt </w:t>
      </w:r>
      <w:proofErr w:type="spellStart"/>
      <w:r w:rsidRPr="00704B0E">
        <w:rPr>
          <w:rFonts w:ascii="Times" w:eastAsia="Times New Roman" w:hAnsi="Times" w:cs="Times New Roman"/>
          <w:b/>
          <w:bCs/>
          <w:sz w:val="36"/>
          <w:szCs w:val="36"/>
          <w:lang w:val="en-GB"/>
        </w:rPr>
        <w:t>Lewin’s</w:t>
      </w:r>
      <w:proofErr w:type="spellEnd"/>
      <w:r w:rsidRPr="00704B0E">
        <w:rPr>
          <w:rFonts w:ascii="Times" w:eastAsia="Times New Roman" w:hAnsi="Times" w:cs="Times New Roman"/>
          <w:b/>
          <w:bCs/>
          <w:sz w:val="36"/>
          <w:szCs w:val="36"/>
          <w:lang w:val="en-GB"/>
        </w:rPr>
        <w:t xml:space="preserve"> Change theory</w:t>
      </w:r>
    </w:p>
    <w:p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 xml:space="preserve">This three step model gives a manager or change agent an idea of what implementing change means when dealing with people.  The 3 phases of the Kurt </w:t>
      </w:r>
      <w:proofErr w:type="spellStart"/>
      <w:r w:rsidRPr="00704B0E">
        <w:rPr>
          <w:rFonts w:ascii="Times" w:hAnsi="Times" w:cs="Times New Roman"/>
          <w:sz w:val="20"/>
          <w:szCs w:val="20"/>
          <w:lang w:val="en-GB"/>
        </w:rPr>
        <w:t>Lewin</w:t>
      </w:r>
      <w:proofErr w:type="spellEnd"/>
      <w:r w:rsidRPr="00704B0E">
        <w:rPr>
          <w:rFonts w:ascii="Times" w:hAnsi="Times" w:cs="Times New Roman"/>
          <w:sz w:val="20"/>
          <w:szCs w:val="20"/>
          <w:lang w:val="en-GB"/>
        </w:rPr>
        <w:t xml:space="preserve"> model provide guidance on how to go about getting people to change: a manager will implement new processes and re-assign tasks, but change will only be effective if the people involved embrace it and help putting it into practice it.</w:t>
      </w:r>
    </w:p>
    <w:p w:rsidR="00704B0E" w:rsidRPr="00704B0E" w:rsidRDefault="00704B0E" w:rsidP="00704B0E">
      <w:pPr>
        <w:spacing w:before="100" w:beforeAutospacing="1" w:after="100" w:afterAutospacing="1"/>
        <w:outlineLvl w:val="1"/>
        <w:rPr>
          <w:rFonts w:ascii="Times" w:eastAsia="Times New Roman" w:hAnsi="Times" w:cs="Times New Roman"/>
          <w:b/>
          <w:bCs/>
          <w:sz w:val="36"/>
          <w:szCs w:val="36"/>
          <w:lang w:val="en-GB"/>
        </w:rPr>
      </w:pPr>
      <w:proofErr w:type="spellStart"/>
      <w:r w:rsidRPr="00704B0E">
        <w:rPr>
          <w:rFonts w:ascii="Times" w:eastAsia="Times New Roman" w:hAnsi="Times" w:cs="Times New Roman"/>
          <w:b/>
          <w:bCs/>
          <w:sz w:val="36"/>
          <w:szCs w:val="36"/>
          <w:lang w:val="en-GB"/>
        </w:rPr>
        <w:t>Lewin</w:t>
      </w:r>
      <w:proofErr w:type="spellEnd"/>
      <w:r w:rsidRPr="00704B0E">
        <w:rPr>
          <w:rFonts w:ascii="Times" w:eastAsia="Times New Roman" w:hAnsi="Times" w:cs="Times New Roman"/>
          <w:b/>
          <w:bCs/>
          <w:sz w:val="36"/>
          <w:szCs w:val="36"/>
          <w:lang w:val="en-GB"/>
        </w:rPr>
        <w:t xml:space="preserve"> change model – Unfreeze – “ready to change”</w:t>
      </w:r>
    </w:p>
    <w:p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When a structure has been in place for a while, habits and routine have naturally settled in. The organization as a whole is going in the right direction, but – as shown on the illustration – people or processes may have strayed off course. For example, tasks that are not relevant or useful anymore are still being performed by force of habit, without anyone questioning their legitimacy. Similarly, people might have learned to do things one way, without considering other, more efficient methods. Unfreezing means getting people to gain perspective on their day-to-day activities, unlearn their bad habits, and open up to new ways of reaching their objectives. Basically, the current practices and processes have to be reassessed in order for the wheels of change to be set in motion.</w:t>
      </w:r>
    </w:p>
    <w:p w:rsidR="00704B0E" w:rsidRPr="00704B0E" w:rsidRDefault="00704B0E" w:rsidP="00704B0E">
      <w:pPr>
        <w:spacing w:before="100" w:beforeAutospacing="1" w:after="100" w:afterAutospacing="1"/>
        <w:outlineLvl w:val="1"/>
        <w:rPr>
          <w:rFonts w:ascii="Times" w:eastAsia="Times New Roman" w:hAnsi="Times" w:cs="Times New Roman"/>
          <w:b/>
          <w:bCs/>
          <w:sz w:val="36"/>
          <w:szCs w:val="36"/>
          <w:lang w:val="en-GB"/>
        </w:rPr>
      </w:pPr>
      <w:proofErr w:type="spellStart"/>
      <w:r w:rsidRPr="00704B0E">
        <w:rPr>
          <w:rFonts w:ascii="Times" w:eastAsia="Times New Roman" w:hAnsi="Times" w:cs="Times New Roman"/>
          <w:b/>
          <w:bCs/>
          <w:sz w:val="36"/>
          <w:szCs w:val="36"/>
          <w:lang w:val="en-GB"/>
        </w:rPr>
        <w:t>Lewin</w:t>
      </w:r>
      <w:proofErr w:type="spellEnd"/>
      <w:r w:rsidRPr="00704B0E">
        <w:rPr>
          <w:rFonts w:ascii="Times" w:eastAsia="Times New Roman" w:hAnsi="Times" w:cs="Times New Roman"/>
          <w:b/>
          <w:bCs/>
          <w:sz w:val="36"/>
          <w:szCs w:val="36"/>
          <w:lang w:val="en-GB"/>
        </w:rPr>
        <w:t xml:space="preserve"> change model – Change – “implementation”</w:t>
      </w:r>
    </w:p>
    <w:p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Once team members have opened up their minds, change can start. The change process can be a very dynamic one and, if it is to be effective, it will probably take some time and involve a transition period. In order to gain efficiency, people will have to take on new tasks and responsibilities, which entails a learning curve that will at first slow the organization down. A change process has to be viewed as an investment, both in terms of time and the allocation of resources: after the new organization and processes have been rolled out, a certain chaos might ensue, but that is the price to pay in order to attain enhanced effectiveness within the structure.</w:t>
      </w:r>
    </w:p>
    <w:p w:rsidR="00704B0E" w:rsidRPr="00704B0E" w:rsidRDefault="00704B0E" w:rsidP="00704B0E">
      <w:pPr>
        <w:spacing w:before="100" w:beforeAutospacing="1" w:after="100" w:afterAutospacing="1"/>
        <w:outlineLvl w:val="1"/>
        <w:rPr>
          <w:rFonts w:ascii="Times" w:eastAsia="Times New Roman" w:hAnsi="Times" w:cs="Times New Roman"/>
          <w:b/>
          <w:bCs/>
          <w:sz w:val="36"/>
          <w:szCs w:val="36"/>
          <w:lang w:val="en-GB"/>
        </w:rPr>
      </w:pPr>
      <w:proofErr w:type="spellStart"/>
      <w:r w:rsidRPr="00704B0E">
        <w:rPr>
          <w:rFonts w:ascii="Times" w:eastAsia="Times New Roman" w:hAnsi="Times" w:cs="Times New Roman"/>
          <w:b/>
          <w:bCs/>
          <w:sz w:val="36"/>
          <w:szCs w:val="36"/>
          <w:lang w:val="en-GB"/>
        </w:rPr>
        <w:t>Lewin</w:t>
      </w:r>
      <w:proofErr w:type="spellEnd"/>
      <w:r w:rsidRPr="00704B0E">
        <w:rPr>
          <w:rFonts w:ascii="Times" w:eastAsia="Times New Roman" w:hAnsi="Times" w:cs="Times New Roman"/>
          <w:b/>
          <w:bCs/>
          <w:sz w:val="36"/>
          <w:szCs w:val="36"/>
          <w:lang w:val="en-GB"/>
        </w:rPr>
        <w:t xml:space="preserve"> change model – Freeze (sometimes called refreeze)- “making it stick”</w:t>
      </w:r>
    </w:p>
    <w:p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 xml:space="preserve">Change will only reach its full effect if it’s made permanent. Once the organizational changes have been made and the structure has regained its effectiveness, every effort must be made to cement them and make sure the new organization becomes the standard. Further changes will be made down the line, but once the structure has found a way to improve the way it conducts its operations, “re-freezing” will give the people the opportunity to thrive in the new organization and take full advantage of the </w:t>
      </w:r>
      <w:r w:rsidRPr="00704B0E">
        <w:rPr>
          <w:rFonts w:ascii="Times" w:hAnsi="Times" w:cs="Times New Roman"/>
          <w:sz w:val="20"/>
          <w:szCs w:val="20"/>
          <w:lang w:val="en-GB"/>
        </w:rPr>
        <w:lastRenderedPageBreak/>
        <w:t xml:space="preserve">change. Many quote the model as saying the third step of this approach is to re-freeze, when in </w:t>
      </w:r>
      <w:proofErr w:type="spellStart"/>
      <w:r w:rsidRPr="00704B0E">
        <w:rPr>
          <w:rFonts w:ascii="Times" w:hAnsi="Times" w:cs="Times New Roman"/>
          <w:sz w:val="20"/>
          <w:szCs w:val="20"/>
          <w:lang w:val="en-GB"/>
        </w:rPr>
        <w:t>Lewins</w:t>
      </w:r>
      <w:proofErr w:type="spellEnd"/>
      <w:r w:rsidRPr="00704B0E">
        <w:rPr>
          <w:rFonts w:ascii="Times" w:hAnsi="Times" w:cs="Times New Roman"/>
          <w:sz w:val="20"/>
          <w:szCs w:val="20"/>
          <w:lang w:val="en-GB"/>
        </w:rPr>
        <w:t xml:space="preserve"> </w:t>
      </w:r>
      <w:proofErr w:type="spellStart"/>
      <w:r w:rsidRPr="00704B0E">
        <w:rPr>
          <w:rFonts w:ascii="Times" w:hAnsi="Times" w:cs="Times New Roman"/>
          <w:sz w:val="20"/>
          <w:szCs w:val="20"/>
          <w:lang w:val="en-GB"/>
        </w:rPr>
        <w:t>origional</w:t>
      </w:r>
      <w:proofErr w:type="spellEnd"/>
      <w:r w:rsidRPr="00704B0E">
        <w:rPr>
          <w:rFonts w:ascii="Times" w:hAnsi="Times" w:cs="Times New Roman"/>
          <w:sz w:val="20"/>
          <w:szCs w:val="20"/>
          <w:lang w:val="en-GB"/>
        </w:rPr>
        <w:t xml:space="preserve"> work it was “freeze”.</w:t>
      </w:r>
    </w:p>
    <w:p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In 1947 </w:t>
      </w:r>
      <w:proofErr w:type="spellStart"/>
      <w:r w:rsidRPr="00704B0E">
        <w:rPr>
          <w:rFonts w:ascii="Times" w:hAnsi="Times" w:cs="Times New Roman"/>
          <w:sz w:val="20"/>
          <w:szCs w:val="20"/>
          <w:lang w:val="en-GB"/>
        </w:rPr>
        <w:t>Lewin</w:t>
      </w:r>
      <w:proofErr w:type="spellEnd"/>
      <w:r w:rsidRPr="00704B0E">
        <w:rPr>
          <w:rFonts w:ascii="Times" w:hAnsi="Times" w:cs="Times New Roman"/>
          <w:sz w:val="20"/>
          <w:szCs w:val="20"/>
          <w:lang w:val="en-GB"/>
        </w:rPr>
        <w:t xml:space="preserve"> wrote:</w:t>
      </w:r>
    </w:p>
    <w:p w:rsidR="00704B0E" w:rsidRPr="00704B0E" w:rsidRDefault="00704B0E" w:rsidP="00704B0E">
      <w:pPr>
        <w:spacing w:beforeAutospacing="1" w:afterAutospacing="1"/>
        <w:rPr>
          <w:rFonts w:ascii="Times" w:hAnsi="Times" w:cs="Times New Roman"/>
          <w:sz w:val="20"/>
          <w:szCs w:val="20"/>
          <w:lang w:val="en-GB"/>
        </w:rPr>
      </w:pPr>
      <w:r w:rsidRPr="00704B0E">
        <w:rPr>
          <w:rFonts w:ascii="Times" w:hAnsi="Times" w:cs="Times New Roman"/>
          <w:i/>
          <w:iCs/>
          <w:color w:val="000000"/>
          <w:sz w:val="20"/>
          <w:szCs w:val="20"/>
          <w:lang w:val="en-GB"/>
        </w:rPr>
        <w:t>A change towards a higher level of group performance is frequently short-lived, after a “shot in the arm”, group life soon returns to the previous level. This indicates that it does not suffice to define the objective of planned change in group performance as the reaching of a different level. Permanency of the new level, or permanency for a desired period, should be included in the objective.</w:t>
      </w:r>
    </w:p>
    <w:p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 xml:space="preserve">Source – “Frontiers in Group Dynamics” </w:t>
      </w:r>
      <w:proofErr w:type="spellStart"/>
      <w:r w:rsidRPr="00704B0E">
        <w:rPr>
          <w:rFonts w:ascii="Times" w:hAnsi="Times" w:cs="Times New Roman"/>
          <w:sz w:val="20"/>
          <w:szCs w:val="20"/>
          <w:lang w:val="en-GB"/>
        </w:rPr>
        <w:t>Lewin</w:t>
      </w:r>
      <w:proofErr w:type="spellEnd"/>
      <w:r w:rsidRPr="00704B0E">
        <w:rPr>
          <w:rFonts w:ascii="Times" w:hAnsi="Times" w:cs="Times New Roman"/>
          <w:sz w:val="20"/>
          <w:szCs w:val="20"/>
          <w:lang w:val="en-GB"/>
        </w:rPr>
        <w:t xml:space="preserve"> (1947) – Note many quote 1951, but it was published earlier in 1947</w:t>
      </w:r>
    </w:p>
    <w:p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 xml:space="preserve">This </w:t>
      </w:r>
      <w:proofErr w:type="spellStart"/>
      <w:r w:rsidRPr="00704B0E">
        <w:rPr>
          <w:rFonts w:ascii="Times" w:hAnsi="Times" w:cs="Times New Roman"/>
          <w:sz w:val="20"/>
          <w:szCs w:val="20"/>
          <w:lang w:val="en-GB"/>
        </w:rPr>
        <w:t>Lewin</w:t>
      </w:r>
      <w:proofErr w:type="spellEnd"/>
      <w:r w:rsidRPr="00704B0E">
        <w:rPr>
          <w:rFonts w:ascii="Times" w:hAnsi="Times" w:cs="Times New Roman"/>
          <w:sz w:val="20"/>
          <w:szCs w:val="20"/>
          <w:lang w:val="en-GB"/>
        </w:rPr>
        <w:t xml:space="preserve"> change model is one of 400+ models available for download in </w:t>
      </w:r>
      <w:hyperlink r:id="rId5" w:tooltip="400 powerpoint slides of management &amp; change  models" w:history="1">
        <w:r w:rsidRPr="00704B0E">
          <w:rPr>
            <w:rFonts w:ascii="Times" w:hAnsi="Times" w:cs="Times New Roman"/>
            <w:color w:val="0000FF"/>
            <w:sz w:val="20"/>
            <w:szCs w:val="20"/>
            <w:u w:val="single"/>
            <w:lang w:val="en-GB"/>
          </w:rPr>
          <w:t>PPT format in our store</w:t>
        </w:r>
      </w:hyperlink>
      <w:r w:rsidRPr="00704B0E">
        <w:rPr>
          <w:rFonts w:ascii="Times" w:hAnsi="Times" w:cs="Times New Roman"/>
          <w:sz w:val="20"/>
          <w:szCs w:val="20"/>
          <w:lang w:val="en-GB"/>
        </w:rPr>
        <w:t>.</w:t>
      </w:r>
    </w:p>
    <w:p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i/>
          <w:iCs/>
          <w:sz w:val="20"/>
          <w:szCs w:val="20"/>
          <w:lang w:val="en-GB"/>
        </w:rPr>
        <w:t>First published 21 Jan 2010 – Reviewed July 2014</w:t>
      </w:r>
    </w:p>
    <w:p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 </w:t>
      </w:r>
    </w:p>
    <w:p w:rsidR="00704B0E" w:rsidRDefault="00704B0E" w:rsidP="00704B0E">
      <w:pPr>
        <w:pStyle w:val="z-TopofForm"/>
      </w:pPr>
      <w:r>
        <w:t>Top of Form</w:t>
      </w:r>
    </w:p>
    <w:p w:rsidR="00704B0E" w:rsidRDefault="00704B0E" w:rsidP="00704B0E">
      <w:pPr>
        <w:pStyle w:val="z-BottomofForm"/>
      </w:pPr>
      <w:r>
        <w:t>Bottom of Form</w:t>
      </w:r>
    </w:p>
    <w:p w:rsidR="00704B0E" w:rsidRDefault="00704B0E" w:rsidP="00704B0E">
      <w:pPr>
        <w:pStyle w:val="NormalWeb"/>
      </w:pPr>
      <w:r>
        <w:t xml:space="preserve">Kurt </w:t>
      </w:r>
      <w:proofErr w:type="spellStart"/>
      <w:r>
        <w:t>Lewin</w:t>
      </w:r>
      <w:proofErr w:type="spellEnd"/>
      <w:r>
        <w:t xml:space="preserve"> emigrated from Germany to America during the 1930's and is recognised as the "founder of social psychology" which highlights his interest in the human aspect of change.</w:t>
      </w:r>
    </w:p>
    <w:p w:rsidR="00704B0E" w:rsidRDefault="00704B0E" w:rsidP="00704B0E">
      <w:pPr>
        <w:pStyle w:val="NormalWeb"/>
      </w:pPr>
      <w:r>
        <w:rPr>
          <w:b/>
          <w:bCs/>
          <w:color w:val="800000"/>
        </w:rPr>
        <w:t>His interest in groups led to research focusing on factors that influence people to change, and three stages needed to make change successful.</w:t>
      </w:r>
    </w:p>
    <w:p w:rsidR="00704B0E" w:rsidRDefault="00704B0E" w:rsidP="00704B0E">
      <w:pPr>
        <w:pStyle w:val="Heading2"/>
        <w:rPr>
          <w:rFonts w:eastAsia="Times New Roman" w:cs="Times New Roman"/>
        </w:rPr>
      </w:pPr>
      <w:r>
        <w:rPr>
          <w:rFonts w:eastAsia="Times New Roman" w:cs="Times New Roman"/>
        </w:rPr>
        <w:t>Unfreeze, Change, Freeze</w:t>
      </w:r>
    </w:p>
    <w:p w:rsidR="00704B0E" w:rsidRDefault="00704B0E" w:rsidP="00704B0E">
      <w:pPr>
        <w:pStyle w:val="NormalWeb"/>
      </w:pPr>
      <w:r>
        <w:t xml:space="preserve">This three stage theory of change is commonly referred to as </w:t>
      </w:r>
      <w:r>
        <w:rPr>
          <w:b/>
          <w:bCs/>
        </w:rPr>
        <w:t xml:space="preserve">Unfreeze, Change, Freeze </w:t>
      </w:r>
      <w:r>
        <w:t xml:space="preserve">(or Refreeze). It is possible to take these stages to quite complicated levels but I don't believe this is necessary to be able to work with the theory. But be aware that the theory has been criticised for being too simplistic. </w:t>
      </w:r>
    </w:p>
    <w:p w:rsidR="00704B0E" w:rsidRDefault="00704B0E" w:rsidP="00704B0E">
      <w:pPr>
        <w:pStyle w:val="NormalWeb"/>
      </w:pPr>
      <w:r>
        <w:t xml:space="preserve">A lot has changed since the theory was originally presented in 1947, but the Kurt </w:t>
      </w:r>
      <w:proofErr w:type="spellStart"/>
      <w:r>
        <w:t>Lewin</w:t>
      </w:r>
      <w:proofErr w:type="spellEnd"/>
      <w:r>
        <w:t xml:space="preserve"> model is still extremely relevant. Many other more modern change models are actually based on the Kurt </w:t>
      </w:r>
      <w:proofErr w:type="spellStart"/>
      <w:r>
        <w:t>Lewin</w:t>
      </w:r>
      <w:proofErr w:type="spellEnd"/>
      <w:r>
        <w:t xml:space="preserve"> model. I'm going to head down a middle road and give you just enough information to make you dangerous...and perhaps a little more to whet your appetite!</w:t>
      </w:r>
    </w:p>
    <w:p w:rsidR="00704B0E" w:rsidRDefault="00704B0E" w:rsidP="00704B0E">
      <w:pPr>
        <w:pStyle w:val="NormalWeb"/>
      </w:pPr>
      <w:r>
        <w:t xml:space="preserve">So, three stages. Unfreezing, Change, Freezing. Let's look at each of these. </w:t>
      </w:r>
    </w:p>
    <w:p w:rsidR="00704B0E" w:rsidRDefault="00704B0E" w:rsidP="00704B0E">
      <w:pPr>
        <w:pStyle w:val="Heading3"/>
        <w:rPr>
          <w:rFonts w:eastAsia="Times New Roman" w:cs="Times New Roman"/>
        </w:rPr>
      </w:pPr>
      <w:r>
        <w:rPr>
          <w:rFonts w:eastAsia="Times New Roman" w:cs="Times New Roman"/>
        </w:rPr>
        <w:t>Stage 1: Unfreezing</w:t>
      </w:r>
    </w:p>
    <w:p w:rsidR="00704B0E" w:rsidRDefault="00704B0E" w:rsidP="00704B0E">
      <w:pPr>
        <w:pStyle w:val="NormalWeb"/>
      </w:pPr>
      <w:r>
        <w:t xml:space="preserve">The Unfreezing stage is probably one of the more important stages to understand in the world of change we live in today. This stage is about getting ready to change. It involves getting to a point of understanding that change is necessary, and getting ready to move away from our current comfort zone. </w:t>
      </w:r>
    </w:p>
    <w:p w:rsidR="00704B0E" w:rsidRDefault="00704B0E" w:rsidP="00704B0E">
      <w:pPr>
        <w:pStyle w:val="NormalWeb"/>
      </w:pPr>
      <w:r>
        <w:t xml:space="preserve">This first stage is about preparing ourselves, or others, before the change (and ideally creating a situation in which we want the change). </w:t>
      </w:r>
    </w:p>
    <w:p w:rsidR="00704B0E" w:rsidRDefault="00704B0E" w:rsidP="00704B0E">
      <w:pPr>
        <w:pStyle w:val="NormalWeb"/>
      </w:pPr>
      <w:r>
        <w:t xml:space="preserve">The more we feel that change is necessary, the more urgent it is, the more motivated we are to make the change. Right? Yes, of course! If you understand procrastination (like I do!) then you'd recognise that the closer the deadline, the more likely you are to snap into action and actually get the job started! </w:t>
      </w:r>
    </w:p>
    <w:p w:rsidR="00704B0E" w:rsidRDefault="00704B0E" w:rsidP="00704B0E">
      <w:pPr>
        <w:pStyle w:val="NormalWeb"/>
      </w:pPr>
      <w:r>
        <w:t>With the deadline comes some sort of reward or punishment linked to the job. If there's no deadline, then the urge to change is lower than the need to change. There's much lower motivation to make a change and get on with it.</w:t>
      </w:r>
    </w:p>
    <w:p w:rsidR="00704B0E" w:rsidRDefault="00704B0E" w:rsidP="00704B0E">
      <w:pPr>
        <w:pStyle w:val="NormalWeb"/>
      </w:pPr>
      <w:r>
        <w:lastRenderedPageBreak/>
        <w:t xml:space="preserve">Unfreezing and getting motivated for the change is all about weighing up the 'pro's' and 'con's' and deciding if the 'pro's' outnumber the 'con's' before you take any action. This is the basis of what Kurt </w:t>
      </w:r>
      <w:proofErr w:type="spellStart"/>
      <w:r>
        <w:t>Lewin</w:t>
      </w:r>
      <w:proofErr w:type="spellEnd"/>
      <w:r>
        <w:t xml:space="preserve"> called the Force Field Analysis.</w:t>
      </w:r>
      <w:r>
        <w:br/>
      </w:r>
      <w:r>
        <w:br/>
      </w:r>
      <w:hyperlink r:id="rId6" w:history="1">
        <w:r>
          <w:rPr>
            <w:rStyle w:val="Hyperlink"/>
          </w:rPr>
          <w:t>Force Field Analysis</w:t>
        </w:r>
      </w:hyperlink>
      <w:r>
        <w:t xml:space="preserve"> is a fancy way of saying that there are lots of different factors (forces) for and against making change that we need to be aware of (analysis). If the factors </w:t>
      </w:r>
      <w:r>
        <w:rPr>
          <w:rStyle w:val="Strong"/>
        </w:rPr>
        <w:t>for</w:t>
      </w:r>
      <w:r>
        <w:t xml:space="preserve"> change outweigh the factors </w:t>
      </w:r>
      <w:r>
        <w:rPr>
          <w:rStyle w:val="Strong"/>
        </w:rPr>
        <w:t>against</w:t>
      </w:r>
      <w:r>
        <w:t xml:space="preserve"> change we'll make the change. If not, then there's low motivation to change - and if we feel pushed to change we're likely to get grumpy and dig in our heels. </w:t>
      </w:r>
    </w:p>
    <w:p w:rsidR="00704B0E" w:rsidRDefault="00704B0E" w:rsidP="00704B0E">
      <w:pPr>
        <w:pStyle w:val="NormalWeb"/>
      </w:pPr>
      <w:r>
        <w:t xml:space="preserve">This first 'Unfreezing' stage involves moving ourselves, or a department, or an entire business towards motivation for change. The Kurt </w:t>
      </w:r>
      <w:proofErr w:type="spellStart"/>
      <w:r>
        <w:t>Lewin</w:t>
      </w:r>
      <w:proofErr w:type="spellEnd"/>
      <w:r>
        <w:t xml:space="preserve"> Force Field Analysis is a useful way to understand this process and there are plenty of ideas of how this can be done. </w:t>
      </w:r>
    </w:p>
    <w:p w:rsidR="00704B0E" w:rsidRDefault="00704B0E" w:rsidP="00704B0E">
      <w:pPr>
        <w:pStyle w:val="Heading3"/>
        <w:rPr>
          <w:rFonts w:eastAsia="Times New Roman" w:cs="Times New Roman"/>
        </w:rPr>
      </w:pPr>
      <w:r>
        <w:rPr>
          <w:rFonts w:eastAsia="Times New Roman" w:cs="Times New Roman"/>
        </w:rPr>
        <w:t>Stage 2: Change - or Transition</w:t>
      </w:r>
    </w:p>
    <w:p w:rsidR="00704B0E" w:rsidRDefault="00704B0E" w:rsidP="00704B0E">
      <w:pPr>
        <w:pStyle w:val="NormalWeb"/>
      </w:pPr>
      <w:r>
        <w:t xml:space="preserve">Kurt </w:t>
      </w:r>
      <w:proofErr w:type="spellStart"/>
      <w:r>
        <w:t>Lewin</w:t>
      </w:r>
      <w:proofErr w:type="spellEnd"/>
      <w:r>
        <w:t xml:space="preserve"> was aware that change is not an event, but rather a process. He called that process a transition. Transition is the inner movement or journey we make in reaction to a change. This second stage occurs as we make the changes that are needed. </w:t>
      </w:r>
    </w:p>
    <w:p w:rsidR="00704B0E" w:rsidRDefault="00704B0E" w:rsidP="00704B0E">
      <w:pPr>
        <w:pStyle w:val="NormalWeb"/>
      </w:pPr>
      <w:r>
        <w:t xml:space="preserve">People are 'unfrozen' and moving towards a new way of being. </w:t>
      </w:r>
    </w:p>
    <w:p w:rsidR="00704B0E" w:rsidRDefault="00704B0E" w:rsidP="00704B0E">
      <w:pPr>
        <w:pStyle w:val="NormalWeb"/>
      </w:pPr>
      <w:r>
        <w:t xml:space="preserve">That said this stage is often the hardest as people are unsure or even fearful. Imagine </w:t>
      </w:r>
      <w:proofErr w:type="spellStart"/>
      <w:r>
        <w:t>bungey</w:t>
      </w:r>
      <w:proofErr w:type="spellEnd"/>
      <w:r>
        <w:t xml:space="preserve"> jumping or parachuting. You may have convinced yourself that there is a great benefit for you to make the jump, but now you find yourself on the edge looking down. Scary stuff! But when you do it you may learn a lot about yourself.</w:t>
      </w:r>
    </w:p>
    <w:p w:rsidR="00704B0E" w:rsidRDefault="00704B0E" w:rsidP="00704B0E">
      <w:pPr>
        <w:pStyle w:val="NormalWeb"/>
      </w:pPr>
      <w:r>
        <w:t xml:space="preserve">This is not an easy time as people are learning about the changes and need to be given time to understand and work with them. Support is really important here and can be in the form of training, coaching, and expecting mistakes as part of the process. </w:t>
      </w:r>
    </w:p>
    <w:p w:rsidR="00704B0E" w:rsidRDefault="00704B0E" w:rsidP="00704B0E">
      <w:pPr>
        <w:pStyle w:val="NormalWeb"/>
      </w:pPr>
      <w:r>
        <w:t>Using role models and allowing people to develop their own solutions also help to make the changes. It's also really useful to keep communicating a clear picture of the desired change and the benefits to people so they don't lose sight of where they are heading.</w:t>
      </w:r>
    </w:p>
    <w:p w:rsidR="00704B0E" w:rsidRDefault="00704B0E" w:rsidP="00704B0E">
      <w:pPr>
        <w:pStyle w:val="Heading3"/>
        <w:rPr>
          <w:rFonts w:eastAsia="Times New Roman" w:cs="Times New Roman"/>
        </w:rPr>
      </w:pPr>
      <w:r>
        <w:rPr>
          <w:rFonts w:eastAsia="Times New Roman" w:cs="Times New Roman"/>
        </w:rPr>
        <w:t>Stage 3: Freezing (or Refreezing)</w:t>
      </w:r>
    </w:p>
    <w:p w:rsidR="00704B0E" w:rsidRDefault="00704B0E" w:rsidP="00704B0E">
      <w:pPr>
        <w:pStyle w:val="NormalWeb"/>
      </w:pPr>
      <w:r>
        <w:t xml:space="preserve">Kurt </w:t>
      </w:r>
      <w:proofErr w:type="spellStart"/>
      <w:r>
        <w:t>Lewin</w:t>
      </w:r>
      <w:proofErr w:type="spellEnd"/>
      <w:r>
        <w:t xml:space="preserve"> refers to this stage as freezing although a lot of people refer to it as 'refreezing'. As the name suggests this stage is about establishing stability once the changes have been made. The changes are accepted and become the new norm. People form new relationships and become comfortable with their routines. This can take time.</w:t>
      </w:r>
    </w:p>
    <w:p w:rsidR="00704B0E" w:rsidRDefault="00704B0E" w:rsidP="00704B0E">
      <w:pPr>
        <w:pStyle w:val="NormalWeb"/>
      </w:pPr>
      <w:r>
        <w:t xml:space="preserve">It's often at this point that people laugh and tell me that practically there is never time for this 'freezing' stage. And it's just this that's drawn criticism to the Kurt </w:t>
      </w:r>
      <w:proofErr w:type="spellStart"/>
      <w:r>
        <w:t>Lewin</w:t>
      </w:r>
      <w:proofErr w:type="spellEnd"/>
      <w:r>
        <w:t xml:space="preserve"> model. </w:t>
      </w:r>
    </w:p>
    <w:p w:rsidR="00704B0E" w:rsidRDefault="00704B0E" w:rsidP="00704B0E">
      <w:pPr>
        <w:pStyle w:val="NormalWeb"/>
      </w:pPr>
      <w:r>
        <w:t xml:space="preserve">In todays world of change the next new change could happen in weeks or less. There is just no time to settle into comfortable routines. This rigidity of freezing does not fit with modern thinking about change being a continuous, sometimes chaotic process in which great flexibility is demanded. </w:t>
      </w:r>
    </w:p>
    <w:p w:rsidR="00704B0E" w:rsidRDefault="00704B0E" w:rsidP="00704B0E">
      <w:pPr>
        <w:pStyle w:val="NormalWeb"/>
      </w:pPr>
      <w:r>
        <w:t xml:space="preserve">So popular thought has moved away from the concept of freezing. Instead, we should think about this final stage as being more flexible, something like a milkshake or soft </w:t>
      </w:r>
      <w:proofErr w:type="spellStart"/>
      <w:r>
        <w:t>serv</w:t>
      </w:r>
      <w:proofErr w:type="spellEnd"/>
      <w:r>
        <w:t xml:space="preserve"> </w:t>
      </w:r>
      <w:proofErr w:type="spellStart"/>
      <w:r>
        <w:t>icecream</w:t>
      </w:r>
      <w:proofErr w:type="spellEnd"/>
      <w:r>
        <w:t>, in the current favourite flavour, rather than a rigid frozen block. This way 'Unfreezing' for the next change might be easier.</w:t>
      </w:r>
    </w:p>
    <w:p w:rsidR="00704B0E" w:rsidRDefault="00704B0E" w:rsidP="00704B0E">
      <w:pPr>
        <w:pStyle w:val="NormalWeb"/>
      </w:pPr>
      <w:r>
        <w:t xml:space="preserve">Given today's pace of change this is a reasonable criticism. But it might help to get in touch with what Kurt </w:t>
      </w:r>
      <w:proofErr w:type="spellStart"/>
      <w:r>
        <w:t>Lewin</w:t>
      </w:r>
      <w:proofErr w:type="spellEnd"/>
      <w:r>
        <w:t xml:space="preserve"> was actually saying. In 1947 he wrote:</w:t>
      </w:r>
    </w:p>
    <w:p w:rsidR="00704B0E" w:rsidRDefault="00704B0E" w:rsidP="00704B0E">
      <w:pPr>
        <w:pStyle w:val="NormalWeb"/>
      </w:pPr>
      <w:r>
        <w:rPr>
          <w:rFonts w:ascii="Courier New" w:hAnsi="Courier New"/>
          <w:b/>
          <w:bCs/>
          <w:color w:val="191970"/>
        </w:rPr>
        <w:lastRenderedPageBreak/>
        <w:t xml:space="preserve">A change towards a higher level of group performance is frequently short-lived, after a "shot in the arm", </w:t>
      </w:r>
      <w:r>
        <w:rPr>
          <w:rStyle w:val="Emphasis"/>
          <w:rFonts w:ascii="Courier New" w:hAnsi="Courier New"/>
          <w:b/>
          <w:bCs/>
          <w:color w:val="191970"/>
        </w:rPr>
        <w:t>group life soon returns to the previous level.</w:t>
      </w:r>
      <w:r>
        <w:rPr>
          <w:rFonts w:ascii="Courier New" w:hAnsi="Courier New"/>
          <w:b/>
          <w:bCs/>
          <w:color w:val="191970"/>
        </w:rPr>
        <w:t xml:space="preserve"> This indicates that it does not suffice to define the objective of planned change in group performance as the reaching of a different level. Permanency of the new level, or permanency for a desired period, should be included in the objective.</w:t>
      </w:r>
      <w:r>
        <w:br/>
      </w:r>
      <w:r>
        <w:rPr>
          <w:rFonts w:ascii="Courier New" w:hAnsi="Courier New"/>
          <w:sz w:val="17"/>
          <w:szCs w:val="17"/>
        </w:rPr>
        <w:t xml:space="preserve">Kurt </w:t>
      </w:r>
      <w:proofErr w:type="spellStart"/>
      <w:r>
        <w:rPr>
          <w:rFonts w:ascii="Courier New" w:hAnsi="Courier New"/>
          <w:sz w:val="17"/>
          <w:szCs w:val="17"/>
        </w:rPr>
        <w:t>Lewin</w:t>
      </w:r>
      <w:proofErr w:type="spellEnd"/>
      <w:r>
        <w:rPr>
          <w:rFonts w:ascii="Courier New" w:hAnsi="Courier New"/>
          <w:sz w:val="17"/>
          <w:szCs w:val="17"/>
        </w:rPr>
        <w:t xml:space="preserve">, "Frontiers of Group Dynamics", </w:t>
      </w:r>
      <w:r>
        <w:rPr>
          <w:rStyle w:val="Emphasis"/>
          <w:rFonts w:ascii="Courier New" w:hAnsi="Courier New"/>
          <w:sz w:val="17"/>
          <w:szCs w:val="17"/>
        </w:rPr>
        <w:t>Human Relations</w:t>
      </w:r>
      <w:r>
        <w:rPr>
          <w:rFonts w:ascii="Courier New" w:hAnsi="Courier New"/>
          <w:sz w:val="17"/>
          <w:szCs w:val="17"/>
        </w:rPr>
        <w:t>, Volume 1, pp. 5-41 (I added the emphasis)</w:t>
      </w:r>
    </w:p>
    <w:p w:rsidR="00704B0E" w:rsidRDefault="00704B0E" w:rsidP="00704B0E">
      <w:pPr>
        <w:pStyle w:val="NormalWeb"/>
      </w:pPr>
      <w:proofErr w:type="spellStart"/>
      <w:r>
        <w:t>Lewin's</w:t>
      </w:r>
      <w:proofErr w:type="spellEnd"/>
      <w:r>
        <w:t xml:space="preserve"> concern is about reinforcing the change and ensuring that the desired change is accepted and maintained into the future. Without this people tend to go back to doing what they are used to doing. This is probably what Kurt </w:t>
      </w:r>
      <w:proofErr w:type="spellStart"/>
      <w:r>
        <w:t>Lewin</w:t>
      </w:r>
      <w:proofErr w:type="spellEnd"/>
      <w:r>
        <w:t xml:space="preserve"> meant by freezing - supporting the desired change to make sure it continues and is not lost. </w:t>
      </w:r>
    </w:p>
    <w:p w:rsidR="00704B0E" w:rsidRDefault="00704B0E" w:rsidP="00704B0E">
      <w:pPr>
        <w:pStyle w:val="NormalWeb"/>
      </w:pPr>
      <w:r>
        <w:t xml:space="preserve">More modern models of change, such as the </w:t>
      </w:r>
      <w:hyperlink r:id="rId7" w:history="1">
        <w:r>
          <w:rPr>
            <w:rStyle w:val="Hyperlink"/>
          </w:rPr>
          <w:t>ADKAR</w:t>
        </w:r>
        <w:r>
          <w:rPr>
            <w:rStyle w:val="Strong"/>
            <w:b w:val="0"/>
            <w:bCs w:val="0"/>
            <w:color w:val="0000FF"/>
            <w:sz w:val="14"/>
            <w:szCs w:val="14"/>
            <w:u w:val="single"/>
          </w:rPr>
          <w:t>®</w:t>
        </w:r>
        <w:r>
          <w:rPr>
            <w:rStyle w:val="Hyperlink"/>
          </w:rPr>
          <w:t xml:space="preserve"> model,</w:t>
        </w:r>
      </w:hyperlink>
      <w:r>
        <w:t xml:space="preserve"> are more explicit about this step and include </w:t>
      </w:r>
      <w:r>
        <w:rPr>
          <w:rStyle w:val="Emphasis"/>
        </w:rPr>
        <w:t>Reinforcement</w:t>
      </w:r>
      <w:r>
        <w:t xml:space="preserve"> as one of their phases. I've also read this final step of freezing referred to as the </w:t>
      </w:r>
      <w:r>
        <w:rPr>
          <w:rStyle w:val="Emphasis"/>
        </w:rPr>
        <w:t>lock-in effect</w:t>
      </w:r>
      <w:r>
        <w:t>. Establishing stability only happens when the new changes are locked-in.</w:t>
      </w:r>
    </w:p>
    <w:p w:rsidR="00704B0E" w:rsidRDefault="00704B0E" w:rsidP="00704B0E">
      <w:pPr>
        <w:pStyle w:val="NormalWeb"/>
      </w:pPr>
      <w:r>
        <w:t xml:space="preserve">Thinking about change as a journey might make you think that a journey has a </w:t>
      </w:r>
      <w:proofErr w:type="gramStart"/>
      <w:r>
        <w:t>beginning ,</w:t>
      </w:r>
      <w:proofErr w:type="gramEnd"/>
      <w:r>
        <w:t xml:space="preserve"> middle, and an end. While this is useful when thinking about the process of change the reality is that this journey doesn't have an end. Lots of rest stops maybe! Some opportunities for settling down for a while. But no end. So be careful about thinking that a change process has a definite end, as the </w:t>
      </w:r>
      <w:proofErr w:type="spellStart"/>
      <w:r>
        <w:t>Lewin</w:t>
      </w:r>
      <w:proofErr w:type="spellEnd"/>
      <w:r>
        <w:t xml:space="preserve"> change management model might seem to suggest.</w:t>
      </w:r>
    </w:p>
    <w:p w:rsidR="00704B0E" w:rsidRDefault="00704B0E" w:rsidP="00704B0E">
      <w:pPr>
        <w:pStyle w:val="NormalWeb"/>
      </w:pPr>
      <w:r>
        <w:t xml:space="preserve">In what ways do you think this model might be useful for you? </w:t>
      </w:r>
    </w:p>
    <w:p w:rsidR="00704B0E" w:rsidRDefault="00704B0E" w:rsidP="00704B0E">
      <w:pPr>
        <w:pStyle w:val="NormalWeb"/>
      </w:pPr>
      <w:r>
        <w:t xml:space="preserve">I've found the Kurt </w:t>
      </w:r>
      <w:proofErr w:type="spellStart"/>
      <w:r>
        <w:t>Lewin</w:t>
      </w:r>
      <w:proofErr w:type="spellEnd"/>
      <w:r>
        <w:t xml:space="preserve"> model useful to frame a process of change for people that is quite easy to understand. Of course each stage can be expanded to aid better understanding of the process. Applying the concepts of Unfreezing, and especially the </w:t>
      </w:r>
      <w:hyperlink r:id="rId8" w:history="1">
        <w:r>
          <w:rPr>
            <w:rStyle w:val="Hyperlink"/>
          </w:rPr>
          <w:t xml:space="preserve">Kurt </w:t>
        </w:r>
        <w:proofErr w:type="spellStart"/>
        <w:r>
          <w:rPr>
            <w:rStyle w:val="Hyperlink"/>
          </w:rPr>
          <w:t>Lewin</w:t>
        </w:r>
        <w:proofErr w:type="spellEnd"/>
        <w:r>
          <w:rPr>
            <w:rStyle w:val="Hyperlink"/>
          </w:rPr>
          <w:t xml:space="preserve"> Force Field Analysis,</w:t>
        </w:r>
      </w:hyperlink>
      <w:r>
        <w:t xml:space="preserve"> at a personal level can give us insight and help us better understand how we deal with change. </w:t>
      </w:r>
    </w:p>
    <w:p w:rsidR="00704B0E" w:rsidRDefault="00704B0E" w:rsidP="00704B0E">
      <w:pPr>
        <w:pStyle w:val="NormalWeb"/>
      </w:pPr>
      <w:r>
        <w:t xml:space="preserve">Leave your thoughts below and keep in touch by visiting our </w:t>
      </w:r>
      <w:hyperlink r:id="rId9" w:history="1">
        <w:r>
          <w:rPr>
            <w:rStyle w:val="Hyperlink"/>
          </w:rPr>
          <w:t>Facebook Page</w:t>
        </w:r>
      </w:hyperlink>
      <w:r>
        <w:t xml:space="preserve"> and clicking 'Like' to join the community.</w:t>
      </w:r>
    </w:p>
    <w:p w:rsidR="00D72FFB" w:rsidRDefault="00D72FFB"/>
    <w:sectPr w:rsidR="00D72FFB"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1414C6"/>
    <w:multiLevelType w:val="multilevel"/>
    <w:tmpl w:val="2F90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B0E"/>
    <w:rsid w:val="004E5F94"/>
    <w:rsid w:val="00704B0E"/>
    <w:rsid w:val="00D529B9"/>
    <w:rsid w:val="00D72F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3185B8D-BB38-4230-9910-FA1DA7D7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04B0E"/>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semiHidden/>
    <w:unhideWhenUsed/>
    <w:qFormat/>
    <w:rsid w:val="00704B0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4B0E"/>
    <w:rPr>
      <w:rFonts w:ascii="Times" w:hAnsi="Times"/>
      <w:b/>
      <w:bCs/>
      <w:sz w:val="36"/>
      <w:szCs w:val="36"/>
      <w:lang w:val="en-GB"/>
    </w:rPr>
  </w:style>
  <w:style w:type="character" w:styleId="Strong">
    <w:name w:val="Strong"/>
    <w:basedOn w:val="DefaultParagraphFont"/>
    <w:uiPriority w:val="22"/>
    <w:qFormat/>
    <w:rsid w:val="00704B0E"/>
    <w:rPr>
      <w:b/>
      <w:bCs/>
    </w:rPr>
  </w:style>
  <w:style w:type="paragraph" w:styleId="NormalWeb">
    <w:name w:val="Normal (Web)"/>
    <w:basedOn w:val="Normal"/>
    <w:uiPriority w:val="99"/>
    <w:semiHidden/>
    <w:unhideWhenUsed/>
    <w:rsid w:val="00704B0E"/>
    <w:pPr>
      <w:spacing w:before="100" w:beforeAutospacing="1" w:after="100" w:afterAutospacing="1"/>
    </w:pPr>
    <w:rPr>
      <w:rFonts w:ascii="Times" w:hAnsi="Times" w:cs="Times New Roman"/>
      <w:sz w:val="20"/>
      <w:szCs w:val="20"/>
      <w:lang w:val="en-GB"/>
    </w:rPr>
  </w:style>
  <w:style w:type="character" w:styleId="Emphasis">
    <w:name w:val="Emphasis"/>
    <w:basedOn w:val="DefaultParagraphFont"/>
    <w:uiPriority w:val="20"/>
    <w:qFormat/>
    <w:rsid w:val="00704B0E"/>
    <w:rPr>
      <w:i/>
      <w:iCs/>
    </w:rPr>
  </w:style>
  <w:style w:type="character" w:styleId="Hyperlink">
    <w:name w:val="Hyperlink"/>
    <w:basedOn w:val="DefaultParagraphFont"/>
    <w:uiPriority w:val="99"/>
    <w:semiHidden/>
    <w:unhideWhenUsed/>
    <w:rsid w:val="00704B0E"/>
    <w:rPr>
      <w:color w:val="0000FF"/>
      <w:u w:val="single"/>
    </w:rPr>
  </w:style>
  <w:style w:type="character" w:customStyle="1" w:styleId="Heading3Char">
    <w:name w:val="Heading 3 Char"/>
    <w:basedOn w:val="DefaultParagraphFont"/>
    <w:link w:val="Heading3"/>
    <w:uiPriority w:val="9"/>
    <w:semiHidden/>
    <w:rsid w:val="00704B0E"/>
    <w:rPr>
      <w:rFonts w:asciiTheme="majorHAnsi" w:eastAsiaTheme="majorEastAsia" w:hAnsiTheme="majorHAnsi" w:cstheme="majorBidi"/>
      <w:b/>
      <w:bCs/>
      <w:color w:val="4F81BD" w:themeColor="accent1"/>
    </w:rPr>
  </w:style>
  <w:style w:type="paragraph" w:styleId="z-TopofForm">
    <w:name w:val="HTML Top of Form"/>
    <w:basedOn w:val="Normal"/>
    <w:next w:val="Normal"/>
    <w:link w:val="z-TopofFormChar"/>
    <w:hidden/>
    <w:uiPriority w:val="99"/>
    <w:semiHidden/>
    <w:unhideWhenUsed/>
    <w:rsid w:val="00704B0E"/>
    <w:pPr>
      <w:pBdr>
        <w:bottom w:val="single" w:sz="6" w:space="1" w:color="auto"/>
      </w:pBdr>
      <w:jc w:val="center"/>
    </w:pPr>
    <w:rPr>
      <w:rFonts w:ascii="Arial" w:hAnsi="Arial"/>
      <w:vanish/>
      <w:sz w:val="16"/>
      <w:szCs w:val="16"/>
      <w:lang w:val="en-GB"/>
    </w:rPr>
  </w:style>
  <w:style w:type="character" w:customStyle="1" w:styleId="z-TopofFormChar">
    <w:name w:val="z-Top of Form Char"/>
    <w:basedOn w:val="DefaultParagraphFont"/>
    <w:link w:val="z-TopofForm"/>
    <w:uiPriority w:val="99"/>
    <w:semiHidden/>
    <w:rsid w:val="00704B0E"/>
    <w:rPr>
      <w:rFonts w:ascii="Arial" w:hAnsi="Arial"/>
      <w:vanish/>
      <w:sz w:val="16"/>
      <w:szCs w:val="16"/>
      <w:lang w:val="en-GB"/>
    </w:rPr>
  </w:style>
  <w:style w:type="paragraph" w:styleId="z-BottomofForm">
    <w:name w:val="HTML Bottom of Form"/>
    <w:basedOn w:val="Normal"/>
    <w:next w:val="Normal"/>
    <w:link w:val="z-BottomofFormChar"/>
    <w:hidden/>
    <w:uiPriority w:val="99"/>
    <w:semiHidden/>
    <w:unhideWhenUsed/>
    <w:rsid w:val="00704B0E"/>
    <w:pPr>
      <w:pBdr>
        <w:top w:val="single" w:sz="6" w:space="1" w:color="auto"/>
      </w:pBdr>
      <w:jc w:val="center"/>
    </w:pPr>
    <w:rPr>
      <w:rFonts w:ascii="Arial" w:hAnsi="Arial"/>
      <w:vanish/>
      <w:sz w:val="16"/>
      <w:szCs w:val="16"/>
      <w:lang w:val="en-GB"/>
    </w:rPr>
  </w:style>
  <w:style w:type="character" w:customStyle="1" w:styleId="z-BottomofFormChar">
    <w:name w:val="z-Bottom of Form Char"/>
    <w:basedOn w:val="DefaultParagraphFont"/>
    <w:link w:val="z-BottomofForm"/>
    <w:uiPriority w:val="99"/>
    <w:semiHidden/>
    <w:rsid w:val="00704B0E"/>
    <w:rPr>
      <w:rFonts w:ascii="Arial" w:hAnsi="Arial"/>
      <w:vanish/>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974804">
      <w:bodyDiv w:val="1"/>
      <w:marLeft w:val="0"/>
      <w:marRight w:val="0"/>
      <w:marTop w:val="0"/>
      <w:marBottom w:val="0"/>
      <w:divBdr>
        <w:top w:val="none" w:sz="0" w:space="0" w:color="auto"/>
        <w:left w:val="none" w:sz="0" w:space="0" w:color="auto"/>
        <w:bottom w:val="none" w:sz="0" w:space="0" w:color="auto"/>
        <w:right w:val="none" w:sz="0" w:space="0" w:color="auto"/>
      </w:divBdr>
    </w:div>
    <w:div w:id="1887714678">
      <w:bodyDiv w:val="1"/>
      <w:marLeft w:val="0"/>
      <w:marRight w:val="0"/>
      <w:marTop w:val="0"/>
      <w:marBottom w:val="0"/>
      <w:divBdr>
        <w:top w:val="none" w:sz="0" w:space="0" w:color="auto"/>
        <w:left w:val="none" w:sz="0" w:space="0" w:color="auto"/>
        <w:bottom w:val="none" w:sz="0" w:space="0" w:color="auto"/>
        <w:right w:val="none" w:sz="0" w:space="0" w:color="auto"/>
      </w:divBdr>
      <w:divsChild>
        <w:div w:id="3693828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nge-management-coach.com/force-field-analysis.html" TargetMode="External"/><Relationship Id="rId3" Type="http://schemas.openxmlformats.org/officeDocument/2006/relationships/settings" Target="settings.xml"/><Relationship Id="rId7" Type="http://schemas.openxmlformats.org/officeDocument/2006/relationships/hyperlink" Target="http://www.change-management-coach.com/adkar.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nge-management-coach.com/force-field-analysis.html" TargetMode="External"/><Relationship Id="rId11" Type="http://schemas.openxmlformats.org/officeDocument/2006/relationships/theme" Target="theme/theme1.xml"/><Relationship Id="rId5" Type="http://schemas.openxmlformats.org/officeDocument/2006/relationships/hyperlink" Target="http://rapidbi.com/shop/powerpoint-slides/models-for-business-coaching-leadership-managemen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acebook.com/changemanagementcoac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1797</Words>
  <Characters>10246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test student</cp:lastModifiedBy>
  <cp:revision>2</cp:revision>
  <dcterms:created xsi:type="dcterms:W3CDTF">2016-03-04T15:16:00Z</dcterms:created>
  <dcterms:modified xsi:type="dcterms:W3CDTF">2016-03-04T15:16:00Z</dcterms:modified>
</cp:coreProperties>
</file>