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A87B5C" w14:textId="77777777" w:rsidR="009E3677" w:rsidRDefault="009E3677" w:rsidP="009E3677">
      <w:pPr>
        <w:jc w:val="center"/>
        <w:rPr>
          <w:b/>
        </w:rPr>
      </w:pPr>
    </w:p>
    <w:p w14:paraId="75914B4A" w14:textId="77777777" w:rsidR="009E3677" w:rsidRDefault="009E3677" w:rsidP="009E3677">
      <w:pPr>
        <w:jc w:val="center"/>
        <w:rPr>
          <w:b/>
        </w:rPr>
      </w:pPr>
    </w:p>
    <w:p w14:paraId="6202520A" w14:textId="77777777" w:rsidR="009E3677" w:rsidRDefault="009E3677" w:rsidP="009E3677">
      <w:pPr>
        <w:jc w:val="center"/>
        <w:rPr>
          <w:b/>
        </w:rPr>
      </w:pPr>
    </w:p>
    <w:p w14:paraId="0E1222BA" w14:textId="77777777" w:rsidR="009E3677" w:rsidRDefault="009E3677" w:rsidP="009E3677">
      <w:pPr>
        <w:jc w:val="center"/>
        <w:rPr>
          <w:b/>
        </w:rPr>
      </w:pPr>
    </w:p>
    <w:p w14:paraId="68CAEBEC" w14:textId="77777777" w:rsidR="009E3677" w:rsidRDefault="009E3677" w:rsidP="009E3677">
      <w:pPr>
        <w:jc w:val="center"/>
        <w:rPr>
          <w:b/>
        </w:rPr>
      </w:pPr>
      <w:r>
        <w:rPr>
          <w:b/>
        </w:rPr>
        <w:t xml:space="preserve">Module Title: </w:t>
      </w:r>
      <w:r w:rsidRPr="009E3677">
        <w:rPr>
          <w:b/>
        </w:rPr>
        <w:t>Hotel Pla</w:t>
      </w:r>
      <w:r>
        <w:rPr>
          <w:b/>
        </w:rPr>
        <w:t xml:space="preserve">cement – Managing Guest Service </w:t>
      </w:r>
      <w:r w:rsidRPr="009E3677">
        <w:rPr>
          <w:b/>
        </w:rPr>
        <w:t>Operations</w:t>
      </w:r>
    </w:p>
    <w:p w14:paraId="4BC998F9" w14:textId="77777777" w:rsidR="009E3677" w:rsidRDefault="009E3677" w:rsidP="009E3677">
      <w:pPr>
        <w:jc w:val="center"/>
        <w:rPr>
          <w:b/>
        </w:rPr>
      </w:pPr>
      <w:r>
        <w:rPr>
          <w:b/>
        </w:rPr>
        <w:t>Module C</w:t>
      </w:r>
      <w:r w:rsidRPr="0024138A">
        <w:rPr>
          <w:b/>
        </w:rPr>
        <w:t xml:space="preserve">ode: </w:t>
      </w:r>
      <w:r w:rsidRPr="009E3677">
        <w:rPr>
          <w:b/>
        </w:rPr>
        <w:t>BMIH6003</w:t>
      </w:r>
      <w:r w:rsidRPr="006D0D5D">
        <w:rPr>
          <w:b/>
        </w:rPr>
        <w:t xml:space="preserve"> </w:t>
      </w:r>
    </w:p>
    <w:p w14:paraId="0FFE52F0" w14:textId="77777777" w:rsidR="00AA1BB3" w:rsidRDefault="002A6E85" w:rsidP="009E3677">
      <w:pPr>
        <w:jc w:val="center"/>
        <w:rPr>
          <w:b/>
        </w:rPr>
      </w:pPr>
      <w:r w:rsidRPr="002A6E85">
        <w:rPr>
          <w:b/>
        </w:rPr>
        <w:t xml:space="preserve">Part 2: Reflective </w:t>
      </w:r>
      <w:r w:rsidR="00AA1BB3">
        <w:rPr>
          <w:b/>
        </w:rPr>
        <w:t>Journal</w:t>
      </w:r>
    </w:p>
    <w:p w14:paraId="45007907" w14:textId="190ED393" w:rsidR="009B1022" w:rsidRDefault="009B1022" w:rsidP="009E3677">
      <w:pPr>
        <w:jc w:val="center"/>
        <w:rPr>
          <w:b/>
        </w:rPr>
      </w:pPr>
      <w:r>
        <w:rPr>
          <w:b/>
        </w:rPr>
        <w:t>Module Lead: Ka Po Cheng</w:t>
      </w:r>
    </w:p>
    <w:p w14:paraId="2AC089CB" w14:textId="4EDAA3EB" w:rsidR="00B61BFE" w:rsidRDefault="00B61BFE" w:rsidP="009E3677">
      <w:pPr>
        <w:jc w:val="center"/>
        <w:rPr>
          <w:b/>
        </w:rPr>
      </w:pPr>
      <w:r>
        <w:rPr>
          <w:b/>
        </w:rPr>
        <w:t>Student Name:</w:t>
      </w:r>
      <w:r w:rsidR="009B1022">
        <w:rPr>
          <w:b/>
        </w:rPr>
        <w:t xml:space="preserve"> Ana Maria Dumitru</w:t>
      </w:r>
    </w:p>
    <w:p w14:paraId="37730AF6" w14:textId="22E762AD" w:rsidR="00B61BFE" w:rsidRDefault="00B61BFE" w:rsidP="009E3677">
      <w:pPr>
        <w:jc w:val="center"/>
        <w:rPr>
          <w:b/>
        </w:rPr>
      </w:pPr>
      <w:r>
        <w:rPr>
          <w:b/>
        </w:rPr>
        <w:t xml:space="preserve">Student ID: </w:t>
      </w:r>
      <w:r w:rsidR="009B1022">
        <w:rPr>
          <w:b/>
        </w:rPr>
        <w:t>2127610</w:t>
      </w:r>
    </w:p>
    <w:p w14:paraId="53784D84" w14:textId="77777777" w:rsidR="00C17E9A" w:rsidRDefault="00C17E9A" w:rsidP="00C17E9A">
      <w:pPr>
        <w:rPr>
          <w:b/>
        </w:rPr>
      </w:pPr>
    </w:p>
    <w:p w14:paraId="4942AC1A" w14:textId="77777777" w:rsidR="00C17E9A" w:rsidRDefault="00C17E9A" w:rsidP="00C17E9A">
      <w:pPr>
        <w:jc w:val="center"/>
        <w:rPr>
          <w:b/>
        </w:rPr>
      </w:pPr>
      <w:r>
        <w:rPr>
          <w:b/>
        </w:rPr>
        <w:t>AI Declaration</w:t>
      </w:r>
    </w:p>
    <w:p w14:paraId="1DD1318C" w14:textId="77777777" w:rsidR="00C17E9A" w:rsidRPr="00BE7376" w:rsidRDefault="00BE7376" w:rsidP="00BE7376">
      <w:pPr>
        <w:jc w:val="center"/>
      </w:pPr>
      <w:r w:rsidRPr="00BE7376">
        <w:t xml:space="preserve">I certify that in completing this assignment, I did not use any AI tools in my research or for the development of this report. I hereby certify that I have not submitted content generated by AI as my work on any platform or submitted work. </w:t>
      </w:r>
    </w:p>
    <w:p w14:paraId="7D668200" w14:textId="77777777" w:rsidR="009E3677" w:rsidRDefault="009E3677">
      <w:pPr>
        <w:spacing w:line="259" w:lineRule="auto"/>
        <w:jc w:val="left"/>
      </w:pPr>
      <w:r>
        <w:br w:type="page"/>
      </w:r>
    </w:p>
    <w:sdt>
      <w:sdtPr>
        <w:rPr>
          <w:rFonts w:ascii="Times New Roman" w:eastAsiaTheme="minorHAnsi" w:hAnsi="Times New Roman" w:cstheme="minorBidi"/>
          <w:color w:val="auto"/>
          <w:sz w:val="24"/>
          <w:szCs w:val="22"/>
          <w:lang w:val="en-GB"/>
        </w:rPr>
        <w:id w:val="-1671019304"/>
        <w:docPartObj>
          <w:docPartGallery w:val="Table of Contents"/>
          <w:docPartUnique/>
        </w:docPartObj>
      </w:sdtPr>
      <w:sdtEndPr>
        <w:rPr>
          <w:b/>
          <w:bCs/>
          <w:noProof/>
        </w:rPr>
      </w:sdtEndPr>
      <w:sdtContent>
        <w:p w14:paraId="60963867" w14:textId="77777777" w:rsidR="009E3677" w:rsidRPr="009E3677" w:rsidRDefault="009E3677" w:rsidP="009E3677">
          <w:pPr>
            <w:pStyle w:val="TOCHeading"/>
            <w:jc w:val="center"/>
            <w:rPr>
              <w:rFonts w:ascii="Times New Roman" w:hAnsi="Times New Roman" w:cs="Times New Roman"/>
              <w:b/>
              <w:color w:val="auto"/>
            </w:rPr>
          </w:pPr>
          <w:r w:rsidRPr="009E3677">
            <w:rPr>
              <w:rFonts w:ascii="Times New Roman" w:hAnsi="Times New Roman" w:cs="Times New Roman"/>
              <w:b/>
              <w:color w:val="auto"/>
            </w:rPr>
            <w:t>Table of Contents</w:t>
          </w:r>
        </w:p>
        <w:p w14:paraId="7DFEB1BD" w14:textId="77777777" w:rsidR="003D73FF" w:rsidRDefault="009E3677">
          <w:pPr>
            <w:pStyle w:val="TOC1"/>
            <w:tabs>
              <w:tab w:val="left" w:pos="44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2229746" w:history="1">
            <w:r w:rsidR="003D73FF" w:rsidRPr="009F0CED">
              <w:rPr>
                <w:rStyle w:val="Hyperlink"/>
                <w:noProof/>
              </w:rPr>
              <w:t>1</w:t>
            </w:r>
            <w:r w:rsidR="003D73FF">
              <w:rPr>
                <w:rFonts w:asciiTheme="minorHAnsi" w:eastAsiaTheme="minorEastAsia" w:hAnsiTheme="minorHAnsi"/>
                <w:noProof/>
                <w:sz w:val="22"/>
                <w:lang w:val="en-US"/>
              </w:rPr>
              <w:tab/>
            </w:r>
            <w:r w:rsidR="003D73FF" w:rsidRPr="009F0CED">
              <w:rPr>
                <w:rStyle w:val="Hyperlink"/>
                <w:noProof/>
              </w:rPr>
              <w:t>Introduction</w:t>
            </w:r>
            <w:r w:rsidR="003D73FF">
              <w:rPr>
                <w:noProof/>
                <w:webHidden/>
              </w:rPr>
              <w:tab/>
            </w:r>
            <w:r w:rsidR="003D73FF">
              <w:rPr>
                <w:noProof/>
                <w:webHidden/>
              </w:rPr>
              <w:fldChar w:fldCharType="begin"/>
            </w:r>
            <w:r w:rsidR="003D73FF">
              <w:rPr>
                <w:noProof/>
                <w:webHidden/>
              </w:rPr>
              <w:instrText xml:space="preserve"> PAGEREF _Toc182229746 \h </w:instrText>
            </w:r>
            <w:r w:rsidR="003D73FF">
              <w:rPr>
                <w:noProof/>
                <w:webHidden/>
              </w:rPr>
            </w:r>
            <w:r w:rsidR="003D73FF">
              <w:rPr>
                <w:noProof/>
                <w:webHidden/>
              </w:rPr>
              <w:fldChar w:fldCharType="separate"/>
            </w:r>
            <w:r w:rsidR="003D73FF">
              <w:rPr>
                <w:noProof/>
                <w:webHidden/>
              </w:rPr>
              <w:t>3</w:t>
            </w:r>
            <w:r w:rsidR="003D73FF">
              <w:rPr>
                <w:noProof/>
                <w:webHidden/>
              </w:rPr>
              <w:fldChar w:fldCharType="end"/>
            </w:r>
          </w:hyperlink>
        </w:p>
        <w:p w14:paraId="2EF59633" w14:textId="77777777" w:rsidR="003D73FF" w:rsidRDefault="003D73FF">
          <w:pPr>
            <w:pStyle w:val="TOC1"/>
            <w:tabs>
              <w:tab w:val="left" w:pos="440"/>
              <w:tab w:val="right" w:leader="dot" w:pos="9350"/>
            </w:tabs>
            <w:rPr>
              <w:rFonts w:asciiTheme="minorHAnsi" w:eastAsiaTheme="minorEastAsia" w:hAnsiTheme="minorHAnsi"/>
              <w:noProof/>
              <w:sz w:val="22"/>
              <w:lang w:val="en-US"/>
            </w:rPr>
          </w:pPr>
          <w:hyperlink w:anchor="_Toc182229747" w:history="1">
            <w:r w:rsidRPr="009F0CED">
              <w:rPr>
                <w:rStyle w:val="Hyperlink"/>
                <w:noProof/>
              </w:rPr>
              <w:t>2</w:t>
            </w:r>
            <w:r>
              <w:rPr>
                <w:rFonts w:asciiTheme="minorHAnsi" w:eastAsiaTheme="minorEastAsia" w:hAnsiTheme="minorHAnsi"/>
                <w:noProof/>
                <w:sz w:val="22"/>
                <w:lang w:val="en-US"/>
              </w:rPr>
              <w:tab/>
            </w:r>
            <w:r w:rsidRPr="009F0CED">
              <w:rPr>
                <w:rStyle w:val="Hyperlink"/>
                <w:noProof/>
              </w:rPr>
              <w:t>Reflection on Experience and Personal Development</w:t>
            </w:r>
            <w:r>
              <w:rPr>
                <w:noProof/>
                <w:webHidden/>
              </w:rPr>
              <w:tab/>
            </w:r>
            <w:r>
              <w:rPr>
                <w:noProof/>
                <w:webHidden/>
              </w:rPr>
              <w:fldChar w:fldCharType="begin"/>
            </w:r>
            <w:r>
              <w:rPr>
                <w:noProof/>
                <w:webHidden/>
              </w:rPr>
              <w:instrText xml:space="preserve"> PAGEREF _Toc182229747 \h </w:instrText>
            </w:r>
            <w:r>
              <w:rPr>
                <w:noProof/>
                <w:webHidden/>
              </w:rPr>
            </w:r>
            <w:r>
              <w:rPr>
                <w:noProof/>
                <w:webHidden/>
              </w:rPr>
              <w:fldChar w:fldCharType="separate"/>
            </w:r>
            <w:r>
              <w:rPr>
                <w:noProof/>
                <w:webHidden/>
              </w:rPr>
              <w:t>3</w:t>
            </w:r>
            <w:r>
              <w:rPr>
                <w:noProof/>
                <w:webHidden/>
              </w:rPr>
              <w:fldChar w:fldCharType="end"/>
            </w:r>
          </w:hyperlink>
        </w:p>
        <w:p w14:paraId="1E8FE3CB" w14:textId="77777777" w:rsidR="003D73FF" w:rsidRDefault="003D73FF">
          <w:pPr>
            <w:pStyle w:val="TOC1"/>
            <w:tabs>
              <w:tab w:val="left" w:pos="440"/>
              <w:tab w:val="right" w:leader="dot" w:pos="9350"/>
            </w:tabs>
            <w:rPr>
              <w:rFonts w:asciiTheme="minorHAnsi" w:eastAsiaTheme="minorEastAsia" w:hAnsiTheme="minorHAnsi"/>
              <w:noProof/>
              <w:sz w:val="22"/>
              <w:lang w:val="en-US"/>
            </w:rPr>
          </w:pPr>
          <w:hyperlink w:anchor="_Toc182229748" w:history="1">
            <w:r w:rsidRPr="009F0CED">
              <w:rPr>
                <w:rStyle w:val="Hyperlink"/>
                <w:noProof/>
              </w:rPr>
              <w:t>3</w:t>
            </w:r>
            <w:r>
              <w:rPr>
                <w:rFonts w:asciiTheme="minorHAnsi" w:eastAsiaTheme="minorEastAsia" w:hAnsiTheme="minorHAnsi"/>
                <w:noProof/>
                <w:sz w:val="22"/>
                <w:lang w:val="en-US"/>
              </w:rPr>
              <w:tab/>
            </w:r>
            <w:r w:rsidRPr="009F0CED">
              <w:rPr>
                <w:rStyle w:val="Hyperlink"/>
                <w:noProof/>
              </w:rPr>
              <w:t>Critical Analysis of Work-Based Skills and Technical Knowledge</w:t>
            </w:r>
            <w:r>
              <w:rPr>
                <w:noProof/>
                <w:webHidden/>
              </w:rPr>
              <w:tab/>
            </w:r>
            <w:r>
              <w:rPr>
                <w:noProof/>
                <w:webHidden/>
              </w:rPr>
              <w:fldChar w:fldCharType="begin"/>
            </w:r>
            <w:r>
              <w:rPr>
                <w:noProof/>
                <w:webHidden/>
              </w:rPr>
              <w:instrText xml:space="preserve"> PAGEREF _Toc182229748 \h </w:instrText>
            </w:r>
            <w:r>
              <w:rPr>
                <w:noProof/>
                <w:webHidden/>
              </w:rPr>
            </w:r>
            <w:r>
              <w:rPr>
                <w:noProof/>
                <w:webHidden/>
              </w:rPr>
              <w:fldChar w:fldCharType="separate"/>
            </w:r>
            <w:r>
              <w:rPr>
                <w:noProof/>
                <w:webHidden/>
              </w:rPr>
              <w:t>4</w:t>
            </w:r>
            <w:r>
              <w:rPr>
                <w:noProof/>
                <w:webHidden/>
              </w:rPr>
              <w:fldChar w:fldCharType="end"/>
            </w:r>
          </w:hyperlink>
        </w:p>
        <w:p w14:paraId="11229E3E" w14:textId="77777777" w:rsidR="003D73FF" w:rsidRDefault="003D73FF">
          <w:pPr>
            <w:pStyle w:val="TOC1"/>
            <w:tabs>
              <w:tab w:val="left" w:pos="440"/>
              <w:tab w:val="right" w:leader="dot" w:pos="9350"/>
            </w:tabs>
            <w:rPr>
              <w:rFonts w:asciiTheme="minorHAnsi" w:eastAsiaTheme="minorEastAsia" w:hAnsiTheme="minorHAnsi"/>
              <w:noProof/>
              <w:sz w:val="22"/>
              <w:lang w:val="en-US"/>
            </w:rPr>
          </w:pPr>
          <w:hyperlink w:anchor="_Toc182229749" w:history="1">
            <w:r w:rsidRPr="009F0CED">
              <w:rPr>
                <w:rStyle w:val="Hyperlink"/>
                <w:noProof/>
              </w:rPr>
              <w:t>4</w:t>
            </w:r>
            <w:r>
              <w:rPr>
                <w:rFonts w:asciiTheme="minorHAnsi" w:eastAsiaTheme="minorEastAsia" w:hAnsiTheme="minorHAnsi"/>
                <w:noProof/>
                <w:sz w:val="22"/>
                <w:lang w:val="en-US"/>
              </w:rPr>
              <w:tab/>
            </w:r>
            <w:r w:rsidRPr="009F0CED">
              <w:rPr>
                <w:rStyle w:val="Hyperlink"/>
                <w:noProof/>
              </w:rPr>
              <w:t>Reflection on Organisational Issues</w:t>
            </w:r>
            <w:r>
              <w:rPr>
                <w:noProof/>
                <w:webHidden/>
              </w:rPr>
              <w:tab/>
            </w:r>
            <w:r>
              <w:rPr>
                <w:noProof/>
                <w:webHidden/>
              </w:rPr>
              <w:fldChar w:fldCharType="begin"/>
            </w:r>
            <w:r>
              <w:rPr>
                <w:noProof/>
                <w:webHidden/>
              </w:rPr>
              <w:instrText xml:space="preserve"> PAGEREF _Toc182229749 \h </w:instrText>
            </w:r>
            <w:r>
              <w:rPr>
                <w:noProof/>
                <w:webHidden/>
              </w:rPr>
            </w:r>
            <w:r>
              <w:rPr>
                <w:noProof/>
                <w:webHidden/>
              </w:rPr>
              <w:fldChar w:fldCharType="separate"/>
            </w:r>
            <w:r>
              <w:rPr>
                <w:noProof/>
                <w:webHidden/>
              </w:rPr>
              <w:t>5</w:t>
            </w:r>
            <w:r>
              <w:rPr>
                <w:noProof/>
                <w:webHidden/>
              </w:rPr>
              <w:fldChar w:fldCharType="end"/>
            </w:r>
          </w:hyperlink>
        </w:p>
        <w:p w14:paraId="781D6C8A" w14:textId="77777777" w:rsidR="003D73FF" w:rsidRDefault="003D73FF">
          <w:pPr>
            <w:pStyle w:val="TOC1"/>
            <w:tabs>
              <w:tab w:val="left" w:pos="440"/>
              <w:tab w:val="right" w:leader="dot" w:pos="9350"/>
            </w:tabs>
            <w:rPr>
              <w:rFonts w:asciiTheme="minorHAnsi" w:eastAsiaTheme="minorEastAsia" w:hAnsiTheme="minorHAnsi"/>
              <w:noProof/>
              <w:sz w:val="22"/>
              <w:lang w:val="en-US"/>
            </w:rPr>
          </w:pPr>
          <w:hyperlink w:anchor="_Toc182229750" w:history="1">
            <w:r w:rsidRPr="009F0CED">
              <w:rPr>
                <w:rStyle w:val="Hyperlink"/>
                <w:noProof/>
              </w:rPr>
              <w:t>5</w:t>
            </w:r>
            <w:r>
              <w:rPr>
                <w:rFonts w:asciiTheme="minorHAnsi" w:eastAsiaTheme="minorEastAsia" w:hAnsiTheme="minorHAnsi"/>
                <w:noProof/>
                <w:sz w:val="22"/>
                <w:lang w:val="en-US"/>
              </w:rPr>
              <w:tab/>
            </w:r>
            <w:r w:rsidRPr="009F0CED">
              <w:rPr>
                <w:rStyle w:val="Hyperlink"/>
                <w:noProof/>
              </w:rPr>
              <w:t>Conclusion and Action Plan</w:t>
            </w:r>
            <w:r>
              <w:rPr>
                <w:noProof/>
                <w:webHidden/>
              </w:rPr>
              <w:tab/>
            </w:r>
            <w:r>
              <w:rPr>
                <w:noProof/>
                <w:webHidden/>
              </w:rPr>
              <w:fldChar w:fldCharType="begin"/>
            </w:r>
            <w:r>
              <w:rPr>
                <w:noProof/>
                <w:webHidden/>
              </w:rPr>
              <w:instrText xml:space="preserve"> PAGEREF _Toc182229750 \h </w:instrText>
            </w:r>
            <w:r>
              <w:rPr>
                <w:noProof/>
                <w:webHidden/>
              </w:rPr>
            </w:r>
            <w:r>
              <w:rPr>
                <w:noProof/>
                <w:webHidden/>
              </w:rPr>
              <w:fldChar w:fldCharType="separate"/>
            </w:r>
            <w:r>
              <w:rPr>
                <w:noProof/>
                <w:webHidden/>
              </w:rPr>
              <w:t>6</w:t>
            </w:r>
            <w:r>
              <w:rPr>
                <w:noProof/>
                <w:webHidden/>
              </w:rPr>
              <w:fldChar w:fldCharType="end"/>
            </w:r>
          </w:hyperlink>
        </w:p>
        <w:p w14:paraId="1BD9D6EE" w14:textId="77777777" w:rsidR="003D73FF" w:rsidRDefault="003D73FF">
          <w:pPr>
            <w:pStyle w:val="TOC1"/>
            <w:tabs>
              <w:tab w:val="left" w:pos="440"/>
              <w:tab w:val="right" w:leader="dot" w:pos="9350"/>
            </w:tabs>
            <w:rPr>
              <w:rFonts w:asciiTheme="minorHAnsi" w:eastAsiaTheme="minorEastAsia" w:hAnsiTheme="minorHAnsi"/>
              <w:noProof/>
              <w:sz w:val="22"/>
              <w:lang w:val="en-US"/>
            </w:rPr>
          </w:pPr>
          <w:hyperlink w:anchor="_Toc182229751" w:history="1">
            <w:r w:rsidRPr="009F0CED">
              <w:rPr>
                <w:rStyle w:val="Hyperlink"/>
                <w:noProof/>
              </w:rPr>
              <w:t>6</w:t>
            </w:r>
            <w:r>
              <w:rPr>
                <w:rFonts w:asciiTheme="minorHAnsi" w:eastAsiaTheme="minorEastAsia" w:hAnsiTheme="minorHAnsi"/>
                <w:noProof/>
                <w:sz w:val="22"/>
                <w:lang w:val="en-US"/>
              </w:rPr>
              <w:tab/>
            </w:r>
            <w:r w:rsidRPr="009F0CED">
              <w:rPr>
                <w:rStyle w:val="Hyperlink"/>
                <w:noProof/>
              </w:rPr>
              <w:t>References</w:t>
            </w:r>
            <w:r>
              <w:rPr>
                <w:noProof/>
                <w:webHidden/>
              </w:rPr>
              <w:tab/>
            </w:r>
            <w:r>
              <w:rPr>
                <w:noProof/>
                <w:webHidden/>
              </w:rPr>
              <w:fldChar w:fldCharType="begin"/>
            </w:r>
            <w:r>
              <w:rPr>
                <w:noProof/>
                <w:webHidden/>
              </w:rPr>
              <w:instrText xml:space="preserve"> PAGEREF _Toc182229751 \h </w:instrText>
            </w:r>
            <w:r>
              <w:rPr>
                <w:noProof/>
                <w:webHidden/>
              </w:rPr>
            </w:r>
            <w:r>
              <w:rPr>
                <w:noProof/>
                <w:webHidden/>
              </w:rPr>
              <w:fldChar w:fldCharType="separate"/>
            </w:r>
            <w:r>
              <w:rPr>
                <w:noProof/>
                <w:webHidden/>
              </w:rPr>
              <w:t>7</w:t>
            </w:r>
            <w:r>
              <w:rPr>
                <w:noProof/>
                <w:webHidden/>
              </w:rPr>
              <w:fldChar w:fldCharType="end"/>
            </w:r>
          </w:hyperlink>
        </w:p>
        <w:p w14:paraId="0F17386A" w14:textId="77777777" w:rsidR="009E3677" w:rsidRDefault="009E3677">
          <w:r>
            <w:rPr>
              <w:b/>
              <w:bCs/>
              <w:noProof/>
            </w:rPr>
            <w:fldChar w:fldCharType="end"/>
          </w:r>
        </w:p>
      </w:sdtContent>
    </w:sdt>
    <w:p w14:paraId="08DBE6B8" w14:textId="77777777" w:rsidR="009E3677" w:rsidRDefault="009E3677" w:rsidP="009E3677"/>
    <w:p w14:paraId="772EDAC3" w14:textId="77777777" w:rsidR="009E3677" w:rsidRDefault="009E3677">
      <w:pPr>
        <w:spacing w:line="259" w:lineRule="auto"/>
        <w:jc w:val="left"/>
        <w:rPr>
          <w:rFonts w:eastAsiaTheme="majorEastAsia" w:cstheme="majorBidi"/>
          <w:b/>
          <w:sz w:val="28"/>
          <w:szCs w:val="32"/>
        </w:rPr>
      </w:pPr>
      <w:r>
        <w:br w:type="page"/>
      </w:r>
    </w:p>
    <w:p w14:paraId="5B8B5456" w14:textId="77777777" w:rsidR="00DE26B3" w:rsidRDefault="009E3677" w:rsidP="009E3677">
      <w:pPr>
        <w:pStyle w:val="Heading1"/>
      </w:pPr>
      <w:bookmarkStart w:id="0" w:name="_Toc182229746"/>
      <w:r>
        <w:lastRenderedPageBreak/>
        <w:t>Introduction</w:t>
      </w:r>
      <w:bookmarkEnd w:id="0"/>
      <w:r>
        <w:t xml:space="preserve"> </w:t>
      </w:r>
    </w:p>
    <w:p w14:paraId="0B2F5DDB" w14:textId="77777777" w:rsidR="00E13E63" w:rsidRDefault="00E13E63" w:rsidP="00E13E63">
      <w:r>
        <w:t>The Ibis Hotel Chesterfield operates guest service and offers continental breakfast and a bar for drinks and not a fully operated restaurant. The hotel offers services like reception/front office, housekeeping, and maintenance. The report is based on the reflective journal that determines necessary skills used for managing guest service operations in different departments. It develops efficiency in self-management, problem-solving skills, communication management, and team-working skills</w:t>
      </w:r>
      <w:r w:rsidR="00253ECE">
        <w:t xml:space="preserve"> (Nimri et al., 2020)</w:t>
      </w:r>
      <w:r>
        <w:t xml:space="preserve">. The reflection </w:t>
      </w:r>
      <w:r w:rsidR="004B211E">
        <w:t>used Gibb’s Reflective Cycle</w:t>
      </w:r>
      <w:r>
        <w:t xml:space="preserve"> </w:t>
      </w:r>
      <w:r w:rsidR="004B211E">
        <w:t>to define the</w:t>
      </w:r>
      <w:r>
        <w:t xml:space="preserve"> supervisory roles, analysis of the management performance in the guest services, and understanding of the operational issues and marketing strategies </w:t>
      </w:r>
      <w:r w:rsidR="004B211E">
        <w:t xml:space="preserve">with action plan </w:t>
      </w:r>
      <w:r>
        <w:t>to influence the guest experience</w:t>
      </w:r>
      <w:r w:rsidR="004F49ED">
        <w:t xml:space="preserve"> (</w:t>
      </w:r>
      <w:r w:rsidR="004F49ED" w:rsidRPr="00D869F2">
        <w:t>Sundgren</w:t>
      </w:r>
      <w:r w:rsidR="004F49ED">
        <w:t xml:space="preserve"> et al., 2021)</w:t>
      </w:r>
      <w:r>
        <w:t>.</w:t>
      </w:r>
    </w:p>
    <w:p w14:paraId="333062A4" w14:textId="77777777" w:rsidR="004B211E" w:rsidRDefault="004B211E" w:rsidP="004B211E">
      <w:pPr>
        <w:keepNext/>
        <w:jc w:val="center"/>
      </w:pPr>
      <w:r>
        <w:rPr>
          <w:noProof/>
          <w:lang w:val="en-US"/>
        </w:rPr>
        <w:drawing>
          <wp:inline distT="0" distB="0" distL="0" distR="0" wp14:anchorId="4B6B1366" wp14:editId="21C15B38">
            <wp:extent cx="2581275" cy="2581275"/>
            <wp:effectExtent l="152400" t="152400" r="371475" b="371475"/>
            <wp:docPr id="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1275" cy="2581275"/>
                    </a:xfrm>
                    <a:prstGeom prst="rect">
                      <a:avLst/>
                    </a:prstGeom>
                    <a:ln>
                      <a:noFill/>
                    </a:ln>
                    <a:effectLst>
                      <a:outerShdw blurRad="292100" dist="139700" dir="2700000" algn="tl" rotWithShape="0">
                        <a:srgbClr val="333333">
                          <a:alpha val="65000"/>
                        </a:srgbClr>
                      </a:outerShdw>
                    </a:effectLst>
                  </pic:spPr>
                </pic:pic>
              </a:graphicData>
            </a:graphic>
          </wp:inline>
        </w:drawing>
      </w:r>
    </w:p>
    <w:p w14:paraId="6244FD60" w14:textId="77777777" w:rsidR="004B211E" w:rsidRDefault="004B211E" w:rsidP="004B211E">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Gibb's Reflective Cycle</w:t>
      </w:r>
    </w:p>
    <w:p w14:paraId="0BB936E0" w14:textId="77777777" w:rsidR="004B211E" w:rsidRDefault="004B211E" w:rsidP="004B211E">
      <w:pPr>
        <w:jc w:val="center"/>
      </w:pPr>
      <w:r>
        <w:t xml:space="preserve">Source: </w:t>
      </w:r>
      <w:r w:rsidR="004F49ED">
        <w:t>(</w:t>
      </w:r>
      <w:proofErr w:type="spellStart"/>
      <w:r w:rsidR="004F49ED" w:rsidRPr="00D869F2">
        <w:t>Adeani</w:t>
      </w:r>
      <w:proofErr w:type="spellEnd"/>
      <w:r w:rsidR="004F49ED">
        <w:t xml:space="preserve"> et al., 2020)</w:t>
      </w:r>
    </w:p>
    <w:p w14:paraId="5B7AF189" w14:textId="77777777" w:rsidR="009E3677" w:rsidRDefault="009E3677" w:rsidP="009E3677">
      <w:pPr>
        <w:pStyle w:val="Heading1"/>
      </w:pPr>
      <w:bookmarkStart w:id="1" w:name="_Toc182229747"/>
      <w:r w:rsidRPr="009E3677">
        <w:t>Reflection on Experience and Personal Developmen</w:t>
      </w:r>
      <w:r>
        <w:t>t</w:t>
      </w:r>
      <w:bookmarkEnd w:id="1"/>
      <w:r w:rsidR="00FD3C01">
        <w:t xml:space="preserve"> </w:t>
      </w:r>
    </w:p>
    <w:p w14:paraId="1690FD86" w14:textId="77777777" w:rsidR="004B211E" w:rsidRDefault="008B3720" w:rsidP="004B211E">
      <w:r>
        <w:t xml:space="preserve">The description from the model is applied when I </w:t>
      </w:r>
      <w:r w:rsidR="004B211E">
        <w:t xml:space="preserve">worked as the Housekeeping Manager at the Ibis Hotel Chesterfield to gain comprehensive learning about the operational dynamics based on the guest service management. I have gained the experience to maintain work-based skills like effective communication, task management, and team working. I observed the allocation of rooms </w:t>
      </w:r>
      <w:r w:rsidR="004B211E">
        <w:lastRenderedPageBreak/>
        <w:t xml:space="preserve">and created meticulous attention for the management of linens and cleaning supplies that are considered the importance of organizational skills for the guest satisfaction. Furthermore, I have engaged myself with the reception team to understand about the booking processes and handling of the payment processes. I learnt about the guest requests to make extensions and managing late check-outs. </w:t>
      </w:r>
      <w:r w:rsidR="00253ECE">
        <w:rPr>
          <w:rFonts w:cs="Times New Roman"/>
          <w:color w:val="222222"/>
          <w:szCs w:val="24"/>
          <w:shd w:val="clear" w:color="auto" w:fill="FFFFFF"/>
        </w:rPr>
        <w:t xml:space="preserve">Sann and Lai (2020) stated that </w:t>
      </w:r>
      <w:r w:rsidR="00253ECE">
        <w:t>t</w:t>
      </w:r>
      <w:r w:rsidR="004B211E">
        <w:t xml:space="preserve">he hands-on experience helped me to gain technical knowledge for meeting and managing guest service in effective manner. </w:t>
      </w:r>
    </w:p>
    <w:p w14:paraId="535AAE9B" w14:textId="77777777" w:rsidR="00AD3007" w:rsidRPr="00AD3007" w:rsidRDefault="008B3720" w:rsidP="004B211E">
      <w:r>
        <w:t>The feeling is applied as the</w:t>
      </w:r>
      <w:r w:rsidR="004B211E">
        <w:t xml:space="preserve"> impact of the placement </w:t>
      </w:r>
      <w:r>
        <w:t>based on the</w:t>
      </w:r>
      <w:r w:rsidR="004B211E">
        <w:t xml:space="preserve"> personal and vocational development </w:t>
      </w:r>
      <w:r>
        <w:t>in my skills and responsibilities</w:t>
      </w:r>
      <w:r w:rsidR="004B211E">
        <w:t xml:space="preserve">. </w:t>
      </w:r>
      <w:r>
        <w:t>From the past</w:t>
      </w:r>
      <w:r w:rsidR="004B211E">
        <w:t xml:space="preserve"> experiences, </w:t>
      </w:r>
      <w:r>
        <w:t xml:space="preserve">I have </w:t>
      </w:r>
      <w:r w:rsidR="004B211E">
        <w:t xml:space="preserve">combined </w:t>
      </w:r>
      <w:r>
        <w:t>the</w:t>
      </w:r>
      <w:r w:rsidR="004B211E">
        <w:t xml:space="preserve"> academic</w:t>
      </w:r>
      <w:r>
        <w:t xml:space="preserve"> learning and created the </w:t>
      </w:r>
      <w:r w:rsidR="004B211E">
        <w:t xml:space="preserve">deeper understanding of </w:t>
      </w:r>
      <w:r>
        <w:t>the skills in the form of</w:t>
      </w:r>
      <w:r w:rsidR="004B211E">
        <w:t xml:space="preserve"> communication and teamwork</w:t>
      </w:r>
      <w:r>
        <w:t xml:space="preserve"> in the housekeeping department. I have collaborated with different people</w:t>
      </w:r>
      <w:r w:rsidR="004B211E">
        <w:t xml:space="preserve"> </w:t>
      </w:r>
      <w:r>
        <w:t>and created the</w:t>
      </w:r>
      <w:r w:rsidR="004B211E">
        <w:t xml:space="preserve"> experience </w:t>
      </w:r>
      <w:r>
        <w:t xml:space="preserve">to gain necessity in the </w:t>
      </w:r>
      <w:r w:rsidR="004B211E">
        <w:t xml:space="preserve">clear communication </w:t>
      </w:r>
      <w:r>
        <w:t>skills that has facilitated the services with</w:t>
      </w:r>
      <w:r w:rsidR="004B211E">
        <w:t xml:space="preserve"> smooth operations. Additionally, </w:t>
      </w:r>
      <w:r w:rsidR="00507651">
        <w:t>I felt efficiency in managing all tasks with</w:t>
      </w:r>
      <w:r w:rsidR="004B211E">
        <w:t xml:space="preserve"> addressing </w:t>
      </w:r>
      <w:r w:rsidR="00507651">
        <w:t xml:space="preserve">needs of the </w:t>
      </w:r>
      <w:r w:rsidR="004B211E">
        <w:t xml:space="preserve">guest </w:t>
      </w:r>
      <w:r w:rsidR="00507651">
        <w:t xml:space="preserve">with </w:t>
      </w:r>
      <w:r w:rsidR="00674FED">
        <w:t>the</w:t>
      </w:r>
      <w:r w:rsidR="004B211E">
        <w:t xml:space="preserve"> sense of accountability and </w:t>
      </w:r>
      <w:r w:rsidR="00507651">
        <w:t>related adaptability.</w:t>
      </w:r>
      <w:r w:rsidR="00674FED">
        <w:t xml:space="preserve"> There are different</w:t>
      </w:r>
      <w:r w:rsidR="004B211E">
        <w:t xml:space="preserve"> exposure </w:t>
      </w:r>
      <w:r w:rsidR="00674FED">
        <w:t>that are used to make enhancement in the</w:t>
      </w:r>
      <w:r w:rsidR="004B211E">
        <w:t xml:space="preserve"> technical knowledge </w:t>
      </w:r>
      <w:r w:rsidR="00674FED">
        <w:t xml:space="preserve">and also make navigation to the </w:t>
      </w:r>
      <w:r w:rsidR="004B211E">
        <w:t xml:space="preserve">complex situations </w:t>
      </w:r>
      <w:r w:rsidR="00674FED">
        <w:t xml:space="preserve">that arise in the </w:t>
      </w:r>
      <w:r w:rsidR="004B211E">
        <w:t xml:space="preserve">guest service </w:t>
      </w:r>
      <w:r w:rsidR="00674FED">
        <w:t>management</w:t>
      </w:r>
      <w:r w:rsidR="005846F6">
        <w:t xml:space="preserve"> (Bardi, 2010)</w:t>
      </w:r>
      <w:r w:rsidR="00674FED">
        <w:t xml:space="preserve"> As developing the skills, I found</w:t>
      </w:r>
      <w:r w:rsidR="004B211E">
        <w:t xml:space="preserve"> </w:t>
      </w:r>
      <w:r w:rsidR="00674FED">
        <w:t>increases in my</w:t>
      </w:r>
      <w:r w:rsidR="004B211E">
        <w:t xml:space="preserve"> personal growth </w:t>
      </w:r>
      <w:r w:rsidR="00674FED">
        <w:t xml:space="preserve">that will help me in gaining more success in the future </w:t>
      </w:r>
      <w:r w:rsidR="004B211E">
        <w:t>career path.</w:t>
      </w:r>
    </w:p>
    <w:p w14:paraId="58E96199" w14:textId="77777777" w:rsidR="009E3677" w:rsidRDefault="009E3677" w:rsidP="009E3677">
      <w:pPr>
        <w:pStyle w:val="Heading1"/>
      </w:pPr>
      <w:bookmarkStart w:id="2" w:name="_Toc182229748"/>
      <w:r>
        <w:t>Critical Analysis of Work-Based Skills and Technical Knowledge</w:t>
      </w:r>
      <w:bookmarkEnd w:id="2"/>
      <w:r w:rsidR="0078621F">
        <w:t xml:space="preserve"> </w:t>
      </w:r>
    </w:p>
    <w:p w14:paraId="0C521D00" w14:textId="77777777" w:rsidR="00B3673B" w:rsidRDefault="00B3673B" w:rsidP="00B3673B">
      <w:r>
        <w:t xml:space="preserve">For the evaluation of the shadowing experience, I observed different allocations in the work-based skills. I have gained effective communication skills, team working skills, and problem-solving skills during the period. I worked as a Housekeeping Manager and communicated in the clear manner for the management of room attendants on daily basis. I ensure all the guests to be provided with value and efficiency in the services that are aligned with the priorities. </w:t>
      </w:r>
      <w:r w:rsidR="005846F6">
        <w:t>The</w:t>
      </w:r>
      <w:r>
        <w:t xml:space="preserve"> fast-paced environment helps management of the timely room turnover that directly impacts on the level of satisfaction of the guests</w:t>
      </w:r>
      <w:r w:rsidR="005846F6">
        <w:t xml:space="preserve"> (Casado, 2012)</w:t>
      </w:r>
      <w:r>
        <w:t>. Additionally, I also witnessed the increase in the level of teamwork while collaborating with the housekeeping staff. The skills have provided improvements in the operational efficiency and enhancement in the positive working environment to make better efficiency in the guest service experience</w:t>
      </w:r>
      <w:r w:rsidR="008C2FAB">
        <w:t xml:space="preserve"> (</w:t>
      </w:r>
      <w:r w:rsidR="008C2FAB">
        <w:rPr>
          <w:rFonts w:cs="Times New Roman"/>
          <w:color w:val="222222"/>
          <w:szCs w:val="24"/>
          <w:shd w:val="clear" w:color="auto" w:fill="FFFFFF"/>
        </w:rPr>
        <w:t xml:space="preserve">Padma </w:t>
      </w:r>
      <w:r w:rsidR="008C2FAB" w:rsidRPr="00D869F2">
        <w:rPr>
          <w:rFonts w:cs="Times New Roman"/>
          <w:color w:val="222222"/>
          <w:szCs w:val="24"/>
          <w:shd w:val="clear" w:color="auto" w:fill="FFFFFF"/>
        </w:rPr>
        <w:t>and Ahn</w:t>
      </w:r>
      <w:r w:rsidR="008C2FAB">
        <w:rPr>
          <w:rFonts w:cs="Times New Roman"/>
          <w:color w:val="222222"/>
          <w:szCs w:val="24"/>
          <w:shd w:val="clear" w:color="auto" w:fill="FFFFFF"/>
        </w:rPr>
        <w:t>, 2020)</w:t>
      </w:r>
      <w:r>
        <w:t>.</w:t>
      </w:r>
    </w:p>
    <w:p w14:paraId="452F4A7D" w14:textId="77777777" w:rsidR="00B27DB6" w:rsidRPr="00B27DB6" w:rsidRDefault="00B3673B" w:rsidP="00B3673B">
      <w:r>
        <w:lastRenderedPageBreak/>
        <w:t>For the analysis I described the technical knowledge that have encountered at the time of experience. I have understood the inventory management system to make cleaning of the supplies and created the Housekeeping Manager to maintain adequacy in the level of stock. I also ensured all necessary materials to be provided to the staff. Therefore, I gained the knowledge that have prevented the delays in the room preparation that are leading towards negative guest experiences.</w:t>
      </w:r>
      <w:r w:rsidR="00F42354">
        <w:t xml:space="preserve"> Additionally</w:t>
      </w:r>
      <w:r>
        <w:t>,</w:t>
      </w:r>
      <w:r w:rsidR="00F42354">
        <w:t xml:space="preserve"> I discovered some familiarities</w:t>
      </w:r>
      <w:r>
        <w:t xml:space="preserve"> with</w:t>
      </w:r>
      <w:r w:rsidR="00F42354">
        <w:t xml:space="preserve"> implicating</w:t>
      </w:r>
      <w:r>
        <w:t xml:space="preserve"> health and safety regulations </w:t>
      </w:r>
      <w:r w:rsidR="00F42354">
        <w:t xml:space="preserve">for the maintenance of the </w:t>
      </w:r>
      <w:r>
        <w:t xml:space="preserve">clean and safe environment </w:t>
      </w:r>
      <w:r w:rsidR="00F42354">
        <w:t>for the</w:t>
      </w:r>
      <w:r>
        <w:t xml:space="preserve"> guests and staff</w:t>
      </w:r>
      <w:r w:rsidR="00F42354">
        <w:t xml:space="preserve"> members. I learnt about handling the</w:t>
      </w:r>
      <w:r>
        <w:t xml:space="preserve"> cleaning chemicals </w:t>
      </w:r>
      <w:r w:rsidR="00F42354">
        <w:t>and offer</w:t>
      </w:r>
      <w:r>
        <w:t xml:space="preserve"> safety standards </w:t>
      </w:r>
      <w:r w:rsidR="00F42354">
        <w:t>for the</w:t>
      </w:r>
      <w:r>
        <w:t xml:space="preserve"> p</w:t>
      </w:r>
      <w:r w:rsidR="00F42354">
        <w:t>rotection of the</w:t>
      </w:r>
      <w:r>
        <w:t xml:space="preserve"> guests from </w:t>
      </w:r>
      <w:r w:rsidR="00F42354">
        <w:t xml:space="preserve">emerging </w:t>
      </w:r>
      <w:r>
        <w:t xml:space="preserve">hazards. </w:t>
      </w:r>
      <w:r w:rsidR="00AC5713">
        <w:t>Hagg (2013) elaborated that t</w:t>
      </w:r>
      <w:r w:rsidR="00F42354">
        <w:t>he</w:t>
      </w:r>
      <w:r>
        <w:t xml:space="preserve"> technical skills </w:t>
      </w:r>
      <w:r w:rsidR="00F42354">
        <w:t>correlated with the standards of the</w:t>
      </w:r>
      <w:r>
        <w:t xml:space="preserve"> guest service </w:t>
      </w:r>
      <w:r w:rsidR="00F42354">
        <w:t>and enable the</w:t>
      </w:r>
      <w:r>
        <w:t xml:space="preserve"> staff to address issues </w:t>
      </w:r>
      <w:r w:rsidR="00F42354">
        <w:t>in the proactive manner</w:t>
      </w:r>
      <w:r>
        <w:t xml:space="preserve"> </w:t>
      </w:r>
      <w:r w:rsidR="00F42354">
        <w:t>with higher</w:t>
      </w:r>
      <w:r>
        <w:t xml:space="preserve"> cleanliness standards.</w:t>
      </w:r>
    </w:p>
    <w:p w14:paraId="42496DCF" w14:textId="77777777" w:rsidR="009E3677" w:rsidRDefault="009E3677" w:rsidP="009E3677">
      <w:pPr>
        <w:pStyle w:val="Heading1"/>
      </w:pPr>
      <w:bookmarkStart w:id="3" w:name="_Toc182229749"/>
      <w:r>
        <w:t>Reflection on Organisational Issues</w:t>
      </w:r>
      <w:bookmarkEnd w:id="3"/>
      <w:r w:rsidR="0078621F">
        <w:t xml:space="preserve"> </w:t>
      </w:r>
    </w:p>
    <w:p w14:paraId="16067438" w14:textId="77777777" w:rsidR="005C469F" w:rsidRDefault="00EE09C0" w:rsidP="005C469F">
      <w:r>
        <w:t>My experience at the Ibis Hotel Chesterfield was associated with the guest services. I have highlighted the importance to maintain higher standards of cleanliness standards to maintain efficiency in the performances and gain guest satisfaction. Sometimes, the guest expressed their dissatisfaction with the state of the room and services that leads towards the negative reviews and a damages the reputation of the hotel. Therefore, it needs effective training, communication, and collaboration to manage efficiency in the</w:t>
      </w:r>
      <w:r w:rsidR="005C469F">
        <w:t xml:space="preserve"> housekeeping department</w:t>
      </w:r>
      <w:r w:rsidR="00DF6A5D">
        <w:t xml:space="preserve"> (</w:t>
      </w:r>
      <w:r w:rsidR="00DF6A5D" w:rsidRPr="00D869F2">
        <w:rPr>
          <w:rFonts w:cs="Times New Roman"/>
          <w:color w:val="222222"/>
          <w:szCs w:val="24"/>
          <w:shd w:val="clear" w:color="auto" w:fill="FFFFFF"/>
        </w:rPr>
        <w:t>Ervina</w:t>
      </w:r>
      <w:r w:rsidR="00DF6A5D">
        <w:rPr>
          <w:rFonts w:cs="Times New Roman"/>
          <w:color w:val="222222"/>
          <w:szCs w:val="24"/>
          <w:shd w:val="clear" w:color="auto" w:fill="FFFFFF"/>
        </w:rPr>
        <w:t xml:space="preserve"> et al., 2021)</w:t>
      </w:r>
      <w:r w:rsidR="005C469F">
        <w:t xml:space="preserve">. I learnt that the issues impact on the </w:t>
      </w:r>
      <w:r>
        <w:t xml:space="preserve">performance </w:t>
      </w:r>
      <w:r w:rsidR="005C469F">
        <w:t>and make disruptions in the</w:t>
      </w:r>
      <w:r>
        <w:t xml:space="preserve"> workflow </w:t>
      </w:r>
      <w:r w:rsidR="005C469F">
        <w:t>where working as the</w:t>
      </w:r>
      <w:r>
        <w:t xml:space="preserve"> Housekeeping Manager </w:t>
      </w:r>
      <w:r w:rsidR="005C469F">
        <w:t xml:space="preserve">needs allocation of the </w:t>
      </w:r>
      <w:r>
        <w:t xml:space="preserve">resources to address </w:t>
      </w:r>
      <w:r w:rsidR="005C469F">
        <w:t xml:space="preserve">all </w:t>
      </w:r>
      <w:r>
        <w:t xml:space="preserve">the complaint </w:t>
      </w:r>
      <w:r w:rsidR="005C469F">
        <w:t>with appropriate actions. The application of the Service Quality Model (SERVQUAL) helps to learn about the dimensions like reliability and responsiveness that works to shape the guest perceptions</w:t>
      </w:r>
      <w:r w:rsidR="00DF6A5D">
        <w:t xml:space="preserve"> (</w:t>
      </w:r>
      <w:r w:rsidR="00DF6A5D" w:rsidRPr="00D869F2">
        <w:rPr>
          <w:rFonts w:cs="Times New Roman"/>
          <w:szCs w:val="24"/>
        </w:rPr>
        <w:t>ASET</w:t>
      </w:r>
      <w:r w:rsidR="00DF6A5D">
        <w:rPr>
          <w:rFonts w:cs="Times New Roman"/>
          <w:szCs w:val="24"/>
        </w:rPr>
        <w:t>, 2017)</w:t>
      </w:r>
      <w:r w:rsidR="005C469F">
        <w:t>. It helps in managing the areas and increase overall guest experiences.</w:t>
      </w:r>
    </w:p>
    <w:p w14:paraId="10A54FE7" w14:textId="77777777" w:rsidR="005C469F" w:rsidRDefault="005C469F" w:rsidP="005C469F">
      <w:r>
        <w:t>I also discovered that the implication of the Total Quality Management (TQM) is a theory that reinforce on the practices. It seems enhancing a culture to make continuous improvement and accountability with the team members. The theory is applied to prioritise the strategies and make enhancements in the operational efficiency of the hotel</w:t>
      </w:r>
      <w:r w:rsidR="00DF6A5D">
        <w:t xml:space="preserve"> (</w:t>
      </w:r>
      <w:proofErr w:type="spellStart"/>
      <w:r w:rsidR="00DF6A5D" w:rsidRPr="00D869F2">
        <w:rPr>
          <w:rFonts w:cs="Times New Roman"/>
          <w:color w:val="222222"/>
          <w:szCs w:val="24"/>
          <w:shd w:val="clear" w:color="auto" w:fill="FFFFFF"/>
        </w:rPr>
        <w:t>Andrade</w:t>
      </w:r>
      <w:r w:rsidR="00DF6A5D">
        <w:rPr>
          <w:rFonts w:cs="Times New Roman"/>
          <w:color w:val="222222"/>
          <w:szCs w:val="24"/>
          <w:shd w:val="clear" w:color="auto" w:fill="FFFFFF"/>
        </w:rPr>
        <w:t>et</w:t>
      </w:r>
      <w:proofErr w:type="spellEnd"/>
      <w:r w:rsidR="00DF6A5D">
        <w:rPr>
          <w:rFonts w:cs="Times New Roman"/>
          <w:color w:val="222222"/>
          <w:szCs w:val="24"/>
          <w:shd w:val="clear" w:color="auto" w:fill="FFFFFF"/>
        </w:rPr>
        <w:t xml:space="preserve"> al., 2021)</w:t>
      </w:r>
      <w:r>
        <w:t xml:space="preserve">. I found it useful to elevate standards of guest service standards that leads towards the improvement in guest satisfaction and overall loyalty. </w:t>
      </w:r>
      <w:r w:rsidR="00C57B1D">
        <w:t xml:space="preserve">The theory is applied to solve the issue and implement different practical solutions like enhancement in the training programs to maintain efficiency in the </w:t>
      </w:r>
      <w:r w:rsidR="00C57B1D">
        <w:lastRenderedPageBreak/>
        <w:t>housekeeping staff. The staff must meet the cleanliness standards and inspection measures that ensure about the rooms to meet quality expectations before arrival of the guests</w:t>
      </w:r>
      <w:r w:rsidR="00DF6A5D">
        <w:t xml:space="preserve"> (QAA, 2018)</w:t>
      </w:r>
      <w:r w:rsidR="00C57B1D">
        <w:t>.</w:t>
      </w:r>
      <w:r w:rsidR="00C57B1D" w:rsidRPr="00C57B1D">
        <w:t xml:space="preserve"> </w:t>
      </w:r>
      <w:r w:rsidR="00C57B1D">
        <w:t xml:space="preserve">Additionally, I found that the adaptation of the proactive approach helps to encourage the open communication in different departments like housekeeping and reception. It allows efficiency for the fulfilment of the immediate feedback on the potential issues. </w:t>
      </w:r>
    </w:p>
    <w:p w14:paraId="30F7164E" w14:textId="77777777" w:rsidR="009E3677" w:rsidRDefault="009E3677" w:rsidP="00C57B1D">
      <w:pPr>
        <w:pStyle w:val="Heading1"/>
      </w:pPr>
      <w:bookmarkStart w:id="4" w:name="_Toc182229750"/>
      <w:r>
        <w:t>Conclusion and Action Plan</w:t>
      </w:r>
      <w:bookmarkEnd w:id="4"/>
      <w:r w:rsidR="0078621F">
        <w:t xml:space="preserve"> </w:t>
      </w:r>
    </w:p>
    <w:p w14:paraId="121F6975" w14:textId="77777777" w:rsidR="000D4187" w:rsidRDefault="00E85D85" w:rsidP="00E85D85">
      <w:r>
        <w:t xml:space="preserve">I has learned that the reflective report defined my experience at the Ibis Hotel Chesterfield that have gained the invaluable insights for the completion of the operational intricacies based on the guest service management. I observed that the Housekeeping Manager engage with different departments for the development of the essential </w:t>
      </w:r>
      <w:r w:rsidR="000D4187">
        <w:t xml:space="preserve">work-based skills. I learnt effective </w:t>
      </w:r>
      <w:r>
        <w:t>communication</w:t>
      </w:r>
      <w:r w:rsidR="000D4187">
        <w:t xml:space="preserve"> skills, team working abilities</w:t>
      </w:r>
      <w:r>
        <w:t>, and problem-solving</w:t>
      </w:r>
      <w:r w:rsidR="000D4187">
        <w:t xml:space="preserve"> skills to be used to make enhancement in the operations. Additionally, I also gained some </w:t>
      </w:r>
      <w:r>
        <w:t xml:space="preserve">technical knowledge </w:t>
      </w:r>
      <w:r w:rsidR="000D4187">
        <w:t>based on the</w:t>
      </w:r>
      <w:r>
        <w:t xml:space="preserve"> inventory management and </w:t>
      </w:r>
      <w:r w:rsidR="000D4187">
        <w:t xml:space="preserve">standards of </w:t>
      </w:r>
      <w:r>
        <w:t xml:space="preserve">cleanliness </w:t>
      </w:r>
      <w:r w:rsidR="000D4187">
        <w:t>that helped in</w:t>
      </w:r>
      <w:r>
        <w:t xml:space="preserve"> meeting guest service </w:t>
      </w:r>
      <w:r w:rsidR="000D4187">
        <w:t xml:space="preserve">and related </w:t>
      </w:r>
      <w:r>
        <w:t xml:space="preserve">expectations. </w:t>
      </w:r>
    </w:p>
    <w:p w14:paraId="5A1D6D0B" w14:textId="77777777" w:rsidR="00C57B1D" w:rsidRPr="00C57B1D" w:rsidRDefault="000D4187" w:rsidP="00E85D85">
      <w:r>
        <w:t>I found that the p</w:t>
      </w:r>
      <w:r w:rsidR="00E85D85">
        <w:t xml:space="preserve">ersonal and vocational development </w:t>
      </w:r>
      <w:r>
        <w:t>are</w:t>
      </w:r>
      <w:r w:rsidR="00E85D85">
        <w:t xml:space="preserve"> </w:t>
      </w:r>
      <w:r>
        <w:t>essential</w:t>
      </w:r>
      <w:r w:rsidR="00E85D85">
        <w:t xml:space="preserve"> </w:t>
      </w:r>
      <w:r>
        <w:t>factors to manage my</w:t>
      </w:r>
      <w:r w:rsidR="00E85D85">
        <w:t xml:space="preserve"> future career aspirations </w:t>
      </w:r>
      <w:r>
        <w:t>in the similar</w:t>
      </w:r>
      <w:r w:rsidR="00E85D85">
        <w:t xml:space="preserve"> hotel guest service industry. The</w:t>
      </w:r>
      <w:r>
        <w:t>re are some</w:t>
      </w:r>
      <w:r w:rsidR="00E85D85">
        <w:t xml:space="preserve"> practical insights </w:t>
      </w:r>
      <w:r>
        <w:t xml:space="preserve">that have </w:t>
      </w:r>
      <w:r w:rsidR="00E85D85">
        <w:t xml:space="preserve">gained from </w:t>
      </w:r>
      <w:r>
        <w:t>the</w:t>
      </w:r>
      <w:r w:rsidR="00E85D85">
        <w:t xml:space="preserve"> placement </w:t>
      </w:r>
      <w:r>
        <w:t>and motivated me to</w:t>
      </w:r>
      <w:r w:rsidR="00E85D85">
        <w:t xml:space="preserve"> </w:t>
      </w:r>
      <w:r>
        <w:t>make a further step towards</w:t>
      </w:r>
      <w:r w:rsidR="00E85D85">
        <w:t xml:space="preserve"> training in areas </w:t>
      </w:r>
      <w:r>
        <w:t>like</w:t>
      </w:r>
      <w:r w:rsidR="00E85D85">
        <w:t xml:space="preserve"> inventory management systems and </w:t>
      </w:r>
      <w:r>
        <w:t xml:space="preserve">efficiency in the </w:t>
      </w:r>
      <w:r w:rsidR="00E85D85">
        <w:t>customer service</w:t>
      </w:r>
      <w:r>
        <w:t>s.</w:t>
      </w:r>
      <w:r w:rsidR="00E755E8">
        <w:t xml:space="preserve"> For the improvement in the</w:t>
      </w:r>
      <w:r w:rsidR="00E85D85">
        <w:t xml:space="preserve"> </w:t>
      </w:r>
      <w:r w:rsidR="00E755E8">
        <w:t xml:space="preserve">future </w:t>
      </w:r>
      <w:r w:rsidR="00E85D85">
        <w:t xml:space="preserve">skill set, I plan to </w:t>
      </w:r>
      <w:r w:rsidR="00E755E8">
        <w:t>manage the</w:t>
      </w:r>
      <w:r w:rsidR="00E85D85">
        <w:t xml:space="preserve"> opportunities </w:t>
      </w:r>
      <w:r w:rsidR="00E755E8">
        <w:t>to take</w:t>
      </w:r>
      <w:r w:rsidR="00E85D85">
        <w:t xml:space="preserve"> addition</w:t>
      </w:r>
      <w:r w:rsidR="00E755E8">
        <w:t xml:space="preserve">al workshops and certifications. It will focus keenly on my </w:t>
      </w:r>
      <w:r w:rsidR="00E85D85">
        <w:t xml:space="preserve">hospitality management and </w:t>
      </w:r>
      <w:r w:rsidR="00E755E8">
        <w:t xml:space="preserve">management of the </w:t>
      </w:r>
      <w:r w:rsidR="00E85D85">
        <w:t xml:space="preserve">guest relations. </w:t>
      </w:r>
      <w:r w:rsidR="00E755E8">
        <w:t>I will actively engage</w:t>
      </w:r>
      <w:r w:rsidR="00E85D85">
        <w:t xml:space="preserve"> </w:t>
      </w:r>
      <w:r w:rsidR="00E755E8">
        <w:t>with the</w:t>
      </w:r>
      <w:r w:rsidR="00E85D85">
        <w:t xml:space="preserve"> c</w:t>
      </w:r>
      <w:r w:rsidR="00E755E8">
        <w:t>ontinuous learning abilities</w:t>
      </w:r>
      <w:r w:rsidR="00E85D85">
        <w:t xml:space="preserve"> </w:t>
      </w:r>
      <w:r w:rsidR="00E755E8">
        <w:t>that will help in gaining the</w:t>
      </w:r>
      <w:r w:rsidR="00E85D85">
        <w:t xml:space="preserve"> position </w:t>
      </w:r>
      <w:r w:rsidR="00E755E8">
        <w:t>as the</w:t>
      </w:r>
      <w:r w:rsidR="00E85D85">
        <w:t xml:space="preserve"> competent professional </w:t>
      </w:r>
      <w:r w:rsidR="00E755E8">
        <w:t>in the field.</w:t>
      </w:r>
      <w:r w:rsidR="00E85D85">
        <w:t xml:space="preserve"> </w:t>
      </w:r>
      <w:r w:rsidR="00E755E8">
        <w:t xml:space="preserve">I will also </w:t>
      </w:r>
      <w:r w:rsidR="00E85D85">
        <w:t xml:space="preserve">contribute effectively </w:t>
      </w:r>
      <w:r w:rsidR="00E755E8">
        <w:t>to offer services while collaborating the</w:t>
      </w:r>
      <w:r w:rsidR="00E85D85">
        <w:t xml:space="preserve"> hospitality team.</w:t>
      </w:r>
    </w:p>
    <w:p w14:paraId="35ED1A09" w14:textId="77777777" w:rsidR="005975C7" w:rsidRDefault="005975C7">
      <w:pPr>
        <w:spacing w:line="259" w:lineRule="auto"/>
        <w:jc w:val="left"/>
        <w:rPr>
          <w:rFonts w:eastAsiaTheme="majorEastAsia" w:cstheme="majorBidi"/>
          <w:b/>
          <w:sz w:val="28"/>
          <w:szCs w:val="32"/>
        </w:rPr>
      </w:pPr>
      <w:r>
        <w:br w:type="page"/>
      </w:r>
    </w:p>
    <w:p w14:paraId="640C9958" w14:textId="77777777" w:rsidR="009E3677" w:rsidRDefault="009E3677" w:rsidP="009E3677">
      <w:pPr>
        <w:pStyle w:val="Heading1"/>
      </w:pPr>
      <w:bookmarkStart w:id="5" w:name="_Toc182229751"/>
      <w:r>
        <w:lastRenderedPageBreak/>
        <w:t>References</w:t>
      </w:r>
      <w:bookmarkEnd w:id="5"/>
    </w:p>
    <w:p w14:paraId="5263A926" w14:textId="77777777" w:rsidR="002C72DF" w:rsidRPr="00D869F2" w:rsidRDefault="002C72DF" w:rsidP="002C72DF">
      <w:pPr>
        <w:ind w:left="720" w:hanging="720"/>
        <w:rPr>
          <w:rFonts w:cs="Times New Roman"/>
          <w:color w:val="222222"/>
          <w:szCs w:val="24"/>
          <w:shd w:val="clear" w:color="auto" w:fill="FFFFFF"/>
        </w:rPr>
      </w:pPr>
      <w:proofErr w:type="spellStart"/>
      <w:r w:rsidRPr="00D869F2">
        <w:rPr>
          <w:rFonts w:cs="Times New Roman"/>
          <w:szCs w:val="24"/>
        </w:rPr>
        <w:t>Adeani</w:t>
      </w:r>
      <w:proofErr w:type="spellEnd"/>
      <w:r w:rsidRPr="00D869F2">
        <w:rPr>
          <w:rFonts w:cs="Times New Roman"/>
          <w:color w:val="222222"/>
          <w:szCs w:val="24"/>
          <w:shd w:val="clear" w:color="auto" w:fill="FFFFFF"/>
        </w:rPr>
        <w:t xml:space="preserve">, I.S., </w:t>
      </w:r>
      <w:proofErr w:type="spellStart"/>
      <w:r w:rsidRPr="00D869F2">
        <w:rPr>
          <w:rFonts w:cs="Times New Roman"/>
          <w:color w:val="222222"/>
          <w:szCs w:val="24"/>
          <w:shd w:val="clear" w:color="auto" w:fill="FFFFFF"/>
        </w:rPr>
        <w:t>Febriani</w:t>
      </w:r>
      <w:proofErr w:type="spellEnd"/>
      <w:r w:rsidRPr="00D869F2">
        <w:rPr>
          <w:rFonts w:cs="Times New Roman"/>
          <w:color w:val="222222"/>
          <w:szCs w:val="24"/>
          <w:shd w:val="clear" w:color="auto" w:fill="FFFFFF"/>
        </w:rPr>
        <w:t xml:space="preserve">, R.B. and </w:t>
      </w:r>
      <w:proofErr w:type="spellStart"/>
      <w:r w:rsidRPr="00D869F2">
        <w:rPr>
          <w:rFonts w:cs="Times New Roman"/>
          <w:color w:val="222222"/>
          <w:szCs w:val="24"/>
          <w:shd w:val="clear" w:color="auto" w:fill="FFFFFF"/>
        </w:rPr>
        <w:t>Syafryadin</w:t>
      </w:r>
      <w:proofErr w:type="spellEnd"/>
      <w:r w:rsidRPr="00D869F2">
        <w:rPr>
          <w:rFonts w:cs="Times New Roman"/>
          <w:color w:val="222222"/>
          <w:szCs w:val="24"/>
          <w:shd w:val="clear" w:color="auto" w:fill="FFFFFF"/>
        </w:rPr>
        <w:t xml:space="preserve">, S., 2020. Using </w:t>
      </w:r>
      <w:proofErr w:type="spellStart"/>
      <w:r w:rsidRPr="00D869F2">
        <w:rPr>
          <w:rFonts w:cs="Times New Roman"/>
          <w:color w:val="222222"/>
          <w:szCs w:val="24"/>
          <w:shd w:val="clear" w:color="auto" w:fill="FFFFFF"/>
        </w:rPr>
        <w:t>GIBBS’reflective</w:t>
      </w:r>
      <w:proofErr w:type="spellEnd"/>
      <w:r w:rsidRPr="00D869F2">
        <w:rPr>
          <w:rFonts w:cs="Times New Roman"/>
          <w:color w:val="222222"/>
          <w:szCs w:val="24"/>
          <w:shd w:val="clear" w:color="auto" w:fill="FFFFFF"/>
        </w:rPr>
        <w:t xml:space="preserve"> cycle in making reflections of literary analysis. </w:t>
      </w:r>
      <w:r w:rsidRPr="00D869F2">
        <w:rPr>
          <w:rFonts w:cs="Times New Roman"/>
          <w:i/>
          <w:iCs/>
          <w:color w:val="222222"/>
          <w:szCs w:val="24"/>
          <w:shd w:val="clear" w:color="auto" w:fill="FFFFFF"/>
        </w:rPr>
        <w:t>Indonesian EFL Journal</w:t>
      </w:r>
      <w:r w:rsidRPr="00D869F2">
        <w:rPr>
          <w:rFonts w:cs="Times New Roman"/>
          <w:color w:val="222222"/>
          <w:szCs w:val="24"/>
          <w:shd w:val="clear" w:color="auto" w:fill="FFFFFF"/>
        </w:rPr>
        <w:t>, </w:t>
      </w:r>
      <w:r w:rsidRPr="00D869F2">
        <w:rPr>
          <w:rFonts w:cs="Times New Roman"/>
          <w:i/>
          <w:iCs/>
          <w:color w:val="222222"/>
          <w:szCs w:val="24"/>
          <w:shd w:val="clear" w:color="auto" w:fill="FFFFFF"/>
        </w:rPr>
        <w:t>6</w:t>
      </w:r>
      <w:r w:rsidRPr="00D869F2">
        <w:rPr>
          <w:rFonts w:cs="Times New Roman"/>
          <w:color w:val="222222"/>
          <w:szCs w:val="24"/>
          <w:shd w:val="clear" w:color="auto" w:fill="FFFFFF"/>
        </w:rPr>
        <w:t>(2), pp.139-148.</w:t>
      </w:r>
    </w:p>
    <w:p w14:paraId="545CEB06" w14:textId="77777777" w:rsidR="002C72DF" w:rsidRPr="00D869F2" w:rsidRDefault="002C72DF" w:rsidP="002C72DF">
      <w:pPr>
        <w:ind w:left="720" w:hanging="720"/>
        <w:rPr>
          <w:rFonts w:cs="Times New Roman"/>
          <w:color w:val="222222"/>
          <w:szCs w:val="24"/>
          <w:shd w:val="clear" w:color="auto" w:fill="FFFFFF"/>
        </w:rPr>
      </w:pPr>
      <w:r w:rsidRPr="00D869F2">
        <w:rPr>
          <w:rFonts w:cs="Times New Roman"/>
          <w:color w:val="222222"/>
          <w:szCs w:val="24"/>
          <w:shd w:val="clear" w:color="auto" w:fill="FFFFFF"/>
        </w:rPr>
        <w:t>Andrade, M.S., Miller, D. and Westover, J.H., 2021. Job satisfaction factors for housekeepers in the hotel industry: a global comparative analysis. </w:t>
      </w:r>
      <w:r w:rsidRPr="00D869F2">
        <w:rPr>
          <w:rFonts w:cs="Times New Roman"/>
          <w:i/>
          <w:iCs/>
          <w:color w:val="222222"/>
          <w:szCs w:val="24"/>
          <w:shd w:val="clear" w:color="auto" w:fill="FFFFFF"/>
        </w:rPr>
        <w:t>International Hospitality Review</w:t>
      </w:r>
      <w:r w:rsidRPr="00D869F2">
        <w:rPr>
          <w:rFonts w:cs="Times New Roman"/>
          <w:color w:val="222222"/>
          <w:szCs w:val="24"/>
          <w:shd w:val="clear" w:color="auto" w:fill="FFFFFF"/>
        </w:rPr>
        <w:t>, </w:t>
      </w:r>
      <w:r w:rsidRPr="00D869F2">
        <w:rPr>
          <w:rFonts w:cs="Times New Roman"/>
          <w:i/>
          <w:iCs/>
          <w:color w:val="222222"/>
          <w:szCs w:val="24"/>
          <w:shd w:val="clear" w:color="auto" w:fill="FFFFFF"/>
        </w:rPr>
        <w:t>35</w:t>
      </w:r>
      <w:r w:rsidRPr="00D869F2">
        <w:rPr>
          <w:rFonts w:cs="Times New Roman"/>
          <w:color w:val="222222"/>
          <w:szCs w:val="24"/>
          <w:shd w:val="clear" w:color="auto" w:fill="FFFFFF"/>
        </w:rPr>
        <w:t>(1), pp.90-108.</w:t>
      </w:r>
    </w:p>
    <w:p w14:paraId="0BB12551" w14:textId="77777777" w:rsidR="002C72DF" w:rsidRPr="00D869F2" w:rsidRDefault="002C72DF" w:rsidP="002C72DF">
      <w:pPr>
        <w:ind w:left="720" w:hanging="720"/>
        <w:rPr>
          <w:rFonts w:cs="Times New Roman"/>
          <w:szCs w:val="24"/>
        </w:rPr>
      </w:pPr>
      <w:r w:rsidRPr="00D869F2">
        <w:rPr>
          <w:rFonts w:cs="Times New Roman"/>
          <w:szCs w:val="24"/>
        </w:rPr>
        <w:t xml:space="preserve">ASET, 2017. </w:t>
      </w:r>
      <w:r w:rsidRPr="00D869F2">
        <w:rPr>
          <w:rFonts w:cs="Times New Roman"/>
          <w:i/>
          <w:szCs w:val="24"/>
        </w:rPr>
        <w:t xml:space="preserve">Good Practice Guide for </w:t>
      </w:r>
      <w:proofErr w:type="spellStart"/>
      <w:r w:rsidRPr="00D869F2">
        <w:rPr>
          <w:rFonts w:cs="Times New Roman"/>
          <w:i/>
          <w:szCs w:val="24"/>
        </w:rPr>
        <w:t>Workbased</w:t>
      </w:r>
      <w:proofErr w:type="spellEnd"/>
      <w:r w:rsidRPr="00D869F2">
        <w:rPr>
          <w:rFonts w:cs="Times New Roman"/>
          <w:i/>
          <w:szCs w:val="24"/>
        </w:rPr>
        <w:t xml:space="preserve"> and Placement Learning in Higher Education.</w:t>
      </w:r>
      <w:r w:rsidRPr="00D869F2">
        <w:rPr>
          <w:rFonts w:cs="Times New Roman"/>
          <w:szCs w:val="24"/>
        </w:rPr>
        <w:t xml:space="preserve"> Sheffield: ASET. </w:t>
      </w:r>
    </w:p>
    <w:p w14:paraId="25F149A0" w14:textId="77777777" w:rsidR="002C72DF" w:rsidRPr="00D869F2" w:rsidRDefault="002C72DF" w:rsidP="002C72DF">
      <w:pPr>
        <w:ind w:left="720" w:hanging="720"/>
        <w:rPr>
          <w:rFonts w:cs="Times New Roman"/>
          <w:szCs w:val="24"/>
        </w:rPr>
      </w:pPr>
      <w:r w:rsidRPr="00D869F2">
        <w:rPr>
          <w:rFonts w:cs="Times New Roman"/>
          <w:szCs w:val="24"/>
        </w:rPr>
        <w:t xml:space="preserve">Bardi, J., 2010. </w:t>
      </w:r>
      <w:r w:rsidRPr="00D869F2">
        <w:rPr>
          <w:rFonts w:cs="Times New Roman"/>
          <w:i/>
          <w:szCs w:val="24"/>
        </w:rPr>
        <w:t>Hotel Front Office Management.</w:t>
      </w:r>
      <w:r w:rsidRPr="00D869F2">
        <w:rPr>
          <w:rFonts w:cs="Times New Roman"/>
          <w:szCs w:val="24"/>
        </w:rPr>
        <w:t xml:space="preserve"> </w:t>
      </w:r>
      <w:r w:rsidRPr="00D869F2">
        <w:rPr>
          <w:rFonts w:cs="Times New Roman"/>
          <w:i/>
          <w:szCs w:val="24"/>
        </w:rPr>
        <w:t>5th Ed.</w:t>
      </w:r>
      <w:r w:rsidRPr="00D869F2">
        <w:rPr>
          <w:rFonts w:cs="Times New Roman"/>
          <w:szCs w:val="24"/>
        </w:rPr>
        <w:t xml:space="preserve"> London: Wiley. </w:t>
      </w:r>
    </w:p>
    <w:p w14:paraId="34A2579E" w14:textId="77777777" w:rsidR="002C72DF" w:rsidRPr="00D869F2" w:rsidRDefault="002C72DF" w:rsidP="002C72DF">
      <w:pPr>
        <w:ind w:left="720" w:hanging="720"/>
        <w:rPr>
          <w:rFonts w:cs="Times New Roman"/>
          <w:szCs w:val="24"/>
        </w:rPr>
      </w:pPr>
      <w:r w:rsidRPr="00D869F2">
        <w:rPr>
          <w:rFonts w:cs="Times New Roman"/>
          <w:szCs w:val="24"/>
        </w:rPr>
        <w:t xml:space="preserve">Casado, M., 2012. </w:t>
      </w:r>
      <w:r w:rsidRPr="00D869F2">
        <w:rPr>
          <w:rFonts w:cs="Times New Roman"/>
          <w:i/>
          <w:szCs w:val="24"/>
        </w:rPr>
        <w:t>Housekeeping Management. 2nd Ed.</w:t>
      </w:r>
      <w:r w:rsidRPr="00D869F2">
        <w:rPr>
          <w:rFonts w:cs="Times New Roman"/>
          <w:szCs w:val="24"/>
        </w:rPr>
        <w:t xml:space="preserve"> London: Wiley. </w:t>
      </w:r>
    </w:p>
    <w:p w14:paraId="53080FBB" w14:textId="77777777" w:rsidR="002C72DF" w:rsidRPr="00D869F2" w:rsidRDefault="002C72DF" w:rsidP="002C72DF">
      <w:pPr>
        <w:ind w:left="720" w:hanging="720"/>
        <w:rPr>
          <w:rFonts w:cs="Times New Roman"/>
          <w:color w:val="222222"/>
          <w:szCs w:val="24"/>
          <w:shd w:val="clear" w:color="auto" w:fill="FFFFFF"/>
        </w:rPr>
      </w:pPr>
      <w:r w:rsidRPr="00D869F2">
        <w:rPr>
          <w:rFonts w:cs="Times New Roman"/>
          <w:color w:val="222222"/>
          <w:szCs w:val="24"/>
          <w:shd w:val="clear" w:color="auto" w:fill="FFFFFF"/>
        </w:rPr>
        <w:t xml:space="preserve">Ervina, E., Taufiq, R. and </w:t>
      </w:r>
      <w:proofErr w:type="spellStart"/>
      <w:r w:rsidRPr="00D869F2">
        <w:rPr>
          <w:rFonts w:cs="Times New Roman"/>
          <w:color w:val="222222"/>
          <w:szCs w:val="24"/>
          <w:shd w:val="clear" w:color="auto" w:fill="FFFFFF"/>
        </w:rPr>
        <w:t>Masatip</w:t>
      </w:r>
      <w:proofErr w:type="spellEnd"/>
      <w:r w:rsidRPr="00D869F2">
        <w:rPr>
          <w:rFonts w:cs="Times New Roman"/>
          <w:color w:val="222222"/>
          <w:szCs w:val="24"/>
          <w:shd w:val="clear" w:color="auto" w:fill="FFFFFF"/>
        </w:rPr>
        <w:t>, A., 2021. Guest satisfaction on star hotel preparedness in new normal era of COVID-19. </w:t>
      </w:r>
      <w:r w:rsidRPr="00D869F2">
        <w:rPr>
          <w:rFonts w:cs="Times New Roman"/>
          <w:i/>
          <w:iCs/>
          <w:color w:val="222222"/>
          <w:szCs w:val="24"/>
          <w:shd w:val="clear" w:color="auto" w:fill="FFFFFF"/>
        </w:rPr>
        <w:t>APMBA (Asia Pacific Management and Business Application)</w:t>
      </w:r>
      <w:r w:rsidRPr="00D869F2">
        <w:rPr>
          <w:rFonts w:cs="Times New Roman"/>
          <w:color w:val="222222"/>
          <w:szCs w:val="24"/>
          <w:shd w:val="clear" w:color="auto" w:fill="FFFFFF"/>
        </w:rPr>
        <w:t>, </w:t>
      </w:r>
      <w:r w:rsidRPr="00D869F2">
        <w:rPr>
          <w:rFonts w:cs="Times New Roman"/>
          <w:i/>
          <w:iCs/>
          <w:color w:val="222222"/>
          <w:szCs w:val="24"/>
          <w:shd w:val="clear" w:color="auto" w:fill="FFFFFF"/>
        </w:rPr>
        <w:t>10</w:t>
      </w:r>
      <w:r w:rsidRPr="00D869F2">
        <w:rPr>
          <w:rFonts w:cs="Times New Roman"/>
          <w:color w:val="222222"/>
          <w:szCs w:val="24"/>
          <w:shd w:val="clear" w:color="auto" w:fill="FFFFFF"/>
        </w:rPr>
        <w:t>(1), pp.21-38.</w:t>
      </w:r>
    </w:p>
    <w:p w14:paraId="77504FC6" w14:textId="77777777" w:rsidR="002C72DF" w:rsidRPr="00D869F2" w:rsidRDefault="002C72DF" w:rsidP="002C72DF">
      <w:pPr>
        <w:ind w:left="720" w:hanging="720"/>
        <w:rPr>
          <w:rFonts w:cs="Times New Roman"/>
          <w:szCs w:val="24"/>
        </w:rPr>
      </w:pPr>
      <w:r w:rsidRPr="00D869F2">
        <w:rPr>
          <w:rFonts w:cs="Times New Roman"/>
          <w:szCs w:val="24"/>
        </w:rPr>
        <w:t xml:space="preserve">Hagg, E., 2013. </w:t>
      </w:r>
      <w:r w:rsidRPr="00D869F2">
        <w:rPr>
          <w:rFonts w:cs="Times New Roman"/>
          <w:i/>
          <w:szCs w:val="24"/>
        </w:rPr>
        <w:t>Internship Guide: Work Placements Step by Step.</w:t>
      </w:r>
      <w:r w:rsidRPr="00D869F2">
        <w:rPr>
          <w:rFonts w:cs="Times New Roman"/>
          <w:szCs w:val="24"/>
        </w:rPr>
        <w:t xml:space="preserve"> </w:t>
      </w:r>
      <w:r w:rsidRPr="00D869F2">
        <w:rPr>
          <w:rFonts w:cs="Times New Roman"/>
          <w:i/>
          <w:szCs w:val="24"/>
        </w:rPr>
        <w:t>5th Ed.</w:t>
      </w:r>
      <w:r w:rsidRPr="00D869F2">
        <w:rPr>
          <w:rFonts w:cs="Times New Roman"/>
          <w:szCs w:val="24"/>
        </w:rPr>
        <w:t xml:space="preserve"> The Hague: Eleven International Publishing. </w:t>
      </w:r>
    </w:p>
    <w:p w14:paraId="5F114CC6" w14:textId="77777777" w:rsidR="002C72DF" w:rsidRPr="00D869F2" w:rsidRDefault="002C72DF" w:rsidP="002C72DF">
      <w:pPr>
        <w:ind w:left="720" w:hanging="720"/>
        <w:rPr>
          <w:rFonts w:cs="Times New Roman"/>
          <w:szCs w:val="24"/>
        </w:rPr>
      </w:pPr>
      <w:r w:rsidRPr="00D869F2">
        <w:rPr>
          <w:rFonts w:cs="Times New Roman"/>
          <w:color w:val="222222"/>
          <w:szCs w:val="24"/>
          <w:shd w:val="clear" w:color="auto" w:fill="FFFFFF"/>
        </w:rPr>
        <w:t xml:space="preserve">Nimri, R., </w:t>
      </w:r>
      <w:proofErr w:type="spellStart"/>
      <w:r w:rsidRPr="00D869F2">
        <w:rPr>
          <w:rFonts w:cs="Times New Roman"/>
          <w:color w:val="222222"/>
          <w:szCs w:val="24"/>
          <w:shd w:val="clear" w:color="auto" w:fill="FFFFFF"/>
        </w:rPr>
        <w:t>Kensbock</w:t>
      </w:r>
      <w:proofErr w:type="spellEnd"/>
      <w:r w:rsidRPr="00D869F2">
        <w:rPr>
          <w:rFonts w:cs="Times New Roman"/>
          <w:color w:val="222222"/>
          <w:szCs w:val="24"/>
          <w:shd w:val="clear" w:color="auto" w:fill="FFFFFF"/>
        </w:rPr>
        <w:t xml:space="preserve">, S., Bailey, J., Jennings, G. and </w:t>
      </w:r>
      <w:proofErr w:type="spellStart"/>
      <w:r w:rsidRPr="00D869F2">
        <w:rPr>
          <w:rFonts w:cs="Times New Roman"/>
          <w:color w:val="222222"/>
          <w:szCs w:val="24"/>
          <w:shd w:val="clear" w:color="auto" w:fill="FFFFFF"/>
        </w:rPr>
        <w:t>Patiar</w:t>
      </w:r>
      <w:proofErr w:type="spellEnd"/>
      <w:r w:rsidRPr="00D869F2">
        <w:rPr>
          <w:rFonts w:cs="Times New Roman"/>
          <w:color w:val="222222"/>
          <w:szCs w:val="24"/>
          <w:shd w:val="clear" w:color="auto" w:fill="FFFFFF"/>
        </w:rPr>
        <w:t>, A., 2020. Realizing dignity in housekeeping work: Evidence of five star hotels. </w:t>
      </w:r>
      <w:r w:rsidRPr="00D869F2">
        <w:rPr>
          <w:rFonts w:cs="Times New Roman"/>
          <w:i/>
          <w:iCs/>
          <w:color w:val="222222"/>
          <w:szCs w:val="24"/>
          <w:shd w:val="clear" w:color="auto" w:fill="FFFFFF"/>
        </w:rPr>
        <w:t>Journal of Human Resources in Hospitality &amp; Tourism</w:t>
      </w:r>
      <w:r w:rsidRPr="00D869F2">
        <w:rPr>
          <w:rFonts w:cs="Times New Roman"/>
          <w:color w:val="222222"/>
          <w:szCs w:val="24"/>
          <w:shd w:val="clear" w:color="auto" w:fill="FFFFFF"/>
        </w:rPr>
        <w:t>, </w:t>
      </w:r>
      <w:r w:rsidRPr="00D869F2">
        <w:rPr>
          <w:rFonts w:cs="Times New Roman"/>
          <w:i/>
          <w:iCs/>
          <w:color w:val="222222"/>
          <w:szCs w:val="24"/>
          <w:shd w:val="clear" w:color="auto" w:fill="FFFFFF"/>
        </w:rPr>
        <w:t>19</w:t>
      </w:r>
      <w:r w:rsidRPr="00D869F2">
        <w:rPr>
          <w:rFonts w:cs="Times New Roman"/>
          <w:color w:val="222222"/>
          <w:szCs w:val="24"/>
          <w:shd w:val="clear" w:color="auto" w:fill="FFFFFF"/>
        </w:rPr>
        <w:t>(3), pp.368-387.</w:t>
      </w:r>
    </w:p>
    <w:p w14:paraId="35BB2CDC" w14:textId="77777777" w:rsidR="002C72DF" w:rsidRPr="00D869F2" w:rsidRDefault="002C72DF" w:rsidP="002C72DF">
      <w:pPr>
        <w:ind w:left="720" w:hanging="720"/>
        <w:rPr>
          <w:rFonts w:cs="Times New Roman"/>
          <w:color w:val="222222"/>
          <w:szCs w:val="24"/>
          <w:shd w:val="clear" w:color="auto" w:fill="FFFFFF"/>
        </w:rPr>
      </w:pPr>
      <w:r w:rsidRPr="00D869F2">
        <w:rPr>
          <w:rFonts w:cs="Times New Roman"/>
          <w:color w:val="222222"/>
          <w:szCs w:val="24"/>
          <w:shd w:val="clear" w:color="auto" w:fill="FFFFFF"/>
        </w:rPr>
        <w:t>Padma, P. and Ahn, J., 2020. Guest satisfaction &amp; dissatisfaction in luxury hotels: An application of big data. </w:t>
      </w:r>
      <w:r w:rsidRPr="00D869F2">
        <w:rPr>
          <w:rFonts w:cs="Times New Roman"/>
          <w:i/>
          <w:iCs/>
          <w:color w:val="222222"/>
          <w:szCs w:val="24"/>
          <w:shd w:val="clear" w:color="auto" w:fill="FFFFFF"/>
        </w:rPr>
        <w:t>International journal of hospitality management</w:t>
      </w:r>
      <w:r w:rsidRPr="00D869F2">
        <w:rPr>
          <w:rFonts w:cs="Times New Roman"/>
          <w:color w:val="222222"/>
          <w:szCs w:val="24"/>
          <w:shd w:val="clear" w:color="auto" w:fill="FFFFFF"/>
        </w:rPr>
        <w:t>, </w:t>
      </w:r>
      <w:r w:rsidRPr="00D869F2">
        <w:rPr>
          <w:rFonts w:cs="Times New Roman"/>
          <w:i/>
          <w:iCs/>
          <w:color w:val="222222"/>
          <w:szCs w:val="24"/>
          <w:shd w:val="clear" w:color="auto" w:fill="FFFFFF"/>
        </w:rPr>
        <w:t>84</w:t>
      </w:r>
      <w:r w:rsidRPr="00D869F2">
        <w:rPr>
          <w:rFonts w:cs="Times New Roman"/>
          <w:color w:val="222222"/>
          <w:szCs w:val="24"/>
          <w:shd w:val="clear" w:color="auto" w:fill="FFFFFF"/>
        </w:rPr>
        <w:t>, p.102318.</w:t>
      </w:r>
    </w:p>
    <w:p w14:paraId="68B4C119" w14:textId="77777777" w:rsidR="002C72DF" w:rsidRPr="00D869F2" w:rsidRDefault="002C72DF" w:rsidP="002C72DF">
      <w:pPr>
        <w:ind w:left="720" w:hanging="720"/>
        <w:rPr>
          <w:rFonts w:cs="Times New Roman"/>
          <w:szCs w:val="24"/>
        </w:rPr>
      </w:pPr>
      <w:r w:rsidRPr="00D869F2">
        <w:rPr>
          <w:rFonts w:cs="Times New Roman"/>
          <w:szCs w:val="24"/>
        </w:rPr>
        <w:t xml:space="preserve">QAA, 2018. </w:t>
      </w:r>
      <w:r w:rsidRPr="00D869F2">
        <w:rPr>
          <w:rFonts w:cs="Times New Roman"/>
          <w:i/>
          <w:szCs w:val="24"/>
        </w:rPr>
        <w:t>UK Quality Code, Advice and Guidance: Work-based Learning.</w:t>
      </w:r>
      <w:r w:rsidRPr="00D869F2">
        <w:rPr>
          <w:rFonts w:cs="Times New Roman"/>
          <w:szCs w:val="24"/>
        </w:rPr>
        <w:t xml:space="preserve"> London: QAA.</w:t>
      </w:r>
    </w:p>
    <w:p w14:paraId="7960B95D" w14:textId="77777777" w:rsidR="002C72DF" w:rsidRPr="00D869F2" w:rsidRDefault="002C72DF" w:rsidP="002C72DF">
      <w:pPr>
        <w:ind w:left="720" w:hanging="720"/>
        <w:rPr>
          <w:rFonts w:cs="Times New Roman"/>
          <w:color w:val="222222"/>
          <w:szCs w:val="24"/>
          <w:shd w:val="clear" w:color="auto" w:fill="FFFFFF"/>
        </w:rPr>
      </w:pPr>
      <w:r w:rsidRPr="00D869F2">
        <w:rPr>
          <w:rFonts w:cs="Times New Roman"/>
          <w:color w:val="222222"/>
          <w:szCs w:val="24"/>
          <w:shd w:val="clear" w:color="auto" w:fill="FFFFFF"/>
        </w:rPr>
        <w:t>Sann, R. and Lai, P.C., 2020. Understanding homophily of service failure within the hotel guest cycle: Applying NLP-aspect-based sentiment analysis to the hospitality industry. </w:t>
      </w:r>
      <w:r w:rsidRPr="00D869F2">
        <w:rPr>
          <w:rFonts w:cs="Times New Roman"/>
          <w:i/>
          <w:iCs/>
          <w:color w:val="222222"/>
          <w:szCs w:val="24"/>
          <w:shd w:val="clear" w:color="auto" w:fill="FFFFFF"/>
        </w:rPr>
        <w:t>International Journal of Hospitality Management</w:t>
      </w:r>
      <w:r w:rsidRPr="00D869F2">
        <w:rPr>
          <w:rFonts w:cs="Times New Roman"/>
          <w:color w:val="222222"/>
          <w:szCs w:val="24"/>
          <w:shd w:val="clear" w:color="auto" w:fill="FFFFFF"/>
        </w:rPr>
        <w:t>, </w:t>
      </w:r>
      <w:r w:rsidRPr="00D869F2">
        <w:rPr>
          <w:rFonts w:cs="Times New Roman"/>
          <w:i/>
          <w:iCs/>
          <w:color w:val="222222"/>
          <w:szCs w:val="24"/>
          <w:shd w:val="clear" w:color="auto" w:fill="FFFFFF"/>
        </w:rPr>
        <w:t>91</w:t>
      </w:r>
      <w:r w:rsidRPr="00D869F2">
        <w:rPr>
          <w:rFonts w:cs="Times New Roman"/>
          <w:color w:val="222222"/>
          <w:szCs w:val="24"/>
          <w:shd w:val="clear" w:color="auto" w:fill="FFFFFF"/>
        </w:rPr>
        <w:t>, p.102678.</w:t>
      </w:r>
    </w:p>
    <w:p w14:paraId="0EB42A76" w14:textId="77777777" w:rsidR="002C72DF" w:rsidRDefault="002C72DF" w:rsidP="002C72DF">
      <w:pPr>
        <w:ind w:left="720" w:hanging="720"/>
        <w:rPr>
          <w:rFonts w:cs="Times New Roman"/>
          <w:color w:val="222222"/>
          <w:szCs w:val="24"/>
          <w:shd w:val="clear" w:color="auto" w:fill="FFFFFF"/>
        </w:rPr>
      </w:pPr>
      <w:r w:rsidRPr="00D869F2">
        <w:rPr>
          <w:rFonts w:cs="Times New Roman"/>
          <w:szCs w:val="24"/>
        </w:rPr>
        <w:lastRenderedPageBreak/>
        <w:t>Sundgren</w:t>
      </w:r>
      <w:r w:rsidRPr="00D869F2">
        <w:rPr>
          <w:rFonts w:cs="Times New Roman"/>
          <w:color w:val="222222"/>
          <w:szCs w:val="24"/>
          <w:shd w:val="clear" w:color="auto" w:fill="FFFFFF"/>
        </w:rPr>
        <w:t xml:space="preserve">, M.K., </w:t>
      </w:r>
      <w:proofErr w:type="spellStart"/>
      <w:r w:rsidRPr="00D869F2">
        <w:rPr>
          <w:rFonts w:cs="Times New Roman"/>
          <w:color w:val="222222"/>
          <w:szCs w:val="24"/>
          <w:shd w:val="clear" w:color="auto" w:fill="FFFFFF"/>
        </w:rPr>
        <w:t>Millear</w:t>
      </w:r>
      <w:proofErr w:type="spellEnd"/>
      <w:r w:rsidRPr="00D869F2">
        <w:rPr>
          <w:rFonts w:cs="Times New Roman"/>
          <w:color w:val="222222"/>
          <w:szCs w:val="24"/>
          <w:shd w:val="clear" w:color="auto" w:fill="FFFFFF"/>
        </w:rPr>
        <w:t>, P.M., Dawber, C. and Medoro, L., 2021. Reflective practice groups and nurse professional quality of life. </w:t>
      </w:r>
      <w:proofErr w:type="spellStart"/>
      <w:r w:rsidRPr="00D869F2">
        <w:rPr>
          <w:rFonts w:cs="Times New Roman"/>
          <w:i/>
          <w:iCs/>
          <w:color w:val="222222"/>
          <w:szCs w:val="24"/>
          <w:shd w:val="clear" w:color="auto" w:fill="FFFFFF"/>
        </w:rPr>
        <w:t>TheAustralian</w:t>
      </w:r>
      <w:proofErr w:type="spellEnd"/>
      <w:r w:rsidRPr="00D869F2">
        <w:rPr>
          <w:rFonts w:cs="Times New Roman"/>
          <w:i/>
          <w:iCs/>
          <w:color w:val="222222"/>
          <w:szCs w:val="24"/>
          <w:shd w:val="clear" w:color="auto" w:fill="FFFFFF"/>
        </w:rPr>
        <w:t xml:space="preserve"> Journal of Advanced Nursing</w:t>
      </w:r>
      <w:r w:rsidRPr="00D869F2">
        <w:rPr>
          <w:rFonts w:cs="Times New Roman"/>
          <w:color w:val="222222"/>
          <w:szCs w:val="24"/>
          <w:shd w:val="clear" w:color="auto" w:fill="FFFFFF"/>
        </w:rPr>
        <w:t>, </w:t>
      </w:r>
      <w:r w:rsidRPr="00D869F2">
        <w:rPr>
          <w:rFonts w:cs="Times New Roman"/>
          <w:i/>
          <w:iCs/>
          <w:color w:val="222222"/>
          <w:szCs w:val="24"/>
          <w:shd w:val="clear" w:color="auto" w:fill="FFFFFF"/>
        </w:rPr>
        <w:t>38</w:t>
      </w:r>
      <w:r w:rsidRPr="00D869F2">
        <w:rPr>
          <w:rFonts w:cs="Times New Roman"/>
          <w:color w:val="222222"/>
          <w:szCs w:val="24"/>
          <w:shd w:val="clear" w:color="auto" w:fill="FFFFFF"/>
        </w:rPr>
        <w:t>(4), pp.49-67.</w:t>
      </w:r>
    </w:p>
    <w:p w14:paraId="30CDA624" w14:textId="77777777" w:rsidR="007C7CA2" w:rsidRPr="003D73FF" w:rsidRDefault="007C7CA2" w:rsidP="003D73FF">
      <w:pPr>
        <w:spacing w:line="259" w:lineRule="auto"/>
        <w:jc w:val="left"/>
        <w:rPr>
          <w:rFonts w:cs="Times New Roman"/>
          <w:szCs w:val="24"/>
        </w:rPr>
      </w:pPr>
      <w:r>
        <w:rPr>
          <w:rFonts w:cs="Times New Roman"/>
          <w:szCs w:val="24"/>
        </w:rPr>
        <w:br w:type="page"/>
      </w:r>
    </w:p>
    <w:p w14:paraId="5C6B9289" w14:textId="77777777" w:rsidR="007C7CA2" w:rsidRPr="00EB14EE" w:rsidRDefault="007C7CA2" w:rsidP="007C7CA2"/>
    <w:p w14:paraId="25E17B58" w14:textId="77777777" w:rsidR="007C7CA2" w:rsidRPr="00D869F2" w:rsidRDefault="007C7CA2" w:rsidP="002C72DF">
      <w:pPr>
        <w:ind w:left="720" w:hanging="720"/>
        <w:rPr>
          <w:rFonts w:cs="Times New Roman"/>
          <w:color w:val="222222"/>
          <w:szCs w:val="24"/>
          <w:shd w:val="clear" w:color="auto" w:fill="FFFFFF"/>
        </w:rPr>
      </w:pPr>
    </w:p>
    <w:p w14:paraId="5645B62F" w14:textId="77777777" w:rsidR="002C72DF" w:rsidRPr="002C72DF" w:rsidRDefault="002C72DF" w:rsidP="002C72DF"/>
    <w:sectPr w:rsidR="002C72DF" w:rsidRPr="002C72D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466C3C" w14:textId="77777777" w:rsidR="0053385D" w:rsidRDefault="0053385D" w:rsidP="009E3677">
      <w:pPr>
        <w:spacing w:after="0" w:line="240" w:lineRule="auto"/>
      </w:pPr>
      <w:r>
        <w:separator/>
      </w:r>
    </w:p>
  </w:endnote>
  <w:endnote w:type="continuationSeparator" w:id="0">
    <w:p w14:paraId="01769CED" w14:textId="77777777" w:rsidR="0053385D" w:rsidRDefault="0053385D" w:rsidP="009E3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5330540"/>
      <w:docPartObj>
        <w:docPartGallery w:val="Page Numbers (Bottom of Page)"/>
        <w:docPartUnique/>
      </w:docPartObj>
    </w:sdtPr>
    <w:sdtEndPr>
      <w:rPr>
        <w:noProof/>
      </w:rPr>
    </w:sdtEndPr>
    <w:sdtContent>
      <w:p w14:paraId="3A28C72D" w14:textId="77777777" w:rsidR="009E3677" w:rsidRDefault="009E3677">
        <w:pPr>
          <w:pStyle w:val="Footer"/>
          <w:jc w:val="right"/>
        </w:pPr>
        <w:r>
          <w:fldChar w:fldCharType="begin"/>
        </w:r>
        <w:r>
          <w:instrText xml:space="preserve"> PAGE   \* MERGEFORMAT </w:instrText>
        </w:r>
        <w:r>
          <w:fldChar w:fldCharType="separate"/>
        </w:r>
        <w:r w:rsidR="005E3055">
          <w:rPr>
            <w:noProof/>
          </w:rPr>
          <w:t>1</w:t>
        </w:r>
        <w:r>
          <w:rPr>
            <w:noProof/>
          </w:rPr>
          <w:fldChar w:fldCharType="end"/>
        </w:r>
      </w:p>
    </w:sdtContent>
  </w:sdt>
  <w:p w14:paraId="496DD267" w14:textId="77777777" w:rsidR="009E3677" w:rsidRDefault="009E3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53D6D7" w14:textId="77777777" w:rsidR="0053385D" w:rsidRDefault="0053385D" w:rsidP="009E3677">
      <w:pPr>
        <w:spacing w:after="0" w:line="240" w:lineRule="auto"/>
      </w:pPr>
      <w:r>
        <w:separator/>
      </w:r>
    </w:p>
  </w:footnote>
  <w:footnote w:type="continuationSeparator" w:id="0">
    <w:p w14:paraId="73A3253D" w14:textId="77777777" w:rsidR="0053385D" w:rsidRDefault="0053385D" w:rsidP="009E3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4757B2"/>
    <w:multiLevelType w:val="multilevel"/>
    <w:tmpl w:val="EFECB80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84970190">
    <w:abstractNumId w:val="0"/>
  </w:num>
  <w:num w:numId="2" w16cid:durableId="180630009">
    <w:abstractNumId w:val="0"/>
  </w:num>
  <w:num w:numId="3" w16cid:durableId="198400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677"/>
    <w:rsid w:val="0000003F"/>
    <w:rsid w:val="0000055C"/>
    <w:rsid w:val="000056AC"/>
    <w:rsid w:val="0001440C"/>
    <w:rsid w:val="00014D58"/>
    <w:rsid w:val="000227FA"/>
    <w:rsid w:val="00035DE6"/>
    <w:rsid w:val="0003707E"/>
    <w:rsid w:val="00054ADC"/>
    <w:rsid w:val="0005770D"/>
    <w:rsid w:val="00064292"/>
    <w:rsid w:val="00075EF7"/>
    <w:rsid w:val="0008363D"/>
    <w:rsid w:val="00092B53"/>
    <w:rsid w:val="000A0B5C"/>
    <w:rsid w:val="000A1A40"/>
    <w:rsid w:val="000B2A78"/>
    <w:rsid w:val="000B5D61"/>
    <w:rsid w:val="000C4ED3"/>
    <w:rsid w:val="000C5854"/>
    <w:rsid w:val="000D4187"/>
    <w:rsid w:val="000D51C9"/>
    <w:rsid w:val="000E7039"/>
    <w:rsid w:val="00100C16"/>
    <w:rsid w:val="00100F68"/>
    <w:rsid w:val="00104B52"/>
    <w:rsid w:val="00124F3F"/>
    <w:rsid w:val="00127EBB"/>
    <w:rsid w:val="00136755"/>
    <w:rsid w:val="00146AD9"/>
    <w:rsid w:val="00151990"/>
    <w:rsid w:val="001571E6"/>
    <w:rsid w:val="00157258"/>
    <w:rsid w:val="00166207"/>
    <w:rsid w:val="00166C87"/>
    <w:rsid w:val="001916EB"/>
    <w:rsid w:val="001A68E3"/>
    <w:rsid w:val="001B2CA8"/>
    <w:rsid w:val="001C0CDA"/>
    <w:rsid w:val="001C3CB7"/>
    <w:rsid w:val="001C4834"/>
    <w:rsid w:val="001C550A"/>
    <w:rsid w:val="001D0C05"/>
    <w:rsid w:val="001D73D4"/>
    <w:rsid w:val="001F501E"/>
    <w:rsid w:val="0022104A"/>
    <w:rsid w:val="00222CAF"/>
    <w:rsid w:val="0023545B"/>
    <w:rsid w:val="0025204C"/>
    <w:rsid w:val="00253ECE"/>
    <w:rsid w:val="00256C94"/>
    <w:rsid w:val="00261D4D"/>
    <w:rsid w:val="00270F93"/>
    <w:rsid w:val="002735ED"/>
    <w:rsid w:val="00273840"/>
    <w:rsid w:val="00273870"/>
    <w:rsid w:val="00276470"/>
    <w:rsid w:val="002778BD"/>
    <w:rsid w:val="0028191A"/>
    <w:rsid w:val="00283619"/>
    <w:rsid w:val="00285D65"/>
    <w:rsid w:val="0028753D"/>
    <w:rsid w:val="00292FC5"/>
    <w:rsid w:val="002A63AB"/>
    <w:rsid w:val="002A6883"/>
    <w:rsid w:val="002A6E85"/>
    <w:rsid w:val="002B5E3E"/>
    <w:rsid w:val="002B6338"/>
    <w:rsid w:val="002C72DF"/>
    <w:rsid w:val="002D0773"/>
    <w:rsid w:val="002F7D45"/>
    <w:rsid w:val="00300995"/>
    <w:rsid w:val="0031652C"/>
    <w:rsid w:val="00316704"/>
    <w:rsid w:val="0032191F"/>
    <w:rsid w:val="00323D97"/>
    <w:rsid w:val="00325636"/>
    <w:rsid w:val="00326CD0"/>
    <w:rsid w:val="003318AA"/>
    <w:rsid w:val="00346642"/>
    <w:rsid w:val="003470BC"/>
    <w:rsid w:val="0036374A"/>
    <w:rsid w:val="00382D30"/>
    <w:rsid w:val="003876ED"/>
    <w:rsid w:val="00395BB0"/>
    <w:rsid w:val="00397B26"/>
    <w:rsid w:val="003B60BF"/>
    <w:rsid w:val="003C30E6"/>
    <w:rsid w:val="003C6649"/>
    <w:rsid w:val="003C69F5"/>
    <w:rsid w:val="003D0361"/>
    <w:rsid w:val="003D73FF"/>
    <w:rsid w:val="004008B9"/>
    <w:rsid w:val="00404647"/>
    <w:rsid w:val="00411F77"/>
    <w:rsid w:val="0043643C"/>
    <w:rsid w:val="0045216F"/>
    <w:rsid w:val="004575EF"/>
    <w:rsid w:val="00465C06"/>
    <w:rsid w:val="004869DF"/>
    <w:rsid w:val="00487B22"/>
    <w:rsid w:val="004B211E"/>
    <w:rsid w:val="004B694D"/>
    <w:rsid w:val="004D6CE1"/>
    <w:rsid w:val="004E74D9"/>
    <w:rsid w:val="004F49ED"/>
    <w:rsid w:val="00500CAD"/>
    <w:rsid w:val="00500F20"/>
    <w:rsid w:val="00503985"/>
    <w:rsid w:val="0050672C"/>
    <w:rsid w:val="00507651"/>
    <w:rsid w:val="00512E5C"/>
    <w:rsid w:val="00517DC9"/>
    <w:rsid w:val="005234A8"/>
    <w:rsid w:val="0053385D"/>
    <w:rsid w:val="00546AFD"/>
    <w:rsid w:val="00555658"/>
    <w:rsid w:val="00562089"/>
    <w:rsid w:val="00562482"/>
    <w:rsid w:val="005630C5"/>
    <w:rsid w:val="00563725"/>
    <w:rsid w:val="00564C83"/>
    <w:rsid w:val="00571961"/>
    <w:rsid w:val="005742D4"/>
    <w:rsid w:val="00577969"/>
    <w:rsid w:val="00577D15"/>
    <w:rsid w:val="00583BE6"/>
    <w:rsid w:val="005846F6"/>
    <w:rsid w:val="00592225"/>
    <w:rsid w:val="005975C7"/>
    <w:rsid w:val="005A3841"/>
    <w:rsid w:val="005A63BA"/>
    <w:rsid w:val="005C469F"/>
    <w:rsid w:val="005D21B6"/>
    <w:rsid w:val="005D3243"/>
    <w:rsid w:val="005D5F4A"/>
    <w:rsid w:val="005D6DF3"/>
    <w:rsid w:val="005E3055"/>
    <w:rsid w:val="005E759D"/>
    <w:rsid w:val="005F7006"/>
    <w:rsid w:val="00601F42"/>
    <w:rsid w:val="00602353"/>
    <w:rsid w:val="006047A3"/>
    <w:rsid w:val="006156AB"/>
    <w:rsid w:val="00617ACE"/>
    <w:rsid w:val="0062780D"/>
    <w:rsid w:val="006304D4"/>
    <w:rsid w:val="00630785"/>
    <w:rsid w:val="0063423E"/>
    <w:rsid w:val="00650243"/>
    <w:rsid w:val="0065466C"/>
    <w:rsid w:val="00661DAD"/>
    <w:rsid w:val="00662E28"/>
    <w:rsid w:val="00671373"/>
    <w:rsid w:val="00674FED"/>
    <w:rsid w:val="006861EE"/>
    <w:rsid w:val="00695CB9"/>
    <w:rsid w:val="006A0758"/>
    <w:rsid w:val="006A1738"/>
    <w:rsid w:val="006A2774"/>
    <w:rsid w:val="006A6022"/>
    <w:rsid w:val="006A6532"/>
    <w:rsid w:val="006B0FEE"/>
    <w:rsid w:val="006B5174"/>
    <w:rsid w:val="006C2706"/>
    <w:rsid w:val="006C2B9E"/>
    <w:rsid w:val="006C47D2"/>
    <w:rsid w:val="006D7FDE"/>
    <w:rsid w:val="006F31FD"/>
    <w:rsid w:val="00704620"/>
    <w:rsid w:val="00711580"/>
    <w:rsid w:val="00716B7C"/>
    <w:rsid w:val="007310E9"/>
    <w:rsid w:val="007323DF"/>
    <w:rsid w:val="00732F80"/>
    <w:rsid w:val="007430DF"/>
    <w:rsid w:val="00747643"/>
    <w:rsid w:val="007732FC"/>
    <w:rsid w:val="00774766"/>
    <w:rsid w:val="00783D72"/>
    <w:rsid w:val="00784EE1"/>
    <w:rsid w:val="0078621F"/>
    <w:rsid w:val="00786AEC"/>
    <w:rsid w:val="007923D0"/>
    <w:rsid w:val="007924EE"/>
    <w:rsid w:val="007934A5"/>
    <w:rsid w:val="00793C7D"/>
    <w:rsid w:val="007A4026"/>
    <w:rsid w:val="007C7CA2"/>
    <w:rsid w:val="007E73C1"/>
    <w:rsid w:val="007E7A76"/>
    <w:rsid w:val="007F16AF"/>
    <w:rsid w:val="00801A12"/>
    <w:rsid w:val="008207DF"/>
    <w:rsid w:val="008326A6"/>
    <w:rsid w:val="00833C59"/>
    <w:rsid w:val="0084209E"/>
    <w:rsid w:val="00842C0F"/>
    <w:rsid w:val="00865081"/>
    <w:rsid w:val="008674A7"/>
    <w:rsid w:val="00870574"/>
    <w:rsid w:val="00881E95"/>
    <w:rsid w:val="00885FBB"/>
    <w:rsid w:val="00891D2E"/>
    <w:rsid w:val="00892FEB"/>
    <w:rsid w:val="00895D42"/>
    <w:rsid w:val="00897DFF"/>
    <w:rsid w:val="008A2539"/>
    <w:rsid w:val="008A3A4F"/>
    <w:rsid w:val="008B3720"/>
    <w:rsid w:val="008B6EAF"/>
    <w:rsid w:val="008C2FAB"/>
    <w:rsid w:val="008D2489"/>
    <w:rsid w:val="008D2F27"/>
    <w:rsid w:val="008E028C"/>
    <w:rsid w:val="008E2837"/>
    <w:rsid w:val="008F1C26"/>
    <w:rsid w:val="008F7429"/>
    <w:rsid w:val="008F7D13"/>
    <w:rsid w:val="00905EA0"/>
    <w:rsid w:val="009068B4"/>
    <w:rsid w:val="009128B5"/>
    <w:rsid w:val="009156B8"/>
    <w:rsid w:val="0092115F"/>
    <w:rsid w:val="00923B18"/>
    <w:rsid w:val="00926005"/>
    <w:rsid w:val="0092694B"/>
    <w:rsid w:val="009328A8"/>
    <w:rsid w:val="00932CF9"/>
    <w:rsid w:val="0093340F"/>
    <w:rsid w:val="009348F6"/>
    <w:rsid w:val="00935209"/>
    <w:rsid w:val="0094769C"/>
    <w:rsid w:val="0095454E"/>
    <w:rsid w:val="00960A87"/>
    <w:rsid w:val="009729BB"/>
    <w:rsid w:val="00977B90"/>
    <w:rsid w:val="00981092"/>
    <w:rsid w:val="009842A9"/>
    <w:rsid w:val="0099707B"/>
    <w:rsid w:val="009B1022"/>
    <w:rsid w:val="009B1D24"/>
    <w:rsid w:val="009B311B"/>
    <w:rsid w:val="009B53B6"/>
    <w:rsid w:val="009C23C3"/>
    <w:rsid w:val="009C3639"/>
    <w:rsid w:val="009E1E53"/>
    <w:rsid w:val="009E3677"/>
    <w:rsid w:val="009F3F92"/>
    <w:rsid w:val="009F5598"/>
    <w:rsid w:val="00A02B11"/>
    <w:rsid w:val="00A036A6"/>
    <w:rsid w:val="00A17A17"/>
    <w:rsid w:val="00A223FB"/>
    <w:rsid w:val="00A27105"/>
    <w:rsid w:val="00A30E45"/>
    <w:rsid w:val="00A31460"/>
    <w:rsid w:val="00A3579D"/>
    <w:rsid w:val="00A36637"/>
    <w:rsid w:val="00A426FA"/>
    <w:rsid w:val="00A47500"/>
    <w:rsid w:val="00A53055"/>
    <w:rsid w:val="00A53EDC"/>
    <w:rsid w:val="00A57CA9"/>
    <w:rsid w:val="00A85D32"/>
    <w:rsid w:val="00A96CFF"/>
    <w:rsid w:val="00AA0703"/>
    <w:rsid w:val="00AA1BB3"/>
    <w:rsid w:val="00AA1D5E"/>
    <w:rsid w:val="00AB2FC8"/>
    <w:rsid w:val="00AC0E9C"/>
    <w:rsid w:val="00AC5713"/>
    <w:rsid w:val="00AD1210"/>
    <w:rsid w:val="00AD3007"/>
    <w:rsid w:val="00AD38DC"/>
    <w:rsid w:val="00AE3AD6"/>
    <w:rsid w:val="00AE3B40"/>
    <w:rsid w:val="00B01D3A"/>
    <w:rsid w:val="00B06C64"/>
    <w:rsid w:val="00B100BE"/>
    <w:rsid w:val="00B118F5"/>
    <w:rsid w:val="00B13F44"/>
    <w:rsid w:val="00B14200"/>
    <w:rsid w:val="00B2370B"/>
    <w:rsid w:val="00B27DB6"/>
    <w:rsid w:val="00B31285"/>
    <w:rsid w:val="00B33F36"/>
    <w:rsid w:val="00B3673B"/>
    <w:rsid w:val="00B367F9"/>
    <w:rsid w:val="00B37123"/>
    <w:rsid w:val="00B42CFF"/>
    <w:rsid w:val="00B61BFE"/>
    <w:rsid w:val="00B65857"/>
    <w:rsid w:val="00B935AA"/>
    <w:rsid w:val="00B977EE"/>
    <w:rsid w:val="00BA0A1E"/>
    <w:rsid w:val="00BA2DF5"/>
    <w:rsid w:val="00BB087D"/>
    <w:rsid w:val="00BB1FDE"/>
    <w:rsid w:val="00BB5F20"/>
    <w:rsid w:val="00BC5F9C"/>
    <w:rsid w:val="00BE7376"/>
    <w:rsid w:val="00C15BB5"/>
    <w:rsid w:val="00C17E9A"/>
    <w:rsid w:val="00C26C99"/>
    <w:rsid w:val="00C57B1D"/>
    <w:rsid w:val="00C64245"/>
    <w:rsid w:val="00C65378"/>
    <w:rsid w:val="00C66F7C"/>
    <w:rsid w:val="00C807D2"/>
    <w:rsid w:val="00C8577D"/>
    <w:rsid w:val="00C91E15"/>
    <w:rsid w:val="00C962C8"/>
    <w:rsid w:val="00CA4D57"/>
    <w:rsid w:val="00CA581F"/>
    <w:rsid w:val="00CD41D1"/>
    <w:rsid w:val="00CD5F4B"/>
    <w:rsid w:val="00CE0AAE"/>
    <w:rsid w:val="00CE15BD"/>
    <w:rsid w:val="00CE210D"/>
    <w:rsid w:val="00CE230E"/>
    <w:rsid w:val="00D06C0C"/>
    <w:rsid w:val="00D14061"/>
    <w:rsid w:val="00D15E05"/>
    <w:rsid w:val="00D2646F"/>
    <w:rsid w:val="00D334F0"/>
    <w:rsid w:val="00D451A6"/>
    <w:rsid w:val="00D531D9"/>
    <w:rsid w:val="00D659D3"/>
    <w:rsid w:val="00D739EE"/>
    <w:rsid w:val="00D76D61"/>
    <w:rsid w:val="00D8490C"/>
    <w:rsid w:val="00D96EBA"/>
    <w:rsid w:val="00DA59B5"/>
    <w:rsid w:val="00DA5BD3"/>
    <w:rsid w:val="00DA677A"/>
    <w:rsid w:val="00DC0A05"/>
    <w:rsid w:val="00DC628A"/>
    <w:rsid w:val="00DC7F5B"/>
    <w:rsid w:val="00DE14DA"/>
    <w:rsid w:val="00DE26B3"/>
    <w:rsid w:val="00DE2758"/>
    <w:rsid w:val="00DE6D64"/>
    <w:rsid w:val="00DF4424"/>
    <w:rsid w:val="00DF6A5D"/>
    <w:rsid w:val="00E004B0"/>
    <w:rsid w:val="00E010B8"/>
    <w:rsid w:val="00E045E7"/>
    <w:rsid w:val="00E11270"/>
    <w:rsid w:val="00E13E63"/>
    <w:rsid w:val="00E16F80"/>
    <w:rsid w:val="00E2164B"/>
    <w:rsid w:val="00E25263"/>
    <w:rsid w:val="00E2699D"/>
    <w:rsid w:val="00E30BC1"/>
    <w:rsid w:val="00E41F3C"/>
    <w:rsid w:val="00E44D22"/>
    <w:rsid w:val="00E44E66"/>
    <w:rsid w:val="00E506C3"/>
    <w:rsid w:val="00E5337C"/>
    <w:rsid w:val="00E54934"/>
    <w:rsid w:val="00E554C6"/>
    <w:rsid w:val="00E56047"/>
    <w:rsid w:val="00E5611F"/>
    <w:rsid w:val="00E63CBE"/>
    <w:rsid w:val="00E70BEF"/>
    <w:rsid w:val="00E755E8"/>
    <w:rsid w:val="00E756FA"/>
    <w:rsid w:val="00E85D85"/>
    <w:rsid w:val="00EA06A1"/>
    <w:rsid w:val="00EB10BD"/>
    <w:rsid w:val="00EB2125"/>
    <w:rsid w:val="00EB7967"/>
    <w:rsid w:val="00EC1162"/>
    <w:rsid w:val="00EC2308"/>
    <w:rsid w:val="00EC2381"/>
    <w:rsid w:val="00EC52C6"/>
    <w:rsid w:val="00EE09C0"/>
    <w:rsid w:val="00EE3C99"/>
    <w:rsid w:val="00EE4CCF"/>
    <w:rsid w:val="00EF0819"/>
    <w:rsid w:val="00EF3D6D"/>
    <w:rsid w:val="00F05E84"/>
    <w:rsid w:val="00F14087"/>
    <w:rsid w:val="00F1671B"/>
    <w:rsid w:val="00F268BE"/>
    <w:rsid w:val="00F318E8"/>
    <w:rsid w:val="00F31DAD"/>
    <w:rsid w:val="00F36D67"/>
    <w:rsid w:val="00F41F01"/>
    <w:rsid w:val="00F42354"/>
    <w:rsid w:val="00F50B1C"/>
    <w:rsid w:val="00F60B64"/>
    <w:rsid w:val="00F63A86"/>
    <w:rsid w:val="00F6790C"/>
    <w:rsid w:val="00F710AF"/>
    <w:rsid w:val="00F716CD"/>
    <w:rsid w:val="00F73934"/>
    <w:rsid w:val="00F97098"/>
    <w:rsid w:val="00FA288C"/>
    <w:rsid w:val="00FA65D7"/>
    <w:rsid w:val="00FA6B0B"/>
    <w:rsid w:val="00FC32E1"/>
    <w:rsid w:val="00FC39EC"/>
    <w:rsid w:val="00FD3C01"/>
    <w:rsid w:val="00FE32AF"/>
    <w:rsid w:val="00FE50EB"/>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B6A63A"/>
  <w15:chartTrackingRefBased/>
  <w15:docId w15:val="{34E3F748-F8C0-4502-8D24-6A5CD21BF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6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A288C"/>
    <w:pPr>
      <w:keepNext/>
      <w:keepLines/>
      <w:numPr>
        <w:numId w:val="3"/>
      </w:numPr>
      <w:spacing w:before="24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A288C"/>
    <w:pPr>
      <w:keepNext/>
      <w:keepLines/>
      <w:numPr>
        <w:ilvl w:val="1"/>
        <w:numId w:val="2"/>
      </w:numPr>
      <w:spacing w:before="40" w:after="0"/>
      <w:outlineLvl w:val="1"/>
    </w:pPr>
    <w:rPr>
      <w:rFonts w:eastAsiaTheme="majorEastAsia" w:cstheme="majorBidi"/>
      <w:b/>
      <w:color w:val="000000" w:themeColor="text1"/>
      <w:kern w:val="2"/>
      <w:sz w:val="26"/>
      <w:szCs w:val="26"/>
      <w14:ligatures w14:val="standardContextual"/>
    </w:rPr>
  </w:style>
  <w:style w:type="paragraph" w:styleId="Heading3">
    <w:name w:val="heading 3"/>
    <w:basedOn w:val="Normal"/>
    <w:next w:val="Normal"/>
    <w:link w:val="Heading3Char"/>
    <w:uiPriority w:val="9"/>
    <w:unhideWhenUsed/>
    <w:qFormat/>
    <w:rsid w:val="00FA288C"/>
    <w:pPr>
      <w:keepNext/>
      <w:keepLines/>
      <w:numPr>
        <w:ilvl w:val="2"/>
        <w:numId w:val="1"/>
      </w:numPr>
      <w:spacing w:before="160" w:after="80"/>
      <w:outlineLvl w:val="2"/>
    </w:pPr>
    <w:rPr>
      <w:rFonts w:eastAsiaTheme="majorEastAsia" w:cstheme="majorBidi"/>
      <w:b/>
      <w:i/>
      <w:color w:val="000000" w:themeColor="text1"/>
      <w:kern w:val="2"/>
      <w:szCs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9B5"/>
    <w:rPr>
      <w:rFonts w:ascii="Times New Roman" w:eastAsiaTheme="majorEastAsia" w:hAnsi="Times New Roman" w:cstheme="majorBidi"/>
      <w:b/>
      <w:kern w:val="2"/>
      <w:sz w:val="28"/>
      <w:szCs w:val="32"/>
      <w:lang w:val="en-GB"/>
      <w14:ligatures w14:val="standardContextual"/>
    </w:rPr>
  </w:style>
  <w:style w:type="character" w:customStyle="1" w:styleId="Heading2Char">
    <w:name w:val="Heading 2 Char"/>
    <w:basedOn w:val="DefaultParagraphFont"/>
    <w:link w:val="Heading2"/>
    <w:uiPriority w:val="9"/>
    <w:rsid w:val="00FA288C"/>
    <w:rPr>
      <w:rFonts w:ascii="Times New Roman" w:eastAsiaTheme="majorEastAsia" w:hAnsi="Times New Roman" w:cstheme="majorBidi"/>
      <w:b/>
      <w:color w:val="000000" w:themeColor="text1"/>
      <w:kern w:val="2"/>
      <w:sz w:val="26"/>
      <w:szCs w:val="26"/>
      <w:lang w:val="en-GB"/>
      <w14:ligatures w14:val="standardContextual"/>
    </w:rPr>
  </w:style>
  <w:style w:type="character" w:customStyle="1" w:styleId="Heading3Char">
    <w:name w:val="Heading 3 Char"/>
    <w:basedOn w:val="DefaultParagraphFont"/>
    <w:link w:val="Heading3"/>
    <w:uiPriority w:val="9"/>
    <w:rsid w:val="00FA288C"/>
    <w:rPr>
      <w:rFonts w:ascii="Times New Roman" w:eastAsiaTheme="majorEastAsia" w:hAnsi="Times New Roman" w:cstheme="majorBidi"/>
      <w:b/>
      <w:i/>
      <w:color w:val="000000" w:themeColor="text1"/>
      <w:kern w:val="2"/>
      <w:sz w:val="24"/>
      <w:szCs w:val="28"/>
      <w:lang w:val="en-GB"/>
      <w14:ligatures w14:val="standardContextual"/>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CD5F4B"/>
    <w:pPr>
      <w:ind w:left="115"/>
    </w:pPr>
    <w:rPr>
      <w:rFonts w:ascii="Arial MT" w:eastAsia="Arial MT" w:hAnsi="Arial MT" w:cs="Arial MT"/>
    </w:rPr>
  </w:style>
  <w:style w:type="character" w:customStyle="1" w:styleId="BodyTextChar">
    <w:name w:val="Body Text Char"/>
    <w:basedOn w:val="DefaultParagraphFont"/>
    <w:link w:val="BodyText"/>
    <w:uiPriority w:val="1"/>
    <w:rsid w:val="00CD5F4B"/>
    <w:rPr>
      <w:rFonts w:ascii="Arial MT" w:eastAsia="Arial MT" w:hAnsi="Arial MT" w:cs="Arial MT"/>
      <w:lang w:val="en-GB"/>
    </w:rPr>
  </w:style>
  <w:style w:type="paragraph" w:styleId="Header">
    <w:name w:val="header"/>
    <w:basedOn w:val="Normal"/>
    <w:link w:val="HeaderChar"/>
    <w:uiPriority w:val="99"/>
    <w:unhideWhenUsed/>
    <w:rsid w:val="009E36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677"/>
    <w:rPr>
      <w:rFonts w:ascii="Times New Roman" w:hAnsi="Times New Roman"/>
      <w:sz w:val="24"/>
      <w:lang w:val="en-GB"/>
    </w:rPr>
  </w:style>
  <w:style w:type="paragraph" w:styleId="Footer">
    <w:name w:val="footer"/>
    <w:basedOn w:val="Normal"/>
    <w:link w:val="FooterChar"/>
    <w:uiPriority w:val="99"/>
    <w:unhideWhenUsed/>
    <w:rsid w:val="009E36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677"/>
    <w:rPr>
      <w:rFonts w:ascii="Times New Roman" w:hAnsi="Times New Roman"/>
      <w:sz w:val="24"/>
      <w:lang w:val="en-GB"/>
    </w:rPr>
  </w:style>
  <w:style w:type="paragraph" w:styleId="TOCHeading">
    <w:name w:val="TOC Heading"/>
    <w:basedOn w:val="Heading1"/>
    <w:next w:val="Normal"/>
    <w:uiPriority w:val="39"/>
    <w:unhideWhenUsed/>
    <w:qFormat/>
    <w:rsid w:val="009E3677"/>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E3677"/>
    <w:pPr>
      <w:spacing w:after="100"/>
    </w:pPr>
  </w:style>
  <w:style w:type="character" w:styleId="Hyperlink">
    <w:name w:val="Hyperlink"/>
    <w:basedOn w:val="DefaultParagraphFont"/>
    <w:uiPriority w:val="99"/>
    <w:unhideWhenUsed/>
    <w:rsid w:val="009E3677"/>
    <w:rPr>
      <w:color w:val="0563C1" w:themeColor="hyperlink"/>
      <w:u w:val="single"/>
    </w:rPr>
  </w:style>
  <w:style w:type="paragraph" w:styleId="Caption">
    <w:name w:val="caption"/>
    <w:basedOn w:val="Normal"/>
    <w:next w:val="Normal"/>
    <w:uiPriority w:val="35"/>
    <w:unhideWhenUsed/>
    <w:qFormat/>
    <w:rsid w:val="004B211E"/>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C17E9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75E014-43EA-4AFB-B56F-58E52502F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1721</Words>
  <Characters>9814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Ana Maria Morteanu</cp:lastModifiedBy>
  <cp:revision>2</cp:revision>
  <dcterms:created xsi:type="dcterms:W3CDTF">2024-11-15T17:18:00Z</dcterms:created>
  <dcterms:modified xsi:type="dcterms:W3CDTF">2024-11-15T17:18:00Z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e16078b9e181ad38f77a6bb9c5271c8c418ed00308220d4f9cfb295536bdee31</vt:lpwstr>
  </property>
</Properties>
</file>