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2EE92" w14:textId="07F9F503" w:rsidR="00CF37AF" w:rsidRPr="00FF4DE3" w:rsidRDefault="22FAAE4E" w:rsidP="003972DB">
      <w:pPr>
        <w:autoSpaceDE w:val="0"/>
        <w:autoSpaceDN w:val="0"/>
        <w:adjustRightInd w:val="0"/>
        <w:spacing w:line="360" w:lineRule="auto"/>
        <w:ind w:firstLine="720"/>
        <w:jc w:val="both"/>
        <w:rPr>
          <w:lang w:val="cy-GB"/>
        </w:rPr>
      </w:pPr>
      <w:r w:rsidRPr="22FAAE4E">
        <w:rPr>
          <w:lang w:val="cy-GB"/>
        </w:rPr>
        <w:t xml:space="preserve">Defnyddir y term 'Trawsgwricwlaidd' i ddisgrifio gwybodaeth, sgiliau, gweithgareddau neu fentrau nad ydynt wedi'u cyfyngu i un pwnc ond a gymhwysir ar draws y cwricwlwm </w:t>
      </w:r>
      <w:r w:rsidRPr="00167DE7">
        <w:rPr>
          <w:lang w:val="cy-GB"/>
        </w:rPr>
        <w:t>(Barnes, 2015). Yn ôl Savage (2011, t.40)</w:t>
      </w:r>
      <w:r w:rsidRPr="22FAAE4E">
        <w:rPr>
          <w:lang w:val="cy-GB"/>
        </w:rPr>
        <w:t xml:space="preserve"> “a cross-curricular approach to teaching is characterised by sensitivity towards, and a synthesis of, knowledge, skills and understandings from various subject areas”. Cyfeirir at ddull trawsgwricwlaidd hefyd fel 'rhyngddisgyblaethol'. Mae astudiaethau rhyngddisgyblaethol yn cynnwys cyfuno disgyblaethau gwahanol mewn un gweithgaredd. Yn </w:t>
      </w:r>
      <w:r w:rsidRPr="00167DE7">
        <w:rPr>
          <w:lang w:val="cy-GB"/>
        </w:rPr>
        <w:t>ôl Jacobs (1989)</w:t>
      </w:r>
      <w:r w:rsidRPr="22FAAE4E">
        <w:rPr>
          <w:lang w:val="cy-GB"/>
        </w:rPr>
        <w:t xml:space="preserve"> cyfeirir at ddull trawsgwricwlaidd fel rhyngddisgyblaethol oherwydd ei fod yn ymgorffori mwy nag un maes pwnc. Nid dim ond un math o ddysgu trawsgwricwlaidd sy’n bodoli. Mae yna lawer o wahanol fathau ac arddulliau sydd i gyd â phwrpas gwahanol. Defnyddiodd Barnes ddata o gyfres o arsylwadau gwersi wedi'u recordio a wnaed dros bum mlynedd a'i brofiad </w:t>
      </w:r>
      <w:r w:rsidRPr="00167DE7">
        <w:rPr>
          <w:lang w:val="cy-GB"/>
        </w:rPr>
        <w:t>addysgu parhaus ei hun. “I have identified eight distinct types of cross-curricular teaching and learning” (Barnes, 2015, t.65). Gellir defnyddio'r rhain i esbonio'r gwahanol fathau o ddysgu trawsgwricwlaidd</w:t>
      </w:r>
      <w:r w:rsidRPr="22FAAE4E">
        <w:rPr>
          <w:lang w:val="cy-GB"/>
        </w:rPr>
        <w:t>.</w:t>
      </w:r>
    </w:p>
    <w:p w14:paraId="68DA2343" w14:textId="2BE653E7" w:rsidR="00FE573E" w:rsidRPr="00FE573E" w:rsidRDefault="00D17A8A" w:rsidP="003972DB">
      <w:pPr>
        <w:spacing w:line="360" w:lineRule="auto"/>
        <w:ind w:firstLine="720"/>
        <w:jc w:val="both"/>
        <w:rPr>
          <w:rStyle w:val="normaltextrun"/>
          <w:color w:val="000000"/>
          <w:lang w:val="cy-GB"/>
        </w:rPr>
      </w:pPr>
      <w:r w:rsidRPr="22FAAE4E">
        <w:rPr>
          <w:shd w:val="clear" w:color="auto" w:fill="FFFFFF"/>
          <w:lang w:val="cy-GB"/>
        </w:rPr>
        <w:t xml:space="preserve">I athrawon, mae dysgu trawsgwricwlaidd yn cyflwyno'r cyfle i gyfuno amcanion dysgu o wahanol bynciau ysgol gynradd yn un wers, ac mae'n ffordd wych o sicrhau ymgysylltiad disgyblion. </w:t>
      </w:r>
      <w:r w:rsidRPr="00EA5A26">
        <w:rPr>
          <w:shd w:val="clear" w:color="auto" w:fill="FFFFFF"/>
          <w:lang w:val="cy-GB"/>
        </w:rPr>
        <w:t>Awgryma Rose (2009, t.25) “</w:t>
      </w:r>
      <w:r w:rsidRPr="00EA5A26">
        <w:rPr>
          <w:lang w:val="cy-GB"/>
        </w:rPr>
        <w:t>there</w:t>
      </w:r>
      <w:r w:rsidRPr="22FAAE4E">
        <w:rPr>
          <w:lang w:val="cy-GB"/>
        </w:rPr>
        <w:t xml:space="preserve"> are times when it is right to marshal content from different subjects into well-planned, cross-curricular studies</w:t>
      </w:r>
      <w:r w:rsidRPr="22FAAE4E">
        <w:rPr>
          <w:shd w:val="clear" w:color="auto" w:fill="FFFFFF"/>
          <w:lang w:val="cy-GB"/>
        </w:rPr>
        <w:t xml:space="preserve">”. O fewn y cwricwlwm, mae </w:t>
      </w:r>
      <w:r w:rsidRPr="003972DB">
        <w:rPr>
          <w:shd w:val="clear" w:color="auto" w:fill="FFFFFF"/>
          <w:lang w:val="cy-GB"/>
        </w:rPr>
        <w:t>gan athrawon ac ysgolion ryddid i benderfynu sut i drefnu dysgu yn y diwrnod ysgol.</w:t>
      </w:r>
      <w:r w:rsidR="00FE573E" w:rsidRPr="003972DB">
        <w:rPr>
          <w:shd w:val="clear" w:color="auto" w:fill="FFFFFF"/>
          <w:lang w:val="cy-GB"/>
        </w:rPr>
        <w:t xml:space="preserve"> </w:t>
      </w:r>
      <w:r w:rsidR="00FE573E" w:rsidRPr="003972DB">
        <w:rPr>
          <w:lang w:val="cy-GB"/>
        </w:rPr>
        <w:t>Cred DfES (2003) os crëir</w:t>
      </w:r>
      <w:r w:rsidR="00FE573E" w:rsidRPr="22FAAE4E">
        <w:rPr>
          <w:lang w:val="cy-GB"/>
        </w:rPr>
        <w:t xml:space="preserve"> cysylltiadau digon cryf rhwng pynciau, y gellir cymhwyso gwybodaeth a sgiliau disgyblion ar draws y cwricwlwm cyfan. Fodd bynnag, gall mabwysiadu dull trawsgwricwlaidd fod yn heriol i athrawon. Un rheswm am hyn yw nad oes testun clir ar sut i gynllunio neu ddarparu dull trawsgwricwlaidd effeithiol. </w:t>
      </w:r>
      <w:r w:rsidR="22FAAE4E" w:rsidRPr="00167DE7">
        <w:rPr>
          <w:rStyle w:val="normaltextrun"/>
          <w:color w:val="000000" w:themeColor="text1"/>
          <w:lang w:val="cy-GB"/>
        </w:rPr>
        <w:t>Amlyga Rowley a Cooper (2009) bod cynllunio trawsgwricwlaidd yn codi materion go iawn i lawer o athrawon, yn enwedig</w:t>
      </w:r>
      <w:r w:rsidR="22FAAE4E" w:rsidRPr="22FAAE4E">
        <w:rPr>
          <w:rStyle w:val="normaltextrun"/>
          <w:color w:val="000000" w:themeColor="text1"/>
          <w:lang w:val="cy-GB"/>
        </w:rPr>
        <w:t xml:space="preserve"> wrth ddod o hyd i gydbwysedd rhwng canfyddiadau dan arweiniad athrawon o sut mae pynciau'n cysylltu ag eraill. Gall dysgu trawsgwricwlaidd blygu pynciau i mewn i un thema ac felly mae'n bosibl gorfodi cysylltiadau ffug ac amharu ar ddysgu plant. </w:t>
      </w:r>
      <w:r w:rsidR="22FAAE4E" w:rsidRPr="22FAAE4E">
        <w:rPr>
          <w:rStyle w:val="normaltextrun"/>
          <w:lang w:val="cy-GB"/>
        </w:rPr>
        <w:t xml:space="preserve">Yn </w:t>
      </w:r>
      <w:r w:rsidR="22FAAE4E" w:rsidRPr="00045B6D">
        <w:rPr>
          <w:rStyle w:val="normaltextrun"/>
          <w:lang w:val="cy-GB"/>
        </w:rPr>
        <w:t>ôl Dewey (1902) nid</w:t>
      </w:r>
      <w:r w:rsidR="22FAAE4E" w:rsidRPr="22FAAE4E">
        <w:rPr>
          <w:rStyle w:val="normaltextrun"/>
          <w:lang w:val="cy-GB"/>
        </w:rPr>
        <w:t xml:space="preserve"> oes unrhyw fudd o greu gwrthwynebiad ffug rhwng pynciau fel ffocws i'r cwricwlwm. Mae angen ystyried grwpio gwersi neu bynciau yn ofalus er mwyn sicrhau nad yw cysylltiadau'n arwynebol. Yn ogystal, amlygir pwysigrwydd bod gan athrawon amcanion dysgu clir a chanolbwyntiedig ar gyfer pob gwers a'r angen i'r rhain gael eu cysylltu â phob maes pwnc </w:t>
      </w:r>
      <w:r w:rsidR="22FAAE4E" w:rsidRPr="00167DE7">
        <w:rPr>
          <w:rStyle w:val="normaltextrun"/>
          <w:lang w:val="cy-GB"/>
        </w:rPr>
        <w:t xml:space="preserve">unigol (Blair a Francis, 2011). </w:t>
      </w:r>
      <w:r w:rsidR="22FAAE4E" w:rsidRPr="001E3234">
        <w:rPr>
          <w:rStyle w:val="normaltextrun"/>
          <w:lang w:val="cy-GB"/>
        </w:rPr>
        <w:t>Awgryma Barnes (201</w:t>
      </w:r>
      <w:r w:rsidR="001E3234" w:rsidRPr="001E3234">
        <w:rPr>
          <w:rStyle w:val="normaltextrun"/>
          <w:lang w:val="cy-GB"/>
        </w:rPr>
        <w:t>2</w:t>
      </w:r>
      <w:r w:rsidR="22FAAE4E" w:rsidRPr="001E3234">
        <w:rPr>
          <w:rStyle w:val="normaltextrun"/>
          <w:lang w:val="cy-GB"/>
        </w:rPr>
        <w:t>)</w:t>
      </w:r>
      <w:r w:rsidR="22FAAE4E" w:rsidRPr="22FAAE4E">
        <w:rPr>
          <w:rStyle w:val="normaltextrun"/>
          <w:lang w:val="cy-GB"/>
        </w:rPr>
        <w:t xml:space="preserve"> e</w:t>
      </w:r>
      <w:r w:rsidR="22FAAE4E" w:rsidRPr="00167DE7">
        <w:rPr>
          <w:rStyle w:val="normaltextrun"/>
          <w:lang w:val="cy-GB"/>
        </w:rPr>
        <w:t>i b</w:t>
      </w:r>
      <w:r w:rsidR="22FAAE4E" w:rsidRPr="22FAAE4E">
        <w:rPr>
          <w:rStyle w:val="normaltextrun"/>
          <w:lang w:val="cy-GB"/>
        </w:rPr>
        <w:t>od yn rhagorach canolbwyntio ar bedwar pwnc yn unig er mwyn ceisio cydbwyso sgiliau, dealltwriaeth a phrofiadau.</w:t>
      </w:r>
    </w:p>
    <w:p w14:paraId="40BD708D" w14:textId="42731AEE" w:rsidR="009A7E8F" w:rsidRPr="00B33F9F" w:rsidRDefault="22FAAE4E" w:rsidP="003972DB">
      <w:pPr>
        <w:spacing w:line="360" w:lineRule="auto"/>
        <w:ind w:firstLine="720"/>
        <w:jc w:val="both"/>
        <w:rPr>
          <w:lang w:val="cy-GB"/>
        </w:rPr>
      </w:pPr>
      <w:r w:rsidRPr="00167DE7">
        <w:rPr>
          <w:rStyle w:val="normaltextrun1"/>
          <w:lang w:val="cy-GB"/>
        </w:rPr>
        <w:t>Cred Barnes (2015), os</w:t>
      </w:r>
      <w:r w:rsidRPr="22FAAE4E">
        <w:rPr>
          <w:rStyle w:val="normaltextrun1"/>
          <w:lang w:val="cy-GB"/>
        </w:rPr>
        <w:t xml:space="preserve"> gofynnwch i athrawon am y cwricwlwm a fydd yn gwasanaethu plant heddiw orau, bydd y mwyafrif yn ymateb gydag amrywiad o'r creadigol a'r traws-</w:t>
      </w:r>
      <w:r w:rsidRPr="22FAAE4E">
        <w:rPr>
          <w:rStyle w:val="normaltextrun1"/>
          <w:lang w:val="cy-GB"/>
        </w:rPr>
        <w:lastRenderedPageBreak/>
        <w:t>gwricwlwm. Ni welais lawer o athrawon a oedd yn gweld addysgu trawsgwricwlaidd yn flaenoriaeth yn ystod fy mhrofiad addysgu proffesiynol (PAP) felly rwy'n ansicr o'r datganiad hwn. Gall hyn fod oherwydd "</w:t>
      </w:r>
      <w:r w:rsidRPr="22FAAE4E">
        <w:rPr>
          <w:lang w:val="cy-GB"/>
        </w:rPr>
        <w:t xml:space="preserve">nid oes disgwyl i ysgolion greu cyfleoedd i ddisgyblion ddangos eu medrau mewn TGCh, rhifedd, llythrennedd neu Gymraeg ym mhob </w:t>
      </w:r>
      <w:r w:rsidRPr="00167DE7">
        <w:rPr>
          <w:lang w:val="cy-GB"/>
        </w:rPr>
        <w:t>gwers</w:t>
      </w:r>
      <w:r w:rsidRPr="00167DE7">
        <w:rPr>
          <w:rStyle w:val="normaltextrun1"/>
          <w:lang w:val="cy-GB"/>
        </w:rPr>
        <w:t>" (Estyn, 2016, t.6).</w:t>
      </w:r>
      <w:r w:rsidRPr="00167DE7">
        <w:rPr>
          <w:lang w:val="cy-GB"/>
        </w:rPr>
        <w:t xml:space="preserve"> Fodd bynnag, credir y b</w:t>
      </w:r>
      <w:r w:rsidRPr="22FAAE4E">
        <w:rPr>
          <w:lang w:val="cy-GB"/>
        </w:rPr>
        <w:t xml:space="preserve">ydd dysgu trawsgwricwlaidd yn dod yn rhan fawr o wersi pan weithredir y cwricwlwm newydd yn 2022. </w:t>
      </w:r>
      <w:r w:rsidRPr="00167DE7">
        <w:rPr>
          <w:lang w:val="cy-GB"/>
        </w:rPr>
        <w:t>Dywed Donaldson (2015, t.41) “</w:t>
      </w:r>
      <w:r w:rsidRPr="00167DE7">
        <w:rPr>
          <w:rStyle w:val="normaltextrun"/>
          <w:lang w:val="cy-GB"/>
        </w:rPr>
        <w:t>dylai ysgolion ddynodi aelod staff a fydd yn arwain ac yn hybu pob un o’r tri</w:t>
      </w:r>
      <w:r w:rsidRPr="22FAAE4E">
        <w:rPr>
          <w:rStyle w:val="normaltextrun"/>
          <w:lang w:val="cy-GB"/>
        </w:rPr>
        <w:t xml:space="preserve"> Chyfrifoldeb Trawsgwricwlaidd</w:t>
      </w:r>
      <w:r w:rsidRPr="22FAAE4E">
        <w:rPr>
          <w:lang w:val="cy-GB"/>
        </w:rPr>
        <w:t xml:space="preserve">”. Meddylir y bydd hyn yn annog athrawon i ddysgu’n drawsgwricwlaidd a gwneud cynllunio yn llai o straen. Mae gan lawer o athrawon brofiad cyfyngedig o waith trawsgwricwlaidd, naill ai fel disgyblion neu wedi hynny yn ystod eu hyfforddiant yn yr ysgol </w:t>
      </w:r>
      <w:r w:rsidRPr="00167DE7">
        <w:rPr>
          <w:lang w:val="cy-GB"/>
        </w:rPr>
        <w:t>(Barnes a Shirley, 2007).</w:t>
      </w:r>
    </w:p>
    <w:p w14:paraId="30B9036C" w14:textId="48755604" w:rsidR="22FAAE4E" w:rsidRPr="00904ED5" w:rsidRDefault="22FAAE4E" w:rsidP="00904ED5">
      <w:pPr>
        <w:spacing w:line="360" w:lineRule="auto"/>
        <w:ind w:firstLine="720"/>
        <w:jc w:val="both"/>
        <w:rPr>
          <w:color w:val="4472C4" w:themeColor="accent1"/>
          <w:lang w:val="cy-GB"/>
        </w:rPr>
      </w:pPr>
      <w:r w:rsidRPr="00904ED5">
        <w:rPr>
          <w:color w:val="000000" w:themeColor="text1"/>
          <w:lang w:val="cy-GB"/>
        </w:rPr>
        <w:t xml:space="preserve">Fe wnes i ddysgu Blwyddyn 6 am gyfnod yn ystod PAP a dysgwyd popeth yn oddrychol. Ceisiais ddatblygu sgiliau llythrennedd, rhifedd a chymhwysedd digidol myfyrwyr yn ystod pob gwers ond ni wnaeth yr athro dosbarth. Fodd bynnag, yn ystod fy mhrofiad ym mlwyddyn 2, roedd llawer mwy o ryddid wrth gynllunio gwersi. Er bod dysgu pwnc yn dal i fodoli, gellir datblygu sgiliau eraill hefyd trwy weithio mewn carwsél. Yn ystod fy wythnos olaf o flwyddyn 2, gofynnodd yr athro dosbarth imi gynllunio ac addysgu yn drawsgwricwlaidd. Defnyddiais fodel thema-seiliedig ar Barnes (2015, t.). Datblygais lawer o wahanol sgiliau'r myfyrwyr yn enwedig llythrennedd, rhifedd a chymhwysedd digidol gan ddefnyddio'r thema 'Blwyddyn Newydd Tsieineaidd'. Roedd hyn yn llwyddiannus iawn a mwynhaodd y myfyrwyr. </w:t>
      </w:r>
      <w:r w:rsidRPr="22FAAE4E">
        <w:rPr>
          <w:lang w:val="cy-GB"/>
        </w:rPr>
        <w:t xml:space="preserve">Pan gânt eu defnyddio'n gywir, mae buddion dysgu trawsgwricwlaidd yn amlwg ar unwaith. Mae'n darparu ffordd i ddisgyblion gael eu cymell i ddysgu trwy gyfres o bynciau rhyng-gysylltiedig. Trwy gynnull gweithgareddau trawsgwricwlaidd mae'r plant yn dysgu llawer o sgiliau pwnc gwahanol a defnyddiol heb eu gwireddu. </w:t>
      </w:r>
      <w:r w:rsidRPr="00EA5A26">
        <w:rPr>
          <w:lang w:val="cy-GB"/>
        </w:rPr>
        <w:t>Cytȗn Rose (2009) gan</w:t>
      </w:r>
      <w:r w:rsidRPr="22FAAE4E">
        <w:rPr>
          <w:lang w:val="cy-GB"/>
        </w:rPr>
        <w:t xml:space="preserve"> awgryma gellir sicrhau safonau uchel pan ddysgir gwybodaeth a sgiliau hanfodol trwy addysgu pwnc uniongyrchol o ansawdd uchel a hefyd trwy'r cynnwys hwn gael ei gymhwyso a'i ddefnyddio mewn astudiaethau trawsgwricwlaidd.</w:t>
      </w:r>
    </w:p>
    <w:p w14:paraId="166F549C" w14:textId="706EDC08" w:rsidR="001A64DB" w:rsidRDefault="22FAAE4E" w:rsidP="003972DB">
      <w:pPr>
        <w:spacing w:line="360" w:lineRule="auto"/>
        <w:ind w:firstLine="720"/>
        <w:jc w:val="both"/>
        <w:rPr>
          <w:lang w:val="cy-GB"/>
        </w:rPr>
      </w:pPr>
      <w:r w:rsidRPr="22FAAE4E">
        <w:rPr>
          <w:lang w:val="cy-GB"/>
        </w:rPr>
        <w:t xml:space="preserve">Canfu'r cwricwlwm mewn ysgolion cynradd llwyddiannus fod llawer yn gwneud defnydd da o'r cysylltiadau ar draws pynciau a oedd yn sicrhau bod disgyblion yn defnyddio'r wybodaeth a'r sgiliau a ddysgwyd mewn un pwnc i eraill. Mae hyn yn atgyfnerthu dysgu ac yn cynyddu dealltwriaeth a </w:t>
      </w:r>
      <w:r w:rsidRPr="00167DE7">
        <w:rPr>
          <w:lang w:val="cy-GB"/>
        </w:rPr>
        <w:t>hyder (Ofsted, 2002). Fodd</w:t>
      </w:r>
      <w:r w:rsidRPr="22FAAE4E">
        <w:rPr>
          <w:lang w:val="cy-GB"/>
        </w:rPr>
        <w:t xml:space="preserve"> bynnag, mae gwaith trawsgwricwlaidd yn aml yn cael ei ystyried yn llai heriol neu ystyrlon na sesiynau pwnc. Efallai mai rheswm am hyn yw bod cymaint o wahanol sgiliau'n cael eu datblygu, mae athrawon yn dewis sgiliau nad ydyn nhw'n herio'r myfyriwr yn ddigonol. Cefais hyn yn anodd hefyd wrth gynllunio ar PAP. </w:t>
      </w:r>
      <w:r w:rsidRPr="22FAAE4E">
        <w:rPr>
          <w:lang w:val="cy-GB"/>
        </w:rPr>
        <w:lastRenderedPageBreak/>
        <w:t xml:space="preserve">Canfuwyd bod dysgu trawsgwricwlaidd yn fas, wedi'i gynllunio'n wael gyda diffyg ffocws tuag at gynnwys pwnc penodol, sy'n cynnwys meddwl trefn </w:t>
      </w:r>
      <w:r w:rsidRPr="00167DE7">
        <w:rPr>
          <w:lang w:val="cy-GB"/>
        </w:rPr>
        <w:t>isel (Hayes 2010). Fodd bynnag, noda Pound a Lee (2010, t.112) "although a possibility, this need not be the case</w:t>
      </w:r>
      <w:r w:rsidRPr="22FAAE4E">
        <w:rPr>
          <w:lang w:val="cy-GB"/>
        </w:rPr>
        <w:t>, and integrated studies can help understanding and challenge thinking". Mae myfyrwyr yn ennill gwell dealltwriaeth o bopeth sy'n cael sylw ym mhob un o'r sesiynau hyn. Mae eu gorwelion yn cael eu hehangu, tra bod eu sylfaen addysgol yn dod yn ehangach ac yn gryfach.</w:t>
      </w:r>
    </w:p>
    <w:p w14:paraId="777A1219" w14:textId="735CBA15" w:rsidR="002C69F4" w:rsidRPr="0090421D" w:rsidRDefault="22FAAE4E" w:rsidP="003972DB">
      <w:pPr>
        <w:spacing w:line="360" w:lineRule="auto"/>
        <w:ind w:firstLine="720"/>
        <w:jc w:val="both"/>
        <w:rPr>
          <w:lang w:val="cy-GB"/>
        </w:rPr>
      </w:pPr>
      <w:r w:rsidRPr="22FAAE4E">
        <w:rPr>
          <w:lang w:val="cy-GB"/>
        </w:rPr>
        <w:t xml:space="preserve">Mae dysgu trawsgwricwlaidd hefyd yn rhoi cyfle i fyfyrwyr ddefnyddio'r hyn maen nhw eisoes yn ei wybod i ddysgu'r hyn sy'n rhaid iddyn nhw ei ddysgu. Mae'r system unedig o drosglwyddo gwybodaeth yn gadael marc annileadwy ar eu meddyliau. Gall myfyrwyr gyfuno theori a gwybodaeth ymarferol, sy'n cael ei ystyried yn llwyddiannus. Yn </w:t>
      </w:r>
      <w:r w:rsidRPr="00167DE7">
        <w:rPr>
          <w:lang w:val="cy-GB"/>
        </w:rPr>
        <w:t>ôl Hayes (2010) mae</w:t>
      </w:r>
      <w:r w:rsidRPr="22FAAE4E">
        <w:rPr>
          <w:lang w:val="cy-GB"/>
        </w:rPr>
        <w:t xml:space="preserve"> dadleuon dros gwricwlwm integredig yn sail i waith damcaniaethwyr sy'n cefnogi safbwynt adeiladol ar ddysgu, sef plant yn darganfod trwy brofiad uniongyrchol. Mae profiadau uniongyrchol yn bleserus i fyfyrwyr a hefyd yn helpu i adeiladu cof cryf a chadarnhaol. Sylweddolais yn ystod </w:t>
      </w:r>
      <w:r w:rsidRPr="00167DE7">
        <w:rPr>
          <w:lang w:val="cy-GB"/>
        </w:rPr>
        <w:t>PAP fod plant gwir yn cofio profiadau uniongyrchol yn fwy na dysgu rheolaidd. Mae Estyn (2017, t.39) yn nodi bod “</w:t>
      </w:r>
      <w:r w:rsidRPr="00167DE7">
        <w:rPr>
          <w:rStyle w:val="normaltextrun"/>
          <w:lang w:val="cy-GB"/>
        </w:rPr>
        <w:t>ysgolion llwyddiannus yn datblygu medrau llythrennedd a rhifedd disgyblion trwy brofiadau dysgu uniongyrchol ysgogol</w:t>
      </w:r>
      <w:r w:rsidRPr="00167DE7">
        <w:rPr>
          <w:lang w:val="cy-GB"/>
        </w:rPr>
        <w:t>”. Awgryma UK Board of Education (1931) y dylid gweld</w:t>
      </w:r>
      <w:r w:rsidRPr="22FAAE4E">
        <w:rPr>
          <w:lang w:val="cy-GB"/>
        </w:rPr>
        <w:t xml:space="preserve"> dysgu, yn enwedig yn yr ysgol gynradd, o ran gweithgaredd a phrofiad yn hytrach na'r wybodaeth sydd i'w chasglu a'r ffeithiau i'w storio. Gall dysgu trawsgwricwlaidd hyrwyddo datblygiad sgiliau trosglwyddadwy a hefyd dangos i blant y cysylltiad rhwng gwahanol bynciau a'r byd go iawn.</w:t>
      </w:r>
    </w:p>
    <w:p w14:paraId="07C1D524" w14:textId="7F30F1E5" w:rsidR="001C0E5C" w:rsidRPr="00B33F9F" w:rsidRDefault="22FAAE4E" w:rsidP="003972DB">
      <w:pPr>
        <w:spacing w:line="360" w:lineRule="auto"/>
        <w:ind w:firstLine="720"/>
        <w:jc w:val="both"/>
        <w:rPr>
          <w:lang w:val="cy-GB"/>
        </w:rPr>
      </w:pPr>
      <w:r w:rsidRPr="22FAAE4E">
        <w:rPr>
          <w:lang w:val="cy-GB"/>
        </w:rPr>
        <w:t>Mae'r cwricwlwm cyfredol yn cynnig gwahanol gyfleoedd i blant ddatblygu sgiliau pwnc-benodol. Mae hefyd yn hyrwyddo addysgu sgiliau llythrennedd a rhifedd ar draws y cwricwlwm. Fodd bynnag, dysgu trawsgwricwlaidd yw'r ffordd ymlaen ar gyfer addysgu mewn cyd-destunau perthnasol a real. “In recent years, there has been greater emphasis placed on cross-curricular approaches to teaching and learning evidenced in changes to curriculum guidance in a number of c</w:t>
      </w:r>
      <w:r w:rsidRPr="00167DE7">
        <w:rPr>
          <w:lang w:val="cy-GB"/>
        </w:rPr>
        <w:t>ountries” (Parker et al, 2012, t.693).</w:t>
      </w:r>
      <w:r w:rsidRPr="22FAAE4E">
        <w:rPr>
          <w:lang w:val="cy-GB"/>
        </w:rPr>
        <w:t xml:space="preserve"> Yn y DU, er enghraifft, hyrwyddodd yr adolygiad diweddar o'r cwricwlwm cenedlaethol cynradd </w:t>
      </w:r>
      <w:r w:rsidRPr="00EA5A26">
        <w:rPr>
          <w:lang w:val="cy-GB"/>
        </w:rPr>
        <w:t>(Rose, 2009)</w:t>
      </w:r>
      <w:r w:rsidRPr="22FAAE4E">
        <w:rPr>
          <w:lang w:val="cy-GB"/>
        </w:rPr>
        <w:t xml:space="preserve"> ddull trawsgwricwlaidd wedi'i resymoli yn ôl pob golwg ar y sail mai dyma sut mae disgyblion yn dysgu orau. </w:t>
      </w:r>
      <w:r w:rsidRPr="00167DE7">
        <w:rPr>
          <w:lang w:val="cy-GB"/>
        </w:rPr>
        <w:t>Mae Donaldson (2015) yn cefnogi</w:t>
      </w:r>
      <w:r w:rsidRPr="22FAAE4E">
        <w:rPr>
          <w:lang w:val="cy-GB"/>
        </w:rPr>
        <w:t xml:space="preserve"> dysgu trawsgwricwlaidd ac yn argymell bod y meysydd dysgu a phrofiad yn rhoi cyfle i ddylunio strwythur cwricwlwm sy'n cwrdd â'r pedwar pwrpas a'r ffocws trawsgwricwlaidd.</w:t>
      </w:r>
    </w:p>
    <w:p w14:paraId="507F0CE3" w14:textId="6CC43529" w:rsidR="22FAAE4E" w:rsidRDefault="22FAAE4E" w:rsidP="003972DB">
      <w:pPr>
        <w:spacing w:line="360" w:lineRule="auto"/>
        <w:ind w:firstLine="720"/>
        <w:jc w:val="both"/>
        <w:rPr>
          <w:lang w:val="cy-GB"/>
        </w:rPr>
      </w:pPr>
      <w:r w:rsidRPr="22FAAE4E">
        <w:rPr>
          <w:lang w:val="cy-GB"/>
        </w:rPr>
        <w:t xml:space="preserve">Mae dysgu trawsgwricwlaidd yn gyfle i gyfuno gwahanol bynciau ysgol i gyflwyno cwricwlwm y mae plant yn ei gael yn ddeniadol ac yn bleserus. Mae yna dri chymhwysedd a sgil allweddol sy'n sylfeini ar gyfer bron pob dysgu. Maent yn hanfodol i allu cymryd rhan yn </w:t>
      </w:r>
      <w:r w:rsidRPr="22FAAE4E">
        <w:rPr>
          <w:lang w:val="cy-GB"/>
        </w:rPr>
        <w:lastRenderedPageBreak/>
        <w:t xml:space="preserve">llwyddiannus ac yn hyderus yn y byd modern. Llythrennedd digidol, rhifedd a chymhwysedd yw'r rhain ac maent yn gyfrifoldebau trawsgwricwlaidd yng Nghymru. Mae'r tri chyfrifoldeb yn cyfeirio at gymhwyso dealltwriaeth mewn gwahanol weithgareddau bob dydd. Roedd llythrennedd a rhifedd eisoes yn flaenoriaeth o </w:t>
      </w:r>
      <w:r w:rsidRPr="003972DB">
        <w:rPr>
          <w:lang w:val="cy-GB"/>
        </w:rPr>
        <w:t>fewn Cwricwlwm Cymru yn 2008. Datblygwyd</w:t>
      </w:r>
      <w:r w:rsidRPr="22FAAE4E">
        <w:rPr>
          <w:lang w:val="cy-GB"/>
        </w:rPr>
        <w:t xml:space="preserve"> yr LNF i helpu plant Cymru “datblygu sgiliau llythrennedd a rhifedd ardderchog yn ystod eu cyfnod yn yr ysgol</w:t>
      </w:r>
      <w:r w:rsidR="00167DE7" w:rsidRPr="00812E77">
        <w:rPr>
          <w:lang w:val="cy-GB"/>
        </w:rPr>
        <w:t>”</w:t>
      </w:r>
      <w:r w:rsidRPr="00812E77">
        <w:rPr>
          <w:lang w:val="cy-GB"/>
        </w:rPr>
        <w:t xml:space="preserve"> (Llywodraeth Cymru, 2013, t.2).</w:t>
      </w:r>
      <w:r w:rsidRPr="22FAAE4E">
        <w:rPr>
          <w:lang w:val="cy-GB"/>
        </w:rPr>
        <w:t xml:space="preserve"> </w:t>
      </w:r>
      <w:r w:rsidRPr="22FAAE4E">
        <w:rPr>
          <w:rStyle w:val="normaltextrun1"/>
          <w:lang w:val="cy-GB"/>
        </w:rPr>
        <w:t xml:space="preserve">Fodd bynnag, mae cymhwysedd digidol yn gynyddol sylfaenol i ddysgu a bywyd a dylai fod â statws tebyg o fewn y cwricwlwm. Yn ôl </w:t>
      </w:r>
      <w:r w:rsidRPr="00167DE7">
        <w:rPr>
          <w:rStyle w:val="normaltextrun1"/>
          <w:lang w:val="cy-GB"/>
        </w:rPr>
        <w:t>Donaldson (2015, t.40)</w:t>
      </w:r>
      <w:r w:rsidRPr="22FAAE4E">
        <w:rPr>
          <w:rStyle w:val="normaltextrun1"/>
          <w:lang w:val="cy-GB"/>
        </w:rPr>
        <w:t xml:space="preserve"> “dylai llythrennedd, rhifedd a chymhwysedd digidol fod yn gyfrifoldebau trawsgwricwlaidd i’r holl athrawon a phobl sy’n gweithio gyda phlant a phobl ifanc”.</w:t>
      </w:r>
    </w:p>
    <w:p w14:paraId="5AF8A7E3" w14:textId="56525F0A" w:rsidR="00B33F9F" w:rsidRPr="002161BB" w:rsidRDefault="00B33F9F" w:rsidP="003972DB">
      <w:pPr>
        <w:spacing w:line="360" w:lineRule="auto"/>
        <w:ind w:firstLine="720"/>
        <w:jc w:val="both"/>
        <w:rPr>
          <w:lang w:val="cy-GB"/>
        </w:rPr>
      </w:pPr>
      <w:r w:rsidRPr="22FAAE4E">
        <w:rPr>
          <w:lang w:val="cy-GB"/>
        </w:rPr>
        <w:t>“Mae llythrennedd yn disgrifio cyfres o sgiliau, gan gynnwys siarad, gwrando, darllen ac ysgrifennu, sy’n ein galluogi i wneud synnwyr o’r byd o’n cwmpas</w:t>
      </w:r>
      <w:r w:rsidRPr="00812E77">
        <w:rPr>
          <w:lang w:val="cy-GB"/>
        </w:rPr>
        <w:t xml:space="preserve">” (Llywodraeth Cymru, 2013, t.16). </w:t>
      </w:r>
      <w:r w:rsidR="002161BB" w:rsidRPr="00812E77">
        <w:rPr>
          <w:lang w:val="cy-GB"/>
        </w:rPr>
        <w:t>Mae sgiliau llythrennedd effeithiol yn agor y drws i fwy o gyfleoedd addysgol a chyflogaeth. Yn ôl Bridge (2</w:t>
      </w:r>
      <w:r w:rsidR="002161BB" w:rsidRPr="005455B2">
        <w:rPr>
          <w:color w:val="000000" w:themeColor="text1"/>
          <w:lang w:val="cy-GB"/>
        </w:rPr>
        <w:t>018) nid yw 1.05 biliwn o bobl yn y byd yn llythrennog, gall dysgu llythrennedd ar draws y cwricwlwm helpu hwn. Mae herio plant wrth ddarllen yn hanfodol oherwydd “mae tua 40% o ddysgwyr yn dechrau ysgolion uwchradd ym Mlwyddyn 7 gydag oedrannau darllen gryn dipyn islaw eu hoedran cronolegol” (Estyn, 20</w:t>
      </w:r>
      <w:r w:rsidR="00ED3E07" w:rsidRPr="005455B2">
        <w:rPr>
          <w:color w:val="000000" w:themeColor="text1"/>
          <w:lang w:val="cy-GB"/>
        </w:rPr>
        <w:t>12</w:t>
      </w:r>
      <w:r w:rsidR="002161BB" w:rsidRPr="005455B2">
        <w:rPr>
          <w:color w:val="000000" w:themeColor="text1"/>
          <w:lang w:val="cy-GB"/>
        </w:rPr>
        <w:t xml:space="preserve">, t.2).  </w:t>
      </w:r>
      <w:r w:rsidR="005455B2" w:rsidRPr="005455B2">
        <w:rPr>
          <w:color w:val="000000" w:themeColor="text1"/>
          <w:lang w:val="cy-GB"/>
        </w:rPr>
        <w:t xml:space="preserve">Cefnogir hyn gan Grigg (2010) sy'n tynnu sylw at y ffaith na all 775 miliwn o bobl yn y byd ddarllen nac ysgrifennu. </w:t>
      </w:r>
      <w:r w:rsidR="002161BB" w:rsidRPr="005455B2">
        <w:rPr>
          <w:color w:val="000000" w:themeColor="text1"/>
          <w:lang w:val="cy-GB"/>
        </w:rPr>
        <w:t xml:space="preserve">Gall athrawon ddatblygu </w:t>
      </w:r>
      <w:r w:rsidR="002161BB" w:rsidRPr="22FAAE4E">
        <w:rPr>
          <w:lang w:val="cy-GB"/>
        </w:rPr>
        <w:t>sgiliau darllen myfyrwyr yn ystod llawer o wahanol weithgareddau. Gellir cyflawni hyn heb i fyfyrwyr hyd yn oed sylwi. Ffordd effeithiol o wneud hyn yw trwy gemau, er enghraifft bingo. Sylwais mewn ysgolion fod cyfathrebu yn rhan fawr o ystod eang o wersi. Mae trafodaethau rhwng myfyrwyr yn digwydd yn ystod cyflwyniadau, tasgau a hefyd ddiw</w:t>
      </w:r>
      <w:r w:rsidR="002161BB" w:rsidRPr="00167DE7">
        <w:rPr>
          <w:lang w:val="cy-GB"/>
        </w:rPr>
        <w:t>eddiadau. Credir bod y sgyrsiau hyn yn cryfhau iaith lafar ac yn ehangu geirfa myfyrwyr. Yn ôl Donaldson (2015, t.48) “</w:t>
      </w:r>
      <w:r w:rsidR="002161BB" w:rsidRPr="22FAAE4E">
        <w:rPr>
          <w:lang w:val="cy-GB"/>
        </w:rPr>
        <w:t>mae datblygu llafaredd – y capasiti i fynegi syniadau drwy leferydd – yn hanfodol bwysig ar gyfer meddwl a dysgu”.  Mae sgiliau ysgrifennu myfyrwyr hefyd yn cael ei datblygu dros y cwricwlwm cyfan gan gellir bod yn rhan o bob pwnc.</w:t>
      </w:r>
    </w:p>
    <w:p w14:paraId="23DF6C01" w14:textId="527E39E2" w:rsidR="00B33F9F" w:rsidRPr="005455B2" w:rsidRDefault="003F0062" w:rsidP="003972DB">
      <w:pPr>
        <w:spacing w:line="360" w:lineRule="auto"/>
        <w:ind w:firstLine="720"/>
        <w:jc w:val="both"/>
        <w:rPr>
          <w:color w:val="000000" w:themeColor="text1"/>
          <w:lang w:val="cy-GB"/>
        </w:rPr>
      </w:pPr>
      <w:r w:rsidRPr="00812E77">
        <w:rPr>
          <w:lang w:val="cy-GB"/>
        </w:rPr>
        <w:t>Disgrifia Llywodraeth Cymru (2013, t.20) rhifedd fel “</w:t>
      </w:r>
      <w:r w:rsidRPr="22FAAE4E">
        <w:rPr>
          <w:lang w:val="cy-GB"/>
        </w:rPr>
        <w:t xml:space="preserve">gyfres o sgiliau y mae eu hangen i fynd i’r afael â phroblemau’r byd go iawn mewn amryw o sefyllfaoedd drwy gymhwyso ymresymu rhifyddol”. Mae myfyrwyr yn datblygu gwytnwch mathemategol ac yn fwy tebygol o ddyfalbarhau ac felly llwyddo. Mae rhifedd hefyd yn caniatáu mwy o ryddid wrth addysgu, </w:t>
      </w:r>
      <w:r w:rsidRPr="003972DB">
        <w:rPr>
          <w:lang w:val="cy-GB"/>
        </w:rPr>
        <w:t xml:space="preserve">enghraifft o hyn yw dysgu siapiau mewn gwers celf yn lle mathemateg. </w:t>
      </w:r>
      <w:r w:rsidRPr="003972DB">
        <w:rPr>
          <w:shd w:val="clear" w:color="auto" w:fill="FFFFFF"/>
          <w:lang w:val="cy-GB"/>
        </w:rPr>
        <w:t xml:space="preserve">Argymhella Haylock a Thangata (2007) y dylai disgyblion ar bob cam gymhwyso eu sgiliau a'u gwybodaeth fathemategol mewn pynciau eraill, ond credir y dylid datblygu'r sgil yn wreiddiol mewn gwersi </w:t>
      </w:r>
      <w:r w:rsidRPr="003972DB">
        <w:rPr>
          <w:shd w:val="clear" w:color="auto" w:fill="FFFFFF"/>
          <w:lang w:val="cy-GB"/>
        </w:rPr>
        <w:lastRenderedPageBreak/>
        <w:t>mathemategol. Fodd</w:t>
      </w:r>
      <w:r w:rsidRPr="22FAAE4E">
        <w:rPr>
          <w:shd w:val="clear" w:color="auto" w:fill="FFFFFF"/>
          <w:lang w:val="cy-GB"/>
        </w:rPr>
        <w:t xml:space="preserve"> bynnag, yn ôl </w:t>
      </w:r>
      <w:r w:rsidRPr="00167DE7">
        <w:rPr>
          <w:shd w:val="clear" w:color="auto" w:fill="FFFFFF"/>
          <w:lang w:val="cy-GB"/>
        </w:rPr>
        <w:t>Llywodraeth Cymru (2019)</w:t>
      </w:r>
      <w:r w:rsidRPr="22FAAE4E">
        <w:rPr>
          <w:shd w:val="clear" w:color="auto" w:fill="FFFFFF"/>
          <w:lang w:val="cy-GB"/>
        </w:rPr>
        <w:t xml:space="preserve"> nad oes rhaid dysgu sgiliau mathemategol mewn gwersi mathemateg, gellir eu dysgu o fewn gwahanol bynciau gan ddefnyddio'r dull trawsgwricwlaidd.</w:t>
      </w:r>
      <w:r w:rsidRPr="22FAAE4E">
        <w:rPr>
          <w:lang w:val="cy-GB"/>
        </w:rPr>
        <w:t xml:space="preserve"> </w:t>
      </w:r>
      <w:r w:rsidR="22FAAE4E" w:rsidRPr="22FAAE4E">
        <w:rPr>
          <w:lang w:val="cy-GB"/>
        </w:rPr>
        <w:t xml:space="preserve">Rwy'n cytuno â hyn gan y gall myfyrwyr sy'n llai hyderus mewn un pwnc </w:t>
      </w:r>
      <w:r w:rsidR="22FAAE4E" w:rsidRPr="003972DB">
        <w:rPr>
          <w:lang w:val="cy-GB"/>
        </w:rPr>
        <w:t xml:space="preserve">ddefnyddio </w:t>
      </w:r>
      <w:r w:rsidR="22FAAE4E" w:rsidRPr="005455B2">
        <w:rPr>
          <w:color w:val="000000" w:themeColor="text1"/>
          <w:lang w:val="cy-GB"/>
        </w:rPr>
        <w:t>eu sgiliau o bwnc arall i'w helpu.</w:t>
      </w:r>
    </w:p>
    <w:p w14:paraId="2DF637E3" w14:textId="77F0C28E" w:rsidR="00A22750" w:rsidRPr="003C1DCA" w:rsidRDefault="4490B76B" w:rsidP="003972DB">
      <w:pPr>
        <w:spacing w:line="360" w:lineRule="auto"/>
        <w:ind w:firstLine="720"/>
        <w:jc w:val="both"/>
        <w:rPr>
          <w:rStyle w:val="tlid-translation"/>
          <w:lang w:val="cy-GB"/>
        </w:rPr>
      </w:pPr>
      <w:r w:rsidRPr="005455B2">
        <w:rPr>
          <w:color w:val="000000" w:themeColor="text1"/>
          <w:lang w:val="cy-GB"/>
        </w:rPr>
        <w:t xml:space="preserve">Mae Donaldson (2015, t.40) yn awgrymu y dylai cymhwysedd digidol fod mor bwysig â llythrennedd a rhifedd. Mae Llywodraeth Cymru (2015, t.6) yn cefnogi hyn ac yn nodi y “dylai TGCh fod yn gyfannol ac yn rhan annatod o’r cwricwlwm cyfan”. Fodd </w:t>
      </w:r>
      <w:r w:rsidRPr="003972DB">
        <w:rPr>
          <w:lang w:val="cy-GB"/>
        </w:rPr>
        <w:t>bynnag</w:t>
      </w:r>
      <w:r w:rsidRPr="4490B76B">
        <w:rPr>
          <w:lang w:val="cy-GB"/>
        </w:rPr>
        <w:t xml:space="preserve">, nid yw pawb yn cytuno ei fod yr un mor bwysig â llythrennedd a rhifedd. </w:t>
      </w:r>
      <w:r w:rsidRPr="00167DE7">
        <w:rPr>
          <w:lang w:val="cy-GB"/>
        </w:rPr>
        <w:t xml:space="preserve">Noda </w:t>
      </w:r>
      <w:r w:rsidRPr="00167DE7">
        <w:rPr>
          <w:rStyle w:val="tlid-translation"/>
          <w:lang w:val="cy-GB"/>
        </w:rPr>
        <w:t xml:space="preserve">World Economic Forum </w:t>
      </w:r>
      <w:r w:rsidRPr="00167DE7">
        <w:rPr>
          <w:lang w:val="cy-GB"/>
        </w:rPr>
        <w:t>(2016a) wyth sgil y dylid eu haddysgu i fyfyrwyr fel rhan o'u darogan</w:t>
      </w:r>
      <w:r w:rsidRPr="4490B76B">
        <w:rPr>
          <w:lang w:val="cy-GB"/>
        </w:rPr>
        <w:t xml:space="preserve"> digidol. Gellir datblygu'r sgiliau hyn gan ddefnyddio'r dull trawsgwricwlaidd. Bydd hyn hefyd yn arbed amser sy'n fuddiol gan fod llawer o athrawon yn poeni am beidio â chael digon o amser i ddysgu popeth sydd wedi'i gynnwys yn y cwricwlwm. Gall dysgu trawsgwricwlaidd fod yn ddyfais arbed amser. Mae'r Fframwaith Cymhwysedd Digidol wedi'i deilwra'n fras i ysgolion ddefnyddio unrhyw ddyfais sydd ar gael yn yr ysgol. Gwelir hyn yn ddefnyddiol oherwydd yn ystod PAP roedd gan bob dosbarth ddau iPad a digon o Chromebooks ar gyfer un dosbarth ar y tro i'w defnyddio ar gyfer un sesiwn yr wythnos. Mae diffyg cyllideb yn cael ei ystyried yn brif her dysgu sgiliau cymhwysedd digidol mewn ysgolion. Dim ond digon o gyfrifiaduron sydd gan lawer o ysgolion i ddarparu ar gyfer un ystafell ddosbarth ar y tro. Oherwydd hyn gall cynnwys cymhwysedd digidol ym mhob gwers fod yn heriol iawn. Mae technoleg hefyd yn newid yn gyson felly mae'n anodd i athrawon ddatblygu eu sgiliau eu hunain yn ogystal â'r myfyrwyr. Mae'n her hyd yn oed yn fwy i athrawon hŷn gan eu bod yn llai hyderus wrth ddefnyddio dyfeisiau technegol. Fodd bynnag, ni ddylai cymwyseddau fod yn seiliedig yn bennaf ar dechnolegau sy'n newid yn gyflym, ond dylent ganolbwyntio ar addysgeg, datblygu sgiliau’n dyfnach, trosglwyddadwyedd a dealltwriaeth.</w:t>
      </w:r>
    </w:p>
    <w:p w14:paraId="47031036" w14:textId="0C11A7E7" w:rsidR="00B33F9F" w:rsidRPr="00B33F9F" w:rsidRDefault="4490B76B" w:rsidP="003972DB">
      <w:pPr>
        <w:spacing w:line="360" w:lineRule="auto"/>
        <w:ind w:firstLine="720"/>
        <w:jc w:val="both"/>
        <w:rPr>
          <w:rStyle w:val="tlid-translation"/>
          <w:lang w:val="cy-GB"/>
        </w:rPr>
      </w:pPr>
      <w:r w:rsidRPr="4490B76B">
        <w:rPr>
          <w:lang w:val="cy-GB"/>
        </w:rPr>
        <w:t xml:space="preserve">Mae dysgu trawsgwricwlaidd hefyd yn ffordd effeithiol o ddatblygu sgiliau datrys problemau. </w:t>
      </w:r>
      <w:r w:rsidRPr="00167DE7">
        <w:rPr>
          <w:lang w:val="cy-GB"/>
        </w:rPr>
        <w:t>Mae Beane (1996) yn</w:t>
      </w:r>
      <w:r w:rsidRPr="4490B76B">
        <w:rPr>
          <w:lang w:val="cy-GB"/>
        </w:rPr>
        <w:t xml:space="preserve"> ystyried cwricwlwm integredig wedi'i drefnu o amgylch cymhwyso gwybodaeth a datrys problemau mewn cyd-destunau sydd â pherthnasedd personol a chymdeithasol. Mae'r dull datrys problemau yn gadael y profion cyfnodol yn nwylo athrawon a myfyrwyr. Felly mae myfyrwyr yn dod yn fwy effro a chyfrifol fyth</w:t>
      </w:r>
      <w:r w:rsidRPr="00045B6D">
        <w:rPr>
          <w:lang w:val="cy-GB"/>
        </w:rPr>
        <w:t>. Cytûn Dewey (</w:t>
      </w:r>
      <w:r w:rsidR="00045B6D" w:rsidRPr="00045B6D">
        <w:rPr>
          <w:lang w:val="cy-GB"/>
        </w:rPr>
        <w:t>1902</w:t>
      </w:r>
      <w:r w:rsidRPr="00045B6D">
        <w:rPr>
          <w:lang w:val="cy-GB"/>
        </w:rPr>
        <w:t>)</w:t>
      </w:r>
      <w:r w:rsidRPr="00167DE7">
        <w:rPr>
          <w:lang w:val="cy-GB"/>
        </w:rPr>
        <w:t xml:space="preserve"> gan ddywed y dylai plant chwarae rhan ddofn a phersonol wrth greu gwybodaeth trwy ddatrys</w:t>
      </w:r>
      <w:r w:rsidRPr="4490B76B">
        <w:rPr>
          <w:lang w:val="cy-GB"/>
        </w:rPr>
        <w:t xml:space="preserve"> problemau. Mae'r rhan fwyaf o blant yn mwynhau datrys problemau ac wrth eu bodd â'r elfen gystadleuol. Mae hefyd yn sgil a fydd o fudd i fyfyrwyr yn y dyfodol. </w:t>
      </w:r>
      <w:r w:rsidRPr="00167DE7">
        <w:rPr>
          <w:lang w:val="cy-GB"/>
        </w:rPr>
        <w:t xml:space="preserve">Yn ôl </w:t>
      </w:r>
      <w:r w:rsidRPr="00167DE7">
        <w:rPr>
          <w:rStyle w:val="tlid-translation"/>
          <w:lang w:val="cy-GB"/>
        </w:rPr>
        <w:t>World Economic Forum (2016b) mae angen un ar bymtheg o sgiliau ar fyfyrwyr ar gyfer yr</w:t>
      </w:r>
      <w:r w:rsidRPr="4490B76B">
        <w:rPr>
          <w:rStyle w:val="tlid-translation"/>
          <w:lang w:val="cy-GB"/>
        </w:rPr>
        <w:t xml:space="preserve"> 21ain ganrif ac mae datrys problemau yn un ohonyn nhw. </w:t>
      </w:r>
    </w:p>
    <w:p w14:paraId="395ACB7B" w14:textId="475B9FA1" w:rsidR="00B33F9F" w:rsidRPr="00056E97" w:rsidRDefault="22FAAE4E" w:rsidP="00E421D6">
      <w:pPr>
        <w:pStyle w:val="NormalWeb"/>
        <w:spacing w:line="360" w:lineRule="auto"/>
        <w:ind w:firstLine="720"/>
      </w:pPr>
      <w:r w:rsidRPr="22FAAE4E">
        <w:rPr>
          <w:rStyle w:val="tlid-translation"/>
          <w:lang w:val="cy-GB"/>
        </w:rPr>
        <w:lastRenderedPageBreak/>
        <w:t xml:space="preserve">Er bod dull trawsgwricwlaidd yn caniatáu rhoi rhywbeth yn ei gyd-destun, gall fod yn ddryslyd ei asesu. Mae'n anodd cyflawni dilyniant pwnc, hyd yn oed pan mai dim ond dau bwnc sy'n gysylltiedig, mae bron yn amhosibl gyda thri neu fwy </w:t>
      </w:r>
      <w:r w:rsidRPr="00167DE7">
        <w:rPr>
          <w:rStyle w:val="tlid-translation"/>
          <w:lang w:val="cy-GB"/>
        </w:rPr>
        <w:t>(Barnes, 2012).</w:t>
      </w:r>
      <w:r w:rsidRPr="22FAAE4E">
        <w:rPr>
          <w:rStyle w:val="tlid-translation"/>
          <w:lang w:val="cy-GB"/>
        </w:rPr>
        <w:t xml:space="preserve"> </w:t>
      </w:r>
      <w:r w:rsidRPr="22FAAE4E">
        <w:rPr>
          <w:lang w:val="cy-GB"/>
        </w:rPr>
        <w:t xml:space="preserve">Ffeindiais i asesu ar gyfer dysgu wrth addysgu’n drawsgwricwlaidd yn heriol gan fod e’n anodd asesu nifer o sgiliau gwahanol o fewn un gweithgaredd. </w:t>
      </w:r>
      <w:r w:rsidRPr="22FAAE4E">
        <w:rPr>
          <w:rStyle w:val="tlid-translation"/>
          <w:lang w:val="cy-GB"/>
        </w:rPr>
        <w:t xml:space="preserve">Er, noda </w:t>
      </w:r>
      <w:r w:rsidRPr="00167DE7">
        <w:rPr>
          <w:rStyle w:val="tlid-translation"/>
          <w:lang w:val="cy-GB"/>
        </w:rPr>
        <w:t>Llywodraeth Cymru (2017, t.14</w:t>
      </w:r>
      <w:r w:rsidRPr="22FAAE4E">
        <w:rPr>
          <w:rStyle w:val="tlid-translation"/>
          <w:lang w:val="cy-GB"/>
        </w:rPr>
        <w:t xml:space="preserve">) </w:t>
      </w:r>
      <w:r w:rsidRPr="22FAAE4E">
        <w:rPr>
          <w:lang w:val="cy-GB"/>
        </w:rPr>
        <w:t>“ni chaiff data asesu ar gyfer dysgu ar gyfer y FfLlRh eu casglu’n genedlaethol”,</w:t>
      </w:r>
      <w:r w:rsidRPr="22FAAE4E">
        <w:rPr>
          <w:rStyle w:val="tlid-translation"/>
          <w:lang w:val="cy-GB"/>
        </w:rPr>
        <w:t xml:space="preserve"> credir ei fod yn fuddiol gan ei fod yn darparu c</w:t>
      </w:r>
      <w:r w:rsidRPr="001A32FA">
        <w:rPr>
          <w:rStyle w:val="tlid-translation"/>
          <w:color w:val="000000" w:themeColor="text1"/>
          <w:lang w:val="cy-GB"/>
        </w:rPr>
        <w:t xml:space="preserve">efnogaeth ar y camau nesaf i ddysgwyr a hefyd pwy sydd angen mwy o gymorth. </w:t>
      </w:r>
      <w:r w:rsidRPr="003972DB">
        <w:rPr>
          <w:rStyle w:val="tlid-translation"/>
          <w:color w:val="000000" w:themeColor="text1"/>
          <w:lang w:val="cy-GB"/>
        </w:rPr>
        <w:t>Yn ôl Estyn (201</w:t>
      </w:r>
      <w:r w:rsidR="002217AC" w:rsidRPr="003972DB">
        <w:rPr>
          <w:rStyle w:val="tlid-translation"/>
          <w:color w:val="000000" w:themeColor="text1"/>
          <w:lang w:val="cy-GB"/>
        </w:rPr>
        <w:t>7</w:t>
      </w:r>
      <w:r w:rsidRPr="003972DB">
        <w:rPr>
          <w:rStyle w:val="tlid-translation"/>
          <w:color w:val="000000" w:themeColor="text1"/>
          <w:lang w:val="cy-GB"/>
        </w:rPr>
        <w:t>, t.</w:t>
      </w:r>
      <w:r w:rsidR="00056E97" w:rsidRPr="003972DB">
        <w:rPr>
          <w:rStyle w:val="tlid-translation"/>
          <w:color w:val="000000" w:themeColor="text1"/>
          <w:lang w:val="cy-GB"/>
        </w:rPr>
        <w:t>52</w:t>
      </w:r>
      <w:r w:rsidRPr="003972DB">
        <w:rPr>
          <w:rStyle w:val="tlid-translation"/>
          <w:color w:val="000000" w:themeColor="text1"/>
          <w:lang w:val="cy-GB"/>
        </w:rPr>
        <w:t>)</w:t>
      </w:r>
      <w:r w:rsidRPr="003972DB">
        <w:rPr>
          <w:color w:val="000000" w:themeColor="text1"/>
          <w:lang w:val="cy-GB"/>
        </w:rPr>
        <w:t xml:space="preserve"> “</w:t>
      </w:r>
      <w:proofErr w:type="spellStart"/>
      <w:r w:rsidR="00056E97" w:rsidRPr="001A32FA">
        <w:rPr>
          <w:color w:val="000000" w:themeColor="text1"/>
        </w:rPr>
        <w:t>Mewn</w:t>
      </w:r>
      <w:proofErr w:type="spellEnd"/>
      <w:r w:rsidR="00056E97" w:rsidRPr="001A32FA">
        <w:rPr>
          <w:color w:val="000000" w:themeColor="text1"/>
        </w:rPr>
        <w:t xml:space="preserve"> </w:t>
      </w:r>
      <w:proofErr w:type="spellStart"/>
      <w:r w:rsidR="00056E97" w:rsidRPr="001A32FA">
        <w:rPr>
          <w:color w:val="000000" w:themeColor="text1"/>
        </w:rPr>
        <w:t>ysgolion</w:t>
      </w:r>
      <w:proofErr w:type="spellEnd"/>
      <w:r w:rsidR="00056E97" w:rsidRPr="001A32FA">
        <w:rPr>
          <w:color w:val="000000" w:themeColor="text1"/>
        </w:rPr>
        <w:t xml:space="preserve"> </w:t>
      </w:r>
      <w:proofErr w:type="spellStart"/>
      <w:r w:rsidR="00056E97" w:rsidRPr="001A32FA">
        <w:rPr>
          <w:color w:val="000000" w:themeColor="text1"/>
        </w:rPr>
        <w:t>llwyddiannus</w:t>
      </w:r>
      <w:proofErr w:type="spellEnd"/>
      <w:r w:rsidR="00056E97" w:rsidRPr="001A32FA">
        <w:rPr>
          <w:color w:val="000000" w:themeColor="text1"/>
        </w:rPr>
        <w:t xml:space="preserve">, </w:t>
      </w:r>
      <w:proofErr w:type="spellStart"/>
      <w:r w:rsidR="00056E97" w:rsidRPr="001A32FA">
        <w:rPr>
          <w:color w:val="000000" w:themeColor="text1"/>
        </w:rPr>
        <w:t>mae</w:t>
      </w:r>
      <w:proofErr w:type="spellEnd"/>
      <w:r w:rsidR="00056E97" w:rsidRPr="001A32FA">
        <w:rPr>
          <w:color w:val="000000" w:themeColor="text1"/>
        </w:rPr>
        <w:t xml:space="preserve"> </w:t>
      </w:r>
      <w:proofErr w:type="spellStart"/>
      <w:r w:rsidR="00056E97" w:rsidRPr="001A32FA">
        <w:rPr>
          <w:color w:val="000000" w:themeColor="text1"/>
        </w:rPr>
        <w:t>athrawon</w:t>
      </w:r>
      <w:proofErr w:type="spellEnd"/>
      <w:r w:rsidR="00056E97" w:rsidRPr="001A32FA">
        <w:rPr>
          <w:color w:val="000000" w:themeColor="text1"/>
        </w:rPr>
        <w:t xml:space="preserve"> </w:t>
      </w:r>
      <w:proofErr w:type="spellStart"/>
      <w:r w:rsidR="00056E97" w:rsidRPr="001A32FA">
        <w:rPr>
          <w:color w:val="000000" w:themeColor="text1"/>
        </w:rPr>
        <w:t>yn</w:t>
      </w:r>
      <w:proofErr w:type="spellEnd"/>
      <w:r w:rsidR="00056E97" w:rsidRPr="001A32FA">
        <w:rPr>
          <w:color w:val="000000" w:themeColor="text1"/>
        </w:rPr>
        <w:t xml:space="preserve"> </w:t>
      </w:r>
      <w:proofErr w:type="spellStart"/>
      <w:r w:rsidR="00056E97" w:rsidRPr="001A32FA">
        <w:rPr>
          <w:color w:val="000000" w:themeColor="text1"/>
        </w:rPr>
        <w:t>defnyddio</w:t>
      </w:r>
      <w:proofErr w:type="spellEnd"/>
      <w:r w:rsidR="00056E97" w:rsidRPr="001A32FA">
        <w:rPr>
          <w:color w:val="000000" w:themeColor="text1"/>
        </w:rPr>
        <w:t xml:space="preserve"> </w:t>
      </w:r>
      <w:proofErr w:type="spellStart"/>
      <w:r w:rsidR="00056E97" w:rsidRPr="001A32FA">
        <w:rPr>
          <w:color w:val="000000" w:themeColor="text1"/>
        </w:rPr>
        <w:t>amrywiaeth</w:t>
      </w:r>
      <w:proofErr w:type="spellEnd"/>
      <w:r w:rsidR="00056E97" w:rsidRPr="001A32FA">
        <w:rPr>
          <w:color w:val="000000" w:themeColor="text1"/>
        </w:rPr>
        <w:t xml:space="preserve"> o </w:t>
      </w:r>
      <w:proofErr w:type="spellStart"/>
      <w:r w:rsidR="00056E97" w:rsidRPr="001A32FA">
        <w:rPr>
          <w:color w:val="000000" w:themeColor="text1"/>
        </w:rPr>
        <w:t>dechnegau</w:t>
      </w:r>
      <w:proofErr w:type="spellEnd"/>
      <w:r w:rsidR="00056E97" w:rsidRPr="001A32FA">
        <w:rPr>
          <w:color w:val="000000" w:themeColor="text1"/>
        </w:rPr>
        <w:t xml:space="preserve"> </w:t>
      </w:r>
      <w:proofErr w:type="spellStart"/>
      <w:r w:rsidR="00056E97" w:rsidRPr="001A32FA">
        <w:rPr>
          <w:color w:val="000000" w:themeColor="text1"/>
        </w:rPr>
        <w:t>asesu</w:t>
      </w:r>
      <w:proofErr w:type="spellEnd"/>
      <w:r w:rsidR="00056E97" w:rsidRPr="001A32FA">
        <w:rPr>
          <w:color w:val="000000" w:themeColor="text1"/>
        </w:rPr>
        <w:t xml:space="preserve"> </w:t>
      </w:r>
      <w:proofErr w:type="spellStart"/>
      <w:r w:rsidR="00056E97" w:rsidRPr="001A32FA">
        <w:rPr>
          <w:color w:val="000000" w:themeColor="text1"/>
        </w:rPr>
        <w:t>ar</w:t>
      </w:r>
      <w:proofErr w:type="spellEnd"/>
      <w:r w:rsidR="00056E97" w:rsidRPr="001A32FA">
        <w:rPr>
          <w:color w:val="000000" w:themeColor="text1"/>
        </w:rPr>
        <w:t xml:space="preserve"> </w:t>
      </w:r>
      <w:proofErr w:type="spellStart"/>
      <w:r w:rsidR="00056E97" w:rsidRPr="001A32FA">
        <w:rPr>
          <w:color w:val="000000" w:themeColor="text1"/>
        </w:rPr>
        <w:t>gyfer</w:t>
      </w:r>
      <w:proofErr w:type="spellEnd"/>
      <w:r w:rsidR="00056E97" w:rsidRPr="001A32FA">
        <w:rPr>
          <w:color w:val="000000" w:themeColor="text1"/>
        </w:rPr>
        <w:t xml:space="preserve"> </w:t>
      </w:r>
      <w:proofErr w:type="spellStart"/>
      <w:r w:rsidR="00056E97" w:rsidRPr="001A32FA">
        <w:rPr>
          <w:color w:val="000000" w:themeColor="text1"/>
        </w:rPr>
        <w:t>dysgu’n</w:t>
      </w:r>
      <w:proofErr w:type="spellEnd"/>
      <w:r w:rsidR="00056E97" w:rsidRPr="001A32FA">
        <w:rPr>
          <w:color w:val="000000" w:themeColor="text1"/>
        </w:rPr>
        <w:t xml:space="preserve"> </w:t>
      </w:r>
      <w:proofErr w:type="spellStart"/>
      <w:r w:rsidR="00056E97" w:rsidRPr="001A32FA">
        <w:rPr>
          <w:color w:val="000000" w:themeColor="text1"/>
        </w:rPr>
        <w:t>dda</w:t>
      </w:r>
      <w:proofErr w:type="spellEnd"/>
      <w:r w:rsidR="00056E97" w:rsidRPr="001A32FA">
        <w:rPr>
          <w:color w:val="000000" w:themeColor="text1"/>
        </w:rPr>
        <w:t xml:space="preserve"> </w:t>
      </w:r>
      <w:proofErr w:type="spellStart"/>
      <w:r w:rsidR="00056E97" w:rsidRPr="001A32FA">
        <w:rPr>
          <w:color w:val="000000" w:themeColor="text1"/>
        </w:rPr>
        <w:t>i</w:t>
      </w:r>
      <w:proofErr w:type="spellEnd"/>
      <w:r w:rsidR="00056E97" w:rsidRPr="001A32FA">
        <w:rPr>
          <w:color w:val="000000" w:themeColor="text1"/>
        </w:rPr>
        <w:t xml:space="preserve"> </w:t>
      </w:r>
      <w:proofErr w:type="spellStart"/>
      <w:r w:rsidR="00056E97" w:rsidRPr="001A32FA">
        <w:rPr>
          <w:color w:val="000000" w:themeColor="text1"/>
        </w:rPr>
        <w:t>hyrwyddo</w:t>
      </w:r>
      <w:proofErr w:type="spellEnd"/>
      <w:r w:rsidR="00056E97" w:rsidRPr="001A32FA">
        <w:rPr>
          <w:color w:val="000000" w:themeColor="text1"/>
        </w:rPr>
        <w:t xml:space="preserve"> </w:t>
      </w:r>
      <w:proofErr w:type="spellStart"/>
      <w:r w:rsidR="00056E97" w:rsidRPr="001A32FA">
        <w:rPr>
          <w:color w:val="000000" w:themeColor="text1"/>
        </w:rPr>
        <w:t>ymgysylltiad</w:t>
      </w:r>
      <w:proofErr w:type="spellEnd"/>
      <w:r w:rsidR="00056E97" w:rsidRPr="001A32FA">
        <w:rPr>
          <w:color w:val="000000" w:themeColor="text1"/>
        </w:rPr>
        <w:t xml:space="preserve"> </w:t>
      </w:r>
      <w:proofErr w:type="spellStart"/>
      <w:r w:rsidR="00056E97" w:rsidRPr="001A32FA">
        <w:rPr>
          <w:color w:val="000000" w:themeColor="text1"/>
        </w:rPr>
        <w:t>disgyblion</w:t>
      </w:r>
      <w:proofErr w:type="spellEnd"/>
      <w:r w:rsidR="00056E97" w:rsidRPr="001A32FA">
        <w:rPr>
          <w:color w:val="000000" w:themeColor="text1"/>
        </w:rPr>
        <w:t xml:space="preserve"> ac </w:t>
      </w:r>
      <w:proofErr w:type="spellStart"/>
      <w:r w:rsidR="00056E97" w:rsidRPr="001A32FA">
        <w:rPr>
          <w:color w:val="000000" w:themeColor="text1"/>
        </w:rPr>
        <w:t>asesu</w:t>
      </w:r>
      <w:proofErr w:type="spellEnd"/>
      <w:r w:rsidR="00056E97" w:rsidRPr="001A32FA">
        <w:rPr>
          <w:color w:val="000000" w:themeColor="text1"/>
        </w:rPr>
        <w:t xml:space="preserve"> </w:t>
      </w:r>
      <w:proofErr w:type="spellStart"/>
      <w:r w:rsidR="00056E97" w:rsidRPr="001A32FA">
        <w:rPr>
          <w:color w:val="000000" w:themeColor="text1"/>
        </w:rPr>
        <w:t>eu</w:t>
      </w:r>
      <w:proofErr w:type="spellEnd"/>
      <w:r w:rsidR="00056E97" w:rsidRPr="001A32FA">
        <w:rPr>
          <w:color w:val="000000" w:themeColor="text1"/>
        </w:rPr>
        <w:t xml:space="preserve"> </w:t>
      </w:r>
      <w:proofErr w:type="spellStart"/>
      <w:r w:rsidR="00056E97" w:rsidRPr="001A32FA">
        <w:rPr>
          <w:color w:val="000000" w:themeColor="text1"/>
        </w:rPr>
        <w:t>dealltwriaeth</w:t>
      </w:r>
      <w:proofErr w:type="spellEnd"/>
      <w:r w:rsidR="00056E97" w:rsidRPr="001A32FA">
        <w:rPr>
          <w:color w:val="000000" w:themeColor="text1"/>
        </w:rPr>
        <w:t xml:space="preserve"> </w:t>
      </w:r>
      <w:r w:rsidRPr="001A32FA">
        <w:rPr>
          <w:color w:val="000000" w:themeColor="text1"/>
          <w:lang w:val="cy-GB"/>
        </w:rPr>
        <w:t xml:space="preserve">”. </w:t>
      </w:r>
      <w:r w:rsidRPr="00167DE7">
        <w:rPr>
          <w:rStyle w:val="tlid-translation"/>
          <w:lang w:val="cy-GB"/>
        </w:rPr>
        <w:t>Cytûn Black a Wiliam (1998) gan</w:t>
      </w:r>
      <w:r w:rsidRPr="22FAAE4E">
        <w:rPr>
          <w:rStyle w:val="tlid-translation"/>
          <w:lang w:val="cy-GB"/>
        </w:rPr>
        <w:t xml:space="preserve"> eglura bod angen i athrawon wybod am gynnydd ac anawsterau eu disgyblion gyda dysgu fel y gallant addasu eu gwaith i ddiwallu a</w:t>
      </w:r>
      <w:bookmarkStart w:id="0" w:name="_GoBack"/>
      <w:bookmarkEnd w:id="0"/>
      <w:r w:rsidRPr="22FAAE4E">
        <w:rPr>
          <w:rStyle w:val="tlid-translation"/>
          <w:lang w:val="cy-GB"/>
        </w:rPr>
        <w:t>nghenion disgyblion.</w:t>
      </w:r>
    </w:p>
    <w:p w14:paraId="264A06A2" w14:textId="06D9586B" w:rsidR="00115021" w:rsidRPr="00115021" w:rsidRDefault="22FAAE4E" w:rsidP="003972DB">
      <w:pPr>
        <w:spacing w:line="360" w:lineRule="auto"/>
        <w:ind w:firstLine="720"/>
        <w:jc w:val="both"/>
        <w:textAlignment w:val="baseline"/>
        <w:rPr>
          <w:rStyle w:val="normaltextrun"/>
          <w:lang w:val="cy-GB"/>
        </w:rPr>
      </w:pPr>
      <w:r w:rsidRPr="22FAAE4E">
        <w:rPr>
          <w:rStyle w:val="tlid-translation"/>
          <w:lang w:val="cy-GB"/>
        </w:rPr>
        <w:t xml:space="preserve">Mae natur ysgolion yn newid yn gyflym felly mae'n heriol iawn i athrawon ymrwymo i'r newidiadau. Er mwyn cynyddu hyder athrawon wrth ddysgu’n drawsgwricwlaidd, awgrymir bod Llywodraeth Cymru yn cynnig mwy o hyfforddiant. </w:t>
      </w:r>
      <w:r w:rsidRPr="00167DE7">
        <w:rPr>
          <w:lang w:val="cy-GB"/>
        </w:rPr>
        <w:t>Yn ôl Donaldson (2015, t.7) “mae’r galw am bobl ifanc sydd â gwell lefelau o ran llythrennedd, rhifedd a sgiliau ehangach”. Felly</w:t>
      </w:r>
      <w:r w:rsidRPr="22FAAE4E">
        <w:rPr>
          <w:lang w:val="cy-GB"/>
        </w:rPr>
        <w:t xml:space="preserve">, gwelir yn hanfodol </w:t>
      </w:r>
      <w:r w:rsidRPr="00167DE7">
        <w:rPr>
          <w:lang w:val="cy-GB"/>
        </w:rPr>
        <w:t>bod athrawon yn hyderus wrth ddatblygu y sgiliau yma.</w:t>
      </w:r>
      <w:r w:rsidRPr="00167DE7">
        <w:rPr>
          <w:rStyle w:val="tlid-translation"/>
          <w:lang w:val="cy-GB"/>
        </w:rPr>
        <w:t xml:space="preserve"> Gellir hefyd dynodi aelod dynodedig o staff i arwain a hyrwyddo'r cyfrifoldebau trawsgwricwlaidd fel y mae Donaldson (2015) yn argymell. Awgrymir gwneud y fframwaith yn haws i'w ddilyn </w:t>
      </w:r>
      <w:r w:rsidR="00C64231">
        <w:rPr>
          <w:rStyle w:val="tlid-translation"/>
          <w:lang w:val="cy-GB"/>
        </w:rPr>
        <w:t xml:space="preserve">hefyd, </w:t>
      </w:r>
      <w:r w:rsidRPr="00167DE7">
        <w:rPr>
          <w:rStyle w:val="tlid-translation"/>
          <w:lang w:val="cy-GB"/>
        </w:rPr>
        <w:t>gan eu bod yn eithaf cymhleth, yn</w:t>
      </w:r>
      <w:r w:rsidRPr="22FAAE4E">
        <w:rPr>
          <w:rStyle w:val="tlid-translation"/>
          <w:lang w:val="cy-GB"/>
        </w:rPr>
        <w:t xml:space="preserve"> enwedig y fframwaith cymhwysedd digidol.</w:t>
      </w:r>
    </w:p>
    <w:p w14:paraId="6037A3F3" w14:textId="4E8F3EAA" w:rsidR="0003353B" w:rsidRPr="005455B2" w:rsidRDefault="22FAAE4E" w:rsidP="005455B2">
      <w:pPr>
        <w:pStyle w:val="paragraph"/>
        <w:spacing w:before="0" w:beforeAutospacing="0" w:after="0" w:afterAutospacing="0" w:line="360" w:lineRule="auto"/>
        <w:ind w:firstLine="720"/>
        <w:jc w:val="both"/>
        <w:textAlignment w:val="baseline"/>
        <w:rPr>
          <w:lang w:val="cy-GB"/>
        </w:rPr>
      </w:pPr>
      <w:r w:rsidRPr="22FAAE4E">
        <w:rPr>
          <w:rStyle w:val="tlid-translation"/>
          <w:lang w:val="cy-GB"/>
        </w:rPr>
        <w:t xml:space="preserve">Mae meddwl yn greadigol yn bwysig mewn dysgu trawsgwricwlaidd, felly byddaf yn anelu at fod yn fwy creadigol wrth gynllunio gwersi. Gallaf wneud hyn trwy baratoi mwy o brofiadau uniongyrchol a fydd hefyd o fudd i gof y myfyriwr. Rhaid i mi gofio hefyd herio'r myfyrwyr yn ddigonol a pheidio â gosod tasgau sy’n rhy hawdd wrth geisio datblygu sgiliau ar draws y cwricwlwm. Hefyd, hoffwn wella fy sgiliau digidol oherwydd nid wyf yn rhy hyderus. Byddaf yn gwneud hyn trwy arbrofi gyda thechnolegau newydd i wella addysgu a dysgu a cheisio sicrhau bod fy myfyrwyr yn dod yn ddinasyddion digidol gwell. Bydd hyn o fudd i mi a hefyd i'r myfyrwyr y byddaf </w:t>
      </w:r>
      <w:r w:rsidRPr="00167DE7">
        <w:rPr>
          <w:rStyle w:val="tlid-translation"/>
          <w:lang w:val="cy-GB"/>
        </w:rPr>
        <w:t>yn eu haddysgu yn y dyfodol agos. Mae gen i ddiddordeb hefyd yn yr wyth model a nodwyd gan Barnes (2015) ac felly hoffwn</w:t>
      </w:r>
      <w:r w:rsidRPr="22FAAE4E">
        <w:rPr>
          <w:rStyle w:val="tlid-translation"/>
          <w:lang w:val="cy-GB"/>
        </w:rPr>
        <w:t xml:space="preserve"> arbrofi gyda'r rhain yn yr ystafell ddosbarth gan fy mod wedi mwynhau treialu'r model thema</w:t>
      </w:r>
      <w:r w:rsidR="005201C8">
        <w:rPr>
          <w:rStyle w:val="tlid-translation"/>
          <w:lang w:val="cy-GB"/>
        </w:rPr>
        <w:t>-seiliedig</w:t>
      </w:r>
      <w:r w:rsidRPr="22FAAE4E">
        <w:rPr>
          <w:rStyle w:val="tlid-translation"/>
          <w:lang w:val="cy-GB"/>
        </w:rPr>
        <w:t>.</w:t>
      </w:r>
      <w:r w:rsidR="0003353B">
        <w:br w:type="page"/>
      </w:r>
    </w:p>
    <w:p w14:paraId="1EC9270B" w14:textId="16A74E63" w:rsidR="00345F69" w:rsidRPr="003B3C96" w:rsidRDefault="0003353B" w:rsidP="00345F69">
      <w:pPr>
        <w:jc w:val="center"/>
        <w:rPr>
          <w:color w:val="000000" w:themeColor="text1"/>
          <w:u w:val="single"/>
        </w:rPr>
      </w:pPr>
      <w:proofErr w:type="spellStart"/>
      <w:r w:rsidRPr="003B3C96">
        <w:rPr>
          <w:color w:val="000000" w:themeColor="text1"/>
          <w:u w:val="single"/>
        </w:rPr>
        <w:lastRenderedPageBreak/>
        <w:t>Rhestr</w:t>
      </w:r>
      <w:proofErr w:type="spellEnd"/>
      <w:r w:rsidRPr="003B3C96">
        <w:rPr>
          <w:color w:val="000000" w:themeColor="text1"/>
          <w:u w:val="single"/>
        </w:rPr>
        <w:t xml:space="preserve"> </w:t>
      </w:r>
      <w:proofErr w:type="spellStart"/>
      <w:r w:rsidRPr="003B3C96">
        <w:rPr>
          <w:color w:val="000000" w:themeColor="text1"/>
          <w:u w:val="single"/>
        </w:rPr>
        <w:t>Cyfeirnodau</w:t>
      </w:r>
      <w:proofErr w:type="spellEnd"/>
    </w:p>
    <w:p w14:paraId="25EB9B2D" w14:textId="77777777" w:rsidR="00345F69" w:rsidRPr="003972DB" w:rsidRDefault="00345F69" w:rsidP="00953423">
      <w:pPr>
        <w:rPr>
          <w:rStyle w:val="eop"/>
          <w:color w:val="000000" w:themeColor="text1"/>
          <w:lang w:val="cy-GB"/>
        </w:rPr>
      </w:pPr>
    </w:p>
    <w:p w14:paraId="5AACE071" w14:textId="77777777" w:rsidR="00345F69" w:rsidRPr="00281E1A" w:rsidRDefault="00345F69" w:rsidP="00953423">
      <w:pPr>
        <w:rPr>
          <w:color w:val="000000" w:themeColor="text1"/>
          <w:lang w:val="cy-GB"/>
        </w:rPr>
      </w:pPr>
      <w:r w:rsidRPr="00281E1A">
        <w:rPr>
          <w:color w:val="000000" w:themeColor="text1"/>
          <w:lang w:val="cy-GB"/>
        </w:rPr>
        <w:t xml:space="preserve">Barnes, J. (2012) </w:t>
      </w:r>
      <w:r w:rsidRPr="000E0352">
        <w:rPr>
          <w:i/>
          <w:iCs/>
          <w:color w:val="000000" w:themeColor="text1"/>
          <w:lang w:val="cy-GB"/>
        </w:rPr>
        <w:t>Cross-curricular learning 3-14. 2nd edition.</w:t>
      </w:r>
      <w:r w:rsidRPr="00281E1A">
        <w:rPr>
          <w:color w:val="000000" w:themeColor="text1"/>
          <w:lang w:val="cy-GB"/>
        </w:rPr>
        <w:t xml:space="preserve"> London: SAGE.</w:t>
      </w:r>
      <w:r w:rsidRPr="00281E1A">
        <w:rPr>
          <w:color w:val="000000" w:themeColor="text1"/>
          <w:lang w:val="cy-GB"/>
        </w:rPr>
        <w:br/>
      </w:r>
    </w:p>
    <w:p w14:paraId="352B39C0" w14:textId="77777777" w:rsidR="00345F69" w:rsidRPr="00281E1A" w:rsidRDefault="00345F69" w:rsidP="00953423">
      <w:pPr>
        <w:rPr>
          <w:color w:val="000000" w:themeColor="text1"/>
          <w:lang w:val="cy-GB"/>
        </w:rPr>
      </w:pPr>
      <w:r w:rsidRPr="00281E1A">
        <w:rPr>
          <w:color w:val="000000" w:themeColor="text1"/>
          <w:lang w:val="cy-GB"/>
        </w:rPr>
        <w:t xml:space="preserve">Barnes, J. (2015) </w:t>
      </w:r>
      <w:r w:rsidRPr="000E0352">
        <w:rPr>
          <w:i/>
          <w:iCs/>
          <w:color w:val="000000" w:themeColor="text1"/>
          <w:lang w:val="cy-GB"/>
        </w:rPr>
        <w:t>Cross-curricular learning 3-14. 3rd edition.</w:t>
      </w:r>
      <w:r w:rsidRPr="00281E1A">
        <w:rPr>
          <w:color w:val="000000" w:themeColor="text1"/>
          <w:lang w:val="cy-GB"/>
        </w:rPr>
        <w:t xml:space="preserve"> London: SAGE.</w:t>
      </w:r>
      <w:r w:rsidRPr="00281E1A">
        <w:rPr>
          <w:color w:val="000000" w:themeColor="text1"/>
          <w:lang w:val="cy-GB"/>
        </w:rPr>
        <w:br/>
      </w:r>
    </w:p>
    <w:p w14:paraId="56534767" w14:textId="77777777" w:rsidR="00345F69" w:rsidRPr="00281E1A" w:rsidRDefault="00345F69" w:rsidP="00953423">
      <w:pPr>
        <w:rPr>
          <w:color w:val="000000" w:themeColor="text1"/>
          <w:shd w:val="clear" w:color="auto" w:fill="FFFFFF"/>
          <w:lang w:val="cy-GB"/>
        </w:rPr>
      </w:pPr>
      <w:r w:rsidRPr="00281E1A">
        <w:rPr>
          <w:color w:val="000000" w:themeColor="text1"/>
          <w:lang w:val="cy-GB"/>
        </w:rPr>
        <w:t xml:space="preserve">Barnes, J. and Shirley, I. (2007) </w:t>
      </w:r>
      <w:r w:rsidRPr="00281E1A">
        <w:rPr>
          <w:i/>
          <w:iCs/>
          <w:color w:val="000000" w:themeColor="text1"/>
          <w:shd w:val="clear" w:color="auto" w:fill="FFFFFF"/>
          <w:lang w:val="cy-GB"/>
        </w:rPr>
        <w:t xml:space="preserve">Strangely familiar: cross-curricular and creative thinking in teacher education. </w:t>
      </w:r>
      <w:r w:rsidRPr="000E0352">
        <w:rPr>
          <w:color w:val="000000" w:themeColor="text1"/>
          <w:shd w:val="clear" w:color="auto" w:fill="FFFFFF"/>
          <w:lang w:val="cy-GB"/>
        </w:rPr>
        <w:t>Improving Schools.</w:t>
      </w:r>
      <w:r w:rsidRPr="00281E1A">
        <w:rPr>
          <w:color w:val="000000" w:themeColor="text1"/>
          <w:shd w:val="clear" w:color="auto" w:fill="FFFFFF"/>
          <w:lang w:val="cy-GB"/>
        </w:rPr>
        <w:t xml:space="preserve"> </w:t>
      </w:r>
      <w:r w:rsidRPr="00281E1A">
        <w:rPr>
          <w:color w:val="000000" w:themeColor="text1"/>
          <w:shd w:val="clear" w:color="auto" w:fill="FFFFFF"/>
          <w:lang w:val="cy-GB"/>
        </w:rPr>
        <w:br/>
      </w:r>
    </w:p>
    <w:p w14:paraId="53E70D4A" w14:textId="77777777" w:rsidR="00345F69" w:rsidRPr="00281E1A" w:rsidRDefault="00345F69" w:rsidP="00953423">
      <w:pPr>
        <w:rPr>
          <w:color w:val="000000" w:themeColor="text1"/>
          <w:lang w:val="cy-GB"/>
        </w:rPr>
      </w:pPr>
      <w:r w:rsidRPr="00281E1A">
        <w:rPr>
          <w:color w:val="000000" w:themeColor="text1"/>
          <w:lang w:val="cy-GB"/>
        </w:rPr>
        <w:t xml:space="preserve">Beane, J.A. (1996). </w:t>
      </w:r>
      <w:r w:rsidRPr="000E0352">
        <w:rPr>
          <w:i/>
          <w:iCs/>
          <w:color w:val="000000" w:themeColor="text1"/>
          <w:lang w:val="cy-GB"/>
        </w:rPr>
        <w:t xml:space="preserve">On the shoulders of giants! The case for curriculum integration. </w:t>
      </w:r>
      <w:r w:rsidRPr="00281E1A">
        <w:rPr>
          <w:color w:val="000000" w:themeColor="text1"/>
          <w:lang w:val="cy-GB"/>
        </w:rPr>
        <w:t xml:space="preserve">Middle School Journal, 28,6–11. Retrieved from </w:t>
      </w:r>
      <w:r w:rsidRPr="00281E1A">
        <w:rPr>
          <w:color w:val="000000" w:themeColor="text1"/>
          <w:lang w:val="cy-GB"/>
        </w:rPr>
        <w:fldChar w:fldCharType="begin"/>
      </w:r>
      <w:r w:rsidRPr="00281E1A">
        <w:rPr>
          <w:color w:val="000000" w:themeColor="text1"/>
          <w:lang w:val="cy-GB"/>
        </w:rPr>
        <w:instrText xml:space="preserve"> HYPERLINK "http://www.nmsa.org/Publications/Middle-SchoolJournal/tabid/435/Default.aspx" </w:instrText>
      </w:r>
      <w:r w:rsidRPr="00281E1A">
        <w:rPr>
          <w:color w:val="000000" w:themeColor="text1"/>
          <w:lang w:val="cy-GB"/>
        </w:rPr>
        <w:fldChar w:fldCharType="separate"/>
      </w:r>
      <w:r w:rsidRPr="00281E1A">
        <w:rPr>
          <w:rStyle w:val="Hyperlink"/>
          <w:color w:val="000000" w:themeColor="text1"/>
          <w:u w:val="none"/>
          <w:lang w:val="cy-GB"/>
        </w:rPr>
        <w:t>http://www.nmsa.org/Publications/Middle-SchoolJournal/tabid/435/Default.aspx</w:t>
      </w:r>
      <w:r w:rsidRPr="00281E1A">
        <w:rPr>
          <w:color w:val="000000" w:themeColor="text1"/>
          <w:lang w:val="cy-GB"/>
        </w:rPr>
        <w:fldChar w:fldCharType="end"/>
      </w:r>
      <w:r w:rsidRPr="00281E1A">
        <w:rPr>
          <w:color w:val="000000" w:themeColor="text1"/>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w:t>
      </w:r>
      <w:r>
        <w:rPr>
          <w:color w:val="000000" w:themeColor="text1"/>
          <w:lang w:val="en-US"/>
        </w:rPr>
        <w:t>9</w:t>
      </w:r>
      <w:r w:rsidRPr="00281E1A">
        <w:rPr>
          <w:color w:val="000000" w:themeColor="text1"/>
          <w:lang w:val="en-US"/>
        </w:rPr>
        <w:t xml:space="preserve"> </w:t>
      </w:r>
      <w:proofErr w:type="spellStart"/>
      <w:r w:rsidRPr="00281E1A">
        <w:rPr>
          <w:color w:val="000000" w:themeColor="text1"/>
          <w:lang w:val="en-US"/>
        </w:rPr>
        <w:t>Rhagfyr</w:t>
      </w:r>
      <w:proofErr w:type="spellEnd"/>
      <w:r w:rsidRPr="00281E1A">
        <w:rPr>
          <w:color w:val="000000" w:themeColor="text1"/>
          <w:lang w:val="en-US"/>
        </w:rPr>
        <w:t> 2019)</w:t>
      </w:r>
    </w:p>
    <w:p w14:paraId="464CA3A0" w14:textId="77777777" w:rsidR="00345F69" w:rsidRDefault="00345F69" w:rsidP="00953423">
      <w:pPr>
        <w:rPr>
          <w:rStyle w:val="normaltextrun"/>
          <w:color w:val="000000" w:themeColor="text1"/>
          <w:lang w:val="cy-GB"/>
        </w:rPr>
      </w:pPr>
    </w:p>
    <w:p w14:paraId="61F5A5AD" w14:textId="6E6C2822" w:rsidR="00345F69" w:rsidRPr="000E0352" w:rsidRDefault="00345F69" w:rsidP="00953423">
      <w:pPr>
        <w:rPr>
          <w:rStyle w:val="normaltextrun"/>
          <w:color w:val="000000" w:themeColor="text1"/>
          <w:lang w:val="cy-GB"/>
        </w:rPr>
      </w:pPr>
      <w:r>
        <w:rPr>
          <w:rStyle w:val="normaltextrun"/>
          <w:color w:val="000000" w:themeColor="text1"/>
          <w:lang w:val="cy-GB"/>
        </w:rPr>
        <w:t xml:space="preserve">Black, P. And Wiliam, D. (1998) </w:t>
      </w:r>
      <w:r w:rsidRPr="000E0352">
        <w:rPr>
          <w:rStyle w:val="normaltextrun"/>
          <w:i/>
          <w:iCs/>
          <w:color w:val="000000" w:themeColor="text1"/>
          <w:lang w:val="cy-GB"/>
        </w:rPr>
        <w:t>Inside the BlackBox: Raising Standards Through Classroom Assessment.</w:t>
      </w:r>
      <w:r w:rsidRPr="00281E1A">
        <w:rPr>
          <w:rStyle w:val="normaltextrun"/>
          <w:i/>
          <w:iCs/>
          <w:color w:val="000000" w:themeColor="text1"/>
          <w:shd w:val="clear" w:color="auto" w:fill="FFFFFF"/>
          <w:lang w:val="cy-GB"/>
        </w:rPr>
        <w:br/>
      </w:r>
    </w:p>
    <w:p w14:paraId="27E1B6DD" w14:textId="77777777" w:rsidR="00345F69" w:rsidRPr="00281E1A" w:rsidRDefault="00345F69" w:rsidP="00953423">
      <w:pPr>
        <w:rPr>
          <w:color w:val="000000" w:themeColor="text1"/>
          <w:lang w:val="cy-GB"/>
        </w:rPr>
      </w:pPr>
      <w:r w:rsidRPr="00281E1A">
        <w:rPr>
          <w:color w:val="000000" w:themeColor="text1"/>
          <w:lang w:val="cy-GB"/>
        </w:rPr>
        <w:t xml:space="preserve">Blair, E. and Francis, L. (2011) </w:t>
      </w:r>
      <w:r w:rsidRPr="00281E1A">
        <w:rPr>
          <w:i/>
          <w:iCs/>
          <w:color w:val="000000" w:themeColor="text1"/>
          <w:lang w:val="cy-GB"/>
        </w:rPr>
        <w:t>Was it right to abandon the creative curriculum?</w:t>
      </w:r>
      <w:r w:rsidRPr="00281E1A">
        <w:rPr>
          <w:color w:val="000000" w:themeColor="text1"/>
          <w:lang w:val="cy-GB"/>
        </w:rPr>
        <w:t xml:space="preserve"> NFER practical research for education.</w:t>
      </w:r>
      <w:r w:rsidRPr="00281E1A">
        <w:rPr>
          <w:color w:val="000000" w:themeColor="text1"/>
          <w:lang w:val="cy-GB"/>
        </w:rPr>
        <w:br/>
      </w:r>
    </w:p>
    <w:p w14:paraId="19310E09" w14:textId="77777777" w:rsidR="00345F69" w:rsidRPr="00281E1A" w:rsidRDefault="00345F69" w:rsidP="00953423">
      <w:pPr>
        <w:rPr>
          <w:rStyle w:val="Hyperlink"/>
          <w:color w:val="000000" w:themeColor="text1"/>
          <w:u w:val="none"/>
          <w:lang w:val="cy-GB"/>
        </w:rPr>
      </w:pPr>
      <w:r w:rsidRPr="00281E1A">
        <w:rPr>
          <w:color w:val="000000" w:themeColor="text1"/>
          <w:lang w:val="cy-GB"/>
        </w:rPr>
        <w:t xml:space="preserve">Bridge. (2018) </w:t>
      </w:r>
      <w:r w:rsidRPr="00281E1A">
        <w:rPr>
          <w:i/>
          <w:iCs/>
          <w:color w:val="000000" w:themeColor="text1"/>
          <w:lang w:val="cy-GB"/>
        </w:rPr>
        <w:t xml:space="preserve">How important is literacy to education and development? </w:t>
      </w:r>
      <w:r w:rsidRPr="00281E1A">
        <w:rPr>
          <w:color w:val="000000" w:themeColor="text1"/>
          <w:lang w:val="cy-GB"/>
        </w:rPr>
        <w:t xml:space="preserve">Ar gael yn: </w:t>
      </w:r>
      <w:hyperlink r:id="rId7" w:history="1">
        <w:r w:rsidRPr="00281E1A">
          <w:rPr>
            <w:rStyle w:val="Hyperlink"/>
            <w:color w:val="000000" w:themeColor="text1"/>
            <w:u w:val="none"/>
            <w:lang w:val="cy-GB"/>
          </w:rPr>
          <w:t>https://www.bridgeinternationalacademies.com/literacy-and-education/</w:t>
        </w:r>
      </w:hyperlink>
      <w:r w:rsidRPr="00281E1A">
        <w:rPr>
          <w:rStyle w:val="Hyperlink"/>
          <w:color w:val="000000" w:themeColor="text1"/>
          <w:u w:val="none"/>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 </w:t>
      </w:r>
      <w:proofErr w:type="spellStart"/>
      <w:r w:rsidRPr="00281E1A">
        <w:rPr>
          <w:color w:val="000000" w:themeColor="text1"/>
          <w:lang w:val="en-US"/>
        </w:rPr>
        <w:t>Rhagfyr</w:t>
      </w:r>
      <w:proofErr w:type="spellEnd"/>
      <w:r w:rsidRPr="00281E1A">
        <w:rPr>
          <w:color w:val="000000" w:themeColor="text1"/>
          <w:lang w:val="en-US"/>
        </w:rPr>
        <w:t> 2019)</w:t>
      </w:r>
    </w:p>
    <w:p w14:paraId="0848B83B" w14:textId="77777777" w:rsidR="00345F69" w:rsidRDefault="00345F69" w:rsidP="00953423">
      <w:pPr>
        <w:rPr>
          <w:color w:val="000000" w:themeColor="text1"/>
          <w:shd w:val="clear" w:color="auto" w:fill="FFFFFF"/>
          <w:lang w:val="cy-GB"/>
        </w:rPr>
      </w:pPr>
    </w:p>
    <w:p w14:paraId="09F42945" w14:textId="441F8546" w:rsidR="00345F69" w:rsidRPr="00281E1A" w:rsidRDefault="00345F69" w:rsidP="00953423">
      <w:pPr>
        <w:rPr>
          <w:color w:val="000000" w:themeColor="text1"/>
          <w:shd w:val="clear" w:color="auto" w:fill="FFFFFF"/>
          <w:lang w:val="cy-GB"/>
        </w:rPr>
      </w:pPr>
      <w:r w:rsidRPr="00281E1A">
        <w:rPr>
          <w:color w:val="000000" w:themeColor="text1"/>
          <w:shd w:val="clear" w:color="auto" w:fill="FFFFFF"/>
          <w:lang w:val="cy-GB"/>
        </w:rPr>
        <w:t xml:space="preserve">Dewey, J. (1902) </w:t>
      </w:r>
      <w:r w:rsidRPr="00281E1A">
        <w:rPr>
          <w:i/>
          <w:iCs/>
          <w:color w:val="000000" w:themeColor="text1"/>
          <w:shd w:val="clear" w:color="auto" w:fill="FFFFFF"/>
          <w:lang w:val="cy-GB"/>
        </w:rPr>
        <w:t>The child and the curriculum.</w:t>
      </w:r>
      <w:r w:rsidRPr="00281E1A">
        <w:rPr>
          <w:color w:val="000000" w:themeColor="text1"/>
          <w:shd w:val="clear" w:color="auto" w:fill="FFFFFF"/>
          <w:lang w:val="cy-GB"/>
        </w:rPr>
        <w:t xml:space="preserve"> Chicago: University of Chicago Press.</w:t>
      </w:r>
    </w:p>
    <w:p w14:paraId="202CB6C3" w14:textId="77777777" w:rsidR="00345F69" w:rsidRDefault="00345F69" w:rsidP="00953423">
      <w:pPr>
        <w:rPr>
          <w:rStyle w:val="normaltextrun"/>
          <w:color w:val="000000" w:themeColor="text1"/>
        </w:rPr>
      </w:pPr>
    </w:p>
    <w:p w14:paraId="76DFDFCE" w14:textId="68D07531" w:rsidR="00345F69" w:rsidRPr="00281E1A" w:rsidRDefault="00345F69" w:rsidP="00953423">
      <w:pPr>
        <w:rPr>
          <w:rStyle w:val="eop"/>
          <w:color w:val="000000" w:themeColor="text1"/>
        </w:rPr>
      </w:pPr>
      <w:r w:rsidRPr="00281E1A">
        <w:rPr>
          <w:rStyle w:val="normaltextrun"/>
          <w:color w:val="000000" w:themeColor="text1"/>
        </w:rPr>
        <w:t xml:space="preserve">Donaldson, G. (2015) </w:t>
      </w:r>
      <w:proofErr w:type="spellStart"/>
      <w:r w:rsidRPr="00281E1A">
        <w:rPr>
          <w:rStyle w:val="spellingerror"/>
          <w:i/>
          <w:iCs/>
          <w:color w:val="000000" w:themeColor="text1"/>
        </w:rPr>
        <w:t>Dyfodol</w:t>
      </w:r>
      <w:proofErr w:type="spellEnd"/>
      <w:r w:rsidRPr="00281E1A">
        <w:rPr>
          <w:rStyle w:val="normaltextrun"/>
          <w:i/>
          <w:iCs/>
          <w:color w:val="000000" w:themeColor="text1"/>
        </w:rPr>
        <w:t xml:space="preserve"> </w:t>
      </w:r>
      <w:proofErr w:type="spellStart"/>
      <w:r w:rsidRPr="00281E1A">
        <w:rPr>
          <w:rStyle w:val="spellingerror"/>
          <w:i/>
          <w:iCs/>
          <w:color w:val="000000" w:themeColor="text1"/>
        </w:rPr>
        <w:t>Llwyddiannus</w:t>
      </w:r>
      <w:proofErr w:type="spellEnd"/>
      <w:r w:rsidRPr="00281E1A">
        <w:rPr>
          <w:rStyle w:val="normaltextrun"/>
          <w:i/>
          <w:iCs/>
          <w:color w:val="000000" w:themeColor="text1"/>
        </w:rPr>
        <w:t xml:space="preserve">. </w:t>
      </w:r>
      <w:proofErr w:type="spellStart"/>
      <w:r w:rsidRPr="00281E1A">
        <w:rPr>
          <w:rStyle w:val="spellingerror"/>
          <w:color w:val="000000" w:themeColor="text1"/>
        </w:rPr>
        <w:t>Hawlfraint</w:t>
      </w:r>
      <w:proofErr w:type="spellEnd"/>
      <w:r w:rsidRPr="00281E1A">
        <w:rPr>
          <w:rStyle w:val="normaltextrun"/>
          <w:color w:val="000000" w:themeColor="text1"/>
        </w:rPr>
        <w:t xml:space="preserve"> y </w:t>
      </w:r>
      <w:proofErr w:type="spellStart"/>
      <w:r w:rsidRPr="00281E1A">
        <w:rPr>
          <w:rStyle w:val="spellingerror"/>
          <w:color w:val="000000" w:themeColor="text1"/>
        </w:rPr>
        <w:t>Goron</w:t>
      </w:r>
      <w:proofErr w:type="spellEnd"/>
      <w:r w:rsidRPr="00281E1A">
        <w:rPr>
          <w:rStyle w:val="normaltextrun"/>
          <w:color w:val="000000" w:themeColor="text1"/>
        </w:rPr>
        <w:t xml:space="preserve">. </w:t>
      </w:r>
      <w:proofErr w:type="spellStart"/>
      <w:r w:rsidRPr="00281E1A">
        <w:rPr>
          <w:rStyle w:val="spellingerror"/>
          <w:color w:val="000000" w:themeColor="text1"/>
        </w:rPr>
        <w:t>Ar</w:t>
      </w:r>
      <w:proofErr w:type="spellEnd"/>
      <w:r w:rsidRPr="00281E1A">
        <w:rPr>
          <w:rStyle w:val="normaltextrun"/>
          <w:color w:val="000000" w:themeColor="text1"/>
        </w:rPr>
        <w:t xml:space="preserve"> </w:t>
      </w:r>
      <w:proofErr w:type="spellStart"/>
      <w:r w:rsidRPr="00281E1A">
        <w:rPr>
          <w:rStyle w:val="spellingerror"/>
          <w:color w:val="000000" w:themeColor="text1"/>
        </w:rPr>
        <w:t>gael</w:t>
      </w:r>
      <w:proofErr w:type="spellEnd"/>
      <w:r w:rsidRPr="00281E1A">
        <w:rPr>
          <w:rStyle w:val="normaltextrun"/>
          <w:color w:val="000000" w:themeColor="text1"/>
        </w:rPr>
        <w:t xml:space="preserve"> </w:t>
      </w:r>
      <w:proofErr w:type="spellStart"/>
      <w:r w:rsidRPr="00281E1A">
        <w:rPr>
          <w:rStyle w:val="spellingerror"/>
          <w:color w:val="000000" w:themeColor="text1"/>
        </w:rPr>
        <w:t>yn</w:t>
      </w:r>
      <w:proofErr w:type="spellEnd"/>
      <w:r w:rsidRPr="00281E1A">
        <w:rPr>
          <w:rStyle w:val="normaltextrun"/>
          <w:color w:val="000000" w:themeColor="text1"/>
        </w:rPr>
        <w:t xml:space="preserve">: </w:t>
      </w:r>
      <w:hyperlink r:id="rId8" w:tgtFrame="_blank" w:history="1">
        <w:r w:rsidRPr="00281E1A">
          <w:rPr>
            <w:rStyle w:val="normaltextrun"/>
            <w:color w:val="000000" w:themeColor="text1"/>
          </w:rPr>
          <w:t>http://gov.wales/docs/dcells/publications/150317-successful-futures-cym.pdf</w:t>
        </w:r>
      </w:hyperlink>
      <w:r w:rsidRPr="00281E1A">
        <w:rPr>
          <w:rStyle w:val="normaltextrun"/>
          <w:color w:val="000000" w:themeColor="text1"/>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 </w:t>
      </w:r>
      <w:proofErr w:type="spellStart"/>
      <w:r w:rsidRPr="00281E1A">
        <w:rPr>
          <w:color w:val="000000" w:themeColor="text1"/>
          <w:lang w:val="en-US"/>
        </w:rPr>
        <w:t>Rhagfyr</w:t>
      </w:r>
      <w:proofErr w:type="spellEnd"/>
      <w:r w:rsidRPr="00281E1A">
        <w:rPr>
          <w:color w:val="000000" w:themeColor="text1"/>
          <w:lang w:val="en-US"/>
        </w:rPr>
        <w:t> 2019)</w:t>
      </w:r>
      <w:r w:rsidRPr="00281E1A">
        <w:rPr>
          <w:color w:val="000000" w:themeColor="text1"/>
        </w:rPr>
        <w:br/>
      </w:r>
      <w:r w:rsidRPr="00281E1A">
        <w:rPr>
          <w:rStyle w:val="eop"/>
          <w:color w:val="000000" w:themeColor="text1"/>
        </w:rPr>
        <w:t> </w:t>
      </w:r>
    </w:p>
    <w:p w14:paraId="0599D455" w14:textId="77777777" w:rsidR="00345F69" w:rsidRPr="00281E1A" w:rsidRDefault="00345F69" w:rsidP="00953423">
      <w:pPr>
        <w:rPr>
          <w:color w:val="000000" w:themeColor="text1"/>
        </w:rPr>
      </w:pPr>
      <w:r w:rsidRPr="00281E1A">
        <w:rPr>
          <w:color w:val="000000" w:themeColor="text1"/>
          <w:lang w:val="cy-GB"/>
        </w:rPr>
        <w:t xml:space="preserve">Estyn. (2012) </w:t>
      </w:r>
      <w:proofErr w:type="spellStart"/>
      <w:r w:rsidRPr="000E0352">
        <w:rPr>
          <w:i/>
          <w:iCs/>
          <w:color w:val="000000" w:themeColor="text1"/>
        </w:rPr>
        <w:t>Llythrennedd</w:t>
      </w:r>
      <w:proofErr w:type="spellEnd"/>
      <w:r w:rsidRPr="000E0352">
        <w:rPr>
          <w:i/>
          <w:iCs/>
          <w:color w:val="000000" w:themeColor="text1"/>
        </w:rPr>
        <w:t xml:space="preserve"> </w:t>
      </w:r>
      <w:proofErr w:type="spellStart"/>
      <w:r w:rsidRPr="000E0352">
        <w:rPr>
          <w:i/>
          <w:iCs/>
          <w:color w:val="000000" w:themeColor="text1"/>
        </w:rPr>
        <w:t>yng</w:t>
      </w:r>
      <w:proofErr w:type="spellEnd"/>
      <w:r w:rsidRPr="000E0352">
        <w:rPr>
          <w:i/>
          <w:iCs/>
          <w:color w:val="000000" w:themeColor="text1"/>
        </w:rPr>
        <w:t xml:space="preserve"> </w:t>
      </w:r>
      <w:proofErr w:type="spellStart"/>
      <w:r w:rsidRPr="000E0352">
        <w:rPr>
          <w:i/>
          <w:iCs/>
          <w:color w:val="000000" w:themeColor="text1"/>
        </w:rPr>
        <w:t>nghyfnod</w:t>
      </w:r>
      <w:proofErr w:type="spellEnd"/>
      <w:r w:rsidRPr="000E0352">
        <w:rPr>
          <w:i/>
          <w:iCs/>
          <w:color w:val="000000" w:themeColor="text1"/>
        </w:rPr>
        <w:t xml:space="preserve"> </w:t>
      </w:r>
      <w:proofErr w:type="spellStart"/>
      <w:r w:rsidRPr="000E0352">
        <w:rPr>
          <w:i/>
          <w:iCs/>
          <w:color w:val="000000" w:themeColor="text1"/>
        </w:rPr>
        <w:t>allweddol</w:t>
      </w:r>
      <w:proofErr w:type="spellEnd"/>
      <w:r w:rsidRPr="000E0352">
        <w:rPr>
          <w:i/>
          <w:iCs/>
          <w:color w:val="000000" w:themeColor="text1"/>
        </w:rPr>
        <w:t xml:space="preserve"> 3. </w:t>
      </w:r>
      <w:proofErr w:type="spellStart"/>
      <w:r w:rsidRPr="00281E1A">
        <w:rPr>
          <w:color w:val="000000" w:themeColor="text1"/>
        </w:rPr>
        <w:t>Ar</w:t>
      </w:r>
      <w:proofErr w:type="spellEnd"/>
      <w:r w:rsidRPr="00281E1A">
        <w:rPr>
          <w:color w:val="000000" w:themeColor="text1"/>
        </w:rPr>
        <w:t xml:space="preserve"> </w:t>
      </w:r>
      <w:proofErr w:type="spellStart"/>
      <w:r w:rsidRPr="00281E1A">
        <w:rPr>
          <w:color w:val="000000" w:themeColor="text1"/>
        </w:rPr>
        <w:t>gael</w:t>
      </w:r>
      <w:proofErr w:type="spellEnd"/>
      <w:r w:rsidRPr="00281E1A">
        <w:rPr>
          <w:color w:val="000000" w:themeColor="text1"/>
        </w:rPr>
        <w:t xml:space="preserve"> </w:t>
      </w:r>
      <w:proofErr w:type="spellStart"/>
      <w:r w:rsidRPr="00281E1A">
        <w:rPr>
          <w:color w:val="000000" w:themeColor="text1"/>
        </w:rPr>
        <w:t>yn</w:t>
      </w:r>
      <w:proofErr w:type="spellEnd"/>
      <w:r w:rsidRPr="00281E1A">
        <w:rPr>
          <w:color w:val="000000" w:themeColor="text1"/>
        </w:rPr>
        <w:t xml:space="preserve">: </w:t>
      </w:r>
      <w:hyperlink r:id="rId9" w:history="1">
        <w:r w:rsidRPr="00281E1A">
          <w:rPr>
            <w:rStyle w:val="Hyperlink"/>
            <w:color w:val="000000" w:themeColor="text1"/>
            <w:u w:val="none"/>
          </w:rPr>
          <w:t>https://www.estyn.gov.wales/sites/www.estyn.gov.wales/files/documents/Llythrennedd%20yng%20nghyfnod%20allweddol%203%20-%20Mehefin%202012.pdf</w:t>
        </w:r>
      </w:hyperlink>
      <w:r w:rsidRPr="00281E1A">
        <w:rPr>
          <w:color w:val="000000" w:themeColor="text1"/>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 </w:t>
      </w:r>
      <w:proofErr w:type="spellStart"/>
      <w:r w:rsidRPr="00281E1A">
        <w:rPr>
          <w:color w:val="000000" w:themeColor="text1"/>
          <w:lang w:val="en-US"/>
        </w:rPr>
        <w:t>Rhagfyr</w:t>
      </w:r>
      <w:proofErr w:type="spellEnd"/>
      <w:r w:rsidRPr="00281E1A">
        <w:rPr>
          <w:color w:val="000000" w:themeColor="text1"/>
          <w:lang w:val="en-US"/>
        </w:rPr>
        <w:t> 2019)</w:t>
      </w:r>
      <w:r w:rsidRPr="00281E1A">
        <w:rPr>
          <w:color w:val="000000" w:themeColor="text1"/>
        </w:rPr>
        <w:br/>
      </w:r>
    </w:p>
    <w:p w14:paraId="797362F8" w14:textId="77777777" w:rsidR="00345F69" w:rsidRDefault="00345F69" w:rsidP="00953423">
      <w:pPr>
        <w:rPr>
          <w:color w:val="000000" w:themeColor="text1"/>
          <w:lang w:val="en-US"/>
        </w:rPr>
      </w:pPr>
      <w:r w:rsidRPr="00281E1A">
        <w:rPr>
          <w:rStyle w:val="eop"/>
          <w:color w:val="000000" w:themeColor="text1"/>
          <w:lang w:val="cy-GB"/>
        </w:rPr>
        <w:t xml:space="preserve">Estyn. (2016) </w:t>
      </w:r>
      <w:r w:rsidRPr="00281E1A">
        <w:rPr>
          <w:rStyle w:val="eop"/>
          <w:i/>
          <w:iCs/>
          <w:color w:val="000000" w:themeColor="text1"/>
          <w:lang w:val="cy-GB"/>
        </w:rPr>
        <w:t>Arolygu/Eglurhad</w:t>
      </w:r>
      <w:r w:rsidRPr="00281E1A">
        <w:rPr>
          <w:rStyle w:val="eop"/>
          <w:color w:val="000000" w:themeColor="text1"/>
          <w:lang w:val="cy-GB"/>
        </w:rPr>
        <w:t xml:space="preserve">. Hawlfraint y Goron. Ar gael yn: </w:t>
      </w:r>
      <w:hyperlink r:id="rId10" w:history="1">
        <w:r w:rsidRPr="00281E1A">
          <w:rPr>
            <w:rStyle w:val="Hyperlink"/>
            <w:color w:val="000000" w:themeColor="text1"/>
            <w:u w:val="none"/>
            <w:lang w:val="cy-GB"/>
          </w:rPr>
          <w:t>https://www.estyn.llyw.cymru/sites/www.estyn.gov.wales/files/documents/Updated%20-%20Inspection%20Clarified%20%28Cymraeg%29.pdf</w:t>
        </w:r>
      </w:hyperlink>
      <w:r w:rsidRPr="00281E1A">
        <w:rPr>
          <w:rStyle w:val="Hyperlink"/>
          <w:color w:val="000000" w:themeColor="text1"/>
          <w:u w:val="none"/>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30 </w:t>
      </w:r>
      <w:proofErr w:type="spellStart"/>
      <w:r w:rsidRPr="00281E1A">
        <w:rPr>
          <w:color w:val="000000" w:themeColor="text1"/>
          <w:lang w:val="en-US"/>
        </w:rPr>
        <w:t>Tachwedd</w:t>
      </w:r>
      <w:proofErr w:type="spellEnd"/>
      <w:r w:rsidRPr="00281E1A">
        <w:rPr>
          <w:color w:val="000000" w:themeColor="text1"/>
          <w:lang w:val="en-US"/>
        </w:rPr>
        <w:t> 2019)</w:t>
      </w:r>
    </w:p>
    <w:p w14:paraId="512CF0D2" w14:textId="77777777" w:rsidR="00345F69" w:rsidRDefault="00345F69" w:rsidP="00953423">
      <w:pPr>
        <w:rPr>
          <w:color w:val="000000" w:themeColor="text1"/>
          <w:lang w:val="en-US"/>
        </w:rPr>
      </w:pPr>
    </w:p>
    <w:p w14:paraId="5AA8B6BC" w14:textId="51E4CA2D" w:rsidR="00345F69" w:rsidRDefault="00345F69" w:rsidP="00953423">
      <w:pPr>
        <w:rPr>
          <w:rStyle w:val="Hyperlink"/>
          <w:color w:val="000000" w:themeColor="text1"/>
          <w:u w:val="none"/>
          <w:lang w:val="cy-GB"/>
        </w:rPr>
      </w:pPr>
      <w:proofErr w:type="spellStart"/>
      <w:r>
        <w:rPr>
          <w:color w:val="000000" w:themeColor="text1"/>
          <w:lang w:val="en-US"/>
        </w:rPr>
        <w:t>Estyn</w:t>
      </w:r>
      <w:proofErr w:type="spellEnd"/>
      <w:r>
        <w:rPr>
          <w:color w:val="000000" w:themeColor="text1"/>
          <w:lang w:val="en-US"/>
        </w:rPr>
        <w:t xml:space="preserve">. (2017) </w:t>
      </w:r>
      <w:proofErr w:type="spellStart"/>
      <w:r w:rsidRPr="000E0352">
        <w:rPr>
          <w:i/>
          <w:iCs/>
          <w:color w:val="000000" w:themeColor="text1"/>
          <w:lang w:val="en-US"/>
        </w:rPr>
        <w:t>Dysgu</w:t>
      </w:r>
      <w:proofErr w:type="spellEnd"/>
      <w:r w:rsidRPr="000E0352">
        <w:rPr>
          <w:i/>
          <w:iCs/>
          <w:color w:val="000000" w:themeColor="text1"/>
          <w:lang w:val="en-US"/>
        </w:rPr>
        <w:t xml:space="preserve"> </w:t>
      </w:r>
      <w:proofErr w:type="spellStart"/>
      <w:r w:rsidRPr="000E0352">
        <w:rPr>
          <w:i/>
          <w:iCs/>
          <w:color w:val="000000" w:themeColor="text1"/>
          <w:lang w:val="en-US"/>
        </w:rPr>
        <w:t>gweithredol</w:t>
      </w:r>
      <w:proofErr w:type="spellEnd"/>
      <w:r w:rsidRPr="000E0352">
        <w:rPr>
          <w:i/>
          <w:iCs/>
          <w:color w:val="000000" w:themeColor="text1"/>
          <w:lang w:val="en-US"/>
        </w:rPr>
        <w:t xml:space="preserve"> a </w:t>
      </w:r>
      <w:proofErr w:type="spellStart"/>
      <w:r w:rsidRPr="000E0352">
        <w:rPr>
          <w:i/>
          <w:iCs/>
          <w:color w:val="000000" w:themeColor="text1"/>
          <w:lang w:val="en-US"/>
        </w:rPr>
        <w:t>thrwy</w:t>
      </w:r>
      <w:proofErr w:type="spellEnd"/>
      <w:r w:rsidRPr="000E0352">
        <w:rPr>
          <w:i/>
          <w:iCs/>
          <w:color w:val="000000" w:themeColor="text1"/>
          <w:lang w:val="en-US"/>
        </w:rPr>
        <w:t xml:space="preserve"> </w:t>
      </w:r>
      <w:proofErr w:type="spellStart"/>
      <w:r w:rsidRPr="000E0352">
        <w:rPr>
          <w:i/>
          <w:iCs/>
          <w:color w:val="000000" w:themeColor="text1"/>
          <w:lang w:val="en-US"/>
        </w:rPr>
        <w:t>brofiad</w:t>
      </w:r>
      <w:proofErr w:type="spellEnd"/>
      <w:r w:rsidRPr="000E0352">
        <w:rPr>
          <w:i/>
          <w:iCs/>
          <w:color w:val="000000" w:themeColor="text1"/>
          <w:lang w:val="en-US"/>
        </w:rPr>
        <w:t xml:space="preserve">. </w:t>
      </w:r>
      <w:proofErr w:type="spellStart"/>
      <w:r w:rsidRPr="000E0352">
        <w:rPr>
          <w:i/>
          <w:iCs/>
          <w:color w:val="000000" w:themeColor="text1"/>
          <w:lang w:val="en-US"/>
        </w:rPr>
        <w:t>Arfer</w:t>
      </w:r>
      <w:proofErr w:type="spellEnd"/>
      <w:r w:rsidRPr="000E0352">
        <w:rPr>
          <w:i/>
          <w:iCs/>
          <w:color w:val="000000" w:themeColor="text1"/>
          <w:lang w:val="en-US"/>
        </w:rPr>
        <w:t xml:space="preserve"> </w:t>
      </w:r>
      <w:proofErr w:type="spellStart"/>
      <w:r w:rsidRPr="000E0352">
        <w:rPr>
          <w:i/>
          <w:iCs/>
          <w:color w:val="000000" w:themeColor="text1"/>
          <w:lang w:val="en-US"/>
        </w:rPr>
        <w:t>effeithiol</w:t>
      </w:r>
      <w:proofErr w:type="spellEnd"/>
      <w:r w:rsidRPr="000E0352">
        <w:rPr>
          <w:i/>
          <w:iCs/>
          <w:color w:val="000000" w:themeColor="text1"/>
          <w:lang w:val="en-US"/>
        </w:rPr>
        <w:t xml:space="preserve"> </w:t>
      </w:r>
      <w:proofErr w:type="spellStart"/>
      <w:r w:rsidRPr="000E0352">
        <w:rPr>
          <w:i/>
          <w:iCs/>
          <w:color w:val="000000" w:themeColor="text1"/>
          <w:lang w:val="en-US"/>
        </w:rPr>
        <w:t>yn</w:t>
      </w:r>
      <w:proofErr w:type="spellEnd"/>
      <w:r w:rsidRPr="000E0352">
        <w:rPr>
          <w:i/>
          <w:iCs/>
          <w:color w:val="000000" w:themeColor="text1"/>
          <w:lang w:val="en-US"/>
        </w:rPr>
        <w:t xml:space="preserve"> y </w:t>
      </w:r>
      <w:proofErr w:type="spellStart"/>
      <w:r w:rsidRPr="000E0352">
        <w:rPr>
          <w:i/>
          <w:iCs/>
          <w:color w:val="000000" w:themeColor="text1"/>
          <w:lang w:val="en-US"/>
        </w:rPr>
        <w:t>cyfnod</w:t>
      </w:r>
      <w:proofErr w:type="spellEnd"/>
      <w:r w:rsidRPr="000E0352">
        <w:rPr>
          <w:i/>
          <w:iCs/>
          <w:color w:val="000000" w:themeColor="text1"/>
          <w:lang w:val="en-US"/>
        </w:rPr>
        <w:t xml:space="preserve"> Sylfaen </w:t>
      </w:r>
      <w:proofErr w:type="spellStart"/>
      <w:r w:rsidRPr="000E0352">
        <w:rPr>
          <w:i/>
          <w:iCs/>
          <w:color w:val="000000" w:themeColor="text1"/>
          <w:lang w:val="en-US"/>
        </w:rPr>
        <w:t>wrth</w:t>
      </w:r>
      <w:proofErr w:type="spellEnd"/>
      <w:r w:rsidRPr="000E0352">
        <w:rPr>
          <w:i/>
          <w:iCs/>
          <w:color w:val="000000" w:themeColor="text1"/>
          <w:lang w:val="en-US"/>
        </w:rPr>
        <w:t xml:space="preserve"> </w:t>
      </w:r>
      <w:proofErr w:type="spellStart"/>
      <w:r w:rsidRPr="000E0352">
        <w:rPr>
          <w:i/>
          <w:iCs/>
          <w:color w:val="000000" w:themeColor="text1"/>
          <w:lang w:val="en-US"/>
        </w:rPr>
        <w:t>gyflwno</w:t>
      </w:r>
      <w:proofErr w:type="spellEnd"/>
      <w:r w:rsidRPr="000E0352">
        <w:rPr>
          <w:i/>
          <w:iCs/>
          <w:color w:val="000000" w:themeColor="text1"/>
          <w:lang w:val="en-US"/>
        </w:rPr>
        <w:t xml:space="preserve"> </w:t>
      </w:r>
      <w:proofErr w:type="spellStart"/>
      <w:r w:rsidRPr="000E0352">
        <w:rPr>
          <w:i/>
          <w:iCs/>
          <w:color w:val="000000" w:themeColor="text1"/>
          <w:lang w:val="en-US"/>
        </w:rPr>
        <w:t>llythrennedd</w:t>
      </w:r>
      <w:proofErr w:type="spellEnd"/>
      <w:r w:rsidRPr="000E0352">
        <w:rPr>
          <w:i/>
          <w:iCs/>
          <w:color w:val="000000" w:themeColor="text1"/>
          <w:lang w:val="en-US"/>
        </w:rPr>
        <w:t xml:space="preserve"> a </w:t>
      </w:r>
      <w:proofErr w:type="spellStart"/>
      <w:r w:rsidRPr="000E0352">
        <w:rPr>
          <w:i/>
          <w:iCs/>
          <w:color w:val="000000" w:themeColor="text1"/>
          <w:lang w:val="en-US"/>
        </w:rPr>
        <w:t>rhifedd</w:t>
      </w:r>
      <w:proofErr w:type="spellEnd"/>
      <w:r w:rsidRPr="000E0352">
        <w:rPr>
          <w:i/>
          <w:iCs/>
          <w:color w:val="000000" w:themeColor="text1"/>
          <w:lang w:val="en-US"/>
        </w:rPr>
        <w:t xml:space="preserve"> </w:t>
      </w:r>
      <w:proofErr w:type="spellStart"/>
      <w:r w:rsidRPr="000E0352">
        <w:rPr>
          <w:i/>
          <w:iCs/>
          <w:color w:val="000000" w:themeColor="text1"/>
          <w:lang w:val="en-US"/>
        </w:rPr>
        <w:t>Mlwyddyn</w:t>
      </w:r>
      <w:proofErr w:type="spellEnd"/>
      <w:r w:rsidRPr="000E0352">
        <w:rPr>
          <w:i/>
          <w:iCs/>
          <w:color w:val="000000" w:themeColor="text1"/>
          <w:lang w:val="en-US"/>
        </w:rPr>
        <w:t xml:space="preserve"> 1 a </w:t>
      </w:r>
      <w:proofErr w:type="spellStart"/>
      <w:r w:rsidRPr="000E0352">
        <w:rPr>
          <w:i/>
          <w:iCs/>
          <w:color w:val="000000" w:themeColor="text1"/>
          <w:lang w:val="en-US"/>
        </w:rPr>
        <w:t>Blwyddyn</w:t>
      </w:r>
      <w:proofErr w:type="spellEnd"/>
      <w:r w:rsidRPr="000E0352">
        <w:rPr>
          <w:i/>
          <w:iCs/>
          <w:color w:val="000000" w:themeColor="text1"/>
          <w:lang w:val="en-US"/>
        </w:rPr>
        <w:t xml:space="preserve"> 2.</w:t>
      </w:r>
      <w:r>
        <w:rPr>
          <w:color w:val="000000" w:themeColor="text1"/>
          <w:lang w:val="en-US"/>
        </w:rPr>
        <w:t xml:space="preserve"> </w:t>
      </w:r>
      <w:proofErr w:type="spellStart"/>
      <w:r>
        <w:rPr>
          <w:color w:val="000000" w:themeColor="text1"/>
          <w:lang w:val="en-US"/>
        </w:rPr>
        <w:t>Ar</w:t>
      </w:r>
      <w:proofErr w:type="spellEnd"/>
      <w:r>
        <w:rPr>
          <w:color w:val="000000" w:themeColor="text1"/>
          <w:lang w:val="en-US"/>
        </w:rPr>
        <w:t xml:space="preserve"> </w:t>
      </w:r>
      <w:proofErr w:type="spellStart"/>
      <w:r>
        <w:rPr>
          <w:color w:val="000000" w:themeColor="text1"/>
          <w:lang w:val="en-US"/>
        </w:rPr>
        <w:t>gael</w:t>
      </w:r>
      <w:proofErr w:type="spellEnd"/>
      <w:r>
        <w:rPr>
          <w:color w:val="000000" w:themeColor="text1"/>
          <w:lang w:val="en-US"/>
        </w:rPr>
        <w:t xml:space="preserve"> </w:t>
      </w:r>
      <w:proofErr w:type="spellStart"/>
      <w:r>
        <w:rPr>
          <w:color w:val="000000" w:themeColor="text1"/>
          <w:lang w:val="en-US"/>
        </w:rPr>
        <w:t>yn</w:t>
      </w:r>
      <w:proofErr w:type="spellEnd"/>
      <w:r>
        <w:rPr>
          <w:color w:val="000000" w:themeColor="text1"/>
          <w:lang w:val="en-US"/>
        </w:rPr>
        <w:t xml:space="preserve">: </w:t>
      </w:r>
      <w:hyperlink r:id="rId11" w:tgtFrame="_blank" w:history="1">
        <w:r w:rsidRPr="00281E1A">
          <w:rPr>
            <w:rStyle w:val="normaltextrun"/>
            <w:color w:val="000000" w:themeColor="text1"/>
            <w:lang w:val="cy-GB"/>
          </w:rPr>
          <w:t>https://www.estyn.llyw.cymru/sites/www.estyn.gov.wales/files/documents/Estyn%20Active%20and%20experiential%20learning_W_Accessible_0.pdf</w:t>
        </w:r>
      </w:hyperlink>
      <w:r w:rsidRPr="00281E1A">
        <w:rPr>
          <w:rStyle w:val="eop"/>
          <w:color w:val="000000" w:themeColor="text1"/>
          <w:lang w:val="cy-GB"/>
        </w:rPr>
        <w:t>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5 </w:t>
      </w:r>
      <w:proofErr w:type="spellStart"/>
      <w:r w:rsidRPr="00281E1A">
        <w:rPr>
          <w:color w:val="000000" w:themeColor="text1"/>
          <w:lang w:val="en-US"/>
        </w:rPr>
        <w:t>Rhagfyr</w:t>
      </w:r>
      <w:proofErr w:type="spellEnd"/>
      <w:r w:rsidRPr="00281E1A">
        <w:rPr>
          <w:color w:val="000000" w:themeColor="text1"/>
          <w:lang w:val="en-US"/>
        </w:rPr>
        <w:t> 2019)</w:t>
      </w:r>
    </w:p>
    <w:p w14:paraId="794EB2B8" w14:textId="77777777" w:rsidR="00345F69" w:rsidRDefault="00345F69" w:rsidP="00953423">
      <w:pPr>
        <w:rPr>
          <w:rStyle w:val="spellingerror"/>
          <w:color w:val="000000" w:themeColor="text1"/>
          <w:shd w:val="clear" w:color="auto" w:fill="FFFFFF"/>
          <w:lang w:val="cy-GB"/>
        </w:rPr>
      </w:pPr>
    </w:p>
    <w:p w14:paraId="157720D8" w14:textId="3DFEF6CC" w:rsidR="00345F69" w:rsidRPr="00697911" w:rsidRDefault="00345F69" w:rsidP="00953423">
      <w:r w:rsidRPr="00281E1A">
        <w:rPr>
          <w:rStyle w:val="spellingerror"/>
          <w:color w:val="000000" w:themeColor="text1"/>
          <w:shd w:val="clear" w:color="auto" w:fill="FFFFFF"/>
          <w:lang w:val="cy-GB"/>
        </w:rPr>
        <w:t>Grigg</w:t>
      </w:r>
      <w:r w:rsidRPr="00281E1A">
        <w:rPr>
          <w:rStyle w:val="normaltextrun"/>
          <w:color w:val="000000" w:themeColor="text1"/>
          <w:shd w:val="clear" w:color="auto" w:fill="FFFFFF"/>
          <w:lang w:val="cy-GB"/>
        </w:rPr>
        <w:t>, R. (2010) </w:t>
      </w:r>
      <w:r w:rsidRPr="00281E1A">
        <w:rPr>
          <w:rStyle w:val="spellingerror"/>
          <w:i/>
          <w:iCs/>
          <w:color w:val="000000" w:themeColor="text1"/>
          <w:shd w:val="clear" w:color="auto" w:fill="FFFFFF"/>
          <w:lang w:val="cy-GB"/>
        </w:rPr>
        <w:t>Becoming</w:t>
      </w:r>
      <w:r w:rsidRPr="00281E1A">
        <w:rPr>
          <w:rStyle w:val="normaltextrun"/>
          <w:i/>
          <w:iCs/>
          <w:color w:val="000000" w:themeColor="text1"/>
          <w:shd w:val="clear" w:color="auto" w:fill="FFFFFF"/>
          <w:lang w:val="cy-GB"/>
        </w:rPr>
        <w:t> </w:t>
      </w:r>
      <w:r w:rsidRPr="00281E1A">
        <w:rPr>
          <w:rStyle w:val="spellingerror"/>
          <w:i/>
          <w:iCs/>
          <w:color w:val="000000" w:themeColor="text1"/>
          <w:shd w:val="clear" w:color="auto" w:fill="FFFFFF"/>
          <w:lang w:val="cy-GB"/>
        </w:rPr>
        <w:t>an</w:t>
      </w:r>
      <w:r w:rsidRPr="00281E1A">
        <w:rPr>
          <w:rStyle w:val="normaltextrun"/>
          <w:i/>
          <w:iCs/>
          <w:color w:val="000000" w:themeColor="text1"/>
          <w:shd w:val="clear" w:color="auto" w:fill="FFFFFF"/>
          <w:lang w:val="cy-GB"/>
        </w:rPr>
        <w:t> </w:t>
      </w:r>
      <w:r w:rsidRPr="00281E1A">
        <w:rPr>
          <w:rStyle w:val="spellingerror"/>
          <w:i/>
          <w:iCs/>
          <w:color w:val="000000" w:themeColor="text1"/>
          <w:shd w:val="clear" w:color="auto" w:fill="FFFFFF"/>
          <w:lang w:val="cy-GB"/>
        </w:rPr>
        <w:t>Outstanding</w:t>
      </w:r>
      <w:r w:rsidRPr="00281E1A">
        <w:rPr>
          <w:rStyle w:val="normaltextrun"/>
          <w:i/>
          <w:iCs/>
          <w:color w:val="000000" w:themeColor="text1"/>
          <w:shd w:val="clear" w:color="auto" w:fill="FFFFFF"/>
          <w:lang w:val="cy-GB"/>
        </w:rPr>
        <w:t> </w:t>
      </w:r>
      <w:r w:rsidRPr="00281E1A">
        <w:rPr>
          <w:rStyle w:val="spellingerror"/>
          <w:i/>
          <w:iCs/>
          <w:color w:val="000000" w:themeColor="text1"/>
          <w:shd w:val="clear" w:color="auto" w:fill="FFFFFF"/>
          <w:lang w:val="cy-GB"/>
        </w:rPr>
        <w:t>Primary</w:t>
      </w:r>
      <w:r w:rsidRPr="00281E1A">
        <w:rPr>
          <w:rStyle w:val="normaltextrun"/>
          <w:i/>
          <w:iCs/>
          <w:color w:val="000000" w:themeColor="text1"/>
          <w:shd w:val="clear" w:color="auto" w:fill="FFFFFF"/>
          <w:lang w:val="cy-GB"/>
        </w:rPr>
        <w:t> </w:t>
      </w:r>
      <w:r w:rsidRPr="00281E1A">
        <w:rPr>
          <w:rStyle w:val="spellingerror"/>
          <w:i/>
          <w:iCs/>
          <w:color w:val="000000" w:themeColor="text1"/>
          <w:shd w:val="clear" w:color="auto" w:fill="FFFFFF"/>
          <w:lang w:val="cy-GB"/>
        </w:rPr>
        <w:t>School</w:t>
      </w:r>
      <w:r w:rsidRPr="00281E1A">
        <w:rPr>
          <w:rStyle w:val="normaltextrun"/>
          <w:i/>
          <w:iCs/>
          <w:color w:val="000000" w:themeColor="text1"/>
          <w:shd w:val="clear" w:color="auto" w:fill="FFFFFF"/>
          <w:lang w:val="cy-GB"/>
        </w:rPr>
        <w:t> </w:t>
      </w:r>
      <w:r w:rsidRPr="00281E1A">
        <w:rPr>
          <w:rStyle w:val="spellingerror"/>
          <w:i/>
          <w:iCs/>
          <w:color w:val="000000" w:themeColor="text1"/>
          <w:shd w:val="clear" w:color="auto" w:fill="FFFFFF"/>
          <w:lang w:val="cy-GB"/>
        </w:rPr>
        <w:t>Teacher</w:t>
      </w:r>
      <w:r w:rsidRPr="00281E1A">
        <w:rPr>
          <w:rStyle w:val="normaltextrun"/>
          <w:i/>
          <w:iCs/>
          <w:color w:val="000000" w:themeColor="text1"/>
          <w:shd w:val="clear" w:color="auto" w:fill="FFFFFF"/>
          <w:lang w:val="cy-GB"/>
        </w:rPr>
        <w:t>.</w:t>
      </w:r>
      <w:r w:rsidRPr="00281E1A">
        <w:rPr>
          <w:rStyle w:val="eop"/>
          <w:color w:val="000000" w:themeColor="text1"/>
          <w:shd w:val="clear" w:color="auto" w:fill="FFFFFF"/>
          <w:lang w:val="cy-GB"/>
        </w:rPr>
        <w:t> </w:t>
      </w:r>
      <w:r w:rsidRPr="00697911">
        <w:rPr>
          <w:color w:val="222222"/>
          <w:shd w:val="clear" w:color="auto" w:fill="FFFFFF"/>
        </w:rPr>
        <w:t>Routledge.</w:t>
      </w:r>
      <w:r w:rsidRPr="00697911">
        <w:rPr>
          <w:rStyle w:val="eop"/>
          <w:color w:val="000000" w:themeColor="text1"/>
          <w:sz w:val="28"/>
          <w:szCs w:val="28"/>
          <w:shd w:val="clear" w:color="auto" w:fill="FFFFFF"/>
          <w:lang w:val="cy-GB"/>
        </w:rPr>
        <w:br/>
      </w:r>
    </w:p>
    <w:p w14:paraId="1633AA14" w14:textId="77777777" w:rsidR="00345F69" w:rsidRPr="00281E1A" w:rsidRDefault="00345F69" w:rsidP="00953423">
      <w:pPr>
        <w:rPr>
          <w:color w:val="000000" w:themeColor="text1"/>
          <w:lang w:val="cy-GB"/>
        </w:rPr>
      </w:pPr>
      <w:r w:rsidRPr="00281E1A">
        <w:rPr>
          <w:color w:val="000000" w:themeColor="text1"/>
          <w:lang w:val="cy-GB"/>
        </w:rPr>
        <w:t xml:space="preserve">Hayes, D. (2010) </w:t>
      </w:r>
      <w:r w:rsidRPr="000E0352">
        <w:rPr>
          <w:i/>
          <w:iCs/>
          <w:color w:val="000000" w:themeColor="text1"/>
          <w:lang w:val="cy-GB"/>
        </w:rPr>
        <w:t>The seductive charms of a cross-curricular approach</w:t>
      </w:r>
      <w:r>
        <w:rPr>
          <w:i/>
          <w:iCs/>
          <w:color w:val="000000" w:themeColor="text1"/>
          <w:lang w:val="cy-GB"/>
        </w:rPr>
        <w:t>.</w:t>
      </w:r>
      <w:r w:rsidRPr="00281E1A">
        <w:rPr>
          <w:color w:val="000000" w:themeColor="text1"/>
          <w:lang w:val="cy-GB"/>
        </w:rPr>
        <w:t xml:space="preserve"> Education 3- 13, 38:4, 381-387</w:t>
      </w:r>
      <w:r w:rsidRPr="00281E1A">
        <w:rPr>
          <w:color w:val="000000" w:themeColor="text1"/>
          <w:lang w:val="cy-GB"/>
        </w:rPr>
        <w:br/>
      </w:r>
    </w:p>
    <w:p w14:paraId="5710902A" w14:textId="77777777" w:rsidR="00345F69" w:rsidRPr="00281E1A" w:rsidRDefault="00345F69" w:rsidP="00953423">
      <w:pPr>
        <w:rPr>
          <w:color w:val="000000" w:themeColor="text1"/>
          <w:shd w:val="clear" w:color="auto" w:fill="FFFFFF"/>
          <w:lang w:val="cy-GB"/>
        </w:rPr>
      </w:pPr>
      <w:r w:rsidRPr="00281E1A">
        <w:rPr>
          <w:color w:val="000000" w:themeColor="text1"/>
          <w:shd w:val="clear" w:color="auto" w:fill="FFFFFF"/>
          <w:lang w:val="cy-GB"/>
        </w:rPr>
        <w:lastRenderedPageBreak/>
        <w:t xml:space="preserve">Haylock, D. and Thangata, F. (2007) </w:t>
      </w:r>
      <w:r w:rsidRPr="00281E1A">
        <w:rPr>
          <w:i/>
          <w:iCs/>
          <w:color w:val="000000" w:themeColor="text1"/>
          <w:shd w:val="clear" w:color="auto" w:fill="FFFFFF"/>
          <w:lang w:val="cy-GB"/>
        </w:rPr>
        <w:t>Key Concepts in Teaching Primary Mathematics</w:t>
      </w:r>
      <w:r w:rsidRPr="00281E1A">
        <w:rPr>
          <w:color w:val="000000" w:themeColor="text1"/>
          <w:shd w:val="clear" w:color="auto" w:fill="FFFFFF"/>
          <w:lang w:val="cy-GB"/>
        </w:rPr>
        <w:t xml:space="preserve">. Los Angeles, Calif. ; London: SAGE,  Key Concepts. </w:t>
      </w:r>
      <w:r w:rsidRPr="00281E1A">
        <w:rPr>
          <w:color w:val="000000" w:themeColor="text1"/>
          <w:shd w:val="clear" w:color="auto" w:fill="FFFFFF"/>
          <w:lang w:val="cy-GB"/>
        </w:rPr>
        <w:br/>
      </w:r>
    </w:p>
    <w:p w14:paraId="31777F5D" w14:textId="77777777" w:rsidR="00345F69" w:rsidRPr="00281E1A" w:rsidRDefault="00345F69" w:rsidP="00953423">
      <w:pPr>
        <w:rPr>
          <w:color w:val="000000" w:themeColor="text1"/>
          <w:lang w:val="cy-GB"/>
        </w:rPr>
      </w:pPr>
      <w:r w:rsidRPr="00281E1A">
        <w:rPr>
          <w:color w:val="000000" w:themeColor="text1"/>
          <w:lang w:val="cy-GB"/>
        </w:rPr>
        <w:t xml:space="preserve">Jacobs, H. (1989) </w:t>
      </w:r>
      <w:r w:rsidRPr="000E0352">
        <w:rPr>
          <w:i/>
          <w:iCs/>
          <w:color w:val="000000" w:themeColor="text1"/>
          <w:lang w:val="cy-GB"/>
        </w:rPr>
        <w:t xml:space="preserve">The growing need for interdisciplinary curriculum content. </w:t>
      </w:r>
      <w:r w:rsidRPr="00281E1A">
        <w:rPr>
          <w:color w:val="000000" w:themeColor="text1"/>
          <w:lang w:val="cy-GB"/>
        </w:rPr>
        <w:t>In Interdisciplinary curriculum: Design and implementation, ed. H.H. Jacobs, 1–13. Alexandria, VA: ASCD.</w:t>
      </w:r>
      <w:r w:rsidRPr="00281E1A">
        <w:rPr>
          <w:color w:val="000000" w:themeColor="text1"/>
          <w:lang w:val="cy-GB"/>
        </w:rPr>
        <w:br/>
      </w:r>
    </w:p>
    <w:p w14:paraId="505DE009" w14:textId="77777777" w:rsidR="00345F69" w:rsidRPr="00281E1A" w:rsidRDefault="00345F69" w:rsidP="00953423">
      <w:pPr>
        <w:rPr>
          <w:color w:val="000000" w:themeColor="text1"/>
        </w:rPr>
      </w:pPr>
      <w:proofErr w:type="spellStart"/>
      <w:r w:rsidRPr="00281E1A">
        <w:rPr>
          <w:rStyle w:val="eop"/>
          <w:color w:val="000000" w:themeColor="text1"/>
        </w:rPr>
        <w:t>LlC</w:t>
      </w:r>
      <w:proofErr w:type="spellEnd"/>
      <w:r w:rsidRPr="00281E1A">
        <w:rPr>
          <w:rStyle w:val="eop"/>
          <w:color w:val="000000" w:themeColor="text1"/>
        </w:rPr>
        <w:t xml:space="preserve">. (2013) </w:t>
      </w:r>
      <w:proofErr w:type="spellStart"/>
      <w:r w:rsidRPr="000E0352">
        <w:rPr>
          <w:i/>
          <w:iCs/>
          <w:color w:val="000000" w:themeColor="text1"/>
        </w:rPr>
        <w:t>Fframwaith</w:t>
      </w:r>
      <w:proofErr w:type="spellEnd"/>
      <w:r w:rsidRPr="000E0352">
        <w:rPr>
          <w:i/>
          <w:iCs/>
          <w:color w:val="000000" w:themeColor="text1"/>
        </w:rPr>
        <w:t xml:space="preserve"> </w:t>
      </w:r>
      <w:proofErr w:type="spellStart"/>
      <w:r w:rsidRPr="000E0352">
        <w:rPr>
          <w:i/>
          <w:iCs/>
          <w:color w:val="000000" w:themeColor="text1"/>
        </w:rPr>
        <w:t>Llythrennedd</w:t>
      </w:r>
      <w:proofErr w:type="spellEnd"/>
      <w:r w:rsidRPr="000E0352">
        <w:rPr>
          <w:i/>
          <w:iCs/>
          <w:color w:val="000000" w:themeColor="text1"/>
        </w:rPr>
        <w:t xml:space="preserve"> a </w:t>
      </w:r>
      <w:proofErr w:type="spellStart"/>
      <w:r w:rsidRPr="000E0352">
        <w:rPr>
          <w:i/>
          <w:iCs/>
          <w:color w:val="000000" w:themeColor="text1"/>
        </w:rPr>
        <w:t>Rhifedd</w:t>
      </w:r>
      <w:proofErr w:type="spellEnd"/>
      <w:r w:rsidRPr="000E0352">
        <w:rPr>
          <w:i/>
          <w:iCs/>
          <w:color w:val="000000" w:themeColor="text1"/>
        </w:rPr>
        <w:t xml:space="preserve"> </w:t>
      </w:r>
      <w:proofErr w:type="spellStart"/>
      <w:r w:rsidRPr="000E0352">
        <w:rPr>
          <w:i/>
          <w:iCs/>
          <w:color w:val="000000" w:themeColor="text1"/>
        </w:rPr>
        <w:t>Cenedlaethol</w:t>
      </w:r>
      <w:proofErr w:type="spellEnd"/>
      <w:r w:rsidRPr="000E0352">
        <w:rPr>
          <w:i/>
          <w:iCs/>
          <w:color w:val="000000" w:themeColor="text1"/>
        </w:rPr>
        <w:t>.</w:t>
      </w:r>
      <w:r w:rsidRPr="00281E1A">
        <w:rPr>
          <w:color w:val="000000" w:themeColor="text1"/>
        </w:rPr>
        <w:t xml:space="preserve"> </w:t>
      </w:r>
      <w:proofErr w:type="spellStart"/>
      <w:r w:rsidRPr="00281E1A">
        <w:rPr>
          <w:color w:val="000000" w:themeColor="text1"/>
        </w:rPr>
        <w:t>Ar</w:t>
      </w:r>
      <w:proofErr w:type="spellEnd"/>
      <w:r w:rsidRPr="00281E1A">
        <w:rPr>
          <w:color w:val="000000" w:themeColor="text1"/>
        </w:rPr>
        <w:t xml:space="preserve"> </w:t>
      </w:r>
      <w:proofErr w:type="spellStart"/>
      <w:r w:rsidRPr="00281E1A">
        <w:rPr>
          <w:color w:val="000000" w:themeColor="text1"/>
        </w:rPr>
        <w:t>gael</w:t>
      </w:r>
      <w:proofErr w:type="spellEnd"/>
      <w:r w:rsidRPr="00281E1A">
        <w:rPr>
          <w:color w:val="000000" w:themeColor="text1"/>
        </w:rPr>
        <w:t xml:space="preserve"> </w:t>
      </w:r>
      <w:proofErr w:type="spellStart"/>
      <w:r w:rsidRPr="00281E1A">
        <w:rPr>
          <w:color w:val="000000" w:themeColor="text1"/>
        </w:rPr>
        <w:t>yn</w:t>
      </w:r>
      <w:proofErr w:type="spellEnd"/>
      <w:r w:rsidRPr="00281E1A">
        <w:rPr>
          <w:color w:val="000000" w:themeColor="text1"/>
        </w:rPr>
        <w:t xml:space="preserve">: </w:t>
      </w:r>
      <w:hyperlink r:id="rId12" w:history="1">
        <w:r w:rsidRPr="00281E1A">
          <w:rPr>
            <w:rStyle w:val="Hyperlink"/>
            <w:color w:val="000000" w:themeColor="text1"/>
            <w:u w:val="none"/>
          </w:rPr>
          <w:t>https://s3-eu-west-1.amazonaws.com/hwb-live-storage/92/6c/06/23/079e4045a394a531d43c21e9/cynorthwyo-ysgolion-i-gyflwynor-fframwaith-llythrennedd-a-rhifedd-cenedlaethol.pdf</w:t>
        </w:r>
      </w:hyperlink>
      <w:r w:rsidRPr="00281E1A">
        <w:rPr>
          <w:color w:val="000000" w:themeColor="text1"/>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30 </w:t>
      </w:r>
      <w:proofErr w:type="spellStart"/>
      <w:r w:rsidRPr="00281E1A">
        <w:rPr>
          <w:color w:val="000000" w:themeColor="text1"/>
          <w:lang w:val="en-US"/>
        </w:rPr>
        <w:t>Tachwedd</w:t>
      </w:r>
      <w:proofErr w:type="spellEnd"/>
      <w:r w:rsidRPr="00281E1A">
        <w:rPr>
          <w:color w:val="000000" w:themeColor="text1"/>
          <w:lang w:val="en-US"/>
        </w:rPr>
        <w:t> 2019)</w:t>
      </w:r>
    </w:p>
    <w:p w14:paraId="327B8325" w14:textId="77777777" w:rsidR="00345F69" w:rsidRDefault="00345F69" w:rsidP="000E7F1A">
      <w:pPr>
        <w:rPr>
          <w:rStyle w:val="eop"/>
          <w:color w:val="000000" w:themeColor="text1"/>
          <w:lang w:val="cy-GB"/>
        </w:rPr>
      </w:pPr>
    </w:p>
    <w:p w14:paraId="3C689D86" w14:textId="4365C676" w:rsidR="00345F69" w:rsidRPr="000E0352" w:rsidRDefault="00345F69" w:rsidP="000E7F1A">
      <w:pPr>
        <w:rPr>
          <w:color w:val="000000" w:themeColor="text1"/>
        </w:rPr>
      </w:pPr>
      <w:r w:rsidRPr="000E0352">
        <w:rPr>
          <w:rStyle w:val="eop"/>
          <w:color w:val="000000" w:themeColor="text1"/>
          <w:lang w:val="cy-GB"/>
        </w:rPr>
        <w:t xml:space="preserve">LlC. (2015) </w:t>
      </w:r>
      <w:r w:rsidRPr="000E0352">
        <w:rPr>
          <w:rStyle w:val="eop"/>
          <w:i/>
          <w:iCs/>
          <w:color w:val="000000" w:themeColor="text1"/>
          <w:lang w:val="cy-GB"/>
        </w:rPr>
        <w:t>Fframwaith y Cyfnod Sylfaen.</w:t>
      </w:r>
      <w:r w:rsidRPr="000E0352">
        <w:rPr>
          <w:rStyle w:val="eop"/>
          <w:color w:val="000000" w:themeColor="text1"/>
          <w:lang w:val="cy-GB"/>
        </w:rPr>
        <w:t xml:space="preserve"> Ar gael yn: </w:t>
      </w:r>
      <w:hyperlink r:id="rId13" w:history="1">
        <w:r w:rsidRPr="000E0352">
          <w:rPr>
            <w:rStyle w:val="Hyperlink"/>
            <w:color w:val="000000" w:themeColor="text1"/>
            <w:u w:val="none"/>
            <w:lang w:val="cy-GB"/>
          </w:rPr>
          <w:t>http://learning.gov.wales/docs/learningwales/publications/150803-fp-framework-cy.pdf</w:t>
        </w:r>
      </w:hyperlink>
      <w:r w:rsidRPr="000E0352">
        <w:rPr>
          <w:rStyle w:val="apple-converted-space"/>
          <w:color w:val="000000" w:themeColor="text1"/>
          <w:lang w:val="cy-GB"/>
        </w:rPr>
        <w:t> </w:t>
      </w:r>
      <w:r w:rsidRPr="000E0352">
        <w:rPr>
          <w:color w:val="000000" w:themeColor="text1"/>
          <w:lang w:val="en-US"/>
        </w:rPr>
        <w:t>(</w:t>
      </w:r>
      <w:proofErr w:type="spellStart"/>
      <w:r w:rsidRPr="000E0352">
        <w:rPr>
          <w:color w:val="000000" w:themeColor="text1"/>
          <w:lang w:val="en-US"/>
        </w:rPr>
        <w:t>Darllenwyd</w:t>
      </w:r>
      <w:proofErr w:type="spellEnd"/>
      <w:r w:rsidRPr="000E0352">
        <w:rPr>
          <w:color w:val="000000" w:themeColor="text1"/>
          <w:lang w:val="en-US"/>
        </w:rPr>
        <w:t xml:space="preserve"> 27 </w:t>
      </w:r>
      <w:proofErr w:type="spellStart"/>
      <w:r w:rsidRPr="000E0352">
        <w:rPr>
          <w:color w:val="000000" w:themeColor="text1"/>
          <w:lang w:val="en-US"/>
        </w:rPr>
        <w:t>Tachwedd</w:t>
      </w:r>
      <w:proofErr w:type="spellEnd"/>
      <w:r w:rsidRPr="000E0352">
        <w:rPr>
          <w:color w:val="000000" w:themeColor="text1"/>
          <w:lang w:val="en-US"/>
        </w:rPr>
        <w:t> 2019)</w:t>
      </w:r>
    </w:p>
    <w:p w14:paraId="3B1C0BD6" w14:textId="77777777" w:rsidR="00345F69" w:rsidRDefault="00345F69" w:rsidP="00953423">
      <w:pPr>
        <w:rPr>
          <w:color w:val="000000" w:themeColor="text1"/>
          <w:lang w:val="cy-GB"/>
        </w:rPr>
      </w:pPr>
    </w:p>
    <w:p w14:paraId="146FF8DF" w14:textId="4762F9F5" w:rsidR="00345F69" w:rsidRPr="00281E1A" w:rsidRDefault="00345F69" w:rsidP="00953423">
      <w:pPr>
        <w:rPr>
          <w:rStyle w:val="eop"/>
          <w:color w:val="000000" w:themeColor="text1"/>
          <w:lang w:val="cy-GB"/>
        </w:rPr>
      </w:pPr>
      <w:r>
        <w:rPr>
          <w:color w:val="000000" w:themeColor="text1"/>
          <w:lang w:val="cy-GB"/>
        </w:rPr>
        <w:t xml:space="preserve">LlC. (2017) </w:t>
      </w:r>
      <w:r w:rsidRPr="000E0352">
        <w:rPr>
          <w:i/>
          <w:iCs/>
          <w:color w:val="000000" w:themeColor="text1"/>
          <w:lang w:val="cy-GB"/>
        </w:rPr>
        <w:t xml:space="preserve">Llythrennedd a rhifedd: Atebion i’ch cwestiynau. </w:t>
      </w:r>
      <w:r>
        <w:rPr>
          <w:color w:val="000000" w:themeColor="text1"/>
          <w:lang w:val="cy-GB"/>
        </w:rPr>
        <w:t xml:space="preserve">Ar gael yn: </w:t>
      </w:r>
      <w:hyperlink r:id="rId14" w:tgtFrame="_blank" w:history="1">
        <w:r w:rsidRPr="00281E1A">
          <w:rPr>
            <w:rStyle w:val="normaltextrun"/>
            <w:color w:val="000000" w:themeColor="text1"/>
            <w:lang w:val="cy-GB"/>
          </w:rPr>
          <w:t>file:///C:/Users/1700836/Downloads/LlythrenneddRhifeddWG.pdf</w:t>
        </w:r>
      </w:hyperlink>
      <w:r w:rsidRPr="00281E1A">
        <w:rPr>
          <w:rStyle w:val="eop"/>
          <w:color w:val="000000" w:themeColor="text1"/>
          <w:lang w:val="cy-GB"/>
        </w:rPr>
        <w:t>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30 </w:t>
      </w:r>
      <w:proofErr w:type="spellStart"/>
      <w:r w:rsidRPr="00281E1A">
        <w:rPr>
          <w:color w:val="000000" w:themeColor="text1"/>
          <w:lang w:val="en-US"/>
        </w:rPr>
        <w:t>Tachwedd</w:t>
      </w:r>
      <w:proofErr w:type="spellEnd"/>
      <w:r w:rsidRPr="00281E1A">
        <w:rPr>
          <w:color w:val="000000" w:themeColor="text1"/>
          <w:lang w:val="en-US"/>
        </w:rPr>
        <w:t> 2019)</w:t>
      </w:r>
      <w:r w:rsidRPr="00281E1A">
        <w:rPr>
          <w:color w:val="000000" w:themeColor="text1"/>
          <w:lang w:val="cy-GB"/>
        </w:rPr>
        <w:br/>
      </w:r>
    </w:p>
    <w:p w14:paraId="11A98756" w14:textId="346BEE71" w:rsidR="00345F69" w:rsidRPr="00C03B2C" w:rsidRDefault="00345F69" w:rsidP="00953423">
      <w:pPr>
        <w:rPr>
          <w:rStyle w:val="Hyperlink"/>
          <w:color w:val="000000" w:themeColor="text1"/>
          <w:u w:val="none"/>
          <w:shd w:val="clear" w:color="auto" w:fill="FFFFFF"/>
          <w:lang w:val="cy-GB"/>
        </w:rPr>
      </w:pPr>
      <w:r w:rsidRPr="00281E1A">
        <w:rPr>
          <w:color w:val="000000" w:themeColor="text1"/>
          <w:shd w:val="clear" w:color="auto" w:fill="FFFFFF"/>
          <w:lang w:val="cy-GB"/>
        </w:rPr>
        <w:t xml:space="preserve">LlC. (2019) </w:t>
      </w:r>
      <w:r w:rsidRPr="00281E1A">
        <w:rPr>
          <w:i/>
          <w:iCs/>
          <w:color w:val="000000" w:themeColor="text1"/>
          <w:shd w:val="clear" w:color="auto" w:fill="FFFFFF"/>
          <w:lang w:val="cy-GB"/>
        </w:rPr>
        <w:t xml:space="preserve">Canllawiau Statudol Drafft, Maes Dysgu a Phrofiad – Mathemateg a Rhifedd. </w:t>
      </w:r>
      <w:r w:rsidRPr="00281E1A">
        <w:rPr>
          <w:color w:val="000000" w:themeColor="text1"/>
          <w:shd w:val="clear" w:color="auto" w:fill="FFFFFF"/>
          <w:lang w:val="cy-GB"/>
        </w:rPr>
        <w:t xml:space="preserve">Ar gael yn: </w:t>
      </w:r>
      <w:hyperlink r:id="rId15" w:history="1">
        <w:r w:rsidRPr="00281E1A">
          <w:rPr>
            <w:rStyle w:val="Hyperlink"/>
            <w:color w:val="000000" w:themeColor="text1"/>
            <w:u w:val="none"/>
            <w:lang w:val="cy-GB"/>
          </w:rPr>
          <w:t>https://hwb.gov.wales/storage/1c690a45-e566-4b76-a868-3f79b311f0e1/canllawiau-statudol-drafft-mathemateg-a-rhifedd.pdf</w:t>
        </w:r>
      </w:hyperlink>
      <w:r w:rsidRPr="00281E1A">
        <w:rPr>
          <w:color w:val="000000" w:themeColor="text1"/>
          <w:shd w:val="clear" w:color="auto" w:fill="FFFFFF"/>
          <w:lang w:val="cy-GB"/>
        </w:rPr>
        <w:t xml:space="preserve"> </w:t>
      </w:r>
      <w:r w:rsidRPr="00281E1A">
        <w:rPr>
          <w:color w:val="000000" w:themeColor="text1"/>
          <w:shd w:val="clear" w:color="auto" w:fill="FFFFFF"/>
          <w:lang w:val="cy-GB"/>
        </w:rPr>
        <w:br/>
      </w:r>
      <w:r w:rsidRPr="00281E1A">
        <w:rPr>
          <w:rStyle w:val="Hyperlink"/>
          <w:color w:val="000000" w:themeColor="text1"/>
          <w:u w:val="none"/>
          <w:lang w:val="cy-GB"/>
        </w:rPr>
        <w:br/>
        <w:t xml:space="preserve">Ofsted. (2002) </w:t>
      </w:r>
      <w:r w:rsidRPr="00281E1A">
        <w:rPr>
          <w:rStyle w:val="Hyperlink"/>
          <w:i/>
          <w:iCs/>
          <w:color w:val="000000" w:themeColor="text1"/>
          <w:u w:val="none"/>
          <w:lang w:val="cy-GB"/>
        </w:rPr>
        <w:t>Learning: Creative Approaches that Raise Standards.</w:t>
      </w:r>
      <w:r w:rsidRPr="00281E1A">
        <w:rPr>
          <w:rStyle w:val="Hyperlink"/>
          <w:color w:val="000000" w:themeColor="text1"/>
          <w:u w:val="none"/>
          <w:lang w:val="cy-GB"/>
        </w:rPr>
        <w:t xml:space="preserve"> Ar gael: </w:t>
      </w:r>
      <w:r w:rsidRPr="00281E1A">
        <w:fldChar w:fldCharType="begin"/>
      </w:r>
      <w:r w:rsidRPr="00281E1A">
        <w:rPr>
          <w:color w:val="000000" w:themeColor="text1"/>
        </w:rPr>
        <w:instrText xml:space="preserve"> HYPERLINK "http://www.ofsted.gov.uk/publications/080266" </w:instrText>
      </w:r>
      <w:r w:rsidRPr="00281E1A">
        <w:fldChar w:fldCharType="separate"/>
      </w:r>
      <w:r w:rsidRPr="00281E1A">
        <w:rPr>
          <w:rStyle w:val="Hyperlink"/>
          <w:color w:val="000000" w:themeColor="text1"/>
          <w:u w:val="none"/>
          <w:lang w:val="cy-GB"/>
        </w:rPr>
        <w:t>www.ofsted.gov.uk/publications/080266</w:t>
      </w:r>
      <w:r w:rsidRPr="00281E1A">
        <w:rPr>
          <w:rStyle w:val="Hyperlink"/>
          <w:color w:val="000000" w:themeColor="text1"/>
          <w:u w:val="none"/>
          <w:lang w:val="cy-GB"/>
        </w:rPr>
        <w:fldChar w:fldCharType="end"/>
      </w:r>
      <w:r w:rsidRPr="00281E1A">
        <w:rPr>
          <w:rStyle w:val="Hyperlink"/>
          <w:color w:val="000000" w:themeColor="text1"/>
          <w:u w:val="none"/>
          <w:lang w:val="cy-GB"/>
        </w:rPr>
        <w:t xml:space="preserve"> </w:t>
      </w:r>
      <w:r w:rsidRPr="00281E1A">
        <w:rPr>
          <w:rStyle w:val="Hyperlink"/>
          <w:color w:val="000000" w:themeColor="text1"/>
          <w:u w:val="none"/>
          <w:lang w:val="cy-GB"/>
        </w:rPr>
        <w:br/>
      </w:r>
    </w:p>
    <w:p w14:paraId="2FB99CD9" w14:textId="77777777" w:rsidR="00345F69" w:rsidRPr="00281E1A" w:rsidRDefault="00345F69" w:rsidP="00953423">
      <w:pPr>
        <w:rPr>
          <w:color w:val="000000" w:themeColor="text1"/>
          <w:shd w:val="clear" w:color="auto" w:fill="FFFFFF"/>
          <w:lang w:val="cy-GB"/>
        </w:rPr>
      </w:pPr>
      <w:r w:rsidRPr="00281E1A">
        <w:rPr>
          <w:color w:val="000000" w:themeColor="text1"/>
          <w:lang w:val="cy-GB"/>
        </w:rPr>
        <w:t xml:space="preserve">Parker, J., Heywood, D. &amp; Jolley, N. (2012) Developing pre-service primary teachers’ perceptions of cross-curricular teaching through reflection on learning, Teachers and Teaching. Ar gael yn: </w:t>
      </w:r>
      <w:r w:rsidRPr="00281E1A">
        <w:fldChar w:fldCharType="begin"/>
      </w:r>
      <w:r w:rsidRPr="00281E1A">
        <w:rPr>
          <w:color w:val="000000" w:themeColor="text1"/>
        </w:rPr>
        <w:instrText xml:space="preserve"> HYPERLINK "https://doi.org/10.1080/13540602.2012.746504" </w:instrText>
      </w:r>
      <w:r w:rsidRPr="00281E1A">
        <w:fldChar w:fldCharType="separate"/>
      </w:r>
      <w:r w:rsidRPr="00281E1A">
        <w:rPr>
          <w:rStyle w:val="Hyperlink"/>
          <w:color w:val="000000" w:themeColor="text1"/>
          <w:u w:val="none"/>
          <w:shd w:val="clear" w:color="auto" w:fill="FFFFFF"/>
          <w:lang w:val="cy-GB"/>
        </w:rPr>
        <w:t>https://doi.org/10.1080/13540602.2012.746504</w:t>
      </w:r>
      <w:r w:rsidRPr="00281E1A">
        <w:rPr>
          <w:rStyle w:val="Hyperlink"/>
          <w:color w:val="000000" w:themeColor="text1"/>
          <w:u w:val="none"/>
          <w:shd w:val="clear" w:color="auto" w:fill="FFFFFF"/>
          <w:lang w:val="cy-GB"/>
        </w:rPr>
        <w:fldChar w:fldCharType="end"/>
      </w:r>
      <w:r w:rsidRPr="00281E1A">
        <w:rPr>
          <w:color w:val="000000" w:themeColor="text1"/>
          <w:shd w:val="clear" w:color="auto" w:fill="FFFFFF"/>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 </w:t>
      </w:r>
      <w:proofErr w:type="spellStart"/>
      <w:r w:rsidRPr="00281E1A">
        <w:rPr>
          <w:color w:val="000000" w:themeColor="text1"/>
          <w:lang w:val="en-US"/>
        </w:rPr>
        <w:t>Rhagfyr</w:t>
      </w:r>
      <w:proofErr w:type="spellEnd"/>
      <w:r w:rsidRPr="00281E1A">
        <w:rPr>
          <w:color w:val="000000" w:themeColor="text1"/>
          <w:lang w:val="en-US"/>
        </w:rPr>
        <w:t> 2019)</w:t>
      </w:r>
      <w:r w:rsidRPr="00281E1A">
        <w:rPr>
          <w:color w:val="000000" w:themeColor="text1"/>
          <w:shd w:val="clear" w:color="auto" w:fill="FFFFFF"/>
          <w:lang w:val="cy-GB"/>
        </w:rPr>
        <w:br/>
      </w:r>
    </w:p>
    <w:p w14:paraId="7EC309EB" w14:textId="77777777" w:rsidR="00345F69" w:rsidRPr="00281E1A" w:rsidRDefault="00345F69" w:rsidP="00953423">
      <w:pPr>
        <w:rPr>
          <w:color w:val="000000" w:themeColor="text1"/>
        </w:rPr>
      </w:pPr>
      <w:r w:rsidRPr="00281E1A">
        <w:rPr>
          <w:color w:val="000000" w:themeColor="text1"/>
        </w:rPr>
        <w:t xml:space="preserve">Pound, L. and Lee, T. (2010) </w:t>
      </w:r>
      <w:r w:rsidRPr="000E0352">
        <w:rPr>
          <w:i/>
          <w:iCs/>
          <w:color w:val="000000" w:themeColor="text1"/>
        </w:rPr>
        <w:t>Teaching Mathematics Creatively.</w:t>
      </w:r>
      <w:r w:rsidRPr="00281E1A">
        <w:rPr>
          <w:color w:val="000000" w:themeColor="text1"/>
        </w:rPr>
        <w:t xml:space="preserve"> Routledge.</w:t>
      </w:r>
      <w:r w:rsidRPr="00281E1A">
        <w:rPr>
          <w:color w:val="000000" w:themeColor="text1"/>
        </w:rPr>
        <w:br/>
      </w:r>
    </w:p>
    <w:p w14:paraId="1B607B74" w14:textId="77777777" w:rsidR="00345F69" w:rsidRPr="00281E1A" w:rsidRDefault="00345F69" w:rsidP="00953423">
      <w:pPr>
        <w:rPr>
          <w:color w:val="000000" w:themeColor="text1"/>
          <w:lang w:val="cy-GB"/>
        </w:rPr>
      </w:pPr>
      <w:r w:rsidRPr="00281E1A">
        <w:rPr>
          <w:color w:val="000000" w:themeColor="text1"/>
          <w:lang w:val="cy-GB"/>
        </w:rPr>
        <w:t xml:space="preserve">Rose, J. (2009) </w:t>
      </w:r>
      <w:r w:rsidRPr="00281E1A">
        <w:rPr>
          <w:i/>
          <w:iCs/>
          <w:color w:val="000000" w:themeColor="text1"/>
          <w:lang w:val="cy-GB"/>
        </w:rPr>
        <w:t>Independent Review of the Primary Classroom.</w:t>
      </w:r>
      <w:r w:rsidRPr="00281E1A">
        <w:rPr>
          <w:color w:val="000000" w:themeColor="text1"/>
          <w:lang w:val="cy-GB"/>
        </w:rPr>
        <w:t xml:space="preserve"> London: DCSF.</w:t>
      </w:r>
      <w:r w:rsidRPr="00281E1A">
        <w:rPr>
          <w:color w:val="000000" w:themeColor="text1"/>
          <w:lang w:val="cy-GB"/>
        </w:rPr>
        <w:br/>
      </w:r>
    </w:p>
    <w:p w14:paraId="5F6CC703" w14:textId="77777777" w:rsidR="00345F69" w:rsidRPr="00281E1A" w:rsidRDefault="00345F69" w:rsidP="00953423">
      <w:pPr>
        <w:rPr>
          <w:color w:val="000000" w:themeColor="text1"/>
          <w:lang w:val="cy-GB"/>
        </w:rPr>
      </w:pPr>
      <w:r w:rsidRPr="00281E1A">
        <w:rPr>
          <w:color w:val="000000" w:themeColor="text1"/>
          <w:shd w:val="clear" w:color="auto" w:fill="FFFFFF"/>
          <w:lang w:val="cy-GB"/>
        </w:rPr>
        <w:t>Rowley, C. and Cooper, H. (2009) </w:t>
      </w:r>
      <w:r w:rsidRPr="00281E1A">
        <w:rPr>
          <w:i/>
          <w:iCs/>
          <w:color w:val="000000" w:themeColor="text1"/>
          <w:shd w:val="clear" w:color="auto" w:fill="FFFFFF"/>
          <w:lang w:val="cy-GB"/>
        </w:rPr>
        <w:t>Cross-curricular Approaches to Teaching and Learning</w:t>
      </w:r>
      <w:r w:rsidRPr="00281E1A">
        <w:rPr>
          <w:color w:val="000000" w:themeColor="text1"/>
          <w:shd w:val="clear" w:color="auto" w:fill="FFFFFF"/>
          <w:lang w:val="cy-GB"/>
        </w:rPr>
        <w:t xml:space="preserve">. Los Angeles, [Calif.] ; London: SAGE. </w:t>
      </w:r>
      <w:r w:rsidRPr="00281E1A">
        <w:rPr>
          <w:color w:val="000000" w:themeColor="text1"/>
          <w:lang w:val="cy-GB"/>
        </w:rPr>
        <w:br/>
      </w:r>
    </w:p>
    <w:p w14:paraId="6B1BAEEE" w14:textId="77777777" w:rsidR="00345F69" w:rsidRDefault="00345F69" w:rsidP="00953423">
      <w:pPr>
        <w:rPr>
          <w:color w:val="000000" w:themeColor="text1"/>
          <w:lang w:val="cy-GB"/>
        </w:rPr>
      </w:pPr>
      <w:r w:rsidRPr="00281E1A">
        <w:rPr>
          <w:color w:val="000000" w:themeColor="text1"/>
          <w:lang w:val="cy-GB"/>
        </w:rPr>
        <w:t xml:space="preserve">Savage, J. (2011) </w:t>
      </w:r>
      <w:r w:rsidRPr="000E0352">
        <w:rPr>
          <w:i/>
          <w:iCs/>
          <w:color w:val="000000" w:themeColor="text1"/>
          <w:lang w:val="cy-GB"/>
        </w:rPr>
        <w:t>Cross-curricular Teaching and Learning in the Secondary School.</w:t>
      </w:r>
      <w:r w:rsidRPr="00281E1A">
        <w:rPr>
          <w:color w:val="000000" w:themeColor="text1"/>
          <w:lang w:val="cy-GB"/>
        </w:rPr>
        <w:t xml:space="preserve"> Oxon: Routledge. </w:t>
      </w:r>
    </w:p>
    <w:p w14:paraId="2012CF6F" w14:textId="77777777" w:rsidR="00345F69" w:rsidRDefault="00345F69" w:rsidP="00953423">
      <w:pPr>
        <w:rPr>
          <w:rStyle w:val="normaltextrun"/>
          <w:color w:val="000000" w:themeColor="text1"/>
          <w:lang w:val="cy-GB"/>
        </w:rPr>
      </w:pPr>
      <w:r w:rsidRPr="00281E1A">
        <w:rPr>
          <w:color w:val="000000" w:themeColor="text1"/>
          <w:lang w:val="cy-GB"/>
        </w:rPr>
        <w:t xml:space="preserve">UK Board of Education. (1931) </w:t>
      </w:r>
      <w:r w:rsidRPr="00281E1A">
        <w:rPr>
          <w:i/>
          <w:iCs/>
          <w:color w:val="000000" w:themeColor="text1"/>
          <w:lang w:val="cy-GB"/>
        </w:rPr>
        <w:t>The Primary School</w:t>
      </w:r>
      <w:r w:rsidRPr="00281E1A">
        <w:rPr>
          <w:color w:val="000000" w:themeColor="text1"/>
          <w:lang w:val="cy-GB"/>
        </w:rPr>
        <w:t xml:space="preserve"> (Hadow Report). London: HMSO.</w:t>
      </w:r>
      <w:r w:rsidRPr="00281E1A">
        <w:rPr>
          <w:color w:val="000000" w:themeColor="text1"/>
          <w:lang w:val="cy-GB"/>
        </w:rPr>
        <w:br/>
      </w:r>
    </w:p>
    <w:p w14:paraId="0CAC8941" w14:textId="77777777" w:rsidR="00345F69" w:rsidRPr="00281E1A" w:rsidRDefault="00345F69" w:rsidP="00953423">
      <w:pPr>
        <w:rPr>
          <w:rStyle w:val="Hyperlink"/>
          <w:color w:val="000000" w:themeColor="text1"/>
          <w:u w:val="none"/>
          <w:lang w:val="cy-GB"/>
        </w:rPr>
      </w:pPr>
      <w:r w:rsidRPr="00281E1A">
        <w:rPr>
          <w:color w:val="000000" w:themeColor="text1"/>
          <w:lang w:val="cy-GB"/>
        </w:rPr>
        <w:t xml:space="preserve">World Economic Forum. (2016a) </w:t>
      </w:r>
      <w:r w:rsidRPr="000E0352">
        <w:rPr>
          <w:i/>
          <w:iCs/>
          <w:color w:val="000000" w:themeColor="text1"/>
          <w:lang w:val="cy-GB"/>
        </w:rPr>
        <w:t xml:space="preserve">8 digital life skills all children need – and a plan for teaching them. </w:t>
      </w:r>
      <w:r w:rsidRPr="00281E1A">
        <w:rPr>
          <w:color w:val="000000" w:themeColor="text1"/>
          <w:lang w:val="cy-GB"/>
        </w:rPr>
        <w:t xml:space="preserve">Ar gael yn: </w:t>
      </w:r>
      <w:hyperlink r:id="rId16" w:history="1">
        <w:r w:rsidRPr="00281E1A">
          <w:rPr>
            <w:rStyle w:val="Hyperlink"/>
            <w:color w:val="000000" w:themeColor="text1"/>
            <w:u w:val="none"/>
            <w:lang w:val="cy-GB"/>
          </w:rPr>
          <w:t>https://www.weforum.org/agenda/2016/09/8-digital-life-skills-all-children-need-and-a-plan-for-teaching-them/</w:t>
        </w:r>
      </w:hyperlink>
      <w:r w:rsidRPr="00281E1A">
        <w:rPr>
          <w:rStyle w:val="Hyperlink"/>
          <w:color w:val="000000" w:themeColor="text1"/>
          <w:u w:val="none"/>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10 </w:t>
      </w:r>
      <w:proofErr w:type="spellStart"/>
      <w:r w:rsidRPr="00281E1A">
        <w:rPr>
          <w:color w:val="000000" w:themeColor="text1"/>
          <w:lang w:val="en-US"/>
        </w:rPr>
        <w:t>Rhagfyr</w:t>
      </w:r>
      <w:proofErr w:type="spellEnd"/>
      <w:r w:rsidRPr="00281E1A">
        <w:rPr>
          <w:color w:val="000000" w:themeColor="text1"/>
          <w:lang w:val="en-US"/>
        </w:rPr>
        <w:t> 2019)</w:t>
      </w:r>
      <w:r w:rsidRPr="00281E1A">
        <w:rPr>
          <w:rStyle w:val="Hyperlink"/>
          <w:color w:val="000000" w:themeColor="text1"/>
          <w:u w:val="none"/>
          <w:lang w:val="cy-GB"/>
        </w:rPr>
        <w:br/>
      </w:r>
    </w:p>
    <w:p w14:paraId="235487DD" w14:textId="35BD1B3E" w:rsidR="00AE38D1" w:rsidRPr="00345F69" w:rsidRDefault="00345F69" w:rsidP="00345F69">
      <w:pPr>
        <w:rPr>
          <w:color w:val="000000" w:themeColor="text1"/>
          <w:lang w:val="cy-GB"/>
        </w:rPr>
      </w:pPr>
      <w:r w:rsidRPr="00281E1A">
        <w:rPr>
          <w:color w:val="000000" w:themeColor="text1"/>
          <w:lang w:val="cy-GB"/>
        </w:rPr>
        <w:t xml:space="preserve">World Economic Forum. (2016b) </w:t>
      </w:r>
      <w:r w:rsidRPr="00281E1A">
        <w:rPr>
          <w:i/>
          <w:iCs/>
          <w:color w:val="000000" w:themeColor="text1"/>
          <w:lang w:val="cy-GB"/>
        </w:rPr>
        <w:t>What are the 21</w:t>
      </w:r>
      <w:r w:rsidRPr="00281E1A">
        <w:rPr>
          <w:i/>
          <w:iCs/>
          <w:color w:val="000000" w:themeColor="text1"/>
          <w:vertAlign w:val="superscript"/>
          <w:lang w:val="cy-GB"/>
        </w:rPr>
        <w:t>st</w:t>
      </w:r>
      <w:r w:rsidRPr="00281E1A">
        <w:rPr>
          <w:i/>
          <w:iCs/>
          <w:color w:val="000000" w:themeColor="text1"/>
          <w:lang w:val="cy-GB"/>
        </w:rPr>
        <w:t>-century skills every student needs?.</w:t>
      </w:r>
      <w:r w:rsidRPr="00281E1A">
        <w:rPr>
          <w:color w:val="000000" w:themeColor="text1"/>
          <w:lang w:val="cy-GB"/>
        </w:rPr>
        <w:t xml:space="preserve"> Ar gael yn: </w:t>
      </w:r>
      <w:hyperlink r:id="rId17" w:history="1">
        <w:r w:rsidRPr="00281E1A">
          <w:rPr>
            <w:rStyle w:val="Hyperlink"/>
            <w:color w:val="000000" w:themeColor="text1"/>
            <w:u w:val="none"/>
            <w:lang w:val="cy-GB"/>
          </w:rPr>
          <w:t>https://www.weforum.org/agenda/2016/03/21st-century-skills-future-jobs-students</w:t>
        </w:r>
      </w:hyperlink>
      <w:r w:rsidRPr="00281E1A">
        <w:rPr>
          <w:rStyle w:val="Hyperlink"/>
          <w:color w:val="000000" w:themeColor="text1"/>
          <w:u w:val="none"/>
          <w:lang w:val="cy-GB"/>
        </w:rPr>
        <w:t xml:space="preserve"> </w:t>
      </w:r>
      <w:r w:rsidRPr="00281E1A">
        <w:rPr>
          <w:color w:val="000000" w:themeColor="text1"/>
          <w:lang w:val="en-US"/>
        </w:rPr>
        <w:t>(</w:t>
      </w:r>
      <w:proofErr w:type="spellStart"/>
      <w:r w:rsidRPr="00281E1A">
        <w:rPr>
          <w:color w:val="000000" w:themeColor="text1"/>
          <w:lang w:val="en-US"/>
        </w:rPr>
        <w:t>Darllenwyd</w:t>
      </w:r>
      <w:proofErr w:type="spellEnd"/>
      <w:r w:rsidRPr="00281E1A">
        <w:rPr>
          <w:color w:val="000000" w:themeColor="text1"/>
          <w:lang w:val="en-US"/>
        </w:rPr>
        <w:t xml:space="preserve"> 3 </w:t>
      </w:r>
      <w:proofErr w:type="spellStart"/>
      <w:r w:rsidRPr="00281E1A">
        <w:rPr>
          <w:color w:val="000000" w:themeColor="text1"/>
          <w:lang w:val="en-US"/>
        </w:rPr>
        <w:t>Rhagfyr</w:t>
      </w:r>
      <w:proofErr w:type="spellEnd"/>
      <w:r w:rsidRPr="00281E1A">
        <w:rPr>
          <w:color w:val="000000" w:themeColor="text1"/>
          <w:lang w:val="en-US"/>
        </w:rPr>
        <w:t> 2019)</w:t>
      </w:r>
    </w:p>
    <w:sectPr w:rsidR="00AE38D1" w:rsidRPr="00345F6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8695A" w14:textId="77777777" w:rsidR="00E01E60" w:rsidRDefault="00E01E60" w:rsidP="0023773E">
      <w:r>
        <w:separator/>
      </w:r>
    </w:p>
  </w:endnote>
  <w:endnote w:type="continuationSeparator" w:id="0">
    <w:p w14:paraId="3F8C8B07" w14:textId="77777777" w:rsidR="00E01E60" w:rsidRDefault="00E01E60" w:rsidP="0023773E">
      <w:r>
        <w:continuationSeparator/>
      </w:r>
    </w:p>
  </w:endnote>
  <w:endnote w:type="continuationNotice" w:id="1">
    <w:p w14:paraId="5D0D6938" w14:textId="77777777" w:rsidR="00E01E60" w:rsidRDefault="00E01E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A3213" w14:textId="77777777" w:rsidR="00E01E60" w:rsidRDefault="00E01E60" w:rsidP="0023773E">
      <w:r>
        <w:separator/>
      </w:r>
    </w:p>
  </w:footnote>
  <w:footnote w:type="continuationSeparator" w:id="0">
    <w:p w14:paraId="5EE000F8" w14:textId="77777777" w:rsidR="00E01E60" w:rsidRDefault="00E01E60" w:rsidP="0023773E">
      <w:r>
        <w:continuationSeparator/>
      </w:r>
    </w:p>
  </w:footnote>
  <w:footnote w:type="continuationNotice" w:id="1">
    <w:p w14:paraId="4973B98D" w14:textId="77777777" w:rsidR="00E01E60" w:rsidRDefault="00E01E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66FE7" w14:textId="359F4FA7" w:rsidR="0023773E" w:rsidRDefault="0023773E">
    <w:pPr>
      <w:pStyle w:val="Header"/>
    </w:pPr>
    <w:r>
      <w:t>ECAD6012</w:t>
    </w:r>
    <w:r>
      <w:ptab w:relativeTo="margin" w:alignment="center" w:leader="none"/>
    </w:r>
    <w:r>
      <w:t xml:space="preserve"> </w:t>
    </w:r>
    <w:r>
      <w:ptab w:relativeTo="margin" w:alignment="right" w:leader="none"/>
    </w:r>
    <w:r>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F71789"/>
    <w:multiLevelType w:val="hybridMultilevel"/>
    <w:tmpl w:val="2434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9F"/>
    <w:rsid w:val="0003353B"/>
    <w:rsid w:val="00045B6D"/>
    <w:rsid w:val="000476F3"/>
    <w:rsid w:val="00056E97"/>
    <w:rsid w:val="000E0352"/>
    <w:rsid w:val="000E7F1A"/>
    <w:rsid w:val="0010305B"/>
    <w:rsid w:val="00115021"/>
    <w:rsid w:val="00167DE7"/>
    <w:rsid w:val="001A0A2D"/>
    <w:rsid w:val="001A32FA"/>
    <w:rsid w:val="001A64DB"/>
    <w:rsid w:val="001C0E5C"/>
    <w:rsid w:val="001E3234"/>
    <w:rsid w:val="002161BB"/>
    <w:rsid w:val="002217AC"/>
    <w:rsid w:val="0023773E"/>
    <w:rsid w:val="00246EA8"/>
    <w:rsid w:val="00260A77"/>
    <w:rsid w:val="00281E1A"/>
    <w:rsid w:val="002C69F4"/>
    <w:rsid w:val="00345F69"/>
    <w:rsid w:val="00354E34"/>
    <w:rsid w:val="003972DB"/>
    <w:rsid w:val="003B3C96"/>
    <w:rsid w:val="003B5E2E"/>
    <w:rsid w:val="003C0413"/>
    <w:rsid w:val="003C1DCA"/>
    <w:rsid w:val="003F0062"/>
    <w:rsid w:val="005201C8"/>
    <w:rsid w:val="005455B2"/>
    <w:rsid w:val="00601748"/>
    <w:rsid w:val="00626FEB"/>
    <w:rsid w:val="0064329A"/>
    <w:rsid w:val="00646BA2"/>
    <w:rsid w:val="00672C8A"/>
    <w:rsid w:val="00692968"/>
    <w:rsid w:val="00697911"/>
    <w:rsid w:val="006D51C6"/>
    <w:rsid w:val="00752B37"/>
    <w:rsid w:val="007671AD"/>
    <w:rsid w:val="007825E6"/>
    <w:rsid w:val="007C3D33"/>
    <w:rsid w:val="007D0BF1"/>
    <w:rsid w:val="00812E77"/>
    <w:rsid w:val="00822034"/>
    <w:rsid w:val="008D6545"/>
    <w:rsid w:val="008E5549"/>
    <w:rsid w:val="0090421D"/>
    <w:rsid w:val="00904ED5"/>
    <w:rsid w:val="009327D4"/>
    <w:rsid w:val="00937DBD"/>
    <w:rsid w:val="00940E89"/>
    <w:rsid w:val="009513DA"/>
    <w:rsid w:val="00952A12"/>
    <w:rsid w:val="00953423"/>
    <w:rsid w:val="00967818"/>
    <w:rsid w:val="009A7E8F"/>
    <w:rsid w:val="00A16A67"/>
    <w:rsid w:val="00A22750"/>
    <w:rsid w:val="00A36732"/>
    <w:rsid w:val="00A94287"/>
    <w:rsid w:val="00AE38D1"/>
    <w:rsid w:val="00B33F9F"/>
    <w:rsid w:val="00B42615"/>
    <w:rsid w:val="00BB6106"/>
    <w:rsid w:val="00BF6867"/>
    <w:rsid w:val="00C0246B"/>
    <w:rsid w:val="00C03B2C"/>
    <w:rsid w:val="00C24A5F"/>
    <w:rsid w:val="00C64231"/>
    <w:rsid w:val="00C661EC"/>
    <w:rsid w:val="00CA05DD"/>
    <w:rsid w:val="00CA5A29"/>
    <w:rsid w:val="00CC5B3C"/>
    <w:rsid w:val="00CE21E6"/>
    <w:rsid w:val="00CF37AF"/>
    <w:rsid w:val="00D17A8A"/>
    <w:rsid w:val="00D763B5"/>
    <w:rsid w:val="00DE0799"/>
    <w:rsid w:val="00E01E60"/>
    <w:rsid w:val="00E31469"/>
    <w:rsid w:val="00E421D6"/>
    <w:rsid w:val="00E44F96"/>
    <w:rsid w:val="00EA5A26"/>
    <w:rsid w:val="00ED3E07"/>
    <w:rsid w:val="00EF4721"/>
    <w:rsid w:val="00F024CA"/>
    <w:rsid w:val="00FD13E0"/>
    <w:rsid w:val="00FE573E"/>
    <w:rsid w:val="00FF4DE3"/>
    <w:rsid w:val="22FAAE4E"/>
    <w:rsid w:val="4490B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5964E"/>
  <w15:chartTrackingRefBased/>
  <w15:docId w15:val="{1804FB5A-2D8D-48BB-B3D9-9AF73EFB7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D3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60174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F9F"/>
    <w:rPr>
      <w:color w:val="0563C1" w:themeColor="hyperlink"/>
      <w:u w:val="single"/>
    </w:rPr>
  </w:style>
  <w:style w:type="character" w:customStyle="1" w:styleId="normaltextrun">
    <w:name w:val="normaltextrun"/>
    <w:basedOn w:val="DefaultParagraphFont"/>
    <w:rsid w:val="00B33F9F"/>
  </w:style>
  <w:style w:type="character" w:customStyle="1" w:styleId="contextualspellingandgrammarerror">
    <w:name w:val="contextualspellingandgrammarerror"/>
    <w:basedOn w:val="DefaultParagraphFont"/>
    <w:rsid w:val="00B33F9F"/>
  </w:style>
  <w:style w:type="character" w:customStyle="1" w:styleId="tlid-translation">
    <w:name w:val="tlid-translation"/>
    <w:basedOn w:val="DefaultParagraphFont"/>
    <w:rsid w:val="00B33F9F"/>
  </w:style>
  <w:style w:type="character" w:customStyle="1" w:styleId="spellingerror">
    <w:name w:val="spellingerror"/>
    <w:basedOn w:val="DefaultParagraphFont"/>
    <w:rsid w:val="00B33F9F"/>
  </w:style>
  <w:style w:type="character" w:customStyle="1" w:styleId="normaltextrun1">
    <w:name w:val="normaltextrun1"/>
    <w:basedOn w:val="DefaultParagraphFont"/>
    <w:rsid w:val="00B33F9F"/>
  </w:style>
  <w:style w:type="paragraph" w:customStyle="1" w:styleId="paragraph">
    <w:name w:val="paragraph"/>
    <w:basedOn w:val="Normal"/>
    <w:rsid w:val="00B33F9F"/>
    <w:pPr>
      <w:spacing w:before="100" w:beforeAutospacing="1" w:after="100" w:afterAutospacing="1"/>
    </w:pPr>
  </w:style>
  <w:style w:type="character" w:styleId="UnresolvedMention">
    <w:name w:val="Unresolved Mention"/>
    <w:basedOn w:val="DefaultParagraphFont"/>
    <w:uiPriority w:val="99"/>
    <w:semiHidden/>
    <w:unhideWhenUsed/>
    <w:rsid w:val="00AE38D1"/>
    <w:rPr>
      <w:color w:val="605E5C"/>
      <w:shd w:val="clear" w:color="auto" w:fill="E1DFDD"/>
    </w:rPr>
  </w:style>
  <w:style w:type="character" w:customStyle="1" w:styleId="eop">
    <w:name w:val="eop"/>
    <w:basedOn w:val="DefaultParagraphFont"/>
    <w:rsid w:val="00AE38D1"/>
  </w:style>
  <w:style w:type="paragraph" w:styleId="ListParagraph">
    <w:name w:val="List Paragraph"/>
    <w:basedOn w:val="Normal"/>
    <w:uiPriority w:val="34"/>
    <w:qFormat/>
    <w:rsid w:val="003B5E2E"/>
    <w:pPr>
      <w:ind w:left="720"/>
      <w:contextualSpacing/>
    </w:pPr>
  </w:style>
  <w:style w:type="character" w:customStyle="1" w:styleId="Heading1Char">
    <w:name w:val="Heading 1 Char"/>
    <w:basedOn w:val="DefaultParagraphFont"/>
    <w:link w:val="Heading1"/>
    <w:uiPriority w:val="9"/>
    <w:rsid w:val="0060174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601748"/>
  </w:style>
  <w:style w:type="character" w:customStyle="1" w:styleId="scxw14762645">
    <w:name w:val="scxw14762645"/>
    <w:basedOn w:val="DefaultParagraphFont"/>
    <w:rsid w:val="00C661EC"/>
  </w:style>
  <w:style w:type="character" w:styleId="FollowedHyperlink">
    <w:name w:val="FollowedHyperlink"/>
    <w:basedOn w:val="DefaultParagraphFont"/>
    <w:uiPriority w:val="99"/>
    <w:semiHidden/>
    <w:unhideWhenUsed/>
    <w:rsid w:val="00937DBD"/>
    <w:rPr>
      <w:color w:val="954F72" w:themeColor="followedHyperlink"/>
      <w:u w:val="single"/>
    </w:rPr>
  </w:style>
  <w:style w:type="paragraph" w:styleId="Header">
    <w:name w:val="header"/>
    <w:basedOn w:val="Normal"/>
    <w:link w:val="HeaderChar"/>
    <w:uiPriority w:val="99"/>
    <w:unhideWhenUsed/>
    <w:rsid w:val="0023773E"/>
    <w:pPr>
      <w:tabs>
        <w:tab w:val="center" w:pos="4513"/>
        <w:tab w:val="right" w:pos="9026"/>
      </w:tabs>
    </w:pPr>
  </w:style>
  <w:style w:type="character" w:customStyle="1" w:styleId="HeaderChar">
    <w:name w:val="Header Char"/>
    <w:basedOn w:val="DefaultParagraphFont"/>
    <w:link w:val="Header"/>
    <w:uiPriority w:val="99"/>
    <w:rsid w:val="0023773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3773E"/>
    <w:pPr>
      <w:tabs>
        <w:tab w:val="center" w:pos="4513"/>
        <w:tab w:val="right" w:pos="9026"/>
      </w:tabs>
    </w:pPr>
  </w:style>
  <w:style w:type="character" w:customStyle="1" w:styleId="FooterChar">
    <w:name w:val="Footer Char"/>
    <w:basedOn w:val="DefaultParagraphFont"/>
    <w:link w:val="Footer"/>
    <w:uiPriority w:val="99"/>
    <w:rsid w:val="0023773E"/>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C3D33"/>
  </w:style>
  <w:style w:type="paragraph" w:styleId="NormalWeb">
    <w:name w:val="Normal (Web)"/>
    <w:basedOn w:val="Normal"/>
    <w:uiPriority w:val="99"/>
    <w:unhideWhenUsed/>
    <w:rsid w:val="00056E9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796">
      <w:bodyDiv w:val="1"/>
      <w:marLeft w:val="0"/>
      <w:marRight w:val="0"/>
      <w:marTop w:val="0"/>
      <w:marBottom w:val="0"/>
      <w:divBdr>
        <w:top w:val="none" w:sz="0" w:space="0" w:color="auto"/>
        <w:left w:val="none" w:sz="0" w:space="0" w:color="auto"/>
        <w:bottom w:val="none" w:sz="0" w:space="0" w:color="auto"/>
        <w:right w:val="none" w:sz="0" w:space="0" w:color="auto"/>
      </w:divBdr>
      <w:divsChild>
        <w:div w:id="1484277515">
          <w:marLeft w:val="0"/>
          <w:marRight w:val="0"/>
          <w:marTop w:val="0"/>
          <w:marBottom w:val="0"/>
          <w:divBdr>
            <w:top w:val="none" w:sz="0" w:space="0" w:color="auto"/>
            <w:left w:val="none" w:sz="0" w:space="0" w:color="auto"/>
            <w:bottom w:val="none" w:sz="0" w:space="0" w:color="auto"/>
            <w:right w:val="none" w:sz="0" w:space="0" w:color="auto"/>
          </w:divBdr>
        </w:div>
      </w:divsChild>
    </w:div>
    <w:div w:id="416027367">
      <w:bodyDiv w:val="1"/>
      <w:marLeft w:val="0"/>
      <w:marRight w:val="0"/>
      <w:marTop w:val="0"/>
      <w:marBottom w:val="0"/>
      <w:divBdr>
        <w:top w:val="none" w:sz="0" w:space="0" w:color="auto"/>
        <w:left w:val="none" w:sz="0" w:space="0" w:color="auto"/>
        <w:bottom w:val="none" w:sz="0" w:space="0" w:color="auto"/>
        <w:right w:val="none" w:sz="0" w:space="0" w:color="auto"/>
      </w:divBdr>
      <w:divsChild>
        <w:div w:id="1776123863">
          <w:marLeft w:val="0"/>
          <w:marRight w:val="0"/>
          <w:marTop w:val="0"/>
          <w:marBottom w:val="0"/>
          <w:divBdr>
            <w:top w:val="none" w:sz="0" w:space="0" w:color="auto"/>
            <w:left w:val="none" w:sz="0" w:space="0" w:color="auto"/>
            <w:bottom w:val="none" w:sz="0" w:space="0" w:color="auto"/>
            <w:right w:val="none" w:sz="0" w:space="0" w:color="auto"/>
          </w:divBdr>
          <w:divsChild>
            <w:div w:id="1551772115">
              <w:marLeft w:val="0"/>
              <w:marRight w:val="0"/>
              <w:marTop w:val="0"/>
              <w:marBottom w:val="0"/>
              <w:divBdr>
                <w:top w:val="none" w:sz="0" w:space="0" w:color="auto"/>
                <w:left w:val="none" w:sz="0" w:space="0" w:color="auto"/>
                <w:bottom w:val="none" w:sz="0" w:space="0" w:color="auto"/>
                <w:right w:val="none" w:sz="0" w:space="0" w:color="auto"/>
              </w:divBdr>
            </w:div>
            <w:div w:id="53785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70779">
      <w:bodyDiv w:val="1"/>
      <w:marLeft w:val="0"/>
      <w:marRight w:val="0"/>
      <w:marTop w:val="0"/>
      <w:marBottom w:val="0"/>
      <w:divBdr>
        <w:top w:val="none" w:sz="0" w:space="0" w:color="auto"/>
        <w:left w:val="none" w:sz="0" w:space="0" w:color="auto"/>
        <w:bottom w:val="none" w:sz="0" w:space="0" w:color="auto"/>
        <w:right w:val="none" w:sz="0" w:space="0" w:color="auto"/>
      </w:divBdr>
      <w:divsChild>
        <w:div w:id="253437125">
          <w:marLeft w:val="0"/>
          <w:marRight w:val="0"/>
          <w:marTop w:val="0"/>
          <w:marBottom w:val="0"/>
          <w:divBdr>
            <w:top w:val="none" w:sz="0" w:space="0" w:color="auto"/>
            <w:left w:val="none" w:sz="0" w:space="0" w:color="auto"/>
            <w:bottom w:val="none" w:sz="0" w:space="0" w:color="auto"/>
            <w:right w:val="none" w:sz="0" w:space="0" w:color="auto"/>
          </w:divBdr>
        </w:div>
      </w:divsChild>
    </w:div>
    <w:div w:id="686445981">
      <w:bodyDiv w:val="1"/>
      <w:marLeft w:val="0"/>
      <w:marRight w:val="0"/>
      <w:marTop w:val="0"/>
      <w:marBottom w:val="0"/>
      <w:divBdr>
        <w:top w:val="none" w:sz="0" w:space="0" w:color="auto"/>
        <w:left w:val="none" w:sz="0" w:space="0" w:color="auto"/>
        <w:bottom w:val="none" w:sz="0" w:space="0" w:color="auto"/>
        <w:right w:val="none" w:sz="0" w:space="0" w:color="auto"/>
      </w:divBdr>
    </w:div>
    <w:div w:id="950622074">
      <w:bodyDiv w:val="1"/>
      <w:marLeft w:val="0"/>
      <w:marRight w:val="0"/>
      <w:marTop w:val="0"/>
      <w:marBottom w:val="0"/>
      <w:divBdr>
        <w:top w:val="none" w:sz="0" w:space="0" w:color="auto"/>
        <w:left w:val="none" w:sz="0" w:space="0" w:color="auto"/>
        <w:bottom w:val="none" w:sz="0" w:space="0" w:color="auto"/>
        <w:right w:val="none" w:sz="0" w:space="0" w:color="auto"/>
      </w:divBdr>
    </w:div>
    <w:div w:id="1157038397">
      <w:bodyDiv w:val="1"/>
      <w:marLeft w:val="0"/>
      <w:marRight w:val="0"/>
      <w:marTop w:val="0"/>
      <w:marBottom w:val="0"/>
      <w:divBdr>
        <w:top w:val="none" w:sz="0" w:space="0" w:color="auto"/>
        <w:left w:val="none" w:sz="0" w:space="0" w:color="auto"/>
        <w:bottom w:val="none" w:sz="0" w:space="0" w:color="auto"/>
        <w:right w:val="none" w:sz="0" w:space="0" w:color="auto"/>
      </w:divBdr>
    </w:div>
    <w:div w:id="1347294346">
      <w:bodyDiv w:val="1"/>
      <w:marLeft w:val="0"/>
      <w:marRight w:val="0"/>
      <w:marTop w:val="0"/>
      <w:marBottom w:val="0"/>
      <w:divBdr>
        <w:top w:val="none" w:sz="0" w:space="0" w:color="auto"/>
        <w:left w:val="none" w:sz="0" w:space="0" w:color="auto"/>
        <w:bottom w:val="none" w:sz="0" w:space="0" w:color="auto"/>
        <w:right w:val="none" w:sz="0" w:space="0" w:color="auto"/>
      </w:divBdr>
      <w:divsChild>
        <w:div w:id="1870558975">
          <w:marLeft w:val="0"/>
          <w:marRight w:val="0"/>
          <w:marTop w:val="0"/>
          <w:marBottom w:val="0"/>
          <w:divBdr>
            <w:top w:val="none" w:sz="0" w:space="0" w:color="auto"/>
            <w:left w:val="none" w:sz="0" w:space="0" w:color="auto"/>
            <w:bottom w:val="none" w:sz="0" w:space="0" w:color="auto"/>
            <w:right w:val="none" w:sz="0" w:space="0" w:color="auto"/>
          </w:divBdr>
          <w:divsChild>
            <w:div w:id="1384325263">
              <w:marLeft w:val="0"/>
              <w:marRight w:val="0"/>
              <w:marTop w:val="0"/>
              <w:marBottom w:val="0"/>
              <w:divBdr>
                <w:top w:val="none" w:sz="0" w:space="0" w:color="auto"/>
                <w:left w:val="none" w:sz="0" w:space="0" w:color="auto"/>
                <w:bottom w:val="none" w:sz="0" w:space="0" w:color="auto"/>
                <w:right w:val="none" w:sz="0" w:space="0" w:color="auto"/>
              </w:divBdr>
            </w:div>
            <w:div w:id="62496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06441">
      <w:bodyDiv w:val="1"/>
      <w:marLeft w:val="0"/>
      <w:marRight w:val="0"/>
      <w:marTop w:val="0"/>
      <w:marBottom w:val="0"/>
      <w:divBdr>
        <w:top w:val="none" w:sz="0" w:space="0" w:color="auto"/>
        <w:left w:val="none" w:sz="0" w:space="0" w:color="auto"/>
        <w:bottom w:val="none" w:sz="0" w:space="0" w:color="auto"/>
        <w:right w:val="none" w:sz="0" w:space="0" w:color="auto"/>
      </w:divBdr>
      <w:divsChild>
        <w:div w:id="1474637860">
          <w:marLeft w:val="0"/>
          <w:marRight w:val="0"/>
          <w:marTop w:val="0"/>
          <w:marBottom w:val="0"/>
          <w:divBdr>
            <w:top w:val="none" w:sz="0" w:space="0" w:color="auto"/>
            <w:left w:val="none" w:sz="0" w:space="0" w:color="auto"/>
            <w:bottom w:val="none" w:sz="0" w:space="0" w:color="auto"/>
            <w:right w:val="none" w:sz="0" w:space="0" w:color="auto"/>
          </w:divBdr>
          <w:divsChild>
            <w:div w:id="412362313">
              <w:marLeft w:val="0"/>
              <w:marRight w:val="0"/>
              <w:marTop w:val="0"/>
              <w:marBottom w:val="0"/>
              <w:divBdr>
                <w:top w:val="none" w:sz="0" w:space="0" w:color="auto"/>
                <w:left w:val="none" w:sz="0" w:space="0" w:color="auto"/>
                <w:bottom w:val="none" w:sz="0" w:space="0" w:color="auto"/>
                <w:right w:val="none" w:sz="0" w:space="0" w:color="auto"/>
              </w:divBdr>
              <w:divsChild>
                <w:div w:id="212456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95853">
      <w:bodyDiv w:val="1"/>
      <w:marLeft w:val="0"/>
      <w:marRight w:val="0"/>
      <w:marTop w:val="0"/>
      <w:marBottom w:val="0"/>
      <w:divBdr>
        <w:top w:val="none" w:sz="0" w:space="0" w:color="auto"/>
        <w:left w:val="none" w:sz="0" w:space="0" w:color="auto"/>
        <w:bottom w:val="none" w:sz="0" w:space="0" w:color="auto"/>
        <w:right w:val="none" w:sz="0" w:space="0" w:color="auto"/>
      </w:divBdr>
    </w:div>
    <w:div w:id="2042128431">
      <w:bodyDiv w:val="1"/>
      <w:marLeft w:val="0"/>
      <w:marRight w:val="0"/>
      <w:marTop w:val="0"/>
      <w:marBottom w:val="0"/>
      <w:divBdr>
        <w:top w:val="none" w:sz="0" w:space="0" w:color="auto"/>
        <w:left w:val="none" w:sz="0" w:space="0" w:color="auto"/>
        <w:bottom w:val="none" w:sz="0" w:space="0" w:color="auto"/>
        <w:right w:val="none" w:sz="0" w:space="0" w:color="auto"/>
      </w:divBdr>
      <w:divsChild>
        <w:div w:id="498430490">
          <w:marLeft w:val="0"/>
          <w:marRight w:val="0"/>
          <w:marTop w:val="0"/>
          <w:marBottom w:val="0"/>
          <w:divBdr>
            <w:top w:val="none" w:sz="0" w:space="0" w:color="auto"/>
            <w:left w:val="none" w:sz="0" w:space="0" w:color="auto"/>
            <w:bottom w:val="none" w:sz="0" w:space="0" w:color="auto"/>
            <w:right w:val="none" w:sz="0" w:space="0" w:color="auto"/>
          </w:divBdr>
          <w:divsChild>
            <w:div w:id="1393698229">
              <w:marLeft w:val="0"/>
              <w:marRight w:val="0"/>
              <w:marTop w:val="0"/>
              <w:marBottom w:val="0"/>
              <w:divBdr>
                <w:top w:val="none" w:sz="0" w:space="0" w:color="auto"/>
                <w:left w:val="none" w:sz="0" w:space="0" w:color="auto"/>
                <w:bottom w:val="none" w:sz="0" w:space="0" w:color="auto"/>
                <w:right w:val="none" w:sz="0" w:space="0" w:color="auto"/>
              </w:divBdr>
              <w:divsChild>
                <w:div w:id="1297369792">
                  <w:marLeft w:val="0"/>
                  <w:marRight w:val="0"/>
                  <w:marTop w:val="0"/>
                  <w:marBottom w:val="0"/>
                  <w:divBdr>
                    <w:top w:val="none" w:sz="0" w:space="0" w:color="auto"/>
                    <w:left w:val="none" w:sz="0" w:space="0" w:color="auto"/>
                    <w:bottom w:val="none" w:sz="0" w:space="0" w:color="auto"/>
                    <w:right w:val="none" w:sz="0" w:space="0" w:color="auto"/>
                  </w:divBdr>
                  <w:divsChild>
                    <w:div w:id="9954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hyperlink" Target="http://learning.gov.wales/docs/learningwales/publications/150803-fp-framework-cy.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ridgeinternationalacademies.com/literacy-and-education/" TargetMode="External"/><Relationship Id="rId12" Type="http://schemas.openxmlformats.org/officeDocument/2006/relationships/hyperlink" Target="https://s3-eu-west-1.amazonaws.com/hwb-live-storage/92/6c/06/23/079e4045a394a531d43c21e9/cynorthwyo-ysgolion-i-gyflwynor-fframwaith-llythrennedd-a-rhifedd-cenedlaethol.pdf" TargetMode="External"/><Relationship Id="rId17" Type="http://schemas.openxmlformats.org/officeDocument/2006/relationships/hyperlink" Target="https://www.weforum.org/agenda/2016/03/21st-century-skills-future-jobs-students" TargetMode="External"/><Relationship Id="rId2" Type="http://schemas.openxmlformats.org/officeDocument/2006/relationships/styles" Target="styles.xml"/><Relationship Id="rId16" Type="http://schemas.openxmlformats.org/officeDocument/2006/relationships/hyperlink" Target="https://www.weforum.org/agenda/2016/09/8-digital-life-skills-all-children-need-and-a-plan-for-teaching-the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sites/www.estyn.gov.wales/files/documents/Estyn%20Active%20and%20experiential%20learning_W_Accessible_0.pdf" TargetMode="External"/><Relationship Id="rId5" Type="http://schemas.openxmlformats.org/officeDocument/2006/relationships/footnotes" Target="footnotes.xml"/><Relationship Id="rId15" Type="http://schemas.openxmlformats.org/officeDocument/2006/relationships/hyperlink" Target="https://hwb.gov.wales/storage/1c690a45-e566-4b76-a868-3f79b311f0e1/canllawiau-statudol-drafft-mathemateg-a-rhifedd.pdf" TargetMode="External"/><Relationship Id="rId10" Type="http://schemas.openxmlformats.org/officeDocument/2006/relationships/hyperlink" Target="https://www.estyn.llyw.cymru/sites/www.estyn.gov.wales/files/documents/Updated%20-%20Inspection%20Clarified%20%28Cymraeg%29.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sites/www.estyn.gov.wales/files/documents/Llythrennedd%20yng%20nghyfnod%20allweddol%203%20-%20Mehefin%202012.pdf" TargetMode="External"/><Relationship Id="rId14" Type="http://schemas.openxmlformats.org/officeDocument/2006/relationships/hyperlink" Target="file:///C:\Users\1700836\Downloads\LlythrenneddRhifeddW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3476</Words>
  <Characters>19815</Characters>
  <Application>Microsoft Office Word</Application>
  <DocSecurity>0</DocSecurity>
  <Lines>165</Lines>
  <Paragraphs>46</Paragraphs>
  <ScaleCrop>false</ScaleCrop>
  <Company/>
  <LinksUpToDate>false</LinksUpToDate>
  <CharactersWithSpaces>23245</CharactersWithSpaces>
  <SharedDoc>false</SharedDoc>
  <HLinks>
    <vt:vector size="84" baseType="variant">
      <vt:variant>
        <vt:i4>8126503</vt:i4>
      </vt:variant>
      <vt:variant>
        <vt:i4>39</vt:i4>
      </vt:variant>
      <vt:variant>
        <vt:i4>0</vt:i4>
      </vt:variant>
      <vt:variant>
        <vt:i4>5</vt:i4>
      </vt:variant>
      <vt:variant>
        <vt:lpwstr>https://s3-eu-west-1.amazonaws.com/hwb-live-storage/92/6c/06/23/079e4045a394a531d43c21e9/cynorthwyo-ysgolion-i-gyflwynor-fframwaith-llythrennedd-a-rhifedd-cenedlaethol.pdf</vt:lpwstr>
      </vt:variant>
      <vt:variant>
        <vt:lpwstr/>
      </vt:variant>
      <vt:variant>
        <vt:i4>2097200</vt:i4>
      </vt:variant>
      <vt:variant>
        <vt:i4>36</vt:i4>
      </vt:variant>
      <vt:variant>
        <vt:i4>0</vt:i4>
      </vt:variant>
      <vt:variant>
        <vt:i4>5</vt:i4>
      </vt:variant>
      <vt:variant>
        <vt:lpwstr>http://gov.wales/docs/dcells/publications/150317-successful-futures-cym.pdf</vt:lpwstr>
      </vt:variant>
      <vt:variant>
        <vt:lpwstr/>
      </vt:variant>
      <vt:variant>
        <vt:i4>6815806</vt:i4>
      </vt:variant>
      <vt:variant>
        <vt:i4>33</vt:i4>
      </vt:variant>
      <vt:variant>
        <vt:i4>0</vt:i4>
      </vt:variant>
      <vt:variant>
        <vt:i4>5</vt:i4>
      </vt:variant>
      <vt:variant>
        <vt:lpwstr>https://hwb.gov.wales/storage/1c690a45-e566-4b76-a868-3f79b311f0e1/canllawiau-statudol-drafft-mathemateg-a-rhifedd.pdf</vt:lpwstr>
      </vt:variant>
      <vt:variant>
        <vt:lpwstr/>
      </vt:variant>
      <vt:variant>
        <vt:i4>7077992</vt:i4>
      </vt:variant>
      <vt:variant>
        <vt:i4>30</vt:i4>
      </vt:variant>
      <vt:variant>
        <vt:i4>0</vt:i4>
      </vt:variant>
      <vt:variant>
        <vt:i4>5</vt:i4>
      </vt:variant>
      <vt:variant>
        <vt:lpwstr>https://www.estyn.gov.wales/sites/www.estyn.gov.wales/files/documents/Llythrennedd yng nghyfnod allweddol 3 - Mehefin 2012.pdf</vt:lpwstr>
      </vt:variant>
      <vt:variant>
        <vt:lpwstr/>
      </vt:variant>
      <vt:variant>
        <vt:i4>5767241</vt:i4>
      </vt:variant>
      <vt:variant>
        <vt:i4>27</vt:i4>
      </vt:variant>
      <vt:variant>
        <vt:i4>0</vt:i4>
      </vt:variant>
      <vt:variant>
        <vt:i4>5</vt:i4>
      </vt:variant>
      <vt:variant>
        <vt:lpwstr>http://www.ofsted.gov.uk/publications/080266</vt:lpwstr>
      </vt:variant>
      <vt:variant>
        <vt:lpwstr/>
      </vt:variant>
      <vt:variant>
        <vt:i4>65615</vt:i4>
      </vt:variant>
      <vt:variant>
        <vt:i4>24</vt:i4>
      </vt:variant>
      <vt:variant>
        <vt:i4>0</vt:i4>
      </vt:variant>
      <vt:variant>
        <vt:i4>5</vt:i4>
      </vt:variant>
      <vt:variant>
        <vt:lpwstr>https://www.bridgeinternationalacademies.com/literacy-and-education/</vt:lpwstr>
      </vt:variant>
      <vt:variant>
        <vt:lpwstr/>
      </vt:variant>
      <vt:variant>
        <vt:i4>4456555</vt:i4>
      </vt:variant>
      <vt:variant>
        <vt:i4>21</vt:i4>
      </vt:variant>
      <vt:variant>
        <vt:i4>0</vt:i4>
      </vt:variant>
      <vt:variant>
        <vt:i4>5</vt:i4>
      </vt:variant>
      <vt:variant>
        <vt:lpwstr>https://www.estyn.llyw.cymru/sites/www.estyn.gov.wales/files/documents/Estyn Active and experiential learning_W_Accessible_0.pdf</vt:lpwstr>
      </vt:variant>
      <vt:variant>
        <vt:lpwstr/>
      </vt:variant>
      <vt:variant>
        <vt:i4>6750308</vt:i4>
      </vt:variant>
      <vt:variant>
        <vt:i4>18</vt:i4>
      </vt:variant>
      <vt:variant>
        <vt:i4>0</vt:i4>
      </vt:variant>
      <vt:variant>
        <vt:i4>5</vt:i4>
      </vt:variant>
      <vt:variant>
        <vt:lpwstr>https://www.estyn.llyw.cymru/sites/www.estyn.gov.wales/files/documents/Updated - Inspection Clarified %28Cymraeg%29.pdf</vt:lpwstr>
      </vt:variant>
      <vt:variant>
        <vt:lpwstr/>
      </vt:variant>
      <vt:variant>
        <vt:i4>262210</vt:i4>
      </vt:variant>
      <vt:variant>
        <vt:i4>15</vt:i4>
      </vt:variant>
      <vt:variant>
        <vt:i4>0</vt:i4>
      </vt:variant>
      <vt:variant>
        <vt:i4>5</vt:i4>
      </vt:variant>
      <vt:variant>
        <vt:lpwstr>http://learning.gov.wales/docs/learningwales/publications/150803-fp-framework-cy.pdf</vt:lpwstr>
      </vt:variant>
      <vt:variant>
        <vt:lpwstr/>
      </vt:variant>
      <vt:variant>
        <vt:i4>5111825</vt:i4>
      </vt:variant>
      <vt:variant>
        <vt:i4>12</vt:i4>
      </vt:variant>
      <vt:variant>
        <vt:i4>0</vt:i4>
      </vt:variant>
      <vt:variant>
        <vt:i4>5</vt:i4>
      </vt:variant>
      <vt:variant>
        <vt:lpwstr>file:///C:/Users/1700836/Downloads/LlythrenneddRhifeddWG.pdf</vt:lpwstr>
      </vt:variant>
      <vt:variant>
        <vt:lpwstr/>
      </vt:variant>
      <vt:variant>
        <vt:i4>5898246</vt:i4>
      </vt:variant>
      <vt:variant>
        <vt:i4>9</vt:i4>
      </vt:variant>
      <vt:variant>
        <vt:i4>0</vt:i4>
      </vt:variant>
      <vt:variant>
        <vt:i4>5</vt:i4>
      </vt:variant>
      <vt:variant>
        <vt:lpwstr>http://www.nmsa.org/Publications/Middle-SchoolJournal/tabid/435/Default.aspx</vt:lpwstr>
      </vt:variant>
      <vt:variant>
        <vt:lpwstr/>
      </vt:variant>
      <vt:variant>
        <vt:i4>67</vt:i4>
      </vt:variant>
      <vt:variant>
        <vt:i4>6</vt:i4>
      </vt:variant>
      <vt:variant>
        <vt:i4>0</vt:i4>
      </vt:variant>
      <vt:variant>
        <vt:i4>5</vt:i4>
      </vt:variant>
      <vt:variant>
        <vt:lpwstr>https://doi.org/10.1080/13540602.2012.746504</vt:lpwstr>
      </vt:variant>
      <vt:variant>
        <vt:lpwstr/>
      </vt:variant>
      <vt:variant>
        <vt:i4>2293809</vt:i4>
      </vt:variant>
      <vt:variant>
        <vt:i4>3</vt:i4>
      </vt:variant>
      <vt:variant>
        <vt:i4>0</vt:i4>
      </vt:variant>
      <vt:variant>
        <vt:i4>5</vt:i4>
      </vt:variant>
      <vt:variant>
        <vt:lpwstr>https://www.weforum.org/agenda/2016/03/21st-century-skills-future-jobs-students</vt:lpwstr>
      </vt:variant>
      <vt:variant>
        <vt:lpwstr/>
      </vt:variant>
      <vt:variant>
        <vt:i4>5177370</vt:i4>
      </vt:variant>
      <vt:variant>
        <vt:i4>0</vt:i4>
      </vt:variant>
      <vt:variant>
        <vt:i4>0</vt:i4>
      </vt:variant>
      <vt:variant>
        <vt:i4>5</vt:i4>
      </vt:variant>
      <vt:variant>
        <vt:lpwstr>https://www.weforum.org/agenda/2016/09/8-digital-life-skills-all-children-need-and-a-plan-for-teaching-them/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dc:creator>
  <cp:keywords/>
  <dc:description/>
  <cp:lastModifiedBy>Ebonny-rose Deery (1700836)</cp:lastModifiedBy>
  <cp:revision>3</cp:revision>
  <dcterms:created xsi:type="dcterms:W3CDTF">2019-12-20T15:00:00Z</dcterms:created>
  <dcterms:modified xsi:type="dcterms:W3CDTF">2019-12-20T15:13:00Z</dcterms:modified>
</cp:coreProperties>
</file>