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005AF8" w14:textId="6C9B7551" w:rsidR="00434FAF" w:rsidRDefault="00CA2025">
      <w:r>
        <w:rPr>
          <w:noProof/>
        </w:rPr>
        <w:drawing>
          <wp:inline distT="0" distB="0" distL="0" distR="0" wp14:anchorId="0CF0CB7B" wp14:editId="176CF0BA">
            <wp:extent cx="5529580" cy="17741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29580" cy="1774190"/>
                    </a:xfrm>
                    <a:prstGeom prst="rect">
                      <a:avLst/>
                    </a:prstGeom>
                    <a:noFill/>
                  </pic:spPr>
                </pic:pic>
              </a:graphicData>
            </a:graphic>
          </wp:inline>
        </w:drawing>
      </w:r>
    </w:p>
    <w:p w14:paraId="22F0847C" w14:textId="00175DCC" w:rsidR="00CA2025" w:rsidRDefault="00CA2025"/>
    <w:p w14:paraId="1B75F8EF" w14:textId="17DBA78B" w:rsidR="00CA2025" w:rsidRDefault="00CA2025"/>
    <w:p w14:paraId="5C58D495" w14:textId="66DB5C41" w:rsidR="00087D2C" w:rsidRPr="00F30D54" w:rsidRDefault="00F30D54" w:rsidP="00087D2C">
      <w:pPr>
        <w:jc w:val="center"/>
        <w:rPr>
          <w:sz w:val="28"/>
          <w:szCs w:val="28"/>
        </w:rPr>
      </w:pPr>
      <w:r w:rsidRPr="00F30D54">
        <w:rPr>
          <w:sz w:val="28"/>
          <w:szCs w:val="28"/>
        </w:rPr>
        <w:t>A Critical Analysis of Taser: The Positive and Negative Effects on Police Officers and the Public.</w:t>
      </w:r>
    </w:p>
    <w:p w14:paraId="23D0B79F" w14:textId="19211AD1" w:rsidR="00CA2025" w:rsidRDefault="00CA2025"/>
    <w:p w14:paraId="260E856A" w14:textId="162103E9" w:rsidR="00CA2025" w:rsidRDefault="00CA2025"/>
    <w:p w14:paraId="0B9FB14D" w14:textId="08619E88" w:rsidR="00CA2025" w:rsidRDefault="00CA2025"/>
    <w:p w14:paraId="240B8CCB" w14:textId="6A2502DD" w:rsidR="00CA2025" w:rsidRDefault="00CA2025"/>
    <w:p w14:paraId="28EBBE30" w14:textId="76EC1279" w:rsidR="00CA2025" w:rsidRDefault="00CA2025"/>
    <w:p w14:paraId="6F1B1E15" w14:textId="3D571506" w:rsidR="00CA2025" w:rsidRDefault="00F30D54" w:rsidP="00CA2025">
      <w:pPr>
        <w:ind w:left="720" w:firstLine="720"/>
        <w:rPr>
          <w:rFonts w:cstheme="minorHAnsi"/>
          <w:b/>
          <w:sz w:val="32"/>
          <w:szCs w:val="32"/>
        </w:rPr>
      </w:pPr>
      <w:r>
        <w:rPr>
          <w:rFonts w:cstheme="minorHAnsi"/>
          <w:b/>
          <w:sz w:val="32"/>
          <w:szCs w:val="32"/>
        </w:rPr>
        <w:t xml:space="preserve">      </w:t>
      </w:r>
      <w:r w:rsidR="00CA2025">
        <w:rPr>
          <w:rFonts w:cstheme="minorHAnsi"/>
          <w:b/>
          <w:sz w:val="32"/>
          <w:szCs w:val="32"/>
        </w:rPr>
        <w:t xml:space="preserve">BSc (Hons) Professional Policing Practice </w:t>
      </w:r>
    </w:p>
    <w:p w14:paraId="598DA065" w14:textId="7E5E0D2D" w:rsidR="00CA2025" w:rsidRDefault="00CA2025" w:rsidP="00CA2025">
      <w:pPr>
        <w:jc w:val="center"/>
      </w:pPr>
    </w:p>
    <w:p w14:paraId="792C79CB" w14:textId="3A496A17" w:rsidR="00CA2025" w:rsidRDefault="00CA2025" w:rsidP="00CA2025">
      <w:pPr>
        <w:jc w:val="center"/>
      </w:pPr>
    </w:p>
    <w:p w14:paraId="2D77CC3F" w14:textId="67E36932" w:rsidR="00CA2025" w:rsidRDefault="00CA2025" w:rsidP="00CA2025">
      <w:pPr>
        <w:jc w:val="center"/>
      </w:pPr>
    </w:p>
    <w:p w14:paraId="1A479AFA" w14:textId="48112D4E" w:rsidR="00CA2025" w:rsidRDefault="00CA2025" w:rsidP="00CA2025">
      <w:pPr>
        <w:jc w:val="center"/>
      </w:pPr>
    </w:p>
    <w:p w14:paraId="5603E3EC" w14:textId="6E4BC5B9" w:rsidR="00CA2025" w:rsidRDefault="00CA2025" w:rsidP="00CA2025">
      <w:pPr>
        <w:jc w:val="center"/>
      </w:pPr>
    </w:p>
    <w:p w14:paraId="6BED471C" w14:textId="08CDF596" w:rsidR="00CA2025" w:rsidRDefault="00CA2025" w:rsidP="00CA2025">
      <w:pPr>
        <w:jc w:val="center"/>
      </w:pPr>
    </w:p>
    <w:p w14:paraId="0C7CEC6D" w14:textId="3DF27045" w:rsidR="00F30D54" w:rsidRDefault="00F30D54" w:rsidP="00F30D54"/>
    <w:p w14:paraId="18C9E81A" w14:textId="77777777" w:rsidR="00F30D54" w:rsidRDefault="00F30D54" w:rsidP="00F30D54"/>
    <w:p w14:paraId="547E1BFA" w14:textId="3642B1E1" w:rsidR="00F30D54" w:rsidRPr="00F30D54" w:rsidRDefault="00F30D54" w:rsidP="00F30D54">
      <w:pPr>
        <w:jc w:val="center"/>
        <w:rPr>
          <w:sz w:val="28"/>
          <w:szCs w:val="28"/>
        </w:rPr>
      </w:pPr>
      <w:r w:rsidRPr="00F30D54">
        <w:rPr>
          <w:sz w:val="28"/>
          <w:szCs w:val="28"/>
        </w:rPr>
        <w:t>Author: Robert J Costley</w:t>
      </w:r>
    </w:p>
    <w:p w14:paraId="5AD96687" w14:textId="2568C419" w:rsidR="00CA2025" w:rsidRDefault="00CA2025" w:rsidP="00CA2025">
      <w:pPr>
        <w:jc w:val="center"/>
        <w:rPr>
          <w:sz w:val="28"/>
          <w:szCs w:val="28"/>
        </w:rPr>
      </w:pPr>
    </w:p>
    <w:p w14:paraId="3F37C0EF" w14:textId="77777777" w:rsidR="00CE0BD9" w:rsidRDefault="00CE0BD9" w:rsidP="00CA2025">
      <w:pPr>
        <w:jc w:val="center"/>
      </w:pPr>
    </w:p>
    <w:p w14:paraId="4F241E85" w14:textId="37B3C6CF" w:rsidR="00CA2025" w:rsidRDefault="00CA2025" w:rsidP="00CA2025">
      <w:pPr>
        <w:jc w:val="center"/>
      </w:pPr>
    </w:p>
    <w:p w14:paraId="06DEBBA9" w14:textId="29D1E84F" w:rsidR="00CA2025" w:rsidRDefault="00CA2025" w:rsidP="00CA2025">
      <w:pPr>
        <w:jc w:val="center"/>
      </w:pPr>
    </w:p>
    <w:p w14:paraId="74C9F517" w14:textId="02CC5DC2" w:rsidR="00CA2025" w:rsidRDefault="00CA2025" w:rsidP="00CA2025">
      <w:pPr>
        <w:jc w:val="center"/>
      </w:pPr>
    </w:p>
    <w:p w14:paraId="75358C41" w14:textId="77B8289B" w:rsidR="00CA2025" w:rsidRPr="009A7E0D" w:rsidRDefault="00CA2025" w:rsidP="00CA2025">
      <w:pPr>
        <w:jc w:val="center"/>
        <w:rPr>
          <w:sz w:val="28"/>
          <w:szCs w:val="28"/>
          <w:u w:val="single"/>
        </w:rPr>
      </w:pPr>
      <w:r w:rsidRPr="009A7E0D">
        <w:rPr>
          <w:sz w:val="28"/>
          <w:szCs w:val="28"/>
          <w:u w:val="single"/>
        </w:rPr>
        <w:lastRenderedPageBreak/>
        <w:t>A</w:t>
      </w:r>
      <w:r w:rsidR="009A7E0D">
        <w:rPr>
          <w:sz w:val="28"/>
          <w:szCs w:val="28"/>
          <w:u w:val="single"/>
        </w:rPr>
        <w:t>cknowledgements</w:t>
      </w:r>
    </w:p>
    <w:p w14:paraId="1818FBE0" w14:textId="77777777" w:rsidR="00CA2025" w:rsidRPr="00CA2025" w:rsidRDefault="00CA2025" w:rsidP="00CA2025">
      <w:pPr>
        <w:spacing w:line="256" w:lineRule="auto"/>
        <w:rPr>
          <w:rFonts w:ascii="Calibri" w:eastAsia="Calibri" w:hAnsi="Calibri" w:cs="Times New Roman"/>
        </w:rPr>
      </w:pPr>
    </w:p>
    <w:p w14:paraId="118381DE" w14:textId="1C11421E" w:rsidR="00CA2025" w:rsidRPr="00CA2025" w:rsidRDefault="00CA2025" w:rsidP="00CA2025">
      <w:pPr>
        <w:spacing w:line="256" w:lineRule="auto"/>
        <w:rPr>
          <w:rFonts w:ascii="Calibri" w:eastAsia="Calibri" w:hAnsi="Calibri" w:cs="Times New Roman"/>
          <w:sz w:val="24"/>
          <w:szCs w:val="24"/>
        </w:rPr>
      </w:pPr>
      <w:r w:rsidRPr="00CA2025">
        <w:rPr>
          <w:rFonts w:ascii="Calibri" w:eastAsia="Calibri" w:hAnsi="Calibri" w:cs="Times New Roman"/>
          <w:sz w:val="24"/>
          <w:szCs w:val="24"/>
        </w:rPr>
        <w:t>First</w:t>
      </w:r>
      <w:r>
        <w:rPr>
          <w:rFonts w:ascii="Calibri" w:eastAsia="Calibri" w:hAnsi="Calibri" w:cs="Times New Roman"/>
          <w:sz w:val="24"/>
          <w:szCs w:val="24"/>
        </w:rPr>
        <w:t>ly</w:t>
      </w:r>
      <w:r w:rsidRPr="00CA2025">
        <w:rPr>
          <w:rFonts w:ascii="Calibri" w:eastAsia="Calibri" w:hAnsi="Calibri" w:cs="Times New Roman"/>
          <w:sz w:val="24"/>
          <w:szCs w:val="24"/>
        </w:rPr>
        <w:t>, I</w:t>
      </w:r>
      <w:r>
        <w:rPr>
          <w:rFonts w:ascii="Calibri" w:eastAsia="Calibri" w:hAnsi="Calibri" w:cs="Times New Roman"/>
          <w:sz w:val="24"/>
          <w:szCs w:val="24"/>
        </w:rPr>
        <w:t xml:space="preserve"> wish </w:t>
      </w:r>
      <w:r w:rsidRPr="00CA2025">
        <w:rPr>
          <w:rFonts w:ascii="Calibri" w:eastAsia="Calibri" w:hAnsi="Calibri" w:cs="Times New Roman"/>
          <w:sz w:val="24"/>
          <w:szCs w:val="24"/>
        </w:rPr>
        <w:t xml:space="preserve">to thank my dissertation tutor, </w:t>
      </w:r>
      <w:r>
        <w:rPr>
          <w:rFonts w:ascii="Calibri" w:eastAsia="Calibri" w:hAnsi="Calibri" w:cs="Times New Roman"/>
          <w:sz w:val="24"/>
          <w:szCs w:val="24"/>
        </w:rPr>
        <w:t>Michelle Hill</w:t>
      </w:r>
      <w:r w:rsidRPr="00CA2025">
        <w:rPr>
          <w:rFonts w:ascii="Calibri" w:eastAsia="Calibri" w:hAnsi="Calibri" w:cs="Times New Roman"/>
          <w:sz w:val="24"/>
          <w:szCs w:val="24"/>
        </w:rPr>
        <w:t>, for all her help and support throughout this process.</w:t>
      </w:r>
    </w:p>
    <w:p w14:paraId="7D19CBAE" w14:textId="3111B909" w:rsidR="00CA2025" w:rsidRPr="00CA2025" w:rsidRDefault="00CA2025" w:rsidP="00CA2025">
      <w:pPr>
        <w:spacing w:line="256" w:lineRule="auto"/>
        <w:rPr>
          <w:rFonts w:ascii="Calibri" w:eastAsia="Calibri" w:hAnsi="Calibri" w:cs="Times New Roman"/>
          <w:sz w:val="24"/>
          <w:szCs w:val="24"/>
        </w:rPr>
      </w:pPr>
      <w:r w:rsidRPr="00CA2025">
        <w:rPr>
          <w:rFonts w:ascii="Calibri" w:eastAsia="Calibri" w:hAnsi="Calibri" w:cs="Times New Roman"/>
          <w:sz w:val="24"/>
          <w:szCs w:val="24"/>
        </w:rPr>
        <w:t xml:space="preserve">In addition, I would like to thank all of the university staff and </w:t>
      </w:r>
      <w:r>
        <w:rPr>
          <w:rFonts w:ascii="Calibri" w:eastAsia="Calibri" w:hAnsi="Calibri" w:cs="Times New Roman"/>
          <w:sz w:val="24"/>
          <w:szCs w:val="24"/>
        </w:rPr>
        <w:t xml:space="preserve">my </w:t>
      </w:r>
      <w:r w:rsidRPr="00CA2025">
        <w:rPr>
          <w:rFonts w:ascii="Calibri" w:eastAsia="Calibri" w:hAnsi="Calibri" w:cs="Times New Roman"/>
          <w:sz w:val="24"/>
          <w:szCs w:val="24"/>
        </w:rPr>
        <w:t xml:space="preserve">police </w:t>
      </w:r>
      <w:r>
        <w:rPr>
          <w:rFonts w:ascii="Calibri" w:eastAsia="Calibri" w:hAnsi="Calibri" w:cs="Times New Roman"/>
          <w:sz w:val="24"/>
          <w:szCs w:val="24"/>
        </w:rPr>
        <w:t>colleagues</w:t>
      </w:r>
      <w:r w:rsidRPr="00CA2025">
        <w:rPr>
          <w:rFonts w:ascii="Calibri" w:eastAsia="Calibri" w:hAnsi="Calibri" w:cs="Times New Roman"/>
          <w:sz w:val="24"/>
          <w:szCs w:val="24"/>
        </w:rPr>
        <w:t> from my time </w:t>
      </w:r>
      <w:r>
        <w:rPr>
          <w:rFonts w:ascii="Calibri" w:eastAsia="Calibri" w:hAnsi="Calibri" w:cs="Times New Roman"/>
          <w:sz w:val="24"/>
          <w:szCs w:val="24"/>
        </w:rPr>
        <w:t>in</w:t>
      </w:r>
      <w:r w:rsidRPr="00CA2025">
        <w:rPr>
          <w:rFonts w:ascii="Calibri" w:eastAsia="Calibri" w:hAnsi="Calibri" w:cs="Times New Roman"/>
          <w:sz w:val="24"/>
          <w:szCs w:val="24"/>
        </w:rPr>
        <w:t xml:space="preserve"> training who have </w:t>
      </w:r>
      <w:r>
        <w:rPr>
          <w:rFonts w:ascii="Calibri" w:eastAsia="Calibri" w:hAnsi="Calibri" w:cs="Times New Roman"/>
          <w:sz w:val="24"/>
          <w:szCs w:val="24"/>
        </w:rPr>
        <w:t>helped</w:t>
      </w:r>
      <w:r w:rsidRPr="00CA2025">
        <w:rPr>
          <w:rFonts w:ascii="Calibri" w:eastAsia="Calibri" w:hAnsi="Calibri" w:cs="Times New Roman"/>
          <w:sz w:val="24"/>
          <w:szCs w:val="24"/>
        </w:rPr>
        <w:t xml:space="preserve"> me throughout this process. I would also like to thank my </w:t>
      </w:r>
      <w:r>
        <w:rPr>
          <w:rFonts w:ascii="Calibri" w:eastAsia="Calibri" w:hAnsi="Calibri" w:cs="Times New Roman"/>
          <w:sz w:val="24"/>
          <w:szCs w:val="24"/>
        </w:rPr>
        <w:t>family</w:t>
      </w:r>
      <w:r w:rsidRPr="00CA2025">
        <w:rPr>
          <w:rFonts w:ascii="Calibri" w:eastAsia="Calibri" w:hAnsi="Calibri" w:cs="Times New Roman"/>
          <w:sz w:val="24"/>
          <w:szCs w:val="24"/>
        </w:rPr>
        <w:t> who have been very supportive and a great so</w:t>
      </w:r>
      <w:r>
        <w:rPr>
          <w:rFonts w:ascii="Calibri" w:eastAsia="Calibri" w:hAnsi="Calibri" w:cs="Times New Roman"/>
          <w:sz w:val="24"/>
          <w:szCs w:val="24"/>
        </w:rPr>
        <w:t>urce of advice when carrying out this research.</w:t>
      </w:r>
    </w:p>
    <w:p w14:paraId="61A7CE97" w14:textId="214ACB4F" w:rsidR="00CA2025" w:rsidRDefault="00CA2025" w:rsidP="00CA2025">
      <w:pPr>
        <w:spacing w:line="256" w:lineRule="auto"/>
        <w:rPr>
          <w:rFonts w:ascii="Calibri" w:eastAsia="Calibri" w:hAnsi="Calibri" w:cs="Times New Roman"/>
          <w:sz w:val="24"/>
          <w:szCs w:val="24"/>
        </w:rPr>
      </w:pPr>
      <w:r w:rsidRPr="00CA2025">
        <w:rPr>
          <w:rFonts w:ascii="Calibri" w:eastAsia="Calibri" w:hAnsi="Calibri" w:cs="Times New Roman"/>
          <w:sz w:val="24"/>
          <w:szCs w:val="24"/>
        </w:rPr>
        <w:t xml:space="preserve">Finally, I would like to give my sincere </w:t>
      </w:r>
      <w:r>
        <w:rPr>
          <w:rFonts w:ascii="Calibri" w:eastAsia="Calibri" w:hAnsi="Calibri" w:cs="Times New Roman"/>
          <w:sz w:val="24"/>
          <w:szCs w:val="24"/>
        </w:rPr>
        <w:t>thanks</w:t>
      </w:r>
      <w:r w:rsidRPr="00CA2025">
        <w:rPr>
          <w:rFonts w:ascii="Calibri" w:eastAsia="Calibri" w:hAnsi="Calibri" w:cs="Times New Roman"/>
          <w:sz w:val="24"/>
          <w:szCs w:val="24"/>
        </w:rPr>
        <w:t xml:space="preserve"> to</w:t>
      </w:r>
      <w:r>
        <w:rPr>
          <w:rFonts w:ascii="Calibri" w:eastAsia="Calibri" w:hAnsi="Calibri" w:cs="Times New Roman"/>
          <w:sz w:val="24"/>
          <w:szCs w:val="24"/>
        </w:rPr>
        <w:t xml:space="preserve"> my dear wife Sinead, I can only imagine how much harder the last three years would have been without you by my side, your council and understanding have meant more to me than anything, and you have been a guiding light throughout this process.</w:t>
      </w:r>
    </w:p>
    <w:p w14:paraId="4D6658E9" w14:textId="6A6DB9DC" w:rsidR="00296F6B" w:rsidRDefault="00296F6B" w:rsidP="00CA2025">
      <w:pPr>
        <w:spacing w:line="256" w:lineRule="auto"/>
        <w:rPr>
          <w:rFonts w:ascii="Calibri" w:eastAsia="Calibri" w:hAnsi="Calibri" w:cs="Times New Roman"/>
          <w:sz w:val="24"/>
          <w:szCs w:val="24"/>
        </w:rPr>
      </w:pPr>
    </w:p>
    <w:p w14:paraId="0E801740" w14:textId="63089C0F" w:rsidR="00296F6B" w:rsidRDefault="00296F6B" w:rsidP="00CA2025">
      <w:pPr>
        <w:spacing w:line="256" w:lineRule="auto"/>
        <w:rPr>
          <w:rFonts w:ascii="Calibri" w:eastAsia="Calibri" w:hAnsi="Calibri" w:cs="Times New Roman"/>
          <w:sz w:val="24"/>
          <w:szCs w:val="24"/>
        </w:rPr>
      </w:pPr>
    </w:p>
    <w:p w14:paraId="5C57D2EC" w14:textId="3043A205" w:rsidR="00296F6B" w:rsidRDefault="00296F6B" w:rsidP="00CA2025">
      <w:pPr>
        <w:spacing w:line="256" w:lineRule="auto"/>
        <w:rPr>
          <w:rFonts w:ascii="Calibri" w:eastAsia="Calibri" w:hAnsi="Calibri" w:cs="Times New Roman"/>
          <w:sz w:val="24"/>
          <w:szCs w:val="24"/>
        </w:rPr>
      </w:pPr>
    </w:p>
    <w:p w14:paraId="2DAB5E14" w14:textId="2244EAF3" w:rsidR="00296F6B" w:rsidRDefault="00296F6B" w:rsidP="00CA2025">
      <w:pPr>
        <w:spacing w:line="256" w:lineRule="auto"/>
        <w:rPr>
          <w:rFonts w:ascii="Calibri" w:eastAsia="Calibri" w:hAnsi="Calibri" w:cs="Times New Roman"/>
          <w:sz w:val="24"/>
          <w:szCs w:val="24"/>
        </w:rPr>
      </w:pPr>
    </w:p>
    <w:p w14:paraId="48F64345" w14:textId="2A7F837C" w:rsidR="00296F6B" w:rsidRDefault="00296F6B" w:rsidP="00CA2025">
      <w:pPr>
        <w:spacing w:line="256" w:lineRule="auto"/>
        <w:rPr>
          <w:rFonts w:ascii="Calibri" w:eastAsia="Calibri" w:hAnsi="Calibri" w:cs="Times New Roman"/>
          <w:sz w:val="24"/>
          <w:szCs w:val="24"/>
        </w:rPr>
      </w:pPr>
    </w:p>
    <w:p w14:paraId="78E40895" w14:textId="5F2A227B" w:rsidR="00296F6B" w:rsidRDefault="00296F6B" w:rsidP="00CA2025">
      <w:pPr>
        <w:spacing w:line="256" w:lineRule="auto"/>
        <w:rPr>
          <w:rFonts w:ascii="Calibri" w:eastAsia="Calibri" w:hAnsi="Calibri" w:cs="Times New Roman"/>
          <w:sz w:val="24"/>
          <w:szCs w:val="24"/>
        </w:rPr>
      </w:pPr>
    </w:p>
    <w:p w14:paraId="6E79A751" w14:textId="4C14B813" w:rsidR="00296F6B" w:rsidRDefault="00296F6B" w:rsidP="00CA2025">
      <w:pPr>
        <w:spacing w:line="256" w:lineRule="auto"/>
        <w:rPr>
          <w:rFonts w:ascii="Calibri" w:eastAsia="Calibri" w:hAnsi="Calibri" w:cs="Times New Roman"/>
          <w:sz w:val="24"/>
          <w:szCs w:val="24"/>
        </w:rPr>
      </w:pPr>
    </w:p>
    <w:p w14:paraId="51E68F3C" w14:textId="1511E4F0" w:rsidR="00296F6B" w:rsidRDefault="00296F6B" w:rsidP="00CA2025">
      <w:pPr>
        <w:spacing w:line="256" w:lineRule="auto"/>
        <w:rPr>
          <w:rFonts w:ascii="Calibri" w:eastAsia="Calibri" w:hAnsi="Calibri" w:cs="Times New Roman"/>
          <w:sz w:val="24"/>
          <w:szCs w:val="24"/>
        </w:rPr>
      </w:pPr>
    </w:p>
    <w:p w14:paraId="6A88937E" w14:textId="148F2D7B" w:rsidR="00296F6B" w:rsidRDefault="00296F6B" w:rsidP="00CA2025">
      <w:pPr>
        <w:spacing w:line="256" w:lineRule="auto"/>
        <w:rPr>
          <w:rFonts w:ascii="Calibri" w:eastAsia="Calibri" w:hAnsi="Calibri" w:cs="Times New Roman"/>
          <w:sz w:val="24"/>
          <w:szCs w:val="24"/>
        </w:rPr>
      </w:pPr>
    </w:p>
    <w:p w14:paraId="53D07FF4" w14:textId="00C99D4B" w:rsidR="00296F6B" w:rsidRDefault="00296F6B" w:rsidP="00CA2025">
      <w:pPr>
        <w:spacing w:line="256" w:lineRule="auto"/>
        <w:rPr>
          <w:rFonts w:ascii="Calibri" w:eastAsia="Calibri" w:hAnsi="Calibri" w:cs="Times New Roman"/>
          <w:sz w:val="24"/>
          <w:szCs w:val="24"/>
        </w:rPr>
      </w:pPr>
    </w:p>
    <w:p w14:paraId="14D2B269" w14:textId="721318DE" w:rsidR="00296F6B" w:rsidRDefault="00296F6B" w:rsidP="00CA2025">
      <w:pPr>
        <w:spacing w:line="256" w:lineRule="auto"/>
        <w:rPr>
          <w:rFonts w:ascii="Calibri" w:eastAsia="Calibri" w:hAnsi="Calibri" w:cs="Times New Roman"/>
          <w:sz w:val="24"/>
          <w:szCs w:val="24"/>
        </w:rPr>
      </w:pPr>
    </w:p>
    <w:p w14:paraId="61ADFBBA" w14:textId="6A9EEACE" w:rsidR="00296F6B" w:rsidRDefault="00296F6B" w:rsidP="00CA2025">
      <w:pPr>
        <w:spacing w:line="256" w:lineRule="auto"/>
        <w:rPr>
          <w:rFonts w:ascii="Calibri" w:eastAsia="Calibri" w:hAnsi="Calibri" w:cs="Times New Roman"/>
          <w:sz w:val="24"/>
          <w:szCs w:val="24"/>
        </w:rPr>
      </w:pPr>
    </w:p>
    <w:p w14:paraId="6DA2D1AD" w14:textId="1A52C8D2" w:rsidR="00296F6B" w:rsidRDefault="00296F6B" w:rsidP="00CA2025">
      <w:pPr>
        <w:spacing w:line="256" w:lineRule="auto"/>
        <w:rPr>
          <w:rFonts w:ascii="Calibri" w:eastAsia="Calibri" w:hAnsi="Calibri" w:cs="Times New Roman"/>
          <w:sz w:val="24"/>
          <w:szCs w:val="24"/>
        </w:rPr>
      </w:pPr>
    </w:p>
    <w:p w14:paraId="74EED436" w14:textId="0950171A" w:rsidR="00296F6B" w:rsidRDefault="00296F6B" w:rsidP="00CA2025">
      <w:pPr>
        <w:spacing w:line="256" w:lineRule="auto"/>
        <w:rPr>
          <w:rFonts w:ascii="Calibri" w:eastAsia="Calibri" w:hAnsi="Calibri" w:cs="Times New Roman"/>
          <w:sz w:val="24"/>
          <w:szCs w:val="24"/>
        </w:rPr>
      </w:pPr>
    </w:p>
    <w:p w14:paraId="6093011B" w14:textId="029E5FA6" w:rsidR="00296F6B" w:rsidRDefault="00296F6B" w:rsidP="00CA2025">
      <w:pPr>
        <w:spacing w:line="256" w:lineRule="auto"/>
        <w:rPr>
          <w:rFonts w:ascii="Calibri" w:eastAsia="Calibri" w:hAnsi="Calibri" w:cs="Times New Roman"/>
          <w:sz w:val="24"/>
          <w:szCs w:val="24"/>
        </w:rPr>
      </w:pPr>
    </w:p>
    <w:p w14:paraId="10C819EE" w14:textId="679782E6" w:rsidR="00296F6B" w:rsidRDefault="00296F6B" w:rsidP="00CA2025">
      <w:pPr>
        <w:spacing w:line="256" w:lineRule="auto"/>
        <w:rPr>
          <w:rFonts w:ascii="Calibri" w:eastAsia="Calibri" w:hAnsi="Calibri" w:cs="Times New Roman"/>
          <w:sz w:val="24"/>
          <w:szCs w:val="24"/>
        </w:rPr>
      </w:pPr>
    </w:p>
    <w:p w14:paraId="3A858E51" w14:textId="30B18E52" w:rsidR="00296F6B" w:rsidRDefault="00296F6B" w:rsidP="00CA2025">
      <w:pPr>
        <w:spacing w:line="256" w:lineRule="auto"/>
        <w:rPr>
          <w:rFonts w:ascii="Calibri" w:eastAsia="Calibri" w:hAnsi="Calibri" w:cs="Times New Roman"/>
          <w:sz w:val="24"/>
          <w:szCs w:val="24"/>
        </w:rPr>
      </w:pPr>
    </w:p>
    <w:p w14:paraId="26ADB1EA" w14:textId="708F147A" w:rsidR="00296F6B" w:rsidRDefault="00296F6B" w:rsidP="00CA2025">
      <w:pPr>
        <w:spacing w:line="256" w:lineRule="auto"/>
        <w:rPr>
          <w:rFonts w:ascii="Calibri" w:eastAsia="Calibri" w:hAnsi="Calibri" w:cs="Times New Roman"/>
          <w:sz w:val="24"/>
          <w:szCs w:val="24"/>
        </w:rPr>
      </w:pPr>
    </w:p>
    <w:p w14:paraId="3C118E8C" w14:textId="08965F03" w:rsidR="00296F6B" w:rsidRPr="00296F6B" w:rsidRDefault="00296F6B" w:rsidP="00CA2025">
      <w:pPr>
        <w:spacing w:line="256" w:lineRule="auto"/>
        <w:rPr>
          <w:rFonts w:ascii="Calibri" w:eastAsia="Calibri" w:hAnsi="Calibri" w:cs="Times New Roman"/>
          <w:sz w:val="24"/>
          <w:szCs w:val="24"/>
        </w:rPr>
      </w:pPr>
    </w:p>
    <w:p w14:paraId="6A543A18" w14:textId="77777777" w:rsidR="00B40C93" w:rsidRDefault="00B40C93" w:rsidP="00296F6B">
      <w:pPr>
        <w:spacing w:line="256" w:lineRule="auto"/>
        <w:jc w:val="center"/>
        <w:rPr>
          <w:rFonts w:ascii="Calibri" w:eastAsia="Calibri" w:hAnsi="Calibri" w:cs="Times New Roman"/>
          <w:sz w:val="24"/>
          <w:szCs w:val="24"/>
        </w:rPr>
      </w:pPr>
    </w:p>
    <w:p w14:paraId="57814977" w14:textId="3C886327" w:rsidR="00296F6B" w:rsidRPr="009A7E0D" w:rsidRDefault="00296F6B" w:rsidP="009A7E0D">
      <w:pPr>
        <w:jc w:val="center"/>
        <w:rPr>
          <w:sz w:val="28"/>
          <w:szCs w:val="28"/>
          <w:u w:val="single"/>
        </w:rPr>
      </w:pPr>
      <w:r w:rsidRPr="009A7E0D">
        <w:rPr>
          <w:sz w:val="28"/>
          <w:szCs w:val="28"/>
          <w:u w:val="single"/>
        </w:rPr>
        <w:lastRenderedPageBreak/>
        <w:t>D</w:t>
      </w:r>
      <w:r w:rsidR="009A7E0D" w:rsidRPr="009A7E0D">
        <w:rPr>
          <w:sz w:val="28"/>
          <w:szCs w:val="28"/>
          <w:u w:val="single"/>
        </w:rPr>
        <w:t>eclaration</w:t>
      </w:r>
    </w:p>
    <w:p w14:paraId="490B9A2B" w14:textId="77777777" w:rsidR="001F6293" w:rsidRPr="001F6293" w:rsidRDefault="001F6293" w:rsidP="00296F6B">
      <w:pPr>
        <w:spacing w:line="256" w:lineRule="auto"/>
        <w:jc w:val="center"/>
        <w:rPr>
          <w:rFonts w:ascii="Calibri" w:eastAsia="Calibri" w:hAnsi="Calibri" w:cs="Times New Roman"/>
          <w:sz w:val="24"/>
          <w:szCs w:val="24"/>
          <w:u w:val="single"/>
        </w:rPr>
      </w:pPr>
    </w:p>
    <w:p w14:paraId="27831B7C" w14:textId="77777777" w:rsidR="002E3973" w:rsidRPr="002E3973" w:rsidRDefault="002E3973" w:rsidP="002E3973">
      <w:pPr>
        <w:spacing w:after="0" w:line="256" w:lineRule="auto"/>
        <w:rPr>
          <w:rFonts w:ascii="Calibri" w:eastAsia="Times New Roman" w:hAnsi="Calibri" w:cs="Times New Roman"/>
          <w:sz w:val="24"/>
          <w:szCs w:val="24"/>
        </w:rPr>
      </w:pPr>
      <w:r w:rsidRPr="002E3973">
        <w:rPr>
          <w:rFonts w:ascii="Calibri" w:eastAsia="Times New Roman" w:hAnsi="Calibri" w:cs="Times New Roman"/>
          <w:sz w:val="24"/>
          <w:szCs w:val="24"/>
        </w:rPr>
        <w:t>This work has not previously been accepted in substance for any degree and is not being concurrently submitted in candidature for any degree.</w:t>
      </w:r>
    </w:p>
    <w:p w14:paraId="6BC22263" w14:textId="1AB9FC30" w:rsidR="002E3973" w:rsidRPr="002E3973" w:rsidRDefault="002E3973" w:rsidP="002E3973">
      <w:pPr>
        <w:spacing w:after="0" w:line="256" w:lineRule="auto"/>
        <w:rPr>
          <w:rFonts w:ascii="Calibri" w:eastAsia="Times New Roman" w:hAnsi="Calibri" w:cs="Times New Roman"/>
          <w:sz w:val="24"/>
          <w:szCs w:val="24"/>
        </w:rPr>
      </w:pPr>
      <w:r w:rsidRPr="002E3973">
        <w:rPr>
          <w:rFonts w:ascii="Calibri" w:eastAsia="Times New Roman" w:hAnsi="Calibri" w:cs="Times New Roman"/>
          <w:sz w:val="24"/>
          <w:szCs w:val="24"/>
        </w:rPr>
        <w:t>Signed:</w:t>
      </w:r>
      <w:r>
        <w:rPr>
          <w:rFonts w:ascii="Calibri" w:eastAsia="Times New Roman" w:hAnsi="Calibri" w:cs="Times New Roman"/>
          <w:sz w:val="24"/>
          <w:szCs w:val="24"/>
        </w:rPr>
        <w:t xml:space="preserve"> Robert Costley -</w:t>
      </w:r>
      <w:r w:rsidRPr="002E3973">
        <w:rPr>
          <w:rFonts w:ascii="Calibri" w:eastAsia="Times New Roman" w:hAnsi="Calibri" w:cs="Times New Roman"/>
          <w:sz w:val="24"/>
          <w:szCs w:val="24"/>
        </w:rPr>
        <w:t xml:space="preserve"> Date: </w:t>
      </w:r>
      <w:r>
        <w:rPr>
          <w:rFonts w:ascii="Calibri" w:eastAsia="Times New Roman" w:hAnsi="Calibri" w:cs="Times New Roman"/>
          <w:sz w:val="24"/>
          <w:szCs w:val="24"/>
        </w:rPr>
        <w:t>08/12/2023</w:t>
      </w:r>
    </w:p>
    <w:p w14:paraId="11AE0E9A" w14:textId="77777777" w:rsidR="002E3973" w:rsidRPr="002E3973" w:rsidRDefault="002E3973" w:rsidP="002E3973">
      <w:pPr>
        <w:spacing w:line="256" w:lineRule="auto"/>
        <w:rPr>
          <w:rFonts w:ascii="Calibri" w:eastAsia="Times New Roman" w:hAnsi="Calibri" w:cs="Times New Roman"/>
          <w:sz w:val="24"/>
          <w:szCs w:val="24"/>
        </w:rPr>
      </w:pPr>
    </w:p>
    <w:p w14:paraId="5D72ED4E" w14:textId="77777777" w:rsidR="002E3973" w:rsidRPr="002E3973" w:rsidRDefault="002E3973" w:rsidP="002E3973">
      <w:pPr>
        <w:spacing w:after="0" w:line="256" w:lineRule="auto"/>
        <w:rPr>
          <w:rFonts w:ascii="Calibri" w:eastAsia="Times New Roman" w:hAnsi="Calibri" w:cs="Times New Roman"/>
          <w:b/>
          <w:sz w:val="24"/>
          <w:szCs w:val="24"/>
        </w:rPr>
      </w:pPr>
      <w:r w:rsidRPr="002E3973">
        <w:rPr>
          <w:rFonts w:ascii="Calibri" w:eastAsia="Times New Roman" w:hAnsi="Calibri" w:cs="Times New Roman"/>
          <w:b/>
          <w:sz w:val="24"/>
          <w:szCs w:val="24"/>
        </w:rPr>
        <w:t xml:space="preserve">STATEMENT 1 </w:t>
      </w:r>
    </w:p>
    <w:p w14:paraId="1D06AE7E" w14:textId="20E16A00" w:rsidR="002E3973" w:rsidRPr="002E3973" w:rsidRDefault="002E3973" w:rsidP="002E3973">
      <w:pPr>
        <w:spacing w:after="0" w:line="256" w:lineRule="auto"/>
        <w:rPr>
          <w:rFonts w:ascii="Calibri" w:eastAsia="Times New Roman" w:hAnsi="Calibri" w:cs="Times New Roman"/>
          <w:sz w:val="24"/>
          <w:szCs w:val="24"/>
        </w:rPr>
      </w:pPr>
      <w:r w:rsidRPr="002E3973">
        <w:rPr>
          <w:rFonts w:ascii="Calibri" w:eastAsia="Times New Roman" w:hAnsi="Calibri" w:cs="Times New Roman"/>
          <w:sz w:val="24"/>
          <w:szCs w:val="24"/>
        </w:rPr>
        <w:t xml:space="preserve">This dissertation is being submitted in partial fulfilment of the requirements for the degree of </w:t>
      </w:r>
      <w:r w:rsidR="005170D3" w:rsidRPr="005170D3">
        <w:rPr>
          <w:rFonts w:ascii="Calibri" w:eastAsia="Times New Roman" w:hAnsi="Calibri" w:cs="Times New Roman"/>
          <w:sz w:val="24"/>
          <w:szCs w:val="24"/>
        </w:rPr>
        <w:t>BSc (Hons) Professional Policing Practice</w:t>
      </w:r>
    </w:p>
    <w:p w14:paraId="2460D37E" w14:textId="5751DC23" w:rsidR="002E3973" w:rsidRPr="002E3973" w:rsidRDefault="002E3973" w:rsidP="002E3973">
      <w:pPr>
        <w:spacing w:after="0" w:line="256" w:lineRule="auto"/>
        <w:rPr>
          <w:rFonts w:ascii="Calibri" w:eastAsia="Times New Roman" w:hAnsi="Calibri" w:cs="Times New Roman"/>
          <w:sz w:val="24"/>
          <w:szCs w:val="24"/>
        </w:rPr>
      </w:pPr>
      <w:r w:rsidRPr="002E3973">
        <w:rPr>
          <w:rFonts w:ascii="Calibri" w:eastAsia="Times New Roman" w:hAnsi="Calibri" w:cs="Times New Roman"/>
          <w:sz w:val="24"/>
          <w:szCs w:val="24"/>
        </w:rPr>
        <w:t>Signed:</w:t>
      </w:r>
      <w:r>
        <w:rPr>
          <w:rFonts w:ascii="Calibri" w:eastAsia="Times New Roman" w:hAnsi="Calibri" w:cs="Times New Roman"/>
          <w:sz w:val="24"/>
          <w:szCs w:val="24"/>
        </w:rPr>
        <w:t xml:space="preserve"> Robert Costley -</w:t>
      </w:r>
      <w:r w:rsidRPr="002E3973">
        <w:rPr>
          <w:rFonts w:ascii="Calibri" w:eastAsia="Times New Roman" w:hAnsi="Calibri" w:cs="Times New Roman"/>
          <w:sz w:val="24"/>
          <w:szCs w:val="24"/>
        </w:rPr>
        <w:t xml:space="preserve"> Date: </w:t>
      </w:r>
      <w:r>
        <w:rPr>
          <w:rFonts w:ascii="Calibri" w:eastAsia="Times New Roman" w:hAnsi="Calibri" w:cs="Times New Roman"/>
          <w:sz w:val="24"/>
          <w:szCs w:val="24"/>
        </w:rPr>
        <w:t xml:space="preserve"> 08/12/2023</w:t>
      </w:r>
    </w:p>
    <w:p w14:paraId="319E59B2" w14:textId="77777777" w:rsidR="002E3973" w:rsidRPr="002E3973" w:rsidRDefault="002E3973" w:rsidP="002E3973">
      <w:pPr>
        <w:spacing w:line="256" w:lineRule="auto"/>
        <w:rPr>
          <w:rFonts w:ascii="Calibri" w:eastAsia="Times New Roman" w:hAnsi="Calibri" w:cs="Times New Roman"/>
          <w:sz w:val="24"/>
          <w:szCs w:val="24"/>
        </w:rPr>
      </w:pPr>
    </w:p>
    <w:p w14:paraId="22E3E219" w14:textId="77777777" w:rsidR="002E3973" w:rsidRPr="002E3973" w:rsidRDefault="002E3973" w:rsidP="002E3973">
      <w:pPr>
        <w:spacing w:after="0" w:line="256" w:lineRule="auto"/>
        <w:rPr>
          <w:rFonts w:ascii="Calibri" w:eastAsia="Times New Roman" w:hAnsi="Calibri" w:cs="Times New Roman"/>
          <w:b/>
          <w:sz w:val="24"/>
          <w:szCs w:val="24"/>
        </w:rPr>
      </w:pPr>
      <w:r w:rsidRPr="002E3973">
        <w:rPr>
          <w:rFonts w:ascii="Calibri" w:eastAsia="Times New Roman" w:hAnsi="Calibri" w:cs="Times New Roman"/>
          <w:b/>
          <w:sz w:val="24"/>
          <w:szCs w:val="24"/>
        </w:rPr>
        <w:t>STATEMENT 2</w:t>
      </w:r>
    </w:p>
    <w:p w14:paraId="1B65AA28" w14:textId="77777777" w:rsidR="002E3973" w:rsidRPr="002E3973" w:rsidRDefault="002E3973" w:rsidP="002E3973">
      <w:pPr>
        <w:spacing w:after="0" w:line="256" w:lineRule="auto"/>
        <w:rPr>
          <w:rFonts w:ascii="Calibri" w:eastAsia="Times New Roman" w:hAnsi="Calibri" w:cs="Times New Roman"/>
          <w:sz w:val="24"/>
          <w:szCs w:val="24"/>
        </w:rPr>
      </w:pPr>
      <w:r w:rsidRPr="002E3973">
        <w:rPr>
          <w:rFonts w:ascii="Calibri" w:eastAsia="Times New Roman" w:hAnsi="Calibri" w:cs="Times New Roman"/>
          <w:sz w:val="24"/>
          <w:szCs w:val="24"/>
        </w:rPr>
        <w:t>This dissertation is the result of my own independent work/investigation, except where otherwise stated.</w:t>
      </w:r>
    </w:p>
    <w:p w14:paraId="263D888A" w14:textId="77777777" w:rsidR="002E3973" w:rsidRPr="002E3973" w:rsidRDefault="002E3973" w:rsidP="002E3973">
      <w:pPr>
        <w:spacing w:after="0" w:line="256" w:lineRule="auto"/>
        <w:rPr>
          <w:rFonts w:ascii="Calibri" w:eastAsia="Times New Roman" w:hAnsi="Calibri" w:cs="Times New Roman"/>
          <w:sz w:val="24"/>
          <w:szCs w:val="24"/>
        </w:rPr>
      </w:pPr>
      <w:r w:rsidRPr="002E3973">
        <w:rPr>
          <w:rFonts w:ascii="Calibri" w:eastAsia="Times New Roman" w:hAnsi="Calibri" w:cs="Times New Roman"/>
          <w:sz w:val="24"/>
          <w:szCs w:val="24"/>
        </w:rPr>
        <w:t>Other sources are acknowledged by footnotes giving explicit references.  A bibliography is appended.</w:t>
      </w:r>
    </w:p>
    <w:p w14:paraId="21ABDEF7" w14:textId="498B9E8E" w:rsidR="002E3973" w:rsidRPr="002E3973" w:rsidRDefault="002E3973" w:rsidP="002E3973">
      <w:pPr>
        <w:spacing w:after="0" w:line="256" w:lineRule="auto"/>
        <w:rPr>
          <w:rFonts w:ascii="Calibri" w:eastAsia="Times New Roman" w:hAnsi="Calibri" w:cs="Times New Roman"/>
          <w:sz w:val="24"/>
          <w:szCs w:val="24"/>
        </w:rPr>
      </w:pPr>
      <w:r w:rsidRPr="002E3973">
        <w:rPr>
          <w:rFonts w:ascii="Calibri" w:eastAsia="Times New Roman" w:hAnsi="Calibri" w:cs="Times New Roman"/>
          <w:sz w:val="24"/>
          <w:szCs w:val="24"/>
        </w:rPr>
        <w:t>Signed:</w:t>
      </w:r>
      <w:r>
        <w:rPr>
          <w:rFonts w:ascii="Calibri" w:eastAsia="Times New Roman" w:hAnsi="Calibri" w:cs="Times New Roman"/>
          <w:sz w:val="24"/>
          <w:szCs w:val="24"/>
        </w:rPr>
        <w:t xml:space="preserve"> Robert Costley -</w:t>
      </w:r>
      <w:r w:rsidRPr="002E3973">
        <w:rPr>
          <w:rFonts w:ascii="Calibri" w:eastAsia="Times New Roman" w:hAnsi="Calibri" w:cs="Times New Roman"/>
          <w:sz w:val="24"/>
          <w:szCs w:val="24"/>
        </w:rPr>
        <w:t xml:space="preserve"> Date: </w:t>
      </w:r>
      <w:r>
        <w:rPr>
          <w:rFonts w:ascii="Calibri" w:eastAsia="Times New Roman" w:hAnsi="Calibri" w:cs="Times New Roman"/>
          <w:sz w:val="24"/>
          <w:szCs w:val="24"/>
        </w:rPr>
        <w:t>08/12/2023</w:t>
      </w:r>
    </w:p>
    <w:p w14:paraId="5995727C" w14:textId="77777777" w:rsidR="002E3973" w:rsidRPr="002E3973" w:rsidRDefault="002E3973" w:rsidP="002E3973">
      <w:pPr>
        <w:spacing w:after="0" w:line="256" w:lineRule="auto"/>
        <w:rPr>
          <w:rFonts w:ascii="Calibri" w:eastAsia="Times New Roman" w:hAnsi="Calibri" w:cs="Times New Roman"/>
          <w:sz w:val="24"/>
          <w:szCs w:val="24"/>
        </w:rPr>
      </w:pPr>
    </w:p>
    <w:p w14:paraId="5555E732" w14:textId="77777777" w:rsidR="002E3973" w:rsidRPr="002E3973" w:rsidRDefault="002E3973" w:rsidP="002E3973">
      <w:pPr>
        <w:spacing w:after="0" w:line="256" w:lineRule="auto"/>
        <w:rPr>
          <w:rFonts w:ascii="Calibri" w:eastAsia="Times New Roman" w:hAnsi="Calibri" w:cs="Times New Roman"/>
          <w:sz w:val="24"/>
          <w:szCs w:val="24"/>
        </w:rPr>
      </w:pPr>
    </w:p>
    <w:p w14:paraId="5B93556F" w14:textId="77777777" w:rsidR="002E3973" w:rsidRPr="002E3973" w:rsidRDefault="002E3973" w:rsidP="002E3973">
      <w:pPr>
        <w:spacing w:after="0" w:line="256" w:lineRule="auto"/>
        <w:rPr>
          <w:rFonts w:ascii="Calibri" w:eastAsia="Times New Roman" w:hAnsi="Calibri" w:cs="Times New Roman"/>
          <w:b/>
          <w:sz w:val="24"/>
          <w:szCs w:val="24"/>
        </w:rPr>
      </w:pPr>
      <w:r w:rsidRPr="002E3973">
        <w:rPr>
          <w:rFonts w:ascii="Calibri" w:eastAsia="Times New Roman" w:hAnsi="Calibri" w:cs="Times New Roman"/>
          <w:b/>
          <w:sz w:val="24"/>
          <w:szCs w:val="24"/>
        </w:rPr>
        <w:t>STATEMENT 3</w:t>
      </w:r>
    </w:p>
    <w:p w14:paraId="3E416F39" w14:textId="77777777" w:rsidR="002E3973" w:rsidRPr="002E3973" w:rsidRDefault="002E3973" w:rsidP="002E3973">
      <w:pPr>
        <w:spacing w:after="0" w:line="256" w:lineRule="auto"/>
        <w:rPr>
          <w:rFonts w:ascii="Calibri" w:eastAsia="Times New Roman" w:hAnsi="Calibri" w:cs="Times New Roman"/>
          <w:sz w:val="24"/>
          <w:szCs w:val="24"/>
        </w:rPr>
      </w:pPr>
      <w:r w:rsidRPr="002E3973">
        <w:rPr>
          <w:rFonts w:ascii="Calibri" w:eastAsia="Times New Roman" w:hAnsi="Calibri" w:cs="Times New Roman"/>
          <w:sz w:val="24"/>
          <w:szCs w:val="24"/>
        </w:rPr>
        <w:t>I hereby give consent for my dissertation, if accepted, to be available for photocopying and for interlibrary loan, and for the title and summary to be made available to outside organisations.</w:t>
      </w:r>
    </w:p>
    <w:p w14:paraId="6F54A6C2" w14:textId="3ED7C8CB" w:rsidR="002E3973" w:rsidRPr="002E3973" w:rsidRDefault="002E3973" w:rsidP="002E3973">
      <w:pPr>
        <w:spacing w:after="0" w:line="256" w:lineRule="auto"/>
        <w:rPr>
          <w:rFonts w:ascii="Calibri" w:eastAsia="Times New Roman" w:hAnsi="Calibri" w:cs="Times New Roman"/>
          <w:sz w:val="24"/>
          <w:szCs w:val="24"/>
        </w:rPr>
      </w:pPr>
      <w:r w:rsidRPr="002E3973">
        <w:rPr>
          <w:rFonts w:ascii="Calibri" w:eastAsia="Times New Roman" w:hAnsi="Calibri" w:cs="Times New Roman"/>
          <w:sz w:val="24"/>
          <w:szCs w:val="24"/>
        </w:rPr>
        <w:t xml:space="preserve">Signed: </w:t>
      </w:r>
      <w:r>
        <w:rPr>
          <w:rFonts w:ascii="Calibri" w:eastAsia="Times New Roman" w:hAnsi="Calibri" w:cs="Times New Roman"/>
          <w:sz w:val="24"/>
          <w:szCs w:val="24"/>
        </w:rPr>
        <w:t>Robert Costley -</w:t>
      </w:r>
      <w:r w:rsidRPr="002E3973">
        <w:rPr>
          <w:rFonts w:ascii="Calibri" w:eastAsia="Times New Roman" w:hAnsi="Calibri" w:cs="Times New Roman"/>
          <w:sz w:val="24"/>
          <w:szCs w:val="24"/>
        </w:rPr>
        <w:t xml:space="preserve"> Date: </w:t>
      </w:r>
      <w:r>
        <w:rPr>
          <w:rFonts w:ascii="Calibri" w:eastAsia="Times New Roman" w:hAnsi="Calibri" w:cs="Times New Roman"/>
          <w:sz w:val="24"/>
          <w:szCs w:val="24"/>
        </w:rPr>
        <w:t>08/12/2023</w:t>
      </w:r>
    </w:p>
    <w:p w14:paraId="1D8E6481" w14:textId="77777777" w:rsidR="002E3973" w:rsidRPr="002E3973" w:rsidRDefault="002E3973" w:rsidP="002E3973">
      <w:pPr>
        <w:spacing w:after="0" w:line="256" w:lineRule="auto"/>
        <w:rPr>
          <w:rFonts w:ascii="Calibri" w:eastAsia="Times New Roman" w:hAnsi="Calibri" w:cs="Times New Roman"/>
          <w:sz w:val="24"/>
          <w:szCs w:val="24"/>
        </w:rPr>
      </w:pPr>
    </w:p>
    <w:p w14:paraId="7AB25E6F" w14:textId="77777777" w:rsidR="002E3973" w:rsidRPr="002E3973" w:rsidRDefault="002E3973" w:rsidP="002E3973">
      <w:pPr>
        <w:spacing w:after="0" w:line="256" w:lineRule="auto"/>
        <w:rPr>
          <w:rFonts w:ascii="Calibri" w:eastAsia="Times New Roman" w:hAnsi="Calibri" w:cs="Times New Roman"/>
          <w:sz w:val="24"/>
          <w:szCs w:val="24"/>
        </w:rPr>
      </w:pPr>
    </w:p>
    <w:p w14:paraId="27DDC3A8" w14:textId="77777777" w:rsidR="002E3973" w:rsidRPr="002E3973" w:rsidRDefault="002E3973" w:rsidP="002E3973">
      <w:pPr>
        <w:spacing w:after="0" w:line="256" w:lineRule="auto"/>
        <w:rPr>
          <w:rFonts w:ascii="Calibri" w:eastAsia="Times New Roman" w:hAnsi="Calibri" w:cs="Times New Roman"/>
          <w:b/>
          <w:sz w:val="24"/>
          <w:szCs w:val="24"/>
        </w:rPr>
      </w:pPr>
      <w:r w:rsidRPr="002E3973">
        <w:rPr>
          <w:rFonts w:ascii="Calibri" w:eastAsia="Times New Roman" w:hAnsi="Calibri" w:cs="Times New Roman"/>
          <w:b/>
          <w:sz w:val="24"/>
          <w:szCs w:val="24"/>
        </w:rPr>
        <w:t>STATEMENT 4</w:t>
      </w:r>
    </w:p>
    <w:p w14:paraId="01A7DD46" w14:textId="77777777" w:rsidR="002E3973" w:rsidRPr="002E3973" w:rsidRDefault="002E3973" w:rsidP="002E3973">
      <w:pPr>
        <w:spacing w:after="0" w:line="256" w:lineRule="auto"/>
        <w:rPr>
          <w:rFonts w:ascii="Calibri" w:eastAsia="Times New Roman" w:hAnsi="Calibri" w:cs="Times New Roman"/>
          <w:sz w:val="24"/>
          <w:szCs w:val="24"/>
        </w:rPr>
      </w:pPr>
      <w:r w:rsidRPr="002E3973">
        <w:rPr>
          <w:rFonts w:ascii="Calibri" w:eastAsia="Times New Roman" w:hAnsi="Calibri" w:cs="Times New Roman"/>
          <w:sz w:val="24"/>
          <w:szCs w:val="24"/>
        </w:rPr>
        <w:t>I hereby give consent for my dissertation, if accepted, to be available on the university’s IT system to those who have consent to use the system.</w:t>
      </w:r>
    </w:p>
    <w:p w14:paraId="1FE086B8" w14:textId="5FB0A6B4" w:rsidR="002E3973" w:rsidRPr="002E3973" w:rsidRDefault="002E3973" w:rsidP="002E3973">
      <w:pPr>
        <w:spacing w:after="0" w:line="256" w:lineRule="auto"/>
        <w:rPr>
          <w:rFonts w:ascii="Calibri" w:eastAsia="Times New Roman" w:hAnsi="Calibri" w:cs="Times New Roman"/>
          <w:sz w:val="24"/>
          <w:szCs w:val="24"/>
        </w:rPr>
      </w:pPr>
      <w:r w:rsidRPr="002E3973">
        <w:rPr>
          <w:rFonts w:ascii="Calibri" w:eastAsia="Times New Roman" w:hAnsi="Calibri" w:cs="Times New Roman"/>
          <w:sz w:val="24"/>
          <w:szCs w:val="24"/>
        </w:rPr>
        <w:t>Signed:</w:t>
      </w:r>
      <w:r>
        <w:rPr>
          <w:rFonts w:ascii="Calibri" w:eastAsia="Times New Roman" w:hAnsi="Calibri" w:cs="Times New Roman"/>
          <w:sz w:val="24"/>
          <w:szCs w:val="24"/>
        </w:rPr>
        <w:t xml:space="preserve"> Robert Costley -</w:t>
      </w:r>
      <w:r w:rsidRPr="002E3973">
        <w:rPr>
          <w:rFonts w:ascii="Calibri" w:eastAsia="Times New Roman" w:hAnsi="Calibri" w:cs="Times New Roman"/>
          <w:sz w:val="24"/>
          <w:szCs w:val="24"/>
        </w:rPr>
        <w:t xml:space="preserve"> Date: </w:t>
      </w:r>
      <w:r>
        <w:rPr>
          <w:rFonts w:ascii="Calibri" w:eastAsia="Times New Roman" w:hAnsi="Calibri" w:cs="Times New Roman"/>
          <w:sz w:val="24"/>
          <w:szCs w:val="24"/>
        </w:rPr>
        <w:t>08/12/2023</w:t>
      </w:r>
    </w:p>
    <w:p w14:paraId="039D14D8" w14:textId="77777777" w:rsidR="002E3973" w:rsidRPr="002E3973" w:rsidRDefault="002E3973" w:rsidP="002E3973">
      <w:pPr>
        <w:spacing w:after="0" w:line="256" w:lineRule="auto"/>
        <w:rPr>
          <w:rFonts w:ascii="Calibri" w:eastAsia="Times New Roman" w:hAnsi="Calibri" w:cs="Times New Roman"/>
          <w:sz w:val="24"/>
          <w:szCs w:val="24"/>
        </w:rPr>
      </w:pPr>
    </w:p>
    <w:p w14:paraId="0AE7DB4A" w14:textId="77777777" w:rsidR="00296F6B" w:rsidRPr="00CA2025" w:rsidRDefault="00296F6B" w:rsidP="00296F6B">
      <w:pPr>
        <w:spacing w:line="256" w:lineRule="auto"/>
        <w:rPr>
          <w:rFonts w:ascii="Calibri" w:eastAsia="Calibri" w:hAnsi="Calibri" w:cs="Times New Roman"/>
          <w:sz w:val="24"/>
          <w:szCs w:val="24"/>
        </w:rPr>
      </w:pPr>
    </w:p>
    <w:p w14:paraId="51912177" w14:textId="47BDB73C" w:rsidR="00CA2025" w:rsidRDefault="00CA2025" w:rsidP="00CA2025">
      <w:pPr>
        <w:jc w:val="center"/>
      </w:pPr>
    </w:p>
    <w:p w14:paraId="542B4CF1" w14:textId="1C3392B8" w:rsidR="00CA2025" w:rsidRDefault="00CA2025" w:rsidP="00CA2025">
      <w:pPr>
        <w:jc w:val="center"/>
      </w:pPr>
    </w:p>
    <w:p w14:paraId="0190562B" w14:textId="19466160" w:rsidR="00CA2025" w:rsidRDefault="00CA2025" w:rsidP="00CA2025">
      <w:pPr>
        <w:jc w:val="center"/>
      </w:pPr>
    </w:p>
    <w:p w14:paraId="3C126ABB" w14:textId="29955885" w:rsidR="00CA2025" w:rsidRDefault="00CA2025" w:rsidP="00CA2025">
      <w:pPr>
        <w:jc w:val="center"/>
      </w:pPr>
    </w:p>
    <w:p w14:paraId="6171BA89" w14:textId="1810AC3A" w:rsidR="00CA2025" w:rsidRDefault="00CA2025" w:rsidP="00CA2025">
      <w:pPr>
        <w:jc w:val="center"/>
      </w:pPr>
    </w:p>
    <w:p w14:paraId="52ABFEBE" w14:textId="2B58986A" w:rsidR="00F647FE" w:rsidRDefault="00F647FE" w:rsidP="00CA2025">
      <w:pPr>
        <w:jc w:val="center"/>
      </w:pPr>
    </w:p>
    <w:p w14:paraId="00DBE8BD" w14:textId="0F7C400D" w:rsidR="00F647FE" w:rsidRDefault="00F647FE" w:rsidP="00CA2025">
      <w:pPr>
        <w:jc w:val="center"/>
      </w:pPr>
    </w:p>
    <w:p w14:paraId="3A9A00A1" w14:textId="3A1CD0B3" w:rsidR="004F6BEA" w:rsidRPr="009942B5" w:rsidRDefault="00980E1B" w:rsidP="00CA2025">
      <w:pPr>
        <w:jc w:val="center"/>
        <w:rPr>
          <w:sz w:val="28"/>
          <w:szCs w:val="28"/>
          <w:u w:val="single"/>
        </w:rPr>
      </w:pPr>
      <w:r w:rsidRPr="009942B5">
        <w:rPr>
          <w:sz w:val="28"/>
          <w:szCs w:val="28"/>
          <w:u w:val="single"/>
        </w:rPr>
        <w:lastRenderedPageBreak/>
        <w:t>Abstract</w:t>
      </w:r>
    </w:p>
    <w:p w14:paraId="455647C5" w14:textId="424B1B59" w:rsidR="00980E1B" w:rsidRDefault="00980E1B" w:rsidP="00980E1B">
      <w:pPr>
        <w:rPr>
          <w:sz w:val="28"/>
          <w:szCs w:val="28"/>
        </w:rPr>
      </w:pPr>
    </w:p>
    <w:p w14:paraId="55147C1A" w14:textId="1A459A97" w:rsidR="00F76E38" w:rsidRDefault="00F76E38" w:rsidP="00F76E38">
      <w:pPr>
        <w:rPr>
          <w:sz w:val="24"/>
          <w:szCs w:val="24"/>
        </w:rPr>
      </w:pPr>
      <w:r>
        <w:rPr>
          <w:sz w:val="24"/>
          <w:szCs w:val="24"/>
        </w:rPr>
        <w:t>There have been many previous research papers, and academic studies conducted on TASER in the years since its introduction in 2003. Whilst there have been research findings on the growing number of TASER officers and uses of the TASER device, little evidence could be found as to the reasons for and against TASER usage and the effect it may have on the deploying officer</w:t>
      </w:r>
      <w:r w:rsidR="00F1667D">
        <w:rPr>
          <w:sz w:val="24"/>
          <w:szCs w:val="24"/>
        </w:rPr>
        <w:t>.</w:t>
      </w:r>
    </w:p>
    <w:p w14:paraId="7137F7A4" w14:textId="053FD2E0" w:rsidR="00F76E38" w:rsidRDefault="001055B4" w:rsidP="00F76E38">
      <w:pPr>
        <w:rPr>
          <w:sz w:val="24"/>
          <w:szCs w:val="24"/>
        </w:rPr>
      </w:pPr>
      <w:r>
        <w:rPr>
          <w:sz w:val="24"/>
          <w:szCs w:val="24"/>
        </w:rPr>
        <w:t xml:space="preserve">The </w:t>
      </w:r>
      <w:r w:rsidR="00F76E38">
        <w:rPr>
          <w:sz w:val="24"/>
          <w:szCs w:val="24"/>
        </w:rPr>
        <w:t xml:space="preserve">objective </w:t>
      </w:r>
      <w:r>
        <w:rPr>
          <w:sz w:val="24"/>
          <w:szCs w:val="24"/>
        </w:rPr>
        <w:t>of this dissertation is to discover what if any, obstacles there may be in relation to police officers not willing to take up TASER training, and if police officer</w:t>
      </w:r>
      <w:r w:rsidR="00F1667D">
        <w:rPr>
          <w:sz w:val="24"/>
          <w:szCs w:val="24"/>
        </w:rPr>
        <w:t>’</w:t>
      </w:r>
      <w:r>
        <w:rPr>
          <w:sz w:val="24"/>
          <w:szCs w:val="24"/>
        </w:rPr>
        <w:t>s really felt safer in the presence of a TASER</w:t>
      </w:r>
      <w:r w:rsidR="00F1667D">
        <w:rPr>
          <w:sz w:val="24"/>
          <w:szCs w:val="24"/>
        </w:rPr>
        <w:t>. It will also aim to discover</w:t>
      </w:r>
      <w:r>
        <w:rPr>
          <w:sz w:val="24"/>
          <w:szCs w:val="24"/>
        </w:rPr>
        <w:t xml:space="preserve"> </w:t>
      </w:r>
      <w:r w:rsidR="00F1667D">
        <w:rPr>
          <w:sz w:val="24"/>
          <w:szCs w:val="24"/>
        </w:rPr>
        <w:t>officer’s views on whether TASER has</w:t>
      </w:r>
      <w:r>
        <w:rPr>
          <w:sz w:val="24"/>
          <w:szCs w:val="24"/>
        </w:rPr>
        <w:t xml:space="preserve"> impacted violent crime rate and</w:t>
      </w:r>
      <w:r w:rsidR="00F1667D">
        <w:rPr>
          <w:sz w:val="24"/>
          <w:szCs w:val="24"/>
        </w:rPr>
        <w:t xml:space="preserve"> their view of the</w:t>
      </w:r>
      <w:r>
        <w:rPr>
          <w:sz w:val="24"/>
          <w:szCs w:val="24"/>
        </w:rPr>
        <w:t xml:space="preserve"> </w:t>
      </w:r>
      <w:r w:rsidR="00F1667D">
        <w:rPr>
          <w:sz w:val="24"/>
          <w:szCs w:val="24"/>
        </w:rPr>
        <w:t>public’s perception towards TASER.</w:t>
      </w:r>
    </w:p>
    <w:p w14:paraId="74777CFD" w14:textId="73F76059" w:rsidR="002C63EF" w:rsidRDefault="00F1667D" w:rsidP="002C63EF">
      <w:pPr>
        <w:rPr>
          <w:sz w:val="24"/>
          <w:szCs w:val="24"/>
        </w:rPr>
      </w:pPr>
      <w:r>
        <w:rPr>
          <w:sz w:val="24"/>
          <w:szCs w:val="24"/>
        </w:rPr>
        <w:t>After extensive reviews of past literature on the subject of TASER safety, public perception, police officer and independent investigative bodies, primary research was conducted with serving police officer’s using a quantitative method and an analysis was drawn to compare findings</w:t>
      </w:r>
      <w:r w:rsidR="002C63EF">
        <w:rPr>
          <w:sz w:val="24"/>
          <w:szCs w:val="24"/>
        </w:rPr>
        <w:t xml:space="preserve"> with</w:t>
      </w:r>
      <w:r>
        <w:rPr>
          <w:sz w:val="24"/>
          <w:szCs w:val="24"/>
        </w:rPr>
        <w:t xml:space="preserve"> </w:t>
      </w:r>
      <w:r w:rsidR="002C63EF">
        <w:rPr>
          <w:sz w:val="24"/>
          <w:szCs w:val="24"/>
        </w:rPr>
        <w:t>past research. Recommendations were then made to assist in providing greater transparency with the public and the police</w:t>
      </w:r>
      <w:r w:rsidR="00E578DE">
        <w:rPr>
          <w:sz w:val="24"/>
          <w:szCs w:val="24"/>
        </w:rPr>
        <w:t>,</w:t>
      </w:r>
      <w:r w:rsidR="002C63EF">
        <w:rPr>
          <w:sz w:val="24"/>
          <w:szCs w:val="24"/>
        </w:rPr>
        <w:t xml:space="preserve"> and educating younger generations on preventing a rise of violent and anti-social crime.</w:t>
      </w:r>
    </w:p>
    <w:p w14:paraId="19F4BD12" w14:textId="5D062531" w:rsidR="002E3F4E" w:rsidRDefault="002E3F4E" w:rsidP="002C63EF">
      <w:pPr>
        <w:rPr>
          <w:sz w:val="24"/>
          <w:szCs w:val="24"/>
        </w:rPr>
      </w:pPr>
    </w:p>
    <w:p w14:paraId="4FCDB7D8" w14:textId="2212BAA7" w:rsidR="002E3F4E" w:rsidRDefault="002E3F4E" w:rsidP="002C63EF">
      <w:pPr>
        <w:rPr>
          <w:sz w:val="24"/>
          <w:szCs w:val="24"/>
        </w:rPr>
      </w:pPr>
    </w:p>
    <w:p w14:paraId="438F62B2" w14:textId="6ECA322F" w:rsidR="002E3F4E" w:rsidRDefault="002E3F4E" w:rsidP="002C63EF">
      <w:pPr>
        <w:rPr>
          <w:sz w:val="24"/>
          <w:szCs w:val="24"/>
        </w:rPr>
      </w:pPr>
    </w:p>
    <w:p w14:paraId="5DF42803" w14:textId="7AAFED81" w:rsidR="002E3F4E" w:rsidRDefault="002E3F4E" w:rsidP="002C63EF">
      <w:pPr>
        <w:rPr>
          <w:sz w:val="24"/>
          <w:szCs w:val="24"/>
        </w:rPr>
      </w:pPr>
    </w:p>
    <w:p w14:paraId="4A3755B7" w14:textId="47E01E07" w:rsidR="002E3F4E" w:rsidRDefault="002E3F4E" w:rsidP="002C63EF">
      <w:pPr>
        <w:rPr>
          <w:sz w:val="24"/>
          <w:szCs w:val="24"/>
        </w:rPr>
      </w:pPr>
    </w:p>
    <w:p w14:paraId="7BECD67E" w14:textId="47EDABD0" w:rsidR="002E3F4E" w:rsidRDefault="002E3F4E" w:rsidP="002C63EF">
      <w:pPr>
        <w:rPr>
          <w:sz w:val="24"/>
          <w:szCs w:val="24"/>
        </w:rPr>
      </w:pPr>
    </w:p>
    <w:p w14:paraId="03E53723" w14:textId="0B80F4C3" w:rsidR="002E3F4E" w:rsidRDefault="002E3F4E" w:rsidP="002C63EF">
      <w:pPr>
        <w:rPr>
          <w:sz w:val="24"/>
          <w:szCs w:val="24"/>
        </w:rPr>
      </w:pPr>
    </w:p>
    <w:p w14:paraId="6D3A9569" w14:textId="7B82BC4D" w:rsidR="002E3F4E" w:rsidRDefault="002E3F4E" w:rsidP="002C63EF">
      <w:pPr>
        <w:rPr>
          <w:sz w:val="24"/>
          <w:szCs w:val="24"/>
        </w:rPr>
      </w:pPr>
    </w:p>
    <w:p w14:paraId="617ECA2F" w14:textId="581F62C9" w:rsidR="002E3F4E" w:rsidRDefault="002E3F4E" w:rsidP="002C63EF">
      <w:pPr>
        <w:rPr>
          <w:sz w:val="24"/>
          <w:szCs w:val="24"/>
        </w:rPr>
      </w:pPr>
    </w:p>
    <w:p w14:paraId="471DA092" w14:textId="56A5DBED" w:rsidR="002E3F4E" w:rsidRDefault="002E3F4E" w:rsidP="002C63EF">
      <w:pPr>
        <w:rPr>
          <w:sz w:val="24"/>
          <w:szCs w:val="24"/>
        </w:rPr>
      </w:pPr>
    </w:p>
    <w:p w14:paraId="33F2F99A" w14:textId="0B5E4F02" w:rsidR="002E3F4E" w:rsidRDefault="002E3F4E" w:rsidP="002C63EF">
      <w:pPr>
        <w:rPr>
          <w:sz w:val="24"/>
          <w:szCs w:val="24"/>
        </w:rPr>
      </w:pPr>
    </w:p>
    <w:p w14:paraId="3C09ACD5" w14:textId="5A384E8E" w:rsidR="002E3F4E" w:rsidRDefault="002E3F4E" w:rsidP="002C63EF">
      <w:pPr>
        <w:rPr>
          <w:sz w:val="24"/>
          <w:szCs w:val="24"/>
        </w:rPr>
      </w:pPr>
    </w:p>
    <w:p w14:paraId="3D2A7BFF" w14:textId="21E3BA62" w:rsidR="002E3F4E" w:rsidRDefault="002E3F4E" w:rsidP="002C63EF">
      <w:pPr>
        <w:rPr>
          <w:sz w:val="24"/>
          <w:szCs w:val="24"/>
        </w:rPr>
      </w:pPr>
    </w:p>
    <w:p w14:paraId="387205C9" w14:textId="0954D51A" w:rsidR="002E3F4E" w:rsidRDefault="002E3F4E" w:rsidP="002C63EF">
      <w:pPr>
        <w:rPr>
          <w:sz w:val="24"/>
          <w:szCs w:val="24"/>
        </w:rPr>
      </w:pPr>
    </w:p>
    <w:p w14:paraId="167FFB33" w14:textId="46D48235" w:rsidR="002E3F4E" w:rsidRDefault="002E3F4E" w:rsidP="002C63EF">
      <w:pPr>
        <w:rPr>
          <w:sz w:val="24"/>
          <w:szCs w:val="24"/>
        </w:rPr>
      </w:pPr>
    </w:p>
    <w:sdt>
      <w:sdtPr>
        <w:rPr>
          <w:rFonts w:asciiTheme="minorHAnsi" w:eastAsiaTheme="minorHAnsi" w:hAnsiTheme="minorHAnsi" w:cstheme="minorBidi"/>
          <w:color w:val="auto"/>
          <w:sz w:val="22"/>
          <w:szCs w:val="22"/>
        </w:rPr>
        <w:id w:val="-1255969460"/>
        <w:docPartObj>
          <w:docPartGallery w:val="Table of Contents"/>
          <w:docPartUnique/>
        </w:docPartObj>
      </w:sdtPr>
      <w:sdtEndPr/>
      <w:sdtContent>
        <w:p w14:paraId="09F2F34B" w14:textId="4EAE1D6B" w:rsidR="00CB60FB" w:rsidRPr="00DF5DD9" w:rsidRDefault="00AA2801" w:rsidP="00CB60FB">
          <w:pPr>
            <w:pStyle w:val="TOCHeading"/>
            <w:rPr>
              <w:rFonts w:asciiTheme="minorHAnsi" w:hAnsiTheme="minorHAnsi" w:cstheme="minorHAnsi"/>
              <w:sz w:val="28"/>
              <w:szCs w:val="28"/>
            </w:rPr>
          </w:pPr>
          <w:r w:rsidRPr="00DF5DD9">
            <w:rPr>
              <w:rFonts w:asciiTheme="minorHAnsi" w:hAnsiTheme="minorHAnsi" w:cstheme="minorHAnsi"/>
              <w:sz w:val="28"/>
              <w:szCs w:val="28"/>
            </w:rPr>
            <w:t>Table of Contents</w:t>
          </w:r>
        </w:p>
        <w:p w14:paraId="08AB7860" w14:textId="77777777" w:rsidR="00DF5DD9" w:rsidRPr="00DF5DD9" w:rsidRDefault="00DF5DD9" w:rsidP="00DF5DD9"/>
        <w:p w14:paraId="014B334F" w14:textId="0E1B9704" w:rsidR="00AA2801" w:rsidRPr="00DF5DD9" w:rsidRDefault="00AA2801" w:rsidP="00AA2801">
          <w:r w:rsidRPr="00DF5DD9">
            <w:t>Acknowledgements</w:t>
          </w:r>
          <w:r w:rsidRPr="00DF5DD9">
            <w:ptab w:relativeTo="margin" w:alignment="right" w:leader="dot"/>
          </w:r>
          <w:r w:rsidRPr="00DF5DD9">
            <w:t>2</w:t>
          </w:r>
        </w:p>
        <w:p w14:paraId="6645B418" w14:textId="36C0CA46" w:rsidR="00AA2801" w:rsidRPr="00DF5DD9" w:rsidRDefault="00AA2801" w:rsidP="00AA2801">
          <w:r w:rsidRPr="00DF5DD9">
            <w:t>Declaration</w:t>
          </w:r>
          <w:r w:rsidRPr="00DF5DD9">
            <w:ptab w:relativeTo="margin" w:alignment="right" w:leader="dot"/>
          </w:r>
          <w:r w:rsidRPr="00DF5DD9">
            <w:t>3</w:t>
          </w:r>
        </w:p>
        <w:p w14:paraId="17E4B313" w14:textId="7A402D0E" w:rsidR="00AA2801" w:rsidRPr="00DF5DD9" w:rsidRDefault="00AA2801" w:rsidP="00AA2801">
          <w:r w:rsidRPr="00DF5DD9">
            <w:t>Abstract</w:t>
          </w:r>
          <w:r w:rsidRPr="00DF5DD9">
            <w:ptab w:relativeTo="margin" w:alignment="right" w:leader="dot"/>
          </w:r>
          <w:r w:rsidRPr="00DF5DD9">
            <w:t>4</w:t>
          </w:r>
        </w:p>
        <w:p w14:paraId="4F98E171" w14:textId="6A37644B" w:rsidR="00AA2801" w:rsidRPr="00DF5DD9" w:rsidRDefault="00AA2801" w:rsidP="00AA2801">
          <w:pPr>
            <w:rPr>
              <w:b/>
              <w:bCs/>
            </w:rPr>
          </w:pPr>
          <w:r w:rsidRPr="00DF5DD9">
            <w:rPr>
              <w:b/>
              <w:bCs/>
            </w:rPr>
            <w:t>Chapter 1 Introduction and Background</w:t>
          </w:r>
          <w:r w:rsidRPr="00DF5DD9">
            <w:rPr>
              <w:b/>
              <w:bCs/>
            </w:rPr>
            <w:ptab w:relativeTo="margin" w:alignment="right" w:leader="dot"/>
          </w:r>
          <w:r w:rsidR="00DF5DD9">
            <w:rPr>
              <w:b/>
              <w:bCs/>
            </w:rPr>
            <w:t>7</w:t>
          </w:r>
        </w:p>
        <w:p w14:paraId="590D90D2" w14:textId="6E8BA5A4" w:rsidR="00AA2801" w:rsidRPr="00DF5DD9" w:rsidRDefault="00AA2801" w:rsidP="00AA2801">
          <w:r w:rsidRPr="00DF5DD9">
            <w:t>1.1 Introduction</w:t>
          </w:r>
          <w:r w:rsidRPr="00DF5DD9">
            <w:ptab w:relativeTo="margin" w:alignment="right" w:leader="dot"/>
          </w:r>
          <w:r w:rsidR="00DF5DD9">
            <w:t>7</w:t>
          </w:r>
        </w:p>
        <w:p w14:paraId="2A747192" w14:textId="0A554733" w:rsidR="00AA2801" w:rsidRPr="00DF5DD9" w:rsidRDefault="00AA2801" w:rsidP="00AA2801">
          <w:r w:rsidRPr="00DF5DD9">
            <w:t>1.2 Background</w:t>
          </w:r>
          <w:r w:rsidRPr="00DF5DD9">
            <w:ptab w:relativeTo="margin" w:alignment="right" w:leader="dot"/>
          </w:r>
          <w:r w:rsidR="00DF5DD9">
            <w:t>7</w:t>
          </w:r>
        </w:p>
        <w:p w14:paraId="4E743565" w14:textId="049E0F7C" w:rsidR="00AA2801" w:rsidRPr="00DF5DD9" w:rsidRDefault="00AA2801" w:rsidP="00AA2801">
          <w:r w:rsidRPr="00DF5DD9">
            <w:t>1.3 Objectives of Research</w:t>
          </w:r>
          <w:r w:rsidRPr="00DF5DD9">
            <w:ptab w:relativeTo="margin" w:alignment="right" w:leader="dot"/>
          </w:r>
          <w:r w:rsidR="00DF5DD9">
            <w:t>8</w:t>
          </w:r>
        </w:p>
        <w:p w14:paraId="19DB71EF" w14:textId="1B132419" w:rsidR="00AA2801" w:rsidRPr="00DF5DD9" w:rsidRDefault="00AA2801" w:rsidP="00AA2801">
          <w:pPr>
            <w:rPr>
              <w:b/>
              <w:bCs/>
            </w:rPr>
          </w:pPr>
          <w:r w:rsidRPr="00DF5DD9">
            <w:rPr>
              <w:b/>
              <w:bCs/>
            </w:rPr>
            <w:t>Chapter 2 Literature Review</w:t>
          </w:r>
          <w:r w:rsidRPr="00DF5DD9">
            <w:rPr>
              <w:b/>
              <w:bCs/>
            </w:rPr>
            <w:ptab w:relativeTo="margin" w:alignment="right" w:leader="dot"/>
          </w:r>
          <w:r w:rsidR="00DF5DD9">
            <w:rPr>
              <w:b/>
              <w:bCs/>
            </w:rPr>
            <w:t>9</w:t>
          </w:r>
        </w:p>
        <w:p w14:paraId="731CA9E3" w14:textId="21FBDE1B" w:rsidR="00AA2801" w:rsidRPr="00DF5DD9" w:rsidRDefault="00CB60FB" w:rsidP="00AA2801">
          <w:r w:rsidRPr="00DF5DD9">
            <w:t>2.1 Introduction</w:t>
          </w:r>
          <w:r w:rsidR="00AA2801" w:rsidRPr="00DF5DD9">
            <w:ptab w:relativeTo="margin" w:alignment="right" w:leader="dot"/>
          </w:r>
          <w:r w:rsidR="00DF5DD9">
            <w:t>9</w:t>
          </w:r>
        </w:p>
        <w:p w14:paraId="330B56E8" w14:textId="5A5911F6" w:rsidR="00AA2801" w:rsidRPr="00DF5DD9" w:rsidRDefault="00CB60FB" w:rsidP="00AA2801">
          <w:r w:rsidRPr="00DF5DD9">
            <w:t>2.2 Understanding reasons for those that haven’t applied to be Taser trained or are reluctant to carry Taser</w:t>
          </w:r>
          <w:r w:rsidR="00AA2801" w:rsidRPr="00DF5DD9">
            <w:ptab w:relativeTo="margin" w:alignment="right" w:leader="dot"/>
          </w:r>
          <w:r w:rsidR="00065012">
            <w:t>9</w:t>
          </w:r>
        </w:p>
        <w:p w14:paraId="5511BF7F" w14:textId="152BC595" w:rsidR="00AA2801" w:rsidRPr="00DF5DD9" w:rsidRDefault="00CB60FB" w:rsidP="00AA2801">
          <w:r w:rsidRPr="00DF5DD9">
            <w:t>2.3 Considerations of being or accompanied by a TASER trained colleague, do officers feel safer?</w:t>
          </w:r>
          <w:r w:rsidR="00AA2801" w:rsidRPr="00DF5DD9">
            <w:ptab w:relativeTo="margin" w:alignment="right" w:leader="dot"/>
          </w:r>
          <w:r w:rsidR="00065012">
            <w:t>10</w:t>
          </w:r>
        </w:p>
        <w:p w14:paraId="5C70C452" w14:textId="18C6D52B" w:rsidR="00AA2801" w:rsidRPr="00DF5DD9" w:rsidRDefault="00CB60FB" w:rsidP="00AA2801">
          <w:r w:rsidRPr="00DF5DD9">
            <w:t>2.4 Public perception of TASER by police officers and officers’ willingness to be TASER trained</w:t>
          </w:r>
          <w:r w:rsidR="00AA2801" w:rsidRPr="00DF5DD9">
            <w:ptab w:relativeTo="margin" w:alignment="right" w:leader="dot"/>
          </w:r>
          <w:r w:rsidRPr="00DF5DD9">
            <w:t>1</w:t>
          </w:r>
          <w:r w:rsidR="00065012">
            <w:t>1</w:t>
          </w:r>
        </w:p>
        <w:p w14:paraId="6D287526" w14:textId="2F117F7B" w:rsidR="00AA2801" w:rsidRPr="00DF5DD9" w:rsidRDefault="00CB60FB" w:rsidP="00AA2801">
          <w:r w:rsidRPr="00DF5DD9">
            <w:t>2.5 Incidents of overuse of force and public backlash</w:t>
          </w:r>
          <w:r w:rsidR="00AA2801" w:rsidRPr="00DF5DD9">
            <w:ptab w:relativeTo="margin" w:alignment="right" w:leader="dot"/>
          </w:r>
          <w:r w:rsidRPr="00DF5DD9">
            <w:t>1</w:t>
          </w:r>
          <w:r w:rsidR="003817AD">
            <w:t>2</w:t>
          </w:r>
        </w:p>
        <w:p w14:paraId="44231A35" w14:textId="17AAACB6" w:rsidR="00AA2801" w:rsidRPr="00DF5DD9" w:rsidRDefault="00CB60FB" w:rsidP="00AA2801">
          <w:r w:rsidRPr="00DF5DD9">
            <w:t>2.6 Conclusion</w:t>
          </w:r>
          <w:r w:rsidR="00AA2801" w:rsidRPr="00DF5DD9">
            <w:ptab w:relativeTo="margin" w:alignment="right" w:leader="dot"/>
          </w:r>
          <w:r w:rsidRPr="00DF5DD9">
            <w:t>1</w:t>
          </w:r>
          <w:r w:rsidR="00065012">
            <w:t>3</w:t>
          </w:r>
        </w:p>
        <w:p w14:paraId="11B13035" w14:textId="363B8411" w:rsidR="00AA2801" w:rsidRPr="00DF5DD9" w:rsidRDefault="00CB60FB" w:rsidP="00AA2801">
          <w:pPr>
            <w:rPr>
              <w:b/>
              <w:bCs/>
            </w:rPr>
          </w:pPr>
          <w:r w:rsidRPr="00DF5DD9">
            <w:rPr>
              <w:b/>
              <w:bCs/>
            </w:rPr>
            <w:t>Chapter 3 Methodology</w:t>
          </w:r>
          <w:r w:rsidR="00AA2801" w:rsidRPr="00DF5DD9">
            <w:rPr>
              <w:b/>
              <w:bCs/>
            </w:rPr>
            <w:ptab w:relativeTo="margin" w:alignment="right" w:leader="dot"/>
          </w:r>
          <w:r w:rsidRPr="00DF5DD9">
            <w:rPr>
              <w:b/>
              <w:bCs/>
            </w:rPr>
            <w:t>1</w:t>
          </w:r>
          <w:r w:rsidR="003817AD">
            <w:rPr>
              <w:b/>
              <w:bCs/>
            </w:rPr>
            <w:t>4</w:t>
          </w:r>
        </w:p>
        <w:p w14:paraId="72C42235" w14:textId="39710334" w:rsidR="00CB60FB" w:rsidRPr="00DF5DD9" w:rsidRDefault="00CB60FB" w:rsidP="00CB60FB">
          <w:r w:rsidRPr="00DF5DD9">
            <w:t>3.1 Introduction</w:t>
          </w:r>
          <w:r w:rsidRPr="00DF5DD9">
            <w:ptab w:relativeTo="margin" w:alignment="right" w:leader="dot"/>
          </w:r>
          <w:r w:rsidRPr="00DF5DD9">
            <w:t>1</w:t>
          </w:r>
          <w:r w:rsidR="003817AD">
            <w:t>4</w:t>
          </w:r>
        </w:p>
        <w:p w14:paraId="0F30FD10" w14:textId="0489F21C" w:rsidR="00CB60FB" w:rsidRPr="00DF5DD9" w:rsidRDefault="00CB60FB" w:rsidP="00CB60FB">
          <w:r w:rsidRPr="00DF5DD9">
            <w:t>3.2 Quantitative v Qualitative Research</w:t>
          </w:r>
          <w:r w:rsidRPr="00DF5DD9">
            <w:ptab w:relativeTo="margin" w:alignment="right" w:leader="dot"/>
          </w:r>
          <w:r w:rsidRPr="00DF5DD9">
            <w:t>1</w:t>
          </w:r>
          <w:r w:rsidR="003817AD">
            <w:t>4</w:t>
          </w:r>
        </w:p>
        <w:p w14:paraId="65691252" w14:textId="679EEC37" w:rsidR="00CB60FB" w:rsidRPr="00DF5DD9" w:rsidRDefault="00CB60FB" w:rsidP="00CB60FB">
          <w:r w:rsidRPr="00DF5DD9">
            <w:t xml:space="preserve">3.2.1 Why the Quantitative </w:t>
          </w:r>
          <w:r w:rsidR="00562BA0" w:rsidRPr="00DF5DD9">
            <w:t>Approach?</w:t>
          </w:r>
          <w:r w:rsidRPr="00DF5DD9">
            <w:ptab w:relativeTo="margin" w:alignment="right" w:leader="dot"/>
          </w:r>
          <w:r w:rsidRPr="00DF5DD9">
            <w:t>1</w:t>
          </w:r>
          <w:r w:rsidR="003817AD">
            <w:t>4</w:t>
          </w:r>
        </w:p>
        <w:p w14:paraId="0AF0C6E2" w14:textId="5D086E7C" w:rsidR="00CB60FB" w:rsidRPr="00DF5DD9" w:rsidRDefault="00562BA0" w:rsidP="00CB60FB">
          <w:r w:rsidRPr="00DF5DD9">
            <w:t>3.2.2 Research Strategy</w:t>
          </w:r>
          <w:r w:rsidR="00CB60FB" w:rsidRPr="00DF5DD9">
            <w:ptab w:relativeTo="margin" w:alignment="right" w:leader="dot"/>
          </w:r>
          <w:r w:rsidR="00CB60FB" w:rsidRPr="00DF5DD9">
            <w:t>1</w:t>
          </w:r>
          <w:r w:rsidR="003817AD">
            <w:t>5</w:t>
          </w:r>
        </w:p>
        <w:p w14:paraId="520A7F94" w14:textId="7B3476EC" w:rsidR="00CB60FB" w:rsidRPr="00DF5DD9" w:rsidRDefault="00562BA0" w:rsidP="00CB60FB">
          <w:r w:rsidRPr="00DF5DD9">
            <w:t>3.2.3 Ethical Considerations</w:t>
          </w:r>
          <w:r w:rsidR="00CB60FB" w:rsidRPr="00DF5DD9">
            <w:ptab w:relativeTo="margin" w:alignment="right" w:leader="dot"/>
          </w:r>
          <w:r w:rsidR="00CB60FB" w:rsidRPr="00DF5DD9">
            <w:t>1</w:t>
          </w:r>
          <w:r w:rsidR="003817AD">
            <w:t>5</w:t>
          </w:r>
        </w:p>
        <w:p w14:paraId="77CD226F" w14:textId="27B49C68" w:rsidR="00CB60FB" w:rsidRPr="00DF5DD9" w:rsidRDefault="00562BA0" w:rsidP="00CB60FB">
          <w:r w:rsidRPr="00DF5DD9">
            <w:t>3.3 Conclusion</w:t>
          </w:r>
          <w:r w:rsidR="00CB60FB" w:rsidRPr="00DF5DD9">
            <w:ptab w:relativeTo="margin" w:alignment="right" w:leader="dot"/>
          </w:r>
          <w:r w:rsidR="00CB60FB" w:rsidRPr="00DF5DD9">
            <w:t>1</w:t>
          </w:r>
          <w:r w:rsidR="003817AD">
            <w:t>6</w:t>
          </w:r>
        </w:p>
        <w:p w14:paraId="13AEFC14" w14:textId="11D6F800" w:rsidR="00CB60FB" w:rsidRPr="00DF5DD9" w:rsidRDefault="00562BA0" w:rsidP="00CB60FB">
          <w:pPr>
            <w:rPr>
              <w:b/>
              <w:bCs/>
            </w:rPr>
          </w:pPr>
          <w:r w:rsidRPr="00DF5DD9">
            <w:rPr>
              <w:b/>
              <w:bCs/>
            </w:rPr>
            <w:t>Chapter 4 Analysis of Results</w:t>
          </w:r>
          <w:r w:rsidR="00CB60FB" w:rsidRPr="00DF5DD9">
            <w:rPr>
              <w:b/>
              <w:bCs/>
            </w:rPr>
            <w:ptab w:relativeTo="margin" w:alignment="right" w:leader="dot"/>
          </w:r>
          <w:r w:rsidR="00CB60FB" w:rsidRPr="00DF5DD9">
            <w:rPr>
              <w:b/>
              <w:bCs/>
            </w:rPr>
            <w:t>1</w:t>
          </w:r>
          <w:r w:rsidR="003817AD">
            <w:rPr>
              <w:b/>
              <w:bCs/>
            </w:rPr>
            <w:t>7</w:t>
          </w:r>
        </w:p>
        <w:p w14:paraId="3B095991" w14:textId="1339D5F3" w:rsidR="00CB60FB" w:rsidRPr="00DF5DD9" w:rsidRDefault="00562BA0" w:rsidP="00CB60FB">
          <w:r w:rsidRPr="00DF5DD9">
            <w:t>4.1 Introduction</w:t>
          </w:r>
          <w:r w:rsidR="00CB60FB" w:rsidRPr="00DF5DD9">
            <w:ptab w:relativeTo="margin" w:alignment="right" w:leader="dot"/>
          </w:r>
          <w:r w:rsidR="00CB60FB" w:rsidRPr="00DF5DD9">
            <w:t>1</w:t>
          </w:r>
          <w:r w:rsidR="003817AD">
            <w:t>7</w:t>
          </w:r>
        </w:p>
        <w:p w14:paraId="70BDE265" w14:textId="7B464BCD" w:rsidR="00CB60FB" w:rsidRPr="00DF5DD9" w:rsidRDefault="00562BA0" w:rsidP="00CB60FB">
          <w:r w:rsidRPr="00DF5DD9">
            <w:t>4.2 Research Analysis Results</w:t>
          </w:r>
          <w:r w:rsidR="00CB60FB" w:rsidRPr="00DF5DD9">
            <w:ptab w:relativeTo="margin" w:alignment="right" w:leader="dot"/>
          </w:r>
          <w:r w:rsidR="00CB60FB" w:rsidRPr="00DF5DD9">
            <w:t>1</w:t>
          </w:r>
          <w:r w:rsidR="003817AD">
            <w:t>7</w:t>
          </w:r>
        </w:p>
        <w:p w14:paraId="3FA32AE9" w14:textId="19E310E0" w:rsidR="00CB60FB" w:rsidRPr="00DF5DD9" w:rsidRDefault="00562BA0" w:rsidP="00CB60FB">
          <w:r w:rsidRPr="00DF5DD9">
            <w:t>4.2.1 Q1 - How long have you been a TASER trained carrying officer? Q2 - How long into your career as a police officer did you apply for TASER?</w:t>
          </w:r>
          <w:r w:rsidR="00CB60FB" w:rsidRPr="00DF5DD9">
            <w:ptab w:relativeTo="margin" w:alignment="right" w:leader="dot"/>
          </w:r>
          <w:r w:rsidR="00CB60FB" w:rsidRPr="00DF5DD9">
            <w:t>1</w:t>
          </w:r>
          <w:r w:rsidR="003817AD">
            <w:t>7</w:t>
          </w:r>
        </w:p>
        <w:p w14:paraId="71B20DF9" w14:textId="42143F5F" w:rsidR="00CB60FB" w:rsidRPr="00DF5DD9" w:rsidRDefault="00562BA0" w:rsidP="00CB60FB">
          <w:r w:rsidRPr="00DF5DD9">
            <w:t xml:space="preserve">4.2.2 Q3 </w:t>
          </w:r>
          <w:r w:rsidR="00DF5DD9">
            <w:t>-</w:t>
          </w:r>
          <w:r w:rsidRPr="00DF5DD9">
            <w:t xml:space="preserve"> If you have previously been a TASER trained carrying officer and no longer are, what is the main reason for this?</w:t>
          </w:r>
          <w:r w:rsidR="00CB60FB" w:rsidRPr="00DF5DD9">
            <w:ptab w:relativeTo="margin" w:alignment="right" w:leader="dot"/>
          </w:r>
          <w:r w:rsidR="00CB60FB" w:rsidRPr="00DF5DD9">
            <w:t>1</w:t>
          </w:r>
          <w:r w:rsidR="003817AD">
            <w:t>8</w:t>
          </w:r>
        </w:p>
        <w:p w14:paraId="56CF07C9" w14:textId="3B900B98" w:rsidR="00CB60FB" w:rsidRPr="00DF5DD9" w:rsidRDefault="00562BA0" w:rsidP="00CB60FB">
          <w:r w:rsidRPr="00DF5DD9">
            <w:t xml:space="preserve">4.2.3 Q4 </w:t>
          </w:r>
          <w:r w:rsidR="00DF5DD9">
            <w:t>-</w:t>
          </w:r>
          <w:r w:rsidRPr="00DF5DD9">
            <w:t xml:space="preserve"> What is the main reason for applying for a TASER?</w:t>
          </w:r>
          <w:r w:rsidR="00CB60FB" w:rsidRPr="00DF5DD9">
            <w:ptab w:relativeTo="margin" w:alignment="right" w:leader="dot"/>
          </w:r>
          <w:r w:rsidR="003817AD">
            <w:t>19</w:t>
          </w:r>
        </w:p>
        <w:p w14:paraId="5F6A8D73" w14:textId="65116A07" w:rsidR="00CB60FB" w:rsidRPr="00DF5DD9" w:rsidRDefault="00562BA0" w:rsidP="00CB60FB">
          <w:r w:rsidRPr="00DF5DD9">
            <w:lastRenderedPageBreak/>
            <w:t>4.2.4 Q5 - What is the main reason for not applying for a TASER?</w:t>
          </w:r>
          <w:r w:rsidR="00CB60FB" w:rsidRPr="00DF5DD9">
            <w:ptab w:relativeTo="margin" w:alignment="right" w:leader="dot"/>
          </w:r>
          <w:r w:rsidR="00065012">
            <w:t>2</w:t>
          </w:r>
          <w:r w:rsidR="003817AD">
            <w:t>0</w:t>
          </w:r>
        </w:p>
        <w:p w14:paraId="6C97B25A" w14:textId="509B2B53" w:rsidR="00562BA0" w:rsidRPr="00DF5DD9" w:rsidRDefault="00562BA0" w:rsidP="00562BA0">
          <w:r w:rsidRPr="00DF5DD9">
            <w:t xml:space="preserve">4.2.5 Q6 </w:t>
          </w:r>
          <w:r w:rsidR="00DF5DD9">
            <w:t>-</w:t>
          </w:r>
          <w:r w:rsidRPr="00DF5DD9">
            <w:t xml:space="preserve"> Have you ever successfully deployed a TASER and incapacitated an individual?</w:t>
          </w:r>
          <w:r w:rsidRPr="00DF5DD9">
            <w:ptab w:relativeTo="margin" w:alignment="right" w:leader="dot"/>
          </w:r>
          <w:r w:rsidR="00065012">
            <w:t>2</w:t>
          </w:r>
          <w:r w:rsidR="003817AD">
            <w:t>0</w:t>
          </w:r>
        </w:p>
        <w:p w14:paraId="72561CB1" w14:textId="24DCE6A4" w:rsidR="00562BA0" w:rsidRPr="00DF5DD9" w:rsidRDefault="00562BA0" w:rsidP="00CB60FB">
          <w:r w:rsidRPr="00DF5DD9">
            <w:t xml:space="preserve">4.2.6 Q7 </w:t>
          </w:r>
          <w:r w:rsidR="00DF5DD9">
            <w:t xml:space="preserve">- </w:t>
          </w:r>
          <w:r w:rsidRPr="00DF5DD9">
            <w:t>How many times have you witnessed or successfully deployed and incapacitated an individual?</w:t>
          </w:r>
          <w:r w:rsidRPr="00DF5DD9">
            <w:ptab w:relativeTo="margin" w:alignment="right" w:leader="dot"/>
          </w:r>
          <w:r w:rsidR="00065012">
            <w:t>2</w:t>
          </w:r>
          <w:r w:rsidR="003817AD">
            <w:t>1</w:t>
          </w:r>
        </w:p>
        <w:p w14:paraId="5AB19430" w14:textId="25339FCA" w:rsidR="00562BA0" w:rsidRPr="00DF5DD9" w:rsidRDefault="00562BA0" w:rsidP="00562BA0">
          <w:r w:rsidRPr="00DF5DD9">
            <w:t xml:space="preserve">4.2.7 Q8 </w:t>
          </w:r>
          <w:r w:rsidR="00DF5DD9">
            <w:t>-</w:t>
          </w:r>
          <w:r w:rsidRPr="00DF5DD9">
            <w:t xml:space="preserve"> If you have drawn your TASER device and withdrawn it or were present at this incident, how was the situation diffused? </w:t>
          </w:r>
          <w:r w:rsidRPr="00DF5DD9">
            <w:ptab w:relativeTo="margin" w:alignment="right" w:leader="dot"/>
          </w:r>
          <w:r w:rsidR="00065012">
            <w:t>2</w:t>
          </w:r>
          <w:r w:rsidR="003817AD">
            <w:t>2</w:t>
          </w:r>
        </w:p>
        <w:p w14:paraId="698EE0CF" w14:textId="11C0633B" w:rsidR="00562BA0" w:rsidRPr="00DF5DD9" w:rsidRDefault="00DF5DD9" w:rsidP="00562BA0">
          <w:r w:rsidRPr="00DF5DD9">
            <w:t xml:space="preserve">4.2.8 Q9 </w:t>
          </w:r>
          <w:r>
            <w:t>-</w:t>
          </w:r>
          <w:r w:rsidRPr="00DF5DD9">
            <w:t xml:space="preserve"> Do you feel safer carrying a TASER or being accompanied by a TASER trained carrying colleague?</w:t>
          </w:r>
          <w:r w:rsidR="00562BA0" w:rsidRPr="00DF5DD9">
            <w:ptab w:relativeTo="margin" w:alignment="right" w:leader="dot"/>
          </w:r>
          <w:r w:rsidR="00065012">
            <w:t>2</w:t>
          </w:r>
          <w:r w:rsidR="003817AD">
            <w:t>2</w:t>
          </w:r>
        </w:p>
        <w:p w14:paraId="29534A34" w14:textId="602F256D" w:rsidR="00562BA0" w:rsidRPr="00DF5DD9" w:rsidRDefault="00DF5DD9" w:rsidP="00562BA0">
          <w:r w:rsidRPr="00DF5DD9">
            <w:t xml:space="preserve">4.2.9 Q10 </w:t>
          </w:r>
          <w:r>
            <w:t>-</w:t>
          </w:r>
          <w:r w:rsidRPr="00DF5DD9">
            <w:t xml:space="preserve"> From your experience, do you think the general public are supportive or not supportive of TASER use in UK policing?</w:t>
          </w:r>
          <w:r w:rsidR="00562BA0" w:rsidRPr="00DF5DD9">
            <w:ptab w:relativeTo="margin" w:alignment="right" w:leader="dot"/>
          </w:r>
          <w:r w:rsidR="00065012">
            <w:t>2</w:t>
          </w:r>
          <w:r w:rsidR="003817AD">
            <w:t>3</w:t>
          </w:r>
        </w:p>
        <w:p w14:paraId="5DEFFC5E" w14:textId="3A2BC1A9" w:rsidR="00562BA0" w:rsidRPr="00DF5DD9" w:rsidRDefault="00DF5DD9" w:rsidP="00CB60FB">
          <w:r w:rsidRPr="00DF5DD9">
            <w:t xml:space="preserve">4.2.10 Q11 </w:t>
          </w:r>
          <w:r>
            <w:t>-</w:t>
          </w:r>
          <w:r w:rsidRPr="00DF5DD9">
            <w:t xml:space="preserve"> Do you think the violent crime rate would reduce if it was mandatory for all police officers to carry a TASER?</w:t>
          </w:r>
          <w:r w:rsidR="00562BA0" w:rsidRPr="00DF5DD9">
            <w:ptab w:relativeTo="margin" w:alignment="right" w:leader="dot"/>
          </w:r>
          <w:r w:rsidR="00065012">
            <w:t>2</w:t>
          </w:r>
          <w:r w:rsidR="003817AD">
            <w:t>4</w:t>
          </w:r>
        </w:p>
        <w:p w14:paraId="3667599C" w14:textId="186EB485" w:rsidR="00DF5DD9" w:rsidRPr="00464983" w:rsidRDefault="00DF5DD9" w:rsidP="002C63EF">
          <w:pPr>
            <w:rPr>
              <w:b/>
              <w:bCs/>
            </w:rPr>
          </w:pPr>
          <w:r w:rsidRPr="00464983">
            <w:rPr>
              <w:b/>
              <w:bCs/>
            </w:rPr>
            <w:t>Chapter 5 Findings and Conclusion</w:t>
          </w:r>
          <w:r w:rsidR="00CB60FB" w:rsidRPr="00464983">
            <w:rPr>
              <w:b/>
              <w:bCs/>
            </w:rPr>
            <w:ptab w:relativeTo="margin" w:alignment="right" w:leader="dot"/>
          </w:r>
          <w:r w:rsidR="00065012" w:rsidRPr="00464983">
            <w:rPr>
              <w:b/>
              <w:bCs/>
            </w:rPr>
            <w:t>2</w:t>
          </w:r>
          <w:r w:rsidR="003817AD">
            <w:rPr>
              <w:b/>
              <w:bCs/>
            </w:rPr>
            <w:t>5</w:t>
          </w:r>
        </w:p>
        <w:p w14:paraId="0738D95D" w14:textId="044DA7D4" w:rsidR="00DF5DD9" w:rsidRPr="00DF5DD9" w:rsidRDefault="00DF5DD9" w:rsidP="002C63EF">
          <w:r w:rsidRPr="00DF5DD9">
            <w:t>5.1 Results of Findings</w:t>
          </w:r>
          <w:r w:rsidRPr="00DF5DD9">
            <w:ptab w:relativeTo="margin" w:alignment="right" w:leader="dot"/>
          </w:r>
          <w:r w:rsidR="00065012">
            <w:t>2</w:t>
          </w:r>
          <w:r w:rsidR="003817AD">
            <w:t>5</w:t>
          </w:r>
        </w:p>
        <w:p w14:paraId="2AF77A36" w14:textId="5F88EAE8" w:rsidR="00DF5DD9" w:rsidRPr="00DF5DD9" w:rsidRDefault="00DF5DD9" w:rsidP="00DF5DD9">
          <w:r w:rsidRPr="00DF5DD9">
            <w:t>5.2 Understanding Why Officers Have Not Applied for TASER training or are Reluctant to?</w:t>
          </w:r>
          <w:r w:rsidRPr="00DF5DD9">
            <w:ptab w:relativeTo="margin" w:alignment="right" w:leader="dot"/>
          </w:r>
          <w:r w:rsidR="00065012">
            <w:t>2</w:t>
          </w:r>
          <w:r w:rsidR="003817AD">
            <w:t>5</w:t>
          </w:r>
        </w:p>
        <w:p w14:paraId="301FE62D" w14:textId="39CBBA2B" w:rsidR="00DF5DD9" w:rsidRPr="00DF5DD9" w:rsidRDefault="00DF5DD9" w:rsidP="00DF5DD9">
          <w:r w:rsidRPr="00DF5DD9">
            <w:t>5.2.1 Do officer’s feel Safer?</w:t>
          </w:r>
          <w:r w:rsidRPr="00DF5DD9">
            <w:ptab w:relativeTo="margin" w:alignment="right" w:leader="dot"/>
          </w:r>
          <w:r w:rsidR="00065012">
            <w:t>2</w:t>
          </w:r>
          <w:r w:rsidR="003817AD">
            <w:t>5</w:t>
          </w:r>
        </w:p>
        <w:p w14:paraId="52CE169A" w14:textId="5BA9BF23" w:rsidR="00DF5DD9" w:rsidRPr="00DF5DD9" w:rsidRDefault="00DF5DD9" w:rsidP="00DF5DD9">
          <w:r w:rsidRPr="00DF5DD9">
            <w:t>5.2.2 Officer views of public perception and impact on violent crime rate</w:t>
          </w:r>
          <w:r w:rsidRPr="00DF5DD9">
            <w:ptab w:relativeTo="margin" w:alignment="right" w:leader="dot"/>
          </w:r>
          <w:r w:rsidR="00065012">
            <w:t>2</w:t>
          </w:r>
          <w:r w:rsidR="003817AD">
            <w:t>6</w:t>
          </w:r>
        </w:p>
        <w:p w14:paraId="4745EC02" w14:textId="6B246D0A" w:rsidR="00DF5DD9" w:rsidRPr="00DF5DD9" w:rsidRDefault="00DF5DD9" w:rsidP="00DF5DD9">
          <w:r w:rsidRPr="00DF5DD9">
            <w:t>5.3 Conclusion</w:t>
          </w:r>
          <w:r w:rsidRPr="00DF5DD9">
            <w:ptab w:relativeTo="margin" w:alignment="right" w:leader="dot"/>
          </w:r>
          <w:r w:rsidR="00065012">
            <w:t>2</w:t>
          </w:r>
          <w:r w:rsidR="003817AD">
            <w:t>6</w:t>
          </w:r>
        </w:p>
        <w:p w14:paraId="607BEF4D" w14:textId="18A7D3E0" w:rsidR="00DF5DD9" w:rsidRPr="00DF5DD9" w:rsidRDefault="00DF5DD9" w:rsidP="00DF5DD9">
          <w:r w:rsidRPr="00DF5DD9">
            <w:t>5.4 Recommendations</w:t>
          </w:r>
          <w:r w:rsidRPr="00DF5DD9">
            <w:ptab w:relativeTo="margin" w:alignment="right" w:leader="dot"/>
          </w:r>
          <w:r w:rsidR="00065012">
            <w:t>2</w:t>
          </w:r>
          <w:r w:rsidR="003817AD">
            <w:t>7</w:t>
          </w:r>
        </w:p>
        <w:p w14:paraId="61940B4F" w14:textId="0B37DDFF" w:rsidR="002E3F4E" w:rsidRPr="00DF5DD9" w:rsidRDefault="00DF5DD9" w:rsidP="002C63EF">
          <w:pPr>
            <w:rPr>
              <w:sz w:val="24"/>
              <w:szCs w:val="24"/>
              <w:u w:val="single"/>
            </w:rPr>
          </w:pPr>
          <w:r w:rsidRPr="00DF5DD9">
            <w:rPr>
              <w:b/>
              <w:bCs/>
            </w:rPr>
            <w:t>Chapter 6 Bibliography</w:t>
          </w:r>
          <w:r w:rsidRPr="00DF5DD9">
            <w:rPr>
              <w:b/>
              <w:bCs/>
            </w:rPr>
            <w:ptab w:relativeTo="margin" w:alignment="right" w:leader="dot"/>
          </w:r>
          <w:r w:rsidR="00065012">
            <w:rPr>
              <w:b/>
              <w:bCs/>
            </w:rPr>
            <w:t>2</w:t>
          </w:r>
          <w:r w:rsidR="003817AD">
            <w:rPr>
              <w:b/>
              <w:bCs/>
            </w:rPr>
            <w:t>8</w:t>
          </w:r>
        </w:p>
      </w:sdtContent>
    </w:sdt>
    <w:p w14:paraId="3C490A28" w14:textId="77777777" w:rsidR="00DF5DD9" w:rsidRDefault="00DF5DD9" w:rsidP="00CA2025">
      <w:pPr>
        <w:jc w:val="center"/>
        <w:rPr>
          <w:sz w:val="28"/>
          <w:szCs w:val="28"/>
          <w:u w:val="single"/>
        </w:rPr>
      </w:pPr>
    </w:p>
    <w:p w14:paraId="71742613" w14:textId="77777777" w:rsidR="00DF5DD9" w:rsidRDefault="00DF5DD9" w:rsidP="00CA2025">
      <w:pPr>
        <w:jc w:val="center"/>
        <w:rPr>
          <w:sz w:val="28"/>
          <w:szCs w:val="28"/>
          <w:u w:val="single"/>
        </w:rPr>
      </w:pPr>
    </w:p>
    <w:p w14:paraId="75320C0B" w14:textId="77777777" w:rsidR="00DF5DD9" w:rsidRDefault="00DF5DD9" w:rsidP="00CA2025">
      <w:pPr>
        <w:jc w:val="center"/>
        <w:rPr>
          <w:sz w:val="28"/>
          <w:szCs w:val="28"/>
          <w:u w:val="single"/>
        </w:rPr>
      </w:pPr>
    </w:p>
    <w:p w14:paraId="047D6F85" w14:textId="77777777" w:rsidR="00DF5DD9" w:rsidRDefault="00DF5DD9" w:rsidP="00CA2025">
      <w:pPr>
        <w:jc w:val="center"/>
        <w:rPr>
          <w:sz w:val="28"/>
          <w:szCs w:val="28"/>
          <w:u w:val="single"/>
        </w:rPr>
      </w:pPr>
    </w:p>
    <w:p w14:paraId="41BC7183" w14:textId="77777777" w:rsidR="00DF5DD9" w:rsidRDefault="00DF5DD9" w:rsidP="00CA2025">
      <w:pPr>
        <w:jc w:val="center"/>
        <w:rPr>
          <w:sz w:val="28"/>
          <w:szCs w:val="28"/>
          <w:u w:val="single"/>
        </w:rPr>
      </w:pPr>
    </w:p>
    <w:p w14:paraId="52432481" w14:textId="77777777" w:rsidR="00DF5DD9" w:rsidRDefault="00DF5DD9" w:rsidP="00CA2025">
      <w:pPr>
        <w:jc w:val="center"/>
        <w:rPr>
          <w:sz w:val="28"/>
          <w:szCs w:val="28"/>
          <w:u w:val="single"/>
        </w:rPr>
      </w:pPr>
    </w:p>
    <w:p w14:paraId="42F1AE4D" w14:textId="77777777" w:rsidR="00DF5DD9" w:rsidRDefault="00DF5DD9" w:rsidP="00CA2025">
      <w:pPr>
        <w:jc w:val="center"/>
        <w:rPr>
          <w:sz w:val="28"/>
          <w:szCs w:val="28"/>
          <w:u w:val="single"/>
        </w:rPr>
      </w:pPr>
    </w:p>
    <w:p w14:paraId="61700C8B" w14:textId="77777777" w:rsidR="00DF5DD9" w:rsidRDefault="00DF5DD9" w:rsidP="00CA2025">
      <w:pPr>
        <w:jc w:val="center"/>
        <w:rPr>
          <w:sz w:val="28"/>
          <w:szCs w:val="28"/>
          <w:u w:val="single"/>
        </w:rPr>
      </w:pPr>
    </w:p>
    <w:p w14:paraId="25808596" w14:textId="77777777" w:rsidR="00DF5DD9" w:rsidRDefault="00DF5DD9" w:rsidP="00CA2025">
      <w:pPr>
        <w:jc w:val="center"/>
        <w:rPr>
          <w:sz w:val="28"/>
          <w:szCs w:val="28"/>
          <w:u w:val="single"/>
        </w:rPr>
      </w:pPr>
    </w:p>
    <w:p w14:paraId="422A9A73" w14:textId="77777777" w:rsidR="00DF5DD9" w:rsidRDefault="00DF5DD9" w:rsidP="00CA2025">
      <w:pPr>
        <w:jc w:val="center"/>
        <w:rPr>
          <w:sz w:val="28"/>
          <w:szCs w:val="28"/>
          <w:u w:val="single"/>
        </w:rPr>
      </w:pPr>
    </w:p>
    <w:p w14:paraId="3B3DB416" w14:textId="77777777" w:rsidR="00DF5DD9" w:rsidRDefault="00DF5DD9" w:rsidP="00CA2025">
      <w:pPr>
        <w:jc w:val="center"/>
        <w:rPr>
          <w:sz w:val="28"/>
          <w:szCs w:val="28"/>
          <w:u w:val="single"/>
        </w:rPr>
      </w:pPr>
    </w:p>
    <w:p w14:paraId="2CB1FEB4" w14:textId="49327F57" w:rsidR="00F647FE" w:rsidRDefault="00F03438" w:rsidP="00CA2025">
      <w:pPr>
        <w:jc w:val="center"/>
        <w:rPr>
          <w:sz w:val="28"/>
          <w:szCs w:val="28"/>
          <w:u w:val="single"/>
        </w:rPr>
      </w:pPr>
      <w:r w:rsidRPr="007E38BD">
        <w:rPr>
          <w:sz w:val="28"/>
          <w:szCs w:val="28"/>
          <w:u w:val="single"/>
        </w:rPr>
        <w:lastRenderedPageBreak/>
        <w:t>Chapter 1</w:t>
      </w:r>
      <w:r w:rsidR="009942B5">
        <w:rPr>
          <w:sz w:val="28"/>
          <w:szCs w:val="28"/>
          <w:u w:val="single"/>
        </w:rPr>
        <w:t xml:space="preserve"> Introduction and Background</w:t>
      </w:r>
    </w:p>
    <w:p w14:paraId="26919B7E" w14:textId="77777777" w:rsidR="009A7E0D" w:rsidRPr="007E38BD" w:rsidRDefault="009A7E0D" w:rsidP="00CA2025">
      <w:pPr>
        <w:jc w:val="center"/>
        <w:rPr>
          <w:sz w:val="28"/>
          <w:szCs w:val="28"/>
          <w:u w:val="single"/>
        </w:rPr>
      </w:pPr>
    </w:p>
    <w:p w14:paraId="0EBB860B" w14:textId="52C2EFFF" w:rsidR="00F647FE" w:rsidRPr="00B62A64" w:rsidRDefault="004C1C94" w:rsidP="00F03438">
      <w:pPr>
        <w:pStyle w:val="ListParagraph"/>
        <w:numPr>
          <w:ilvl w:val="1"/>
          <w:numId w:val="1"/>
        </w:numPr>
        <w:rPr>
          <w:sz w:val="24"/>
          <w:szCs w:val="24"/>
          <w:u w:val="single"/>
        </w:rPr>
      </w:pPr>
      <w:r w:rsidRPr="00B62A64">
        <w:rPr>
          <w:sz w:val="24"/>
          <w:szCs w:val="24"/>
          <w:u w:val="single"/>
        </w:rPr>
        <w:t>Introduction</w:t>
      </w:r>
    </w:p>
    <w:p w14:paraId="4B1204D9" w14:textId="06221787" w:rsidR="00F647FE" w:rsidRDefault="00F647FE" w:rsidP="00F647FE">
      <w:pPr>
        <w:rPr>
          <w:sz w:val="24"/>
          <w:szCs w:val="24"/>
        </w:rPr>
      </w:pPr>
      <w:r>
        <w:rPr>
          <w:sz w:val="24"/>
          <w:szCs w:val="24"/>
        </w:rPr>
        <w:t xml:space="preserve">Conductive energy device (CED), or as they will be referenced in this </w:t>
      </w:r>
      <w:r w:rsidR="000C0FA7">
        <w:rPr>
          <w:sz w:val="24"/>
          <w:szCs w:val="24"/>
        </w:rPr>
        <w:t>research</w:t>
      </w:r>
      <w:r>
        <w:rPr>
          <w:sz w:val="24"/>
          <w:szCs w:val="24"/>
        </w:rPr>
        <w:t xml:space="preserve"> as “TASER” due to the brand that is used solely </w:t>
      </w:r>
      <w:r w:rsidRPr="00D27FC1">
        <w:rPr>
          <w:sz w:val="24"/>
          <w:szCs w:val="24"/>
        </w:rPr>
        <w:t>by UK police forces, have been in circulation with</w:t>
      </w:r>
      <w:r w:rsidR="00326DC3" w:rsidRPr="00D27FC1">
        <w:rPr>
          <w:sz w:val="24"/>
          <w:szCs w:val="24"/>
        </w:rPr>
        <w:t>in</w:t>
      </w:r>
      <w:r w:rsidRPr="00D27FC1">
        <w:rPr>
          <w:sz w:val="24"/>
          <w:szCs w:val="24"/>
        </w:rPr>
        <w:t xml:space="preserve"> UK policing since 2003, with the latest version</w:t>
      </w:r>
      <w:r w:rsidR="00326DC3" w:rsidRPr="00D27FC1">
        <w:rPr>
          <w:sz w:val="24"/>
          <w:szCs w:val="24"/>
        </w:rPr>
        <w:t xml:space="preserve"> of TASER 7</w:t>
      </w:r>
      <w:r w:rsidRPr="00D27FC1">
        <w:rPr>
          <w:sz w:val="24"/>
          <w:szCs w:val="24"/>
        </w:rPr>
        <w:t xml:space="preserve"> available to UK police</w:t>
      </w:r>
      <w:r>
        <w:rPr>
          <w:sz w:val="24"/>
          <w:szCs w:val="24"/>
        </w:rPr>
        <w:t xml:space="preserve"> forces </w:t>
      </w:r>
      <w:r w:rsidR="00326DC3">
        <w:rPr>
          <w:sz w:val="24"/>
          <w:szCs w:val="24"/>
        </w:rPr>
        <w:t xml:space="preserve">in the present day </w:t>
      </w:r>
      <w:r>
        <w:rPr>
          <w:sz w:val="24"/>
          <w:szCs w:val="24"/>
        </w:rPr>
        <w:t>(Bleetman, Hepper, Sheridan 2022).</w:t>
      </w:r>
    </w:p>
    <w:p w14:paraId="732745B4" w14:textId="1B1FC97E" w:rsidR="00F647FE" w:rsidRDefault="00326DC3" w:rsidP="00F647FE">
      <w:pPr>
        <w:rPr>
          <w:sz w:val="24"/>
          <w:szCs w:val="24"/>
        </w:rPr>
      </w:pPr>
      <w:r>
        <w:rPr>
          <w:sz w:val="24"/>
          <w:szCs w:val="24"/>
        </w:rPr>
        <w:t>T</w:t>
      </w:r>
      <w:r w:rsidR="00F647FE">
        <w:rPr>
          <w:sz w:val="24"/>
          <w:szCs w:val="24"/>
        </w:rPr>
        <w:t>here are a number of medical, professional law, internal and independent investigative organisations</w:t>
      </w:r>
      <w:r>
        <w:rPr>
          <w:sz w:val="24"/>
          <w:szCs w:val="24"/>
        </w:rPr>
        <w:t xml:space="preserve"> which are </w:t>
      </w:r>
      <w:r w:rsidR="00F647FE">
        <w:rPr>
          <w:sz w:val="24"/>
          <w:szCs w:val="24"/>
        </w:rPr>
        <w:t>mentioned</w:t>
      </w:r>
      <w:r>
        <w:rPr>
          <w:sz w:val="24"/>
          <w:szCs w:val="24"/>
        </w:rPr>
        <w:t xml:space="preserve"> throughout this re</w:t>
      </w:r>
      <w:r w:rsidR="00F647FE">
        <w:rPr>
          <w:sz w:val="24"/>
          <w:szCs w:val="24"/>
        </w:rPr>
        <w:t xml:space="preserve">search that have highlighted issues such as medical complications from TASER deployment and incidents of overuse of force. </w:t>
      </w:r>
      <w:r w:rsidR="00683EB3">
        <w:rPr>
          <w:sz w:val="24"/>
          <w:szCs w:val="24"/>
        </w:rPr>
        <w:t>D</w:t>
      </w:r>
      <w:r>
        <w:rPr>
          <w:sz w:val="24"/>
          <w:szCs w:val="24"/>
        </w:rPr>
        <w:t>ue to this, the purpose of this research is to identify if officers feel reluctant to be a TASER carrying officer and their own personal reasons for this.</w:t>
      </w:r>
    </w:p>
    <w:p w14:paraId="6F140BCA" w14:textId="29E0C3F1" w:rsidR="00E9761F" w:rsidRDefault="00E9761F" w:rsidP="00E9761F">
      <w:pPr>
        <w:rPr>
          <w:sz w:val="24"/>
          <w:szCs w:val="24"/>
        </w:rPr>
      </w:pPr>
      <w:r>
        <w:rPr>
          <w:sz w:val="24"/>
          <w:szCs w:val="24"/>
        </w:rPr>
        <w:t xml:space="preserve">There are recent views highlighted throughout this research where statistics have been analysed from the public and serving police officers on whether TASER officers should be carrying TASER at all times and how much public backing there is for this apparatus to be present in </w:t>
      </w:r>
      <w:r w:rsidR="00C07D55">
        <w:rPr>
          <w:sz w:val="24"/>
          <w:szCs w:val="24"/>
        </w:rPr>
        <w:t>UK policing</w:t>
      </w:r>
      <w:r>
        <w:rPr>
          <w:sz w:val="24"/>
          <w:szCs w:val="24"/>
        </w:rPr>
        <w:t xml:space="preserve">. </w:t>
      </w:r>
    </w:p>
    <w:p w14:paraId="26F7D936" w14:textId="77777777" w:rsidR="00C07D55" w:rsidRDefault="00C07D55" w:rsidP="00E9761F">
      <w:pPr>
        <w:rPr>
          <w:sz w:val="24"/>
          <w:szCs w:val="24"/>
        </w:rPr>
      </w:pPr>
    </w:p>
    <w:p w14:paraId="73036A39" w14:textId="5A7DD474" w:rsidR="00E9761F" w:rsidRPr="00E9761F" w:rsidRDefault="00E9761F" w:rsidP="00E9761F">
      <w:pPr>
        <w:rPr>
          <w:sz w:val="24"/>
          <w:szCs w:val="24"/>
        </w:rPr>
      </w:pPr>
      <w:r w:rsidRPr="00E9761F">
        <w:rPr>
          <w:sz w:val="24"/>
          <w:szCs w:val="24"/>
          <w:u w:val="single"/>
        </w:rPr>
        <w:t>1.2 Background</w:t>
      </w:r>
    </w:p>
    <w:p w14:paraId="262ED127" w14:textId="7E6436ED" w:rsidR="00E9761F" w:rsidRDefault="00E9761F" w:rsidP="00E9761F">
      <w:pPr>
        <w:rPr>
          <w:sz w:val="24"/>
          <w:szCs w:val="24"/>
        </w:rPr>
      </w:pPr>
      <w:r w:rsidRPr="005170D3">
        <w:rPr>
          <w:sz w:val="24"/>
          <w:szCs w:val="24"/>
        </w:rPr>
        <w:t>Prior to the introduction of TASER in 2003, the government</w:t>
      </w:r>
      <w:r w:rsidR="005170D3" w:rsidRPr="005170D3">
        <w:rPr>
          <w:sz w:val="24"/>
          <w:szCs w:val="24"/>
        </w:rPr>
        <w:t xml:space="preserve"> </w:t>
      </w:r>
      <w:r w:rsidRPr="005170D3">
        <w:rPr>
          <w:sz w:val="24"/>
          <w:szCs w:val="24"/>
        </w:rPr>
        <w:t>were</w:t>
      </w:r>
      <w:r>
        <w:rPr>
          <w:sz w:val="24"/>
          <w:szCs w:val="24"/>
        </w:rPr>
        <w:t xml:space="preserve"> looking for a less lethal method to incapacitate a would-be offender that posed a threat to the public and officers  and this method</w:t>
      </w:r>
      <w:r w:rsidR="00B83F12">
        <w:rPr>
          <w:sz w:val="24"/>
          <w:szCs w:val="24"/>
        </w:rPr>
        <w:t xml:space="preserve"> was thought to be </w:t>
      </w:r>
      <w:r>
        <w:rPr>
          <w:sz w:val="24"/>
          <w:szCs w:val="24"/>
        </w:rPr>
        <w:t xml:space="preserve">a bridge between the everyday response officer’s means of restraining an offender and an AFO (Authorised Firearm Officer), (Donnelly 2001; Keating-Jones 2017). </w:t>
      </w:r>
    </w:p>
    <w:p w14:paraId="46B0A5A5" w14:textId="751BBE90" w:rsidR="00F647FE" w:rsidRDefault="00F647FE" w:rsidP="00F647FE">
      <w:pPr>
        <w:rPr>
          <w:sz w:val="24"/>
          <w:szCs w:val="24"/>
        </w:rPr>
      </w:pPr>
      <w:r>
        <w:rPr>
          <w:sz w:val="24"/>
          <w:szCs w:val="24"/>
        </w:rPr>
        <w:t>The delivery of training in the use of TASER has adapted with the more sophisticated technology of the CED through the years since its introduction</w:t>
      </w:r>
      <w:r w:rsidR="00683EB3">
        <w:rPr>
          <w:sz w:val="24"/>
          <w:szCs w:val="24"/>
        </w:rPr>
        <w:t>. T</w:t>
      </w:r>
      <w:r>
        <w:rPr>
          <w:sz w:val="24"/>
          <w:szCs w:val="24"/>
        </w:rPr>
        <w:t>he TASER has changed models from the original M26 to the X26 and now the current</w:t>
      </w:r>
      <w:r w:rsidR="00683EB3">
        <w:rPr>
          <w:sz w:val="24"/>
          <w:szCs w:val="24"/>
        </w:rPr>
        <w:t xml:space="preserve"> model of</w:t>
      </w:r>
      <w:r>
        <w:rPr>
          <w:sz w:val="24"/>
          <w:szCs w:val="24"/>
        </w:rPr>
        <w:t xml:space="preserve"> X2 TASER. The X2 being more technologically advanced in its reach capacity of 25 feet, second shot capacity, laser sight and higher power output (SCAMILL 2017; Keating-Jones 2017). </w:t>
      </w:r>
    </w:p>
    <w:p w14:paraId="01CF762C" w14:textId="2B6433AA" w:rsidR="00F647FE" w:rsidRDefault="00F647FE" w:rsidP="00F647FE">
      <w:pPr>
        <w:rPr>
          <w:sz w:val="24"/>
          <w:szCs w:val="24"/>
        </w:rPr>
      </w:pPr>
      <w:bookmarkStart w:id="0" w:name="_Hlk148187427"/>
      <w:r>
        <w:rPr>
          <w:sz w:val="24"/>
          <w:szCs w:val="24"/>
        </w:rPr>
        <w:t xml:space="preserve">Previous statistics from the home office beginning in 2017 and ending in 2020 of </w:t>
      </w:r>
      <w:r w:rsidR="00B83F12">
        <w:rPr>
          <w:sz w:val="24"/>
          <w:szCs w:val="24"/>
        </w:rPr>
        <w:t xml:space="preserve">the </w:t>
      </w:r>
      <w:r>
        <w:rPr>
          <w:sz w:val="24"/>
          <w:szCs w:val="24"/>
        </w:rPr>
        <w:t>use of a TASER device and number of incidents in which an officer’s deployed a TASER have steadily grown</w:t>
      </w:r>
      <w:r w:rsidR="00683EB3">
        <w:rPr>
          <w:sz w:val="24"/>
          <w:szCs w:val="24"/>
        </w:rPr>
        <w:t>. In</w:t>
      </w:r>
      <w:r>
        <w:rPr>
          <w:sz w:val="24"/>
          <w:szCs w:val="24"/>
        </w:rPr>
        <w:t xml:space="preserve"> 2017</w:t>
      </w:r>
      <w:r w:rsidR="00683EB3">
        <w:rPr>
          <w:sz w:val="24"/>
          <w:szCs w:val="24"/>
        </w:rPr>
        <w:t xml:space="preserve">, </w:t>
      </w:r>
      <w:r>
        <w:rPr>
          <w:sz w:val="24"/>
          <w:szCs w:val="24"/>
        </w:rPr>
        <w:t>approximately 17,000 incidents</w:t>
      </w:r>
      <w:r w:rsidR="00B83F12">
        <w:rPr>
          <w:sz w:val="24"/>
          <w:szCs w:val="24"/>
        </w:rPr>
        <w:t xml:space="preserve"> of TASER use were reported</w:t>
      </w:r>
      <w:r>
        <w:rPr>
          <w:sz w:val="24"/>
          <w:szCs w:val="24"/>
        </w:rPr>
        <w:t xml:space="preserve"> </w:t>
      </w:r>
      <w:r w:rsidR="00B83F12">
        <w:rPr>
          <w:sz w:val="24"/>
          <w:szCs w:val="24"/>
        </w:rPr>
        <w:t xml:space="preserve">and this increased to </w:t>
      </w:r>
      <w:r>
        <w:rPr>
          <w:sz w:val="24"/>
          <w:szCs w:val="24"/>
        </w:rPr>
        <w:t xml:space="preserve">32,000 </w:t>
      </w:r>
      <w:r w:rsidR="00B83F12">
        <w:rPr>
          <w:sz w:val="24"/>
          <w:szCs w:val="24"/>
        </w:rPr>
        <w:t xml:space="preserve">reports of </w:t>
      </w:r>
      <w:r>
        <w:rPr>
          <w:sz w:val="24"/>
          <w:szCs w:val="24"/>
        </w:rPr>
        <w:t xml:space="preserve">TASER use </w:t>
      </w:r>
      <w:r w:rsidR="00683EB3">
        <w:rPr>
          <w:sz w:val="24"/>
          <w:szCs w:val="24"/>
        </w:rPr>
        <w:t>in 2020</w:t>
      </w:r>
      <w:r>
        <w:rPr>
          <w:sz w:val="24"/>
          <w:szCs w:val="24"/>
        </w:rPr>
        <w:t xml:space="preserve">. The data also presents that less than 12% of incident’s whereby a TASER is deployed actually result in the weapon being discharged </w:t>
      </w:r>
      <w:bookmarkStart w:id="1" w:name="_Hlk148188710"/>
      <w:r>
        <w:rPr>
          <w:sz w:val="24"/>
          <w:szCs w:val="24"/>
        </w:rPr>
        <w:t>(</w:t>
      </w:r>
      <w:r w:rsidRPr="00F922D6">
        <w:rPr>
          <w:sz w:val="24"/>
          <w:szCs w:val="24"/>
        </w:rPr>
        <w:t>IOPC 2021).</w:t>
      </w:r>
      <w:bookmarkEnd w:id="1"/>
    </w:p>
    <w:bookmarkEnd w:id="0"/>
    <w:p w14:paraId="0EF5378D" w14:textId="77777777" w:rsidR="00F647FE" w:rsidRDefault="00F647FE" w:rsidP="00F647FE">
      <w:pPr>
        <w:rPr>
          <w:sz w:val="24"/>
          <w:szCs w:val="24"/>
        </w:rPr>
      </w:pPr>
      <w:r>
        <w:rPr>
          <w:sz w:val="24"/>
          <w:szCs w:val="24"/>
        </w:rPr>
        <w:t xml:space="preserve">The requirements for officers to carry TASER in policing in England and Wales so far is not a mandatory requirement, however, surveys by organisations such as the Police Federation have shown that 75% of 906 Leicestershire officers said that they would be in favour of all </w:t>
      </w:r>
      <w:r>
        <w:rPr>
          <w:sz w:val="24"/>
          <w:szCs w:val="24"/>
        </w:rPr>
        <w:lastRenderedPageBreak/>
        <w:t xml:space="preserve">colleagues carrying a TASER; 74% of the 906 respondents were serving response police constables (PolFed 2020). </w:t>
      </w:r>
    </w:p>
    <w:p w14:paraId="7060CD3A" w14:textId="472C476F" w:rsidR="00F647FE" w:rsidRDefault="00F647FE" w:rsidP="00F647FE">
      <w:pPr>
        <w:rPr>
          <w:sz w:val="24"/>
          <w:szCs w:val="24"/>
        </w:rPr>
      </w:pPr>
      <w:r>
        <w:rPr>
          <w:sz w:val="24"/>
          <w:szCs w:val="24"/>
        </w:rPr>
        <w:t>There are, however, arguments to the detriment of TASER by organisations and members of the public. Within these groups, there is much scrutiny about the use of force involving TASER and the possibility of lawsuits being filed by subjects and families of subjects who may have been injured as a result of TASER deployment. Clients of law practices claim breaches of Article 3 of The European Human Rights Commission stat</w:t>
      </w:r>
      <w:r w:rsidR="00683EB3">
        <w:rPr>
          <w:sz w:val="24"/>
          <w:szCs w:val="24"/>
        </w:rPr>
        <w:t>ing</w:t>
      </w:r>
      <w:r>
        <w:rPr>
          <w:sz w:val="24"/>
          <w:szCs w:val="24"/>
        </w:rPr>
        <w:t>, “no one shall be subjected to torture or inhumane or degrading treatment or punishment” an</w:t>
      </w:r>
      <w:r w:rsidR="001A1497">
        <w:rPr>
          <w:sz w:val="24"/>
          <w:szCs w:val="24"/>
        </w:rPr>
        <w:t>d</w:t>
      </w:r>
      <w:r>
        <w:rPr>
          <w:sz w:val="24"/>
          <w:szCs w:val="24"/>
        </w:rPr>
        <w:t xml:space="preserve"> </w:t>
      </w:r>
      <w:r w:rsidR="001A1497">
        <w:rPr>
          <w:sz w:val="24"/>
          <w:szCs w:val="24"/>
        </w:rPr>
        <w:t>A</w:t>
      </w:r>
      <w:r>
        <w:rPr>
          <w:sz w:val="24"/>
          <w:szCs w:val="24"/>
        </w:rPr>
        <w:t>rticle 2 of the commission which states, “everyone has the right to be protected” (Kahn et al; EHRC 2013).</w:t>
      </w:r>
    </w:p>
    <w:p w14:paraId="612D704F" w14:textId="77777777" w:rsidR="00F647FE" w:rsidRDefault="00F647FE" w:rsidP="00F647FE"/>
    <w:p w14:paraId="0D37D672" w14:textId="0528241E" w:rsidR="001F6293" w:rsidRPr="006F1E9B" w:rsidRDefault="001F6293" w:rsidP="001F6293">
      <w:pPr>
        <w:rPr>
          <w:sz w:val="24"/>
          <w:szCs w:val="24"/>
        </w:rPr>
      </w:pPr>
      <w:r w:rsidRPr="006F1E9B">
        <w:rPr>
          <w:sz w:val="24"/>
          <w:szCs w:val="24"/>
          <w:u w:val="single"/>
        </w:rPr>
        <w:t>1.</w:t>
      </w:r>
      <w:r w:rsidR="00AA2801">
        <w:rPr>
          <w:sz w:val="24"/>
          <w:szCs w:val="24"/>
          <w:u w:val="single"/>
        </w:rPr>
        <w:t>3</w:t>
      </w:r>
      <w:r w:rsidRPr="006F1E9B">
        <w:rPr>
          <w:sz w:val="24"/>
          <w:szCs w:val="24"/>
          <w:u w:val="single"/>
        </w:rPr>
        <w:t xml:space="preserve"> Objectives of Research</w:t>
      </w:r>
    </w:p>
    <w:p w14:paraId="0661255F" w14:textId="17C1F466" w:rsidR="009A1EA6" w:rsidRPr="009A1EA6" w:rsidRDefault="006F1E9B" w:rsidP="009A1EA6">
      <w:pPr>
        <w:pStyle w:val="ListParagraph"/>
        <w:numPr>
          <w:ilvl w:val="0"/>
          <w:numId w:val="2"/>
        </w:numPr>
        <w:rPr>
          <w:b/>
          <w:bCs/>
          <w:sz w:val="24"/>
          <w:szCs w:val="24"/>
        </w:rPr>
      </w:pPr>
      <w:r w:rsidRPr="009A1EA6">
        <w:rPr>
          <w:b/>
          <w:bCs/>
          <w:sz w:val="24"/>
          <w:szCs w:val="24"/>
        </w:rPr>
        <w:t xml:space="preserve">Understand reasons of those </w:t>
      </w:r>
      <w:r w:rsidR="00077BC2" w:rsidRPr="005170D3">
        <w:rPr>
          <w:b/>
          <w:bCs/>
          <w:sz w:val="24"/>
          <w:szCs w:val="24"/>
        </w:rPr>
        <w:t>police officers</w:t>
      </w:r>
      <w:r w:rsidR="00077BC2">
        <w:rPr>
          <w:b/>
          <w:bCs/>
          <w:sz w:val="24"/>
          <w:szCs w:val="24"/>
        </w:rPr>
        <w:t xml:space="preserve"> </w:t>
      </w:r>
      <w:r w:rsidRPr="009A1EA6">
        <w:rPr>
          <w:b/>
          <w:bCs/>
          <w:sz w:val="24"/>
          <w:szCs w:val="24"/>
        </w:rPr>
        <w:t>who haven’t applied to be TASER trained or are reluctant to carry TASER</w:t>
      </w:r>
      <w:r w:rsidR="009A1EA6" w:rsidRPr="009A1EA6">
        <w:rPr>
          <w:b/>
          <w:bCs/>
          <w:sz w:val="24"/>
          <w:szCs w:val="24"/>
        </w:rPr>
        <w:t>?</w:t>
      </w:r>
    </w:p>
    <w:p w14:paraId="4BEF5A58" w14:textId="77777777" w:rsidR="009A1EA6" w:rsidRDefault="009A1EA6" w:rsidP="009A1EA6">
      <w:pPr>
        <w:pStyle w:val="ListParagraph"/>
        <w:rPr>
          <w:sz w:val="24"/>
          <w:szCs w:val="24"/>
        </w:rPr>
      </w:pPr>
    </w:p>
    <w:p w14:paraId="68C88F3B" w14:textId="1AB4F441" w:rsidR="006F1E9B" w:rsidRPr="009A1EA6" w:rsidRDefault="009A1EA6" w:rsidP="009A1EA6">
      <w:pPr>
        <w:pStyle w:val="ListParagraph"/>
        <w:rPr>
          <w:sz w:val="24"/>
          <w:szCs w:val="24"/>
        </w:rPr>
      </w:pPr>
      <w:r w:rsidRPr="009A1EA6">
        <w:rPr>
          <w:sz w:val="24"/>
          <w:szCs w:val="24"/>
        </w:rPr>
        <w:t>The literature re</w:t>
      </w:r>
      <w:r w:rsidR="009B68C8">
        <w:rPr>
          <w:sz w:val="24"/>
          <w:szCs w:val="24"/>
        </w:rPr>
        <w:t>view and analysis of the research conducted</w:t>
      </w:r>
      <w:r w:rsidRPr="009A1EA6">
        <w:rPr>
          <w:sz w:val="24"/>
          <w:szCs w:val="24"/>
        </w:rPr>
        <w:t xml:space="preserve"> will aim to discover </w:t>
      </w:r>
      <w:r w:rsidR="00077BC2" w:rsidRPr="005170D3">
        <w:rPr>
          <w:sz w:val="24"/>
          <w:szCs w:val="24"/>
        </w:rPr>
        <w:t>if</w:t>
      </w:r>
      <w:r w:rsidRPr="009A1EA6">
        <w:rPr>
          <w:sz w:val="24"/>
          <w:szCs w:val="24"/>
        </w:rPr>
        <w:t xml:space="preserve"> this is occurring in policing, are there internal or external reasons for this behaviour, and what can be done to rectify or understand the needs of officers?</w:t>
      </w:r>
    </w:p>
    <w:p w14:paraId="5DF8C96D" w14:textId="77777777" w:rsidR="009A1EA6" w:rsidRPr="009A1EA6" w:rsidRDefault="009A1EA6" w:rsidP="009A1EA6">
      <w:pPr>
        <w:rPr>
          <w:sz w:val="24"/>
          <w:szCs w:val="24"/>
        </w:rPr>
      </w:pPr>
    </w:p>
    <w:p w14:paraId="57022E64" w14:textId="77777777" w:rsidR="009A1EA6" w:rsidRPr="009A1EA6" w:rsidRDefault="006F1E9B" w:rsidP="009A1EA6">
      <w:pPr>
        <w:pStyle w:val="ListParagraph"/>
        <w:numPr>
          <w:ilvl w:val="0"/>
          <w:numId w:val="2"/>
        </w:numPr>
        <w:rPr>
          <w:b/>
          <w:bCs/>
          <w:sz w:val="24"/>
          <w:szCs w:val="24"/>
        </w:rPr>
      </w:pPr>
      <w:r w:rsidRPr="009A1EA6">
        <w:rPr>
          <w:b/>
          <w:bCs/>
          <w:sz w:val="24"/>
          <w:szCs w:val="24"/>
        </w:rPr>
        <w:t>Considerations of being or accompanied by a TASER trained colleague, do officers feel safer?</w:t>
      </w:r>
    </w:p>
    <w:p w14:paraId="1D7F2E0D" w14:textId="06C99BAA" w:rsidR="009A1EA6" w:rsidRDefault="009A1EA6" w:rsidP="009A1EA6">
      <w:pPr>
        <w:pStyle w:val="ListParagraph"/>
        <w:rPr>
          <w:sz w:val="24"/>
          <w:szCs w:val="24"/>
        </w:rPr>
      </w:pPr>
    </w:p>
    <w:p w14:paraId="475189CE" w14:textId="4584C33A" w:rsidR="009A1EA6" w:rsidRDefault="00077BC2" w:rsidP="009A1EA6">
      <w:pPr>
        <w:pStyle w:val="ListParagraph"/>
        <w:rPr>
          <w:sz w:val="24"/>
          <w:szCs w:val="24"/>
        </w:rPr>
      </w:pPr>
      <w:r w:rsidRPr="005170D3">
        <w:rPr>
          <w:sz w:val="24"/>
          <w:szCs w:val="24"/>
        </w:rPr>
        <w:t>The literature review and analysis of the research conducted will aim</w:t>
      </w:r>
      <w:r w:rsidR="009A1EA6" w:rsidRPr="005170D3">
        <w:rPr>
          <w:sz w:val="24"/>
          <w:szCs w:val="24"/>
        </w:rPr>
        <w:t xml:space="preserve"> t</w:t>
      </w:r>
      <w:r w:rsidR="009A1EA6" w:rsidRPr="009A1EA6">
        <w:rPr>
          <w:sz w:val="24"/>
          <w:szCs w:val="24"/>
        </w:rPr>
        <w:t xml:space="preserve">o identify any similarities or whether there is a difference in </w:t>
      </w:r>
      <w:r w:rsidR="009A1EA6">
        <w:rPr>
          <w:sz w:val="24"/>
          <w:szCs w:val="24"/>
        </w:rPr>
        <w:t>how officers perceive TASER apparatus as necessary for their safety.</w:t>
      </w:r>
    </w:p>
    <w:p w14:paraId="7BB963BF" w14:textId="77777777" w:rsidR="009A1EA6" w:rsidRPr="009A1EA6" w:rsidRDefault="009A1EA6" w:rsidP="009A1EA6">
      <w:pPr>
        <w:pStyle w:val="ListParagraph"/>
        <w:rPr>
          <w:sz w:val="24"/>
          <w:szCs w:val="24"/>
        </w:rPr>
      </w:pPr>
    </w:p>
    <w:p w14:paraId="4A53D6C5" w14:textId="77777777" w:rsidR="0074518A" w:rsidRDefault="006F1E9B" w:rsidP="009A1EA6">
      <w:pPr>
        <w:pStyle w:val="ListParagraph"/>
        <w:numPr>
          <w:ilvl w:val="0"/>
          <w:numId w:val="2"/>
        </w:numPr>
        <w:rPr>
          <w:b/>
          <w:bCs/>
          <w:sz w:val="24"/>
          <w:szCs w:val="24"/>
        </w:rPr>
      </w:pPr>
      <w:r w:rsidRPr="009A1EA6">
        <w:rPr>
          <w:b/>
          <w:bCs/>
          <w:sz w:val="24"/>
          <w:szCs w:val="24"/>
        </w:rPr>
        <w:t>Public perception of TASER by police officers, and the impact on violent crime rate</w:t>
      </w:r>
      <w:r w:rsidR="009A1EA6">
        <w:rPr>
          <w:b/>
          <w:bCs/>
          <w:sz w:val="24"/>
          <w:szCs w:val="24"/>
        </w:rPr>
        <w:t>.</w:t>
      </w:r>
    </w:p>
    <w:p w14:paraId="2F51E61C" w14:textId="77777777" w:rsidR="0074518A" w:rsidRPr="0074518A" w:rsidRDefault="0074518A" w:rsidP="0074518A">
      <w:pPr>
        <w:pStyle w:val="ListParagraph"/>
        <w:rPr>
          <w:sz w:val="24"/>
          <w:szCs w:val="24"/>
        </w:rPr>
      </w:pPr>
    </w:p>
    <w:p w14:paraId="4A8E7909" w14:textId="24E1159D" w:rsidR="009A1EA6" w:rsidRPr="0074518A" w:rsidRDefault="009B68C8" w:rsidP="0074518A">
      <w:pPr>
        <w:pStyle w:val="ListParagraph"/>
        <w:rPr>
          <w:b/>
          <w:bCs/>
          <w:sz w:val="24"/>
          <w:szCs w:val="24"/>
        </w:rPr>
      </w:pPr>
      <w:r w:rsidRPr="005170D3">
        <w:rPr>
          <w:sz w:val="24"/>
          <w:szCs w:val="24"/>
        </w:rPr>
        <w:t>The literature review and analysis of the research conducted will aim to discover whether</w:t>
      </w:r>
      <w:r>
        <w:rPr>
          <w:sz w:val="24"/>
          <w:szCs w:val="24"/>
        </w:rPr>
        <w:t xml:space="preserve"> </w:t>
      </w:r>
      <w:r w:rsidR="009A1EA6" w:rsidRPr="0074518A">
        <w:rPr>
          <w:sz w:val="24"/>
          <w:szCs w:val="24"/>
        </w:rPr>
        <w:t>TASER ha</w:t>
      </w:r>
      <w:r w:rsidR="005170D3">
        <w:rPr>
          <w:sz w:val="24"/>
          <w:szCs w:val="24"/>
        </w:rPr>
        <w:t>s</w:t>
      </w:r>
      <w:r w:rsidR="009A1EA6" w:rsidRPr="0074518A">
        <w:rPr>
          <w:sz w:val="24"/>
          <w:szCs w:val="24"/>
        </w:rPr>
        <w:t xml:space="preserve"> an impact on violent crime rate</w:t>
      </w:r>
      <w:r>
        <w:rPr>
          <w:sz w:val="24"/>
          <w:szCs w:val="24"/>
        </w:rPr>
        <w:t xml:space="preserve"> and if it’s </w:t>
      </w:r>
      <w:r w:rsidR="009A1EA6" w:rsidRPr="0074518A">
        <w:rPr>
          <w:sz w:val="24"/>
          <w:szCs w:val="24"/>
        </w:rPr>
        <w:t xml:space="preserve">succeeded in reducing violent crime </w:t>
      </w:r>
      <w:r w:rsidR="003B7602" w:rsidRPr="0074518A">
        <w:rPr>
          <w:sz w:val="24"/>
          <w:szCs w:val="24"/>
        </w:rPr>
        <w:t>on the public and against officers?</w:t>
      </w:r>
    </w:p>
    <w:p w14:paraId="59D54EA8" w14:textId="67377A8A" w:rsidR="00F63B94" w:rsidRDefault="00F63B94" w:rsidP="006F1E9B"/>
    <w:p w14:paraId="5664F578" w14:textId="7A29E7AA" w:rsidR="00F63B94" w:rsidRDefault="00F63B94" w:rsidP="00CA2025">
      <w:pPr>
        <w:jc w:val="center"/>
      </w:pPr>
    </w:p>
    <w:p w14:paraId="34A95441" w14:textId="5F11FFE1" w:rsidR="00F63B94" w:rsidRDefault="00F63B94" w:rsidP="00CA2025">
      <w:pPr>
        <w:jc w:val="center"/>
      </w:pPr>
    </w:p>
    <w:p w14:paraId="50923267" w14:textId="5800BFB6" w:rsidR="00F63B94" w:rsidRDefault="00F63B94" w:rsidP="00CA2025">
      <w:pPr>
        <w:jc w:val="center"/>
      </w:pPr>
    </w:p>
    <w:p w14:paraId="2FC7934B" w14:textId="77777777" w:rsidR="00AA2801" w:rsidRDefault="00AA2801" w:rsidP="00CA2025">
      <w:pPr>
        <w:jc w:val="center"/>
      </w:pPr>
    </w:p>
    <w:p w14:paraId="29E31A40" w14:textId="0872CC9D" w:rsidR="00F63B94" w:rsidRDefault="00F63B94" w:rsidP="00CA2025">
      <w:pPr>
        <w:jc w:val="center"/>
      </w:pPr>
    </w:p>
    <w:p w14:paraId="372061D3" w14:textId="7055BDBB" w:rsidR="00F63B94" w:rsidRDefault="00F63B94" w:rsidP="00CA2025">
      <w:pPr>
        <w:jc w:val="center"/>
      </w:pPr>
    </w:p>
    <w:p w14:paraId="34FBA757" w14:textId="77777777" w:rsidR="00F63B94" w:rsidRDefault="00F63B94" w:rsidP="00F63B94">
      <w:pPr>
        <w:jc w:val="center"/>
        <w:rPr>
          <w:sz w:val="28"/>
          <w:szCs w:val="28"/>
          <w:u w:val="single"/>
        </w:rPr>
      </w:pPr>
      <w:r w:rsidRPr="00B62A64">
        <w:rPr>
          <w:sz w:val="28"/>
          <w:szCs w:val="28"/>
          <w:u w:val="single"/>
        </w:rPr>
        <w:lastRenderedPageBreak/>
        <w:t>Chapter 2 Literature</w:t>
      </w:r>
      <w:r w:rsidRPr="00C611F1">
        <w:rPr>
          <w:sz w:val="28"/>
          <w:szCs w:val="28"/>
          <w:u w:val="single"/>
        </w:rPr>
        <w:t xml:space="preserve"> Review</w:t>
      </w:r>
    </w:p>
    <w:p w14:paraId="354F9424" w14:textId="77777777" w:rsidR="00F63B94" w:rsidRPr="005710D8" w:rsidRDefault="00F63B94" w:rsidP="00F63B94">
      <w:pPr>
        <w:jc w:val="center"/>
        <w:rPr>
          <w:sz w:val="28"/>
          <w:szCs w:val="28"/>
        </w:rPr>
      </w:pPr>
    </w:p>
    <w:p w14:paraId="48F2F342" w14:textId="77777777" w:rsidR="00F63B94" w:rsidRPr="0030382D" w:rsidRDefault="00F63B94" w:rsidP="00F63B94">
      <w:pPr>
        <w:rPr>
          <w:sz w:val="24"/>
          <w:szCs w:val="24"/>
          <w:u w:val="single"/>
        </w:rPr>
      </w:pPr>
      <w:r w:rsidRPr="0030382D">
        <w:rPr>
          <w:sz w:val="24"/>
          <w:szCs w:val="24"/>
          <w:u w:val="single"/>
        </w:rPr>
        <w:t>2.1 Introduction</w:t>
      </w:r>
    </w:p>
    <w:p w14:paraId="2B6AFE13" w14:textId="448BD97C" w:rsidR="00F63B94" w:rsidRDefault="00F63B94" w:rsidP="00F63B94">
      <w:pPr>
        <w:rPr>
          <w:sz w:val="24"/>
          <w:szCs w:val="24"/>
        </w:rPr>
      </w:pPr>
      <w:r>
        <w:rPr>
          <w:sz w:val="24"/>
          <w:szCs w:val="24"/>
        </w:rPr>
        <w:t>Th</w:t>
      </w:r>
      <w:r w:rsidRPr="00D03096">
        <w:rPr>
          <w:sz w:val="24"/>
          <w:szCs w:val="24"/>
        </w:rPr>
        <w:t>is second chapter</w:t>
      </w:r>
      <w:r>
        <w:rPr>
          <w:sz w:val="24"/>
          <w:szCs w:val="24"/>
        </w:rPr>
        <w:t xml:space="preserve"> w</w:t>
      </w:r>
      <w:r w:rsidRPr="00D03096">
        <w:rPr>
          <w:sz w:val="24"/>
          <w:szCs w:val="24"/>
        </w:rPr>
        <w:t xml:space="preserve">ill be </w:t>
      </w:r>
      <w:r>
        <w:rPr>
          <w:sz w:val="24"/>
          <w:szCs w:val="24"/>
        </w:rPr>
        <w:t>reviewing</w:t>
      </w:r>
      <w:r w:rsidRPr="00D03096">
        <w:rPr>
          <w:sz w:val="24"/>
          <w:szCs w:val="24"/>
        </w:rPr>
        <w:t xml:space="preserve"> existing literature that has been produced by past papers and studies provided at a time when that study was relevant</w:t>
      </w:r>
      <w:r>
        <w:rPr>
          <w:sz w:val="24"/>
          <w:szCs w:val="24"/>
        </w:rPr>
        <w:t>, or what the existing evidence showed at that time</w:t>
      </w:r>
      <w:r w:rsidRPr="00D03096">
        <w:rPr>
          <w:sz w:val="24"/>
          <w:szCs w:val="24"/>
        </w:rPr>
        <w:t>.</w:t>
      </w:r>
      <w:r>
        <w:rPr>
          <w:sz w:val="24"/>
          <w:szCs w:val="24"/>
        </w:rPr>
        <w:t xml:space="preserve"> This will then be considered against the research objectives set out in the proposal to understand whether past studies correlate to the findings uncovered within the </w:t>
      </w:r>
      <w:r w:rsidR="009B68C8">
        <w:rPr>
          <w:sz w:val="24"/>
          <w:szCs w:val="24"/>
        </w:rPr>
        <w:t xml:space="preserve">recent </w:t>
      </w:r>
      <w:r>
        <w:rPr>
          <w:sz w:val="24"/>
          <w:szCs w:val="24"/>
        </w:rPr>
        <w:t>analysis or whether opinions have changed since previous literature was produced. The literature found in this chapter will be compared to that of the quantitative research to come, which has been deemed the nec</w:t>
      </w:r>
      <w:r w:rsidRPr="00A966A0">
        <w:rPr>
          <w:sz w:val="24"/>
          <w:szCs w:val="24"/>
        </w:rPr>
        <w:t xml:space="preserve">essary method. </w:t>
      </w:r>
      <w:r w:rsidR="009B68C8" w:rsidRPr="00A966A0">
        <w:rPr>
          <w:sz w:val="24"/>
          <w:szCs w:val="24"/>
        </w:rPr>
        <w:t>T</w:t>
      </w:r>
      <w:r w:rsidRPr="00A966A0">
        <w:rPr>
          <w:sz w:val="24"/>
          <w:szCs w:val="24"/>
        </w:rPr>
        <w:t>his</w:t>
      </w:r>
      <w:r w:rsidR="009B68C8" w:rsidRPr="00A966A0">
        <w:rPr>
          <w:sz w:val="24"/>
          <w:szCs w:val="24"/>
        </w:rPr>
        <w:t xml:space="preserve"> has been justified by </w:t>
      </w:r>
      <w:r w:rsidRPr="00A966A0">
        <w:rPr>
          <w:sz w:val="24"/>
          <w:szCs w:val="24"/>
        </w:rPr>
        <w:t xml:space="preserve">Verhoef and Casebeer (1997) </w:t>
      </w:r>
      <w:r w:rsidR="009B68C8" w:rsidRPr="00A966A0">
        <w:rPr>
          <w:sz w:val="24"/>
          <w:szCs w:val="24"/>
        </w:rPr>
        <w:t xml:space="preserve">who </w:t>
      </w:r>
      <w:r w:rsidRPr="00A966A0">
        <w:rPr>
          <w:sz w:val="24"/>
          <w:szCs w:val="24"/>
        </w:rPr>
        <w:t xml:space="preserve">explained that quantitative methods are numerical, fact-based studies for larger groups of people, whereas qualitative is used to explain and give meaning to the experiences and views of those taking part. </w:t>
      </w:r>
    </w:p>
    <w:p w14:paraId="42A1E33D" w14:textId="77777777" w:rsidR="00F63B94" w:rsidRDefault="00F63B94" w:rsidP="00F63B94">
      <w:pPr>
        <w:rPr>
          <w:sz w:val="24"/>
          <w:szCs w:val="24"/>
        </w:rPr>
      </w:pPr>
    </w:p>
    <w:p w14:paraId="579767D0" w14:textId="77777777" w:rsidR="00F63B94" w:rsidRDefault="00F63B94" w:rsidP="00F63B94">
      <w:pPr>
        <w:rPr>
          <w:sz w:val="24"/>
          <w:szCs w:val="24"/>
        </w:rPr>
      </w:pPr>
      <w:r>
        <w:rPr>
          <w:sz w:val="24"/>
          <w:szCs w:val="24"/>
        </w:rPr>
        <w:t>The research objectives being studied are:</w:t>
      </w:r>
    </w:p>
    <w:p w14:paraId="6676696E" w14:textId="6A06F00A" w:rsidR="00F63B94" w:rsidRPr="004C2315" w:rsidRDefault="00F63B94" w:rsidP="004C2315">
      <w:pPr>
        <w:pStyle w:val="ListParagraph"/>
        <w:numPr>
          <w:ilvl w:val="0"/>
          <w:numId w:val="4"/>
        </w:numPr>
        <w:rPr>
          <w:sz w:val="24"/>
          <w:szCs w:val="24"/>
        </w:rPr>
      </w:pPr>
      <w:bookmarkStart w:id="2" w:name="_Hlk152951875"/>
      <w:r w:rsidRPr="004C2315">
        <w:rPr>
          <w:sz w:val="24"/>
          <w:szCs w:val="24"/>
        </w:rPr>
        <w:t xml:space="preserve">Understand reasons of </w:t>
      </w:r>
      <w:r w:rsidRPr="005170D3">
        <w:rPr>
          <w:sz w:val="24"/>
          <w:szCs w:val="24"/>
        </w:rPr>
        <w:t>those</w:t>
      </w:r>
      <w:r w:rsidR="00255070" w:rsidRPr="005170D3">
        <w:rPr>
          <w:sz w:val="24"/>
          <w:szCs w:val="24"/>
        </w:rPr>
        <w:t xml:space="preserve"> police officers</w:t>
      </w:r>
      <w:r w:rsidRPr="004C2315">
        <w:rPr>
          <w:sz w:val="24"/>
          <w:szCs w:val="24"/>
        </w:rPr>
        <w:t xml:space="preserve"> who haven’t applied to be TASER trained or are reluctant to carry TASER.</w:t>
      </w:r>
    </w:p>
    <w:p w14:paraId="0BA939C3" w14:textId="7619A210" w:rsidR="004C2315" w:rsidRPr="004C2315" w:rsidRDefault="00F63B94" w:rsidP="004C2315">
      <w:pPr>
        <w:pStyle w:val="ListParagraph"/>
        <w:numPr>
          <w:ilvl w:val="0"/>
          <w:numId w:val="4"/>
        </w:numPr>
        <w:rPr>
          <w:sz w:val="24"/>
          <w:szCs w:val="24"/>
        </w:rPr>
      </w:pPr>
      <w:r w:rsidRPr="004C2315">
        <w:rPr>
          <w:sz w:val="24"/>
          <w:szCs w:val="24"/>
        </w:rPr>
        <w:t>Considerations of being or accompanied by a TASER trained colleague, do officers feel safer?</w:t>
      </w:r>
    </w:p>
    <w:p w14:paraId="0A1360EB" w14:textId="54ECC393" w:rsidR="00F63B94" w:rsidRPr="004C2315" w:rsidRDefault="00F63B94" w:rsidP="004C2315">
      <w:pPr>
        <w:pStyle w:val="ListParagraph"/>
        <w:numPr>
          <w:ilvl w:val="0"/>
          <w:numId w:val="4"/>
        </w:numPr>
        <w:rPr>
          <w:sz w:val="24"/>
          <w:szCs w:val="24"/>
        </w:rPr>
      </w:pPr>
      <w:r w:rsidRPr="004C2315">
        <w:rPr>
          <w:sz w:val="24"/>
          <w:szCs w:val="24"/>
        </w:rPr>
        <w:t>Public perception of TASER by police officers, and the impact on violent crime rate.</w:t>
      </w:r>
    </w:p>
    <w:bookmarkEnd w:id="2"/>
    <w:p w14:paraId="2479C2C2" w14:textId="77777777" w:rsidR="00F63B94" w:rsidRDefault="00F63B94" w:rsidP="00F63B94">
      <w:pPr>
        <w:rPr>
          <w:sz w:val="24"/>
          <w:szCs w:val="24"/>
          <w:u w:val="single"/>
        </w:rPr>
      </w:pPr>
    </w:p>
    <w:p w14:paraId="73695A0F" w14:textId="1B688125" w:rsidR="00F63B94" w:rsidRPr="00255070" w:rsidRDefault="00F63B94" w:rsidP="00F63B94">
      <w:pPr>
        <w:rPr>
          <w:sz w:val="24"/>
          <w:szCs w:val="24"/>
          <w:u w:val="single"/>
        </w:rPr>
      </w:pPr>
      <w:r>
        <w:rPr>
          <w:sz w:val="24"/>
          <w:szCs w:val="24"/>
          <w:u w:val="single"/>
        </w:rPr>
        <w:t>2.2 Understanding reasons for those that haven’t applied to be Taser trained or are reluctant to carry Taser.</w:t>
      </w:r>
    </w:p>
    <w:p w14:paraId="2BB0E404" w14:textId="6D51DA23" w:rsidR="00F63B94" w:rsidRDefault="00F63B94" w:rsidP="00F63B94">
      <w:pPr>
        <w:rPr>
          <w:sz w:val="24"/>
          <w:szCs w:val="24"/>
        </w:rPr>
      </w:pPr>
      <w:r>
        <w:rPr>
          <w:sz w:val="24"/>
          <w:szCs w:val="24"/>
        </w:rPr>
        <w:t xml:space="preserve">In recent years the police </w:t>
      </w:r>
      <w:r w:rsidR="005170D3">
        <w:rPr>
          <w:sz w:val="24"/>
          <w:szCs w:val="24"/>
        </w:rPr>
        <w:t>services</w:t>
      </w:r>
      <w:r w:rsidRPr="005170D3">
        <w:rPr>
          <w:sz w:val="24"/>
          <w:szCs w:val="24"/>
        </w:rPr>
        <w:t xml:space="preserve"> of</w:t>
      </w:r>
      <w:r w:rsidR="009B68C8">
        <w:rPr>
          <w:sz w:val="24"/>
          <w:szCs w:val="24"/>
        </w:rPr>
        <w:t xml:space="preserve"> </w:t>
      </w:r>
      <w:r>
        <w:rPr>
          <w:sz w:val="24"/>
          <w:szCs w:val="24"/>
        </w:rPr>
        <w:t>England and Wales have come under much scrutiny from the public, governing bodies, and independent bodies such as the IOPC, HMICFRS and internal investigators such as Policing Standards</w:t>
      </w:r>
      <w:r w:rsidR="009B68C8">
        <w:rPr>
          <w:sz w:val="24"/>
          <w:szCs w:val="24"/>
        </w:rPr>
        <w:t xml:space="preserve"> </w:t>
      </w:r>
      <w:r w:rsidR="009B68C8" w:rsidRPr="005170D3">
        <w:rPr>
          <w:sz w:val="24"/>
          <w:szCs w:val="24"/>
        </w:rPr>
        <w:t>which will be examined within this literature review</w:t>
      </w:r>
      <w:r w:rsidRPr="005170D3">
        <w:rPr>
          <w:sz w:val="24"/>
          <w:szCs w:val="24"/>
        </w:rPr>
        <w:t>. There is certainly a lot of literat</w:t>
      </w:r>
      <w:r>
        <w:rPr>
          <w:sz w:val="24"/>
          <w:szCs w:val="24"/>
        </w:rPr>
        <w:t>ure surrounding the scrutiny of officer’s use of force involving TASER, the reasons for TASER being fired or drawn but little to no</w:t>
      </w:r>
      <w:r w:rsidR="009B68C8">
        <w:rPr>
          <w:sz w:val="24"/>
          <w:szCs w:val="24"/>
        </w:rPr>
        <w:t xml:space="preserve"> research</w:t>
      </w:r>
      <w:r>
        <w:rPr>
          <w:sz w:val="24"/>
          <w:szCs w:val="24"/>
        </w:rPr>
        <w:t xml:space="preserve"> for reasons why a police officer would not wish to be TASER trained or are reluctant to.</w:t>
      </w:r>
    </w:p>
    <w:p w14:paraId="3C283CF4" w14:textId="7C080ACB" w:rsidR="00F63B94" w:rsidRDefault="00F63B94" w:rsidP="00F63B94">
      <w:pPr>
        <w:rPr>
          <w:sz w:val="24"/>
          <w:szCs w:val="24"/>
        </w:rPr>
      </w:pPr>
      <w:r>
        <w:rPr>
          <w:sz w:val="24"/>
          <w:szCs w:val="24"/>
        </w:rPr>
        <w:t xml:space="preserve">The IOPC released </w:t>
      </w:r>
      <w:r w:rsidR="000A3CBB">
        <w:rPr>
          <w:sz w:val="24"/>
          <w:szCs w:val="24"/>
        </w:rPr>
        <w:t>findings</w:t>
      </w:r>
      <w:r>
        <w:rPr>
          <w:sz w:val="24"/>
          <w:szCs w:val="24"/>
        </w:rPr>
        <w:t xml:space="preserve"> published in 2020 indicating its role in reviewing TASER tactics by police forces in England and Wales amid concern from the communities in the months before the report. This highlighted the growing concern from the Director General of the IOPC that, more officers are using TASER and there are signs of disproportionate use against people with mental health conditions and persons of colour, mainly males (IOPC 2020).</w:t>
      </w:r>
    </w:p>
    <w:p w14:paraId="0416D0DA" w14:textId="3C0D618C" w:rsidR="00F63B94" w:rsidRDefault="000A3CBB" w:rsidP="00F63B94">
      <w:pPr>
        <w:rPr>
          <w:sz w:val="24"/>
          <w:szCs w:val="24"/>
        </w:rPr>
      </w:pPr>
      <w:r>
        <w:rPr>
          <w:sz w:val="24"/>
          <w:szCs w:val="24"/>
        </w:rPr>
        <w:t xml:space="preserve">In more recent </w:t>
      </w:r>
      <w:r w:rsidR="00F63B94">
        <w:rPr>
          <w:sz w:val="24"/>
          <w:szCs w:val="24"/>
        </w:rPr>
        <w:t xml:space="preserve">events involving the Metropolitan Police’s Specialist Firearms </w:t>
      </w:r>
      <w:r w:rsidR="00F63B94" w:rsidRPr="009506D7">
        <w:rPr>
          <w:sz w:val="24"/>
          <w:szCs w:val="24"/>
        </w:rPr>
        <w:t>Officers, where up to 300 officers recently gave up their firearms in protest to a colleague being charged for murder whilst using their weapon to lethal effect</w:t>
      </w:r>
      <w:r w:rsidR="00F63B94">
        <w:rPr>
          <w:sz w:val="24"/>
          <w:szCs w:val="24"/>
        </w:rPr>
        <w:t xml:space="preserve"> (York 2023). Whilst this ongoing issue with </w:t>
      </w:r>
      <w:r w:rsidR="00F63B94">
        <w:rPr>
          <w:sz w:val="24"/>
          <w:szCs w:val="24"/>
        </w:rPr>
        <w:lastRenderedPageBreak/>
        <w:t>London Metropolitan officers involves heavier weaponry, a study in America found that officers were subjected to significant stress post TASER use, with their training not always being a sufficient defence in the courts in the event of a TASER related death, and that stress inoculation training would be recommended (Waters 2017).</w:t>
      </w:r>
    </w:p>
    <w:p w14:paraId="2FC551C3" w14:textId="77777777" w:rsidR="000A3CBB" w:rsidRDefault="000A3CBB" w:rsidP="00F63B94">
      <w:pPr>
        <w:rPr>
          <w:sz w:val="24"/>
          <w:szCs w:val="24"/>
        </w:rPr>
      </w:pPr>
    </w:p>
    <w:p w14:paraId="7A56FC28" w14:textId="77777777" w:rsidR="00F63B94" w:rsidRDefault="00F63B94" w:rsidP="00F63B94">
      <w:pPr>
        <w:rPr>
          <w:sz w:val="24"/>
          <w:szCs w:val="24"/>
          <w:u w:val="single"/>
        </w:rPr>
      </w:pPr>
      <w:r>
        <w:rPr>
          <w:sz w:val="24"/>
          <w:szCs w:val="24"/>
          <w:u w:val="single"/>
        </w:rPr>
        <w:t>2.3 C</w:t>
      </w:r>
      <w:r w:rsidRPr="001E4FE7">
        <w:rPr>
          <w:sz w:val="24"/>
          <w:szCs w:val="24"/>
          <w:u w:val="single"/>
        </w:rPr>
        <w:t>onsiderations of being or accompanied by a T</w:t>
      </w:r>
      <w:r>
        <w:rPr>
          <w:sz w:val="24"/>
          <w:szCs w:val="24"/>
          <w:u w:val="single"/>
        </w:rPr>
        <w:t>ASER</w:t>
      </w:r>
      <w:r w:rsidRPr="001E4FE7">
        <w:rPr>
          <w:sz w:val="24"/>
          <w:szCs w:val="24"/>
          <w:u w:val="single"/>
        </w:rPr>
        <w:t xml:space="preserve"> trained colleague</w:t>
      </w:r>
      <w:r>
        <w:rPr>
          <w:sz w:val="24"/>
          <w:szCs w:val="24"/>
          <w:u w:val="single"/>
        </w:rPr>
        <w:t>, do officers feel safer?</w:t>
      </w:r>
    </w:p>
    <w:p w14:paraId="761476E0" w14:textId="3F8DE2C3" w:rsidR="00F63B94" w:rsidRDefault="00F63B94" w:rsidP="00F63B94">
      <w:pPr>
        <w:rPr>
          <w:sz w:val="24"/>
          <w:szCs w:val="24"/>
        </w:rPr>
      </w:pPr>
      <w:r>
        <w:rPr>
          <w:sz w:val="24"/>
          <w:szCs w:val="24"/>
        </w:rPr>
        <w:t xml:space="preserve">A study which reviewed the use of TASER in 2007 found that in 624 cases of TASER being drawn, over 50% of cases involved the device not being fired, despite the majority of cases involving a knife or other weapon being used by the offender (Police Foundation 2009). </w:t>
      </w:r>
      <w:r w:rsidR="00855EE3" w:rsidRPr="00CF6255">
        <w:rPr>
          <w:sz w:val="24"/>
          <w:szCs w:val="24"/>
        </w:rPr>
        <w:t>According t</w:t>
      </w:r>
      <w:r w:rsidR="00CF6255" w:rsidRPr="00CF6255">
        <w:rPr>
          <w:sz w:val="24"/>
          <w:szCs w:val="24"/>
        </w:rPr>
        <w:t>o</w:t>
      </w:r>
      <w:r w:rsidR="00CF6255">
        <w:rPr>
          <w:sz w:val="24"/>
          <w:szCs w:val="24"/>
        </w:rPr>
        <w:t xml:space="preserve"> Dymond (2023),</w:t>
      </w:r>
      <w:r w:rsidR="00855EE3">
        <w:rPr>
          <w:sz w:val="24"/>
          <w:szCs w:val="24"/>
        </w:rPr>
        <w:t xml:space="preserve"> </w:t>
      </w:r>
      <w:r w:rsidR="00CF6255">
        <w:rPr>
          <w:sz w:val="24"/>
          <w:szCs w:val="24"/>
        </w:rPr>
        <w:t>a</w:t>
      </w:r>
      <w:r>
        <w:rPr>
          <w:sz w:val="24"/>
          <w:szCs w:val="24"/>
        </w:rPr>
        <w:t>n officer with TASER is more likely to be called to an incident involving a knife or a weapon of some kind and therefore these incidents involving TASER can be deemed as more stressful and inherently filled with pressures requiring quick answers and sound decision-making skills. It has been stated that double crewed units whereby one of the officers is not TASER trained, can put pressure on their TASER trained colleague to deploy their weapon (Dymond et al 2023).</w:t>
      </w:r>
    </w:p>
    <w:p w14:paraId="326064FB" w14:textId="0906D4EF" w:rsidR="00FA41DF" w:rsidRPr="00946C9A" w:rsidRDefault="00855EE3" w:rsidP="00F63B94">
      <w:pPr>
        <w:rPr>
          <w:sz w:val="24"/>
          <w:szCs w:val="24"/>
        </w:rPr>
      </w:pPr>
      <w:r>
        <w:rPr>
          <w:sz w:val="24"/>
          <w:szCs w:val="24"/>
        </w:rPr>
        <w:t xml:space="preserve">It could be argued that this </w:t>
      </w:r>
      <w:r w:rsidR="00F63B94">
        <w:rPr>
          <w:sz w:val="24"/>
          <w:szCs w:val="24"/>
        </w:rPr>
        <w:t xml:space="preserve">may be a negative factor of TASER if an accompanying officer has not been exposed to the training and doesn’t understand the dynamics of TASER use </w:t>
      </w:r>
      <w:r w:rsidR="00F63B94" w:rsidRPr="00C67C9B">
        <w:rPr>
          <w:sz w:val="24"/>
          <w:szCs w:val="24"/>
        </w:rPr>
        <w:t>and or doesn’t understand the implications of the deploying a TASER from a legislation perspective.</w:t>
      </w:r>
      <w:r w:rsidR="00FA41DF" w:rsidRPr="00C67C9B">
        <w:rPr>
          <w:sz w:val="24"/>
          <w:szCs w:val="24"/>
        </w:rPr>
        <w:t xml:space="preserve"> This is backed by research carried out by the Police Federation of England and Wales (PFEW), who carried out a poll amongst 7,000 police officers which found that more than 81% of the 7,000 responses said that carrying a TASER would make them feel safer and 84% believe that would also be the case if their colleagues were similarly equipped (Polfed 2019).</w:t>
      </w:r>
      <w:r w:rsidR="00FA41DF">
        <w:rPr>
          <w:sz w:val="24"/>
          <w:szCs w:val="24"/>
        </w:rPr>
        <w:t xml:space="preserve"> </w:t>
      </w:r>
    </w:p>
    <w:p w14:paraId="3DC86946" w14:textId="351D7087" w:rsidR="00F63B94" w:rsidRDefault="00F63B94" w:rsidP="00F63B94">
      <w:pPr>
        <w:rPr>
          <w:sz w:val="24"/>
          <w:szCs w:val="24"/>
        </w:rPr>
      </w:pPr>
      <w:r>
        <w:rPr>
          <w:sz w:val="24"/>
          <w:szCs w:val="24"/>
        </w:rPr>
        <w:t>Having said that, studies by Dymond (2019) have also shown a confidence that is given to officers by simply having the presence of a TASER on their person. It had been concluded by Dymond (2019) after researching serving officers behaviours that the TASER being a non-human intervening factor, had a positive impact on an officer’s ability to engage with incidents they may not have without TASER, and allow them the confidence to make discretionary decisions at a closer distance. This, however, has been seen as paradoxical as the officer’s confidence with having the TASER weapon can also endanger them as they may move closer to a dangerous subject to engage with them and be in a heightened position of danger if the TASER weapon should fail (Dymond 2019).</w:t>
      </w:r>
    </w:p>
    <w:p w14:paraId="53E38E1D" w14:textId="64146A20" w:rsidR="00855EE3" w:rsidRPr="00FA41DF" w:rsidRDefault="00855EE3" w:rsidP="00F63B94">
      <w:pPr>
        <w:rPr>
          <w:sz w:val="24"/>
          <w:szCs w:val="24"/>
        </w:rPr>
      </w:pPr>
      <w:r>
        <w:rPr>
          <w:sz w:val="24"/>
          <w:szCs w:val="24"/>
        </w:rPr>
        <w:t>That being said, a report published by the College of Policing on conflict management skills stated</w:t>
      </w:r>
      <w:r w:rsidR="00731A04">
        <w:rPr>
          <w:sz w:val="24"/>
          <w:szCs w:val="24"/>
        </w:rPr>
        <w:t>,</w:t>
      </w:r>
      <w:r>
        <w:rPr>
          <w:sz w:val="24"/>
          <w:szCs w:val="24"/>
        </w:rPr>
        <w:t xml:space="preserve"> </w:t>
      </w:r>
      <w:r w:rsidRPr="00A966A0">
        <w:rPr>
          <w:sz w:val="24"/>
          <w:szCs w:val="24"/>
        </w:rPr>
        <w:t>Chief Constables</w:t>
      </w:r>
      <w:r>
        <w:rPr>
          <w:sz w:val="24"/>
          <w:szCs w:val="24"/>
        </w:rPr>
        <w:t xml:space="preserve"> need to be aware and ensure that their staff are trained and using skills such as active listening, emotional awareness, situational awareness and verbal and non-verbal cues of negotiation in order to protect the public and reduce officer assaults </w:t>
      </w:r>
      <w:r w:rsidR="00731A04">
        <w:rPr>
          <w:sz w:val="24"/>
          <w:szCs w:val="24"/>
        </w:rPr>
        <w:t>(</w:t>
      </w:r>
      <w:r>
        <w:rPr>
          <w:sz w:val="24"/>
          <w:szCs w:val="24"/>
        </w:rPr>
        <w:t>C</w:t>
      </w:r>
      <w:r w:rsidR="00731A04">
        <w:rPr>
          <w:sz w:val="24"/>
          <w:szCs w:val="24"/>
        </w:rPr>
        <w:t xml:space="preserve">ollege </w:t>
      </w:r>
      <w:r>
        <w:rPr>
          <w:sz w:val="24"/>
          <w:szCs w:val="24"/>
        </w:rPr>
        <w:t>o</w:t>
      </w:r>
      <w:r w:rsidR="00731A04">
        <w:rPr>
          <w:sz w:val="24"/>
          <w:szCs w:val="24"/>
        </w:rPr>
        <w:t xml:space="preserve">f </w:t>
      </w:r>
      <w:r>
        <w:rPr>
          <w:sz w:val="24"/>
          <w:szCs w:val="24"/>
        </w:rPr>
        <w:t>P</w:t>
      </w:r>
      <w:r w:rsidR="00731A04">
        <w:rPr>
          <w:sz w:val="24"/>
          <w:szCs w:val="24"/>
        </w:rPr>
        <w:t>olicing</w:t>
      </w:r>
      <w:r>
        <w:rPr>
          <w:sz w:val="24"/>
          <w:szCs w:val="24"/>
        </w:rPr>
        <w:t xml:space="preserve"> 2020). </w:t>
      </w:r>
      <w:r w:rsidR="00CF6255">
        <w:rPr>
          <w:sz w:val="24"/>
          <w:szCs w:val="24"/>
        </w:rPr>
        <w:t>Thus,</w:t>
      </w:r>
      <w:r>
        <w:rPr>
          <w:sz w:val="24"/>
          <w:szCs w:val="24"/>
        </w:rPr>
        <w:t xml:space="preserve"> implying that communication skills are also important in </w:t>
      </w:r>
      <w:r w:rsidRPr="00FA41DF">
        <w:rPr>
          <w:sz w:val="24"/>
          <w:szCs w:val="24"/>
        </w:rPr>
        <w:t>diffusing an incident.</w:t>
      </w:r>
    </w:p>
    <w:p w14:paraId="105FE690" w14:textId="2E5EDB63" w:rsidR="00855EE3" w:rsidRDefault="00855EE3" w:rsidP="00855EE3">
      <w:pPr>
        <w:rPr>
          <w:sz w:val="24"/>
          <w:szCs w:val="24"/>
        </w:rPr>
      </w:pPr>
      <w:r w:rsidRPr="00FA41DF">
        <w:rPr>
          <w:sz w:val="24"/>
          <w:szCs w:val="24"/>
        </w:rPr>
        <w:lastRenderedPageBreak/>
        <w:t xml:space="preserve">The </w:t>
      </w:r>
      <w:r w:rsidR="00E539C0">
        <w:rPr>
          <w:sz w:val="24"/>
          <w:szCs w:val="24"/>
        </w:rPr>
        <w:t>primary research</w:t>
      </w:r>
      <w:r w:rsidRPr="00FA41DF">
        <w:rPr>
          <w:sz w:val="24"/>
          <w:szCs w:val="24"/>
        </w:rPr>
        <w:t xml:space="preserve"> conducted in relation to this literature review will aim to discover if there are any similarities with the </w:t>
      </w:r>
      <w:r w:rsidR="00731A04" w:rsidRPr="00FA41DF">
        <w:rPr>
          <w:sz w:val="24"/>
          <w:szCs w:val="24"/>
        </w:rPr>
        <w:t>consideration</w:t>
      </w:r>
      <w:r w:rsidRPr="00FA41DF">
        <w:rPr>
          <w:sz w:val="24"/>
          <w:szCs w:val="24"/>
        </w:rPr>
        <w:t xml:space="preserve"> listed above or whether </w:t>
      </w:r>
      <w:r w:rsidR="00731A04" w:rsidRPr="00FA41DF">
        <w:rPr>
          <w:sz w:val="24"/>
          <w:szCs w:val="24"/>
        </w:rPr>
        <w:t>methods alone stated by the College of Policing equip police officers in feeling safe.</w:t>
      </w:r>
    </w:p>
    <w:p w14:paraId="6ABD31C8" w14:textId="77777777" w:rsidR="00F63B94" w:rsidRDefault="00F63B94" w:rsidP="00F63B94">
      <w:pPr>
        <w:rPr>
          <w:sz w:val="24"/>
          <w:szCs w:val="24"/>
          <w:u w:val="single"/>
        </w:rPr>
      </w:pPr>
    </w:p>
    <w:p w14:paraId="772BC8DA" w14:textId="77777777" w:rsidR="00F63B94" w:rsidRPr="001E4FE7" w:rsidRDefault="00F63B94" w:rsidP="00F63B94">
      <w:pPr>
        <w:rPr>
          <w:sz w:val="24"/>
          <w:szCs w:val="24"/>
          <w:u w:val="single"/>
        </w:rPr>
      </w:pPr>
      <w:r w:rsidRPr="001E4FE7">
        <w:rPr>
          <w:sz w:val="24"/>
          <w:szCs w:val="24"/>
          <w:u w:val="single"/>
        </w:rPr>
        <w:t>2.</w:t>
      </w:r>
      <w:r>
        <w:rPr>
          <w:sz w:val="24"/>
          <w:szCs w:val="24"/>
          <w:u w:val="single"/>
        </w:rPr>
        <w:t>4</w:t>
      </w:r>
      <w:r w:rsidRPr="001E4FE7">
        <w:rPr>
          <w:sz w:val="24"/>
          <w:szCs w:val="24"/>
          <w:u w:val="single"/>
        </w:rPr>
        <w:t xml:space="preserve"> Public perception of T</w:t>
      </w:r>
      <w:r>
        <w:rPr>
          <w:sz w:val="24"/>
          <w:szCs w:val="24"/>
          <w:u w:val="single"/>
        </w:rPr>
        <w:t>ASER</w:t>
      </w:r>
      <w:r w:rsidRPr="001E4FE7">
        <w:rPr>
          <w:sz w:val="24"/>
          <w:szCs w:val="24"/>
          <w:u w:val="single"/>
        </w:rPr>
        <w:t xml:space="preserve"> by police officers </w:t>
      </w:r>
      <w:r>
        <w:rPr>
          <w:sz w:val="24"/>
          <w:szCs w:val="24"/>
          <w:u w:val="single"/>
        </w:rPr>
        <w:t xml:space="preserve">and officers’ willingness to be TASER trained. </w:t>
      </w:r>
    </w:p>
    <w:p w14:paraId="65C5556B" w14:textId="3289B053" w:rsidR="00F63B94" w:rsidRDefault="00F63B94" w:rsidP="00F63B94">
      <w:pPr>
        <w:rPr>
          <w:sz w:val="24"/>
          <w:szCs w:val="24"/>
        </w:rPr>
      </w:pPr>
      <w:r>
        <w:rPr>
          <w:sz w:val="24"/>
          <w:szCs w:val="24"/>
        </w:rPr>
        <w:t>Statistics show that from 2010 until 2022</w:t>
      </w:r>
      <w:r w:rsidR="00731A04">
        <w:rPr>
          <w:sz w:val="24"/>
          <w:szCs w:val="24"/>
        </w:rPr>
        <w:t>,</w:t>
      </w:r>
      <w:r>
        <w:rPr>
          <w:sz w:val="24"/>
          <w:szCs w:val="24"/>
        </w:rPr>
        <w:t xml:space="preserve"> TASER use has increased from 6,649 incidents per year in the UK to 34,276 incidents (it is to be noted a high majority of these numbers included non-discharge of the CED) (gov.uk 2022).  </w:t>
      </w:r>
    </w:p>
    <w:p w14:paraId="44E240C0" w14:textId="126092B4" w:rsidR="00F63B94" w:rsidRDefault="00F63B94" w:rsidP="00F63B94">
      <w:pPr>
        <w:rPr>
          <w:sz w:val="24"/>
          <w:szCs w:val="24"/>
        </w:rPr>
      </w:pPr>
      <w:r w:rsidRPr="00534281">
        <w:rPr>
          <w:sz w:val="24"/>
          <w:szCs w:val="24"/>
        </w:rPr>
        <w:t>One study completed in 2016 across three force areas in England</w:t>
      </w:r>
      <w:r w:rsidR="00731A04">
        <w:rPr>
          <w:sz w:val="24"/>
          <w:szCs w:val="24"/>
        </w:rPr>
        <w:t xml:space="preserve"> </w:t>
      </w:r>
      <w:r w:rsidR="007C03EA">
        <w:rPr>
          <w:sz w:val="24"/>
          <w:szCs w:val="24"/>
        </w:rPr>
        <w:t>found</w:t>
      </w:r>
      <w:r w:rsidRPr="00534281">
        <w:rPr>
          <w:sz w:val="24"/>
          <w:szCs w:val="24"/>
        </w:rPr>
        <w:t xml:space="preserve"> that out of 9,143 members of the public, 79% were in favour of police carrying T</w:t>
      </w:r>
      <w:r>
        <w:rPr>
          <w:sz w:val="24"/>
          <w:szCs w:val="24"/>
        </w:rPr>
        <w:t>ASER</w:t>
      </w:r>
      <w:r w:rsidR="007C03EA">
        <w:rPr>
          <w:sz w:val="24"/>
          <w:szCs w:val="24"/>
        </w:rPr>
        <w:t xml:space="preserve"> (</w:t>
      </w:r>
      <w:r w:rsidR="007C03EA" w:rsidRPr="00534281">
        <w:rPr>
          <w:sz w:val="24"/>
          <w:szCs w:val="24"/>
        </w:rPr>
        <w:t>Drummond-Smith</w:t>
      </w:r>
      <w:r w:rsidR="007C03EA">
        <w:rPr>
          <w:sz w:val="24"/>
          <w:szCs w:val="24"/>
        </w:rPr>
        <w:t xml:space="preserve"> 2020). T</w:t>
      </w:r>
      <w:r>
        <w:rPr>
          <w:sz w:val="24"/>
          <w:szCs w:val="24"/>
        </w:rPr>
        <w:t>his support was further bolstered with three study questionnaires completed by 9,000 members of the public where 79% were in favour of more police officers carrying TASER (Drummond-Smith 2019).</w:t>
      </w:r>
    </w:p>
    <w:p w14:paraId="36DAD5D9" w14:textId="0158FE73" w:rsidR="00F63B94" w:rsidRDefault="007C03EA" w:rsidP="00F63B94">
      <w:pPr>
        <w:rPr>
          <w:sz w:val="24"/>
          <w:szCs w:val="24"/>
        </w:rPr>
      </w:pPr>
      <w:r>
        <w:rPr>
          <w:sz w:val="24"/>
          <w:szCs w:val="24"/>
        </w:rPr>
        <w:t>Furthermore, a</w:t>
      </w:r>
      <w:r w:rsidR="00F63B94" w:rsidRPr="00A06448">
        <w:rPr>
          <w:sz w:val="24"/>
          <w:szCs w:val="24"/>
        </w:rPr>
        <w:t xml:space="preserve"> report written</w:t>
      </w:r>
      <w:r w:rsidR="00F63B94">
        <w:rPr>
          <w:sz w:val="24"/>
          <w:szCs w:val="24"/>
        </w:rPr>
        <w:t xml:space="preserve"> in</w:t>
      </w:r>
      <w:r w:rsidR="00F63B94" w:rsidRPr="00A06448">
        <w:rPr>
          <w:sz w:val="24"/>
          <w:szCs w:val="24"/>
        </w:rPr>
        <w:t xml:space="preserve"> </w:t>
      </w:r>
      <w:r w:rsidR="00F63B94">
        <w:rPr>
          <w:sz w:val="24"/>
          <w:szCs w:val="24"/>
        </w:rPr>
        <w:t>2007 on</w:t>
      </w:r>
      <w:r w:rsidR="00F63B94" w:rsidRPr="00A06448">
        <w:rPr>
          <w:sz w:val="24"/>
          <w:szCs w:val="24"/>
        </w:rPr>
        <w:t xml:space="preserve"> the perspective of Amnesty International’s stance on T</w:t>
      </w:r>
      <w:r w:rsidR="00F63B94">
        <w:rPr>
          <w:sz w:val="24"/>
          <w:szCs w:val="24"/>
        </w:rPr>
        <w:t>ASER</w:t>
      </w:r>
      <w:r>
        <w:rPr>
          <w:sz w:val="24"/>
          <w:szCs w:val="24"/>
        </w:rPr>
        <w:t xml:space="preserve"> </w:t>
      </w:r>
      <w:r w:rsidR="00F63B94">
        <w:rPr>
          <w:sz w:val="24"/>
          <w:szCs w:val="24"/>
        </w:rPr>
        <w:t xml:space="preserve">found </w:t>
      </w:r>
      <w:r w:rsidR="00F63B94" w:rsidRPr="00534281">
        <w:rPr>
          <w:sz w:val="24"/>
          <w:szCs w:val="24"/>
        </w:rPr>
        <w:t>that the organisation</w:t>
      </w:r>
      <w:r w:rsidR="00F63B94" w:rsidRPr="00A06448">
        <w:rPr>
          <w:sz w:val="24"/>
          <w:szCs w:val="24"/>
        </w:rPr>
        <w:t xml:space="preserve"> was not opposed to the idea of Police carrying T</w:t>
      </w:r>
      <w:r w:rsidR="00F63B94">
        <w:rPr>
          <w:sz w:val="24"/>
          <w:szCs w:val="24"/>
        </w:rPr>
        <w:t>ASER,</w:t>
      </w:r>
      <w:r w:rsidR="00F63B94" w:rsidRPr="00A06448">
        <w:rPr>
          <w:sz w:val="24"/>
          <w:szCs w:val="24"/>
        </w:rPr>
        <w:t xml:space="preserve"> instead</w:t>
      </w:r>
      <w:r w:rsidR="00F63B94">
        <w:rPr>
          <w:sz w:val="24"/>
          <w:szCs w:val="24"/>
        </w:rPr>
        <w:t xml:space="preserve"> they</w:t>
      </w:r>
      <w:r w:rsidR="00F63B94" w:rsidRPr="00A06448">
        <w:rPr>
          <w:sz w:val="24"/>
          <w:szCs w:val="24"/>
        </w:rPr>
        <w:t xml:space="preserve"> were against the idea of a mass rollout to response officers stating they only wanted officers trained to firearms standard</w:t>
      </w:r>
      <w:r w:rsidR="00F63B94">
        <w:rPr>
          <w:sz w:val="24"/>
          <w:szCs w:val="24"/>
        </w:rPr>
        <w:t>, and the weapon used just below the point of ‘lethal force’</w:t>
      </w:r>
      <w:r w:rsidR="00F63B94" w:rsidRPr="00A06448">
        <w:rPr>
          <w:sz w:val="24"/>
          <w:szCs w:val="24"/>
        </w:rPr>
        <w:t xml:space="preserve"> </w:t>
      </w:r>
      <w:r w:rsidR="00F63B94">
        <w:rPr>
          <w:sz w:val="24"/>
          <w:szCs w:val="24"/>
        </w:rPr>
        <w:t>(</w:t>
      </w:r>
      <w:r w:rsidR="00F63B94" w:rsidRPr="00A06448">
        <w:rPr>
          <w:sz w:val="24"/>
          <w:szCs w:val="24"/>
        </w:rPr>
        <w:t>Sprague</w:t>
      </w:r>
      <w:r w:rsidR="00F63B94">
        <w:rPr>
          <w:sz w:val="24"/>
          <w:szCs w:val="24"/>
        </w:rPr>
        <w:t xml:space="preserve"> </w:t>
      </w:r>
      <w:r w:rsidR="00F63B94" w:rsidRPr="00A06448">
        <w:rPr>
          <w:sz w:val="24"/>
          <w:szCs w:val="24"/>
        </w:rPr>
        <w:t>2007).</w:t>
      </w:r>
    </w:p>
    <w:p w14:paraId="044AC658" w14:textId="45F6785D" w:rsidR="00F63B94" w:rsidRDefault="007C03EA" w:rsidP="00F63B94">
      <w:pPr>
        <w:rPr>
          <w:sz w:val="24"/>
          <w:szCs w:val="24"/>
        </w:rPr>
      </w:pPr>
      <w:r>
        <w:rPr>
          <w:sz w:val="24"/>
          <w:szCs w:val="24"/>
        </w:rPr>
        <w:t>On the other hand, a</w:t>
      </w:r>
      <w:r w:rsidR="00F63B94">
        <w:rPr>
          <w:sz w:val="24"/>
          <w:szCs w:val="24"/>
        </w:rPr>
        <w:t xml:space="preserve"> report written by Donoghue (2020) focusing on the role of </w:t>
      </w:r>
      <w:r w:rsidR="00F63B94" w:rsidRPr="00534281">
        <w:rPr>
          <w:sz w:val="24"/>
          <w:szCs w:val="24"/>
        </w:rPr>
        <w:t>the T</w:t>
      </w:r>
      <w:r w:rsidR="00F63B94">
        <w:rPr>
          <w:sz w:val="24"/>
          <w:szCs w:val="24"/>
        </w:rPr>
        <w:t>ASER</w:t>
      </w:r>
      <w:r w:rsidR="00F63B94" w:rsidRPr="00534281">
        <w:rPr>
          <w:sz w:val="24"/>
          <w:szCs w:val="24"/>
        </w:rPr>
        <w:t xml:space="preserve"> 7 (</w:t>
      </w:r>
      <w:r w:rsidR="00F63B94">
        <w:rPr>
          <w:sz w:val="24"/>
          <w:szCs w:val="24"/>
        </w:rPr>
        <w:t>the new incarnation and successor to the TASER X2), found that scientist’s working for the Scientific Advisory Committee on the Medical Implications of Less Lethal Weapons (</w:t>
      </w:r>
      <w:r w:rsidR="00F63B94" w:rsidRPr="00534281">
        <w:rPr>
          <w:sz w:val="24"/>
          <w:szCs w:val="24"/>
        </w:rPr>
        <w:t>SACMILL), released a report showing</w:t>
      </w:r>
      <w:r w:rsidR="00F63B94">
        <w:rPr>
          <w:sz w:val="24"/>
          <w:szCs w:val="24"/>
        </w:rPr>
        <w:t xml:space="preserve"> that injuries and dangers by the new device could include vasovagal syncope, causing a sudden drop in heart rate because of a more forceful muscle contractions, musculoskeletal injury and possible damage to internal organs due to the higher kinetic energy and momentum from the new device, with probes detaching after full extension of tethering wire and the ability to travel 25m before touching the ground.  It is also noted that the barbs on the TASER 7 under testing conditions tended to move away from the point in which the device is aimed, possibly causing unnecessary injury to the subject and or members of the public (Donoghue 2020). </w:t>
      </w:r>
    </w:p>
    <w:p w14:paraId="43A7CFA5" w14:textId="32183A4E" w:rsidR="00F63B94" w:rsidRDefault="00F63B94" w:rsidP="00F63B94">
      <w:pPr>
        <w:rPr>
          <w:sz w:val="24"/>
          <w:szCs w:val="24"/>
        </w:rPr>
      </w:pPr>
      <w:r>
        <w:rPr>
          <w:sz w:val="24"/>
          <w:szCs w:val="24"/>
        </w:rPr>
        <w:t xml:space="preserve">This </w:t>
      </w:r>
      <w:r w:rsidR="007C03EA">
        <w:rPr>
          <w:sz w:val="24"/>
          <w:szCs w:val="24"/>
        </w:rPr>
        <w:t>evidence</w:t>
      </w:r>
      <w:r>
        <w:rPr>
          <w:sz w:val="24"/>
          <w:szCs w:val="24"/>
        </w:rPr>
        <w:t xml:space="preserve"> from scientific experts</w:t>
      </w:r>
      <w:r w:rsidR="007C03EA">
        <w:rPr>
          <w:sz w:val="24"/>
          <w:szCs w:val="24"/>
        </w:rPr>
        <w:t xml:space="preserve"> shows </w:t>
      </w:r>
      <w:r>
        <w:rPr>
          <w:sz w:val="24"/>
          <w:szCs w:val="24"/>
        </w:rPr>
        <w:t xml:space="preserve">that there are safety concerns to consider for the subject, whilst gaining a balance with the officers right to protect themselves and the wider public. </w:t>
      </w:r>
    </w:p>
    <w:p w14:paraId="752B3060" w14:textId="27F5082E" w:rsidR="000A22F2" w:rsidRDefault="00F63B94" w:rsidP="00F63B94">
      <w:pPr>
        <w:rPr>
          <w:sz w:val="24"/>
          <w:szCs w:val="24"/>
        </w:rPr>
      </w:pPr>
      <w:r w:rsidRPr="000A22F2">
        <w:rPr>
          <w:sz w:val="24"/>
          <w:szCs w:val="24"/>
        </w:rPr>
        <w:t>Again, this was supported by research conducted in 2019 by The Police Federation National Chair, whereby 2,000 members of the public completed a poll carried out by</w:t>
      </w:r>
      <w:r w:rsidR="003817AD">
        <w:rPr>
          <w:sz w:val="24"/>
          <w:szCs w:val="24"/>
        </w:rPr>
        <w:t xml:space="preserve"> London Broadcasting Company </w:t>
      </w:r>
      <w:r w:rsidR="003817AD" w:rsidRPr="003817AD">
        <w:rPr>
          <w:sz w:val="24"/>
          <w:szCs w:val="24"/>
        </w:rPr>
        <w:t>(</w:t>
      </w:r>
      <w:r w:rsidRPr="003817AD">
        <w:rPr>
          <w:sz w:val="24"/>
          <w:szCs w:val="24"/>
        </w:rPr>
        <w:t>LBC</w:t>
      </w:r>
      <w:r w:rsidR="003817AD" w:rsidRPr="003817AD">
        <w:rPr>
          <w:sz w:val="24"/>
          <w:szCs w:val="24"/>
        </w:rPr>
        <w:t>)</w:t>
      </w:r>
      <w:r w:rsidRPr="000A22F2">
        <w:rPr>
          <w:sz w:val="24"/>
          <w:szCs w:val="24"/>
        </w:rPr>
        <w:t xml:space="preserve"> which found that 73% of the 2,000 responses were in favour of more TASER carrying officers</w:t>
      </w:r>
      <w:r w:rsidR="003817AD">
        <w:rPr>
          <w:sz w:val="24"/>
          <w:szCs w:val="24"/>
        </w:rPr>
        <w:t xml:space="preserve"> (PolFed 2019).</w:t>
      </w:r>
    </w:p>
    <w:p w14:paraId="01AD3C03" w14:textId="3968E73A" w:rsidR="00F63B94" w:rsidRDefault="00F63B94" w:rsidP="00F63B94">
      <w:pPr>
        <w:rPr>
          <w:sz w:val="24"/>
          <w:szCs w:val="24"/>
        </w:rPr>
      </w:pPr>
    </w:p>
    <w:p w14:paraId="087B62F5" w14:textId="77777777" w:rsidR="003817AD" w:rsidRDefault="003817AD" w:rsidP="00F63B94">
      <w:pPr>
        <w:rPr>
          <w:sz w:val="24"/>
          <w:szCs w:val="24"/>
        </w:rPr>
      </w:pPr>
    </w:p>
    <w:p w14:paraId="6DE3DDF5" w14:textId="77777777" w:rsidR="00F63B94" w:rsidRDefault="00F63B94" w:rsidP="00F63B94">
      <w:pPr>
        <w:rPr>
          <w:sz w:val="24"/>
          <w:szCs w:val="24"/>
          <w:u w:val="single"/>
        </w:rPr>
      </w:pPr>
      <w:r w:rsidRPr="000E26A3">
        <w:rPr>
          <w:sz w:val="24"/>
          <w:szCs w:val="24"/>
          <w:u w:val="single"/>
        </w:rPr>
        <w:lastRenderedPageBreak/>
        <w:t>2.</w:t>
      </w:r>
      <w:r>
        <w:rPr>
          <w:sz w:val="24"/>
          <w:szCs w:val="24"/>
          <w:u w:val="single"/>
        </w:rPr>
        <w:t>5 Incidents of overuse of force and public backlash.</w:t>
      </w:r>
    </w:p>
    <w:p w14:paraId="59C6F9EA" w14:textId="16C20BDA" w:rsidR="00F63B94" w:rsidRDefault="00F63B94" w:rsidP="00F63B94">
      <w:pPr>
        <w:rPr>
          <w:sz w:val="24"/>
          <w:szCs w:val="24"/>
        </w:rPr>
      </w:pPr>
      <w:r>
        <w:rPr>
          <w:sz w:val="24"/>
          <w:szCs w:val="24"/>
        </w:rPr>
        <w:t>A number of high-profile incidents in the UK and around the world as a result of TASER deployment have been scrutinised by investigators, media, and the public alike, such as the case whereby an officer PC Benjamin Monk used prolonged TASER use as well as other various strikes against Dalian Atk</w:t>
      </w:r>
      <w:r w:rsidRPr="000A22F2">
        <w:rPr>
          <w:sz w:val="24"/>
          <w:szCs w:val="24"/>
        </w:rPr>
        <w:t xml:space="preserve">inson </w:t>
      </w:r>
      <w:r w:rsidR="000A22F2" w:rsidRPr="000A22F2">
        <w:rPr>
          <w:sz w:val="24"/>
          <w:szCs w:val="24"/>
        </w:rPr>
        <w:t>(</w:t>
      </w:r>
      <w:r w:rsidRPr="000A22F2">
        <w:rPr>
          <w:sz w:val="24"/>
          <w:szCs w:val="24"/>
        </w:rPr>
        <w:t>Inquest.</w:t>
      </w:r>
      <w:r w:rsidR="000A22F2">
        <w:rPr>
          <w:sz w:val="24"/>
          <w:szCs w:val="24"/>
        </w:rPr>
        <w:t>o</w:t>
      </w:r>
      <w:r w:rsidRPr="000A22F2">
        <w:rPr>
          <w:sz w:val="24"/>
          <w:szCs w:val="24"/>
        </w:rPr>
        <w:t>rg 2021).</w:t>
      </w:r>
      <w:r>
        <w:rPr>
          <w:sz w:val="24"/>
          <w:szCs w:val="24"/>
        </w:rPr>
        <w:t xml:space="preserve"> </w:t>
      </w:r>
      <w:r w:rsidR="000A22F2">
        <w:rPr>
          <w:sz w:val="24"/>
          <w:szCs w:val="24"/>
        </w:rPr>
        <w:t xml:space="preserve">The inquest was </w:t>
      </w:r>
      <w:r>
        <w:rPr>
          <w:sz w:val="24"/>
          <w:szCs w:val="24"/>
        </w:rPr>
        <w:t>deemed by the courts that the prolonged use of TASER among other uses of force</w:t>
      </w:r>
      <w:r w:rsidR="00E539C0">
        <w:rPr>
          <w:sz w:val="24"/>
          <w:szCs w:val="24"/>
        </w:rPr>
        <w:t>,</w:t>
      </w:r>
      <w:r>
        <w:rPr>
          <w:sz w:val="24"/>
          <w:szCs w:val="24"/>
        </w:rPr>
        <w:t xml:space="preserve"> led to the sad and untimely death of Mr Atkinson, leading to the prosecution of PC Monk</w:t>
      </w:r>
      <w:r w:rsidR="000A22F2">
        <w:rPr>
          <w:sz w:val="24"/>
          <w:szCs w:val="24"/>
        </w:rPr>
        <w:t>.</w:t>
      </w:r>
      <w:r>
        <w:rPr>
          <w:sz w:val="24"/>
          <w:szCs w:val="24"/>
        </w:rPr>
        <w:t xml:space="preserve"> </w:t>
      </w:r>
    </w:p>
    <w:p w14:paraId="416E64CB" w14:textId="2D4D74D3" w:rsidR="00F63B94" w:rsidRDefault="00F63B94" w:rsidP="00F63B94">
      <w:pPr>
        <w:rPr>
          <w:sz w:val="24"/>
          <w:szCs w:val="24"/>
        </w:rPr>
      </w:pPr>
      <w:r>
        <w:rPr>
          <w:sz w:val="24"/>
          <w:szCs w:val="24"/>
        </w:rPr>
        <w:t xml:space="preserve">However, TASER is still deemed a valuable tool for policing in subduing an offender safely and there is still a means under Section 3 Criminal Law Act to be able to lawfully arrest individuals suspected of committing an offence and for officers to use reasonable and </w:t>
      </w:r>
      <w:r w:rsidRPr="002A4A11">
        <w:rPr>
          <w:sz w:val="24"/>
          <w:szCs w:val="24"/>
        </w:rPr>
        <w:t>necessary force against ever</w:t>
      </w:r>
      <w:r w:rsidR="00E539C0">
        <w:rPr>
          <w:sz w:val="24"/>
          <w:szCs w:val="24"/>
        </w:rPr>
        <w:t>y</w:t>
      </w:r>
      <w:r w:rsidRPr="002A4A11">
        <w:rPr>
          <w:sz w:val="24"/>
          <w:szCs w:val="24"/>
        </w:rPr>
        <w:t xml:space="preserve"> violent offenders who may be using weapons </w:t>
      </w:r>
      <w:r>
        <w:rPr>
          <w:sz w:val="24"/>
          <w:szCs w:val="24"/>
        </w:rPr>
        <w:t>(</w:t>
      </w:r>
      <w:r w:rsidR="000A22F2">
        <w:rPr>
          <w:sz w:val="24"/>
          <w:szCs w:val="24"/>
        </w:rPr>
        <w:t>L</w:t>
      </w:r>
      <w:r w:rsidRPr="002A4A11">
        <w:rPr>
          <w:sz w:val="24"/>
          <w:szCs w:val="24"/>
        </w:rPr>
        <w:t>egislation.gov 2023).</w:t>
      </w:r>
      <w:r>
        <w:rPr>
          <w:sz w:val="24"/>
          <w:szCs w:val="24"/>
        </w:rPr>
        <w:t xml:space="preserve">  </w:t>
      </w:r>
    </w:p>
    <w:p w14:paraId="431D90F8" w14:textId="77777777" w:rsidR="00F63B94" w:rsidRDefault="00F63B94" w:rsidP="00F63B94">
      <w:pPr>
        <w:rPr>
          <w:sz w:val="24"/>
          <w:szCs w:val="24"/>
        </w:rPr>
      </w:pPr>
      <w:r>
        <w:rPr>
          <w:sz w:val="24"/>
          <w:szCs w:val="24"/>
        </w:rPr>
        <w:t xml:space="preserve">This violence was highlighted in a study from the Office for National Statistics (ONS) whereby knife crime was reported to have risen to 39,598 incidents from the year ending 2017 compared to 32,468 incidents at the end of 2016, with figures into 2018 consistently rising (Drummond-Smith 2020). </w:t>
      </w:r>
    </w:p>
    <w:p w14:paraId="69186436" w14:textId="6FD99CE2" w:rsidR="00F63B94" w:rsidRDefault="00F63B94" w:rsidP="00F63B94">
      <w:pPr>
        <w:rPr>
          <w:sz w:val="24"/>
          <w:szCs w:val="24"/>
        </w:rPr>
      </w:pPr>
      <w:r>
        <w:rPr>
          <w:sz w:val="24"/>
          <w:szCs w:val="24"/>
        </w:rPr>
        <w:t xml:space="preserve">There is an argument that “militarising” the police or a more widespread arming of officers will have a negative effect on communities and that criminalising individuals and police powers increasing is not serving the public best, as would solving the root of social issues that cause an increase in crime (Lasoye 2019). This view is very much </w:t>
      </w:r>
      <w:r w:rsidR="0025368F">
        <w:rPr>
          <w:sz w:val="24"/>
          <w:szCs w:val="24"/>
        </w:rPr>
        <w:t xml:space="preserve">against </w:t>
      </w:r>
      <w:r>
        <w:rPr>
          <w:sz w:val="24"/>
          <w:szCs w:val="24"/>
        </w:rPr>
        <w:t>TASER and or has a view that this is seen by members of the public as over-policing</w:t>
      </w:r>
      <w:r w:rsidR="0025368F">
        <w:rPr>
          <w:sz w:val="24"/>
          <w:szCs w:val="24"/>
        </w:rPr>
        <w:t xml:space="preserve"> due to m</w:t>
      </w:r>
      <w:r>
        <w:rPr>
          <w:sz w:val="24"/>
          <w:szCs w:val="24"/>
        </w:rPr>
        <w:t xml:space="preserve">any </w:t>
      </w:r>
      <w:r w:rsidR="0025368F">
        <w:rPr>
          <w:sz w:val="24"/>
          <w:szCs w:val="24"/>
        </w:rPr>
        <w:t>injuries which</w:t>
      </w:r>
      <w:r>
        <w:rPr>
          <w:sz w:val="24"/>
          <w:szCs w:val="24"/>
        </w:rPr>
        <w:t xml:space="preserve"> can occur post TASER deployment including falls, burns, penetration injuries, epilepsy, musculoskeletal injury, cardiac arrest (Payne-James, Sheridan 2017).</w:t>
      </w:r>
    </w:p>
    <w:p w14:paraId="67C94CB9" w14:textId="3BE77B10" w:rsidR="00F63B94" w:rsidRDefault="00F63B94" w:rsidP="00F63B94">
      <w:pPr>
        <w:rPr>
          <w:sz w:val="24"/>
          <w:szCs w:val="24"/>
        </w:rPr>
      </w:pPr>
      <w:r w:rsidRPr="002A4A11">
        <w:rPr>
          <w:sz w:val="24"/>
          <w:szCs w:val="24"/>
        </w:rPr>
        <w:t>A DOMILL (Defence</w:t>
      </w:r>
      <w:r w:rsidRPr="00D95411">
        <w:rPr>
          <w:sz w:val="24"/>
          <w:szCs w:val="24"/>
        </w:rPr>
        <w:t xml:space="preserve"> Scientific Advisory Council Sub-Committee on the Medical Implications of Less-Lethal Weapons</w:t>
      </w:r>
      <w:r>
        <w:rPr>
          <w:sz w:val="24"/>
          <w:szCs w:val="24"/>
        </w:rPr>
        <w:t>) report in 2011 on the use of TASER</w:t>
      </w:r>
      <w:r w:rsidR="0025368F">
        <w:rPr>
          <w:sz w:val="24"/>
          <w:szCs w:val="24"/>
        </w:rPr>
        <w:t>,</w:t>
      </w:r>
      <w:r>
        <w:rPr>
          <w:sz w:val="24"/>
          <w:szCs w:val="24"/>
        </w:rPr>
        <w:t xml:space="preserve"> compiled a study on the adverse conditions that may arise from TASER use against people with medical conditions such as epileptic seizures, uncontrolled diabetes, mental health conditions and heart conditions. The report findings showed that a phenomenon called cardiac capture may arise from deployment in the chest overlaying the heart and can induce </w:t>
      </w:r>
      <w:r w:rsidR="0025368F">
        <w:rPr>
          <w:sz w:val="24"/>
          <w:szCs w:val="24"/>
        </w:rPr>
        <w:t>an</w:t>
      </w:r>
      <w:r>
        <w:rPr>
          <w:sz w:val="24"/>
          <w:szCs w:val="24"/>
        </w:rPr>
        <w:t xml:space="preserve"> abnormal</w:t>
      </w:r>
      <w:r w:rsidR="0025368F">
        <w:rPr>
          <w:sz w:val="24"/>
          <w:szCs w:val="24"/>
        </w:rPr>
        <w:t>ly</w:t>
      </w:r>
      <w:r>
        <w:rPr>
          <w:sz w:val="24"/>
          <w:szCs w:val="24"/>
        </w:rPr>
        <w:t xml:space="preserve"> high heart rate. It is also stated that there is insufficient human testing and conditions to replicate on younger person’s and person’s that may be under the influence of recreational drugs (DOMILL 2011). </w:t>
      </w:r>
    </w:p>
    <w:p w14:paraId="30913EA2" w14:textId="6364650F" w:rsidR="00F63B94" w:rsidRDefault="00F63B94" w:rsidP="00F63B94">
      <w:pPr>
        <w:rPr>
          <w:sz w:val="24"/>
          <w:szCs w:val="24"/>
        </w:rPr>
      </w:pPr>
      <w:r>
        <w:rPr>
          <w:sz w:val="24"/>
          <w:szCs w:val="24"/>
        </w:rPr>
        <w:t>It is to be noted that in 2009 there was an article covering the correct area of deployment by TASER, instructing that TASER should now be aimed not at the frontal chest area as was instructed before but at the lower abdominal area being the “pelvic triangle”, legs and with back shots being the preferred target due to the largest muscle groups being located there and the less likely chance of a subject being able to pull the probe out of their skin (Meyer 2009).</w:t>
      </w:r>
    </w:p>
    <w:p w14:paraId="4F1C9621" w14:textId="2C1B702C" w:rsidR="00F63B94" w:rsidRDefault="00F63B94" w:rsidP="00F63B94">
      <w:pPr>
        <w:rPr>
          <w:sz w:val="24"/>
          <w:szCs w:val="24"/>
        </w:rPr>
      </w:pPr>
      <w:r>
        <w:rPr>
          <w:sz w:val="24"/>
          <w:szCs w:val="24"/>
        </w:rPr>
        <w:t>The language used in this article also stipulated the frontal chest area should not be targeted whe</w:t>
      </w:r>
      <w:r w:rsidR="00E74D11">
        <w:rPr>
          <w:sz w:val="24"/>
          <w:szCs w:val="24"/>
        </w:rPr>
        <w:t>re</w:t>
      </w:r>
      <w:r>
        <w:rPr>
          <w:sz w:val="24"/>
          <w:szCs w:val="24"/>
        </w:rPr>
        <w:t xml:space="preserve"> possible, to avoid controversy whether or not TASER’s affect the condition </w:t>
      </w:r>
      <w:r>
        <w:rPr>
          <w:sz w:val="24"/>
          <w:szCs w:val="24"/>
        </w:rPr>
        <w:lastRenderedPageBreak/>
        <w:t xml:space="preserve">of the heart or not </w:t>
      </w:r>
      <w:r w:rsidR="00D27FC1">
        <w:rPr>
          <w:sz w:val="24"/>
          <w:szCs w:val="24"/>
        </w:rPr>
        <w:t>(</w:t>
      </w:r>
      <w:r w:rsidRPr="00D27FC1">
        <w:rPr>
          <w:sz w:val="24"/>
          <w:szCs w:val="24"/>
        </w:rPr>
        <w:t>TASER 2009).</w:t>
      </w:r>
      <w:r>
        <w:rPr>
          <w:sz w:val="24"/>
          <w:szCs w:val="24"/>
        </w:rPr>
        <w:t xml:space="preserve"> Although the TASER company has stated the research provided by medical professionals proves TASER used under their guidelines does not increase the level in acidosis, leading to an imbalance of PH levels which may trigger cardiac arrest, this research has only been tested on patients in a generally healthy state and within a controlled environment. It cannot be said for subjects who may be suffering from acute behavioural disturbance episodes where body temperature and breathing can be elevated </w:t>
      </w:r>
      <w:r w:rsidR="00D27FC1" w:rsidRPr="00D27FC1">
        <w:rPr>
          <w:sz w:val="24"/>
          <w:szCs w:val="24"/>
        </w:rPr>
        <w:t>(</w:t>
      </w:r>
      <w:r w:rsidRPr="00D27FC1">
        <w:rPr>
          <w:sz w:val="24"/>
          <w:szCs w:val="24"/>
        </w:rPr>
        <w:t>Royal College of Emergency Medicine 2022).</w:t>
      </w:r>
      <w:r>
        <w:rPr>
          <w:sz w:val="24"/>
          <w:szCs w:val="24"/>
        </w:rPr>
        <w:t xml:space="preserve"> However, it is understood that to replicate these conditions for test matters would be highly unethical and near impossible so there is a clear void of peer related research into TASER use on subjects with higher stress, emotional, mental health and physically exerted markers. </w:t>
      </w:r>
    </w:p>
    <w:p w14:paraId="16B8628E" w14:textId="33AB0487" w:rsidR="00F63B94" w:rsidRDefault="00F63B94" w:rsidP="00F63B94">
      <w:pPr>
        <w:rPr>
          <w:sz w:val="24"/>
          <w:szCs w:val="24"/>
        </w:rPr>
      </w:pPr>
      <w:r>
        <w:rPr>
          <w:sz w:val="24"/>
          <w:szCs w:val="24"/>
        </w:rPr>
        <w:t>Overall, there has been a number of peer reviews since TASER w</w:t>
      </w:r>
      <w:r w:rsidR="00E74D11">
        <w:rPr>
          <w:sz w:val="24"/>
          <w:szCs w:val="24"/>
        </w:rPr>
        <w:t>as</w:t>
      </w:r>
      <w:r>
        <w:rPr>
          <w:sz w:val="24"/>
          <w:szCs w:val="24"/>
        </w:rPr>
        <w:t xml:space="preserve"> first introduced in </w:t>
      </w:r>
      <w:r w:rsidRPr="00E74D11">
        <w:rPr>
          <w:sz w:val="24"/>
          <w:szCs w:val="24"/>
        </w:rPr>
        <w:t>UK</w:t>
      </w:r>
      <w:r>
        <w:rPr>
          <w:sz w:val="24"/>
          <w:szCs w:val="24"/>
        </w:rPr>
        <w:t xml:space="preserve"> policing in 200</w:t>
      </w:r>
      <w:r w:rsidR="00D27FC1" w:rsidRPr="00D27FC1">
        <w:rPr>
          <w:sz w:val="24"/>
          <w:szCs w:val="24"/>
        </w:rPr>
        <w:t>3</w:t>
      </w:r>
      <w:r w:rsidRPr="00D27FC1">
        <w:rPr>
          <w:sz w:val="24"/>
          <w:szCs w:val="24"/>
        </w:rPr>
        <w:t>.</w:t>
      </w:r>
      <w:r>
        <w:rPr>
          <w:sz w:val="24"/>
          <w:szCs w:val="24"/>
        </w:rPr>
        <w:t xml:space="preserve"> </w:t>
      </w:r>
      <w:r w:rsidR="00E86C15">
        <w:rPr>
          <w:sz w:val="24"/>
          <w:szCs w:val="24"/>
        </w:rPr>
        <w:t>H</w:t>
      </w:r>
      <w:r>
        <w:rPr>
          <w:sz w:val="24"/>
          <w:szCs w:val="24"/>
        </w:rPr>
        <w:t>owever</w:t>
      </w:r>
      <w:r w:rsidR="00E86C15">
        <w:rPr>
          <w:sz w:val="24"/>
          <w:szCs w:val="24"/>
        </w:rPr>
        <w:t>, there has</w:t>
      </w:r>
      <w:r>
        <w:rPr>
          <w:sz w:val="24"/>
          <w:szCs w:val="24"/>
        </w:rPr>
        <w:t xml:space="preserve"> been little to no</w:t>
      </w:r>
      <w:r w:rsidR="00E86C15">
        <w:rPr>
          <w:sz w:val="24"/>
          <w:szCs w:val="24"/>
        </w:rPr>
        <w:t xml:space="preserve"> research</w:t>
      </w:r>
      <w:r>
        <w:rPr>
          <w:sz w:val="24"/>
          <w:szCs w:val="24"/>
        </w:rPr>
        <w:t xml:space="preserve"> in recent years of actual published accounts from officers relating to how they document TASER use of force, who they have actually deployed the TASER on and in what circumstance e.g. was the officer single or double crewed at the time. </w:t>
      </w:r>
    </w:p>
    <w:p w14:paraId="3AA9B103" w14:textId="3C2F400A" w:rsidR="00F63B94" w:rsidRDefault="00F63B94" w:rsidP="00F63B94">
      <w:pPr>
        <w:rPr>
          <w:sz w:val="24"/>
          <w:szCs w:val="24"/>
        </w:rPr>
      </w:pPr>
      <w:r>
        <w:rPr>
          <w:sz w:val="24"/>
          <w:szCs w:val="24"/>
        </w:rPr>
        <w:t xml:space="preserve">Cambridge University studied City of London Police officers in 2018 to ascertain if the presence of TASER exacerbated violent behaviour in offenders or not, this was called the </w:t>
      </w:r>
      <w:r w:rsidR="00B51D99" w:rsidRPr="00B51D99">
        <w:rPr>
          <w:sz w:val="24"/>
          <w:szCs w:val="24"/>
        </w:rPr>
        <w:t>“</w:t>
      </w:r>
      <w:r w:rsidRPr="00B51D99">
        <w:rPr>
          <w:sz w:val="24"/>
          <w:szCs w:val="24"/>
        </w:rPr>
        <w:t>weapons effect</w:t>
      </w:r>
      <w:r w:rsidR="00B51D99" w:rsidRPr="00B51D99">
        <w:rPr>
          <w:sz w:val="24"/>
          <w:szCs w:val="24"/>
        </w:rPr>
        <w:t>”</w:t>
      </w:r>
      <w:r w:rsidRPr="00B51D99">
        <w:rPr>
          <w:sz w:val="24"/>
          <w:szCs w:val="24"/>
        </w:rPr>
        <w:t>. They found that officers carrying TASER were 48% more likely to use force than unarmed officers</w:t>
      </w:r>
      <w:r w:rsidR="00B51D99" w:rsidRPr="00B51D99">
        <w:rPr>
          <w:sz w:val="24"/>
          <w:szCs w:val="24"/>
        </w:rPr>
        <w:t xml:space="preserve"> </w:t>
      </w:r>
      <w:r w:rsidRPr="00B51D99">
        <w:rPr>
          <w:sz w:val="24"/>
          <w:szCs w:val="24"/>
        </w:rPr>
        <w:t>with six assaults against TASER</w:t>
      </w:r>
      <w:r>
        <w:rPr>
          <w:sz w:val="24"/>
          <w:szCs w:val="24"/>
        </w:rPr>
        <w:t xml:space="preserve"> officers compared to three against unarmed officers (Lawes 2018).</w:t>
      </w:r>
    </w:p>
    <w:p w14:paraId="1AF88840" w14:textId="77777777" w:rsidR="00F63B94" w:rsidRDefault="00F63B94" w:rsidP="00F63B94">
      <w:pPr>
        <w:rPr>
          <w:sz w:val="24"/>
          <w:szCs w:val="24"/>
        </w:rPr>
      </w:pPr>
      <w:r>
        <w:rPr>
          <w:sz w:val="24"/>
          <w:szCs w:val="24"/>
        </w:rPr>
        <w:t xml:space="preserve">One suggestion from research conducted by Lawes (2018) was that officers conceal the TASER in order to keep deployment to a minimum, although there is no research to suggest that PAVA spray or batons being visible to offenders is any less or more provoking. </w:t>
      </w:r>
    </w:p>
    <w:p w14:paraId="6252808B" w14:textId="77777777" w:rsidR="00F63B94" w:rsidRDefault="00F63B94" w:rsidP="00F63B94">
      <w:pPr>
        <w:rPr>
          <w:sz w:val="24"/>
          <w:szCs w:val="24"/>
        </w:rPr>
      </w:pPr>
    </w:p>
    <w:p w14:paraId="121A3D66" w14:textId="77777777" w:rsidR="00F63B94" w:rsidRPr="00BC7F91" w:rsidRDefault="00F63B94" w:rsidP="00F63B94">
      <w:pPr>
        <w:rPr>
          <w:sz w:val="24"/>
          <w:szCs w:val="24"/>
        </w:rPr>
      </w:pPr>
      <w:r>
        <w:rPr>
          <w:sz w:val="24"/>
          <w:szCs w:val="24"/>
          <w:u w:val="single"/>
        </w:rPr>
        <w:t xml:space="preserve">2.6 </w:t>
      </w:r>
      <w:r w:rsidRPr="00BC7F91">
        <w:rPr>
          <w:sz w:val="24"/>
          <w:szCs w:val="24"/>
          <w:u w:val="single"/>
        </w:rPr>
        <w:t xml:space="preserve">Conclusion </w:t>
      </w:r>
    </w:p>
    <w:p w14:paraId="7F0DF91A" w14:textId="6EF0C22D" w:rsidR="00B33392" w:rsidRPr="00B33392" w:rsidRDefault="0053077F" w:rsidP="002F3632">
      <w:pPr>
        <w:rPr>
          <w:sz w:val="24"/>
          <w:szCs w:val="24"/>
        </w:rPr>
      </w:pPr>
      <w:r w:rsidRPr="00B33392">
        <w:rPr>
          <w:sz w:val="24"/>
          <w:szCs w:val="24"/>
        </w:rPr>
        <w:t>In conclusion, there is much research surrounding the increased use of TASER and the</w:t>
      </w:r>
      <w:r w:rsidR="00B33392" w:rsidRPr="00B33392">
        <w:rPr>
          <w:sz w:val="24"/>
          <w:szCs w:val="24"/>
        </w:rPr>
        <w:t xml:space="preserve"> </w:t>
      </w:r>
      <w:r w:rsidR="00030889" w:rsidRPr="00B33392">
        <w:rPr>
          <w:sz w:val="24"/>
          <w:szCs w:val="24"/>
        </w:rPr>
        <w:t>growing</w:t>
      </w:r>
      <w:r w:rsidRPr="00B33392">
        <w:rPr>
          <w:sz w:val="24"/>
          <w:szCs w:val="24"/>
        </w:rPr>
        <w:t xml:space="preserve"> support from member</w:t>
      </w:r>
      <w:r w:rsidR="00030889" w:rsidRPr="00B33392">
        <w:rPr>
          <w:sz w:val="24"/>
          <w:szCs w:val="24"/>
        </w:rPr>
        <w:t>s</w:t>
      </w:r>
      <w:r w:rsidRPr="00B33392">
        <w:rPr>
          <w:sz w:val="24"/>
          <w:szCs w:val="24"/>
        </w:rPr>
        <w:t xml:space="preserve"> of the public.</w:t>
      </w:r>
      <w:r w:rsidR="00030889" w:rsidRPr="00B33392">
        <w:rPr>
          <w:sz w:val="24"/>
          <w:szCs w:val="24"/>
        </w:rPr>
        <w:t xml:space="preserve"> However as mentioned within this literature review,</w:t>
      </w:r>
      <w:r w:rsidRPr="00B33392">
        <w:rPr>
          <w:sz w:val="24"/>
          <w:szCs w:val="24"/>
        </w:rPr>
        <w:t xml:space="preserve"> </w:t>
      </w:r>
      <w:r w:rsidR="00030889" w:rsidRPr="00B33392">
        <w:rPr>
          <w:sz w:val="24"/>
          <w:szCs w:val="24"/>
        </w:rPr>
        <w:t>there are many safety concerns regarding the use of TASER on offenders and the public including death in some cases which incurs significant stress post TASER use on the officer/s involved.</w:t>
      </w:r>
    </w:p>
    <w:p w14:paraId="56F8BC2E" w14:textId="2B4105B9" w:rsidR="00B33392" w:rsidRPr="00B33392" w:rsidRDefault="00030889" w:rsidP="002F3632">
      <w:pPr>
        <w:rPr>
          <w:sz w:val="24"/>
          <w:szCs w:val="24"/>
        </w:rPr>
      </w:pPr>
      <w:r w:rsidRPr="00B33392">
        <w:rPr>
          <w:sz w:val="24"/>
          <w:szCs w:val="24"/>
        </w:rPr>
        <w:t>It could also be argued that training limited to only officers who are willing to carry a TASER could have a negative impact on the accompan</w:t>
      </w:r>
      <w:r w:rsidR="00B33392" w:rsidRPr="00B33392">
        <w:rPr>
          <w:sz w:val="24"/>
          <w:szCs w:val="24"/>
        </w:rPr>
        <w:t>ying</w:t>
      </w:r>
      <w:r w:rsidRPr="00B33392">
        <w:rPr>
          <w:sz w:val="24"/>
          <w:szCs w:val="24"/>
        </w:rPr>
        <w:t xml:space="preserve"> officer</w:t>
      </w:r>
      <w:r w:rsidR="002F3632" w:rsidRPr="00B33392">
        <w:rPr>
          <w:sz w:val="24"/>
          <w:szCs w:val="24"/>
        </w:rPr>
        <w:t xml:space="preserve"> who hasn’t had the training</w:t>
      </w:r>
      <w:r w:rsidR="00B33392" w:rsidRPr="00B33392">
        <w:rPr>
          <w:sz w:val="24"/>
          <w:szCs w:val="24"/>
        </w:rPr>
        <w:t>,</w:t>
      </w:r>
      <w:r w:rsidRPr="00B33392">
        <w:rPr>
          <w:sz w:val="24"/>
          <w:szCs w:val="24"/>
        </w:rPr>
        <w:t xml:space="preserve"> due to limited understanding of the dynamics of TASER use and or doesn’t understand the implications of</w:t>
      </w:r>
      <w:r w:rsidR="001C3EE4">
        <w:rPr>
          <w:sz w:val="24"/>
          <w:szCs w:val="24"/>
        </w:rPr>
        <w:t xml:space="preserve"> TASER</w:t>
      </w:r>
      <w:r w:rsidRPr="00B33392">
        <w:rPr>
          <w:sz w:val="24"/>
          <w:szCs w:val="24"/>
        </w:rPr>
        <w:t xml:space="preserve"> deploy</w:t>
      </w:r>
      <w:r w:rsidR="00B33392" w:rsidRPr="00B33392">
        <w:rPr>
          <w:sz w:val="24"/>
          <w:szCs w:val="24"/>
        </w:rPr>
        <w:t xml:space="preserve">ment </w:t>
      </w:r>
      <w:r w:rsidRPr="00B33392">
        <w:rPr>
          <w:sz w:val="24"/>
          <w:szCs w:val="24"/>
        </w:rPr>
        <w:t>from a legislation perspective if required to stand up in court.</w:t>
      </w:r>
      <w:r w:rsidR="002F3632" w:rsidRPr="00B33392">
        <w:rPr>
          <w:sz w:val="24"/>
          <w:szCs w:val="24"/>
        </w:rPr>
        <w:t xml:space="preserve"> </w:t>
      </w:r>
    </w:p>
    <w:p w14:paraId="73251EC4" w14:textId="58E52E65" w:rsidR="002F3632" w:rsidRPr="0027233E" w:rsidRDefault="002F3632" w:rsidP="002F3632">
      <w:pPr>
        <w:rPr>
          <w:sz w:val="24"/>
          <w:szCs w:val="24"/>
        </w:rPr>
      </w:pPr>
      <w:r w:rsidRPr="00B33392">
        <w:rPr>
          <w:sz w:val="24"/>
          <w:szCs w:val="24"/>
        </w:rPr>
        <w:t xml:space="preserve">Having said this, there is little to no research for why </w:t>
      </w:r>
      <w:r w:rsidR="0053077F" w:rsidRPr="00B33392">
        <w:rPr>
          <w:sz w:val="24"/>
          <w:szCs w:val="24"/>
        </w:rPr>
        <w:t>a police officer would not wish to be TASER trained or are reluctant to</w:t>
      </w:r>
      <w:r w:rsidRPr="00B33392">
        <w:rPr>
          <w:sz w:val="24"/>
          <w:szCs w:val="24"/>
        </w:rPr>
        <w:t xml:space="preserve"> and instead, there is a gap in the research to understand whether other forms of </w:t>
      </w:r>
      <w:r w:rsidR="00B33392" w:rsidRPr="00B33392">
        <w:rPr>
          <w:sz w:val="24"/>
          <w:szCs w:val="24"/>
        </w:rPr>
        <w:t>officer self-</w:t>
      </w:r>
      <w:r w:rsidRPr="00B33392">
        <w:rPr>
          <w:sz w:val="24"/>
          <w:szCs w:val="24"/>
        </w:rPr>
        <w:t>defence are favoured instead. The following chapter will discuss how the</w:t>
      </w:r>
      <w:r w:rsidR="0027233E" w:rsidRPr="00B33392">
        <w:rPr>
          <w:sz w:val="24"/>
          <w:szCs w:val="24"/>
        </w:rPr>
        <w:t xml:space="preserve"> methodology was formed and research questions collated before being analysed.</w:t>
      </w:r>
      <w:r w:rsidRPr="0027233E">
        <w:rPr>
          <w:sz w:val="24"/>
          <w:szCs w:val="24"/>
        </w:rPr>
        <w:t xml:space="preserve"> </w:t>
      </w:r>
    </w:p>
    <w:p w14:paraId="4D40F872" w14:textId="4C0DCEAB" w:rsidR="0057105B" w:rsidRPr="00F03438" w:rsidRDefault="0057105B" w:rsidP="00F03438">
      <w:pPr>
        <w:jc w:val="center"/>
        <w:rPr>
          <w:sz w:val="28"/>
          <w:szCs w:val="28"/>
          <w:u w:val="single"/>
        </w:rPr>
      </w:pPr>
      <w:r w:rsidRPr="00F03438">
        <w:rPr>
          <w:sz w:val="28"/>
          <w:szCs w:val="28"/>
          <w:u w:val="single"/>
        </w:rPr>
        <w:lastRenderedPageBreak/>
        <w:t>C</w:t>
      </w:r>
      <w:r w:rsidR="00F03438">
        <w:rPr>
          <w:sz w:val="28"/>
          <w:szCs w:val="28"/>
          <w:u w:val="single"/>
        </w:rPr>
        <w:t>hapter</w:t>
      </w:r>
      <w:r w:rsidRPr="00F03438">
        <w:rPr>
          <w:sz w:val="28"/>
          <w:szCs w:val="28"/>
          <w:u w:val="single"/>
        </w:rPr>
        <w:t xml:space="preserve"> </w:t>
      </w:r>
      <w:r w:rsidR="00F03438">
        <w:rPr>
          <w:sz w:val="28"/>
          <w:szCs w:val="28"/>
          <w:u w:val="single"/>
        </w:rPr>
        <w:t>3</w:t>
      </w:r>
      <w:r w:rsidRPr="00F03438">
        <w:rPr>
          <w:sz w:val="28"/>
          <w:szCs w:val="28"/>
          <w:u w:val="single"/>
        </w:rPr>
        <w:t xml:space="preserve"> M</w:t>
      </w:r>
      <w:r w:rsidR="00F03438">
        <w:rPr>
          <w:sz w:val="28"/>
          <w:szCs w:val="28"/>
          <w:u w:val="single"/>
        </w:rPr>
        <w:t>ethodology</w:t>
      </w:r>
    </w:p>
    <w:p w14:paraId="5087FA71" w14:textId="77777777" w:rsidR="0057105B" w:rsidRPr="00C82908" w:rsidRDefault="0057105B" w:rsidP="0057105B">
      <w:pPr>
        <w:rPr>
          <w:sz w:val="24"/>
          <w:szCs w:val="24"/>
        </w:rPr>
      </w:pPr>
    </w:p>
    <w:p w14:paraId="0B9F9067" w14:textId="77777777" w:rsidR="0057105B" w:rsidRPr="00585A11" w:rsidRDefault="0057105B" w:rsidP="0057105B">
      <w:pPr>
        <w:rPr>
          <w:sz w:val="24"/>
          <w:szCs w:val="24"/>
          <w:u w:val="single"/>
        </w:rPr>
      </w:pPr>
      <w:r w:rsidRPr="00585A11">
        <w:rPr>
          <w:sz w:val="24"/>
          <w:szCs w:val="24"/>
          <w:u w:val="single"/>
        </w:rPr>
        <w:t>3.1 Introduction</w:t>
      </w:r>
    </w:p>
    <w:p w14:paraId="0373809C" w14:textId="3D548591" w:rsidR="0057105B" w:rsidRDefault="0057105B" w:rsidP="0057105B">
      <w:pPr>
        <w:rPr>
          <w:sz w:val="24"/>
          <w:szCs w:val="24"/>
        </w:rPr>
      </w:pPr>
      <w:r>
        <w:rPr>
          <w:sz w:val="24"/>
          <w:szCs w:val="24"/>
        </w:rPr>
        <w:t>A methodology is defined as how a study is conducted and will explain how research objectives, aims and questions will be designed and what methods will be implemented to get the best results for your research such as, method of data collection, who from, how it will be collected and how it will be analysed (Jansen and Warren 2020).</w:t>
      </w:r>
    </w:p>
    <w:p w14:paraId="01199533" w14:textId="69561526" w:rsidR="0057105B" w:rsidRDefault="0057105B" w:rsidP="0057105B">
      <w:pPr>
        <w:rPr>
          <w:sz w:val="24"/>
          <w:szCs w:val="24"/>
        </w:rPr>
      </w:pPr>
      <w:r w:rsidRPr="00C82908">
        <w:rPr>
          <w:sz w:val="24"/>
          <w:szCs w:val="24"/>
        </w:rPr>
        <w:t xml:space="preserve">There are two main methods of research </w:t>
      </w:r>
      <w:r>
        <w:rPr>
          <w:sz w:val="24"/>
          <w:szCs w:val="24"/>
        </w:rPr>
        <w:t xml:space="preserve">those </w:t>
      </w:r>
      <w:r w:rsidRPr="00C82908">
        <w:rPr>
          <w:sz w:val="24"/>
          <w:szCs w:val="24"/>
        </w:rPr>
        <w:t>being qualitative and quantitative, the latter method differs from qualitative in the fact that the researcher objectively collects numerical data and anal</w:t>
      </w:r>
      <w:r>
        <w:rPr>
          <w:sz w:val="24"/>
          <w:szCs w:val="24"/>
        </w:rPr>
        <w:t>yses</w:t>
      </w:r>
      <w:r w:rsidRPr="00C82908">
        <w:rPr>
          <w:sz w:val="24"/>
          <w:szCs w:val="24"/>
        </w:rPr>
        <w:t xml:space="preserve"> </w:t>
      </w:r>
      <w:r>
        <w:rPr>
          <w:sz w:val="24"/>
          <w:szCs w:val="24"/>
        </w:rPr>
        <w:t>the</w:t>
      </w:r>
      <w:r w:rsidRPr="00C82908">
        <w:rPr>
          <w:sz w:val="24"/>
          <w:szCs w:val="24"/>
        </w:rPr>
        <w:t xml:space="preserve"> data to either control, describe or predict </w:t>
      </w:r>
      <w:r>
        <w:rPr>
          <w:sz w:val="24"/>
          <w:szCs w:val="24"/>
        </w:rPr>
        <w:t>the outcome of the data input. Q</w:t>
      </w:r>
      <w:r w:rsidRPr="00C82908">
        <w:rPr>
          <w:sz w:val="24"/>
          <w:szCs w:val="24"/>
        </w:rPr>
        <w:t>ualitative</w:t>
      </w:r>
      <w:r>
        <w:rPr>
          <w:sz w:val="24"/>
          <w:szCs w:val="24"/>
        </w:rPr>
        <w:t xml:space="preserve"> methods on the other hand</w:t>
      </w:r>
      <w:r w:rsidR="001162FA">
        <w:rPr>
          <w:sz w:val="24"/>
          <w:szCs w:val="24"/>
        </w:rPr>
        <w:t>,</w:t>
      </w:r>
      <w:r w:rsidRPr="00C82908">
        <w:rPr>
          <w:sz w:val="24"/>
          <w:szCs w:val="24"/>
        </w:rPr>
        <w:t xml:space="preserve"> uses non-numerical data and relies on the individual to subjectively perceive through methods such as the language they use for social reality (McLeod 2023).</w:t>
      </w:r>
    </w:p>
    <w:p w14:paraId="4D7D85AA" w14:textId="77777777" w:rsidR="0057105B" w:rsidRPr="00C82908" w:rsidRDefault="0057105B" w:rsidP="0057105B">
      <w:pPr>
        <w:rPr>
          <w:sz w:val="24"/>
          <w:szCs w:val="24"/>
        </w:rPr>
      </w:pPr>
    </w:p>
    <w:p w14:paraId="637DB72E" w14:textId="77777777" w:rsidR="0057105B" w:rsidRPr="00585A11" w:rsidRDefault="0057105B" w:rsidP="0057105B">
      <w:pPr>
        <w:rPr>
          <w:sz w:val="24"/>
          <w:szCs w:val="24"/>
          <w:u w:val="single"/>
        </w:rPr>
      </w:pPr>
      <w:r w:rsidRPr="00585A11">
        <w:rPr>
          <w:sz w:val="24"/>
          <w:szCs w:val="24"/>
          <w:u w:val="single"/>
        </w:rPr>
        <w:t xml:space="preserve">3.2 Quantitative </w:t>
      </w:r>
      <w:r>
        <w:rPr>
          <w:sz w:val="24"/>
          <w:szCs w:val="24"/>
          <w:u w:val="single"/>
        </w:rPr>
        <w:t xml:space="preserve">v Qualitative </w:t>
      </w:r>
      <w:r w:rsidRPr="00585A11">
        <w:rPr>
          <w:sz w:val="24"/>
          <w:szCs w:val="24"/>
          <w:u w:val="single"/>
        </w:rPr>
        <w:t>Research</w:t>
      </w:r>
    </w:p>
    <w:p w14:paraId="68E93EA5" w14:textId="77777777" w:rsidR="0057105B" w:rsidRPr="00C82908" w:rsidRDefault="0057105B" w:rsidP="0057105B">
      <w:pPr>
        <w:rPr>
          <w:sz w:val="24"/>
          <w:szCs w:val="24"/>
        </w:rPr>
      </w:pPr>
      <w:r>
        <w:rPr>
          <w:sz w:val="24"/>
          <w:szCs w:val="24"/>
        </w:rPr>
        <w:t>Quantitative</w:t>
      </w:r>
      <w:r w:rsidRPr="00C82908">
        <w:rPr>
          <w:sz w:val="24"/>
          <w:szCs w:val="24"/>
        </w:rPr>
        <w:t xml:space="preserve"> research is first thought to have been coined by Daniel Starch in the 1920’s for marketing purposes, using questions and answers involving advertising and then analysing the data to </w:t>
      </w:r>
      <w:r>
        <w:rPr>
          <w:sz w:val="24"/>
          <w:szCs w:val="24"/>
        </w:rPr>
        <w:t>progress</w:t>
      </w:r>
      <w:r w:rsidRPr="00C82908">
        <w:rPr>
          <w:sz w:val="24"/>
          <w:szCs w:val="24"/>
        </w:rPr>
        <w:t xml:space="preserve"> advertising</w:t>
      </w:r>
      <w:r>
        <w:rPr>
          <w:sz w:val="24"/>
          <w:szCs w:val="24"/>
        </w:rPr>
        <w:t xml:space="preserve"> strategy</w:t>
      </w:r>
      <w:r w:rsidRPr="00C82908">
        <w:rPr>
          <w:sz w:val="24"/>
          <w:szCs w:val="24"/>
        </w:rPr>
        <w:t xml:space="preserve"> (Cullen</w:t>
      </w:r>
      <w:r>
        <w:rPr>
          <w:sz w:val="24"/>
          <w:szCs w:val="24"/>
        </w:rPr>
        <w:t xml:space="preserve"> </w:t>
      </w:r>
      <w:r w:rsidRPr="00C82908">
        <w:rPr>
          <w:sz w:val="24"/>
          <w:szCs w:val="24"/>
        </w:rPr>
        <w:t>2020).</w:t>
      </w:r>
    </w:p>
    <w:p w14:paraId="57151F19" w14:textId="77777777" w:rsidR="0057105B" w:rsidRPr="00C82908" w:rsidRDefault="0057105B" w:rsidP="0057105B">
      <w:pPr>
        <w:rPr>
          <w:sz w:val="24"/>
          <w:szCs w:val="24"/>
        </w:rPr>
      </w:pPr>
      <w:r w:rsidRPr="00C82908">
        <w:rPr>
          <w:sz w:val="24"/>
          <w:szCs w:val="24"/>
        </w:rPr>
        <w:t>Quantitative research although deemed to omit details such as human motivation, insight, and thoughts as qualitative research would, is thought to be faster and easier to produce as it is being put across to wider groups bringing back higher volumes of statistics to generalise the data (Mander 2022).</w:t>
      </w:r>
    </w:p>
    <w:p w14:paraId="6056F625" w14:textId="77777777" w:rsidR="0057105B" w:rsidRPr="00C82908" w:rsidRDefault="0057105B" w:rsidP="0057105B">
      <w:pPr>
        <w:rPr>
          <w:sz w:val="24"/>
          <w:szCs w:val="24"/>
        </w:rPr>
      </w:pPr>
      <w:r w:rsidRPr="00C82908">
        <w:rPr>
          <w:sz w:val="24"/>
          <w:szCs w:val="24"/>
        </w:rPr>
        <w:t>Th</w:t>
      </w:r>
      <w:r>
        <w:rPr>
          <w:sz w:val="24"/>
          <w:szCs w:val="24"/>
        </w:rPr>
        <w:t>er</w:t>
      </w:r>
      <w:r w:rsidRPr="00C82908">
        <w:rPr>
          <w:sz w:val="24"/>
          <w:szCs w:val="24"/>
        </w:rPr>
        <w:t>e are of course pros and cons to quantitative and qualitative methods, with qualitative methods being used to test theories and hypothesis that have already been recognised, and further hypotheses can be developed from qualitative research</w:t>
      </w:r>
      <w:r>
        <w:rPr>
          <w:sz w:val="24"/>
          <w:szCs w:val="24"/>
        </w:rPr>
        <w:t>. Q</w:t>
      </w:r>
      <w:r w:rsidRPr="00C82908">
        <w:rPr>
          <w:sz w:val="24"/>
          <w:szCs w:val="24"/>
        </w:rPr>
        <w:t>uantitative methods can test hypotheses and theories at a greater scale</w:t>
      </w:r>
      <w:r>
        <w:rPr>
          <w:sz w:val="24"/>
          <w:szCs w:val="24"/>
        </w:rPr>
        <w:t xml:space="preserve"> and be used to generate questions for further hypotheses</w:t>
      </w:r>
      <w:r w:rsidRPr="00C82908">
        <w:rPr>
          <w:sz w:val="24"/>
          <w:szCs w:val="24"/>
        </w:rPr>
        <w:t xml:space="preserve"> (Sukamolsen 2007). </w:t>
      </w:r>
      <w:r>
        <w:rPr>
          <w:sz w:val="24"/>
          <w:szCs w:val="24"/>
        </w:rPr>
        <w:t>A quantitative method will be used going forward in the research.</w:t>
      </w:r>
    </w:p>
    <w:p w14:paraId="032DD125" w14:textId="77777777" w:rsidR="0057105B" w:rsidRPr="00C82908" w:rsidRDefault="0057105B" w:rsidP="0057105B">
      <w:pPr>
        <w:rPr>
          <w:sz w:val="24"/>
          <w:szCs w:val="24"/>
        </w:rPr>
      </w:pPr>
    </w:p>
    <w:p w14:paraId="0FBD3AE8" w14:textId="77777777" w:rsidR="0057105B" w:rsidRPr="00585A11" w:rsidRDefault="0057105B" w:rsidP="0057105B">
      <w:pPr>
        <w:rPr>
          <w:sz w:val="24"/>
          <w:szCs w:val="24"/>
          <w:u w:val="single"/>
        </w:rPr>
      </w:pPr>
      <w:r w:rsidRPr="00585A11">
        <w:rPr>
          <w:sz w:val="24"/>
          <w:szCs w:val="24"/>
          <w:u w:val="single"/>
        </w:rPr>
        <w:t xml:space="preserve">3.2.1 </w:t>
      </w:r>
      <w:r>
        <w:rPr>
          <w:sz w:val="24"/>
          <w:szCs w:val="24"/>
          <w:u w:val="single"/>
        </w:rPr>
        <w:t>Why the Quantitative Approach?</w:t>
      </w:r>
    </w:p>
    <w:p w14:paraId="69898E2E" w14:textId="77777777" w:rsidR="0057105B" w:rsidRDefault="0057105B" w:rsidP="0057105B">
      <w:pPr>
        <w:rPr>
          <w:sz w:val="24"/>
          <w:szCs w:val="24"/>
        </w:rPr>
      </w:pPr>
      <w:r w:rsidRPr="00C82908">
        <w:rPr>
          <w:sz w:val="24"/>
          <w:szCs w:val="24"/>
        </w:rPr>
        <w:t>Quantitative methods have been described</w:t>
      </w:r>
      <w:r>
        <w:rPr>
          <w:sz w:val="24"/>
          <w:szCs w:val="24"/>
        </w:rPr>
        <w:t xml:space="preserve"> by Jacques (2014)</w:t>
      </w:r>
      <w:r w:rsidRPr="00C82908">
        <w:rPr>
          <w:sz w:val="24"/>
          <w:szCs w:val="24"/>
        </w:rPr>
        <w:t xml:space="preserve"> as being used far more in criminology journals</w:t>
      </w:r>
      <w:r>
        <w:rPr>
          <w:sz w:val="24"/>
          <w:szCs w:val="24"/>
        </w:rPr>
        <w:t>. T</w:t>
      </w:r>
      <w:r w:rsidRPr="00C82908">
        <w:rPr>
          <w:sz w:val="24"/>
          <w:szCs w:val="24"/>
        </w:rPr>
        <w:t xml:space="preserve">his may </w:t>
      </w:r>
      <w:r>
        <w:rPr>
          <w:sz w:val="24"/>
          <w:szCs w:val="24"/>
        </w:rPr>
        <w:t>be because</w:t>
      </w:r>
      <w:r w:rsidRPr="00C82908">
        <w:rPr>
          <w:sz w:val="24"/>
          <w:szCs w:val="24"/>
        </w:rPr>
        <w:t xml:space="preserve"> quantitative research is mathematically based and seemingly the formal way to collect and analyse data</w:t>
      </w:r>
      <w:r>
        <w:rPr>
          <w:sz w:val="24"/>
          <w:szCs w:val="24"/>
        </w:rPr>
        <w:t xml:space="preserve"> </w:t>
      </w:r>
      <w:r w:rsidRPr="00C82908">
        <w:rPr>
          <w:sz w:val="24"/>
          <w:szCs w:val="24"/>
        </w:rPr>
        <w:t>with qualitative data being subjective to each individual giving more differing results with less individual subjects (Small 2009 as cited by Jacques 2014).</w:t>
      </w:r>
      <w:r>
        <w:rPr>
          <w:sz w:val="24"/>
          <w:szCs w:val="24"/>
        </w:rPr>
        <w:t xml:space="preserve"> Quantitative data will be used in the coming research as the data can be gathered in a quick timeframe allowing for higher numbers of participants. Quantitative data was described by Radef (2023) as giving the researcher an opportunity to </w:t>
      </w:r>
      <w:r>
        <w:rPr>
          <w:sz w:val="24"/>
          <w:szCs w:val="24"/>
        </w:rPr>
        <w:lastRenderedPageBreak/>
        <w:t>work in real-time due to less delays and larger amounts of data which can be collected in vast amounts, which cuts the turnaround time of a project. However, due to the data being statistics based, observations have been made that a qualitative approach gives a more in-depth answer to research questions as it is non-numerical and gives an explanatory view from the subject (Sirisilla 2023).</w:t>
      </w:r>
    </w:p>
    <w:p w14:paraId="5D205885" w14:textId="77777777" w:rsidR="0057105B" w:rsidRPr="00C82908" w:rsidRDefault="0057105B" w:rsidP="0057105B">
      <w:pPr>
        <w:rPr>
          <w:sz w:val="24"/>
          <w:szCs w:val="24"/>
        </w:rPr>
      </w:pPr>
    </w:p>
    <w:p w14:paraId="3CF0D00A" w14:textId="77777777" w:rsidR="0057105B" w:rsidRPr="00585A11" w:rsidRDefault="0057105B" w:rsidP="0057105B">
      <w:pPr>
        <w:rPr>
          <w:sz w:val="24"/>
          <w:szCs w:val="24"/>
          <w:u w:val="single"/>
        </w:rPr>
      </w:pPr>
      <w:r w:rsidRPr="00585A11">
        <w:rPr>
          <w:sz w:val="24"/>
          <w:szCs w:val="24"/>
          <w:u w:val="single"/>
        </w:rPr>
        <w:t>3.2.2 Research Strategy</w:t>
      </w:r>
    </w:p>
    <w:p w14:paraId="7D69F4C8" w14:textId="77777777" w:rsidR="0057105B" w:rsidRPr="00C82908" w:rsidRDefault="0057105B" w:rsidP="0057105B">
      <w:pPr>
        <w:rPr>
          <w:sz w:val="24"/>
          <w:szCs w:val="24"/>
        </w:rPr>
      </w:pPr>
      <w:r w:rsidRPr="008F7D94">
        <w:rPr>
          <w:sz w:val="24"/>
          <w:szCs w:val="24"/>
        </w:rPr>
        <w:t>A research strategy can be defined as a step-by-step process to gain quality detailed results from a plan of action that has been systematically produced and presented within a scheduled timescale (Dinnen 2014)</w:t>
      </w:r>
      <w:r>
        <w:rPr>
          <w:sz w:val="24"/>
          <w:szCs w:val="24"/>
        </w:rPr>
        <w:t>.</w:t>
      </w:r>
    </w:p>
    <w:p w14:paraId="64E0A519" w14:textId="77777777" w:rsidR="0057105B" w:rsidRPr="00C82908" w:rsidRDefault="0057105B" w:rsidP="0057105B">
      <w:pPr>
        <w:rPr>
          <w:sz w:val="24"/>
          <w:szCs w:val="24"/>
        </w:rPr>
      </w:pPr>
      <w:r>
        <w:rPr>
          <w:sz w:val="24"/>
          <w:szCs w:val="24"/>
        </w:rPr>
        <w:t>Officers</w:t>
      </w:r>
      <w:r w:rsidRPr="00C82908">
        <w:rPr>
          <w:sz w:val="24"/>
          <w:szCs w:val="24"/>
        </w:rPr>
        <w:t xml:space="preserve"> throughout Gwent Police will </w:t>
      </w:r>
      <w:r>
        <w:rPr>
          <w:sz w:val="24"/>
          <w:szCs w:val="24"/>
        </w:rPr>
        <w:t>be invited</w:t>
      </w:r>
      <w:r w:rsidRPr="00C82908">
        <w:rPr>
          <w:sz w:val="24"/>
          <w:szCs w:val="24"/>
        </w:rPr>
        <w:t xml:space="preserve"> to take part in a</w:t>
      </w:r>
      <w:r>
        <w:rPr>
          <w:sz w:val="24"/>
          <w:szCs w:val="24"/>
        </w:rPr>
        <w:t xml:space="preserve"> voluntary</w:t>
      </w:r>
      <w:r w:rsidRPr="00C82908">
        <w:rPr>
          <w:sz w:val="24"/>
          <w:szCs w:val="24"/>
        </w:rPr>
        <w:t xml:space="preserve"> </w:t>
      </w:r>
      <w:r>
        <w:rPr>
          <w:sz w:val="24"/>
          <w:szCs w:val="24"/>
        </w:rPr>
        <w:t xml:space="preserve">quantitative </w:t>
      </w:r>
      <w:r w:rsidRPr="00C82908">
        <w:rPr>
          <w:sz w:val="24"/>
          <w:szCs w:val="24"/>
        </w:rPr>
        <w:t xml:space="preserve">survey that will be presented to them on </w:t>
      </w:r>
      <w:r>
        <w:rPr>
          <w:sz w:val="24"/>
          <w:szCs w:val="24"/>
        </w:rPr>
        <w:t>Gwent Police’s internal website</w:t>
      </w:r>
      <w:r w:rsidRPr="00C82908">
        <w:rPr>
          <w:sz w:val="24"/>
          <w:szCs w:val="24"/>
        </w:rPr>
        <w:t xml:space="preserve">, this will be directed to </w:t>
      </w:r>
      <w:r>
        <w:rPr>
          <w:sz w:val="24"/>
          <w:szCs w:val="24"/>
        </w:rPr>
        <w:t>thirty to forty officers. The invite will state that the participants need not provide any personal data, no personal data of theirs is required or will be stored in any manner but they must be a serving frontline officer regardless of rank. This is important as the views of frontline officers are paramount in this study, it is their experience and views of the public and TASER that are required for analysis. One study explains that gaining knowledge through a lived experience can acquire a purity of knowledge as it has been directly accessed from the person first hand (McIntosh and Wright 2018).</w:t>
      </w:r>
    </w:p>
    <w:p w14:paraId="192AA772" w14:textId="77777777" w:rsidR="0057105B" w:rsidRPr="00C82908" w:rsidRDefault="0057105B" w:rsidP="0057105B">
      <w:pPr>
        <w:rPr>
          <w:sz w:val="24"/>
          <w:szCs w:val="24"/>
        </w:rPr>
      </w:pPr>
      <w:r w:rsidRPr="00C82908">
        <w:rPr>
          <w:sz w:val="24"/>
          <w:szCs w:val="24"/>
        </w:rPr>
        <w:t>The answers will be kept closed to assist in the quantitative method of research and to give a black and white return of data</w:t>
      </w:r>
      <w:r>
        <w:rPr>
          <w:sz w:val="24"/>
          <w:szCs w:val="24"/>
        </w:rPr>
        <w:t>.</w:t>
      </w:r>
      <w:r w:rsidRPr="00C82908">
        <w:rPr>
          <w:sz w:val="24"/>
          <w:szCs w:val="24"/>
        </w:rPr>
        <w:t xml:space="preserve"> </w:t>
      </w:r>
      <w:r>
        <w:rPr>
          <w:sz w:val="24"/>
          <w:szCs w:val="24"/>
        </w:rPr>
        <w:t>T</w:t>
      </w:r>
      <w:r w:rsidRPr="00C82908">
        <w:rPr>
          <w:sz w:val="24"/>
          <w:szCs w:val="24"/>
        </w:rPr>
        <w:t xml:space="preserve">he use of closed ended questions </w:t>
      </w:r>
      <w:r>
        <w:rPr>
          <w:sz w:val="24"/>
          <w:szCs w:val="24"/>
        </w:rPr>
        <w:t>helps to save time for the respondents as they are</w:t>
      </w:r>
      <w:r w:rsidRPr="00C82908">
        <w:rPr>
          <w:sz w:val="24"/>
          <w:szCs w:val="24"/>
        </w:rPr>
        <w:t xml:space="preserve"> not an interpretation of a question but a straight answer of yes, no or a scale of one to five to measure attitudes (Baburajan et al 2022)</w:t>
      </w:r>
      <w:r>
        <w:rPr>
          <w:sz w:val="24"/>
          <w:szCs w:val="24"/>
        </w:rPr>
        <w:t>.</w:t>
      </w:r>
    </w:p>
    <w:p w14:paraId="14668174" w14:textId="77777777" w:rsidR="0057105B" w:rsidRPr="00C82908" w:rsidRDefault="0057105B" w:rsidP="0057105B">
      <w:pPr>
        <w:rPr>
          <w:sz w:val="24"/>
          <w:szCs w:val="24"/>
        </w:rPr>
      </w:pPr>
      <w:r w:rsidRPr="00C82908">
        <w:rPr>
          <w:sz w:val="24"/>
          <w:szCs w:val="24"/>
        </w:rPr>
        <w:t>The reason for anonymity being offered is to protect the subject whilst the data is being collected and analysed (Coffelt 2017)</w:t>
      </w:r>
      <w:r>
        <w:rPr>
          <w:sz w:val="24"/>
          <w:szCs w:val="24"/>
        </w:rPr>
        <w:t>.</w:t>
      </w:r>
      <w:r w:rsidRPr="00C82908">
        <w:rPr>
          <w:sz w:val="24"/>
          <w:szCs w:val="24"/>
        </w:rPr>
        <w:t xml:space="preserve"> </w:t>
      </w:r>
      <w:r>
        <w:rPr>
          <w:sz w:val="24"/>
          <w:szCs w:val="24"/>
        </w:rPr>
        <w:t>T</w:t>
      </w:r>
      <w:r w:rsidRPr="00C82908">
        <w:rPr>
          <w:sz w:val="24"/>
          <w:szCs w:val="24"/>
        </w:rPr>
        <w:t xml:space="preserve">his is important as if the subject feels confident that due to anonymity, they can </w:t>
      </w:r>
      <w:r>
        <w:rPr>
          <w:sz w:val="24"/>
          <w:szCs w:val="24"/>
        </w:rPr>
        <w:t>select</w:t>
      </w:r>
      <w:r w:rsidRPr="00C82908">
        <w:rPr>
          <w:sz w:val="24"/>
          <w:szCs w:val="24"/>
        </w:rPr>
        <w:t xml:space="preserve"> what they feel</w:t>
      </w:r>
      <w:r>
        <w:rPr>
          <w:sz w:val="24"/>
          <w:szCs w:val="24"/>
        </w:rPr>
        <w:t xml:space="preserve"> their true answer would be and </w:t>
      </w:r>
      <w:r w:rsidRPr="00C82908">
        <w:rPr>
          <w:sz w:val="24"/>
          <w:szCs w:val="24"/>
        </w:rPr>
        <w:t>the results of the study are more likely to be accurate and honest (Collins 2020).</w:t>
      </w:r>
    </w:p>
    <w:p w14:paraId="3B810C18" w14:textId="77777777" w:rsidR="0057105B" w:rsidRPr="00585A11" w:rsidRDefault="0057105B" w:rsidP="0057105B">
      <w:pPr>
        <w:rPr>
          <w:sz w:val="24"/>
          <w:szCs w:val="24"/>
          <w:u w:val="single"/>
        </w:rPr>
      </w:pPr>
    </w:p>
    <w:p w14:paraId="60B9BD19" w14:textId="77777777" w:rsidR="0057105B" w:rsidRPr="00585A11" w:rsidRDefault="0057105B" w:rsidP="0057105B">
      <w:pPr>
        <w:rPr>
          <w:sz w:val="24"/>
          <w:szCs w:val="24"/>
          <w:u w:val="single"/>
        </w:rPr>
      </w:pPr>
      <w:r w:rsidRPr="00585A11">
        <w:rPr>
          <w:sz w:val="24"/>
          <w:szCs w:val="24"/>
          <w:u w:val="single"/>
        </w:rPr>
        <w:t>3.2.3 Ethical Considerations</w:t>
      </w:r>
    </w:p>
    <w:p w14:paraId="509853C1" w14:textId="77777777" w:rsidR="0057105B" w:rsidRDefault="0057105B" w:rsidP="0057105B">
      <w:pPr>
        <w:rPr>
          <w:sz w:val="24"/>
          <w:szCs w:val="24"/>
        </w:rPr>
      </w:pPr>
      <w:r>
        <w:rPr>
          <w:sz w:val="24"/>
          <w:szCs w:val="24"/>
        </w:rPr>
        <w:t>Ethics in professional terms can be described as the agreement between an individual or group of people where morally accepted code usually in a written form, of acceptable behaviour is specified within an organisation or business (Vanclay, Baines and Taylor 2012).</w:t>
      </w:r>
    </w:p>
    <w:p w14:paraId="531D758B" w14:textId="0D8F220B" w:rsidR="0057105B" w:rsidRDefault="0057105B" w:rsidP="0057105B">
      <w:pPr>
        <w:rPr>
          <w:sz w:val="24"/>
          <w:szCs w:val="24"/>
        </w:rPr>
      </w:pPr>
      <w:r w:rsidRPr="00C82908">
        <w:rPr>
          <w:sz w:val="24"/>
          <w:szCs w:val="24"/>
        </w:rPr>
        <w:t>Questions that are raised within studies can and</w:t>
      </w:r>
      <w:r>
        <w:rPr>
          <w:sz w:val="24"/>
          <w:szCs w:val="24"/>
        </w:rPr>
        <w:t xml:space="preserve"> will</w:t>
      </w:r>
      <w:r w:rsidRPr="00C82908">
        <w:rPr>
          <w:sz w:val="24"/>
          <w:szCs w:val="24"/>
        </w:rPr>
        <w:t xml:space="preserve"> inevitably raise emotional responses</w:t>
      </w:r>
      <w:r>
        <w:rPr>
          <w:sz w:val="24"/>
          <w:szCs w:val="24"/>
        </w:rPr>
        <w:t xml:space="preserve">, this can be a positive aspect that could generate honest answers, it is explained that research where emotion is taken seriously will strengthen the output of results (McLaughlin 2003). This can be negated as Labott et al (2016) describes, whereby the participant can be given the option to not participate or be given the clear instruction that the research is voluntary, and they can leave the questionnaire at any time. As mentioned above, the voluntary option was provided when the questionnaire was sent out and it also states on </w:t>
      </w:r>
      <w:r>
        <w:rPr>
          <w:sz w:val="24"/>
          <w:szCs w:val="24"/>
        </w:rPr>
        <w:lastRenderedPageBreak/>
        <w:t>the form that all responses are completely anonymous, as shown in Fig</w:t>
      </w:r>
      <w:r w:rsidR="00A806A4">
        <w:rPr>
          <w:sz w:val="24"/>
          <w:szCs w:val="24"/>
        </w:rPr>
        <w:t xml:space="preserve"> </w:t>
      </w:r>
      <w:r>
        <w:rPr>
          <w:sz w:val="24"/>
          <w:szCs w:val="24"/>
        </w:rPr>
        <w:t>1 below. An agreement to carry out the questionnaire and submission of the participants answers will be taken as agreement to their answers being accepted for the purpose of this research paper, due to the disclosure statement pre-completion of the questionnaire.</w:t>
      </w:r>
    </w:p>
    <w:p w14:paraId="2C332E10" w14:textId="77777777" w:rsidR="0057105B" w:rsidRDefault="0057105B" w:rsidP="0057105B">
      <w:pPr>
        <w:rPr>
          <w:sz w:val="24"/>
          <w:szCs w:val="24"/>
        </w:rPr>
      </w:pPr>
    </w:p>
    <w:p w14:paraId="427AEA1D" w14:textId="77777777" w:rsidR="0057105B" w:rsidRPr="00A16BB1" w:rsidRDefault="0057105B" w:rsidP="0057105B">
      <w:pPr>
        <w:rPr>
          <w:sz w:val="24"/>
          <w:szCs w:val="24"/>
        </w:rPr>
      </w:pPr>
      <w:r>
        <w:rPr>
          <w:sz w:val="24"/>
          <w:szCs w:val="24"/>
          <w:u w:val="single"/>
        </w:rPr>
        <w:t xml:space="preserve">Fig 1. Questionnaire Disclaimer </w:t>
      </w:r>
    </w:p>
    <w:p w14:paraId="03F904D6" w14:textId="77777777" w:rsidR="0057105B" w:rsidRDefault="0057105B" w:rsidP="0057105B">
      <w:pPr>
        <w:rPr>
          <w:sz w:val="24"/>
          <w:szCs w:val="24"/>
          <w:u w:val="single"/>
        </w:rPr>
      </w:pPr>
    </w:p>
    <w:p w14:paraId="033B40A4" w14:textId="77777777" w:rsidR="0057105B" w:rsidRPr="001704F6" w:rsidRDefault="0057105B" w:rsidP="0057105B">
      <w:pPr>
        <w:rPr>
          <w:sz w:val="24"/>
          <w:szCs w:val="24"/>
        </w:rPr>
      </w:pPr>
      <w:r>
        <w:rPr>
          <w:noProof/>
        </w:rPr>
        <w:drawing>
          <wp:inline distT="0" distB="0" distL="0" distR="0" wp14:anchorId="21F9B8D9" wp14:editId="04351E79">
            <wp:extent cx="5815358" cy="3253154"/>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37144" cy="3321282"/>
                    </a:xfrm>
                    <a:prstGeom prst="rect">
                      <a:avLst/>
                    </a:prstGeom>
                  </pic:spPr>
                </pic:pic>
              </a:graphicData>
            </a:graphic>
          </wp:inline>
        </w:drawing>
      </w:r>
    </w:p>
    <w:p w14:paraId="084ED32E" w14:textId="77777777" w:rsidR="0057105B" w:rsidRDefault="0057105B" w:rsidP="0057105B">
      <w:pPr>
        <w:rPr>
          <w:sz w:val="24"/>
          <w:szCs w:val="24"/>
          <w:u w:val="single"/>
        </w:rPr>
      </w:pPr>
    </w:p>
    <w:p w14:paraId="53084C5B" w14:textId="77777777" w:rsidR="0057105B" w:rsidRPr="00585A11" w:rsidRDefault="0057105B" w:rsidP="0057105B">
      <w:pPr>
        <w:rPr>
          <w:sz w:val="24"/>
          <w:szCs w:val="24"/>
        </w:rPr>
      </w:pPr>
      <w:r w:rsidRPr="00585A11">
        <w:rPr>
          <w:sz w:val="24"/>
          <w:szCs w:val="24"/>
          <w:u w:val="single"/>
        </w:rPr>
        <w:t>3.3 Conclusion</w:t>
      </w:r>
    </w:p>
    <w:p w14:paraId="00661762" w14:textId="77777777" w:rsidR="0057105B" w:rsidRPr="00C82908" w:rsidRDefault="0057105B" w:rsidP="0057105B">
      <w:pPr>
        <w:rPr>
          <w:sz w:val="24"/>
          <w:szCs w:val="24"/>
        </w:rPr>
      </w:pPr>
      <w:r w:rsidRPr="00C82908">
        <w:rPr>
          <w:sz w:val="24"/>
          <w:szCs w:val="24"/>
        </w:rPr>
        <w:t xml:space="preserve">The intention of this third chapter </w:t>
      </w:r>
      <w:r>
        <w:rPr>
          <w:sz w:val="24"/>
          <w:szCs w:val="24"/>
        </w:rPr>
        <w:t>was</w:t>
      </w:r>
      <w:r w:rsidRPr="00C82908">
        <w:rPr>
          <w:sz w:val="24"/>
          <w:szCs w:val="24"/>
        </w:rPr>
        <w:t xml:space="preserve"> to highlight the existing </w:t>
      </w:r>
      <w:r>
        <w:rPr>
          <w:sz w:val="24"/>
          <w:szCs w:val="24"/>
        </w:rPr>
        <w:t>methods</w:t>
      </w:r>
      <w:r w:rsidRPr="00C82908">
        <w:rPr>
          <w:sz w:val="24"/>
          <w:szCs w:val="24"/>
        </w:rPr>
        <w:t xml:space="preserve"> </w:t>
      </w:r>
      <w:r>
        <w:rPr>
          <w:sz w:val="24"/>
          <w:szCs w:val="24"/>
        </w:rPr>
        <w:t>that are available</w:t>
      </w:r>
      <w:r w:rsidRPr="00C82908">
        <w:rPr>
          <w:sz w:val="24"/>
          <w:szCs w:val="24"/>
        </w:rPr>
        <w:t xml:space="preserve"> and</w:t>
      </w:r>
      <w:r>
        <w:rPr>
          <w:sz w:val="24"/>
          <w:szCs w:val="24"/>
        </w:rPr>
        <w:t xml:space="preserve"> to</w:t>
      </w:r>
      <w:r w:rsidRPr="00C82908">
        <w:rPr>
          <w:sz w:val="24"/>
          <w:szCs w:val="24"/>
        </w:rPr>
        <w:t xml:space="preserve"> help explain the method that would be used for the primary research</w:t>
      </w:r>
      <w:r>
        <w:rPr>
          <w:sz w:val="24"/>
          <w:szCs w:val="24"/>
        </w:rPr>
        <w:t>, including ethical obstacles and means of mitigating them.</w:t>
      </w:r>
    </w:p>
    <w:p w14:paraId="679BCBDD" w14:textId="6737879F" w:rsidR="0057105B" w:rsidRPr="00C82908" w:rsidRDefault="0057105B" w:rsidP="0057105B">
      <w:pPr>
        <w:rPr>
          <w:sz w:val="24"/>
          <w:szCs w:val="24"/>
        </w:rPr>
      </w:pPr>
      <w:r w:rsidRPr="00C82908">
        <w:rPr>
          <w:sz w:val="24"/>
          <w:szCs w:val="24"/>
        </w:rPr>
        <w:t>The quantitative method that has been selected for the research approach in this study has been explained and backed up by credible sources</w:t>
      </w:r>
      <w:r>
        <w:rPr>
          <w:sz w:val="24"/>
          <w:szCs w:val="24"/>
        </w:rPr>
        <w:t xml:space="preserve"> as to why it is the selected method.</w:t>
      </w:r>
      <w:r w:rsidRPr="00C82908">
        <w:rPr>
          <w:sz w:val="24"/>
          <w:szCs w:val="24"/>
        </w:rPr>
        <w:t xml:space="preserve"> </w:t>
      </w:r>
      <w:r>
        <w:rPr>
          <w:sz w:val="24"/>
          <w:szCs w:val="24"/>
        </w:rPr>
        <w:t>T</w:t>
      </w:r>
      <w:r w:rsidRPr="00C82908">
        <w:rPr>
          <w:sz w:val="24"/>
          <w:szCs w:val="24"/>
        </w:rPr>
        <w:t>h</w:t>
      </w:r>
      <w:r w:rsidR="00F03438">
        <w:rPr>
          <w:sz w:val="24"/>
          <w:szCs w:val="24"/>
        </w:rPr>
        <w:t>is includes</w:t>
      </w:r>
      <w:r w:rsidRPr="00C82908">
        <w:rPr>
          <w:sz w:val="24"/>
          <w:szCs w:val="24"/>
        </w:rPr>
        <w:t xml:space="preserve"> positive and non-positive elements of the method and any other existing methods that were considered but deemed inappropriate for this research</w:t>
      </w:r>
      <w:r w:rsidR="00F03438">
        <w:rPr>
          <w:sz w:val="24"/>
          <w:szCs w:val="24"/>
        </w:rPr>
        <w:t>.</w:t>
      </w:r>
    </w:p>
    <w:p w14:paraId="73973EA4" w14:textId="26285C74" w:rsidR="00305F30" w:rsidRDefault="0057105B" w:rsidP="00F63B94">
      <w:pPr>
        <w:rPr>
          <w:sz w:val="24"/>
          <w:szCs w:val="24"/>
        </w:rPr>
      </w:pPr>
      <w:r w:rsidRPr="00C82908">
        <w:rPr>
          <w:sz w:val="24"/>
          <w:szCs w:val="24"/>
        </w:rPr>
        <w:t xml:space="preserve">The following chapter will be a collection of the data that has been gathered from </w:t>
      </w:r>
      <w:r w:rsidR="00F03438">
        <w:rPr>
          <w:sz w:val="24"/>
          <w:szCs w:val="24"/>
        </w:rPr>
        <w:t xml:space="preserve">participants </w:t>
      </w:r>
      <w:r w:rsidRPr="00C82908">
        <w:rPr>
          <w:sz w:val="24"/>
          <w:szCs w:val="24"/>
        </w:rPr>
        <w:t>and will be presented with the findings and later analysed to draw a conclusion of the finding</w:t>
      </w:r>
      <w:r>
        <w:rPr>
          <w:sz w:val="24"/>
          <w:szCs w:val="24"/>
        </w:rPr>
        <w:t>s.</w:t>
      </w:r>
    </w:p>
    <w:p w14:paraId="756F9984" w14:textId="4BC98493" w:rsidR="00F03438" w:rsidRDefault="00F03438" w:rsidP="00F63B94">
      <w:pPr>
        <w:rPr>
          <w:sz w:val="24"/>
          <w:szCs w:val="24"/>
        </w:rPr>
      </w:pPr>
    </w:p>
    <w:p w14:paraId="0CEFD086" w14:textId="77777777" w:rsidR="00F03438" w:rsidRDefault="00F03438" w:rsidP="00F63B94">
      <w:pPr>
        <w:rPr>
          <w:sz w:val="24"/>
          <w:szCs w:val="24"/>
        </w:rPr>
      </w:pPr>
    </w:p>
    <w:p w14:paraId="0CCAA2BE" w14:textId="77777777" w:rsidR="00305F30" w:rsidRDefault="00305F30" w:rsidP="00305F30">
      <w:pPr>
        <w:jc w:val="center"/>
        <w:rPr>
          <w:sz w:val="28"/>
          <w:szCs w:val="28"/>
          <w:u w:val="single"/>
        </w:rPr>
      </w:pPr>
      <w:r w:rsidRPr="007B7B4B">
        <w:rPr>
          <w:sz w:val="28"/>
          <w:szCs w:val="28"/>
          <w:u w:val="single"/>
        </w:rPr>
        <w:lastRenderedPageBreak/>
        <w:t>Chapter 4 Analysis</w:t>
      </w:r>
      <w:r>
        <w:rPr>
          <w:sz w:val="28"/>
          <w:szCs w:val="28"/>
          <w:u w:val="single"/>
        </w:rPr>
        <w:t xml:space="preserve"> of Results</w:t>
      </w:r>
    </w:p>
    <w:p w14:paraId="54D21C9A" w14:textId="77777777" w:rsidR="00305F30" w:rsidRDefault="00305F30" w:rsidP="00305F30">
      <w:pPr>
        <w:jc w:val="center"/>
        <w:rPr>
          <w:sz w:val="28"/>
          <w:szCs w:val="28"/>
          <w:u w:val="single"/>
        </w:rPr>
      </w:pPr>
    </w:p>
    <w:p w14:paraId="1BA02806" w14:textId="77777777" w:rsidR="00305F30" w:rsidRDefault="00305F30" w:rsidP="00305F30">
      <w:pPr>
        <w:rPr>
          <w:sz w:val="24"/>
          <w:szCs w:val="24"/>
          <w:u w:val="single"/>
        </w:rPr>
      </w:pPr>
      <w:r w:rsidRPr="007B7B4B">
        <w:rPr>
          <w:sz w:val="24"/>
          <w:szCs w:val="24"/>
          <w:u w:val="single"/>
        </w:rPr>
        <w:t>4.1 Introduction</w:t>
      </w:r>
    </w:p>
    <w:p w14:paraId="53044ED1" w14:textId="008F3F57" w:rsidR="00F03438" w:rsidRDefault="00305F30" w:rsidP="00F03438">
      <w:pPr>
        <w:spacing w:after="0"/>
        <w:rPr>
          <w:sz w:val="24"/>
          <w:szCs w:val="24"/>
        </w:rPr>
      </w:pPr>
      <w:r w:rsidRPr="007B7B4B">
        <w:rPr>
          <w:sz w:val="24"/>
          <w:szCs w:val="24"/>
        </w:rPr>
        <w:t xml:space="preserve">The purpose of this </w:t>
      </w:r>
      <w:r>
        <w:rPr>
          <w:sz w:val="24"/>
          <w:szCs w:val="24"/>
        </w:rPr>
        <w:t>research</w:t>
      </w:r>
      <w:r w:rsidRPr="007B7B4B">
        <w:rPr>
          <w:sz w:val="24"/>
          <w:szCs w:val="24"/>
        </w:rPr>
        <w:t xml:space="preserve"> is to understand police officer</w:t>
      </w:r>
      <w:r>
        <w:rPr>
          <w:sz w:val="24"/>
          <w:szCs w:val="24"/>
        </w:rPr>
        <w:t>’</w:t>
      </w:r>
      <w:r w:rsidRPr="007B7B4B">
        <w:rPr>
          <w:sz w:val="24"/>
          <w:szCs w:val="24"/>
        </w:rPr>
        <w:t xml:space="preserve">s willingness to being </w:t>
      </w:r>
      <w:r>
        <w:rPr>
          <w:sz w:val="24"/>
          <w:szCs w:val="24"/>
        </w:rPr>
        <w:t>TASER</w:t>
      </w:r>
      <w:r w:rsidRPr="007B7B4B">
        <w:rPr>
          <w:sz w:val="24"/>
          <w:szCs w:val="24"/>
        </w:rPr>
        <w:t xml:space="preserve"> trained as well as reasons of</w:t>
      </w:r>
      <w:r>
        <w:rPr>
          <w:sz w:val="24"/>
          <w:szCs w:val="24"/>
        </w:rPr>
        <w:t xml:space="preserve"> officer’s that are not TASER trained</w:t>
      </w:r>
      <w:r w:rsidRPr="007B7B4B">
        <w:rPr>
          <w:sz w:val="24"/>
          <w:szCs w:val="24"/>
        </w:rPr>
        <w:t>. It will also uncover whether police officers feel safer carrying or being accompanied by a T</w:t>
      </w:r>
      <w:r>
        <w:rPr>
          <w:sz w:val="24"/>
          <w:szCs w:val="24"/>
        </w:rPr>
        <w:t>ASER</w:t>
      </w:r>
      <w:r w:rsidRPr="007B7B4B">
        <w:rPr>
          <w:sz w:val="24"/>
          <w:szCs w:val="24"/>
        </w:rPr>
        <w:t xml:space="preserve"> trained colleague and the impact this has on the public.</w:t>
      </w:r>
      <w:r>
        <w:rPr>
          <w:sz w:val="24"/>
          <w:szCs w:val="24"/>
        </w:rPr>
        <w:t xml:space="preserve"> The questionnaire consisted of eleven quantitative questions and pre-determined responses to encourage as many responses as possible.</w:t>
      </w:r>
    </w:p>
    <w:p w14:paraId="127DA328" w14:textId="77777777" w:rsidR="00F6339B" w:rsidRDefault="00F6339B" w:rsidP="00F03438">
      <w:pPr>
        <w:spacing w:after="0"/>
        <w:rPr>
          <w:sz w:val="24"/>
          <w:szCs w:val="24"/>
        </w:rPr>
      </w:pPr>
    </w:p>
    <w:p w14:paraId="6AE4ABA2" w14:textId="5164E19E" w:rsidR="00F03438" w:rsidRDefault="00305F30" w:rsidP="00F03438">
      <w:pPr>
        <w:spacing w:after="0"/>
        <w:rPr>
          <w:sz w:val="24"/>
          <w:szCs w:val="24"/>
        </w:rPr>
      </w:pPr>
      <w:r>
        <w:rPr>
          <w:sz w:val="24"/>
          <w:szCs w:val="24"/>
        </w:rPr>
        <w:t>It could be argued that this form of research provides a limited opportunity for respondents to provide more personal detailed answers which qualitative research would allow. It is explained that qualitative data gives clarification in a natural rather than scientific or experimental way and gives meanings to the questions being asked</w:t>
      </w:r>
      <w:r w:rsidR="00F6339B">
        <w:rPr>
          <w:sz w:val="24"/>
          <w:szCs w:val="24"/>
        </w:rPr>
        <w:t xml:space="preserve"> rather </w:t>
      </w:r>
      <w:r>
        <w:rPr>
          <w:sz w:val="24"/>
          <w:szCs w:val="24"/>
        </w:rPr>
        <w:t>than quantitative which utilises surveys to test hypothesis and produce fact-based data in larger groups (Verhoef &amp; Casebeer 1997).</w:t>
      </w:r>
    </w:p>
    <w:p w14:paraId="1B98BF62" w14:textId="77777777" w:rsidR="00F6339B" w:rsidRDefault="00F6339B" w:rsidP="00F03438">
      <w:pPr>
        <w:spacing w:after="0"/>
        <w:rPr>
          <w:sz w:val="24"/>
          <w:szCs w:val="24"/>
        </w:rPr>
      </w:pPr>
    </w:p>
    <w:p w14:paraId="796912E7" w14:textId="77777777" w:rsidR="00305F30" w:rsidRDefault="00305F30" w:rsidP="00F03438">
      <w:pPr>
        <w:spacing w:after="0"/>
        <w:rPr>
          <w:sz w:val="24"/>
          <w:szCs w:val="24"/>
        </w:rPr>
      </w:pPr>
      <w:r>
        <w:rPr>
          <w:sz w:val="24"/>
          <w:szCs w:val="24"/>
        </w:rPr>
        <w:t xml:space="preserve">Within the questionnaire, eleven questions were asked which included two opening questions to understand how long the respondents had been TASER trained and how long into their career they applied to be TASER trained if applicable. These questions were asked to gain some further understanding into the mix of respondents who completed the survey and their current experience. These findings will be analysed against previous research in the literature review to understand whether these studies are still representative of contemporary views or whether past findings can be challenged. </w:t>
      </w:r>
    </w:p>
    <w:p w14:paraId="4F07184F" w14:textId="77777777" w:rsidR="00305F30" w:rsidRDefault="00305F30" w:rsidP="00305F30">
      <w:pPr>
        <w:rPr>
          <w:sz w:val="24"/>
          <w:szCs w:val="24"/>
        </w:rPr>
      </w:pPr>
    </w:p>
    <w:p w14:paraId="5E3C7A38" w14:textId="2A67DA0D" w:rsidR="00305F30" w:rsidRPr="00F6339B" w:rsidRDefault="00305F30" w:rsidP="00305F30">
      <w:pPr>
        <w:rPr>
          <w:b/>
          <w:bCs/>
          <w:i/>
          <w:iCs/>
          <w:sz w:val="24"/>
          <w:szCs w:val="24"/>
        </w:rPr>
      </w:pPr>
      <w:r>
        <w:rPr>
          <w:sz w:val="24"/>
          <w:szCs w:val="24"/>
        </w:rPr>
        <w:t>The target number of participants in this research survey was thirty to forty participants, with the final survey number being thirty-two participants</w:t>
      </w:r>
      <w:r w:rsidR="00012920">
        <w:rPr>
          <w:sz w:val="24"/>
          <w:szCs w:val="24"/>
        </w:rPr>
        <w:t>.</w:t>
      </w:r>
    </w:p>
    <w:p w14:paraId="5129A948" w14:textId="77777777" w:rsidR="00305F30" w:rsidRDefault="00305F30" w:rsidP="00305F30">
      <w:pPr>
        <w:rPr>
          <w:sz w:val="24"/>
          <w:szCs w:val="24"/>
        </w:rPr>
      </w:pPr>
    </w:p>
    <w:p w14:paraId="4650216C" w14:textId="77777777" w:rsidR="00305F30" w:rsidRDefault="00305F30" w:rsidP="00305F30">
      <w:pPr>
        <w:rPr>
          <w:sz w:val="24"/>
          <w:szCs w:val="24"/>
          <w:u w:val="single"/>
        </w:rPr>
      </w:pPr>
      <w:r w:rsidRPr="00780821">
        <w:rPr>
          <w:sz w:val="24"/>
          <w:szCs w:val="24"/>
          <w:u w:val="single"/>
        </w:rPr>
        <w:t>4.2 Research Analysis</w:t>
      </w:r>
      <w:r>
        <w:rPr>
          <w:sz w:val="24"/>
          <w:szCs w:val="24"/>
          <w:u w:val="single"/>
        </w:rPr>
        <w:t xml:space="preserve"> Results </w:t>
      </w:r>
    </w:p>
    <w:p w14:paraId="0B1F0627" w14:textId="77777777" w:rsidR="00305F30" w:rsidRDefault="00305F30" w:rsidP="00305F30">
      <w:pPr>
        <w:rPr>
          <w:sz w:val="24"/>
          <w:szCs w:val="24"/>
          <w:u w:val="single"/>
        </w:rPr>
      </w:pPr>
    </w:p>
    <w:p w14:paraId="4E1FC2AF" w14:textId="62DF42E2" w:rsidR="00305F30" w:rsidRPr="00F6339B" w:rsidRDefault="00305F30" w:rsidP="00F6339B">
      <w:pPr>
        <w:rPr>
          <w:sz w:val="24"/>
          <w:szCs w:val="24"/>
          <w:u w:val="single"/>
        </w:rPr>
      </w:pPr>
      <w:r>
        <w:rPr>
          <w:sz w:val="24"/>
          <w:szCs w:val="24"/>
          <w:u w:val="single"/>
        </w:rPr>
        <w:t>4.2.1 Q1 - How long have you been a TASER trained carrying officer? Q2 - How long into your career as a police officer did you apply for TASER?</w:t>
      </w:r>
    </w:p>
    <w:p w14:paraId="337C822D" w14:textId="6C4D2DA0" w:rsidR="00305F30" w:rsidRDefault="00305F30" w:rsidP="00305F30">
      <w:pPr>
        <w:rPr>
          <w:sz w:val="24"/>
          <w:szCs w:val="24"/>
        </w:rPr>
      </w:pPr>
      <w:r>
        <w:rPr>
          <w:sz w:val="24"/>
          <w:szCs w:val="24"/>
        </w:rPr>
        <w:t xml:space="preserve">Question one </w:t>
      </w:r>
      <w:r w:rsidRPr="00F6339B">
        <w:rPr>
          <w:sz w:val="24"/>
          <w:szCs w:val="24"/>
        </w:rPr>
        <w:t xml:space="preserve">and two found 31.3% of the participants who have completed the survey are not TASER trained and 6.3% of participants are now out of compliance but having previously been TASER trained officers. This leaves the remaining 62.4% of participants being TASER trained and operational. These statistics shows more </w:t>
      </w:r>
      <w:r w:rsidR="00F6339B" w:rsidRPr="00012920">
        <w:rPr>
          <w:sz w:val="24"/>
          <w:szCs w:val="24"/>
        </w:rPr>
        <w:t>willingness</w:t>
      </w:r>
      <w:r w:rsidRPr="00F6339B">
        <w:rPr>
          <w:sz w:val="24"/>
          <w:szCs w:val="24"/>
        </w:rPr>
        <w:t xml:space="preserve"> towards</w:t>
      </w:r>
      <w:r>
        <w:rPr>
          <w:sz w:val="24"/>
          <w:szCs w:val="24"/>
        </w:rPr>
        <w:t xml:space="preserve"> being TASER trained amongst the officers in this study or equally there was an opportunity in their team to undergo the training. TASER training is at the officer’s request in Gwent Police and not a mandatory requirement.</w:t>
      </w:r>
    </w:p>
    <w:p w14:paraId="4A9AC094" w14:textId="77777777" w:rsidR="00305F30" w:rsidRDefault="00305F30" w:rsidP="00305F30">
      <w:pPr>
        <w:rPr>
          <w:sz w:val="24"/>
          <w:szCs w:val="24"/>
        </w:rPr>
      </w:pPr>
      <w:r>
        <w:rPr>
          <w:noProof/>
        </w:rPr>
        <w:lastRenderedPageBreak/>
        <w:drawing>
          <wp:inline distT="0" distB="0" distL="0" distR="0" wp14:anchorId="07EDC100" wp14:editId="4711BF9E">
            <wp:extent cx="5731510" cy="2413000"/>
            <wp:effectExtent l="0" t="0" r="254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2DDACB81" w14:textId="77777777" w:rsidR="00305F30" w:rsidRDefault="00305F30" w:rsidP="00305F30">
      <w:pPr>
        <w:rPr>
          <w:sz w:val="24"/>
          <w:szCs w:val="24"/>
        </w:rPr>
      </w:pPr>
      <w:r>
        <w:rPr>
          <w:noProof/>
        </w:rPr>
        <w:drawing>
          <wp:inline distT="0" distB="0" distL="0" distR="0" wp14:anchorId="0EF0E718" wp14:editId="4ADE3D43">
            <wp:extent cx="5731510" cy="2413000"/>
            <wp:effectExtent l="0" t="0" r="254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3DBDD042" w14:textId="77777777" w:rsidR="00305F30" w:rsidRDefault="00305F30" w:rsidP="00305F30">
      <w:pPr>
        <w:rPr>
          <w:sz w:val="24"/>
          <w:szCs w:val="24"/>
          <w:u w:val="single"/>
        </w:rPr>
      </w:pPr>
    </w:p>
    <w:p w14:paraId="35EB36E3" w14:textId="77777777" w:rsidR="00305F30" w:rsidRPr="002F783E" w:rsidRDefault="00305F30" w:rsidP="00305F30">
      <w:pPr>
        <w:rPr>
          <w:sz w:val="24"/>
          <w:szCs w:val="24"/>
          <w:u w:val="single"/>
        </w:rPr>
      </w:pPr>
      <w:r>
        <w:rPr>
          <w:sz w:val="24"/>
          <w:szCs w:val="24"/>
          <w:u w:val="single"/>
        </w:rPr>
        <w:t xml:space="preserve">4.2.2 Q3 – If you have previously been a TASER trained carrying officer and no longer are, what is the main reason for this? </w:t>
      </w:r>
    </w:p>
    <w:p w14:paraId="1BA5842D" w14:textId="77777777" w:rsidR="00305F30" w:rsidRDefault="00305F30" w:rsidP="00305F30">
      <w:pPr>
        <w:rPr>
          <w:sz w:val="24"/>
          <w:szCs w:val="24"/>
        </w:rPr>
      </w:pPr>
      <w:r>
        <w:rPr>
          <w:sz w:val="24"/>
          <w:szCs w:val="24"/>
        </w:rPr>
        <w:t>Question three asked the participants whether they have given up their TASER with only one officer providing an answer. There is no previous research of officers that had given up their use of TASER. The officer that answered this question who had relinquished their use of TASER, stated they “do not feel safer with a TASER”. However, there is research that suggests a TASER weapon can also endanger officers as they may move closer to a dangerous subject to engage with them and be in a heightened position of danger if the TASER weapon should fail (Dymond 2019).</w:t>
      </w:r>
    </w:p>
    <w:p w14:paraId="37CC606E" w14:textId="77777777" w:rsidR="00305F30" w:rsidRDefault="00305F30" w:rsidP="00305F30">
      <w:pPr>
        <w:rPr>
          <w:sz w:val="24"/>
          <w:szCs w:val="24"/>
        </w:rPr>
      </w:pPr>
    </w:p>
    <w:p w14:paraId="369C2AA3" w14:textId="77777777" w:rsidR="00305F30" w:rsidRPr="00C90C64" w:rsidRDefault="00305F30" w:rsidP="00305F30">
      <w:pPr>
        <w:rPr>
          <w:sz w:val="24"/>
          <w:szCs w:val="24"/>
        </w:rPr>
      </w:pPr>
      <w:r>
        <w:rPr>
          <w:noProof/>
        </w:rPr>
        <w:lastRenderedPageBreak/>
        <w:drawing>
          <wp:inline distT="0" distB="0" distL="0" distR="0" wp14:anchorId="4AE1205C" wp14:editId="39A34E47">
            <wp:extent cx="5731510" cy="2600960"/>
            <wp:effectExtent l="0" t="0" r="2540" b="889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inline>
        </w:drawing>
      </w:r>
    </w:p>
    <w:p w14:paraId="201C7E6B" w14:textId="77777777" w:rsidR="00305F30" w:rsidRPr="00167BFA" w:rsidRDefault="00305F30" w:rsidP="00305F30">
      <w:pPr>
        <w:rPr>
          <w:sz w:val="24"/>
          <w:szCs w:val="24"/>
          <w:u w:val="single"/>
        </w:rPr>
      </w:pPr>
    </w:p>
    <w:p w14:paraId="002A8220" w14:textId="77777777" w:rsidR="00305F30" w:rsidRPr="00167BFA" w:rsidRDefault="00305F30" w:rsidP="00305F30">
      <w:pPr>
        <w:rPr>
          <w:sz w:val="24"/>
          <w:szCs w:val="24"/>
          <w:u w:val="single"/>
        </w:rPr>
      </w:pPr>
      <w:r w:rsidRPr="00167BFA">
        <w:rPr>
          <w:sz w:val="24"/>
          <w:szCs w:val="24"/>
          <w:u w:val="single"/>
        </w:rPr>
        <w:t xml:space="preserve">4.2.3 Q4 – What is the main reason for applying for a TASER? </w:t>
      </w:r>
    </w:p>
    <w:p w14:paraId="79CEC263" w14:textId="5229590F" w:rsidR="00305F30" w:rsidRDefault="00305F30" w:rsidP="00305F30">
      <w:pPr>
        <w:rPr>
          <w:sz w:val="24"/>
          <w:szCs w:val="24"/>
        </w:rPr>
      </w:pPr>
      <w:r>
        <w:rPr>
          <w:sz w:val="24"/>
          <w:szCs w:val="24"/>
        </w:rPr>
        <w:t>Question four in the survey asked participants what the main reasons for applying were</w:t>
      </w:r>
      <w:r w:rsidR="00311C40">
        <w:rPr>
          <w:sz w:val="24"/>
          <w:szCs w:val="24"/>
        </w:rPr>
        <w:t xml:space="preserve"> with </w:t>
      </w:r>
      <w:r>
        <w:rPr>
          <w:sz w:val="24"/>
          <w:szCs w:val="24"/>
        </w:rPr>
        <w:t>59.1% of respondents</w:t>
      </w:r>
      <w:r w:rsidR="00311C40">
        <w:rPr>
          <w:sz w:val="24"/>
          <w:szCs w:val="24"/>
        </w:rPr>
        <w:t xml:space="preserve"> who</w:t>
      </w:r>
      <w:r>
        <w:rPr>
          <w:sz w:val="24"/>
          <w:szCs w:val="24"/>
        </w:rPr>
        <w:t xml:space="preserve"> answered, “personal safety”. This theme of personal safety mirror</w:t>
      </w:r>
      <w:r w:rsidR="00311C40">
        <w:rPr>
          <w:sz w:val="24"/>
          <w:szCs w:val="24"/>
        </w:rPr>
        <w:t>s</w:t>
      </w:r>
      <w:r>
        <w:rPr>
          <w:sz w:val="24"/>
          <w:szCs w:val="24"/>
        </w:rPr>
        <w:t xml:space="preserve"> research that shows an increase in violence in a study conducted in the years from 2017 to 2020 </w:t>
      </w:r>
      <w:r w:rsidR="00311C40">
        <w:rPr>
          <w:sz w:val="24"/>
          <w:szCs w:val="24"/>
        </w:rPr>
        <w:t>undercovering</w:t>
      </w:r>
      <w:r>
        <w:rPr>
          <w:sz w:val="24"/>
          <w:szCs w:val="24"/>
        </w:rPr>
        <w:t xml:space="preserve"> an annual increase of 15,000 incidents (IOPC 2021). This increase in violence could be the reason for over half of respondents suggesting their personal safety is the main reason for applying for TASER. A further 18.2 % of respondents stated the main reason was for colleague safety. Again, a suggestion found in a Polfed (2020) study showing 75% of 906 officers and staff at Leicestershire police wanted their colleagues to be trained and carrying TASER. This show</w:t>
      </w:r>
      <w:r w:rsidR="007732A1">
        <w:rPr>
          <w:sz w:val="24"/>
          <w:szCs w:val="24"/>
        </w:rPr>
        <w:t>s</w:t>
      </w:r>
      <w:r>
        <w:rPr>
          <w:sz w:val="24"/>
          <w:szCs w:val="24"/>
        </w:rPr>
        <w:t xml:space="preserve"> a trend of similar thinking between forces not directly connected with each other and that the problem of violence toward officers and the public is not an isolated one.</w:t>
      </w:r>
    </w:p>
    <w:p w14:paraId="0C045C16" w14:textId="77777777" w:rsidR="00305F30" w:rsidRDefault="00305F30" w:rsidP="00305F30">
      <w:pPr>
        <w:rPr>
          <w:sz w:val="24"/>
          <w:szCs w:val="24"/>
          <w:u w:val="single"/>
        </w:rPr>
      </w:pPr>
      <w:r>
        <w:rPr>
          <w:noProof/>
        </w:rPr>
        <w:drawing>
          <wp:inline distT="0" distB="0" distL="0" distR="0" wp14:anchorId="48FEC000" wp14:editId="7018A167">
            <wp:extent cx="5731510" cy="2600960"/>
            <wp:effectExtent l="0" t="0" r="2540" b="889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inline>
        </w:drawing>
      </w:r>
    </w:p>
    <w:p w14:paraId="1E4D6D1E" w14:textId="3B06F196" w:rsidR="00305F30" w:rsidRDefault="00305F30" w:rsidP="00305F30">
      <w:pPr>
        <w:rPr>
          <w:sz w:val="24"/>
          <w:szCs w:val="24"/>
          <w:u w:val="single"/>
        </w:rPr>
      </w:pPr>
    </w:p>
    <w:p w14:paraId="146EE5E8" w14:textId="77777777" w:rsidR="009A7E0D" w:rsidRPr="00167BFA" w:rsidRDefault="009A7E0D" w:rsidP="00305F30">
      <w:pPr>
        <w:rPr>
          <w:sz w:val="24"/>
          <w:szCs w:val="24"/>
          <w:u w:val="single"/>
        </w:rPr>
      </w:pPr>
    </w:p>
    <w:p w14:paraId="1B5FE96C" w14:textId="77777777" w:rsidR="00305F30" w:rsidRPr="00167BFA" w:rsidRDefault="00305F30" w:rsidP="00305F30">
      <w:pPr>
        <w:rPr>
          <w:sz w:val="24"/>
          <w:szCs w:val="24"/>
          <w:u w:val="single"/>
        </w:rPr>
      </w:pPr>
      <w:r w:rsidRPr="00167BFA">
        <w:rPr>
          <w:sz w:val="24"/>
          <w:szCs w:val="24"/>
          <w:u w:val="single"/>
        </w:rPr>
        <w:lastRenderedPageBreak/>
        <w:t>4.2.4 Q5 - What is the main reason for not applying for a TASER?</w:t>
      </w:r>
    </w:p>
    <w:p w14:paraId="661CF967" w14:textId="7A0D6640" w:rsidR="00305F30" w:rsidRDefault="00305F30" w:rsidP="00305F30">
      <w:pPr>
        <w:rPr>
          <w:sz w:val="24"/>
          <w:szCs w:val="24"/>
        </w:rPr>
      </w:pPr>
      <w:r w:rsidRPr="00780821">
        <w:rPr>
          <w:sz w:val="24"/>
          <w:szCs w:val="24"/>
        </w:rPr>
        <w:t xml:space="preserve">Question </w:t>
      </w:r>
      <w:r>
        <w:rPr>
          <w:sz w:val="24"/>
          <w:szCs w:val="24"/>
        </w:rPr>
        <w:t>five in the survey</w:t>
      </w:r>
      <w:r w:rsidRPr="00780821">
        <w:rPr>
          <w:sz w:val="24"/>
          <w:szCs w:val="24"/>
        </w:rPr>
        <w:t xml:space="preserve"> </w:t>
      </w:r>
      <w:r>
        <w:rPr>
          <w:sz w:val="24"/>
          <w:szCs w:val="24"/>
        </w:rPr>
        <w:t>asked participants their main reasons for not applying to be TASER trained</w:t>
      </w:r>
      <w:r w:rsidR="007732A1">
        <w:rPr>
          <w:sz w:val="24"/>
          <w:szCs w:val="24"/>
        </w:rPr>
        <w:t xml:space="preserve"> with</w:t>
      </w:r>
      <w:r>
        <w:rPr>
          <w:sz w:val="24"/>
          <w:szCs w:val="24"/>
        </w:rPr>
        <w:t xml:space="preserve"> 60% of the respondents in this survey stated they have not applied to be TASER trained due to the p</w:t>
      </w:r>
      <w:r w:rsidRPr="00515B57">
        <w:rPr>
          <w:sz w:val="24"/>
          <w:szCs w:val="24"/>
        </w:rPr>
        <w:t>ossible repercussions</w:t>
      </w:r>
      <w:r>
        <w:rPr>
          <w:sz w:val="24"/>
          <w:szCs w:val="24"/>
        </w:rPr>
        <w:t>.</w:t>
      </w:r>
      <w:r w:rsidR="007732A1">
        <w:rPr>
          <w:sz w:val="24"/>
          <w:szCs w:val="24"/>
        </w:rPr>
        <w:t xml:space="preserve"> </w:t>
      </w:r>
      <w:r>
        <w:rPr>
          <w:sz w:val="24"/>
          <w:szCs w:val="24"/>
        </w:rPr>
        <w:t xml:space="preserve">These results concur with those found in </w:t>
      </w:r>
      <w:r w:rsidRPr="00A5765D">
        <w:rPr>
          <w:sz w:val="24"/>
          <w:szCs w:val="24"/>
        </w:rPr>
        <w:t>the study conducted</w:t>
      </w:r>
      <w:r>
        <w:rPr>
          <w:sz w:val="24"/>
          <w:szCs w:val="24"/>
        </w:rPr>
        <w:t xml:space="preserve"> by Kahn (2013)</w:t>
      </w:r>
      <w:r w:rsidRPr="00A5765D">
        <w:rPr>
          <w:sz w:val="24"/>
          <w:szCs w:val="24"/>
        </w:rPr>
        <w:t>, which found there is much scrutiny about the use of force involving T</w:t>
      </w:r>
      <w:r>
        <w:rPr>
          <w:sz w:val="24"/>
          <w:szCs w:val="24"/>
        </w:rPr>
        <w:t>ASER</w:t>
      </w:r>
      <w:r w:rsidRPr="00A5765D">
        <w:rPr>
          <w:sz w:val="24"/>
          <w:szCs w:val="24"/>
        </w:rPr>
        <w:t>, with breaches of</w:t>
      </w:r>
      <w:r>
        <w:rPr>
          <w:sz w:val="24"/>
          <w:szCs w:val="24"/>
        </w:rPr>
        <w:t xml:space="preserve"> Article 3 </w:t>
      </w:r>
      <w:r w:rsidRPr="00012920">
        <w:rPr>
          <w:sz w:val="24"/>
          <w:szCs w:val="24"/>
        </w:rPr>
        <w:t xml:space="preserve">of European </w:t>
      </w:r>
      <w:r w:rsidR="00012920" w:rsidRPr="00012920">
        <w:rPr>
          <w:sz w:val="24"/>
          <w:szCs w:val="24"/>
        </w:rPr>
        <w:t>H</w:t>
      </w:r>
      <w:r w:rsidRPr="00012920">
        <w:rPr>
          <w:sz w:val="24"/>
          <w:szCs w:val="24"/>
        </w:rPr>
        <w:t xml:space="preserve">uman </w:t>
      </w:r>
      <w:r w:rsidR="00012920" w:rsidRPr="00012920">
        <w:rPr>
          <w:sz w:val="24"/>
          <w:szCs w:val="24"/>
        </w:rPr>
        <w:t>R</w:t>
      </w:r>
      <w:r w:rsidRPr="00012920">
        <w:rPr>
          <w:sz w:val="24"/>
          <w:szCs w:val="24"/>
        </w:rPr>
        <w:t xml:space="preserve">ights </w:t>
      </w:r>
      <w:r w:rsidR="00012920" w:rsidRPr="00012920">
        <w:rPr>
          <w:sz w:val="24"/>
          <w:szCs w:val="24"/>
        </w:rPr>
        <w:t>L</w:t>
      </w:r>
      <w:r w:rsidRPr="00012920">
        <w:rPr>
          <w:sz w:val="24"/>
          <w:szCs w:val="24"/>
        </w:rPr>
        <w:t>aw</w:t>
      </w:r>
      <w:r w:rsidR="007732A1">
        <w:rPr>
          <w:sz w:val="24"/>
          <w:szCs w:val="24"/>
        </w:rPr>
        <w:t xml:space="preserve"> </w:t>
      </w:r>
      <w:r w:rsidRPr="00A5765D">
        <w:rPr>
          <w:sz w:val="24"/>
          <w:szCs w:val="24"/>
        </w:rPr>
        <w:t>being investigated due to T</w:t>
      </w:r>
      <w:r>
        <w:rPr>
          <w:sz w:val="24"/>
          <w:szCs w:val="24"/>
        </w:rPr>
        <w:t>ASER</w:t>
      </w:r>
      <w:r w:rsidRPr="00A5765D">
        <w:rPr>
          <w:sz w:val="24"/>
          <w:szCs w:val="24"/>
        </w:rPr>
        <w:t xml:space="preserve"> deployment</w:t>
      </w:r>
      <w:r>
        <w:rPr>
          <w:sz w:val="24"/>
          <w:szCs w:val="24"/>
        </w:rPr>
        <w:t xml:space="preserve"> on subjects (Kahn 2013). </w:t>
      </w:r>
    </w:p>
    <w:p w14:paraId="0098D5CA" w14:textId="6F18AE84" w:rsidR="00305F30" w:rsidRDefault="00305F30" w:rsidP="00305F30">
      <w:pPr>
        <w:rPr>
          <w:sz w:val="24"/>
          <w:szCs w:val="24"/>
        </w:rPr>
      </w:pPr>
      <w:r>
        <w:rPr>
          <w:sz w:val="24"/>
          <w:szCs w:val="24"/>
        </w:rPr>
        <w:t>Another reason for an officer’s reluctance to apply for TASER aligning with the 60% result for officers worrying about repercussions is due to stress factors which is highlighted by Waters (2017) who found that post TASER deployment, officers demonstrated high amounts of stress and stress inoculation training was recommended in the study to counter act this effect.</w:t>
      </w:r>
    </w:p>
    <w:p w14:paraId="024E530B" w14:textId="5A5FDA0D" w:rsidR="00305F30" w:rsidRDefault="00012920" w:rsidP="00305F30">
      <w:pPr>
        <w:rPr>
          <w:sz w:val="24"/>
          <w:szCs w:val="24"/>
        </w:rPr>
      </w:pPr>
      <w:r w:rsidRPr="00012920">
        <w:rPr>
          <w:sz w:val="24"/>
          <w:szCs w:val="24"/>
        </w:rPr>
        <w:t>Both studies imply there</w:t>
      </w:r>
      <w:r>
        <w:rPr>
          <w:sz w:val="24"/>
          <w:szCs w:val="24"/>
        </w:rPr>
        <w:t xml:space="preserve"> is a negative consequence from a police officer point of view if TASER is deployed and also a negative view from subjects and their solicitors investigating possible claims of overuse of force.</w:t>
      </w:r>
    </w:p>
    <w:p w14:paraId="11D48A5E" w14:textId="77777777" w:rsidR="00305F30" w:rsidRPr="00167BFA" w:rsidRDefault="00305F30" w:rsidP="00305F30">
      <w:pPr>
        <w:rPr>
          <w:sz w:val="24"/>
          <w:szCs w:val="24"/>
          <w:u w:val="single"/>
        </w:rPr>
      </w:pPr>
      <w:r>
        <w:rPr>
          <w:noProof/>
        </w:rPr>
        <w:drawing>
          <wp:inline distT="0" distB="0" distL="0" distR="0" wp14:anchorId="7BF4F1B6" wp14:editId="7EE9D8B6">
            <wp:extent cx="5731510" cy="2413000"/>
            <wp:effectExtent l="0" t="0" r="254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21CCEE0F" w14:textId="77777777" w:rsidR="00305F30" w:rsidRDefault="00305F30" w:rsidP="00305F30">
      <w:pPr>
        <w:rPr>
          <w:sz w:val="24"/>
          <w:szCs w:val="24"/>
          <w:u w:val="single"/>
        </w:rPr>
      </w:pPr>
    </w:p>
    <w:p w14:paraId="4DD57F97" w14:textId="77777777" w:rsidR="00305F30" w:rsidRPr="00167BFA" w:rsidRDefault="00305F30" w:rsidP="00305F30">
      <w:pPr>
        <w:rPr>
          <w:sz w:val="24"/>
          <w:szCs w:val="24"/>
          <w:u w:val="single"/>
        </w:rPr>
      </w:pPr>
      <w:r w:rsidRPr="00167BFA">
        <w:rPr>
          <w:sz w:val="24"/>
          <w:szCs w:val="24"/>
          <w:u w:val="single"/>
        </w:rPr>
        <w:t xml:space="preserve">4.2.5 Q6 – Have you ever successfully deployed a TASER and incapacitated an individual? </w:t>
      </w:r>
    </w:p>
    <w:p w14:paraId="128CA6A7" w14:textId="230796BC" w:rsidR="00305F30" w:rsidRDefault="00305F30" w:rsidP="00305F30">
      <w:pPr>
        <w:rPr>
          <w:sz w:val="24"/>
          <w:szCs w:val="24"/>
        </w:rPr>
      </w:pPr>
      <w:r>
        <w:rPr>
          <w:sz w:val="24"/>
          <w:szCs w:val="24"/>
        </w:rPr>
        <w:t>Question six in the survey asked participants h</w:t>
      </w:r>
      <w:r w:rsidRPr="00FA5C6D">
        <w:rPr>
          <w:sz w:val="24"/>
          <w:szCs w:val="24"/>
        </w:rPr>
        <w:t>ave you ever successfully deployed a T</w:t>
      </w:r>
      <w:r>
        <w:rPr>
          <w:sz w:val="24"/>
          <w:szCs w:val="24"/>
        </w:rPr>
        <w:t>ASER</w:t>
      </w:r>
      <w:r w:rsidRPr="00FA5C6D">
        <w:rPr>
          <w:sz w:val="24"/>
          <w:szCs w:val="24"/>
        </w:rPr>
        <w:t xml:space="preserve"> and incapacitated an individual</w:t>
      </w:r>
      <w:r>
        <w:rPr>
          <w:sz w:val="24"/>
          <w:szCs w:val="24"/>
        </w:rPr>
        <w:t>, with the majority (43.8%) stating that they had not deployed and incapacitated a subject. However, this contradicts the findings from a recent study in 2021 which found that since 2017, there has been an 88% increase of TASER use and number of incidents in which an officer deployed a TASER, in the three years to follow (IOPC 2021). This may be due to the fact that an IOPC study would be further reaching than that of this study due to their capability to reach all forces in England and Wales and this study being only internal research</w:t>
      </w:r>
      <w:r w:rsidR="007732A1">
        <w:rPr>
          <w:sz w:val="24"/>
          <w:szCs w:val="24"/>
        </w:rPr>
        <w:t xml:space="preserve"> into one force</w:t>
      </w:r>
      <w:r>
        <w:rPr>
          <w:sz w:val="24"/>
          <w:szCs w:val="24"/>
        </w:rPr>
        <w:t>.</w:t>
      </w:r>
    </w:p>
    <w:p w14:paraId="38E207EB" w14:textId="77777777" w:rsidR="00305F30" w:rsidRDefault="00305F30" w:rsidP="00305F30">
      <w:pPr>
        <w:rPr>
          <w:sz w:val="24"/>
          <w:szCs w:val="24"/>
        </w:rPr>
      </w:pPr>
      <w:r>
        <w:rPr>
          <w:noProof/>
        </w:rPr>
        <w:lastRenderedPageBreak/>
        <w:drawing>
          <wp:inline distT="0" distB="0" distL="0" distR="0" wp14:anchorId="6C2BB939" wp14:editId="646DAA54">
            <wp:extent cx="5731510" cy="2600960"/>
            <wp:effectExtent l="0" t="0" r="2540" b="889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inline>
        </w:drawing>
      </w:r>
    </w:p>
    <w:p w14:paraId="5256A580" w14:textId="77777777" w:rsidR="00305F30" w:rsidRDefault="00305F30" w:rsidP="00305F30">
      <w:pPr>
        <w:rPr>
          <w:sz w:val="24"/>
          <w:szCs w:val="24"/>
        </w:rPr>
      </w:pPr>
    </w:p>
    <w:p w14:paraId="61180540" w14:textId="77777777" w:rsidR="00305F30" w:rsidRPr="00167BFA" w:rsidRDefault="00305F30" w:rsidP="00305F30">
      <w:pPr>
        <w:rPr>
          <w:sz w:val="24"/>
          <w:szCs w:val="24"/>
          <w:u w:val="single"/>
        </w:rPr>
      </w:pPr>
      <w:r w:rsidRPr="00167BFA">
        <w:rPr>
          <w:sz w:val="24"/>
          <w:szCs w:val="24"/>
          <w:u w:val="single"/>
        </w:rPr>
        <w:t>4.2.6 Q7 – How many times have you witnessed or successfully deployed and incapacitated an individual?</w:t>
      </w:r>
    </w:p>
    <w:p w14:paraId="718E5BB6" w14:textId="4E8ADAC5" w:rsidR="00305F30" w:rsidRDefault="00DB1EB7" w:rsidP="00305F30">
      <w:pPr>
        <w:rPr>
          <w:sz w:val="24"/>
          <w:szCs w:val="24"/>
        </w:rPr>
      </w:pPr>
      <w:r>
        <w:rPr>
          <w:sz w:val="24"/>
          <w:szCs w:val="24"/>
        </w:rPr>
        <w:t>Question</w:t>
      </w:r>
      <w:r w:rsidR="00305F30">
        <w:rPr>
          <w:sz w:val="24"/>
          <w:szCs w:val="24"/>
        </w:rPr>
        <w:t xml:space="preserve"> seven asked respondents the number of times they’ve deployed or witnessed the deployment of a TASER which found 40.6% of the respondents stated they had only deployed or witnessed a TASER being deployed 1-2 times compared to 15.6% deploying or witnessing deployment 3 or more times in their total career to date. This indicates that there is not a high TASER usage amongst the police officers in this survey compared to the officers who responded to the IOPC study above. Another contradiction to the IOPC findings above can be found in question eight whereby 75% of participants stated they’ve used a different tactic to TASER in order to diffuse a situation. </w:t>
      </w:r>
    </w:p>
    <w:p w14:paraId="7D6151CB" w14:textId="77777777" w:rsidR="00305F30" w:rsidRDefault="00305F30" w:rsidP="00305F30">
      <w:pPr>
        <w:rPr>
          <w:sz w:val="24"/>
          <w:szCs w:val="24"/>
          <w:u w:val="single"/>
        </w:rPr>
      </w:pPr>
      <w:r>
        <w:rPr>
          <w:noProof/>
        </w:rPr>
        <w:drawing>
          <wp:inline distT="0" distB="0" distL="0" distR="0" wp14:anchorId="5E2C44A3" wp14:editId="6351FF2C">
            <wp:extent cx="5731510" cy="2600960"/>
            <wp:effectExtent l="0" t="0" r="2540" b="889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inline>
        </w:drawing>
      </w:r>
    </w:p>
    <w:p w14:paraId="198BE28B" w14:textId="7D76A3A9" w:rsidR="00305F30" w:rsidRDefault="00305F30" w:rsidP="00305F30">
      <w:pPr>
        <w:rPr>
          <w:sz w:val="24"/>
          <w:szCs w:val="24"/>
          <w:u w:val="single"/>
        </w:rPr>
      </w:pPr>
    </w:p>
    <w:p w14:paraId="4B7174F1" w14:textId="77777777" w:rsidR="009A7E0D" w:rsidRPr="00167BFA" w:rsidRDefault="009A7E0D" w:rsidP="00305F30">
      <w:pPr>
        <w:rPr>
          <w:sz w:val="24"/>
          <w:szCs w:val="24"/>
          <w:u w:val="single"/>
        </w:rPr>
      </w:pPr>
    </w:p>
    <w:p w14:paraId="267EA379" w14:textId="77777777" w:rsidR="00305F30" w:rsidRPr="00167BFA" w:rsidRDefault="00305F30" w:rsidP="00305F30">
      <w:pPr>
        <w:rPr>
          <w:sz w:val="24"/>
          <w:szCs w:val="24"/>
          <w:u w:val="single"/>
        </w:rPr>
      </w:pPr>
      <w:r w:rsidRPr="00167BFA">
        <w:rPr>
          <w:sz w:val="24"/>
          <w:szCs w:val="24"/>
          <w:u w:val="single"/>
        </w:rPr>
        <w:lastRenderedPageBreak/>
        <w:t xml:space="preserve">4.2.7 Q8 – If you have drawn your TASER device and withdrawn it or were present at this incident, how was the situation diffused? </w:t>
      </w:r>
    </w:p>
    <w:p w14:paraId="63521C8A" w14:textId="16ED49F2" w:rsidR="00305F30" w:rsidRDefault="00305F30" w:rsidP="00305F30">
      <w:pPr>
        <w:rPr>
          <w:sz w:val="24"/>
          <w:szCs w:val="24"/>
        </w:rPr>
      </w:pPr>
      <w:r>
        <w:rPr>
          <w:sz w:val="24"/>
          <w:szCs w:val="24"/>
        </w:rPr>
        <w:t>Question eight being focused on the use of other less lethal weapons such as baton and PAVA spray as well as unarmed tactics provided data that</w:t>
      </w:r>
      <w:r w:rsidR="00DB1EB7">
        <w:rPr>
          <w:sz w:val="24"/>
          <w:szCs w:val="24"/>
        </w:rPr>
        <w:t xml:space="preserve"> identified</w:t>
      </w:r>
      <w:r>
        <w:rPr>
          <w:sz w:val="24"/>
          <w:szCs w:val="24"/>
        </w:rPr>
        <w:t xml:space="preserve"> 31.3% of respondents preferred the use of verbal tactics with another 25% stating all the above answers, this being use of other appointments, unarmed skills, and the individual relenting of their own free will. These results coincide with the College of Policing’s official guidelines of conflict management skills, which aim to promote verbal, situational, emotional awareness and listening skills (College of Policing 2020).</w:t>
      </w:r>
    </w:p>
    <w:p w14:paraId="601DD430" w14:textId="77777777" w:rsidR="00305F30" w:rsidRDefault="00305F30" w:rsidP="00305F30">
      <w:pPr>
        <w:rPr>
          <w:sz w:val="24"/>
          <w:szCs w:val="24"/>
        </w:rPr>
      </w:pPr>
      <w:r>
        <w:rPr>
          <w:noProof/>
        </w:rPr>
        <w:drawing>
          <wp:inline distT="0" distB="0" distL="0" distR="0" wp14:anchorId="5BB732A5" wp14:editId="1E1EC0DB">
            <wp:extent cx="5731510" cy="2600960"/>
            <wp:effectExtent l="0" t="0" r="2540" b="889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inline>
        </w:drawing>
      </w:r>
    </w:p>
    <w:p w14:paraId="73623184" w14:textId="77777777" w:rsidR="00305F30" w:rsidRDefault="00305F30" w:rsidP="00305F30">
      <w:pPr>
        <w:rPr>
          <w:sz w:val="24"/>
          <w:szCs w:val="24"/>
        </w:rPr>
      </w:pPr>
    </w:p>
    <w:p w14:paraId="19128D5E" w14:textId="77777777" w:rsidR="00305F30" w:rsidRPr="00167BFA" w:rsidRDefault="00305F30" w:rsidP="00305F30">
      <w:pPr>
        <w:rPr>
          <w:sz w:val="24"/>
          <w:szCs w:val="24"/>
          <w:u w:val="single"/>
        </w:rPr>
      </w:pPr>
      <w:r w:rsidRPr="00167BFA">
        <w:rPr>
          <w:sz w:val="24"/>
          <w:szCs w:val="24"/>
          <w:u w:val="single"/>
        </w:rPr>
        <w:t>4.2.8 Q9 – Do you feel safer carrying a TASER or being accompanied by a TASER trained carrying colleague?</w:t>
      </w:r>
    </w:p>
    <w:p w14:paraId="77C5FEBA" w14:textId="17817621" w:rsidR="00305F30" w:rsidRDefault="00305F30" w:rsidP="00305F30">
      <w:pPr>
        <w:rPr>
          <w:sz w:val="24"/>
          <w:szCs w:val="24"/>
        </w:rPr>
      </w:pPr>
      <w:r>
        <w:rPr>
          <w:sz w:val="24"/>
          <w:szCs w:val="24"/>
        </w:rPr>
        <w:t xml:space="preserve">Question nine results were in overwhelming support of Police carrying TASER with 90.6% of respondents stating that they feel safer with a TASER or a colleague having a TASER. Mirrored in a Polfed poll </w:t>
      </w:r>
      <w:r w:rsidR="00DB1EB7">
        <w:rPr>
          <w:sz w:val="24"/>
          <w:szCs w:val="24"/>
        </w:rPr>
        <w:t xml:space="preserve">which </w:t>
      </w:r>
      <w:r>
        <w:rPr>
          <w:sz w:val="24"/>
          <w:szCs w:val="24"/>
        </w:rPr>
        <w:t xml:space="preserve">found that 81% of the 7,000 officers stated that carrying a TASER would make them feel safer and 84% stating they would also be safer if their colleagues were also carrying TASER </w:t>
      </w:r>
      <w:r w:rsidR="00CE185E">
        <w:rPr>
          <w:sz w:val="24"/>
          <w:szCs w:val="24"/>
        </w:rPr>
        <w:t>(</w:t>
      </w:r>
      <w:r>
        <w:rPr>
          <w:sz w:val="24"/>
          <w:szCs w:val="24"/>
        </w:rPr>
        <w:t>Polfed 2019). This result shows there is indeed a positive acceptance of TASER amongst officers, and the main reason being for personal and colleague safety.</w:t>
      </w:r>
    </w:p>
    <w:p w14:paraId="01CA0C87" w14:textId="77777777" w:rsidR="00305F30" w:rsidRDefault="00305F30" w:rsidP="00305F30">
      <w:pPr>
        <w:rPr>
          <w:sz w:val="24"/>
          <w:szCs w:val="24"/>
          <w:u w:val="single"/>
        </w:rPr>
      </w:pPr>
      <w:r>
        <w:rPr>
          <w:noProof/>
        </w:rPr>
        <w:lastRenderedPageBreak/>
        <w:drawing>
          <wp:inline distT="0" distB="0" distL="0" distR="0" wp14:anchorId="1CD94E07" wp14:editId="57932C6C">
            <wp:extent cx="5731510" cy="2413000"/>
            <wp:effectExtent l="0" t="0" r="2540"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3F4F3A56" w14:textId="77777777" w:rsidR="00305F30" w:rsidRDefault="00305F30" w:rsidP="00305F30">
      <w:pPr>
        <w:rPr>
          <w:sz w:val="24"/>
          <w:szCs w:val="24"/>
          <w:u w:val="single"/>
        </w:rPr>
      </w:pPr>
    </w:p>
    <w:p w14:paraId="5D7DBDEC" w14:textId="77777777" w:rsidR="00305F30" w:rsidRPr="00302419" w:rsidRDefault="00305F30" w:rsidP="00305F30">
      <w:pPr>
        <w:rPr>
          <w:sz w:val="24"/>
          <w:szCs w:val="24"/>
        </w:rPr>
      </w:pPr>
      <w:r w:rsidRPr="00167BFA">
        <w:rPr>
          <w:sz w:val="24"/>
          <w:szCs w:val="24"/>
          <w:u w:val="single"/>
        </w:rPr>
        <w:t>4.2.9 Q10 – From your experience, do you think the general public are supportive or not supportive of TASER use in UK policing?</w:t>
      </w:r>
    </w:p>
    <w:p w14:paraId="3BEBFEEC" w14:textId="77777777" w:rsidR="00305F30" w:rsidRDefault="00305F30" w:rsidP="00305F30">
      <w:pPr>
        <w:rPr>
          <w:sz w:val="24"/>
          <w:szCs w:val="24"/>
        </w:rPr>
      </w:pPr>
      <w:r>
        <w:rPr>
          <w:sz w:val="24"/>
          <w:szCs w:val="24"/>
        </w:rPr>
        <w:t xml:space="preserve">Question ten focused on the public support of TASER and whether participants found the general public were supportive or unsupportive of TASER use with an overwhelming 87.5% of respondents agreeing that the public were in favour of TASER use in UK policing. These results correlate with a survey in 2019 mentioned in Drummond-Smith’s (2020) study which found out of three studies of 9,000 members of the public, 79% of participants were in favour of more police carrying TASER. These two overwhelming statistics show a promising alignment with the police and public. </w:t>
      </w:r>
    </w:p>
    <w:p w14:paraId="679F64B2" w14:textId="77777777" w:rsidR="00305F30" w:rsidRDefault="00305F30" w:rsidP="00305F30">
      <w:pPr>
        <w:rPr>
          <w:sz w:val="24"/>
          <w:szCs w:val="24"/>
        </w:rPr>
      </w:pPr>
    </w:p>
    <w:p w14:paraId="68E6ED02" w14:textId="77777777" w:rsidR="00305F30" w:rsidRDefault="00305F30" w:rsidP="00305F30">
      <w:pPr>
        <w:rPr>
          <w:sz w:val="24"/>
          <w:szCs w:val="24"/>
          <w:u w:val="single"/>
        </w:rPr>
      </w:pPr>
      <w:r>
        <w:rPr>
          <w:noProof/>
        </w:rPr>
        <w:drawing>
          <wp:inline distT="0" distB="0" distL="0" distR="0" wp14:anchorId="441C08D2" wp14:editId="028B351D">
            <wp:extent cx="5731510" cy="2600960"/>
            <wp:effectExtent l="0" t="0" r="2540" b="889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inline>
        </w:drawing>
      </w:r>
    </w:p>
    <w:p w14:paraId="7E1F5897" w14:textId="5AA026C7" w:rsidR="00305F30" w:rsidRDefault="00305F30" w:rsidP="00305F30">
      <w:pPr>
        <w:rPr>
          <w:sz w:val="24"/>
          <w:szCs w:val="24"/>
          <w:u w:val="single"/>
        </w:rPr>
      </w:pPr>
    </w:p>
    <w:p w14:paraId="4CFC8958" w14:textId="77777777" w:rsidR="009A7E0D" w:rsidRPr="00167BFA" w:rsidRDefault="009A7E0D" w:rsidP="00305F30">
      <w:pPr>
        <w:rPr>
          <w:sz w:val="24"/>
          <w:szCs w:val="24"/>
          <w:u w:val="single"/>
        </w:rPr>
      </w:pPr>
    </w:p>
    <w:p w14:paraId="13968428" w14:textId="77777777" w:rsidR="00305F30" w:rsidRPr="00167BFA" w:rsidRDefault="00305F30" w:rsidP="00305F30">
      <w:pPr>
        <w:rPr>
          <w:sz w:val="24"/>
          <w:szCs w:val="24"/>
          <w:u w:val="single"/>
        </w:rPr>
      </w:pPr>
      <w:r w:rsidRPr="00167BFA">
        <w:rPr>
          <w:sz w:val="24"/>
          <w:szCs w:val="24"/>
          <w:u w:val="single"/>
        </w:rPr>
        <w:lastRenderedPageBreak/>
        <w:t>4.2.10 Q11 – Do you think the violent crime rate would reduce if it was mandatory for all police officers to carry a TASER?</w:t>
      </w:r>
    </w:p>
    <w:p w14:paraId="1058AA35" w14:textId="08D33E97" w:rsidR="00305F30" w:rsidRDefault="00305F30" w:rsidP="00305F30">
      <w:pPr>
        <w:rPr>
          <w:sz w:val="24"/>
          <w:szCs w:val="24"/>
        </w:rPr>
      </w:pPr>
      <w:r>
        <w:rPr>
          <w:sz w:val="24"/>
          <w:szCs w:val="24"/>
        </w:rPr>
        <w:t>Question eleven asked participants whether they would feel violent crime would reduce if it was mandatory for officers to carry TASER’s</w:t>
      </w:r>
      <w:r w:rsidR="00DF0948">
        <w:rPr>
          <w:sz w:val="24"/>
          <w:szCs w:val="24"/>
        </w:rPr>
        <w:t xml:space="preserve"> with </w:t>
      </w:r>
      <w:r>
        <w:rPr>
          <w:sz w:val="24"/>
          <w:szCs w:val="24"/>
        </w:rPr>
        <w:t>50% of the respondents answer</w:t>
      </w:r>
      <w:r w:rsidR="00DF0948">
        <w:rPr>
          <w:sz w:val="24"/>
          <w:szCs w:val="24"/>
        </w:rPr>
        <w:t>ing</w:t>
      </w:r>
      <w:r>
        <w:rPr>
          <w:sz w:val="24"/>
          <w:szCs w:val="24"/>
        </w:rPr>
        <w:t xml:space="preserve"> no to this question, 34.4% stating yes and only 15.6% that were not sure. This corresponds to the findings by Supt. Drummond-Smith (2020) and the phenomenon of knife crime highlighted in his analysis of TASER report</w:t>
      </w:r>
      <w:r w:rsidR="00DF0948">
        <w:rPr>
          <w:sz w:val="24"/>
          <w:szCs w:val="24"/>
        </w:rPr>
        <w:t xml:space="preserve"> which</w:t>
      </w:r>
      <w:r>
        <w:rPr>
          <w:sz w:val="24"/>
          <w:szCs w:val="24"/>
        </w:rPr>
        <w:t xml:space="preserve"> found that officers were more and more likely to be subjected to an incident involving knife crime, with no indication that TASER was slowing down or stopping rise of this violent crime (Drummond-Smith 2020).</w:t>
      </w:r>
    </w:p>
    <w:p w14:paraId="34866528" w14:textId="77777777" w:rsidR="00305F30" w:rsidRDefault="00305F30" w:rsidP="00305F30">
      <w:pPr>
        <w:rPr>
          <w:sz w:val="24"/>
          <w:szCs w:val="24"/>
        </w:rPr>
      </w:pPr>
      <w:r>
        <w:rPr>
          <w:noProof/>
        </w:rPr>
        <w:drawing>
          <wp:inline distT="0" distB="0" distL="0" distR="0" wp14:anchorId="31813E53" wp14:editId="4640D71D">
            <wp:extent cx="5731510" cy="2600960"/>
            <wp:effectExtent l="0" t="0" r="2540" b="889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inline>
        </w:drawing>
      </w:r>
    </w:p>
    <w:p w14:paraId="22E38853" w14:textId="77777777" w:rsidR="00305F30" w:rsidRDefault="00305F30" w:rsidP="00305F30">
      <w:pPr>
        <w:rPr>
          <w:sz w:val="24"/>
          <w:szCs w:val="24"/>
        </w:rPr>
      </w:pPr>
    </w:p>
    <w:p w14:paraId="0DF194FF" w14:textId="77777777" w:rsidR="00305F30" w:rsidRDefault="00305F30" w:rsidP="00305F30">
      <w:pPr>
        <w:rPr>
          <w:sz w:val="24"/>
          <w:szCs w:val="24"/>
        </w:rPr>
      </w:pPr>
    </w:p>
    <w:p w14:paraId="376847FE" w14:textId="67FAE607" w:rsidR="00305F30" w:rsidRDefault="00305F30" w:rsidP="00F63B94"/>
    <w:p w14:paraId="1F57773B" w14:textId="47E8F94B" w:rsidR="0053179C" w:rsidRDefault="0053179C" w:rsidP="00F63B94"/>
    <w:p w14:paraId="4FB09899" w14:textId="44DB0411" w:rsidR="0053179C" w:rsidRDefault="0053179C" w:rsidP="00F63B94"/>
    <w:p w14:paraId="2137DBE4" w14:textId="76FB79E4" w:rsidR="0053179C" w:rsidRDefault="0053179C" w:rsidP="00F63B94"/>
    <w:p w14:paraId="28800548" w14:textId="525772E6" w:rsidR="0053179C" w:rsidRDefault="0053179C" w:rsidP="00F63B94"/>
    <w:p w14:paraId="7FDFAFED" w14:textId="436D1726" w:rsidR="0053179C" w:rsidRDefault="0053179C" w:rsidP="00F63B94"/>
    <w:p w14:paraId="4B1DF6FA" w14:textId="5798BD6B" w:rsidR="0053179C" w:rsidRDefault="0053179C" w:rsidP="00F63B94"/>
    <w:p w14:paraId="19A7A198" w14:textId="4EEEF106" w:rsidR="0053179C" w:rsidRDefault="0053179C" w:rsidP="00F63B94"/>
    <w:p w14:paraId="3FA164D9" w14:textId="2DA6A15D" w:rsidR="0053179C" w:rsidRDefault="0053179C" w:rsidP="00F63B94"/>
    <w:p w14:paraId="6C894007" w14:textId="686A452D" w:rsidR="0053179C" w:rsidRDefault="0053179C" w:rsidP="00F63B94"/>
    <w:p w14:paraId="4FECBA45" w14:textId="47B2CA9F" w:rsidR="0053179C" w:rsidRDefault="0053179C" w:rsidP="00F63B94"/>
    <w:p w14:paraId="311422A2" w14:textId="6C8177C4" w:rsidR="0053179C" w:rsidRDefault="0053179C" w:rsidP="00F63B94"/>
    <w:p w14:paraId="6125A735" w14:textId="77777777" w:rsidR="0053179C" w:rsidRDefault="0053179C" w:rsidP="0053179C">
      <w:pPr>
        <w:jc w:val="center"/>
        <w:rPr>
          <w:sz w:val="28"/>
          <w:szCs w:val="28"/>
          <w:u w:val="single"/>
        </w:rPr>
      </w:pPr>
      <w:r w:rsidRPr="008E68D9">
        <w:rPr>
          <w:sz w:val="28"/>
          <w:szCs w:val="28"/>
          <w:u w:val="single"/>
        </w:rPr>
        <w:lastRenderedPageBreak/>
        <w:t>Chapter 5 Findings</w:t>
      </w:r>
      <w:r>
        <w:rPr>
          <w:sz w:val="28"/>
          <w:szCs w:val="28"/>
          <w:u w:val="single"/>
        </w:rPr>
        <w:t xml:space="preserve"> and Conclusion</w:t>
      </w:r>
    </w:p>
    <w:p w14:paraId="7C8C84B3" w14:textId="77777777" w:rsidR="0053179C" w:rsidRDefault="0053179C" w:rsidP="0053179C">
      <w:pPr>
        <w:rPr>
          <w:sz w:val="28"/>
          <w:szCs w:val="28"/>
        </w:rPr>
      </w:pPr>
    </w:p>
    <w:p w14:paraId="35CBCF2C" w14:textId="77777777" w:rsidR="0053179C" w:rsidRDefault="0053179C" w:rsidP="0053179C">
      <w:pPr>
        <w:rPr>
          <w:sz w:val="24"/>
          <w:szCs w:val="24"/>
          <w:u w:val="single"/>
        </w:rPr>
      </w:pPr>
      <w:r w:rsidRPr="008E68D9">
        <w:rPr>
          <w:sz w:val="24"/>
          <w:szCs w:val="24"/>
          <w:u w:val="single"/>
        </w:rPr>
        <w:t>5.1 Results of Findings</w:t>
      </w:r>
    </w:p>
    <w:p w14:paraId="66D7A678" w14:textId="77777777" w:rsidR="0053179C" w:rsidRDefault="0053179C" w:rsidP="0053179C">
      <w:pPr>
        <w:rPr>
          <w:sz w:val="24"/>
          <w:szCs w:val="24"/>
        </w:rPr>
      </w:pPr>
      <w:r>
        <w:rPr>
          <w:sz w:val="24"/>
          <w:szCs w:val="24"/>
        </w:rPr>
        <w:t xml:space="preserve">The findings in this quantitative study have highlighted many different themes in the hope of understanding behaviours and attitudes toward police use of force and safety involving TASER and how better the device can be managed and perceived. </w:t>
      </w:r>
    </w:p>
    <w:p w14:paraId="7A1A417A" w14:textId="77777777" w:rsidR="0053179C" w:rsidRDefault="0053179C" w:rsidP="0053179C">
      <w:pPr>
        <w:rPr>
          <w:sz w:val="24"/>
          <w:szCs w:val="24"/>
        </w:rPr>
      </w:pPr>
      <w:r>
        <w:rPr>
          <w:sz w:val="24"/>
          <w:szCs w:val="24"/>
        </w:rPr>
        <w:t>Many of the topics covered in the eleven questions have correlated with the research presented in the literature review, with a number of conflicting answers.</w:t>
      </w:r>
    </w:p>
    <w:p w14:paraId="5C4ED723" w14:textId="77777777" w:rsidR="0053179C" w:rsidRDefault="0053179C" w:rsidP="0053179C">
      <w:pPr>
        <w:rPr>
          <w:sz w:val="24"/>
          <w:szCs w:val="24"/>
        </w:rPr>
      </w:pPr>
    </w:p>
    <w:p w14:paraId="57A03042" w14:textId="77777777" w:rsidR="0053179C" w:rsidRPr="00CE1689" w:rsidRDefault="0053179C" w:rsidP="0053179C">
      <w:pPr>
        <w:rPr>
          <w:sz w:val="24"/>
          <w:szCs w:val="24"/>
          <w:u w:val="single"/>
        </w:rPr>
      </w:pPr>
      <w:r w:rsidRPr="00CE1689">
        <w:rPr>
          <w:sz w:val="24"/>
          <w:szCs w:val="24"/>
          <w:u w:val="single"/>
        </w:rPr>
        <w:t xml:space="preserve">5.2 Understanding Why Officers Have Not Applied for TASER training or </w:t>
      </w:r>
      <w:r>
        <w:rPr>
          <w:sz w:val="24"/>
          <w:szCs w:val="24"/>
          <w:u w:val="single"/>
        </w:rPr>
        <w:t xml:space="preserve">are </w:t>
      </w:r>
      <w:r w:rsidRPr="00CE1689">
        <w:rPr>
          <w:sz w:val="24"/>
          <w:szCs w:val="24"/>
          <w:u w:val="single"/>
        </w:rPr>
        <w:t>Reluctant to?</w:t>
      </w:r>
    </w:p>
    <w:p w14:paraId="376825F3" w14:textId="77777777" w:rsidR="0053179C" w:rsidRDefault="0053179C" w:rsidP="0053179C">
      <w:pPr>
        <w:rPr>
          <w:sz w:val="24"/>
          <w:szCs w:val="24"/>
        </w:rPr>
      </w:pPr>
      <w:r>
        <w:rPr>
          <w:sz w:val="24"/>
          <w:szCs w:val="24"/>
        </w:rPr>
        <w:t xml:space="preserve">There are a number of questions which have been answered in the survey that overlap and promote a picture of why there may be some hesitation as to why officers would not opt to carry or be trained with a TASER.   </w:t>
      </w:r>
    </w:p>
    <w:p w14:paraId="3184AA2E" w14:textId="77777777" w:rsidR="0053179C" w:rsidRDefault="0053179C" w:rsidP="0053179C">
      <w:pPr>
        <w:rPr>
          <w:sz w:val="24"/>
          <w:szCs w:val="24"/>
        </w:rPr>
      </w:pPr>
      <w:r>
        <w:rPr>
          <w:sz w:val="24"/>
          <w:szCs w:val="24"/>
        </w:rPr>
        <w:t xml:space="preserve">Although only one of the thirty-two respondents gave up their use of TASER </w:t>
      </w:r>
      <w:r w:rsidRPr="00A276F0">
        <w:rPr>
          <w:sz w:val="24"/>
          <w:szCs w:val="24"/>
        </w:rPr>
        <w:t>due to not feeling safer with a TASER, 60%</w:t>
      </w:r>
      <w:r>
        <w:rPr>
          <w:sz w:val="24"/>
          <w:szCs w:val="24"/>
        </w:rPr>
        <w:t xml:space="preserve"> of the respondent’s stated the main reason for not applying to be TASER trained was due to concerns over possible repercussions.</w:t>
      </w:r>
    </w:p>
    <w:p w14:paraId="49816474" w14:textId="77777777" w:rsidR="0053179C" w:rsidRDefault="0053179C" w:rsidP="0053179C">
      <w:pPr>
        <w:rPr>
          <w:sz w:val="24"/>
          <w:szCs w:val="24"/>
        </w:rPr>
      </w:pPr>
      <w:r>
        <w:rPr>
          <w:sz w:val="24"/>
          <w:szCs w:val="24"/>
        </w:rPr>
        <w:t xml:space="preserve">It was not ascertained in this study whether the repercussions would be coming from a formal internal investigation or from public and or media scrutiny. The question was merely designed to discover the reluctancies of officers who are </w:t>
      </w:r>
      <w:r w:rsidRPr="00696EFF">
        <w:rPr>
          <w:sz w:val="24"/>
          <w:szCs w:val="24"/>
        </w:rPr>
        <w:t>no longer or have never been TASER trained. However, as noted in the literature review, Drummond-Smith’s (2020) study found 79% of the public were in favour of more police carrying TASER.</w:t>
      </w:r>
    </w:p>
    <w:p w14:paraId="15A62381" w14:textId="05C1D7EE" w:rsidR="000C0FA7" w:rsidRPr="00037EDB" w:rsidRDefault="0053179C" w:rsidP="0053179C">
      <w:pPr>
        <w:rPr>
          <w:b/>
          <w:bCs/>
          <w:i/>
          <w:iCs/>
          <w:sz w:val="24"/>
          <w:szCs w:val="24"/>
        </w:rPr>
      </w:pPr>
      <w:r>
        <w:rPr>
          <w:sz w:val="24"/>
          <w:szCs w:val="24"/>
        </w:rPr>
        <w:t xml:space="preserve">It was also found that other officer appointments such as PAVA, police baton, verbal tactics and unarmed combat skills are </w:t>
      </w:r>
      <w:r w:rsidRPr="00DC6605">
        <w:rPr>
          <w:sz w:val="24"/>
          <w:szCs w:val="24"/>
        </w:rPr>
        <w:t>still</w:t>
      </w:r>
      <w:r w:rsidR="00037EDB" w:rsidRPr="00DC6605">
        <w:rPr>
          <w:sz w:val="24"/>
          <w:szCs w:val="24"/>
        </w:rPr>
        <w:t xml:space="preserve"> vastly</w:t>
      </w:r>
      <w:r w:rsidRPr="00DC6605">
        <w:rPr>
          <w:sz w:val="24"/>
          <w:szCs w:val="24"/>
        </w:rPr>
        <w:t xml:space="preserve"> used even</w:t>
      </w:r>
      <w:r>
        <w:rPr>
          <w:sz w:val="24"/>
          <w:szCs w:val="24"/>
        </w:rPr>
        <w:t xml:space="preserve"> when a TASER device has been drawn, with question eight displaying a staggering 75% of the respondents showing that they had, (even when TASER had been drawn) managed to utilise another </w:t>
      </w:r>
      <w:r w:rsidR="00012920">
        <w:rPr>
          <w:sz w:val="24"/>
          <w:szCs w:val="24"/>
        </w:rPr>
        <w:t>skill</w:t>
      </w:r>
      <w:r>
        <w:rPr>
          <w:sz w:val="24"/>
          <w:szCs w:val="24"/>
        </w:rPr>
        <w:t xml:space="preserve"> with 31.3% of respondent’s leaning toward verbal tactics. This shows that communication is still very important even when dealing with potentially unreasonable, irrational subjects posing a threat to the public and </w:t>
      </w:r>
      <w:r w:rsidRPr="004050B5">
        <w:rPr>
          <w:sz w:val="24"/>
          <w:szCs w:val="24"/>
        </w:rPr>
        <w:t>officers alike.</w:t>
      </w:r>
      <w:r w:rsidR="00012920" w:rsidRPr="004050B5">
        <w:rPr>
          <w:sz w:val="24"/>
          <w:szCs w:val="24"/>
        </w:rPr>
        <w:t xml:space="preserve"> This aligns with the College of Policing </w:t>
      </w:r>
      <w:r w:rsidR="004050B5" w:rsidRPr="004050B5">
        <w:rPr>
          <w:sz w:val="24"/>
          <w:szCs w:val="24"/>
        </w:rPr>
        <w:t>emphasis</w:t>
      </w:r>
      <w:r w:rsidR="00012920" w:rsidRPr="004050B5">
        <w:rPr>
          <w:sz w:val="24"/>
          <w:szCs w:val="24"/>
        </w:rPr>
        <w:t xml:space="preserve"> </w:t>
      </w:r>
      <w:r w:rsidR="004050B5" w:rsidRPr="004050B5">
        <w:rPr>
          <w:sz w:val="24"/>
          <w:szCs w:val="24"/>
        </w:rPr>
        <w:t>on training for</w:t>
      </w:r>
      <w:r w:rsidR="00012920" w:rsidRPr="004050B5">
        <w:rPr>
          <w:sz w:val="24"/>
          <w:szCs w:val="24"/>
        </w:rPr>
        <w:t xml:space="preserve"> conflict management </w:t>
      </w:r>
      <w:r w:rsidR="004050B5" w:rsidRPr="004050B5">
        <w:rPr>
          <w:sz w:val="24"/>
          <w:szCs w:val="24"/>
        </w:rPr>
        <w:t>such as active listening, emotional awareness, situational awareness and verbal and non-verbal cues of negotiation in order to protect the public and reduce officer assaults (College of Policing 2020).</w:t>
      </w:r>
    </w:p>
    <w:p w14:paraId="49787795" w14:textId="77777777" w:rsidR="0053179C" w:rsidRPr="0000273D" w:rsidRDefault="0053179C" w:rsidP="0053179C">
      <w:pPr>
        <w:rPr>
          <w:sz w:val="24"/>
          <w:szCs w:val="24"/>
          <w:u w:val="single"/>
        </w:rPr>
      </w:pPr>
    </w:p>
    <w:p w14:paraId="2D906A51" w14:textId="77777777" w:rsidR="0053179C" w:rsidRPr="0000273D" w:rsidRDefault="0053179C" w:rsidP="0053179C">
      <w:pPr>
        <w:rPr>
          <w:sz w:val="24"/>
          <w:szCs w:val="24"/>
          <w:u w:val="single"/>
        </w:rPr>
      </w:pPr>
      <w:r w:rsidRPr="0000273D">
        <w:rPr>
          <w:sz w:val="24"/>
          <w:szCs w:val="24"/>
          <w:u w:val="single"/>
        </w:rPr>
        <w:t>5.</w:t>
      </w:r>
      <w:r>
        <w:rPr>
          <w:sz w:val="24"/>
          <w:szCs w:val="24"/>
          <w:u w:val="single"/>
        </w:rPr>
        <w:t>2.1</w:t>
      </w:r>
      <w:r w:rsidRPr="0000273D">
        <w:rPr>
          <w:sz w:val="24"/>
          <w:szCs w:val="24"/>
          <w:u w:val="single"/>
        </w:rPr>
        <w:t xml:space="preserve"> Do </w:t>
      </w:r>
      <w:r>
        <w:rPr>
          <w:sz w:val="24"/>
          <w:szCs w:val="24"/>
          <w:u w:val="single"/>
        </w:rPr>
        <w:t>o</w:t>
      </w:r>
      <w:r w:rsidRPr="0000273D">
        <w:rPr>
          <w:sz w:val="24"/>
          <w:szCs w:val="24"/>
          <w:u w:val="single"/>
        </w:rPr>
        <w:t>fficer’s feel Safer?</w:t>
      </w:r>
    </w:p>
    <w:p w14:paraId="184B8171" w14:textId="77777777" w:rsidR="0053179C" w:rsidRDefault="0053179C" w:rsidP="0053179C">
      <w:pPr>
        <w:rPr>
          <w:sz w:val="24"/>
          <w:szCs w:val="24"/>
        </w:rPr>
      </w:pPr>
      <w:r>
        <w:rPr>
          <w:sz w:val="24"/>
          <w:szCs w:val="24"/>
        </w:rPr>
        <w:t>The overall consensus of respondents into the fact of whether or not they feel safer as a result of having TASER as an incapacitant weapon, was answered with a resounding 90.6% agreeing that they feel safer</w:t>
      </w:r>
      <w:bookmarkStart w:id="3" w:name="_Hlk151579146"/>
      <w:r>
        <w:rPr>
          <w:sz w:val="24"/>
          <w:szCs w:val="24"/>
        </w:rPr>
        <w:t xml:space="preserve">. </w:t>
      </w:r>
    </w:p>
    <w:bookmarkEnd w:id="3"/>
    <w:p w14:paraId="23B181A0" w14:textId="77777777" w:rsidR="0053179C" w:rsidRDefault="0053179C" w:rsidP="0053179C">
      <w:pPr>
        <w:rPr>
          <w:sz w:val="24"/>
          <w:szCs w:val="24"/>
        </w:rPr>
      </w:pPr>
      <w:r>
        <w:rPr>
          <w:sz w:val="24"/>
          <w:szCs w:val="24"/>
        </w:rPr>
        <w:lastRenderedPageBreak/>
        <w:t>This promotes confidence that not only do officers feel safer as a result of TASER but they have had a positive experience when TASER has been deployed in the public sphere. This could promote increased confidence through the use of TASER but equally could have the opposite effect of overuse of TASER force, or indeed give an officer an illusion of safety meaning they might put themselves in more harm’s way. This area needs more in-depth research to support the claims of officers “feeling safer”, as the quantitative research conducted is limiting in its answers, the analysis has been utilised for an overall simplistic version of officer views.</w:t>
      </w:r>
    </w:p>
    <w:p w14:paraId="6BC6AC17" w14:textId="77777777" w:rsidR="0053179C" w:rsidRDefault="0053179C" w:rsidP="0053179C">
      <w:pPr>
        <w:rPr>
          <w:sz w:val="24"/>
          <w:szCs w:val="24"/>
        </w:rPr>
      </w:pPr>
      <w:r>
        <w:rPr>
          <w:sz w:val="24"/>
          <w:szCs w:val="24"/>
        </w:rPr>
        <w:t xml:space="preserve">The </w:t>
      </w:r>
      <w:r w:rsidRPr="00033B5A">
        <w:rPr>
          <w:sz w:val="24"/>
          <w:szCs w:val="24"/>
        </w:rPr>
        <w:t>physical safety aside</w:t>
      </w:r>
      <w:r w:rsidRPr="00DB4AFF">
        <w:rPr>
          <w:sz w:val="24"/>
          <w:szCs w:val="24"/>
        </w:rPr>
        <w:t>, Waters (2017)</w:t>
      </w:r>
      <w:r w:rsidRPr="00033B5A">
        <w:rPr>
          <w:sz w:val="24"/>
          <w:szCs w:val="24"/>
        </w:rPr>
        <w:t xml:space="preserve"> discovered that officers were subjected to significant stress post TASER use as mentioned in the literature review however, apart from this study there is limited research conducted wh</w:t>
      </w:r>
      <w:r>
        <w:rPr>
          <w:sz w:val="24"/>
          <w:szCs w:val="24"/>
        </w:rPr>
        <w:t>ere</w:t>
      </w:r>
      <w:r w:rsidRPr="00033B5A">
        <w:rPr>
          <w:sz w:val="24"/>
          <w:szCs w:val="24"/>
        </w:rPr>
        <w:t xml:space="preserve"> a qualitative study may have been more appropriate to ascertain this information.</w:t>
      </w:r>
      <w:r>
        <w:rPr>
          <w:sz w:val="24"/>
          <w:szCs w:val="24"/>
        </w:rPr>
        <w:t xml:space="preserve"> </w:t>
      </w:r>
    </w:p>
    <w:p w14:paraId="3FC4EDCF" w14:textId="77777777" w:rsidR="0053179C" w:rsidRDefault="0053179C" w:rsidP="0053179C">
      <w:pPr>
        <w:rPr>
          <w:sz w:val="24"/>
          <w:szCs w:val="24"/>
          <w:u w:val="single"/>
        </w:rPr>
      </w:pPr>
    </w:p>
    <w:p w14:paraId="00E3F6FE" w14:textId="77777777" w:rsidR="0053179C" w:rsidRPr="00C6648B" w:rsidRDefault="0053179C" w:rsidP="0053179C">
      <w:pPr>
        <w:rPr>
          <w:sz w:val="24"/>
          <w:szCs w:val="24"/>
          <w:u w:val="single"/>
        </w:rPr>
      </w:pPr>
      <w:r w:rsidRPr="00C6648B">
        <w:rPr>
          <w:sz w:val="24"/>
          <w:szCs w:val="24"/>
          <w:u w:val="single"/>
        </w:rPr>
        <w:t>5.</w:t>
      </w:r>
      <w:r>
        <w:rPr>
          <w:sz w:val="24"/>
          <w:szCs w:val="24"/>
          <w:u w:val="single"/>
        </w:rPr>
        <w:t>2.2</w:t>
      </w:r>
      <w:r w:rsidRPr="00C6648B">
        <w:rPr>
          <w:sz w:val="24"/>
          <w:szCs w:val="24"/>
          <w:u w:val="single"/>
        </w:rPr>
        <w:t xml:space="preserve"> Officer views of public perception</w:t>
      </w:r>
      <w:r>
        <w:rPr>
          <w:sz w:val="24"/>
          <w:szCs w:val="24"/>
          <w:u w:val="single"/>
        </w:rPr>
        <w:t xml:space="preserve"> and impact on violent crime rate</w:t>
      </w:r>
    </w:p>
    <w:p w14:paraId="44872B1E" w14:textId="77777777" w:rsidR="0053179C" w:rsidRDefault="0053179C" w:rsidP="0053179C">
      <w:pPr>
        <w:rPr>
          <w:sz w:val="24"/>
          <w:szCs w:val="24"/>
        </w:rPr>
      </w:pPr>
      <w:r>
        <w:rPr>
          <w:sz w:val="24"/>
          <w:szCs w:val="24"/>
        </w:rPr>
        <w:t xml:space="preserve">Although there are worries about repercussions as discussed in </w:t>
      </w:r>
      <w:r w:rsidRPr="00033B5A">
        <w:rPr>
          <w:sz w:val="24"/>
          <w:szCs w:val="24"/>
        </w:rPr>
        <w:t xml:space="preserve">section 5.2 above, </w:t>
      </w:r>
      <w:r>
        <w:rPr>
          <w:sz w:val="24"/>
          <w:szCs w:val="24"/>
        </w:rPr>
        <w:t xml:space="preserve">87% of respondents felt that the public were supportive of TASER being deployed as a use of force. </w:t>
      </w:r>
    </w:p>
    <w:p w14:paraId="108DE443" w14:textId="77777777" w:rsidR="0053179C" w:rsidRDefault="0053179C" w:rsidP="0053179C">
      <w:pPr>
        <w:rPr>
          <w:sz w:val="24"/>
          <w:szCs w:val="24"/>
        </w:rPr>
      </w:pPr>
      <w:r>
        <w:rPr>
          <w:sz w:val="24"/>
          <w:szCs w:val="24"/>
        </w:rPr>
        <w:t xml:space="preserve">These </w:t>
      </w:r>
      <w:r w:rsidRPr="00033B5A">
        <w:rPr>
          <w:sz w:val="24"/>
          <w:szCs w:val="24"/>
        </w:rPr>
        <w:t xml:space="preserve">findings correlate to the numerous </w:t>
      </w:r>
      <w:r>
        <w:rPr>
          <w:sz w:val="24"/>
          <w:szCs w:val="24"/>
        </w:rPr>
        <w:t xml:space="preserve">polls from past studies that have been highlighted in the literature review, and the fact that TASER incidents have risen according to </w:t>
      </w:r>
      <w:r w:rsidRPr="00696EFF">
        <w:rPr>
          <w:sz w:val="24"/>
          <w:szCs w:val="24"/>
        </w:rPr>
        <w:t xml:space="preserve">Drummond-Smith (2020) </w:t>
      </w:r>
      <w:r>
        <w:rPr>
          <w:sz w:val="24"/>
          <w:szCs w:val="24"/>
        </w:rPr>
        <w:t xml:space="preserve">which would indicate that the violent crime rate has risen, and that TASER is a tool for quelling that rise. </w:t>
      </w:r>
    </w:p>
    <w:p w14:paraId="2E7A8C6C" w14:textId="77777777" w:rsidR="0053179C" w:rsidRDefault="0053179C" w:rsidP="0053179C">
      <w:pPr>
        <w:rPr>
          <w:sz w:val="24"/>
          <w:szCs w:val="24"/>
        </w:rPr>
      </w:pPr>
      <w:r>
        <w:rPr>
          <w:sz w:val="24"/>
          <w:szCs w:val="24"/>
        </w:rPr>
        <w:t xml:space="preserve">Having said this, half the respondents did not believe that the introduction of TASER in a mandatory setting would promote a reduction on crime. This is reflected in the literature review of social and governmental issues being responsible for the rise in violence and the arming of police officers adding to the issue of rising violent </w:t>
      </w:r>
      <w:r w:rsidRPr="00666666">
        <w:rPr>
          <w:sz w:val="24"/>
          <w:szCs w:val="24"/>
        </w:rPr>
        <w:t>crime (Lawes 2018).</w:t>
      </w:r>
      <w:r>
        <w:rPr>
          <w:sz w:val="24"/>
          <w:szCs w:val="24"/>
        </w:rPr>
        <w:t xml:space="preserve"> </w:t>
      </w:r>
    </w:p>
    <w:p w14:paraId="2E69D9E9" w14:textId="77777777" w:rsidR="0053179C" w:rsidRPr="00666666" w:rsidRDefault="0053179C" w:rsidP="0053179C">
      <w:pPr>
        <w:rPr>
          <w:sz w:val="24"/>
          <w:szCs w:val="24"/>
        </w:rPr>
      </w:pPr>
    </w:p>
    <w:p w14:paraId="2DD98ED8" w14:textId="77777777" w:rsidR="0053179C" w:rsidRDefault="0053179C" w:rsidP="0053179C">
      <w:pPr>
        <w:rPr>
          <w:sz w:val="24"/>
          <w:szCs w:val="24"/>
          <w:u w:val="single"/>
        </w:rPr>
      </w:pPr>
      <w:r w:rsidRPr="00DA2CDA">
        <w:rPr>
          <w:sz w:val="24"/>
          <w:szCs w:val="24"/>
          <w:u w:val="single"/>
        </w:rPr>
        <w:t>5.3 Conclusion</w:t>
      </w:r>
    </w:p>
    <w:p w14:paraId="0E49CE16" w14:textId="77777777" w:rsidR="0053179C" w:rsidRPr="005335A3" w:rsidRDefault="0053179C" w:rsidP="0053179C">
      <w:pPr>
        <w:rPr>
          <w:sz w:val="24"/>
          <w:szCs w:val="24"/>
        </w:rPr>
      </w:pPr>
      <w:r w:rsidRPr="005335A3">
        <w:rPr>
          <w:sz w:val="24"/>
          <w:szCs w:val="24"/>
        </w:rPr>
        <w:t>To conclude, the issues of officer safety, public perception, violent crime rate and why officers have not been or do not wish for TASER training have been reviewed using a quantitative method of research.</w:t>
      </w:r>
    </w:p>
    <w:p w14:paraId="4073DEC2" w14:textId="2F7B257D" w:rsidR="0053179C" w:rsidRDefault="0053179C" w:rsidP="0053179C">
      <w:pPr>
        <w:rPr>
          <w:sz w:val="24"/>
          <w:szCs w:val="24"/>
        </w:rPr>
      </w:pPr>
      <w:r>
        <w:rPr>
          <w:sz w:val="24"/>
          <w:szCs w:val="24"/>
        </w:rPr>
        <w:t xml:space="preserve">The subject title of ascertaining what the positive and negative effects of TASER on the police have been critically analysed and have highlighted key findings showing that there is an overwhelming thought amongst the respondents who do in fact feel safer with a TASER and believe that the public are in support of their actions. </w:t>
      </w:r>
    </w:p>
    <w:p w14:paraId="38359E3B" w14:textId="77777777" w:rsidR="0053179C" w:rsidRDefault="0053179C" w:rsidP="0053179C">
      <w:pPr>
        <w:rPr>
          <w:sz w:val="24"/>
          <w:szCs w:val="24"/>
        </w:rPr>
      </w:pPr>
      <w:r>
        <w:rPr>
          <w:sz w:val="24"/>
          <w:szCs w:val="24"/>
        </w:rPr>
        <w:t>However, the research findings also recognise that since the introduction of TASER to policing in 2003, there has been, and still continues to be a pushback from some human rights groups, the public and internal investigators.</w:t>
      </w:r>
    </w:p>
    <w:p w14:paraId="7C040A88" w14:textId="77777777" w:rsidR="0053179C" w:rsidRDefault="0053179C" w:rsidP="0053179C">
      <w:pPr>
        <w:rPr>
          <w:sz w:val="24"/>
          <w:szCs w:val="24"/>
        </w:rPr>
      </w:pPr>
      <w:r>
        <w:rPr>
          <w:sz w:val="24"/>
          <w:szCs w:val="24"/>
        </w:rPr>
        <w:t xml:space="preserve">Overall, the findings from this research and previous studies align in that violence and police officer’s use of force has grown over the years in unison during the TASER evolution. </w:t>
      </w:r>
      <w:r>
        <w:rPr>
          <w:sz w:val="24"/>
          <w:szCs w:val="24"/>
        </w:rPr>
        <w:lastRenderedPageBreak/>
        <w:t>However, there are still answers as to why these factors have grown and the possible need for further research into other social factors which may have contributed towards this rise.</w:t>
      </w:r>
    </w:p>
    <w:p w14:paraId="42150016" w14:textId="77777777" w:rsidR="0053179C" w:rsidRDefault="0053179C" w:rsidP="0053179C">
      <w:pPr>
        <w:rPr>
          <w:sz w:val="24"/>
          <w:szCs w:val="24"/>
          <w:u w:val="single"/>
        </w:rPr>
      </w:pPr>
    </w:p>
    <w:p w14:paraId="3AB12F6C" w14:textId="77777777" w:rsidR="0053179C" w:rsidRPr="00E74A46" w:rsidRDefault="0053179C" w:rsidP="0053179C">
      <w:pPr>
        <w:rPr>
          <w:sz w:val="24"/>
          <w:szCs w:val="24"/>
          <w:u w:val="single"/>
        </w:rPr>
      </w:pPr>
      <w:r w:rsidRPr="00E74A46">
        <w:rPr>
          <w:sz w:val="24"/>
          <w:szCs w:val="24"/>
          <w:u w:val="single"/>
        </w:rPr>
        <w:t xml:space="preserve">5.4 Recommendations </w:t>
      </w:r>
    </w:p>
    <w:p w14:paraId="3A751D7F" w14:textId="77777777" w:rsidR="0053179C" w:rsidRDefault="0053179C" w:rsidP="0053179C">
      <w:pPr>
        <w:rPr>
          <w:sz w:val="24"/>
          <w:szCs w:val="24"/>
        </w:rPr>
      </w:pPr>
      <w:r>
        <w:rPr>
          <w:sz w:val="24"/>
          <w:szCs w:val="24"/>
        </w:rPr>
        <w:t xml:space="preserve">Firstly, there needs to be greater transparency with the public and the police such as the use of public service announcements amongst local </w:t>
      </w:r>
      <w:r w:rsidRPr="00D97B14">
        <w:rPr>
          <w:sz w:val="24"/>
          <w:szCs w:val="24"/>
        </w:rPr>
        <w:t xml:space="preserve">government via television and radio, whereby roles of officers and the equipment they use could </w:t>
      </w:r>
      <w:r>
        <w:rPr>
          <w:sz w:val="24"/>
          <w:szCs w:val="24"/>
        </w:rPr>
        <w:t xml:space="preserve">show what each piece of equipment is capable of and the incidents and gravity of why police officers may be obligated to use them. </w:t>
      </w:r>
    </w:p>
    <w:p w14:paraId="39F9741E" w14:textId="0AC9CFA2" w:rsidR="0053179C" w:rsidRDefault="0053179C" w:rsidP="0053179C">
      <w:pPr>
        <w:rPr>
          <w:sz w:val="24"/>
          <w:szCs w:val="24"/>
        </w:rPr>
      </w:pPr>
      <w:r>
        <w:rPr>
          <w:sz w:val="24"/>
          <w:szCs w:val="24"/>
        </w:rPr>
        <w:t>Secondly</w:t>
      </w:r>
      <w:r w:rsidR="00DC6605">
        <w:rPr>
          <w:sz w:val="24"/>
          <w:szCs w:val="24"/>
        </w:rPr>
        <w:t>,</w:t>
      </w:r>
      <w:r>
        <w:rPr>
          <w:sz w:val="24"/>
          <w:szCs w:val="24"/>
        </w:rPr>
        <w:t xml:space="preserve"> there could be </w:t>
      </w:r>
      <w:r w:rsidR="00DC6605">
        <w:rPr>
          <w:sz w:val="24"/>
          <w:szCs w:val="24"/>
        </w:rPr>
        <w:t>ca</w:t>
      </w:r>
      <w:r>
        <w:rPr>
          <w:sz w:val="24"/>
          <w:szCs w:val="24"/>
        </w:rPr>
        <w:t>use for non-TASER officers (particularly new recruits), to partake in advanced training to understand what to do in a TASER incident from the moment a TASER is drawn, thereby identifying what and when the signs of a potential TASER incident could present itself or other methods to defuse the situation.</w:t>
      </w:r>
    </w:p>
    <w:p w14:paraId="31E87AB7" w14:textId="77777777" w:rsidR="0053179C" w:rsidRDefault="0053179C" w:rsidP="0053179C">
      <w:pPr>
        <w:rPr>
          <w:sz w:val="24"/>
          <w:szCs w:val="24"/>
        </w:rPr>
      </w:pPr>
      <w:r>
        <w:rPr>
          <w:sz w:val="24"/>
          <w:szCs w:val="24"/>
        </w:rPr>
        <w:t xml:space="preserve">Thirdly, police open days to children in schools especially in high TASER use areas can be put forward to allow younger members of the community to witness for themselves the tool’s that police use, and how these tools are designed to keep the public and police officers safe (to be noted this does not mean live action demonstrations). </w:t>
      </w:r>
    </w:p>
    <w:p w14:paraId="3EB893D3" w14:textId="77777777" w:rsidR="0053179C" w:rsidRDefault="0053179C" w:rsidP="0053179C">
      <w:pPr>
        <w:rPr>
          <w:sz w:val="24"/>
          <w:szCs w:val="24"/>
        </w:rPr>
      </w:pPr>
      <w:r>
        <w:rPr>
          <w:sz w:val="24"/>
          <w:szCs w:val="24"/>
        </w:rPr>
        <w:t>Finally, government projects could be implemented such as after school clubs and community groups aimed at children and young adults to make them aware of the negative effects of knife and violent crime, gang culture and drug use. This potential to educate the younger generations may work as a deterrent to prevent the rise of violent and anti-social crime.</w:t>
      </w:r>
    </w:p>
    <w:p w14:paraId="1573D3C4" w14:textId="107B0512" w:rsidR="0053179C" w:rsidRDefault="0053179C" w:rsidP="00F63B94"/>
    <w:p w14:paraId="5A7E44BA" w14:textId="4073ED11" w:rsidR="00FC50AA" w:rsidRPr="00A053E0" w:rsidRDefault="00A053E0" w:rsidP="00F63B94">
      <w:pPr>
        <w:rPr>
          <w:sz w:val="24"/>
          <w:szCs w:val="24"/>
        </w:rPr>
      </w:pPr>
      <w:r w:rsidRPr="00A053E0">
        <w:rPr>
          <w:sz w:val="24"/>
          <w:szCs w:val="24"/>
        </w:rPr>
        <w:t>Word Count</w:t>
      </w:r>
      <w:r>
        <w:rPr>
          <w:sz w:val="24"/>
          <w:szCs w:val="24"/>
        </w:rPr>
        <w:t>: 8059</w:t>
      </w:r>
    </w:p>
    <w:p w14:paraId="05DD6502" w14:textId="1978C3CA" w:rsidR="00FC50AA" w:rsidRDefault="00FC50AA" w:rsidP="00F63B94"/>
    <w:p w14:paraId="48FBC97D" w14:textId="7E6DA795" w:rsidR="00FC50AA" w:rsidRDefault="00FC50AA" w:rsidP="00F63B94"/>
    <w:p w14:paraId="4FC303E7" w14:textId="077989AA" w:rsidR="00FC50AA" w:rsidRDefault="00FC50AA" w:rsidP="00F63B94"/>
    <w:p w14:paraId="5CA302F1" w14:textId="74B4BCA0" w:rsidR="00FC50AA" w:rsidRDefault="00FC50AA" w:rsidP="00F63B94"/>
    <w:p w14:paraId="54B5479A" w14:textId="4988B3FD" w:rsidR="00FC50AA" w:rsidRDefault="00FC50AA" w:rsidP="00F63B94"/>
    <w:p w14:paraId="1C6DD0F9" w14:textId="47ADE9B4" w:rsidR="00FC50AA" w:rsidRDefault="00FC50AA" w:rsidP="00F63B94"/>
    <w:p w14:paraId="75EB85DD" w14:textId="677B6991" w:rsidR="004050B5" w:rsidRDefault="004050B5" w:rsidP="00F63B94"/>
    <w:p w14:paraId="048DCA4D" w14:textId="4E96B1A8" w:rsidR="004050B5" w:rsidRDefault="004050B5" w:rsidP="00F63B94"/>
    <w:p w14:paraId="062A5107" w14:textId="2073289A" w:rsidR="004050B5" w:rsidRDefault="004050B5" w:rsidP="00F63B94"/>
    <w:p w14:paraId="7CE9521D" w14:textId="77777777" w:rsidR="004050B5" w:rsidRDefault="004050B5" w:rsidP="00F63B94"/>
    <w:p w14:paraId="7CCCD28C" w14:textId="58B6322E" w:rsidR="00FC50AA" w:rsidRDefault="00FC50AA" w:rsidP="00F63B94"/>
    <w:p w14:paraId="0CD91E1F" w14:textId="77777777" w:rsidR="00FC50AA" w:rsidRPr="009A7E0D" w:rsidRDefault="00FC50AA" w:rsidP="00FC50AA">
      <w:pPr>
        <w:jc w:val="center"/>
        <w:rPr>
          <w:sz w:val="28"/>
          <w:szCs w:val="28"/>
          <w:u w:val="single"/>
        </w:rPr>
      </w:pPr>
      <w:r w:rsidRPr="009A7E0D">
        <w:rPr>
          <w:sz w:val="28"/>
          <w:szCs w:val="28"/>
          <w:u w:val="single"/>
        </w:rPr>
        <w:lastRenderedPageBreak/>
        <w:t>Chapter 6 Bibliography</w:t>
      </w:r>
    </w:p>
    <w:p w14:paraId="00653C32" w14:textId="77777777" w:rsidR="00FC50AA" w:rsidRDefault="00FC50AA" w:rsidP="00FC50AA">
      <w:pPr>
        <w:rPr>
          <w:sz w:val="24"/>
          <w:szCs w:val="24"/>
        </w:rPr>
      </w:pPr>
      <w:bookmarkStart w:id="4" w:name="_Hlk151823395"/>
    </w:p>
    <w:bookmarkEnd w:id="4"/>
    <w:p w14:paraId="46C2EEBB" w14:textId="77777777" w:rsidR="00FC50AA" w:rsidRDefault="00FC50AA" w:rsidP="00FC50AA">
      <w:pPr>
        <w:rPr>
          <w:sz w:val="24"/>
          <w:szCs w:val="24"/>
        </w:rPr>
      </w:pPr>
      <w:r w:rsidRPr="005411B1">
        <w:rPr>
          <w:sz w:val="24"/>
          <w:szCs w:val="24"/>
        </w:rPr>
        <w:t xml:space="preserve">Amnesty International. (2018). </w:t>
      </w:r>
      <w:r w:rsidRPr="00AA7AAD">
        <w:rPr>
          <w:i/>
          <w:iCs/>
          <w:sz w:val="24"/>
          <w:szCs w:val="24"/>
        </w:rPr>
        <w:t>UK: Public should 'resist drumbeat of calls for all police to carry a Taser'</w:t>
      </w:r>
      <w:r w:rsidRPr="005411B1">
        <w:rPr>
          <w:sz w:val="24"/>
          <w:szCs w:val="24"/>
        </w:rPr>
        <w:t xml:space="preserve">. [online]. Amnesty International. Available at: </w:t>
      </w:r>
      <w:hyperlink r:id="rId21" w:history="1">
        <w:r w:rsidRPr="00D75799">
          <w:rPr>
            <w:rStyle w:val="Hyperlink"/>
            <w:sz w:val="24"/>
            <w:szCs w:val="24"/>
          </w:rPr>
          <w:t>https://www.amnesty.org.uk/press-releases/uk-public-should-resist-drum-beat-calls-all-police-carry-taser</w:t>
        </w:r>
      </w:hyperlink>
    </w:p>
    <w:p w14:paraId="3F4D47FD" w14:textId="77777777" w:rsidR="00FC50AA" w:rsidRDefault="00FC50AA" w:rsidP="00FC50AA">
      <w:pPr>
        <w:rPr>
          <w:sz w:val="24"/>
          <w:szCs w:val="24"/>
        </w:rPr>
      </w:pPr>
      <w:r>
        <w:rPr>
          <w:sz w:val="24"/>
          <w:szCs w:val="24"/>
        </w:rPr>
        <w:t>[Accessed: 6</w:t>
      </w:r>
      <w:r w:rsidRPr="005411B1">
        <w:rPr>
          <w:sz w:val="24"/>
          <w:szCs w:val="24"/>
          <w:vertAlign w:val="superscript"/>
        </w:rPr>
        <w:t>th</w:t>
      </w:r>
      <w:r>
        <w:rPr>
          <w:sz w:val="24"/>
          <w:szCs w:val="24"/>
        </w:rPr>
        <w:t xml:space="preserve"> May 2023]</w:t>
      </w:r>
    </w:p>
    <w:p w14:paraId="12CF84C9" w14:textId="77777777" w:rsidR="00FC50AA" w:rsidRDefault="00FC50AA" w:rsidP="00FC50AA">
      <w:pPr>
        <w:rPr>
          <w:sz w:val="24"/>
          <w:szCs w:val="24"/>
        </w:rPr>
      </w:pPr>
    </w:p>
    <w:p w14:paraId="3E25DE9F" w14:textId="77777777" w:rsidR="00FC50AA" w:rsidRPr="00412174" w:rsidRDefault="00FC50AA" w:rsidP="00FC50AA">
      <w:pPr>
        <w:rPr>
          <w:sz w:val="24"/>
          <w:szCs w:val="24"/>
        </w:rPr>
      </w:pPr>
      <w:r w:rsidRPr="00412174">
        <w:rPr>
          <w:sz w:val="24"/>
          <w:szCs w:val="24"/>
        </w:rPr>
        <w:t>Baburajan. V</w:t>
      </w:r>
      <w:r>
        <w:rPr>
          <w:sz w:val="24"/>
          <w:szCs w:val="24"/>
        </w:rPr>
        <w:t>.,</w:t>
      </w:r>
      <w:r w:rsidRPr="00412174">
        <w:rPr>
          <w:sz w:val="24"/>
          <w:szCs w:val="24"/>
        </w:rPr>
        <w:t xml:space="preserve"> et al</w:t>
      </w:r>
      <w:r>
        <w:rPr>
          <w:sz w:val="24"/>
          <w:szCs w:val="24"/>
        </w:rPr>
        <w:t>.</w:t>
      </w:r>
      <w:r w:rsidRPr="00412174">
        <w:rPr>
          <w:sz w:val="24"/>
          <w:szCs w:val="24"/>
        </w:rPr>
        <w:t xml:space="preserve"> </w:t>
      </w:r>
      <w:r>
        <w:rPr>
          <w:sz w:val="24"/>
          <w:szCs w:val="24"/>
        </w:rPr>
        <w:t>(</w:t>
      </w:r>
      <w:r w:rsidRPr="00412174">
        <w:rPr>
          <w:sz w:val="24"/>
          <w:szCs w:val="24"/>
        </w:rPr>
        <w:t>2022</w:t>
      </w:r>
      <w:r>
        <w:rPr>
          <w:sz w:val="24"/>
          <w:szCs w:val="24"/>
        </w:rPr>
        <w:t xml:space="preserve">). </w:t>
      </w:r>
      <w:r w:rsidRPr="00326245">
        <w:rPr>
          <w:i/>
          <w:iCs/>
          <w:sz w:val="24"/>
          <w:szCs w:val="24"/>
        </w:rPr>
        <w:t>Open vs Closed-ended questions in attitudinal surveys</w:t>
      </w:r>
      <w:r>
        <w:rPr>
          <w:i/>
          <w:iCs/>
          <w:sz w:val="24"/>
          <w:szCs w:val="24"/>
        </w:rPr>
        <w:t>: C</w:t>
      </w:r>
      <w:r w:rsidRPr="00326245">
        <w:rPr>
          <w:i/>
          <w:iCs/>
          <w:sz w:val="24"/>
          <w:szCs w:val="24"/>
        </w:rPr>
        <w:t>omparing, combining, and interpreting using natural language processing</w:t>
      </w:r>
      <w:r>
        <w:rPr>
          <w:sz w:val="24"/>
          <w:szCs w:val="24"/>
        </w:rPr>
        <w:t xml:space="preserve">. [online]. </w:t>
      </w:r>
      <w:r w:rsidRPr="00412174">
        <w:rPr>
          <w:sz w:val="24"/>
          <w:szCs w:val="24"/>
        </w:rPr>
        <w:t>arXiv.org</w:t>
      </w:r>
      <w:r>
        <w:rPr>
          <w:sz w:val="24"/>
          <w:szCs w:val="24"/>
        </w:rPr>
        <w:t xml:space="preserve">. Available at: </w:t>
      </w:r>
      <w:hyperlink r:id="rId22" w:history="1">
        <w:r w:rsidRPr="00511E51">
          <w:rPr>
            <w:rStyle w:val="Hyperlink"/>
            <w:sz w:val="24"/>
            <w:szCs w:val="24"/>
          </w:rPr>
          <w:t>https://arxiv.org/ftp/arxiv/papers/2205/2205.01317.pdf</w:t>
        </w:r>
      </w:hyperlink>
    </w:p>
    <w:p w14:paraId="4DDA5E2A" w14:textId="77777777" w:rsidR="00FC50AA" w:rsidRDefault="00FC50AA" w:rsidP="00FC50AA">
      <w:pPr>
        <w:rPr>
          <w:sz w:val="24"/>
          <w:szCs w:val="24"/>
        </w:rPr>
      </w:pPr>
      <w:r>
        <w:rPr>
          <w:sz w:val="24"/>
          <w:szCs w:val="24"/>
        </w:rPr>
        <w:t>[</w:t>
      </w:r>
      <w:r w:rsidRPr="00412174">
        <w:rPr>
          <w:sz w:val="24"/>
          <w:szCs w:val="24"/>
        </w:rPr>
        <w:t>Accessed: 1st September 2023</w:t>
      </w:r>
      <w:r>
        <w:rPr>
          <w:sz w:val="24"/>
          <w:szCs w:val="24"/>
        </w:rPr>
        <w:t>]</w:t>
      </w:r>
    </w:p>
    <w:p w14:paraId="4D5B5A62" w14:textId="77777777" w:rsidR="00FC50AA" w:rsidRDefault="00FC50AA" w:rsidP="00FC50AA">
      <w:pPr>
        <w:rPr>
          <w:sz w:val="24"/>
          <w:szCs w:val="24"/>
        </w:rPr>
      </w:pPr>
    </w:p>
    <w:p w14:paraId="44A7355F" w14:textId="77777777" w:rsidR="00FC50AA" w:rsidRDefault="00FC50AA" w:rsidP="00FC50AA">
      <w:pPr>
        <w:rPr>
          <w:sz w:val="24"/>
          <w:szCs w:val="24"/>
        </w:rPr>
      </w:pPr>
      <w:r>
        <w:rPr>
          <w:sz w:val="24"/>
          <w:szCs w:val="24"/>
        </w:rPr>
        <w:t xml:space="preserve">Bleetman, A., Hepper, A. E. and Sheridan, R. D. (2023). </w:t>
      </w:r>
      <w:r w:rsidRPr="004B375C">
        <w:rPr>
          <w:i/>
          <w:iCs/>
          <w:sz w:val="24"/>
          <w:szCs w:val="24"/>
        </w:rPr>
        <w:t>The use of TASER devices in UK policing: An update for clinicians following the recent introduction of the TASER 7.</w:t>
      </w:r>
      <w:r>
        <w:rPr>
          <w:sz w:val="24"/>
          <w:szCs w:val="24"/>
        </w:rPr>
        <w:t xml:space="preserve"> [online]. </w:t>
      </w:r>
      <w:r w:rsidRPr="004B375C">
        <w:rPr>
          <w:sz w:val="24"/>
          <w:szCs w:val="24"/>
        </w:rPr>
        <w:t>Emergency Medicine Journal 2023; 40:147-150</w:t>
      </w:r>
      <w:r>
        <w:rPr>
          <w:sz w:val="24"/>
          <w:szCs w:val="24"/>
        </w:rPr>
        <w:t xml:space="preserve">. Available at: </w:t>
      </w:r>
      <w:hyperlink r:id="rId23" w:history="1">
        <w:r w:rsidRPr="008A2577">
          <w:rPr>
            <w:rStyle w:val="Hyperlink"/>
            <w:sz w:val="24"/>
            <w:szCs w:val="24"/>
          </w:rPr>
          <w:t>https://emj.bmj.com/content/40/2/147</w:t>
        </w:r>
      </w:hyperlink>
    </w:p>
    <w:p w14:paraId="5DB75A32" w14:textId="77777777" w:rsidR="00FC50AA" w:rsidRPr="00213568" w:rsidRDefault="00FC50AA" w:rsidP="00FC50AA">
      <w:pPr>
        <w:rPr>
          <w:sz w:val="24"/>
          <w:szCs w:val="24"/>
        </w:rPr>
      </w:pPr>
      <w:r>
        <w:rPr>
          <w:sz w:val="24"/>
          <w:szCs w:val="24"/>
        </w:rPr>
        <w:t>[Accessed: 1</w:t>
      </w:r>
      <w:r w:rsidRPr="00213568">
        <w:rPr>
          <w:sz w:val="24"/>
          <w:szCs w:val="24"/>
          <w:vertAlign w:val="superscript"/>
        </w:rPr>
        <w:t>st</w:t>
      </w:r>
      <w:r>
        <w:rPr>
          <w:sz w:val="24"/>
          <w:szCs w:val="24"/>
        </w:rPr>
        <w:t xml:space="preserve"> November 2023]</w:t>
      </w:r>
    </w:p>
    <w:p w14:paraId="5E0C2474" w14:textId="77777777" w:rsidR="00FC50AA" w:rsidRDefault="00FC50AA" w:rsidP="00FC50AA">
      <w:pPr>
        <w:rPr>
          <w:sz w:val="24"/>
          <w:szCs w:val="24"/>
        </w:rPr>
      </w:pPr>
    </w:p>
    <w:p w14:paraId="12DF4C63" w14:textId="77777777" w:rsidR="00FC50AA" w:rsidRDefault="00FC50AA" w:rsidP="00FC50AA">
      <w:pPr>
        <w:rPr>
          <w:sz w:val="24"/>
          <w:szCs w:val="24"/>
        </w:rPr>
      </w:pPr>
      <w:r w:rsidRPr="003C73D5">
        <w:rPr>
          <w:sz w:val="24"/>
          <w:szCs w:val="24"/>
        </w:rPr>
        <w:t>Coffelt</w:t>
      </w:r>
      <w:r>
        <w:rPr>
          <w:sz w:val="24"/>
          <w:szCs w:val="24"/>
        </w:rPr>
        <w:t>,</w:t>
      </w:r>
      <w:r w:rsidRPr="003C73D5">
        <w:rPr>
          <w:sz w:val="24"/>
          <w:szCs w:val="24"/>
        </w:rPr>
        <w:t xml:space="preserve"> T</w:t>
      </w:r>
      <w:r>
        <w:rPr>
          <w:sz w:val="24"/>
          <w:szCs w:val="24"/>
        </w:rPr>
        <w:t>.</w:t>
      </w:r>
      <w:r w:rsidRPr="003C73D5">
        <w:rPr>
          <w:sz w:val="24"/>
          <w:szCs w:val="24"/>
        </w:rPr>
        <w:t xml:space="preserve"> </w:t>
      </w:r>
      <w:r>
        <w:rPr>
          <w:sz w:val="24"/>
          <w:szCs w:val="24"/>
        </w:rPr>
        <w:t>(</w:t>
      </w:r>
      <w:r w:rsidRPr="003C73D5">
        <w:rPr>
          <w:sz w:val="24"/>
          <w:szCs w:val="24"/>
        </w:rPr>
        <w:t>2017</w:t>
      </w:r>
      <w:r>
        <w:rPr>
          <w:sz w:val="24"/>
          <w:szCs w:val="24"/>
        </w:rPr>
        <w:t>).</w:t>
      </w:r>
      <w:r w:rsidRPr="003C73D5">
        <w:rPr>
          <w:sz w:val="24"/>
          <w:szCs w:val="24"/>
        </w:rPr>
        <w:t xml:space="preserve"> </w:t>
      </w:r>
      <w:r w:rsidRPr="00326245">
        <w:rPr>
          <w:i/>
          <w:iCs/>
          <w:sz w:val="24"/>
          <w:szCs w:val="24"/>
        </w:rPr>
        <w:t>Confidentiality and anonymity of participants</w:t>
      </w:r>
      <w:r>
        <w:rPr>
          <w:sz w:val="24"/>
          <w:szCs w:val="24"/>
        </w:rPr>
        <w:t xml:space="preserve">. [online]. Sage Publications.  Available at: </w:t>
      </w:r>
      <w:hyperlink r:id="rId24" w:anchor=":~:text=To%20keep%20participants%20safe%20from,provide%20their%20experiences%20to%20researchers" w:history="1">
        <w:r w:rsidRPr="00511E51">
          <w:rPr>
            <w:rStyle w:val="Hyperlink"/>
            <w:sz w:val="24"/>
            <w:szCs w:val="24"/>
          </w:rPr>
          <w:t>https://methods.sagepub.com/reference/the-sage-encyclopedia-of-communication-research-methods/i3126.xml#:~:text=To%20keep%20participants%20safe%20from,provide%20their%20experiences%20to%20researchers</w:t>
        </w:r>
      </w:hyperlink>
      <w:r w:rsidRPr="003C73D5">
        <w:rPr>
          <w:sz w:val="24"/>
          <w:szCs w:val="24"/>
        </w:rPr>
        <w:t>.</w:t>
      </w:r>
    </w:p>
    <w:p w14:paraId="1B822811" w14:textId="77777777" w:rsidR="00FC50AA" w:rsidRPr="00412174" w:rsidRDefault="00FC50AA" w:rsidP="00FC50AA">
      <w:pPr>
        <w:rPr>
          <w:sz w:val="24"/>
          <w:szCs w:val="24"/>
        </w:rPr>
      </w:pPr>
      <w:r>
        <w:rPr>
          <w:sz w:val="24"/>
          <w:szCs w:val="24"/>
        </w:rPr>
        <w:t>[</w:t>
      </w:r>
      <w:r w:rsidRPr="003C73D5">
        <w:rPr>
          <w:sz w:val="24"/>
          <w:szCs w:val="24"/>
        </w:rPr>
        <w:t>Accessed: 1st September 2023</w:t>
      </w:r>
      <w:r>
        <w:rPr>
          <w:sz w:val="24"/>
          <w:szCs w:val="24"/>
        </w:rPr>
        <w:t>]</w:t>
      </w:r>
    </w:p>
    <w:p w14:paraId="6B47CD32" w14:textId="77777777" w:rsidR="00FC50AA" w:rsidRDefault="00FC50AA" w:rsidP="00FC50AA">
      <w:pPr>
        <w:rPr>
          <w:sz w:val="24"/>
          <w:szCs w:val="24"/>
        </w:rPr>
      </w:pPr>
    </w:p>
    <w:p w14:paraId="3C97D9C5" w14:textId="77777777" w:rsidR="00FC50AA" w:rsidRDefault="00FC50AA" w:rsidP="00FC50AA">
      <w:pPr>
        <w:rPr>
          <w:sz w:val="24"/>
          <w:szCs w:val="24"/>
        </w:rPr>
      </w:pPr>
      <w:r>
        <w:rPr>
          <w:sz w:val="24"/>
          <w:szCs w:val="24"/>
        </w:rPr>
        <w:t xml:space="preserve">College of Policing. (2020). </w:t>
      </w:r>
      <w:r w:rsidRPr="004B375C">
        <w:rPr>
          <w:i/>
          <w:iCs/>
          <w:sz w:val="24"/>
          <w:szCs w:val="24"/>
        </w:rPr>
        <w:t>Conflict management skills: Guideline – Conflict Management Skills</w:t>
      </w:r>
      <w:r>
        <w:rPr>
          <w:sz w:val="24"/>
          <w:szCs w:val="24"/>
        </w:rPr>
        <w:t xml:space="preserve">. [online]. </w:t>
      </w:r>
      <w:r w:rsidRPr="004B375C">
        <w:rPr>
          <w:sz w:val="24"/>
          <w:szCs w:val="24"/>
        </w:rPr>
        <w:t>College of Policing</w:t>
      </w:r>
      <w:r>
        <w:rPr>
          <w:sz w:val="24"/>
          <w:szCs w:val="24"/>
        </w:rPr>
        <w:t xml:space="preserve">. Available at: </w:t>
      </w:r>
      <w:hyperlink r:id="rId25" w:history="1">
        <w:r w:rsidRPr="005E1265">
          <w:rPr>
            <w:rStyle w:val="Hyperlink"/>
            <w:sz w:val="24"/>
            <w:szCs w:val="24"/>
          </w:rPr>
          <w:t>https://www.college.police.uk/guidance/conflict-management/conflict-management-skills</w:t>
        </w:r>
      </w:hyperlink>
    </w:p>
    <w:p w14:paraId="288A35E8" w14:textId="77777777" w:rsidR="00FC50AA" w:rsidRDefault="00FC50AA" w:rsidP="00FC50AA">
      <w:pPr>
        <w:rPr>
          <w:sz w:val="24"/>
          <w:szCs w:val="24"/>
        </w:rPr>
      </w:pPr>
      <w:r>
        <w:rPr>
          <w:sz w:val="24"/>
          <w:szCs w:val="24"/>
        </w:rPr>
        <w:t>[Accessed:  1</w:t>
      </w:r>
      <w:r w:rsidRPr="00F940D5">
        <w:rPr>
          <w:sz w:val="24"/>
          <w:szCs w:val="24"/>
          <w:vertAlign w:val="superscript"/>
        </w:rPr>
        <w:t>st</w:t>
      </w:r>
      <w:r>
        <w:rPr>
          <w:sz w:val="24"/>
          <w:szCs w:val="24"/>
        </w:rPr>
        <w:t xml:space="preserve"> November 2023]</w:t>
      </w:r>
    </w:p>
    <w:p w14:paraId="5942C8DE" w14:textId="77777777" w:rsidR="00FC50AA" w:rsidRDefault="00FC50AA" w:rsidP="00FC50AA">
      <w:pPr>
        <w:rPr>
          <w:sz w:val="24"/>
          <w:szCs w:val="24"/>
        </w:rPr>
      </w:pPr>
    </w:p>
    <w:p w14:paraId="7220C057" w14:textId="77777777" w:rsidR="00FC50AA" w:rsidRDefault="00FC50AA" w:rsidP="00FC50AA">
      <w:pPr>
        <w:rPr>
          <w:sz w:val="24"/>
          <w:szCs w:val="24"/>
        </w:rPr>
      </w:pPr>
      <w:r w:rsidRPr="003C73D5">
        <w:rPr>
          <w:sz w:val="24"/>
          <w:szCs w:val="24"/>
        </w:rPr>
        <w:t>Collins</w:t>
      </w:r>
      <w:r>
        <w:rPr>
          <w:sz w:val="24"/>
          <w:szCs w:val="24"/>
        </w:rPr>
        <w:t>,</w:t>
      </w:r>
      <w:r w:rsidRPr="003C73D5">
        <w:rPr>
          <w:sz w:val="24"/>
          <w:szCs w:val="24"/>
        </w:rPr>
        <w:t xml:space="preserve"> J</w:t>
      </w:r>
      <w:r>
        <w:rPr>
          <w:sz w:val="24"/>
          <w:szCs w:val="24"/>
        </w:rPr>
        <w:t>.</w:t>
      </w:r>
      <w:r w:rsidRPr="003C73D5">
        <w:rPr>
          <w:sz w:val="24"/>
          <w:szCs w:val="24"/>
        </w:rPr>
        <w:t xml:space="preserve"> </w:t>
      </w:r>
      <w:r>
        <w:rPr>
          <w:sz w:val="24"/>
          <w:szCs w:val="24"/>
        </w:rPr>
        <w:t>(</w:t>
      </w:r>
      <w:r w:rsidRPr="003C73D5">
        <w:rPr>
          <w:sz w:val="24"/>
          <w:szCs w:val="24"/>
        </w:rPr>
        <w:t>2020</w:t>
      </w:r>
      <w:r>
        <w:rPr>
          <w:sz w:val="24"/>
          <w:szCs w:val="24"/>
        </w:rPr>
        <w:t>).</w:t>
      </w:r>
      <w:r w:rsidRPr="003C73D5">
        <w:rPr>
          <w:sz w:val="24"/>
          <w:szCs w:val="24"/>
        </w:rPr>
        <w:t xml:space="preserve"> </w:t>
      </w:r>
      <w:r w:rsidRPr="000B6B28">
        <w:rPr>
          <w:i/>
          <w:iCs/>
          <w:sz w:val="24"/>
          <w:szCs w:val="24"/>
        </w:rPr>
        <w:t>Managing Confidentiality and Anonymity in the Research Process</w:t>
      </w:r>
      <w:r>
        <w:rPr>
          <w:sz w:val="24"/>
          <w:szCs w:val="24"/>
        </w:rPr>
        <w:t xml:space="preserve">. [online]. </w:t>
      </w:r>
      <w:r w:rsidRPr="003C73D5">
        <w:rPr>
          <w:sz w:val="24"/>
          <w:szCs w:val="24"/>
        </w:rPr>
        <w:t>Impactico.com</w:t>
      </w:r>
      <w:r>
        <w:rPr>
          <w:sz w:val="24"/>
          <w:szCs w:val="24"/>
        </w:rPr>
        <w:t>. Available at:</w:t>
      </w:r>
      <w:r w:rsidRPr="003C73D5">
        <w:rPr>
          <w:sz w:val="24"/>
          <w:szCs w:val="24"/>
        </w:rPr>
        <w:t xml:space="preserve"> </w:t>
      </w:r>
      <w:hyperlink r:id="rId26" w:history="1">
        <w:r w:rsidRPr="00DA14DA">
          <w:rPr>
            <w:rStyle w:val="Hyperlink"/>
            <w:sz w:val="24"/>
            <w:szCs w:val="24"/>
          </w:rPr>
          <w:t>https://www.impactio.com/blog/managing-confidentiality-and-anonymity-in-the-research</w:t>
        </w:r>
      </w:hyperlink>
    </w:p>
    <w:p w14:paraId="6D7FC5AF" w14:textId="77777777" w:rsidR="00FC50AA" w:rsidRPr="003C73D5" w:rsidRDefault="00FC50AA" w:rsidP="00FC50AA">
      <w:pPr>
        <w:rPr>
          <w:sz w:val="24"/>
          <w:szCs w:val="24"/>
        </w:rPr>
      </w:pPr>
      <w:r>
        <w:rPr>
          <w:sz w:val="24"/>
          <w:szCs w:val="24"/>
        </w:rPr>
        <w:lastRenderedPageBreak/>
        <w:t>[</w:t>
      </w:r>
      <w:r w:rsidRPr="003C73D5">
        <w:rPr>
          <w:sz w:val="24"/>
          <w:szCs w:val="24"/>
        </w:rPr>
        <w:t>Accessed: 1st September 2023</w:t>
      </w:r>
      <w:r>
        <w:rPr>
          <w:sz w:val="24"/>
          <w:szCs w:val="24"/>
        </w:rPr>
        <w:t>]</w:t>
      </w:r>
    </w:p>
    <w:p w14:paraId="59CFC2FC" w14:textId="77777777" w:rsidR="00FC50AA" w:rsidRDefault="00FC50AA" w:rsidP="00FC50AA">
      <w:pPr>
        <w:rPr>
          <w:sz w:val="24"/>
          <w:szCs w:val="24"/>
        </w:rPr>
      </w:pPr>
    </w:p>
    <w:p w14:paraId="1278137E" w14:textId="77777777" w:rsidR="00FC50AA" w:rsidRDefault="00FC50AA" w:rsidP="00FC50AA">
      <w:pPr>
        <w:rPr>
          <w:sz w:val="24"/>
          <w:szCs w:val="24"/>
        </w:rPr>
      </w:pPr>
      <w:r w:rsidRPr="003C73D5">
        <w:rPr>
          <w:sz w:val="24"/>
          <w:szCs w:val="24"/>
        </w:rPr>
        <w:t>Cullen</w:t>
      </w:r>
      <w:r>
        <w:rPr>
          <w:sz w:val="24"/>
          <w:szCs w:val="24"/>
        </w:rPr>
        <w:t>,</w:t>
      </w:r>
      <w:r w:rsidRPr="003C73D5">
        <w:rPr>
          <w:sz w:val="24"/>
          <w:szCs w:val="24"/>
        </w:rPr>
        <w:t xml:space="preserve"> N</w:t>
      </w:r>
      <w:r>
        <w:rPr>
          <w:sz w:val="24"/>
          <w:szCs w:val="24"/>
        </w:rPr>
        <w:t>.</w:t>
      </w:r>
      <w:r w:rsidRPr="003C73D5">
        <w:rPr>
          <w:sz w:val="24"/>
          <w:szCs w:val="24"/>
        </w:rPr>
        <w:t xml:space="preserve"> </w:t>
      </w:r>
      <w:r>
        <w:rPr>
          <w:sz w:val="24"/>
          <w:szCs w:val="24"/>
        </w:rPr>
        <w:t>(</w:t>
      </w:r>
      <w:r w:rsidRPr="003C73D5">
        <w:rPr>
          <w:sz w:val="24"/>
          <w:szCs w:val="24"/>
        </w:rPr>
        <w:t>2020</w:t>
      </w:r>
      <w:r>
        <w:rPr>
          <w:sz w:val="24"/>
          <w:szCs w:val="24"/>
        </w:rPr>
        <w:t>).</w:t>
      </w:r>
      <w:r w:rsidRPr="003C73D5">
        <w:rPr>
          <w:sz w:val="24"/>
          <w:szCs w:val="24"/>
        </w:rPr>
        <w:t xml:space="preserve"> </w:t>
      </w:r>
      <w:r w:rsidRPr="000B6B28">
        <w:rPr>
          <w:i/>
          <w:iCs/>
          <w:sz w:val="24"/>
          <w:szCs w:val="24"/>
        </w:rPr>
        <w:t>The Evolution of Market Research from the 1920’s to Today</w:t>
      </w:r>
      <w:r>
        <w:rPr>
          <w:sz w:val="24"/>
          <w:szCs w:val="24"/>
        </w:rPr>
        <w:t>. [online].</w:t>
      </w:r>
      <w:r w:rsidRPr="003C73D5">
        <w:rPr>
          <w:sz w:val="24"/>
          <w:szCs w:val="24"/>
        </w:rPr>
        <w:t xml:space="preserve"> </w:t>
      </w:r>
      <w:r>
        <w:rPr>
          <w:sz w:val="24"/>
          <w:szCs w:val="24"/>
        </w:rPr>
        <w:t xml:space="preserve">Drive research.com. Available at: </w:t>
      </w:r>
      <w:hyperlink r:id="rId27" w:history="1">
        <w:r w:rsidRPr="00540B1C">
          <w:rPr>
            <w:rStyle w:val="Hyperlink"/>
            <w:sz w:val="24"/>
            <w:szCs w:val="24"/>
          </w:rPr>
          <w:t>https://www.driveresearch.com/market-research-company-blog/the-evolution-of-market-research-from-the-1920-s-to-today/</w:t>
        </w:r>
      </w:hyperlink>
    </w:p>
    <w:p w14:paraId="2390895D" w14:textId="78DAB4A9" w:rsidR="00FC50AA" w:rsidRDefault="00FC50AA" w:rsidP="00FC50AA">
      <w:pPr>
        <w:rPr>
          <w:sz w:val="24"/>
          <w:szCs w:val="24"/>
        </w:rPr>
      </w:pPr>
      <w:r>
        <w:rPr>
          <w:sz w:val="24"/>
          <w:szCs w:val="24"/>
        </w:rPr>
        <w:t>[</w:t>
      </w:r>
      <w:r w:rsidRPr="003C73D5">
        <w:rPr>
          <w:sz w:val="24"/>
          <w:szCs w:val="24"/>
        </w:rPr>
        <w:t>Accessed: 1st September 2023</w:t>
      </w:r>
      <w:r>
        <w:rPr>
          <w:sz w:val="24"/>
          <w:szCs w:val="24"/>
        </w:rPr>
        <w:t>]</w:t>
      </w:r>
    </w:p>
    <w:p w14:paraId="7951A35D" w14:textId="77777777" w:rsidR="009A7E0D" w:rsidRDefault="009A7E0D" w:rsidP="00FC50AA">
      <w:pPr>
        <w:rPr>
          <w:sz w:val="24"/>
          <w:szCs w:val="24"/>
        </w:rPr>
      </w:pPr>
    </w:p>
    <w:p w14:paraId="7AF27E49" w14:textId="77777777" w:rsidR="00FC50AA" w:rsidRDefault="00FC50AA" w:rsidP="00FC50AA">
      <w:pPr>
        <w:rPr>
          <w:sz w:val="24"/>
          <w:szCs w:val="24"/>
        </w:rPr>
      </w:pPr>
      <w:r w:rsidRPr="003C73D5">
        <w:rPr>
          <w:sz w:val="24"/>
          <w:szCs w:val="24"/>
        </w:rPr>
        <w:t>Dinnen</w:t>
      </w:r>
      <w:r>
        <w:rPr>
          <w:sz w:val="24"/>
          <w:szCs w:val="24"/>
        </w:rPr>
        <w:t>,</w:t>
      </w:r>
      <w:r w:rsidRPr="003C73D5">
        <w:rPr>
          <w:sz w:val="24"/>
          <w:szCs w:val="24"/>
        </w:rPr>
        <w:t xml:space="preserve"> J</w:t>
      </w:r>
      <w:r>
        <w:rPr>
          <w:sz w:val="24"/>
          <w:szCs w:val="24"/>
        </w:rPr>
        <w:t>.</w:t>
      </w:r>
      <w:r w:rsidRPr="003C73D5">
        <w:rPr>
          <w:sz w:val="24"/>
          <w:szCs w:val="24"/>
        </w:rPr>
        <w:t xml:space="preserve"> </w:t>
      </w:r>
      <w:r>
        <w:rPr>
          <w:sz w:val="24"/>
          <w:szCs w:val="24"/>
        </w:rPr>
        <w:t>(</w:t>
      </w:r>
      <w:r w:rsidRPr="003C73D5">
        <w:rPr>
          <w:sz w:val="24"/>
          <w:szCs w:val="24"/>
        </w:rPr>
        <w:t>2014</w:t>
      </w:r>
      <w:r>
        <w:rPr>
          <w:sz w:val="24"/>
          <w:szCs w:val="24"/>
        </w:rPr>
        <w:t>).</w:t>
      </w:r>
      <w:r w:rsidRPr="003C73D5">
        <w:rPr>
          <w:sz w:val="24"/>
          <w:szCs w:val="24"/>
        </w:rPr>
        <w:t xml:space="preserve"> </w:t>
      </w:r>
      <w:r>
        <w:rPr>
          <w:i/>
          <w:iCs/>
          <w:sz w:val="24"/>
          <w:szCs w:val="24"/>
        </w:rPr>
        <w:t xml:space="preserve">Phase 2: </w:t>
      </w:r>
      <w:r w:rsidRPr="000B6B28">
        <w:rPr>
          <w:i/>
          <w:iCs/>
          <w:sz w:val="24"/>
          <w:szCs w:val="24"/>
        </w:rPr>
        <w:t>Clearly Define Your Research Strategy</w:t>
      </w:r>
      <w:r>
        <w:rPr>
          <w:sz w:val="24"/>
          <w:szCs w:val="24"/>
        </w:rPr>
        <w:t xml:space="preserve">. [online]. </w:t>
      </w:r>
      <w:r w:rsidRPr="000B6B28">
        <w:rPr>
          <w:sz w:val="24"/>
          <w:szCs w:val="24"/>
        </w:rPr>
        <w:t>Mackenziecorp.com</w:t>
      </w:r>
      <w:r>
        <w:rPr>
          <w:sz w:val="24"/>
          <w:szCs w:val="24"/>
        </w:rPr>
        <w:t xml:space="preserve">. Available at: </w:t>
      </w:r>
      <w:hyperlink r:id="rId28" w:history="1">
        <w:r w:rsidRPr="00540B1C">
          <w:rPr>
            <w:rStyle w:val="Hyperlink"/>
            <w:sz w:val="24"/>
            <w:szCs w:val="24"/>
          </w:rPr>
          <w:t>https://www.mackenziecorp.com/phase-2-clearly-define-research-strategy/</w:t>
        </w:r>
      </w:hyperlink>
    </w:p>
    <w:p w14:paraId="43E3BDFD" w14:textId="77777777" w:rsidR="00FC50AA" w:rsidRDefault="00FC50AA" w:rsidP="00FC50AA">
      <w:pPr>
        <w:rPr>
          <w:sz w:val="24"/>
          <w:szCs w:val="24"/>
        </w:rPr>
      </w:pPr>
      <w:r>
        <w:rPr>
          <w:sz w:val="24"/>
          <w:szCs w:val="24"/>
        </w:rPr>
        <w:t>[</w:t>
      </w:r>
      <w:r w:rsidRPr="003C73D5">
        <w:rPr>
          <w:sz w:val="24"/>
          <w:szCs w:val="24"/>
        </w:rPr>
        <w:t>Accessed: 1st September 2023</w:t>
      </w:r>
      <w:r>
        <w:rPr>
          <w:sz w:val="24"/>
          <w:szCs w:val="24"/>
        </w:rPr>
        <w:t>]</w:t>
      </w:r>
    </w:p>
    <w:p w14:paraId="12FC7C56" w14:textId="77777777" w:rsidR="00FC50AA" w:rsidRDefault="00FC50AA" w:rsidP="00FC50AA"/>
    <w:p w14:paraId="7B3AB885" w14:textId="77777777" w:rsidR="00FC50AA" w:rsidRDefault="00FC50AA" w:rsidP="00FC50AA">
      <w:pPr>
        <w:rPr>
          <w:sz w:val="24"/>
          <w:szCs w:val="24"/>
        </w:rPr>
      </w:pPr>
      <w:r>
        <w:rPr>
          <w:sz w:val="24"/>
          <w:szCs w:val="24"/>
        </w:rPr>
        <w:t xml:space="preserve">DOMILL. (2011). </w:t>
      </w:r>
      <w:r w:rsidRPr="00232342">
        <w:rPr>
          <w:i/>
          <w:iCs/>
          <w:sz w:val="24"/>
          <w:szCs w:val="24"/>
        </w:rPr>
        <w:t>Statement on the Medical Implications of Use of the Taser X26 and M26 Less-Lethal Systems on Children and Vulnerable Adults</w:t>
      </w:r>
      <w:r>
        <w:rPr>
          <w:sz w:val="24"/>
          <w:szCs w:val="24"/>
        </w:rPr>
        <w:t xml:space="preserve">.  [online]. </w:t>
      </w:r>
      <w:r w:rsidRPr="00232342">
        <w:rPr>
          <w:sz w:val="24"/>
          <w:szCs w:val="24"/>
        </w:rPr>
        <w:t>Defence Scientific Advisory Council Sub-Committee on the Medical Implications of Less-Lethal Weapons (DOMILL)</w:t>
      </w:r>
      <w:r>
        <w:rPr>
          <w:sz w:val="24"/>
          <w:szCs w:val="24"/>
        </w:rPr>
        <w:t>. Available at:</w:t>
      </w:r>
      <w:r w:rsidRPr="00232342">
        <w:rPr>
          <w:i/>
          <w:iCs/>
          <w:sz w:val="24"/>
          <w:szCs w:val="24"/>
        </w:rPr>
        <w:t xml:space="preserve"> </w:t>
      </w:r>
      <w:hyperlink r:id="rId29" w:history="1">
        <w:r w:rsidRPr="00FE2AD5">
          <w:rPr>
            <w:rStyle w:val="Hyperlink"/>
            <w:sz w:val="24"/>
            <w:szCs w:val="24"/>
          </w:rPr>
          <w:t>https://assets.publishing.service.gov.uk/government/uploads/system/uploads/attachment_data/file/443842/DOMILL14_20120127_TASER06.2.pdf</w:t>
        </w:r>
      </w:hyperlink>
    </w:p>
    <w:p w14:paraId="16C5B8E2" w14:textId="77777777" w:rsidR="00FC50AA" w:rsidRPr="004342B4" w:rsidRDefault="00FC50AA" w:rsidP="00FC50AA">
      <w:pPr>
        <w:rPr>
          <w:sz w:val="24"/>
          <w:szCs w:val="24"/>
        </w:rPr>
      </w:pPr>
      <w:r>
        <w:rPr>
          <w:sz w:val="24"/>
          <w:szCs w:val="24"/>
        </w:rPr>
        <w:t>[Accessed: 21</w:t>
      </w:r>
      <w:r w:rsidRPr="002F65B3">
        <w:rPr>
          <w:sz w:val="24"/>
          <w:szCs w:val="24"/>
          <w:vertAlign w:val="superscript"/>
        </w:rPr>
        <w:t>st</w:t>
      </w:r>
      <w:r>
        <w:rPr>
          <w:sz w:val="24"/>
          <w:szCs w:val="24"/>
        </w:rPr>
        <w:t xml:space="preserve"> July 2023]</w:t>
      </w:r>
    </w:p>
    <w:p w14:paraId="0ADC3413" w14:textId="77777777" w:rsidR="00FC50AA" w:rsidRDefault="00FC50AA" w:rsidP="00FC50AA"/>
    <w:p w14:paraId="3CC6692F" w14:textId="77777777" w:rsidR="00FC50AA" w:rsidRDefault="00FC50AA" w:rsidP="00FC50AA">
      <w:pPr>
        <w:rPr>
          <w:sz w:val="24"/>
          <w:szCs w:val="24"/>
        </w:rPr>
      </w:pPr>
      <w:r>
        <w:rPr>
          <w:sz w:val="24"/>
          <w:szCs w:val="24"/>
        </w:rPr>
        <w:t xml:space="preserve">Donnelly, T. (2001) cited by Keating-Jones., W. (2017). </w:t>
      </w:r>
      <w:r w:rsidRPr="00A7330A">
        <w:rPr>
          <w:i/>
          <w:iCs/>
          <w:sz w:val="24"/>
          <w:szCs w:val="24"/>
        </w:rPr>
        <w:t>“Red Dotted”, A case study analysing how the national Taser training standards are received, interpreted</w:t>
      </w:r>
      <w:r>
        <w:rPr>
          <w:i/>
          <w:iCs/>
          <w:sz w:val="24"/>
          <w:szCs w:val="24"/>
        </w:rPr>
        <w:t>,</w:t>
      </w:r>
      <w:r w:rsidRPr="00A7330A">
        <w:rPr>
          <w:i/>
          <w:iCs/>
          <w:sz w:val="24"/>
          <w:szCs w:val="24"/>
        </w:rPr>
        <w:t xml:space="preserve"> and operationalised by Specially Trained Officers</w:t>
      </w:r>
      <w:r>
        <w:rPr>
          <w:sz w:val="24"/>
          <w:szCs w:val="24"/>
        </w:rPr>
        <w:t xml:space="preserve">. [online]. National Police Library. Available at: </w:t>
      </w:r>
      <w:hyperlink r:id="rId30" w:history="1">
        <w:r w:rsidRPr="00283071">
          <w:rPr>
            <w:rStyle w:val="Hyperlink"/>
            <w:sz w:val="24"/>
            <w:szCs w:val="24"/>
          </w:rPr>
          <w:t>https://library.college.police.uk/docs/theses/Keating-Jones2017_red_dotted.pdf</w:t>
        </w:r>
      </w:hyperlink>
    </w:p>
    <w:p w14:paraId="22BE1754" w14:textId="77777777" w:rsidR="00FC50AA" w:rsidRDefault="00FC50AA" w:rsidP="00FC50AA">
      <w:pPr>
        <w:rPr>
          <w:sz w:val="24"/>
          <w:szCs w:val="24"/>
        </w:rPr>
      </w:pPr>
      <w:r>
        <w:rPr>
          <w:sz w:val="24"/>
          <w:szCs w:val="24"/>
        </w:rPr>
        <w:t>[Accessed: 14</w:t>
      </w:r>
      <w:r w:rsidRPr="00831EC3">
        <w:rPr>
          <w:sz w:val="24"/>
          <w:szCs w:val="24"/>
          <w:vertAlign w:val="superscript"/>
        </w:rPr>
        <w:t>th</w:t>
      </w:r>
      <w:r>
        <w:rPr>
          <w:sz w:val="24"/>
          <w:szCs w:val="24"/>
        </w:rPr>
        <w:t xml:space="preserve"> June 2023]</w:t>
      </w:r>
    </w:p>
    <w:p w14:paraId="7D2E2207" w14:textId="77777777" w:rsidR="00FC50AA" w:rsidRDefault="00FC50AA" w:rsidP="00FC50AA">
      <w:pPr>
        <w:rPr>
          <w:sz w:val="24"/>
          <w:szCs w:val="24"/>
        </w:rPr>
      </w:pPr>
    </w:p>
    <w:p w14:paraId="6DDC5177" w14:textId="77777777" w:rsidR="00FC50AA" w:rsidRDefault="00FC50AA" w:rsidP="00FC50AA">
      <w:pPr>
        <w:rPr>
          <w:sz w:val="24"/>
          <w:szCs w:val="24"/>
        </w:rPr>
      </w:pPr>
      <w:r>
        <w:rPr>
          <w:sz w:val="24"/>
          <w:szCs w:val="24"/>
        </w:rPr>
        <w:t xml:space="preserve">Donoghue, K. (2020). </w:t>
      </w:r>
      <w:r w:rsidRPr="00176D84">
        <w:rPr>
          <w:i/>
          <w:iCs/>
          <w:sz w:val="24"/>
          <w:szCs w:val="24"/>
        </w:rPr>
        <w:t>Should Police get Taser 7 stun guns?</w:t>
      </w:r>
      <w:r>
        <w:rPr>
          <w:sz w:val="24"/>
          <w:szCs w:val="24"/>
        </w:rPr>
        <w:t xml:space="preserve"> [online]. Donoghue Solicitors. Available at: </w:t>
      </w:r>
      <w:hyperlink r:id="rId31" w:history="1">
        <w:r w:rsidRPr="00283071">
          <w:rPr>
            <w:rStyle w:val="Hyperlink"/>
            <w:sz w:val="24"/>
            <w:szCs w:val="24"/>
          </w:rPr>
          <w:t>https://www.donoghue-solicitors.co.uk/uk-police-taser-7/</w:t>
        </w:r>
      </w:hyperlink>
    </w:p>
    <w:p w14:paraId="382E23DD" w14:textId="77777777" w:rsidR="00FC50AA" w:rsidRDefault="00FC50AA" w:rsidP="00FC50AA">
      <w:pPr>
        <w:rPr>
          <w:sz w:val="24"/>
          <w:szCs w:val="24"/>
        </w:rPr>
      </w:pPr>
      <w:r>
        <w:rPr>
          <w:sz w:val="24"/>
          <w:szCs w:val="24"/>
        </w:rPr>
        <w:t>[Accessed: 17</w:t>
      </w:r>
      <w:r w:rsidRPr="000F6ED0">
        <w:rPr>
          <w:sz w:val="24"/>
          <w:szCs w:val="24"/>
          <w:vertAlign w:val="superscript"/>
        </w:rPr>
        <w:t>th</w:t>
      </w:r>
      <w:r>
        <w:rPr>
          <w:sz w:val="24"/>
          <w:szCs w:val="24"/>
        </w:rPr>
        <w:t xml:space="preserve"> October 2023]</w:t>
      </w:r>
    </w:p>
    <w:p w14:paraId="5D22A2D6" w14:textId="77777777" w:rsidR="00FC50AA" w:rsidRDefault="00FC50AA" w:rsidP="00FC50AA">
      <w:pPr>
        <w:rPr>
          <w:sz w:val="24"/>
          <w:szCs w:val="24"/>
        </w:rPr>
      </w:pPr>
    </w:p>
    <w:p w14:paraId="14CDC582" w14:textId="77777777" w:rsidR="00FC50AA" w:rsidRDefault="00FC50AA" w:rsidP="00FC50AA">
      <w:pPr>
        <w:rPr>
          <w:sz w:val="24"/>
          <w:szCs w:val="24"/>
        </w:rPr>
      </w:pPr>
      <w:r>
        <w:rPr>
          <w:sz w:val="24"/>
          <w:szCs w:val="24"/>
        </w:rPr>
        <w:t xml:space="preserve">Drummond-Smith, I. (2020). </w:t>
      </w:r>
      <w:r w:rsidRPr="00795800">
        <w:rPr>
          <w:i/>
          <w:iCs/>
          <w:sz w:val="24"/>
          <w:szCs w:val="24"/>
        </w:rPr>
        <w:t>Working Group on Less Lethal Weapons: Taser Fifteen Years on, an Analysis of Taser use in British Policing</w:t>
      </w:r>
      <w:r>
        <w:rPr>
          <w:sz w:val="24"/>
          <w:szCs w:val="24"/>
        </w:rPr>
        <w:t xml:space="preserve">. [online]. </w:t>
      </w:r>
      <w:r w:rsidRPr="00795800">
        <w:rPr>
          <w:sz w:val="24"/>
          <w:szCs w:val="24"/>
        </w:rPr>
        <w:t>National Police Chiefs Council</w:t>
      </w:r>
      <w:r>
        <w:rPr>
          <w:sz w:val="24"/>
          <w:szCs w:val="24"/>
        </w:rPr>
        <w:t xml:space="preserve">. Available at: </w:t>
      </w:r>
      <w:hyperlink r:id="rId32" w:history="1">
        <w:r w:rsidRPr="000D1251">
          <w:rPr>
            <w:rStyle w:val="Hyperlink"/>
            <w:sz w:val="24"/>
            <w:szCs w:val="24"/>
          </w:rPr>
          <w:t>https://www.npcc.police.uk/SysSiteAssets/media/downloads/publications/publications-log/2020/an-analysis-of-taser-use-in-british-policing.pdf</w:t>
        </w:r>
      </w:hyperlink>
    </w:p>
    <w:p w14:paraId="351ED6EE" w14:textId="77777777" w:rsidR="00FC50AA" w:rsidRDefault="00FC50AA" w:rsidP="00FC50AA">
      <w:pPr>
        <w:rPr>
          <w:sz w:val="24"/>
          <w:szCs w:val="24"/>
        </w:rPr>
      </w:pPr>
      <w:r>
        <w:rPr>
          <w:sz w:val="24"/>
          <w:szCs w:val="24"/>
        </w:rPr>
        <w:t>[Accessed: 21</w:t>
      </w:r>
      <w:r w:rsidRPr="007D765E">
        <w:rPr>
          <w:sz w:val="24"/>
          <w:szCs w:val="24"/>
          <w:vertAlign w:val="superscript"/>
        </w:rPr>
        <w:t>st</w:t>
      </w:r>
      <w:r>
        <w:rPr>
          <w:sz w:val="24"/>
          <w:szCs w:val="24"/>
        </w:rPr>
        <w:t xml:space="preserve"> July 2023]</w:t>
      </w:r>
    </w:p>
    <w:p w14:paraId="7B2845F8" w14:textId="77777777" w:rsidR="00FC50AA" w:rsidRDefault="00FC50AA" w:rsidP="00FC50AA">
      <w:pPr>
        <w:rPr>
          <w:sz w:val="24"/>
          <w:szCs w:val="24"/>
        </w:rPr>
      </w:pPr>
    </w:p>
    <w:p w14:paraId="53112F4F" w14:textId="77777777" w:rsidR="00FC50AA" w:rsidRDefault="00FC50AA" w:rsidP="00FC50AA">
      <w:pPr>
        <w:rPr>
          <w:sz w:val="24"/>
          <w:szCs w:val="24"/>
        </w:rPr>
      </w:pPr>
      <w:r>
        <w:rPr>
          <w:sz w:val="24"/>
          <w:szCs w:val="24"/>
        </w:rPr>
        <w:t xml:space="preserve">Dymond, A. (2019). </w:t>
      </w:r>
      <w:r w:rsidRPr="00795800">
        <w:rPr>
          <w:i/>
          <w:iCs/>
          <w:sz w:val="24"/>
          <w:szCs w:val="24"/>
        </w:rPr>
        <w:t>Towards a socio-technical understanding of discretion: A case study of Taser and police use of force</w:t>
      </w:r>
      <w:r>
        <w:rPr>
          <w:sz w:val="24"/>
          <w:szCs w:val="24"/>
        </w:rPr>
        <w:t>. [online].</w:t>
      </w:r>
      <w:r w:rsidRPr="007B6041">
        <w:rPr>
          <w:sz w:val="24"/>
          <w:szCs w:val="24"/>
        </w:rPr>
        <w:t xml:space="preserve"> </w:t>
      </w:r>
      <w:r w:rsidRPr="00795800">
        <w:rPr>
          <w:sz w:val="24"/>
          <w:szCs w:val="24"/>
        </w:rPr>
        <w:t>Policing and Society</w:t>
      </w:r>
      <w:r>
        <w:rPr>
          <w:sz w:val="24"/>
          <w:szCs w:val="24"/>
        </w:rPr>
        <w:t xml:space="preserve">. Available at: </w:t>
      </w:r>
      <w:hyperlink r:id="rId33" w:history="1">
        <w:r w:rsidRPr="002C638E">
          <w:rPr>
            <w:rStyle w:val="Hyperlink"/>
            <w:sz w:val="24"/>
            <w:szCs w:val="24"/>
          </w:rPr>
          <w:t>https://ore.exeter.ac.uk/repository/bitstream/handle/10871/38771/Taser%20discretion.pdf?sequence=1</w:t>
        </w:r>
      </w:hyperlink>
    </w:p>
    <w:p w14:paraId="5550B90C" w14:textId="77777777" w:rsidR="00FC50AA" w:rsidRDefault="00FC50AA" w:rsidP="00FC50AA">
      <w:pPr>
        <w:rPr>
          <w:sz w:val="24"/>
          <w:szCs w:val="24"/>
        </w:rPr>
      </w:pPr>
      <w:r>
        <w:rPr>
          <w:sz w:val="24"/>
          <w:szCs w:val="24"/>
        </w:rPr>
        <w:t>[Accessed: 18</w:t>
      </w:r>
      <w:r w:rsidRPr="004B2D20">
        <w:rPr>
          <w:sz w:val="24"/>
          <w:szCs w:val="24"/>
          <w:vertAlign w:val="superscript"/>
        </w:rPr>
        <w:t>th</w:t>
      </w:r>
      <w:r>
        <w:rPr>
          <w:sz w:val="24"/>
          <w:szCs w:val="24"/>
        </w:rPr>
        <w:t xml:space="preserve"> October 2023]</w:t>
      </w:r>
    </w:p>
    <w:p w14:paraId="14D7E8EA" w14:textId="77777777" w:rsidR="00FC50AA" w:rsidRDefault="00FC50AA" w:rsidP="00FC50AA">
      <w:pPr>
        <w:rPr>
          <w:sz w:val="24"/>
          <w:szCs w:val="24"/>
        </w:rPr>
      </w:pPr>
    </w:p>
    <w:p w14:paraId="3A0F0D89" w14:textId="77777777" w:rsidR="00FC50AA" w:rsidRDefault="00FC50AA" w:rsidP="00FC50AA">
      <w:pPr>
        <w:rPr>
          <w:sz w:val="24"/>
          <w:szCs w:val="24"/>
        </w:rPr>
      </w:pPr>
      <w:r w:rsidRPr="00776326">
        <w:rPr>
          <w:sz w:val="24"/>
          <w:szCs w:val="24"/>
        </w:rPr>
        <w:t xml:space="preserve">Dymond, A., Boyd, K. A., </w:t>
      </w:r>
      <w:r>
        <w:rPr>
          <w:sz w:val="24"/>
          <w:szCs w:val="24"/>
        </w:rPr>
        <w:t>and</w:t>
      </w:r>
      <w:r w:rsidRPr="00776326">
        <w:rPr>
          <w:sz w:val="24"/>
          <w:szCs w:val="24"/>
        </w:rPr>
        <w:t xml:space="preserve"> Quinton, P. </w:t>
      </w:r>
      <w:r>
        <w:rPr>
          <w:sz w:val="24"/>
          <w:szCs w:val="24"/>
        </w:rPr>
        <w:t>(</w:t>
      </w:r>
      <w:r w:rsidRPr="00776326">
        <w:rPr>
          <w:sz w:val="24"/>
          <w:szCs w:val="24"/>
        </w:rPr>
        <w:t>2023</w:t>
      </w:r>
      <w:r>
        <w:rPr>
          <w:sz w:val="24"/>
          <w:szCs w:val="24"/>
        </w:rPr>
        <w:t>)</w:t>
      </w:r>
      <w:r w:rsidRPr="00776326">
        <w:rPr>
          <w:sz w:val="24"/>
          <w:szCs w:val="24"/>
        </w:rPr>
        <w:t xml:space="preserve">. </w:t>
      </w:r>
      <w:r w:rsidRPr="00795800">
        <w:rPr>
          <w:i/>
          <w:iCs/>
          <w:sz w:val="24"/>
          <w:szCs w:val="24"/>
        </w:rPr>
        <w:t>Police Use of TASER: Multi-Level Predictors of Firing and Drawing in One-to-One Use of Force Incidents</w:t>
      </w:r>
      <w:r w:rsidRPr="00776326">
        <w:rPr>
          <w:sz w:val="24"/>
          <w:szCs w:val="24"/>
        </w:rPr>
        <w:t>.</w:t>
      </w:r>
      <w:r>
        <w:rPr>
          <w:sz w:val="24"/>
          <w:szCs w:val="24"/>
        </w:rPr>
        <w:t xml:space="preserve"> [online].</w:t>
      </w:r>
      <w:r w:rsidRPr="00776326">
        <w:rPr>
          <w:i/>
          <w:iCs/>
          <w:sz w:val="24"/>
          <w:szCs w:val="24"/>
        </w:rPr>
        <w:t xml:space="preserve"> </w:t>
      </w:r>
      <w:r w:rsidRPr="00795800">
        <w:rPr>
          <w:sz w:val="24"/>
          <w:szCs w:val="24"/>
        </w:rPr>
        <w:t>Police Quarterly</w:t>
      </w:r>
      <w:r>
        <w:rPr>
          <w:i/>
          <w:iCs/>
          <w:sz w:val="24"/>
          <w:szCs w:val="24"/>
        </w:rPr>
        <w:t xml:space="preserve">. </w:t>
      </w:r>
      <w:r>
        <w:rPr>
          <w:sz w:val="24"/>
          <w:szCs w:val="24"/>
        </w:rPr>
        <w:t xml:space="preserve">Available at: </w:t>
      </w:r>
      <w:hyperlink r:id="rId34" w:history="1">
        <w:r w:rsidRPr="002C638E">
          <w:rPr>
            <w:rStyle w:val="Hyperlink"/>
            <w:sz w:val="24"/>
            <w:szCs w:val="24"/>
          </w:rPr>
          <w:t>https://doi.org/10.1177/10986111231188149</w:t>
        </w:r>
      </w:hyperlink>
    </w:p>
    <w:p w14:paraId="6E8700E8" w14:textId="77777777" w:rsidR="00FC50AA" w:rsidRDefault="00FC50AA" w:rsidP="00FC50AA">
      <w:pPr>
        <w:rPr>
          <w:sz w:val="24"/>
          <w:szCs w:val="24"/>
        </w:rPr>
      </w:pPr>
      <w:r>
        <w:rPr>
          <w:sz w:val="24"/>
          <w:szCs w:val="24"/>
        </w:rPr>
        <w:t>[Accessed 18</w:t>
      </w:r>
      <w:r w:rsidRPr="004B2D20">
        <w:rPr>
          <w:sz w:val="24"/>
          <w:szCs w:val="24"/>
          <w:vertAlign w:val="superscript"/>
        </w:rPr>
        <w:t>th</w:t>
      </w:r>
      <w:r>
        <w:rPr>
          <w:sz w:val="24"/>
          <w:szCs w:val="24"/>
        </w:rPr>
        <w:t xml:space="preserve"> October 2023]</w:t>
      </w:r>
    </w:p>
    <w:p w14:paraId="4C3AB0B4" w14:textId="77777777" w:rsidR="00FC50AA" w:rsidRDefault="00FC50AA" w:rsidP="00FC50AA">
      <w:pPr>
        <w:rPr>
          <w:sz w:val="24"/>
          <w:szCs w:val="24"/>
        </w:rPr>
      </w:pPr>
    </w:p>
    <w:p w14:paraId="0299BCF1" w14:textId="77777777" w:rsidR="00FC50AA" w:rsidRDefault="00FC50AA" w:rsidP="00FC50AA">
      <w:pPr>
        <w:rPr>
          <w:sz w:val="24"/>
          <w:szCs w:val="24"/>
        </w:rPr>
      </w:pPr>
      <w:r>
        <w:rPr>
          <w:sz w:val="24"/>
          <w:szCs w:val="24"/>
        </w:rPr>
        <w:t xml:space="preserve">Gov.uk. (2022). </w:t>
      </w:r>
      <w:r w:rsidRPr="00795800">
        <w:rPr>
          <w:i/>
          <w:iCs/>
          <w:sz w:val="24"/>
          <w:szCs w:val="24"/>
        </w:rPr>
        <w:t>Official Statistics, Police use of force statistics, England</w:t>
      </w:r>
      <w:r>
        <w:rPr>
          <w:i/>
          <w:iCs/>
          <w:sz w:val="24"/>
          <w:szCs w:val="24"/>
        </w:rPr>
        <w:t>,</w:t>
      </w:r>
      <w:r w:rsidRPr="00795800">
        <w:rPr>
          <w:i/>
          <w:iCs/>
          <w:sz w:val="24"/>
          <w:szCs w:val="24"/>
        </w:rPr>
        <w:t xml:space="preserve"> and Wales: April 2021 to March 2022</w:t>
      </w:r>
      <w:r>
        <w:rPr>
          <w:sz w:val="24"/>
          <w:szCs w:val="24"/>
        </w:rPr>
        <w:t xml:space="preserve">. [online]. Gov.uk. Available at:  </w:t>
      </w:r>
      <w:hyperlink r:id="rId35" w:anchor="ced-conducted-energy-device-use" w:history="1">
        <w:r w:rsidRPr="005857FD">
          <w:rPr>
            <w:rStyle w:val="Hyperlink"/>
            <w:sz w:val="24"/>
            <w:szCs w:val="24"/>
          </w:rPr>
          <w:t>https://www.gov.uk/government/statistics/police-use-of-force-statistics-england-and-wales-april-2021-to-march-2022/police-use-of-force-statistics-england-and-wales-april-2021-to-march-2022#ced-conducted-energy-device-use</w:t>
        </w:r>
      </w:hyperlink>
    </w:p>
    <w:p w14:paraId="5EF20AF8" w14:textId="77777777" w:rsidR="00FC50AA" w:rsidRDefault="00FC50AA" w:rsidP="00FC50AA">
      <w:pPr>
        <w:rPr>
          <w:sz w:val="24"/>
          <w:szCs w:val="24"/>
        </w:rPr>
      </w:pPr>
      <w:r>
        <w:rPr>
          <w:sz w:val="24"/>
          <w:szCs w:val="24"/>
        </w:rPr>
        <w:t>[Accessed: 6</w:t>
      </w:r>
      <w:r w:rsidRPr="00950416">
        <w:rPr>
          <w:sz w:val="24"/>
          <w:szCs w:val="24"/>
          <w:vertAlign w:val="superscript"/>
        </w:rPr>
        <w:t>th</w:t>
      </w:r>
      <w:r>
        <w:rPr>
          <w:sz w:val="24"/>
          <w:szCs w:val="24"/>
        </w:rPr>
        <w:t xml:space="preserve"> July 2023]</w:t>
      </w:r>
    </w:p>
    <w:p w14:paraId="069BA663" w14:textId="77777777" w:rsidR="00FC50AA" w:rsidRDefault="00FC50AA" w:rsidP="00FC50AA">
      <w:pPr>
        <w:rPr>
          <w:sz w:val="24"/>
          <w:szCs w:val="24"/>
        </w:rPr>
      </w:pPr>
    </w:p>
    <w:p w14:paraId="1C4AE9BA" w14:textId="77777777" w:rsidR="00FC50AA" w:rsidRDefault="00FC50AA" w:rsidP="00FC50AA">
      <w:pPr>
        <w:rPr>
          <w:sz w:val="24"/>
          <w:szCs w:val="24"/>
        </w:rPr>
      </w:pPr>
      <w:r>
        <w:rPr>
          <w:sz w:val="24"/>
          <w:szCs w:val="24"/>
        </w:rPr>
        <w:t xml:space="preserve">Heubl, B. (2020). </w:t>
      </w:r>
      <w:r w:rsidRPr="004B67E7">
        <w:rPr>
          <w:i/>
          <w:iCs/>
          <w:sz w:val="24"/>
          <w:szCs w:val="24"/>
        </w:rPr>
        <w:t>Why Tasers are being misused by British police: Investigation.</w:t>
      </w:r>
      <w:r>
        <w:rPr>
          <w:sz w:val="24"/>
          <w:szCs w:val="24"/>
        </w:rPr>
        <w:t xml:space="preserve"> [online]. Engineering and Technology. Available at: </w:t>
      </w:r>
      <w:hyperlink r:id="rId36" w:history="1">
        <w:r w:rsidRPr="00283071">
          <w:rPr>
            <w:rStyle w:val="Hyperlink"/>
            <w:sz w:val="24"/>
            <w:szCs w:val="24"/>
          </w:rPr>
          <w:t>https://eandt.theiet.org/content/articles/2020/07/investigation-into-misuse-of-taser-guns-by-uk-police-forces/</w:t>
        </w:r>
      </w:hyperlink>
    </w:p>
    <w:p w14:paraId="00F53C2C" w14:textId="77777777" w:rsidR="00FC50AA" w:rsidRDefault="00FC50AA" w:rsidP="00FC50AA">
      <w:pPr>
        <w:rPr>
          <w:sz w:val="24"/>
          <w:szCs w:val="24"/>
        </w:rPr>
      </w:pPr>
      <w:r>
        <w:rPr>
          <w:sz w:val="24"/>
          <w:szCs w:val="24"/>
        </w:rPr>
        <w:t>[Accessed: 14</w:t>
      </w:r>
      <w:r w:rsidRPr="000B15CB">
        <w:rPr>
          <w:sz w:val="24"/>
          <w:szCs w:val="24"/>
          <w:vertAlign w:val="superscript"/>
        </w:rPr>
        <w:t>th</w:t>
      </w:r>
      <w:r>
        <w:rPr>
          <w:sz w:val="24"/>
          <w:szCs w:val="24"/>
        </w:rPr>
        <w:t xml:space="preserve"> June 2023]</w:t>
      </w:r>
    </w:p>
    <w:p w14:paraId="5B120EEB" w14:textId="77777777" w:rsidR="00FC50AA" w:rsidRDefault="00FC50AA" w:rsidP="00FC50AA">
      <w:pPr>
        <w:rPr>
          <w:sz w:val="24"/>
          <w:szCs w:val="24"/>
        </w:rPr>
      </w:pPr>
    </w:p>
    <w:p w14:paraId="5ED32A48" w14:textId="77777777" w:rsidR="00FC50AA" w:rsidRPr="004B2D20" w:rsidRDefault="00FC50AA" w:rsidP="00FC50AA">
      <w:pPr>
        <w:rPr>
          <w:sz w:val="24"/>
          <w:szCs w:val="24"/>
        </w:rPr>
      </w:pPr>
      <w:r w:rsidRPr="004B2D20">
        <w:rPr>
          <w:sz w:val="24"/>
          <w:szCs w:val="24"/>
        </w:rPr>
        <w:t>HMICFRS</w:t>
      </w:r>
      <w:r>
        <w:rPr>
          <w:sz w:val="24"/>
          <w:szCs w:val="24"/>
        </w:rPr>
        <w:t>.</w:t>
      </w:r>
      <w:r w:rsidRPr="004B2D20">
        <w:rPr>
          <w:sz w:val="24"/>
          <w:szCs w:val="24"/>
        </w:rPr>
        <w:t xml:space="preserve"> </w:t>
      </w:r>
      <w:r>
        <w:rPr>
          <w:sz w:val="24"/>
          <w:szCs w:val="24"/>
        </w:rPr>
        <w:t>(</w:t>
      </w:r>
      <w:r w:rsidRPr="004B2D20">
        <w:rPr>
          <w:sz w:val="24"/>
          <w:szCs w:val="24"/>
        </w:rPr>
        <w:t>2023</w:t>
      </w:r>
      <w:r>
        <w:rPr>
          <w:sz w:val="24"/>
          <w:szCs w:val="24"/>
        </w:rPr>
        <w:t>).</w:t>
      </w:r>
      <w:r w:rsidRPr="004B2D20">
        <w:rPr>
          <w:sz w:val="24"/>
          <w:szCs w:val="24"/>
        </w:rPr>
        <w:t xml:space="preserve"> </w:t>
      </w:r>
      <w:r w:rsidRPr="004B67E7">
        <w:rPr>
          <w:i/>
          <w:iCs/>
          <w:sz w:val="24"/>
          <w:szCs w:val="24"/>
        </w:rPr>
        <w:t>Disproportionate use of police powers: A spotlight on stop and search and the use of force</w:t>
      </w:r>
      <w:r>
        <w:rPr>
          <w:sz w:val="24"/>
          <w:szCs w:val="24"/>
        </w:rPr>
        <w:t xml:space="preserve">. [online]. Sussex and Police Crime Commissioner. Available at: </w:t>
      </w:r>
      <w:hyperlink r:id="rId37" w:anchor=":~:text=When%20the%20police%20use%20their,model%20of%20policing%20by%20consent" w:history="1">
        <w:r w:rsidRPr="00283071">
          <w:rPr>
            <w:rStyle w:val="Hyperlink"/>
            <w:sz w:val="24"/>
            <w:szCs w:val="24"/>
          </w:rPr>
          <w:t>https://www.sussex-pcc.gov.uk/performance/hmicfrs-inspection-reports/hmicfrs-inspection-reports/hmicfrs-disproportionate-use-of-police-powers-a-spotlight-on-stop-and-search-and-the-use-of-force/#:~:text=When%20the%20police%20use%20their,model%20of%20policing%20by%20consent</w:t>
        </w:r>
      </w:hyperlink>
      <w:r w:rsidRPr="004B2D20">
        <w:rPr>
          <w:sz w:val="24"/>
          <w:szCs w:val="24"/>
        </w:rPr>
        <w:t>.</w:t>
      </w:r>
    </w:p>
    <w:p w14:paraId="6609FA73" w14:textId="77777777" w:rsidR="00FC50AA" w:rsidRPr="004B2D20" w:rsidRDefault="00FC50AA" w:rsidP="00FC50AA">
      <w:pPr>
        <w:rPr>
          <w:sz w:val="24"/>
          <w:szCs w:val="24"/>
        </w:rPr>
      </w:pPr>
      <w:r>
        <w:rPr>
          <w:sz w:val="24"/>
          <w:szCs w:val="24"/>
        </w:rPr>
        <w:t>[</w:t>
      </w:r>
      <w:r w:rsidRPr="004B2D20">
        <w:rPr>
          <w:sz w:val="24"/>
          <w:szCs w:val="24"/>
        </w:rPr>
        <w:t>Accessed: 14th June 2023</w:t>
      </w:r>
      <w:r>
        <w:rPr>
          <w:sz w:val="24"/>
          <w:szCs w:val="24"/>
        </w:rPr>
        <w:t>]</w:t>
      </w:r>
    </w:p>
    <w:p w14:paraId="27D9F601" w14:textId="77777777" w:rsidR="00FC50AA" w:rsidRDefault="00FC50AA" w:rsidP="00FC50AA"/>
    <w:p w14:paraId="6FBF513D" w14:textId="77777777" w:rsidR="00FC50AA" w:rsidRDefault="00FC50AA" w:rsidP="00FC50AA">
      <w:pPr>
        <w:rPr>
          <w:sz w:val="24"/>
          <w:szCs w:val="24"/>
        </w:rPr>
      </w:pPr>
      <w:r>
        <w:rPr>
          <w:sz w:val="24"/>
          <w:szCs w:val="24"/>
        </w:rPr>
        <w:lastRenderedPageBreak/>
        <w:t xml:space="preserve">Inquest.Org. (2017). </w:t>
      </w:r>
      <w:r w:rsidRPr="00120C8A">
        <w:rPr>
          <w:i/>
          <w:iCs/>
          <w:sz w:val="24"/>
          <w:szCs w:val="24"/>
        </w:rPr>
        <w:t>Dalian Atkinson: Police officer sentenced for manslaughter</w:t>
      </w:r>
      <w:r>
        <w:rPr>
          <w:sz w:val="24"/>
          <w:szCs w:val="24"/>
        </w:rPr>
        <w:t xml:space="preserve">. [online]. Inquest.org. Available at: </w:t>
      </w:r>
      <w:hyperlink r:id="rId38" w:history="1">
        <w:r w:rsidRPr="00283071">
          <w:rPr>
            <w:rStyle w:val="Hyperlink"/>
            <w:sz w:val="24"/>
            <w:szCs w:val="24"/>
          </w:rPr>
          <w:t>https://www.inquest.org.uk/dalian-atkinson-police-officer-sentenced</w:t>
        </w:r>
      </w:hyperlink>
    </w:p>
    <w:p w14:paraId="199C78F0" w14:textId="77777777" w:rsidR="00FC50AA" w:rsidRDefault="00FC50AA" w:rsidP="00FC50AA">
      <w:pPr>
        <w:rPr>
          <w:sz w:val="24"/>
          <w:szCs w:val="24"/>
        </w:rPr>
      </w:pPr>
      <w:r>
        <w:rPr>
          <w:sz w:val="24"/>
          <w:szCs w:val="24"/>
        </w:rPr>
        <w:t>[Accessed: 14</w:t>
      </w:r>
      <w:r w:rsidRPr="00D90FEC">
        <w:rPr>
          <w:sz w:val="24"/>
          <w:szCs w:val="24"/>
          <w:vertAlign w:val="superscript"/>
        </w:rPr>
        <w:t>th</w:t>
      </w:r>
      <w:r>
        <w:rPr>
          <w:sz w:val="24"/>
          <w:szCs w:val="24"/>
        </w:rPr>
        <w:t xml:space="preserve"> July 2023]</w:t>
      </w:r>
    </w:p>
    <w:p w14:paraId="22D858B2" w14:textId="77777777" w:rsidR="00FC50AA" w:rsidRDefault="00FC50AA" w:rsidP="00FC50AA">
      <w:pPr>
        <w:rPr>
          <w:sz w:val="24"/>
          <w:szCs w:val="24"/>
        </w:rPr>
      </w:pPr>
    </w:p>
    <w:p w14:paraId="56A845E1" w14:textId="26A84229" w:rsidR="000A3CBB" w:rsidRPr="000A3CBB" w:rsidRDefault="00FC50AA" w:rsidP="00FC50AA">
      <w:pPr>
        <w:rPr>
          <w:sz w:val="24"/>
          <w:szCs w:val="24"/>
        </w:rPr>
      </w:pPr>
      <w:r>
        <w:rPr>
          <w:sz w:val="24"/>
          <w:szCs w:val="24"/>
        </w:rPr>
        <w:t xml:space="preserve">IOPC, (2020). </w:t>
      </w:r>
      <w:r w:rsidRPr="00811482">
        <w:rPr>
          <w:i/>
          <w:iCs/>
          <w:sz w:val="24"/>
          <w:szCs w:val="24"/>
        </w:rPr>
        <w:t>IOPC calls for greater scrutiny of Taser use following increasing concerns</w:t>
      </w:r>
      <w:r>
        <w:rPr>
          <w:sz w:val="24"/>
          <w:szCs w:val="24"/>
        </w:rPr>
        <w:t xml:space="preserve"> [online]. Independent Office for Police Conduct. Available at: </w:t>
      </w:r>
      <w:hyperlink r:id="rId39" w:history="1">
        <w:r w:rsidRPr="00682668">
          <w:rPr>
            <w:rStyle w:val="Hyperlink"/>
            <w:sz w:val="24"/>
            <w:szCs w:val="24"/>
          </w:rPr>
          <w:t>https://www.policeconduct.gov.uk/news/iopc-calls-greater-scrutiny-taser-use-following-increasing-concerns</w:t>
        </w:r>
      </w:hyperlink>
    </w:p>
    <w:p w14:paraId="0E8C0235" w14:textId="1D26055B" w:rsidR="00FC50AA" w:rsidRPr="00133EF5" w:rsidRDefault="00FC50AA" w:rsidP="00FC50AA">
      <w:pPr>
        <w:rPr>
          <w:sz w:val="24"/>
          <w:szCs w:val="24"/>
        </w:rPr>
      </w:pPr>
      <w:r>
        <w:rPr>
          <w:sz w:val="24"/>
          <w:szCs w:val="24"/>
        </w:rPr>
        <w:t>[Accessed: 18</w:t>
      </w:r>
      <w:r w:rsidRPr="00133EF5">
        <w:rPr>
          <w:sz w:val="24"/>
          <w:szCs w:val="24"/>
          <w:vertAlign w:val="superscript"/>
        </w:rPr>
        <w:t>th</w:t>
      </w:r>
      <w:r>
        <w:rPr>
          <w:sz w:val="24"/>
          <w:szCs w:val="24"/>
        </w:rPr>
        <w:t xml:space="preserve"> October 2023]</w:t>
      </w:r>
    </w:p>
    <w:p w14:paraId="2C3D7489" w14:textId="77777777" w:rsidR="00FC50AA" w:rsidRDefault="00FC50AA" w:rsidP="00FC50AA">
      <w:pPr>
        <w:rPr>
          <w:sz w:val="24"/>
          <w:szCs w:val="24"/>
        </w:rPr>
      </w:pPr>
    </w:p>
    <w:p w14:paraId="4CAC77F9" w14:textId="77777777" w:rsidR="00FC50AA" w:rsidRDefault="00FC50AA" w:rsidP="00FC50AA">
      <w:pPr>
        <w:rPr>
          <w:sz w:val="24"/>
          <w:szCs w:val="24"/>
        </w:rPr>
      </w:pPr>
      <w:r>
        <w:rPr>
          <w:sz w:val="24"/>
          <w:szCs w:val="24"/>
        </w:rPr>
        <w:t>IOPC. (2020).</w:t>
      </w:r>
      <w:r w:rsidRPr="00AC3ADD">
        <w:rPr>
          <w:sz w:val="24"/>
          <w:szCs w:val="24"/>
        </w:rPr>
        <w:t xml:space="preserve"> </w:t>
      </w:r>
      <w:r w:rsidRPr="009D4A53">
        <w:rPr>
          <w:i/>
          <w:iCs/>
          <w:sz w:val="24"/>
          <w:szCs w:val="24"/>
        </w:rPr>
        <w:t>Report flags concerns about police use of Taser</w:t>
      </w:r>
      <w:r>
        <w:rPr>
          <w:i/>
          <w:iCs/>
          <w:sz w:val="24"/>
          <w:szCs w:val="24"/>
        </w:rPr>
        <w:t>.</w:t>
      </w:r>
      <w:r>
        <w:rPr>
          <w:sz w:val="24"/>
          <w:szCs w:val="24"/>
        </w:rPr>
        <w:t xml:space="preserve"> [online]. </w:t>
      </w:r>
      <w:r w:rsidRPr="009D4A53">
        <w:rPr>
          <w:sz w:val="24"/>
          <w:szCs w:val="24"/>
        </w:rPr>
        <w:t>Independent Office for Police Conduct</w:t>
      </w:r>
      <w:r>
        <w:rPr>
          <w:sz w:val="24"/>
          <w:szCs w:val="24"/>
        </w:rPr>
        <w:t xml:space="preserve">. Available at: </w:t>
      </w:r>
      <w:hyperlink r:id="rId40" w:history="1">
        <w:r w:rsidRPr="009D6F19">
          <w:rPr>
            <w:rStyle w:val="Hyperlink"/>
            <w:sz w:val="24"/>
            <w:szCs w:val="24"/>
          </w:rPr>
          <w:t>https://www.policeconduct.gov.uk/news/iopc-report-flags-concerns-about-police-use-taser</w:t>
        </w:r>
      </w:hyperlink>
    </w:p>
    <w:p w14:paraId="0F835AE2" w14:textId="77777777" w:rsidR="00FC50AA" w:rsidRDefault="00FC50AA" w:rsidP="00FC50AA">
      <w:pPr>
        <w:rPr>
          <w:sz w:val="24"/>
          <w:szCs w:val="24"/>
        </w:rPr>
      </w:pPr>
      <w:r>
        <w:rPr>
          <w:sz w:val="24"/>
          <w:szCs w:val="24"/>
        </w:rPr>
        <w:t>[Accessed: 14</w:t>
      </w:r>
      <w:r w:rsidRPr="00AC3ADD">
        <w:rPr>
          <w:sz w:val="24"/>
          <w:szCs w:val="24"/>
          <w:vertAlign w:val="superscript"/>
        </w:rPr>
        <w:t>th</w:t>
      </w:r>
      <w:r>
        <w:rPr>
          <w:sz w:val="24"/>
          <w:szCs w:val="24"/>
        </w:rPr>
        <w:t xml:space="preserve"> June 2023]</w:t>
      </w:r>
    </w:p>
    <w:p w14:paraId="3D425842" w14:textId="77777777" w:rsidR="00FC50AA" w:rsidRDefault="00FC50AA" w:rsidP="00FC50AA">
      <w:pPr>
        <w:rPr>
          <w:sz w:val="24"/>
          <w:szCs w:val="24"/>
        </w:rPr>
      </w:pPr>
    </w:p>
    <w:p w14:paraId="3540B2BF" w14:textId="77777777" w:rsidR="00FC50AA" w:rsidRDefault="00FC50AA" w:rsidP="00FC50AA">
      <w:pPr>
        <w:rPr>
          <w:sz w:val="24"/>
          <w:szCs w:val="24"/>
        </w:rPr>
      </w:pPr>
      <w:bookmarkStart w:id="5" w:name="_Hlk149300705"/>
      <w:r>
        <w:rPr>
          <w:sz w:val="24"/>
          <w:szCs w:val="24"/>
        </w:rPr>
        <w:t xml:space="preserve">IOPC. (2021). </w:t>
      </w:r>
      <w:r w:rsidRPr="009D4A53">
        <w:rPr>
          <w:i/>
          <w:iCs/>
          <w:sz w:val="24"/>
          <w:szCs w:val="24"/>
        </w:rPr>
        <w:t>Review of IOPC cases involving the use of Taser 2015-2020</w:t>
      </w:r>
      <w:r>
        <w:rPr>
          <w:sz w:val="24"/>
          <w:szCs w:val="24"/>
        </w:rPr>
        <w:t xml:space="preserve">. [online] </w:t>
      </w:r>
      <w:r w:rsidRPr="009D4A53">
        <w:rPr>
          <w:sz w:val="24"/>
          <w:szCs w:val="24"/>
        </w:rPr>
        <w:t>Independent Office for Police Conduct</w:t>
      </w:r>
      <w:r>
        <w:rPr>
          <w:i/>
          <w:iCs/>
          <w:sz w:val="24"/>
          <w:szCs w:val="24"/>
        </w:rPr>
        <w:t xml:space="preserve">. </w:t>
      </w:r>
      <w:r>
        <w:rPr>
          <w:sz w:val="24"/>
          <w:szCs w:val="24"/>
        </w:rPr>
        <w:t xml:space="preserve">Available at:  </w:t>
      </w:r>
      <w:hyperlink r:id="rId41" w:history="1">
        <w:r w:rsidRPr="000D1251">
          <w:rPr>
            <w:rStyle w:val="Hyperlink"/>
            <w:sz w:val="24"/>
            <w:szCs w:val="24"/>
          </w:rPr>
          <w:t>https://www.policeconduct.gov.uk/sites/default/files/documents/IOPC_Taser_review_2021.pdf</w:t>
        </w:r>
      </w:hyperlink>
    </w:p>
    <w:p w14:paraId="0E1609E7" w14:textId="77777777" w:rsidR="00FC50AA" w:rsidRDefault="00FC50AA" w:rsidP="00FC50AA">
      <w:pPr>
        <w:rPr>
          <w:sz w:val="24"/>
          <w:szCs w:val="24"/>
        </w:rPr>
      </w:pPr>
      <w:r>
        <w:rPr>
          <w:sz w:val="24"/>
          <w:szCs w:val="24"/>
        </w:rPr>
        <w:t>[Accessed: 3</w:t>
      </w:r>
      <w:r w:rsidRPr="005F6C3F">
        <w:rPr>
          <w:sz w:val="24"/>
          <w:szCs w:val="24"/>
          <w:vertAlign w:val="superscript"/>
        </w:rPr>
        <w:t>rd</w:t>
      </w:r>
      <w:r>
        <w:rPr>
          <w:sz w:val="24"/>
          <w:szCs w:val="24"/>
        </w:rPr>
        <w:t xml:space="preserve"> October 2023]</w:t>
      </w:r>
    </w:p>
    <w:p w14:paraId="7E86A573" w14:textId="77777777" w:rsidR="00FC50AA" w:rsidRDefault="00FC50AA" w:rsidP="00FC50AA">
      <w:pPr>
        <w:rPr>
          <w:sz w:val="24"/>
          <w:szCs w:val="24"/>
        </w:rPr>
      </w:pPr>
    </w:p>
    <w:p w14:paraId="0E86385F" w14:textId="77777777" w:rsidR="00FC50AA" w:rsidRDefault="00FC50AA" w:rsidP="00FC50AA">
      <w:pPr>
        <w:rPr>
          <w:sz w:val="24"/>
          <w:szCs w:val="24"/>
        </w:rPr>
      </w:pPr>
      <w:r w:rsidRPr="00644C76">
        <w:rPr>
          <w:sz w:val="24"/>
          <w:szCs w:val="24"/>
        </w:rPr>
        <w:t>Jacques</w:t>
      </w:r>
      <w:r>
        <w:rPr>
          <w:sz w:val="24"/>
          <w:szCs w:val="24"/>
        </w:rPr>
        <w:t>,</w:t>
      </w:r>
      <w:r w:rsidRPr="00644C76">
        <w:rPr>
          <w:sz w:val="24"/>
          <w:szCs w:val="24"/>
        </w:rPr>
        <w:t xml:space="preserve"> S</w:t>
      </w:r>
      <w:r>
        <w:rPr>
          <w:sz w:val="24"/>
          <w:szCs w:val="24"/>
        </w:rPr>
        <w:t>.</w:t>
      </w:r>
      <w:r w:rsidRPr="00644C76">
        <w:rPr>
          <w:sz w:val="24"/>
          <w:szCs w:val="24"/>
        </w:rPr>
        <w:t xml:space="preserve"> </w:t>
      </w:r>
      <w:r>
        <w:rPr>
          <w:sz w:val="24"/>
          <w:szCs w:val="24"/>
        </w:rPr>
        <w:t>(</w:t>
      </w:r>
      <w:r w:rsidRPr="00644C76">
        <w:rPr>
          <w:sz w:val="24"/>
          <w:szCs w:val="24"/>
        </w:rPr>
        <w:t>2014</w:t>
      </w:r>
      <w:r>
        <w:rPr>
          <w:sz w:val="24"/>
          <w:szCs w:val="24"/>
        </w:rPr>
        <w:t>).</w:t>
      </w:r>
      <w:r w:rsidRPr="00644C76">
        <w:rPr>
          <w:sz w:val="24"/>
          <w:szCs w:val="24"/>
        </w:rPr>
        <w:t xml:space="preserve"> </w:t>
      </w:r>
      <w:r w:rsidRPr="00EF6037">
        <w:rPr>
          <w:i/>
          <w:iCs/>
          <w:sz w:val="24"/>
          <w:szCs w:val="24"/>
        </w:rPr>
        <w:t>The Quantitative-Qualitative Divide in Criminology: A Theory of Ideas’ Importance, Attractiveness, and Publication</w:t>
      </w:r>
      <w:r>
        <w:rPr>
          <w:sz w:val="24"/>
          <w:szCs w:val="24"/>
        </w:rPr>
        <w:t xml:space="preserve">. [online]. </w:t>
      </w:r>
      <w:r w:rsidRPr="00644C76">
        <w:rPr>
          <w:sz w:val="24"/>
          <w:szCs w:val="24"/>
        </w:rPr>
        <w:t>Scott Jacques Pub</w:t>
      </w:r>
      <w:r>
        <w:rPr>
          <w:sz w:val="24"/>
          <w:szCs w:val="24"/>
        </w:rPr>
        <w:t xml:space="preserve">.org. Available at: </w:t>
      </w:r>
      <w:hyperlink r:id="rId42" w:history="1">
        <w:r w:rsidRPr="00540B1C">
          <w:rPr>
            <w:rStyle w:val="Hyperlink"/>
            <w:sz w:val="24"/>
            <w:szCs w:val="24"/>
          </w:rPr>
          <w:t>https://scottjacques.pubpub.org/pub/thequantitativequalitativedivideincriminology/release/5</w:t>
        </w:r>
      </w:hyperlink>
    </w:p>
    <w:p w14:paraId="4E2D5746" w14:textId="77777777" w:rsidR="00FC50AA" w:rsidRDefault="00FC50AA" w:rsidP="00FC50AA">
      <w:pPr>
        <w:rPr>
          <w:sz w:val="24"/>
          <w:szCs w:val="24"/>
        </w:rPr>
      </w:pPr>
      <w:r>
        <w:rPr>
          <w:sz w:val="24"/>
          <w:szCs w:val="24"/>
        </w:rPr>
        <w:t>[</w:t>
      </w:r>
      <w:r w:rsidRPr="00644C76">
        <w:rPr>
          <w:sz w:val="24"/>
          <w:szCs w:val="24"/>
        </w:rPr>
        <w:t>Accessed: 1st September 2023</w:t>
      </w:r>
      <w:r>
        <w:rPr>
          <w:sz w:val="24"/>
          <w:szCs w:val="24"/>
        </w:rPr>
        <w:t>]</w:t>
      </w:r>
    </w:p>
    <w:p w14:paraId="3C79EC33" w14:textId="77777777" w:rsidR="00FC50AA" w:rsidRDefault="00FC50AA" w:rsidP="00FC50AA">
      <w:pPr>
        <w:rPr>
          <w:sz w:val="24"/>
          <w:szCs w:val="24"/>
        </w:rPr>
      </w:pPr>
    </w:p>
    <w:p w14:paraId="2C673D37" w14:textId="77777777" w:rsidR="00FC50AA" w:rsidRDefault="00FC50AA" w:rsidP="00FC50AA">
      <w:pPr>
        <w:rPr>
          <w:sz w:val="24"/>
          <w:szCs w:val="24"/>
        </w:rPr>
      </w:pPr>
      <w:r>
        <w:rPr>
          <w:sz w:val="24"/>
          <w:szCs w:val="24"/>
        </w:rPr>
        <w:t xml:space="preserve">Jansen, D. and Warren, K. (2020). </w:t>
      </w:r>
      <w:r w:rsidRPr="00800263">
        <w:rPr>
          <w:i/>
          <w:iCs/>
          <w:sz w:val="24"/>
          <w:szCs w:val="24"/>
        </w:rPr>
        <w:t>What Is Research Methodology? A Plain-Language Explanation &amp; Definition (With Examples)</w:t>
      </w:r>
      <w:r>
        <w:rPr>
          <w:i/>
          <w:iCs/>
          <w:sz w:val="24"/>
          <w:szCs w:val="24"/>
        </w:rPr>
        <w:t xml:space="preserve">. </w:t>
      </w:r>
      <w:r>
        <w:rPr>
          <w:sz w:val="24"/>
          <w:szCs w:val="24"/>
        </w:rPr>
        <w:t xml:space="preserve">[online]. Gradcoach.com. Available at: </w:t>
      </w:r>
      <w:hyperlink r:id="rId43" w:history="1">
        <w:r w:rsidRPr="003D1E73">
          <w:rPr>
            <w:rStyle w:val="Hyperlink"/>
            <w:sz w:val="24"/>
            <w:szCs w:val="24"/>
          </w:rPr>
          <w:t>https://gradcoach.com/what-is-research-methodology/</w:t>
        </w:r>
      </w:hyperlink>
    </w:p>
    <w:p w14:paraId="0FA434E9" w14:textId="77777777" w:rsidR="00FC50AA" w:rsidRPr="00800263" w:rsidRDefault="00FC50AA" w:rsidP="00FC50AA">
      <w:pPr>
        <w:rPr>
          <w:sz w:val="24"/>
          <w:szCs w:val="24"/>
        </w:rPr>
      </w:pPr>
      <w:r>
        <w:rPr>
          <w:sz w:val="24"/>
          <w:szCs w:val="24"/>
        </w:rPr>
        <w:t>[Accessed: 26</w:t>
      </w:r>
      <w:r w:rsidRPr="00800263">
        <w:rPr>
          <w:sz w:val="24"/>
          <w:szCs w:val="24"/>
          <w:vertAlign w:val="superscript"/>
        </w:rPr>
        <w:t>th</w:t>
      </w:r>
      <w:r>
        <w:rPr>
          <w:sz w:val="24"/>
          <w:szCs w:val="24"/>
        </w:rPr>
        <w:t xml:space="preserve"> November 2023]</w:t>
      </w:r>
    </w:p>
    <w:p w14:paraId="298E7E87" w14:textId="77777777" w:rsidR="00FC50AA" w:rsidRDefault="00FC50AA" w:rsidP="00FC50AA">
      <w:pPr>
        <w:rPr>
          <w:sz w:val="24"/>
          <w:szCs w:val="24"/>
        </w:rPr>
      </w:pPr>
    </w:p>
    <w:bookmarkEnd w:id="5"/>
    <w:p w14:paraId="5A98B724" w14:textId="77777777" w:rsidR="00FC50AA" w:rsidRDefault="00FC50AA" w:rsidP="00FC50AA">
      <w:pPr>
        <w:rPr>
          <w:sz w:val="24"/>
          <w:szCs w:val="24"/>
        </w:rPr>
      </w:pPr>
    </w:p>
    <w:p w14:paraId="2FB6BF77" w14:textId="77777777" w:rsidR="00FC50AA" w:rsidRPr="00D86BF0" w:rsidRDefault="00FC50AA" w:rsidP="00FC50AA">
      <w:pPr>
        <w:rPr>
          <w:color w:val="0563C1" w:themeColor="hyperlink"/>
          <w:sz w:val="24"/>
          <w:szCs w:val="24"/>
          <w:u w:val="single"/>
        </w:rPr>
      </w:pPr>
      <w:bookmarkStart w:id="6" w:name="_Hlk149299346"/>
      <w:r>
        <w:rPr>
          <w:sz w:val="24"/>
          <w:szCs w:val="24"/>
        </w:rPr>
        <w:lastRenderedPageBreak/>
        <w:t xml:space="preserve">Kahn, S. (2013). </w:t>
      </w:r>
      <w:r w:rsidRPr="009D4A53">
        <w:rPr>
          <w:sz w:val="24"/>
          <w:szCs w:val="24"/>
        </w:rPr>
        <w:t>Increased use of Tasers is a potential breach of human rights legislation: Law Society Public Debate Series</w:t>
      </w:r>
      <w:r>
        <w:rPr>
          <w:sz w:val="24"/>
          <w:szCs w:val="24"/>
        </w:rPr>
        <w:t xml:space="preserve">. [online]. </w:t>
      </w:r>
      <w:r w:rsidRPr="009A6109">
        <w:rPr>
          <w:sz w:val="24"/>
          <w:szCs w:val="24"/>
        </w:rPr>
        <w:t>The Law Society Gazette</w:t>
      </w:r>
      <w:r w:rsidRPr="00AC64CE">
        <w:rPr>
          <w:i/>
          <w:iCs/>
          <w:sz w:val="24"/>
          <w:szCs w:val="24"/>
        </w:rPr>
        <w:t xml:space="preserve">. </w:t>
      </w:r>
      <w:r>
        <w:rPr>
          <w:sz w:val="24"/>
          <w:szCs w:val="24"/>
        </w:rPr>
        <w:t xml:space="preserve">Available at: </w:t>
      </w:r>
      <w:hyperlink r:id="rId44" w:history="1">
        <w:r w:rsidRPr="006D6514">
          <w:rPr>
            <w:rStyle w:val="Hyperlink"/>
            <w:sz w:val="24"/>
            <w:szCs w:val="24"/>
          </w:rPr>
          <w:t>https://www.lawgazette.co.uk/features/increased-use-of-tasers-is-a-potential-breach-of-human-rights-legislation/71676.article</w:t>
        </w:r>
      </w:hyperlink>
    </w:p>
    <w:p w14:paraId="10DBF47A" w14:textId="77777777" w:rsidR="00FC50AA" w:rsidRDefault="00FC50AA" w:rsidP="00FC50AA">
      <w:pPr>
        <w:rPr>
          <w:sz w:val="24"/>
          <w:szCs w:val="24"/>
        </w:rPr>
      </w:pPr>
      <w:r>
        <w:rPr>
          <w:sz w:val="24"/>
          <w:szCs w:val="24"/>
        </w:rPr>
        <w:t>[Accessed: 21</w:t>
      </w:r>
      <w:r w:rsidRPr="00191226">
        <w:rPr>
          <w:sz w:val="24"/>
          <w:szCs w:val="24"/>
          <w:vertAlign w:val="superscript"/>
        </w:rPr>
        <w:t>st</w:t>
      </w:r>
      <w:r>
        <w:rPr>
          <w:sz w:val="24"/>
          <w:szCs w:val="24"/>
        </w:rPr>
        <w:t xml:space="preserve"> July 2023]</w:t>
      </w:r>
    </w:p>
    <w:p w14:paraId="613EA14B" w14:textId="77777777" w:rsidR="00FC50AA" w:rsidRDefault="00FC50AA" w:rsidP="00FC50AA">
      <w:pPr>
        <w:rPr>
          <w:sz w:val="24"/>
          <w:szCs w:val="24"/>
        </w:rPr>
      </w:pPr>
    </w:p>
    <w:p w14:paraId="3ABEA432" w14:textId="77777777" w:rsidR="00FC50AA" w:rsidRDefault="00FC50AA" w:rsidP="00FC50AA">
      <w:pPr>
        <w:rPr>
          <w:sz w:val="24"/>
          <w:szCs w:val="24"/>
        </w:rPr>
      </w:pPr>
      <w:r w:rsidRPr="00A853B7">
        <w:rPr>
          <w:sz w:val="24"/>
          <w:szCs w:val="24"/>
        </w:rPr>
        <w:t xml:space="preserve">Kane, R. J., White. M. D. (2015). </w:t>
      </w:r>
      <w:r w:rsidRPr="000E7E1C">
        <w:rPr>
          <w:i/>
          <w:iCs/>
          <w:sz w:val="24"/>
          <w:szCs w:val="24"/>
        </w:rPr>
        <w:t>TASER® Exposure and Cognitive Impairment</w:t>
      </w:r>
      <w:r w:rsidRPr="00A853B7">
        <w:rPr>
          <w:sz w:val="24"/>
          <w:szCs w:val="24"/>
        </w:rPr>
        <w:t xml:space="preserve">. [online]. Online Library Wiley.com. Available at: </w:t>
      </w:r>
      <w:hyperlink r:id="rId45" w:history="1">
        <w:r w:rsidRPr="00D75799">
          <w:rPr>
            <w:rStyle w:val="Hyperlink"/>
            <w:sz w:val="24"/>
            <w:szCs w:val="24"/>
          </w:rPr>
          <w:t>https://onlinelibrary.wiley.com/doi/10.1111/1745-9133.12173</w:t>
        </w:r>
      </w:hyperlink>
    </w:p>
    <w:p w14:paraId="3EADE5DC" w14:textId="77777777" w:rsidR="00FC50AA" w:rsidRDefault="00FC50AA" w:rsidP="00FC50AA">
      <w:pPr>
        <w:rPr>
          <w:sz w:val="24"/>
          <w:szCs w:val="24"/>
        </w:rPr>
      </w:pPr>
      <w:r>
        <w:rPr>
          <w:sz w:val="24"/>
          <w:szCs w:val="24"/>
        </w:rPr>
        <w:t>[Accessed: 07</w:t>
      </w:r>
      <w:r w:rsidRPr="00A853B7">
        <w:rPr>
          <w:sz w:val="24"/>
          <w:szCs w:val="24"/>
          <w:vertAlign w:val="superscript"/>
        </w:rPr>
        <w:t>th</w:t>
      </w:r>
      <w:r>
        <w:rPr>
          <w:sz w:val="24"/>
          <w:szCs w:val="24"/>
        </w:rPr>
        <w:t xml:space="preserve"> May 2023]</w:t>
      </w:r>
    </w:p>
    <w:p w14:paraId="3057FEA4" w14:textId="77777777" w:rsidR="00FC50AA" w:rsidRDefault="00FC50AA" w:rsidP="00FC50AA">
      <w:pPr>
        <w:rPr>
          <w:sz w:val="24"/>
          <w:szCs w:val="24"/>
        </w:rPr>
      </w:pPr>
    </w:p>
    <w:p w14:paraId="3AD0ABA0" w14:textId="77777777" w:rsidR="00FC50AA" w:rsidRDefault="00FC50AA" w:rsidP="00FC50AA">
      <w:pPr>
        <w:rPr>
          <w:sz w:val="24"/>
          <w:szCs w:val="24"/>
        </w:rPr>
      </w:pPr>
      <w:r>
        <w:rPr>
          <w:sz w:val="24"/>
          <w:szCs w:val="24"/>
        </w:rPr>
        <w:t xml:space="preserve">Keating-Jones. (2017). </w:t>
      </w:r>
      <w:r w:rsidRPr="00577538">
        <w:rPr>
          <w:i/>
          <w:iCs/>
          <w:sz w:val="24"/>
          <w:szCs w:val="24"/>
        </w:rPr>
        <w:t>“Red Dotted”, A case study analysing how the national Taser training standards are received, interpreted</w:t>
      </w:r>
      <w:r>
        <w:rPr>
          <w:i/>
          <w:iCs/>
          <w:sz w:val="24"/>
          <w:szCs w:val="24"/>
        </w:rPr>
        <w:t>,</w:t>
      </w:r>
      <w:r w:rsidRPr="00577538">
        <w:rPr>
          <w:i/>
          <w:iCs/>
          <w:sz w:val="24"/>
          <w:szCs w:val="24"/>
        </w:rPr>
        <w:t xml:space="preserve"> and operationalised by Specially Trained Officers</w:t>
      </w:r>
      <w:r>
        <w:rPr>
          <w:sz w:val="24"/>
          <w:szCs w:val="24"/>
        </w:rPr>
        <w:t xml:space="preserve">. [online]. National Police Library. Available at: </w:t>
      </w:r>
      <w:hyperlink r:id="rId46" w:history="1">
        <w:r w:rsidRPr="00283071">
          <w:rPr>
            <w:rStyle w:val="Hyperlink"/>
            <w:sz w:val="24"/>
            <w:szCs w:val="24"/>
          </w:rPr>
          <w:t>https://library.college.police.uk/docs/theses/Keating-Jones2017_red_dotted.pdf</w:t>
        </w:r>
      </w:hyperlink>
    </w:p>
    <w:p w14:paraId="7254EEFD" w14:textId="77777777" w:rsidR="00FC50AA" w:rsidRDefault="00FC50AA" w:rsidP="00FC50AA">
      <w:pPr>
        <w:rPr>
          <w:sz w:val="24"/>
          <w:szCs w:val="24"/>
        </w:rPr>
      </w:pPr>
      <w:r>
        <w:rPr>
          <w:sz w:val="24"/>
          <w:szCs w:val="24"/>
        </w:rPr>
        <w:t>[Accessed: 14</w:t>
      </w:r>
      <w:r w:rsidRPr="00537E5B">
        <w:rPr>
          <w:sz w:val="24"/>
          <w:szCs w:val="24"/>
          <w:vertAlign w:val="superscript"/>
        </w:rPr>
        <w:t>th</w:t>
      </w:r>
      <w:r>
        <w:rPr>
          <w:sz w:val="24"/>
          <w:szCs w:val="24"/>
        </w:rPr>
        <w:t xml:space="preserve"> June 2023]</w:t>
      </w:r>
    </w:p>
    <w:p w14:paraId="3F616642" w14:textId="77777777" w:rsidR="00FC50AA" w:rsidRDefault="00FC50AA" w:rsidP="00FC50AA">
      <w:pPr>
        <w:rPr>
          <w:sz w:val="24"/>
          <w:szCs w:val="24"/>
        </w:rPr>
      </w:pPr>
    </w:p>
    <w:p w14:paraId="169CBFAE" w14:textId="77777777" w:rsidR="00FC50AA" w:rsidRDefault="00FC50AA" w:rsidP="00FC50AA">
      <w:pPr>
        <w:rPr>
          <w:sz w:val="24"/>
          <w:szCs w:val="24"/>
        </w:rPr>
      </w:pPr>
      <w:r w:rsidRPr="00644C76">
        <w:rPr>
          <w:sz w:val="24"/>
          <w:szCs w:val="24"/>
        </w:rPr>
        <w:t>Kelley</w:t>
      </w:r>
      <w:r>
        <w:rPr>
          <w:sz w:val="24"/>
          <w:szCs w:val="24"/>
        </w:rPr>
        <w:t>,</w:t>
      </w:r>
      <w:r w:rsidRPr="00644C76">
        <w:rPr>
          <w:sz w:val="24"/>
          <w:szCs w:val="24"/>
        </w:rPr>
        <w:t xml:space="preserve"> K</w:t>
      </w:r>
      <w:r>
        <w:rPr>
          <w:sz w:val="24"/>
          <w:szCs w:val="24"/>
        </w:rPr>
        <w:t>.</w:t>
      </w:r>
      <w:r w:rsidRPr="00644C76">
        <w:rPr>
          <w:sz w:val="24"/>
          <w:szCs w:val="24"/>
        </w:rPr>
        <w:t xml:space="preserve"> et al</w:t>
      </w:r>
      <w:r>
        <w:rPr>
          <w:sz w:val="24"/>
          <w:szCs w:val="24"/>
        </w:rPr>
        <w:t>.</w:t>
      </w:r>
      <w:r w:rsidRPr="00644C76">
        <w:rPr>
          <w:sz w:val="24"/>
          <w:szCs w:val="24"/>
        </w:rPr>
        <w:t xml:space="preserve"> </w:t>
      </w:r>
      <w:r>
        <w:rPr>
          <w:sz w:val="24"/>
          <w:szCs w:val="24"/>
        </w:rPr>
        <w:t>(</w:t>
      </w:r>
      <w:r w:rsidRPr="00644C76">
        <w:rPr>
          <w:sz w:val="24"/>
          <w:szCs w:val="24"/>
        </w:rPr>
        <w:t>2003</w:t>
      </w:r>
      <w:r>
        <w:rPr>
          <w:sz w:val="24"/>
          <w:szCs w:val="24"/>
        </w:rPr>
        <w:t>)</w:t>
      </w:r>
      <w:r w:rsidRPr="00644C76">
        <w:rPr>
          <w:sz w:val="24"/>
          <w:szCs w:val="24"/>
        </w:rPr>
        <w:t xml:space="preserve"> </w:t>
      </w:r>
      <w:r w:rsidRPr="00360D99">
        <w:rPr>
          <w:i/>
          <w:iCs/>
          <w:sz w:val="24"/>
          <w:szCs w:val="24"/>
        </w:rPr>
        <w:t>International journal for quality in health care</w:t>
      </w:r>
      <w:r>
        <w:rPr>
          <w:i/>
          <w:iCs/>
          <w:sz w:val="24"/>
          <w:szCs w:val="24"/>
        </w:rPr>
        <w:t>: good</w:t>
      </w:r>
      <w:r w:rsidRPr="00DC4F6C">
        <w:rPr>
          <w:i/>
          <w:iCs/>
          <w:sz w:val="24"/>
          <w:szCs w:val="24"/>
        </w:rPr>
        <w:t xml:space="preserve"> practice in the conduct and reporting of survey research</w:t>
      </w:r>
      <w:r>
        <w:rPr>
          <w:i/>
          <w:iCs/>
          <w:sz w:val="24"/>
          <w:szCs w:val="24"/>
        </w:rPr>
        <w:t xml:space="preserve">. </w:t>
      </w:r>
      <w:r>
        <w:rPr>
          <w:sz w:val="24"/>
          <w:szCs w:val="24"/>
        </w:rPr>
        <w:t>[online]</w:t>
      </w:r>
      <w:r w:rsidRPr="00360D99">
        <w:rPr>
          <w:i/>
          <w:iCs/>
          <w:sz w:val="24"/>
          <w:szCs w:val="24"/>
        </w:rPr>
        <w:t>.</w:t>
      </w:r>
      <w:r>
        <w:rPr>
          <w:i/>
          <w:iCs/>
          <w:sz w:val="24"/>
          <w:szCs w:val="24"/>
        </w:rPr>
        <w:t xml:space="preserve"> </w:t>
      </w:r>
      <w:r>
        <w:rPr>
          <w:sz w:val="24"/>
          <w:szCs w:val="24"/>
        </w:rPr>
        <w:t xml:space="preserve">Oxford Academic. Available at: </w:t>
      </w:r>
      <w:hyperlink r:id="rId47" w:history="1">
        <w:r w:rsidRPr="00540B1C">
          <w:rPr>
            <w:rStyle w:val="Hyperlink"/>
            <w:sz w:val="24"/>
            <w:szCs w:val="24"/>
          </w:rPr>
          <w:t>https://academic.oup.com/intqhc/article/15/3/261/1856193</w:t>
        </w:r>
      </w:hyperlink>
    </w:p>
    <w:p w14:paraId="1672378D" w14:textId="77777777" w:rsidR="00FC50AA" w:rsidRDefault="00FC50AA" w:rsidP="00FC50AA">
      <w:pPr>
        <w:rPr>
          <w:sz w:val="24"/>
          <w:szCs w:val="24"/>
        </w:rPr>
      </w:pPr>
      <w:r>
        <w:rPr>
          <w:sz w:val="24"/>
          <w:szCs w:val="24"/>
        </w:rPr>
        <w:t>[</w:t>
      </w:r>
      <w:r w:rsidRPr="00644C76">
        <w:rPr>
          <w:sz w:val="24"/>
          <w:szCs w:val="24"/>
        </w:rPr>
        <w:t>Accessed: 1st September 2023</w:t>
      </w:r>
      <w:r>
        <w:rPr>
          <w:sz w:val="24"/>
          <w:szCs w:val="24"/>
        </w:rPr>
        <w:t>]</w:t>
      </w:r>
    </w:p>
    <w:p w14:paraId="36C9DEAF" w14:textId="77777777" w:rsidR="00FC50AA" w:rsidRDefault="00FC50AA" w:rsidP="00FC50AA">
      <w:pPr>
        <w:rPr>
          <w:sz w:val="24"/>
          <w:szCs w:val="24"/>
        </w:rPr>
      </w:pPr>
    </w:p>
    <w:p w14:paraId="7970BDD5" w14:textId="77777777" w:rsidR="00FC50AA" w:rsidRDefault="00FC50AA" w:rsidP="00FC50AA">
      <w:pPr>
        <w:rPr>
          <w:sz w:val="24"/>
          <w:szCs w:val="24"/>
        </w:rPr>
      </w:pPr>
      <w:r>
        <w:rPr>
          <w:sz w:val="24"/>
          <w:szCs w:val="24"/>
        </w:rPr>
        <w:t xml:space="preserve">Labott, S., Johnson, T.P., Feeny, N.C and Fendrich, M. (2016). </w:t>
      </w:r>
      <w:r w:rsidRPr="000933DF">
        <w:rPr>
          <w:i/>
          <w:iCs/>
          <w:sz w:val="24"/>
          <w:szCs w:val="24"/>
        </w:rPr>
        <w:t>Evaluating and addressing emotional risks in survey research</w:t>
      </w:r>
      <w:r>
        <w:rPr>
          <w:sz w:val="24"/>
          <w:szCs w:val="24"/>
        </w:rPr>
        <w:t xml:space="preserve">. [online]. Surveypractice.org. Available at: </w:t>
      </w:r>
      <w:hyperlink r:id="rId48" w:history="1">
        <w:r w:rsidRPr="00CA5B92">
          <w:rPr>
            <w:rStyle w:val="Hyperlink"/>
            <w:sz w:val="24"/>
            <w:szCs w:val="24"/>
          </w:rPr>
          <w:t>https://www.surveypractice.org/article/2825-evaluating-and-addressing-emotional-risks-in-survey-research</w:t>
        </w:r>
      </w:hyperlink>
    </w:p>
    <w:p w14:paraId="752F818C" w14:textId="77777777" w:rsidR="00FC50AA" w:rsidRPr="000933DF" w:rsidRDefault="00FC50AA" w:rsidP="00FC50AA">
      <w:pPr>
        <w:rPr>
          <w:sz w:val="24"/>
          <w:szCs w:val="24"/>
        </w:rPr>
      </w:pPr>
      <w:r>
        <w:rPr>
          <w:sz w:val="24"/>
          <w:szCs w:val="24"/>
        </w:rPr>
        <w:t>[Accessed: 28</w:t>
      </w:r>
      <w:r w:rsidRPr="000933DF">
        <w:rPr>
          <w:sz w:val="24"/>
          <w:szCs w:val="24"/>
          <w:vertAlign w:val="superscript"/>
        </w:rPr>
        <w:t>th</w:t>
      </w:r>
      <w:r>
        <w:rPr>
          <w:sz w:val="24"/>
          <w:szCs w:val="24"/>
        </w:rPr>
        <w:t xml:space="preserve"> November 2023]</w:t>
      </w:r>
    </w:p>
    <w:p w14:paraId="3A89CABA" w14:textId="77777777" w:rsidR="00FC50AA" w:rsidRDefault="00FC50AA" w:rsidP="00FC50AA">
      <w:pPr>
        <w:rPr>
          <w:sz w:val="24"/>
          <w:szCs w:val="24"/>
        </w:rPr>
      </w:pPr>
    </w:p>
    <w:bookmarkEnd w:id="6"/>
    <w:p w14:paraId="53330694" w14:textId="77777777" w:rsidR="00FC50AA" w:rsidRDefault="00FC50AA" w:rsidP="00FC50AA">
      <w:pPr>
        <w:rPr>
          <w:sz w:val="24"/>
          <w:szCs w:val="24"/>
        </w:rPr>
      </w:pPr>
      <w:r>
        <w:rPr>
          <w:sz w:val="24"/>
          <w:szCs w:val="24"/>
        </w:rPr>
        <w:t xml:space="preserve">Lasoye, S. (2019). </w:t>
      </w:r>
      <w:r w:rsidRPr="009D4A53">
        <w:rPr>
          <w:sz w:val="24"/>
          <w:szCs w:val="24"/>
        </w:rPr>
        <w:t>On Tasers: Policing and imagining new responses to violence</w:t>
      </w:r>
      <w:r>
        <w:rPr>
          <w:sz w:val="24"/>
          <w:szCs w:val="24"/>
        </w:rPr>
        <w:t xml:space="preserve">. [online]. </w:t>
      </w:r>
      <w:r w:rsidRPr="009A6109">
        <w:rPr>
          <w:sz w:val="24"/>
          <w:szCs w:val="24"/>
        </w:rPr>
        <w:t>Medact.org</w:t>
      </w:r>
      <w:r>
        <w:rPr>
          <w:sz w:val="24"/>
          <w:szCs w:val="24"/>
        </w:rPr>
        <w:t xml:space="preserve">. Available at: </w:t>
      </w:r>
      <w:hyperlink r:id="rId49" w:history="1">
        <w:r w:rsidRPr="009D6F19">
          <w:rPr>
            <w:rStyle w:val="Hyperlink"/>
            <w:sz w:val="24"/>
            <w:szCs w:val="24"/>
          </w:rPr>
          <w:t>https://www.medact.org/2019/blogs/on-tasers-policing-and-imagining-new-responses-to-violence/</w:t>
        </w:r>
      </w:hyperlink>
    </w:p>
    <w:p w14:paraId="679040C4" w14:textId="77777777" w:rsidR="00FC50AA" w:rsidRDefault="00FC50AA" w:rsidP="00FC50AA">
      <w:pPr>
        <w:rPr>
          <w:sz w:val="24"/>
          <w:szCs w:val="24"/>
        </w:rPr>
      </w:pPr>
      <w:r>
        <w:rPr>
          <w:sz w:val="24"/>
          <w:szCs w:val="24"/>
        </w:rPr>
        <w:t>[Accessed: 22</w:t>
      </w:r>
      <w:r w:rsidRPr="007F1035">
        <w:rPr>
          <w:sz w:val="24"/>
          <w:szCs w:val="24"/>
          <w:vertAlign w:val="superscript"/>
        </w:rPr>
        <w:t>nd</w:t>
      </w:r>
      <w:r>
        <w:rPr>
          <w:sz w:val="24"/>
          <w:szCs w:val="24"/>
        </w:rPr>
        <w:t xml:space="preserve"> November 2023]</w:t>
      </w:r>
    </w:p>
    <w:p w14:paraId="241199B7" w14:textId="77777777" w:rsidR="00FC50AA" w:rsidRDefault="00FC50AA" w:rsidP="00FC50AA">
      <w:pPr>
        <w:rPr>
          <w:sz w:val="24"/>
          <w:szCs w:val="24"/>
        </w:rPr>
      </w:pPr>
    </w:p>
    <w:p w14:paraId="5242B448" w14:textId="77777777" w:rsidR="00FC50AA" w:rsidRDefault="00FC50AA" w:rsidP="00FC50AA">
      <w:pPr>
        <w:rPr>
          <w:sz w:val="24"/>
          <w:szCs w:val="24"/>
        </w:rPr>
      </w:pPr>
      <w:r>
        <w:rPr>
          <w:sz w:val="24"/>
          <w:szCs w:val="24"/>
        </w:rPr>
        <w:lastRenderedPageBreak/>
        <w:t xml:space="preserve">Lawes, E., Ariel. B. (2018). </w:t>
      </w:r>
      <w:r w:rsidRPr="00CE6E2C">
        <w:rPr>
          <w:i/>
          <w:iCs/>
          <w:sz w:val="24"/>
          <w:szCs w:val="24"/>
        </w:rPr>
        <w:t>Carrying Tasers increases police use of force</w:t>
      </w:r>
      <w:r>
        <w:rPr>
          <w:i/>
          <w:iCs/>
          <w:sz w:val="24"/>
          <w:szCs w:val="24"/>
        </w:rPr>
        <w:t>:</w:t>
      </w:r>
      <w:r w:rsidRPr="00CE6E2C">
        <w:rPr>
          <w:i/>
          <w:iCs/>
          <w:sz w:val="24"/>
          <w:szCs w:val="24"/>
        </w:rPr>
        <w:t xml:space="preserve"> </w:t>
      </w:r>
      <w:r>
        <w:rPr>
          <w:i/>
          <w:iCs/>
          <w:sz w:val="24"/>
          <w:szCs w:val="24"/>
        </w:rPr>
        <w:t>S</w:t>
      </w:r>
      <w:r w:rsidRPr="00CE6E2C">
        <w:rPr>
          <w:i/>
          <w:iCs/>
          <w:sz w:val="24"/>
          <w:szCs w:val="24"/>
        </w:rPr>
        <w:t>tudy finds</w:t>
      </w:r>
      <w:r>
        <w:rPr>
          <w:i/>
          <w:iCs/>
          <w:sz w:val="24"/>
          <w:szCs w:val="24"/>
        </w:rPr>
        <w:t xml:space="preserve">. </w:t>
      </w:r>
      <w:r>
        <w:rPr>
          <w:sz w:val="24"/>
          <w:szCs w:val="24"/>
        </w:rPr>
        <w:t>[online]</w:t>
      </w:r>
      <w:r>
        <w:rPr>
          <w:i/>
          <w:iCs/>
          <w:sz w:val="24"/>
          <w:szCs w:val="24"/>
        </w:rPr>
        <w:t xml:space="preserve"> </w:t>
      </w:r>
      <w:r w:rsidRPr="00CE6E2C">
        <w:rPr>
          <w:sz w:val="24"/>
          <w:szCs w:val="24"/>
        </w:rPr>
        <w:t>University of Cambridge</w:t>
      </w:r>
      <w:r>
        <w:rPr>
          <w:i/>
          <w:iCs/>
          <w:sz w:val="24"/>
          <w:szCs w:val="24"/>
        </w:rPr>
        <w:t xml:space="preserve">. </w:t>
      </w:r>
      <w:r>
        <w:rPr>
          <w:sz w:val="24"/>
          <w:szCs w:val="24"/>
        </w:rPr>
        <w:t>Available at:</w:t>
      </w:r>
      <w:r>
        <w:rPr>
          <w:i/>
          <w:iCs/>
          <w:sz w:val="24"/>
          <w:szCs w:val="24"/>
        </w:rPr>
        <w:t xml:space="preserve"> </w:t>
      </w:r>
      <w:hyperlink r:id="rId50" w:history="1">
        <w:r w:rsidRPr="00FE2AD5">
          <w:rPr>
            <w:rStyle w:val="Hyperlink"/>
            <w:sz w:val="24"/>
            <w:szCs w:val="24"/>
          </w:rPr>
          <w:t>https://www.cam.ac.uk/research/news/carrying-tasers-increases-police-use-of-force-study-finds</w:t>
        </w:r>
      </w:hyperlink>
    </w:p>
    <w:p w14:paraId="640B0DD6" w14:textId="77777777" w:rsidR="00FC50AA" w:rsidRPr="002E07BD" w:rsidRDefault="00FC50AA" w:rsidP="00FC50AA">
      <w:pPr>
        <w:rPr>
          <w:sz w:val="24"/>
          <w:szCs w:val="24"/>
        </w:rPr>
      </w:pPr>
      <w:r>
        <w:rPr>
          <w:sz w:val="24"/>
          <w:szCs w:val="24"/>
        </w:rPr>
        <w:t>[Accessed: 21</w:t>
      </w:r>
      <w:r w:rsidRPr="002E07BD">
        <w:rPr>
          <w:sz w:val="24"/>
          <w:szCs w:val="24"/>
          <w:vertAlign w:val="superscript"/>
        </w:rPr>
        <w:t>st</w:t>
      </w:r>
      <w:r>
        <w:rPr>
          <w:sz w:val="24"/>
          <w:szCs w:val="24"/>
        </w:rPr>
        <w:t xml:space="preserve"> July 2023]</w:t>
      </w:r>
    </w:p>
    <w:p w14:paraId="171EC939" w14:textId="77777777" w:rsidR="00FC50AA" w:rsidRDefault="00FC50AA" w:rsidP="00FC50AA">
      <w:pPr>
        <w:rPr>
          <w:sz w:val="24"/>
          <w:szCs w:val="24"/>
        </w:rPr>
      </w:pPr>
    </w:p>
    <w:p w14:paraId="131A5A90" w14:textId="77777777" w:rsidR="00FC50AA" w:rsidRDefault="00FC50AA" w:rsidP="00FC50AA">
      <w:pPr>
        <w:rPr>
          <w:sz w:val="24"/>
          <w:szCs w:val="24"/>
        </w:rPr>
      </w:pPr>
      <w:r>
        <w:rPr>
          <w:sz w:val="24"/>
          <w:szCs w:val="24"/>
        </w:rPr>
        <w:t xml:space="preserve">Legislation.gov.uk. (2023). </w:t>
      </w:r>
      <w:r w:rsidRPr="00F77EF7">
        <w:rPr>
          <w:i/>
          <w:iCs/>
          <w:sz w:val="24"/>
          <w:szCs w:val="24"/>
        </w:rPr>
        <w:t>Criminal Law Act 1967.</w:t>
      </w:r>
      <w:r>
        <w:rPr>
          <w:sz w:val="24"/>
          <w:szCs w:val="24"/>
        </w:rPr>
        <w:t xml:space="preserve"> [online]. Gov.uk. Available at: </w:t>
      </w:r>
      <w:hyperlink r:id="rId51" w:history="1">
        <w:r w:rsidRPr="00283071">
          <w:rPr>
            <w:rStyle w:val="Hyperlink"/>
            <w:sz w:val="24"/>
            <w:szCs w:val="24"/>
          </w:rPr>
          <w:t>https://www.legislation.gov.uk/ukpga/1967/58/section/3</w:t>
        </w:r>
      </w:hyperlink>
    </w:p>
    <w:p w14:paraId="75110B65" w14:textId="77777777" w:rsidR="00FC50AA" w:rsidRDefault="00FC50AA" w:rsidP="00FC50AA">
      <w:pPr>
        <w:rPr>
          <w:sz w:val="24"/>
          <w:szCs w:val="24"/>
        </w:rPr>
      </w:pPr>
      <w:r>
        <w:rPr>
          <w:sz w:val="24"/>
          <w:szCs w:val="24"/>
        </w:rPr>
        <w:t>[Accessed: 21</w:t>
      </w:r>
      <w:r w:rsidRPr="002A77D2">
        <w:rPr>
          <w:sz w:val="24"/>
          <w:szCs w:val="24"/>
          <w:vertAlign w:val="superscript"/>
        </w:rPr>
        <w:t>st</w:t>
      </w:r>
      <w:r>
        <w:rPr>
          <w:sz w:val="24"/>
          <w:szCs w:val="24"/>
        </w:rPr>
        <w:t xml:space="preserve"> July 2023]</w:t>
      </w:r>
    </w:p>
    <w:p w14:paraId="29EF0DAA" w14:textId="77777777" w:rsidR="00FC50AA" w:rsidRDefault="00FC50AA" w:rsidP="00FC50AA">
      <w:pPr>
        <w:rPr>
          <w:sz w:val="24"/>
          <w:szCs w:val="24"/>
        </w:rPr>
      </w:pPr>
    </w:p>
    <w:p w14:paraId="52EC02DB" w14:textId="77777777" w:rsidR="00FC50AA" w:rsidRDefault="00FC50AA" w:rsidP="00FC50AA">
      <w:pPr>
        <w:rPr>
          <w:sz w:val="24"/>
          <w:szCs w:val="24"/>
        </w:rPr>
      </w:pPr>
      <w:r>
        <w:rPr>
          <w:sz w:val="24"/>
          <w:szCs w:val="24"/>
        </w:rPr>
        <w:t xml:space="preserve">Legislation.gov.uk. (2023). </w:t>
      </w:r>
      <w:r w:rsidRPr="00F77EF7">
        <w:rPr>
          <w:i/>
          <w:iCs/>
          <w:sz w:val="24"/>
          <w:szCs w:val="24"/>
        </w:rPr>
        <w:t>Police and Criminal Evidence Act 1984, Section 117</w:t>
      </w:r>
      <w:r>
        <w:rPr>
          <w:sz w:val="24"/>
          <w:szCs w:val="24"/>
        </w:rPr>
        <w:t>. [online]. Gov.uk. Available at:</w:t>
      </w:r>
      <w:hyperlink r:id="rId52" w:anchor=":~:text=117%20Power%20of%20constable%20to%20use%20reasonable%20force.&amp;text=(b)does%20not%20provide%20that,the%20exercise%20of%20the%20power" w:history="1">
        <w:r w:rsidRPr="00283071">
          <w:rPr>
            <w:rStyle w:val="Hyperlink"/>
            <w:sz w:val="24"/>
            <w:szCs w:val="24"/>
          </w:rPr>
          <w:t>https://www.legislation.gov.uk/ukpga/1984/60/section/117#:~:text=117%20Power%20of%20constable%20to%20use%20reasonable%20force.&amp;text=(b)does%20not%20provide%20that,the%20exercise%20of%20the%20power</w:t>
        </w:r>
      </w:hyperlink>
      <w:r w:rsidRPr="00B646AB">
        <w:rPr>
          <w:sz w:val="24"/>
          <w:szCs w:val="24"/>
        </w:rPr>
        <w:t>.</w:t>
      </w:r>
    </w:p>
    <w:p w14:paraId="43366C11" w14:textId="77777777" w:rsidR="00FC50AA" w:rsidRDefault="00FC50AA" w:rsidP="00FC50AA">
      <w:pPr>
        <w:rPr>
          <w:sz w:val="24"/>
          <w:szCs w:val="24"/>
        </w:rPr>
      </w:pPr>
      <w:r>
        <w:rPr>
          <w:sz w:val="24"/>
          <w:szCs w:val="24"/>
        </w:rPr>
        <w:t>[Accessed: 21</w:t>
      </w:r>
      <w:r w:rsidRPr="00B646AB">
        <w:rPr>
          <w:sz w:val="24"/>
          <w:szCs w:val="24"/>
          <w:vertAlign w:val="superscript"/>
        </w:rPr>
        <w:t>st</w:t>
      </w:r>
      <w:r>
        <w:rPr>
          <w:sz w:val="24"/>
          <w:szCs w:val="24"/>
        </w:rPr>
        <w:t xml:space="preserve"> July 2023]</w:t>
      </w:r>
    </w:p>
    <w:p w14:paraId="19DCA038" w14:textId="77777777" w:rsidR="00FC50AA" w:rsidRDefault="00FC50AA" w:rsidP="00FC50AA">
      <w:pPr>
        <w:rPr>
          <w:sz w:val="24"/>
          <w:szCs w:val="24"/>
        </w:rPr>
      </w:pPr>
    </w:p>
    <w:p w14:paraId="3FFB483B" w14:textId="77777777" w:rsidR="00FC50AA" w:rsidRDefault="00FC50AA" w:rsidP="00FC50AA">
      <w:pPr>
        <w:rPr>
          <w:sz w:val="24"/>
          <w:szCs w:val="24"/>
        </w:rPr>
      </w:pPr>
      <w:r w:rsidRPr="00094168">
        <w:rPr>
          <w:sz w:val="24"/>
          <w:szCs w:val="24"/>
        </w:rPr>
        <w:t>Mander</w:t>
      </w:r>
      <w:r>
        <w:rPr>
          <w:sz w:val="24"/>
          <w:szCs w:val="24"/>
        </w:rPr>
        <w:t>,</w:t>
      </w:r>
      <w:r w:rsidRPr="00094168">
        <w:rPr>
          <w:sz w:val="24"/>
          <w:szCs w:val="24"/>
        </w:rPr>
        <w:t xml:space="preserve"> J</w:t>
      </w:r>
      <w:r>
        <w:rPr>
          <w:sz w:val="24"/>
          <w:szCs w:val="24"/>
        </w:rPr>
        <w:t>.</w:t>
      </w:r>
      <w:r w:rsidRPr="00094168">
        <w:rPr>
          <w:sz w:val="24"/>
          <w:szCs w:val="24"/>
        </w:rPr>
        <w:t xml:space="preserve"> </w:t>
      </w:r>
      <w:r>
        <w:rPr>
          <w:sz w:val="24"/>
          <w:szCs w:val="24"/>
        </w:rPr>
        <w:t>(</w:t>
      </w:r>
      <w:r w:rsidRPr="00094168">
        <w:rPr>
          <w:sz w:val="24"/>
          <w:szCs w:val="24"/>
        </w:rPr>
        <w:t>2022</w:t>
      </w:r>
      <w:r>
        <w:rPr>
          <w:sz w:val="24"/>
          <w:szCs w:val="24"/>
        </w:rPr>
        <w:t>).</w:t>
      </w:r>
      <w:r w:rsidRPr="00094168">
        <w:rPr>
          <w:sz w:val="24"/>
          <w:szCs w:val="24"/>
        </w:rPr>
        <w:t xml:space="preserve"> </w:t>
      </w:r>
      <w:r w:rsidRPr="00E34FCE">
        <w:rPr>
          <w:i/>
          <w:iCs/>
          <w:sz w:val="24"/>
          <w:szCs w:val="24"/>
        </w:rPr>
        <w:t>Trends:</w:t>
      </w:r>
      <w:r>
        <w:rPr>
          <w:sz w:val="24"/>
          <w:szCs w:val="24"/>
        </w:rPr>
        <w:t xml:space="preserve"> </w:t>
      </w:r>
      <w:r w:rsidRPr="00E34FCE">
        <w:rPr>
          <w:i/>
          <w:iCs/>
          <w:sz w:val="24"/>
          <w:szCs w:val="24"/>
        </w:rPr>
        <w:t>How to use qualitative and quantitative research to your advantage</w:t>
      </w:r>
      <w:r>
        <w:rPr>
          <w:sz w:val="24"/>
          <w:szCs w:val="24"/>
        </w:rPr>
        <w:t xml:space="preserve">. [online]. GWI blog. Available at: </w:t>
      </w:r>
      <w:hyperlink r:id="rId53" w:anchor=":~:text=You%20can%20save%20money%3A%20Because,price%20of%20a%20focus%20group" w:history="1">
        <w:r w:rsidRPr="00540B1C">
          <w:rPr>
            <w:rStyle w:val="Hyperlink"/>
            <w:sz w:val="24"/>
            <w:szCs w:val="24"/>
          </w:rPr>
          <w:t>https://blog.gwi.com/trends/qualitative-vs-quantitative/#:~:text=You%20can%20save%20money%3A%20Because,price%20of%20a%20focus%20group</w:t>
        </w:r>
      </w:hyperlink>
      <w:r>
        <w:rPr>
          <w:sz w:val="24"/>
          <w:szCs w:val="24"/>
        </w:rPr>
        <w:t>.</w:t>
      </w:r>
    </w:p>
    <w:p w14:paraId="260EC8A4" w14:textId="77777777" w:rsidR="00FC50AA" w:rsidRDefault="00FC50AA" w:rsidP="00FC50AA">
      <w:pPr>
        <w:rPr>
          <w:sz w:val="24"/>
          <w:szCs w:val="24"/>
        </w:rPr>
      </w:pPr>
      <w:r>
        <w:rPr>
          <w:sz w:val="24"/>
          <w:szCs w:val="24"/>
        </w:rPr>
        <w:t>[</w:t>
      </w:r>
      <w:r w:rsidRPr="00094168">
        <w:rPr>
          <w:sz w:val="24"/>
          <w:szCs w:val="24"/>
        </w:rPr>
        <w:t>Accessed: 1st September 2023</w:t>
      </w:r>
      <w:r>
        <w:rPr>
          <w:sz w:val="24"/>
          <w:szCs w:val="24"/>
        </w:rPr>
        <w:t>]</w:t>
      </w:r>
    </w:p>
    <w:p w14:paraId="203400D0" w14:textId="77777777" w:rsidR="00FC50AA" w:rsidRDefault="00FC50AA" w:rsidP="00FC50AA">
      <w:pPr>
        <w:rPr>
          <w:sz w:val="24"/>
          <w:szCs w:val="24"/>
        </w:rPr>
      </w:pPr>
    </w:p>
    <w:p w14:paraId="060FFF1D" w14:textId="77777777" w:rsidR="00FC50AA" w:rsidRDefault="00FC50AA" w:rsidP="00FC50AA">
      <w:pPr>
        <w:rPr>
          <w:sz w:val="24"/>
          <w:szCs w:val="24"/>
        </w:rPr>
      </w:pPr>
      <w:r>
        <w:rPr>
          <w:sz w:val="24"/>
          <w:szCs w:val="24"/>
        </w:rPr>
        <w:t xml:space="preserve">McIntosh, I. and Wright, S. (2018). </w:t>
      </w:r>
      <w:r w:rsidRPr="00A13785">
        <w:rPr>
          <w:i/>
          <w:iCs/>
          <w:sz w:val="24"/>
          <w:szCs w:val="24"/>
        </w:rPr>
        <w:t>Exploring what the Notion of ‘Lived Experience’ Offers for Social Policy</w:t>
      </w:r>
      <w:r>
        <w:rPr>
          <w:i/>
          <w:iCs/>
          <w:sz w:val="24"/>
          <w:szCs w:val="24"/>
        </w:rPr>
        <w:t xml:space="preserve">: </w:t>
      </w:r>
      <w:r w:rsidRPr="00A13785">
        <w:rPr>
          <w:i/>
          <w:iCs/>
          <w:sz w:val="24"/>
          <w:szCs w:val="24"/>
        </w:rPr>
        <w:t>Urban Studies, School of Social and Political Sciences</w:t>
      </w:r>
      <w:r>
        <w:rPr>
          <w:i/>
          <w:iCs/>
          <w:sz w:val="24"/>
          <w:szCs w:val="24"/>
        </w:rPr>
        <w:t xml:space="preserve">. </w:t>
      </w:r>
      <w:r>
        <w:rPr>
          <w:sz w:val="24"/>
          <w:szCs w:val="24"/>
        </w:rPr>
        <w:t xml:space="preserve">[online]. University of Stirling. Available at: </w:t>
      </w:r>
      <w:hyperlink r:id="rId54" w:history="1">
        <w:r w:rsidRPr="00EB37F2">
          <w:rPr>
            <w:rStyle w:val="Hyperlink"/>
            <w:sz w:val="24"/>
            <w:szCs w:val="24"/>
          </w:rPr>
          <w:t>https://dspace.stir.ac.uk/retrieve/99516f72-a913-4415-8083-f97d56d1a76b/</w:t>
        </w:r>
        <w:r w:rsidRPr="00E34FCE">
          <w:rPr>
            <w:rStyle w:val="Hyperlink"/>
            <w:sz w:val="24"/>
            <w:szCs w:val="24"/>
          </w:rPr>
          <w:t>McIntoshandWrightJSPprepublicationsversionLivedExperience</w:t>
        </w:r>
        <w:r w:rsidRPr="00EB37F2">
          <w:rPr>
            <w:rStyle w:val="Hyperlink"/>
            <w:sz w:val="24"/>
            <w:szCs w:val="24"/>
          </w:rPr>
          <w:t>.pdf</w:t>
        </w:r>
      </w:hyperlink>
    </w:p>
    <w:p w14:paraId="2EBA9CF4" w14:textId="77777777" w:rsidR="00FC50AA" w:rsidRPr="00A13785" w:rsidRDefault="00FC50AA" w:rsidP="00FC50AA">
      <w:pPr>
        <w:rPr>
          <w:sz w:val="24"/>
          <w:szCs w:val="24"/>
        </w:rPr>
      </w:pPr>
      <w:r>
        <w:rPr>
          <w:sz w:val="24"/>
          <w:szCs w:val="24"/>
        </w:rPr>
        <w:t>[Accessed: 26</w:t>
      </w:r>
      <w:r w:rsidRPr="00A13785">
        <w:rPr>
          <w:sz w:val="24"/>
          <w:szCs w:val="24"/>
          <w:vertAlign w:val="superscript"/>
        </w:rPr>
        <w:t>th</w:t>
      </w:r>
      <w:r>
        <w:rPr>
          <w:sz w:val="24"/>
          <w:szCs w:val="24"/>
        </w:rPr>
        <w:t xml:space="preserve"> November 2023]</w:t>
      </w:r>
    </w:p>
    <w:p w14:paraId="482416EE" w14:textId="77777777" w:rsidR="00FC50AA" w:rsidRDefault="00FC50AA" w:rsidP="00FC50AA">
      <w:pPr>
        <w:rPr>
          <w:sz w:val="24"/>
          <w:szCs w:val="24"/>
        </w:rPr>
      </w:pPr>
    </w:p>
    <w:p w14:paraId="2B907D95" w14:textId="77777777" w:rsidR="00FC50AA" w:rsidRPr="005D262B" w:rsidRDefault="00FC50AA" w:rsidP="00FC50AA">
      <w:pPr>
        <w:rPr>
          <w:i/>
          <w:iCs/>
          <w:sz w:val="24"/>
          <w:szCs w:val="24"/>
        </w:rPr>
      </w:pPr>
      <w:r>
        <w:rPr>
          <w:sz w:val="24"/>
          <w:szCs w:val="24"/>
        </w:rPr>
        <w:t xml:space="preserve">McLaughlin, C. (2003). </w:t>
      </w:r>
      <w:r w:rsidRPr="005D262B">
        <w:rPr>
          <w:i/>
          <w:iCs/>
          <w:sz w:val="24"/>
          <w:szCs w:val="24"/>
        </w:rPr>
        <w:t>The feeling of finding out: the role of emotions in</w:t>
      </w:r>
      <w:r>
        <w:rPr>
          <w:i/>
          <w:iCs/>
          <w:sz w:val="24"/>
          <w:szCs w:val="24"/>
        </w:rPr>
        <w:t xml:space="preserve"> </w:t>
      </w:r>
      <w:r w:rsidRPr="005D262B">
        <w:rPr>
          <w:i/>
          <w:iCs/>
          <w:sz w:val="24"/>
          <w:szCs w:val="24"/>
        </w:rPr>
        <w:t>Research</w:t>
      </w:r>
      <w:r>
        <w:rPr>
          <w:sz w:val="24"/>
          <w:szCs w:val="24"/>
        </w:rPr>
        <w:t xml:space="preserve">. [online]. Educational Action Research. Available at: </w:t>
      </w:r>
      <w:hyperlink r:id="rId55" w:history="1">
        <w:r w:rsidRPr="00397C70">
          <w:rPr>
            <w:rStyle w:val="Hyperlink"/>
            <w:sz w:val="24"/>
            <w:szCs w:val="24"/>
          </w:rPr>
          <w:t>https://www.tandfonline.com/doi/pdf/10.1080/09650790300200205</w:t>
        </w:r>
      </w:hyperlink>
    </w:p>
    <w:p w14:paraId="612E7DCA" w14:textId="77777777" w:rsidR="00FC50AA" w:rsidRPr="005D262B" w:rsidRDefault="00FC50AA" w:rsidP="00FC50AA">
      <w:pPr>
        <w:rPr>
          <w:sz w:val="24"/>
          <w:szCs w:val="24"/>
        </w:rPr>
      </w:pPr>
      <w:r>
        <w:rPr>
          <w:sz w:val="24"/>
          <w:szCs w:val="24"/>
        </w:rPr>
        <w:t>[Accessed: 28</w:t>
      </w:r>
      <w:r w:rsidRPr="005D262B">
        <w:rPr>
          <w:sz w:val="24"/>
          <w:szCs w:val="24"/>
          <w:vertAlign w:val="superscript"/>
        </w:rPr>
        <w:t>th</w:t>
      </w:r>
      <w:r>
        <w:rPr>
          <w:sz w:val="24"/>
          <w:szCs w:val="24"/>
        </w:rPr>
        <w:t xml:space="preserve"> November 2023]</w:t>
      </w:r>
    </w:p>
    <w:p w14:paraId="4F9CA538" w14:textId="77777777" w:rsidR="00FC50AA" w:rsidRDefault="00FC50AA" w:rsidP="00FC50AA">
      <w:pPr>
        <w:rPr>
          <w:sz w:val="24"/>
          <w:szCs w:val="24"/>
        </w:rPr>
      </w:pPr>
    </w:p>
    <w:p w14:paraId="477B3254" w14:textId="77777777" w:rsidR="00FC50AA" w:rsidRDefault="00FC50AA" w:rsidP="00FC50AA">
      <w:pPr>
        <w:rPr>
          <w:sz w:val="24"/>
          <w:szCs w:val="24"/>
        </w:rPr>
      </w:pPr>
      <w:r w:rsidRPr="00094168">
        <w:rPr>
          <w:sz w:val="24"/>
          <w:szCs w:val="24"/>
        </w:rPr>
        <w:lastRenderedPageBreak/>
        <w:t>McLeod</w:t>
      </w:r>
      <w:r>
        <w:rPr>
          <w:sz w:val="24"/>
          <w:szCs w:val="24"/>
        </w:rPr>
        <w:t>,</w:t>
      </w:r>
      <w:r w:rsidRPr="00094168">
        <w:rPr>
          <w:sz w:val="24"/>
          <w:szCs w:val="24"/>
        </w:rPr>
        <w:t xml:space="preserve"> S</w:t>
      </w:r>
      <w:r>
        <w:rPr>
          <w:sz w:val="24"/>
          <w:szCs w:val="24"/>
        </w:rPr>
        <w:t>.</w:t>
      </w:r>
      <w:r w:rsidRPr="00094168">
        <w:rPr>
          <w:sz w:val="24"/>
          <w:szCs w:val="24"/>
        </w:rPr>
        <w:t xml:space="preserve"> </w:t>
      </w:r>
      <w:r>
        <w:rPr>
          <w:sz w:val="24"/>
          <w:szCs w:val="24"/>
        </w:rPr>
        <w:t>(</w:t>
      </w:r>
      <w:r w:rsidRPr="00094168">
        <w:rPr>
          <w:sz w:val="24"/>
          <w:szCs w:val="24"/>
        </w:rPr>
        <w:t>2023</w:t>
      </w:r>
      <w:r>
        <w:rPr>
          <w:sz w:val="24"/>
          <w:szCs w:val="24"/>
        </w:rPr>
        <w:t>).</w:t>
      </w:r>
      <w:r w:rsidRPr="00094168">
        <w:rPr>
          <w:sz w:val="24"/>
          <w:szCs w:val="24"/>
        </w:rPr>
        <w:t xml:space="preserve"> </w:t>
      </w:r>
      <w:r w:rsidRPr="008F0E74">
        <w:rPr>
          <w:i/>
          <w:iCs/>
          <w:sz w:val="24"/>
          <w:szCs w:val="24"/>
        </w:rPr>
        <w:t>Qualitative Vs Quantitative Research Methods &amp; Data Analysis</w:t>
      </w:r>
      <w:r>
        <w:rPr>
          <w:sz w:val="24"/>
          <w:szCs w:val="24"/>
        </w:rPr>
        <w:t>. [online]. Simplypsychology.org. Available at:</w:t>
      </w:r>
      <w:r w:rsidRPr="00094168">
        <w:rPr>
          <w:sz w:val="24"/>
          <w:szCs w:val="24"/>
        </w:rPr>
        <w:t xml:space="preserve"> </w:t>
      </w:r>
      <w:hyperlink r:id="rId56" w:history="1">
        <w:r w:rsidRPr="00DA14DA">
          <w:rPr>
            <w:rStyle w:val="Hyperlink"/>
            <w:sz w:val="24"/>
            <w:szCs w:val="24"/>
          </w:rPr>
          <w:t>https://www.simplypsychology.org/qualitative-quantitative.html</w:t>
        </w:r>
      </w:hyperlink>
    </w:p>
    <w:p w14:paraId="5C46AA50" w14:textId="77777777" w:rsidR="00FC50AA" w:rsidRDefault="00FC50AA" w:rsidP="00FC50AA">
      <w:pPr>
        <w:rPr>
          <w:sz w:val="24"/>
          <w:szCs w:val="24"/>
        </w:rPr>
      </w:pPr>
      <w:r>
        <w:rPr>
          <w:sz w:val="24"/>
          <w:szCs w:val="24"/>
        </w:rPr>
        <w:t>[</w:t>
      </w:r>
      <w:r w:rsidRPr="00094168">
        <w:rPr>
          <w:sz w:val="24"/>
          <w:szCs w:val="24"/>
        </w:rPr>
        <w:t>Accessed: 1st September 2023</w:t>
      </w:r>
      <w:r>
        <w:rPr>
          <w:sz w:val="24"/>
          <w:szCs w:val="24"/>
        </w:rPr>
        <w:t>]</w:t>
      </w:r>
    </w:p>
    <w:p w14:paraId="1E00AB30" w14:textId="77777777" w:rsidR="00FC50AA" w:rsidRDefault="00FC50AA" w:rsidP="00FC50AA">
      <w:pPr>
        <w:rPr>
          <w:sz w:val="24"/>
          <w:szCs w:val="24"/>
        </w:rPr>
      </w:pPr>
    </w:p>
    <w:p w14:paraId="1AB40809" w14:textId="77777777" w:rsidR="00FC50AA" w:rsidRDefault="00FC50AA" w:rsidP="00FC50AA">
      <w:pPr>
        <w:rPr>
          <w:sz w:val="24"/>
          <w:szCs w:val="24"/>
        </w:rPr>
      </w:pPr>
      <w:r>
        <w:rPr>
          <w:sz w:val="24"/>
          <w:szCs w:val="24"/>
        </w:rPr>
        <w:t xml:space="preserve">Meyer, G. (2009). </w:t>
      </w:r>
      <w:r w:rsidRPr="00F77EF7">
        <w:rPr>
          <w:i/>
          <w:iCs/>
          <w:sz w:val="24"/>
          <w:szCs w:val="24"/>
        </w:rPr>
        <w:t>Getting it off my chest: TASER's new aiming guidelines, less lethal issues in law enforcement</w:t>
      </w:r>
      <w:r>
        <w:rPr>
          <w:sz w:val="24"/>
          <w:szCs w:val="24"/>
        </w:rPr>
        <w:t xml:space="preserve">. [online]. </w:t>
      </w:r>
      <w:r w:rsidRPr="00F77EF7">
        <w:rPr>
          <w:sz w:val="24"/>
          <w:szCs w:val="24"/>
        </w:rPr>
        <w:t>Police1.com</w:t>
      </w:r>
      <w:r w:rsidRPr="00B16CEA">
        <w:rPr>
          <w:i/>
          <w:iCs/>
          <w:sz w:val="24"/>
          <w:szCs w:val="24"/>
        </w:rPr>
        <w:t>.</w:t>
      </w:r>
      <w:r>
        <w:rPr>
          <w:i/>
          <w:iCs/>
          <w:sz w:val="24"/>
          <w:szCs w:val="24"/>
        </w:rPr>
        <w:t xml:space="preserve"> </w:t>
      </w:r>
      <w:r>
        <w:rPr>
          <w:sz w:val="24"/>
          <w:szCs w:val="24"/>
        </w:rPr>
        <w:t xml:space="preserve">Available at: </w:t>
      </w:r>
      <w:hyperlink r:id="rId57" w:history="1">
        <w:r w:rsidRPr="00076598">
          <w:rPr>
            <w:rStyle w:val="Hyperlink"/>
            <w:sz w:val="24"/>
            <w:szCs w:val="24"/>
          </w:rPr>
          <w:t>https://www.police1.com/less-lethal/articles/getting-it-off-my-chest-tasers-new-aiming-guidelines-PD0qrTvam5t5EKZz/</w:t>
        </w:r>
      </w:hyperlink>
    </w:p>
    <w:p w14:paraId="07A51292" w14:textId="77777777" w:rsidR="00FC50AA" w:rsidRDefault="00FC50AA" w:rsidP="00FC50AA">
      <w:pPr>
        <w:rPr>
          <w:sz w:val="24"/>
          <w:szCs w:val="24"/>
        </w:rPr>
      </w:pPr>
      <w:r>
        <w:rPr>
          <w:sz w:val="24"/>
          <w:szCs w:val="24"/>
        </w:rPr>
        <w:t>[Accessed: 1</w:t>
      </w:r>
      <w:r w:rsidRPr="00B16CEA">
        <w:rPr>
          <w:sz w:val="24"/>
          <w:szCs w:val="24"/>
          <w:vertAlign w:val="superscript"/>
        </w:rPr>
        <w:t>st</w:t>
      </w:r>
      <w:r>
        <w:rPr>
          <w:sz w:val="24"/>
          <w:szCs w:val="24"/>
        </w:rPr>
        <w:t xml:space="preserve"> November 2023]</w:t>
      </w:r>
    </w:p>
    <w:p w14:paraId="62C62196" w14:textId="77777777" w:rsidR="00FC50AA" w:rsidRDefault="00FC50AA" w:rsidP="00FC50AA">
      <w:pPr>
        <w:rPr>
          <w:sz w:val="24"/>
          <w:szCs w:val="24"/>
        </w:rPr>
      </w:pPr>
    </w:p>
    <w:p w14:paraId="66035A52" w14:textId="77777777" w:rsidR="00FC50AA" w:rsidRDefault="00FC50AA" w:rsidP="00FC50AA">
      <w:pPr>
        <w:rPr>
          <w:sz w:val="24"/>
          <w:szCs w:val="24"/>
        </w:rPr>
      </w:pPr>
      <w:r w:rsidRPr="00250097">
        <w:rPr>
          <w:sz w:val="24"/>
          <w:szCs w:val="24"/>
        </w:rPr>
        <w:t xml:space="preserve">O’Brien, J., Thom, K. (2014). </w:t>
      </w:r>
      <w:r w:rsidRPr="00250097">
        <w:rPr>
          <w:i/>
          <w:iCs/>
          <w:sz w:val="24"/>
          <w:szCs w:val="24"/>
        </w:rPr>
        <w:t>Police use of Taser in mental health emergencies: A Review</w:t>
      </w:r>
      <w:r w:rsidRPr="00250097">
        <w:rPr>
          <w:sz w:val="24"/>
          <w:szCs w:val="24"/>
        </w:rPr>
        <w:t xml:space="preserve">. [online]. International Journal of Law and Psychiatry. Available at: </w:t>
      </w:r>
      <w:hyperlink r:id="rId58" w:history="1">
        <w:r w:rsidRPr="00D75799">
          <w:rPr>
            <w:rStyle w:val="Hyperlink"/>
            <w:sz w:val="24"/>
            <w:szCs w:val="24"/>
          </w:rPr>
          <w:t>https://www.sciencedirect.com/science/article/abs/pii/S0160252714000259</w:t>
        </w:r>
      </w:hyperlink>
    </w:p>
    <w:p w14:paraId="29ACEC09" w14:textId="77777777" w:rsidR="00FC50AA" w:rsidRPr="00B16CEA" w:rsidRDefault="00FC50AA" w:rsidP="00FC50AA">
      <w:pPr>
        <w:rPr>
          <w:sz w:val="24"/>
          <w:szCs w:val="24"/>
        </w:rPr>
      </w:pPr>
      <w:r>
        <w:rPr>
          <w:sz w:val="24"/>
          <w:szCs w:val="24"/>
        </w:rPr>
        <w:t>[Accessed: 7</w:t>
      </w:r>
      <w:r w:rsidRPr="00250097">
        <w:rPr>
          <w:sz w:val="24"/>
          <w:szCs w:val="24"/>
          <w:vertAlign w:val="superscript"/>
        </w:rPr>
        <w:t>th</w:t>
      </w:r>
      <w:r>
        <w:rPr>
          <w:sz w:val="24"/>
          <w:szCs w:val="24"/>
        </w:rPr>
        <w:t xml:space="preserve"> May 2023]</w:t>
      </w:r>
    </w:p>
    <w:p w14:paraId="69E7CC7D" w14:textId="77777777" w:rsidR="00FC50AA" w:rsidRDefault="00FC50AA" w:rsidP="00FC50AA">
      <w:pPr>
        <w:rPr>
          <w:sz w:val="24"/>
          <w:szCs w:val="24"/>
        </w:rPr>
      </w:pPr>
    </w:p>
    <w:p w14:paraId="7C9CD297" w14:textId="77777777" w:rsidR="00FC50AA" w:rsidRDefault="00FC50AA" w:rsidP="00FC50AA">
      <w:pPr>
        <w:rPr>
          <w:sz w:val="24"/>
          <w:szCs w:val="24"/>
        </w:rPr>
      </w:pPr>
      <w:r>
        <w:rPr>
          <w:sz w:val="24"/>
          <w:szCs w:val="24"/>
        </w:rPr>
        <w:t xml:space="preserve">Pandian, J. (2020). </w:t>
      </w:r>
      <w:r w:rsidRPr="00F77EF7">
        <w:rPr>
          <w:i/>
          <w:iCs/>
          <w:sz w:val="24"/>
          <w:szCs w:val="24"/>
        </w:rPr>
        <w:t>Taser trauma: An increasingly British phenomenon</w:t>
      </w:r>
      <w:r>
        <w:rPr>
          <w:sz w:val="24"/>
          <w:szCs w:val="24"/>
        </w:rPr>
        <w:t xml:space="preserve">. [online]. Institute of Race Relations. Available at: </w:t>
      </w:r>
      <w:hyperlink r:id="rId59" w:history="1">
        <w:r w:rsidRPr="00283071">
          <w:rPr>
            <w:rStyle w:val="Hyperlink"/>
            <w:sz w:val="24"/>
            <w:szCs w:val="24"/>
          </w:rPr>
          <w:t>https://irr.org.uk/article/taser-trauma-an-increasingly-british-phenomenon/</w:t>
        </w:r>
      </w:hyperlink>
    </w:p>
    <w:p w14:paraId="2747DC60" w14:textId="77777777" w:rsidR="00FC50AA" w:rsidRDefault="00FC50AA" w:rsidP="00FC50AA">
      <w:pPr>
        <w:rPr>
          <w:sz w:val="24"/>
          <w:szCs w:val="24"/>
        </w:rPr>
      </w:pPr>
      <w:r>
        <w:rPr>
          <w:sz w:val="24"/>
          <w:szCs w:val="24"/>
        </w:rPr>
        <w:t>[Accessed: 14</w:t>
      </w:r>
      <w:r w:rsidRPr="005B2CED">
        <w:rPr>
          <w:sz w:val="24"/>
          <w:szCs w:val="24"/>
          <w:vertAlign w:val="superscript"/>
        </w:rPr>
        <w:t>th</w:t>
      </w:r>
      <w:r>
        <w:rPr>
          <w:sz w:val="24"/>
          <w:szCs w:val="24"/>
        </w:rPr>
        <w:t xml:space="preserve"> June 2023]</w:t>
      </w:r>
    </w:p>
    <w:p w14:paraId="0ADE098C" w14:textId="77777777" w:rsidR="00FC50AA" w:rsidRDefault="00FC50AA" w:rsidP="00FC50AA">
      <w:pPr>
        <w:rPr>
          <w:sz w:val="24"/>
          <w:szCs w:val="24"/>
        </w:rPr>
      </w:pPr>
    </w:p>
    <w:p w14:paraId="0320FBF5" w14:textId="77777777" w:rsidR="00FC50AA" w:rsidRPr="000157B0" w:rsidRDefault="00FC50AA" w:rsidP="00FC50AA">
      <w:pPr>
        <w:rPr>
          <w:sz w:val="24"/>
          <w:szCs w:val="24"/>
        </w:rPr>
      </w:pPr>
      <w:r>
        <w:rPr>
          <w:sz w:val="24"/>
          <w:szCs w:val="24"/>
        </w:rPr>
        <w:t xml:space="preserve">Parkes, J. (2021). </w:t>
      </w:r>
      <w:r w:rsidRPr="000157B0">
        <w:rPr>
          <w:i/>
          <w:iCs/>
          <w:sz w:val="24"/>
          <w:szCs w:val="24"/>
        </w:rPr>
        <w:t>Case for reform in use of Tasers</w:t>
      </w:r>
      <w:r>
        <w:rPr>
          <w:sz w:val="24"/>
          <w:szCs w:val="24"/>
        </w:rPr>
        <w:t xml:space="preserve">: </w:t>
      </w:r>
      <w:r w:rsidRPr="0080660F">
        <w:rPr>
          <w:i/>
          <w:iCs/>
          <w:sz w:val="24"/>
          <w:szCs w:val="24"/>
        </w:rPr>
        <w:t>Changes to police training and recruitment needed after rise in taser use against children, say campaigners</w:t>
      </w:r>
      <w:r w:rsidRPr="0080660F">
        <w:rPr>
          <w:sz w:val="24"/>
          <w:szCs w:val="24"/>
        </w:rPr>
        <w:t>.</w:t>
      </w:r>
      <w:r>
        <w:rPr>
          <w:sz w:val="24"/>
          <w:szCs w:val="24"/>
        </w:rPr>
        <w:t xml:space="preserve"> [online]. Children and Young People Now. Available at: </w:t>
      </w:r>
      <w:hyperlink r:id="rId60" w:history="1">
        <w:r w:rsidRPr="00283071">
          <w:rPr>
            <w:rStyle w:val="Hyperlink"/>
            <w:sz w:val="24"/>
            <w:szCs w:val="24"/>
          </w:rPr>
          <w:t>https://www.cypnow.co.uk/analysis/article/case-for-reform-in-use-of-tasers</w:t>
        </w:r>
      </w:hyperlink>
    </w:p>
    <w:p w14:paraId="236E8D0B" w14:textId="77777777" w:rsidR="00FC50AA" w:rsidRDefault="00FC50AA" w:rsidP="00FC50AA">
      <w:pPr>
        <w:rPr>
          <w:sz w:val="24"/>
          <w:szCs w:val="24"/>
        </w:rPr>
      </w:pPr>
      <w:r>
        <w:rPr>
          <w:sz w:val="24"/>
          <w:szCs w:val="24"/>
        </w:rPr>
        <w:t>[Accessed:  14</w:t>
      </w:r>
      <w:r w:rsidRPr="00F10A8C">
        <w:rPr>
          <w:sz w:val="24"/>
          <w:szCs w:val="24"/>
          <w:vertAlign w:val="superscript"/>
        </w:rPr>
        <w:t>th</w:t>
      </w:r>
      <w:r>
        <w:rPr>
          <w:sz w:val="24"/>
          <w:szCs w:val="24"/>
        </w:rPr>
        <w:t xml:space="preserve"> June 2023]</w:t>
      </w:r>
    </w:p>
    <w:p w14:paraId="6325AAD3" w14:textId="77777777" w:rsidR="00FC50AA" w:rsidRDefault="00FC50AA" w:rsidP="00FC50AA">
      <w:pPr>
        <w:rPr>
          <w:sz w:val="24"/>
          <w:szCs w:val="24"/>
        </w:rPr>
      </w:pPr>
    </w:p>
    <w:p w14:paraId="37174A9A" w14:textId="77777777" w:rsidR="00FC50AA" w:rsidRDefault="00FC50AA" w:rsidP="00FC50AA">
      <w:pPr>
        <w:rPr>
          <w:sz w:val="24"/>
          <w:szCs w:val="24"/>
        </w:rPr>
      </w:pPr>
      <w:r>
        <w:rPr>
          <w:sz w:val="24"/>
          <w:szCs w:val="24"/>
        </w:rPr>
        <w:t xml:space="preserve">Payne-James, J., Sheridan, B. (2017). </w:t>
      </w:r>
      <w:r w:rsidRPr="00716F68">
        <w:rPr>
          <w:i/>
          <w:iCs/>
          <w:sz w:val="24"/>
          <w:szCs w:val="24"/>
        </w:rPr>
        <w:t>Taser: Clinical effects and management of those subjected to Taser discharge</w:t>
      </w:r>
      <w:r>
        <w:rPr>
          <w:sz w:val="24"/>
          <w:szCs w:val="24"/>
        </w:rPr>
        <w:t xml:space="preserve">. [online]. Faculty of Forensic &amp; Legal Medicine. Available at: </w:t>
      </w:r>
      <w:hyperlink r:id="rId61" w:history="1">
        <w:r w:rsidRPr="008A3975">
          <w:rPr>
            <w:rStyle w:val="Hyperlink"/>
            <w:sz w:val="24"/>
            <w:szCs w:val="24"/>
          </w:rPr>
          <w:t>https://fflm.ac.uk/wp-content/uploads/2020/03/Effects-and-management-of-TASER-discharge-Dr-J-Payne-James-and-Dr-B-Sheridan-Dec-2017.pdf</w:t>
        </w:r>
      </w:hyperlink>
    </w:p>
    <w:p w14:paraId="1395C9A5" w14:textId="77777777" w:rsidR="00FC50AA" w:rsidRDefault="00FC50AA" w:rsidP="00FC50AA">
      <w:pPr>
        <w:rPr>
          <w:sz w:val="24"/>
          <w:szCs w:val="24"/>
        </w:rPr>
      </w:pPr>
      <w:r>
        <w:rPr>
          <w:sz w:val="24"/>
          <w:szCs w:val="24"/>
        </w:rPr>
        <w:t>[Accessed: 14</w:t>
      </w:r>
      <w:r w:rsidRPr="00D90FEC">
        <w:rPr>
          <w:sz w:val="24"/>
          <w:szCs w:val="24"/>
          <w:vertAlign w:val="superscript"/>
        </w:rPr>
        <w:t>th</w:t>
      </w:r>
      <w:r>
        <w:rPr>
          <w:sz w:val="24"/>
          <w:szCs w:val="24"/>
        </w:rPr>
        <w:t xml:space="preserve"> July 2023]</w:t>
      </w:r>
    </w:p>
    <w:p w14:paraId="74656E4B" w14:textId="77777777" w:rsidR="00FC50AA" w:rsidRDefault="00FC50AA" w:rsidP="00FC50AA">
      <w:pPr>
        <w:rPr>
          <w:sz w:val="24"/>
          <w:szCs w:val="24"/>
        </w:rPr>
      </w:pPr>
    </w:p>
    <w:p w14:paraId="72452BA7" w14:textId="77777777" w:rsidR="00FC50AA" w:rsidRDefault="00FC50AA" w:rsidP="00FC50AA">
      <w:pPr>
        <w:rPr>
          <w:sz w:val="24"/>
          <w:szCs w:val="24"/>
        </w:rPr>
      </w:pPr>
      <w:r>
        <w:rPr>
          <w:sz w:val="24"/>
          <w:szCs w:val="24"/>
        </w:rPr>
        <w:t xml:space="preserve">Polfed. (2019). </w:t>
      </w:r>
      <w:r w:rsidRPr="00550411">
        <w:rPr>
          <w:i/>
          <w:iCs/>
          <w:sz w:val="24"/>
          <w:szCs w:val="24"/>
        </w:rPr>
        <w:t>Police Officers and the Public Support of Taser Roll out</w:t>
      </w:r>
      <w:r>
        <w:rPr>
          <w:sz w:val="24"/>
          <w:szCs w:val="24"/>
        </w:rPr>
        <w:t xml:space="preserve">. [online]. </w:t>
      </w:r>
      <w:r w:rsidRPr="00550411">
        <w:rPr>
          <w:sz w:val="24"/>
          <w:szCs w:val="24"/>
        </w:rPr>
        <w:t>Police Federation</w:t>
      </w:r>
      <w:r>
        <w:rPr>
          <w:sz w:val="24"/>
          <w:szCs w:val="24"/>
        </w:rPr>
        <w:t xml:space="preserve">. Available at: </w:t>
      </w:r>
      <w:hyperlink r:id="rId62" w:history="1">
        <w:r w:rsidRPr="000D1251">
          <w:rPr>
            <w:rStyle w:val="Hyperlink"/>
            <w:sz w:val="24"/>
            <w:szCs w:val="24"/>
          </w:rPr>
          <w:t>https://www.polfed.org/</w:t>
        </w:r>
        <w:r w:rsidRPr="000D1251">
          <w:rPr>
            <w:rStyle w:val="Hyperlink"/>
            <w:sz w:val="24"/>
            <w:szCs w:val="24"/>
          </w:rPr>
          <w:t>n</w:t>
        </w:r>
        <w:r w:rsidRPr="000D1251">
          <w:rPr>
            <w:rStyle w:val="Hyperlink"/>
            <w:sz w:val="24"/>
            <w:szCs w:val="24"/>
          </w:rPr>
          <w:t>ews/latest-news/2019/police-officers-and-the-public-suppor</w:t>
        </w:r>
        <w:r w:rsidRPr="000D1251">
          <w:rPr>
            <w:rStyle w:val="Hyperlink"/>
            <w:sz w:val="24"/>
            <w:szCs w:val="24"/>
          </w:rPr>
          <w:t>t</w:t>
        </w:r>
        <w:r w:rsidRPr="000D1251">
          <w:rPr>
            <w:rStyle w:val="Hyperlink"/>
            <w:sz w:val="24"/>
            <w:szCs w:val="24"/>
          </w:rPr>
          <w:t>-taser-roll-out/</w:t>
        </w:r>
      </w:hyperlink>
    </w:p>
    <w:p w14:paraId="62A8A1F9" w14:textId="77777777" w:rsidR="00FC50AA" w:rsidRDefault="00FC50AA" w:rsidP="00FC50AA">
      <w:pPr>
        <w:rPr>
          <w:sz w:val="24"/>
          <w:szCs w:val="24"/>
        </w:rPr>
      </w:pPr>
      <w:r>
        <w:rPr>
          <w:sz w:val="24"/>
          <w:szCs w:val="24"/>
        </w:rPr>
        <w:lastRenderedPageBreak/>
        <w:t>[Accessed: 18</w:t>
      </w:r>
      <w:r w:rsidRPr="00CE79F8">
        <w:rPr>
          <w:sz w:val="24"/>
          <w:szCs w:val="24"/>
          <w:vertAlign w:val="superscript"/>
        </w:rPr>
        <w:t>th</w:t>
      </w:r>
      <w:r>
        <w:rPr>
          <w:sz w:val="24"/>
          <w:szCs w:val="24"/>
        </w:rPr>
        <w:t xml:space="preserve"> October 2023]</w:t>
      </w:r>
    </w:p>
    <w:p w14:paraId="7A5AB47B" w14:textId="77777777" w:rsidR="00FC50AA" w:rsidRDefault="00FC50AA" w:rsidP="00FC50AA">
      <w:pPr>
        <w:rPr>
          <w:sz w:val="24"/>
          <w:szCs w:val="24"/>
        </w:rPr>
      </w:pPr>
    </w:p>
    <w:p w14:paraId="04CAC986" w14:textId="77777777" w:rsidR="00FC50AA" w:rsidRDefault="00FC50AA" w:rsidP="00FC50AA">
      <w:pPr>
        <w:rPr>
          <w:sz w:val="24"/>
          <w:szCs w:val="24"/>
        </w:rPr>
      </w:pPr>
      <w:r>
        <w:rPr>
          <w:sz w:val="24"/>
          <w:szCs w:val="24"/>
        </w:rPr>
        <w:t xml:space="preserve">Police Foundation.org. (2009). </w:t>
      </w:r>
      <w:r w:rsidRPr="00577538">
        <w:rPr>
          <w:i/>
          <w:iCs/>
          <w:sz w:val="24"/>
          <w:szCs w:val="24"/>
        </w:rPr>
        <w:t>Series 1 Edition Three, The Briefing, Tasers,</w:t>
      </w:r>
      <w:r>
        <w:rPr>
          <w:sz w:val="24"/>
          <w:szCs w:val="24"/>
        </w:rPr>
        <w:t xml:space="preserve"> [online]. Police-foundation.org. Available at: </w:t>
      </w:r>
      <w:hyperlink r:id="rId63" w:history="1">
        <w:r w:rsidRPr="00283071">
          <w:rPr>
            <w:rStyle w:val="Hyperlink"/>
            <w:sz w:val="24"/>
            <w:szCs w:val="24"/>
          </w:rPr>
          <w:t>http://www.police-foundation.org.uk/wp-content/uploads/2017/08/tasers_briefing.pdf</w:t>
        </w:r>
      </w:hyperlink>
    </w:p>
    <w:p w14:paraId="72A1D073" w14:textId="77777777" w:rsidR="00FC50AA" w:rsidRDefault="00FC50AA" w:rsidP="00FC50AA">
      <w:pPr>
        <w:rPr>
          <w:sz w:val="24"/>
          <w:szCs w:val="24"/>
        </w:rPr>
      </w:pPr>
      <w:r>
        <w:rPr>
          <w:sz w:val="24"/>
          <w:szCs w:val="24"/>
        </w:rPr>
        <w:t>[Accessed: 18</w:t>
      </w:r>
      <w:r w:rsidRPr="00243C83">
        <w:rPr>
          <w:sz w:val="24"/>
          <w:szCs w:val="24"/>
          <w:vertAlign w:val="superscript"/>
        </w:rPr>
        <w:t>th</w:t>
      </w:r>
      <w:r>
        <w:rPr>
          <w:sz w:val="24"/>
          <w:szCs w:val="24"/>
        </w:rPr>
        <w:t xml:space="preserve"> October 2023]</w:t>
      </w:r>
    </w:p>
    <w:p w14:paraId="44C6C383" w14:textId="77777777" w:rsidR="00FC50AA" w:rsidRDefault="00FC50AA" w:rsidP="00FC50AA">
      <w:pPr>
        <w:rPr>
          <w:sz w:val="24"/>
          <w:szCs w:val="24"/>
        </w:rPr>
      </w:pPr>
    </w:p>
    <w:p w14:paraId="18475C9F" w14:textId="77777777" w:rsidR="00FC50AA" w:rsidRDefault="00FC50AA" w:rsidP="00FC50AA">
      <w:pPr>
        <w:rPr>
          <w:sz w:val="24"/>
          <w:szCs w:val="24"/>
        </w:rPr>
      </w:pPr>
      <w:r>
        <w:rPr>
          <w:sz w:val="24"/>
          <w:szCs w:val="24"/>
        </w:rPr>
        <w:t xml:space="preserve">Radef, A. (2023). </w:t>
      </w:r>
      <w:r w:rsidRPr="008F0E74">
        <w:rPr>
          <w:i/>
          <w:iCs/>
          <w:sz w:val="24"/>
          <w:szCs w:val="24"/>
        </w:rPr>
        <w:t>Quantitative research: 10 Advantages &amp; Disadvantages of Quantitative Research</w:t>
      </w:r>
      <w:r>
        <w:rPr>
          <w:sz w:val="24"/>
          <w:szCs w:val="24"/>
        </w:rPr>
        <w:t xml:space="preserve">. [online]. Helpful.com. Available at: </w:t>
      </w:r>
      <w:hyperlink r:id="rId64" w:history="1">
        <w:r w:rsidRPr="001A6302">
          <w:rPr>
            <w:rStyle w:val="Hyperlink"/>
            <w:sz w:val="24"/>
            <w:szCs w:val="24"/>
          </w:rPr>
          <w:t>https://helpfull.com/blog/10-advantages-disadvantages-of-quantitative-research</w:t>
        </w:r>
      </w:hyperlink>
    </w:p>
    <w:p w14:paraId="04B9060C" w14:textId="77777777" w:rsidR="00FC50AA" w:rsidRDefault="00FC50AA" w:rsidP="00FC50AA">
      <w:pPr>
        <w:rPr>
          <w:sz w:val="24"/>
          <w:szCs w:val="24"/>
        </w:rPr>
      </w:pPr>
      <w:r>
        <w:rPr>
          <w:sz w:val="24"/>
          <w:szCs w:val="24"/>
        </w:rPr>
        <w:t>[Accessed: 25</w:t>
      </w:r>
      <w:r w:rsidRPr="008F0E74">
        <w:rPr>
          <w:sz w:val="24"/>
          <w:szCs w:val="24"/>
          <w:vertAlign w:val="superscript"/>
        </w:rPr>
        <w:t>th</w:t>
      </w:r>
      <w:r>
        <w:rPr>
          <w:sz w:val="24"/>
          <w:szCs w:val="24"/>
        </w:rPr>
        <w:t xml:space="preserve"> November 2023]</w:t>
      </w:r>
    </w:p>
    <w:p w14:paraId="4929BC5F" w14:textId="77777777" w:rsidR="00FC50AA" w:rsidRDefault="00FC50AA" w:rsidP="00FC50AA">
      <w:pPr>
        <w:rPr>
          <w:sz w:val="24"/>
          <w:szCs w:val="24"/>
        </w:rPr>
      </w:pPr>
    </w:p>
    <w:p w14:paraId="612C6353" w14:textId="77777777" w:rsidR="00FC50AA" w:rsidRDefault="00FC50AA" w:rsidP="00FC50AA">
      <w:pPr>
        <w:rPr>
          <w:sz w:val="24"/>
          <w:szCs w:val="24"/>
        </w:rPr>
      </w:pPr>
      <w:r>
        <w:rPr>
          <w:sz w:val="24"/>
          <w:szCs w:val="24"/>
        </w:rPr>
        <w:t xml:space="preserve">Royal College of Medicine. (2022). </w:t>
      </w:r>
      <w:r w:rsidRPr="00577538">
        <w:rPr>
          <w:i/>
          <w:iCs/>
          <w:sz w:val="24"/>
          <w:szCs w:val="24"/>
        </w:rPr>
        <w:t>Acute Behavioural Disturbance in Emergency Departments</w:t>
      </w:r>
      <w:r>
        <w:rPr>
          <w:sz w:val="24"/>
          <w:szCs w:val="24"/>
        </w:rPr>
        <w:t xml:space="preserve">. [online]. Royal College of Emergency Medicine. Available at: </w:t>
      </w:r>
      <w:hyperlink r:id="rId65" w:history="1">
        <w:r w:rsidRPr="00FE2AD5">
          <w:rPr>
            <w:rStyle w:val="Hyperlink"/>
            <w:sz w:val="24"/>
            <w:szCs w:val="24"/>
          </w:rPr>
          <w:t>https://rcem.ac.uk/wp-content/uploads/2022/01/Acute_Behavioural_Disturbance_Final.pdf</w:t>
        </w:r>
      </w:hyperlink>
    </w:p>
    <w:p w14:paraId="7EEB46AF" w14:textId="77777777" w:rsidR="00FC50AA" w:rsidRDefault="00FC50AA" w:rsidP="00FC50AA">
      <w:pPr>
        <w:rPr>
          <w:sz w:val="24"/>
          <w:szCs w:val="24"/>
        </w:rPr>
      </w:pPr>
      <w:r>
        <w:rPr>
          <w:sz w:val="24"/>
          <w:szCs w:val="24"/>
        </w:rPr>
        <w:t>[Accessed: 21</w:t>
      </w:r>
      <w:r w:rsidRPr="00BC6420">
        <w:rPr>
          <w:sz w:val="24"/>
          <w:szCs w:val="24"/>
          <w:vertAlign w:val="superscript"/>
        </w:rPr>
        <w:t>st</w:t>
      </w:r>
      <w:r>
        <w:rPr>
          <w:sz w:val="24"/>
          <w:szCs w:val="24"/>
        </w:rPr>
        <w:t xml:space="preserve"> July 2023]</w:t>
      </w:r>
    </w:p>
    <w:p w14:paraId="2303981E" w14:textId="77777777" w:rsidR="00FC50AA" w:rsidRDefault="00FC50AA" w:rsidP="00FC50AA">
      <w:pPr>
        <w:rPr>
          <w:sz w:val="24"/>
          <w:szCs w:val="24"/>
        </w:rPr>
      </w:pPr>
    </w:p>
    <w:p w14:paraId="5BEF8A24" w14:textId="77777777" w:rsidR="00FC50AA" w:rsidRDefault="00FC50AA" w:rsidP="00FC50AA">
      <w:pPr>
        <w:rPr>
          <w:sz w:val="24"/>
          <w:szCs w:val="24"/>
        </w:rPr>
      </w:pPr>
      <w:r>
        <w:rPr>
          <w:sz w:val="24"/>
          <w:szCs w:val="24"/>
        </w:rPr>
        <w:t xml:space="preserve">Sirisilla, S. (2023). </w:t>
      </w:r>
      <w:r w:rsidRPr="009210EB">
        <w:rPr>
          <w:i/>
          <w:iCs/>
          <w:sz w:val="24"/>
          <w:szCs w:val="24"/>
        </w:rPr>
        <w:t>Qualitative Vs. Quantitative Research: A step-wise guide to conduct research</w:t>
      </w:r>
      <w:r>
        <w:rPr>
          <w:i/>
          <w:iCs/>
          <w:sz w:val="24"/>
          <w:szCs w:val="24"/>
        </w:rPr>
        <w:t>.</w:t>
      </w:r>
      <w:r>
        <w:rPr>
          <w:sz w:val="24"/>
          <w:szCs w:val="24"/>
        </w:rPr>
        <w:t xml:space="preserve"> [online]. enago.com. Available at: </w:t>
      </w:r>
      <w:hyperlink r:id="rId66" w:history="1">
        <w:r w:rsidRPr="001A6302">
          <w:rPr>
            <w:rStyle w:val="Hyperlink"/>
            <w:sz w:val="24"/>
            <w:szCs w:val="24"/>
          </w:rPr>
          <w:t>https://www.enago.com/academy/qualitative-vs-quantitative-research/</w:t>
        </w:r>
      </w:hyperlink>
    </w:p>
    <w:p w14:paraId="0F937FB7" w14:textId="77777777" w:rsidR="00FC50AA" w:rsidRPr="009210EB" w:rsidRDefault="00FC50AA" w:rsidP="00FC50AA">
      <w:pPr>
        <w:rPr>
          <w:sz w:val="24"/>
          <w:szCs w:val="24"/>
        </w:rPr>
      </w:pPr>
      <w:r>
        <w:rPr>
          <w:sz w:val="24"/>
          <w:szCs w:val="24"/>
        </w:rPr>
        <w:t>[Accessed: 25</w:t>
      </w:r>
      <w:r w:rsidRPr="009210EB">
        <w:rPr>
          <w:sz w:val="24"/>
          <w:szCs w:val="24"/>
          <w:vertAlign w:val="superscript"/>
        </w:rPr>
        <w:t>th</w:t>
      </w:r>
      <w:r>
        <w:rPr>
          <w:sz w:val="24"/>
          <w:szCs w:val="24"/>
        </w:rPr>
        <w:t xml:space="preserve"> November 2023]</w:t>
      </w:r>
    </w:p>
    <w:p w14:paraId="289753E4" w14:textId="77777777" w:rsidR="00FC50AA" w:rsidRDefault="00FC50AA" w:rsidP="00FC50AA">
      <w:pPr>
        <w:rPr>
          <w:sz w:val="24"/>
          <w:szCs w:val="24"/>
        </w:rPr>
      </w:pPr>
    </w:p>
    <w:p w14:paraId="507A2573" w14:textId="77777777" w:rsidR="00FC50AA" w:rsidRDefault="00FC50AA" w:rsidP="00FC50AA">
      <w:pPr>
        <w:rPr>
          <w:sz w:val="24"/>
          <w:szCs w:val="24"/>
        </w:rPr>
      </w:pPr>
      <w:r w:rsidRPr="00CC014E">
        <w:rPr>
          <w:sz w:val="24"/>
          <w:szCs w:val="24"/>
        </w:rPr>
        <w:t>Small</w:t>
      </w:r>
      <w:r>
        <w:rPr>
          <w:sz w:val="24"/>
          <w:szCs w:val="24"/>
        </w:rPr>
        <w:t>, M. L.</w:t>
      </w:r>
      <w:r w:rsidRPr="00CC014E">
        <w:rPr>
          <w:sz w:val="24"/>
          <w:szCs w:val="24"/>
        </w:rPr>
        <w:t xml:space="preserve"> </w:t>
      </w:r>
      <w:r>
        <w:rPr>
          <w:sz w:val="24"/>
          <w:szCs w:val="24"/>
        </w:rPr>
        <w:t>(</w:t>
      </w:r>
      <w:r w:rsidRPr="00CC014E">
        <w:rPr>
          <w:sz w:val="24"/>
          <w:szCs w:val="24"/>
        </w:rPr>
        <w:t>2009</w:t>
      </w:r>
      <w:r>
        <w:rPr>
          <w:sz w:val="24"/>
          <w:szCs w:val="24"/>
        </w:rPr>
        <w:t>)</w:t>
      </w:r>
      <w:r w:rsidRPr="00CC014E">
        <w:rPr>
          <w:sz w:val="24"/>
          <w:szCs w:val="24"/>
        </w:rPr>
        <w:t xml:space="preserve"> as cited by Jacques</w:t>
      </w:r>
      <w:r>
        <w:rPr>
          <w:sz w:val="24"/>
          <w:szCs w:val="24"/>
        </w:rPr>
        <w:t>,</w:t>
      </w:r>
      <w:r w:rsidRPr="00CC014E">
        <w:rPr>
          <w:sz w:val="24"/>
          <w:szCs w:val="24"/>
        </w:rPr>
        <w:t xml:space="preserve"> S</w:t>
      </w:r>
      <w:r>
        <w:rPr>
          <w:sz w:val="24"/>
          <w:szCs w:val="24"/>
        </w:rPr>
        <w:t>.</w:t>
      </w:r>
      <w:r w:rsidRPr="00CC014E">
        <w:rPr>
          <w:sz w:val="24"/>
          <w:szCs w:val="24"/>
        </w:rPr>
        <w:t xml:space="preserve"> </w:t>
      </w:r>
      <w:r>
        <w:rPr>
          <w:sz w:val="24"/>
          <w:szCs w:val="24"/>
        </w:rPr>
        <w:t>(</w:t>
      </w:r>
      <w:r w:rsidRPr="00CC014E">
        <w:rPr>
          <w:sz w:val="24"/>
          <w:szCs w:val="24"/>
        </w:rPr>
        <w:t>2014</w:t>
      </w:r>
      <w:r>
        <w:rPr>
          <w:sz w:val="24"/>
          <w:szCs w:val="24"/>
        </w:rPr>
        <w:t>).</w:t>
      </w:r>
      <w:r w:rsidRPr="00CC014E">
        <w:rPr>
          <w:sz w:val="24"/>
          <w:szCs w:val="24"/>
        </w:rPr>
        <w:t xml:space="preserve"> </w:t>
      </w:r>
      <w:r w:rsidRPr="00874FD1">
        <w:rPr>
          <w:i/>
          <w:iCs/>
          <w:sz w:val="24"/>
          <w:szCs w:val="24"/>
        </w:rPr>
        <w:t>The Quantitative-Qualitative Divide in Criminology: A Theory of Ideas’ Importance, Attractiveness, and Publication</w:t>
      </w:r>
      <w:r>
        <w:rPr>
          <w:i/>
          <w:iCs/>
          <w:sz w:val="24"/>
          <w:szCs w:val="24"/>
        </w:rPr>
        <w:t xml:space="preserve">. </w:t>
      </w:r>
      <w:r>
        <w:rPr>
          <w:sz w:val="24"/>
          <w:szCs w:val="24"/>
        </w:rPr>
        <w:t xml:space="preserve">[online]. </w:t>
      </w:r>
      <w:r w:rsidRPr="00CC014E">
        <w:rPr>
          <w:sz w:val="24"/>
          <w:szCs w:val="24"/>
        </w:rPr>
        <w:t>Scott Jacques Pub</w:t>
      </w:r>
      <w:r>
        <w:rPr>
          <w:sz w:val="24"/>
          <w:szCs w:val="24"/>
        </w:rPr>
        <w:t xml:space="preserve">. Available at: </w:t>
      </w:r>
      <w:hyperlink r:id="rId67" w:history="1">
        <w:r w:rsidRPr="00540B1C">
          <w:rPr>
            <w:rStyle w:val="Hyperlink"/>
            <w:sz w:val="24"/>
            <w:szCs w:val="24"/>
          </w:rPr>
          <w:t>https://scottjacques.pubpub.org/pub/thequantitativequalitativedivideincriminology/release/5</w:t>
        </w:r>
      </w:hyperlink>
    </w:p>
    <w:p w14:paraId="78FB7B86" w14:textId="77777777" w:rsidR="00FC50AA" w:rsidRDefault="00FC50AA" w:rsidP="00FC50AA">
      <w:pPr>
        <w:rPr>
          <w:sz w:val="24"/>
          <w:szCs w:val="24"/>
        </w:rPr>
      </w:pPr>
      <w:r>
        <w:rPr>
          <w:sz w:val="24"/>
          <w:szCs w:val="24"/>
        </w:rPr>
        <w:t>[</w:t>
      </w:r>
      <w:r w:rsidRPr="00CC014E">
        <w:rPr>
          <w:sz w:val="24"/>
          <w:szCs w:val="24"/>
        </w:rPr>
        <w:t>Accessed: 1st September 2023</w:t>
      </w:r>
      <w:r>
        <w:rPr>
          <w:sz w:val="24"/>
          <w:szCs w:val="24"/>
        </w:rPr>
        <w:t>]</w:t>
      </w:r>
    </w:p>
    <w:p w14:paraId="62BEC035" w14:textId="77777777" w:rsidR="00FC50AA" w:rsidRDefault="00FC50AA" w:rsidP="00FC50AA">
      <w:pPr>
        <w:rPr>
          <w:sz w:val="24"/>
          <w:szCs w:val="24"/>
        </w:rPr>
      </w:pPr>
    </w:p>
    <w:p w14:paraId="4AE0AD43" w14:textId="7F1D0C99" w:rsidR="00FC50AA" w:rsidRDefault="00FC50AA" w:rsidP="00FC50AA">
      <w:pPr>
        <w:rPr>
          <w:rStyle w:val="Hyperlink"/>
          <w:sz w:val="24"/>
          <w:szCs w:val="24"/>
        </w:rPr>
      </w:pPr>
      <w:r w:rsidRPr="00F64B31">
        <w:rPr>
          <w:sz w:val="24"/>
          <w:szCs w:val="24"/>
        </w:rPr>
        <w:t xml:space="preserve">Sprague, </w:t>
      </w:r>
      <w:r>
        <w:rPr>
          <w:sz w:val="24"/>
          <w:szCs w:val="24"/>
        </w:rPr>
        <w:t xml:space="preserve">O. (2007). </w:t>
      </w:r>
      <w:r w:rsidRPr="00F64B31">
        <w:rPr>
          <w:i/>
          <w:iCs/>
          <w:sz w:val="24"/>
          <w:szCs w:val="24"/>
        </w:rPr>
        <w:t>The Deployment of Taser Weapons to UK Law Enforcement Officials: An Amnesty International Perspective</w:t>
      </w:r>
      <w:r>
        <w:rPr>
          <w:sz w:val="24"/>
          <w:szCs w:val="24"/>
        </w:rPr>
        <w:t>. [online].</w:t>
      </w:r>
      <w:r w:rsidRPr="00F64B31">
        <w:rPr>
          <w:sz w:val="24"/>
          <w:szCs w:val="24"/>
        </w:rPr>
        <w:t xml:space="preserve"> Policing: A Journal of Policy and Practice, Volume 1, Issue 3, 2007, Pages 309–315</w:t>
      </w:r>
      <w:r>
        <w:rPr>
          <w:sz w:val="24"/>
          <w:szCs w:val="24"/>
        </w:rPr>
        <w:t>. Available at:</w:t>
      </w:r>
      <w:r w:rsidRPr="00F64B31">
        <w:rPr>
          <w:sz w:val="24"/>
          <w:szCs w:val="24"/>
        </w:rPr>
        <w:t xml:space="preserve"> </w:t>
      </w:r>
      <w:hyperlink r:id="rId68" w:history="1">
        <w:r w:rsidRPr="00511E51">
          <w:rPr>
            <w:rStyle w:val="Hyperlink"/>
            <w:sz w:val="24"/>
            <w:szCs w:val="24"/>
          </w:rPr>
          <w:t>https://doi.org/10.1093/police/pam050</w:t>
        </w:r>
      </w:hyperlink>
    </w:p>
    <w:p w14:paraId="379E96A1" w14:textId="77777777" w:rsidR="009A7E0D" w:rsidRDefault="009A7E0D" w:rsidP="009A7E0D">
      <w:pPr>
        <w:rPr>
          <w:sz w:val="24"/>
          <w:szCs w:val="24"/>
        </w:rPr>
      </w:pPr>
      <w:r>
        <w:rPr>
          <w:sz w:val="24"/>
          <w:szCs w:val="24"/>
        </w:rPr>
        <w:t>[</w:t>
      </w:r>
      <w:r w:rsidRPr="00CC014E">
        <w:rPr>
          <w:sz w:val="24"/>
          <w:szCs w:val="24"/>
        </w:rPr>
        <w:t>Accessed: 1st September 2023</w:t>
      </w:r>
      <w:r>
        <w:rPr>
          <w:sz w:val="24"/>
          <w:szCs w:val="24"/>
        </w:rPr>
        <w:t>]</w:t>
      </w:r>
    </w:p>
    <w:p w14:paraId="132718DD" w14:textId="77777777" w:rsidR="00FC50AA" w:rsidRPr="00874FD1" w:rsidRDefault="00FC50AA" w:rsidP="00FC50AA">
      <w:pPr>
        <w:rPr>
          <w:i/>
          <w:iCs/>
          <w:sz w:val="24"/>
          <w:szCs w:val="24"/>
        </w:rPr>
      </w:pPr>
      <w:r w:rsidRPr="002E48CF">
        <w:rPr>
          <w:sz w:val="24"/>
          <w:szCs w:val="24"/>
        </w:rPr>
        <w:lastRenderedPageBreak/>
        <w:t>Sukamolsen</w:t>
      </w:r>
      <w:r>
        <w:rPr>
          <w:sz w:val="24"/>
          <w:szCs w:val="24"/>
        </w:rPr>
        <w:t>,</w:t>
      </w:r>
      <w:r w:rsidRPr="002E48CF">
        <w:rPr>
          <w:sz w:val="24"/>
          <w:szCs w:val="24"/>
        </w:rPr>
        <w:t xml:space="preserve"> S</w:t>
      </w:r>
      <w:r>
        <w:rPr>
          <w:sz w:val="24"/>
          <w:szCs w:val="24"/>
        </w:rPr>
        <w:t>.</w:t>
      </w:r>
      <w:r w:rsidRPr="002E48CF">
        <w:rPr>
          <w:sz w:val="24"/>
          <w:szCs w:val="24"/>
        </w:rPr>
        <w:t xml:space="preserve"> </w:t>
      </w:r>
      <w:r>
        <w:rPr>
          <w:sz w:val="24"/>
          <w:szCs w:val="24"/>
        </w:rPr>
        <w:t>(</w:t>
      </w:r>
      <w:r w:rsidRPr="002E48CF">
        <w:rPr>
          <w:sz w:val="24"/>
          <w:szCs w:val="24"/>
        </w:rPr>
        <w:t>2007</w:t>
      </w:r>
      <w:r>
        <w:rPr>
          <w:sz w:val="24"/>
          <w:szCs w:val="24"/>
        </w:rPr>
        <w:t>).</w:t>
      </w:r>
      <w:r w:rsidRPr="002E48CF">
        <w:rPr>
          <w:sz w:val="24"/>
          <w:szCs w:val="24"/>
        </w:rPr>
        <w:t xml:space="preserve"> </w:t>
      </w:r>
      <w:r w:rsidRPr="00874FD1">
        <w:rPr>
          <w:i/>
          <w:iCs/>
          <w:sz w:val="24"/>
          <w:szCs w:val="24"/>
        </w:rPr>
        <w:t>Fundamentals of quantitative research</w:t>
      </w:r>
      <w:r>
        <w:rPr>
          <w:sz w:val="24"/>
          <w:szCs w:val="24"/>
        </w:rPr>
        <w:t xml:space="preserve">: </w:t>
      </w:r>
      <w:r w:rsidRPr="00874FD1">
        <w:rPr>
          <w:i/>
          <w:iCs/>
          <w:sz w:val="24"/>
          <w:szCs w:val="24"/>
        </w:rPr>
        <w:t>Language Institute</w:t>
      </w:r>
    </w:p>
    <w:p w14:paraId="5DF18F87" w14:textId="77777777" w:rsidR="00FC50AA" w:rsidRDefault="00FC50AA" w:rsidP="00FC50AA">
      <w:pPr>
        <w:rPr>
          <w:sz w:val="24"/>
          <w:szCs w:val="24"/>
        </w:rPr>
      </w:pPr>
      <w:r w:rsidRPr="00874FD1">
        <w:rPr>
          <w:i/>
          <w:iCs/>
          <w:sz w:val="24"/>
          <w:szCs w:val="24"/>
        </w:rPr>
        <w:t>Chulalongkorn University</w:t>
      </w:r>
      <w:r>
        <w:rPr>
          <w:sz w:val="24"/>
          <w:szCs w:val="24"/>
        </w:rPr>
        <w:t xml:space="preserve">. [online]. Reasearchgate.net. Available at:  </w:t>
      </w:r>
      <w:hyperlink r:id="rId69" w:history="1">
        <w:r w:rsidRPr="00540B1C">
          <w:rPr>
            <w:rStyle w:val="Hyperlink"/>
            <w:sz w:val="24"/>
            <w:szCs w:val="24"/>
          </w:rPr>
          <w:t>file:///C:/Users/407529/Downloads/SuphatSukamolson%20(2).pdf</w:t>
        </w:r>
      </w:hyperlink>
    </w:p>
    <w:p w14:paraId="171C258E" w14:textId="77777777" w:rsidR="00FC50AA" w:rsidRDefault="00FC50AA" w:rsidP="00FC50AA">
      <w:pPr>
        <w:rPr>
          <w:sz w:val="24"/>
          <w:szCs w:val="24"/>
        </w:rPr>
      </w:pPr>
      <w:r>
        <w:rPr>
          <w:sz w:val="24"/>
          <w:szCs w:val="24"/>
        </w:rPr>
        <w:t>[</w:t>
      </w:r>
      <w:r w:rsidRPr="002E48CF">
        <w:rPr>
          <w:sz w:val="24"/>
          <w:szCs w:val="24"/>
        </w:rPr>
        <w:t>Accessed: 1st September 2023</w:t>
      </w:r>
      <w:r>
        <w:rPr>
          <w:sz w:val="24"/>
          <w:szCs w:val="24"/>
        </w:rPr>
        <w:t>]</w:t>
      </w:r>
    </w:p>
    <w:p w14:paraId="2DD98790" w14:textId="77777777" w:rsidR="00FC50AA" w:rsidRDefault="00FC50AA" w:rsidP="00FC50AA">
      <w:pPr>
        <w:rPr>
          <w:rStyle w:val="Hyperlink"/>
          <w:sz w:val="24"/>
          <w:szCs w:val="24"/>
        </w:rPr>
      </w:pPr>
    </w:p>
    <w:p w14:paraId="0D326406" w14:textId="77777777" w:rsidR="00FC50AA" w:rsidRDefault="00FC50AA" w:rsidP="00FC50AA">
      <w:pPr>
        <w:rPr>
          <w:sz w:val="24"/>
          <w:szCs w:val="24"/>
        </w:rPr>
      </w:pPr>
      <w:r>
        <w:rPr>
          <w:sz w:val="24"/>
          <w:szCs w:val="24"/>
        </w:rPr>
        <w:t>Vanclay, F., Baines, J.T., and Taylor, C.N. (2012)</w:t>
      </w:r>
      <w:r w:rsidRPr="00BD7D97">
        <w:rPr>
          <w:i/>
          <w:iCs/>
          <w:sz w:val="24"/>
          <w:szCs w:val="24"/>
        </w:rPr>
        <w:t>. Principles for ethical research involving humans: ethical professional practice in impact assessment Part I</w:t>
      </w:r>
      <w:r>
        <w:rPr>
          <w:sz w:val="24"/>
          <w:szCs w:val="24"/>
        </w:rPr>
        <w:t xml:space="preserve">. [online]. Taylor and Francis online. Available at: </w:t>
      </w:r>
      <w:hyperlink r:id="rId70" w:history="1">
        <w:r w:rsidRPr="00397C70">
          <w:rPr>
            <w:rStyle w:val="Hyperlink"/>
            <w:sz w:val="24"/>
            <w:szCs w:val="24"/>
          </w:rPr>
          <w:t>https://www.tandfonline.com/doi/full/10.1080/14615517.2013.850307</w:t>
        </w:r>
      </w:hyperlink>
    </w:p>
    <w:p w14:paraId="6134034F" w14:textId="77777777" w:rsidR="00FC50AA" w:rsidRPr="00BD7D97" w:rsidRDefault="00FC50AA" w:rsidP="00FC50AA">
      <w:pPr>
        <w:rPr>
          <w:sz w:val="24"/>
          <w:szCs w:val="24"/>
        </w:rPr>
      </w:pPr>
      <w:r>
        <w:rPr>
          <w:sz w:val="24"/>
          <w:szCs w:val="24"/>
        </w:rPr>
        <w:t>[Accessed: 28</w:t>
      </w:r>
      <w:r w:rsidRPr="00BD7D97">
        <w:rPr>
          <w:sz w:val="24"/>
          <w:szCs w:val="24"/>
          <w:vertAlign w:val="superscript"/>
        </w:rPr>
        <w:t>th</w:t>
      </w:r>
      <w:r>
        <w:rPr>
          <w:sz w:val="24"/>
          <w:szCs w:val="24"/>
        </w:rPr>
        <w:t xml:space="preserve"> November 2023]</w:t>
      </w:r>
    </w:p>
    <w:p w14:paraId="236FD254" w14:textId="77777777" w:rsidR="00FC50AA" w:rsidRDefault="00FC50AA" w:rsidP="00FC50AA">
      <w:pPr>
        <w:rPr>
          <w:sz w:val="24"/>
          <w:szCs w:val="24"/>
        </w:rPr>
      </w:pPr>
    </w:p>
    <w:p w14:paraId="13E4B82F" w14:textId="77777777" w:rsidR="00FC50AA" w:rsidRDefault="00FC50AA" w:rsidP="00FC50AA">
      <w:pPr>
        <w:rPr>
          <w:color w:val="0563C1" w:themeColor="hyperlink"/>
          <w:sz w:val="24"/>
          <w:szCs w:val="24"/>
          <w:u w:val="single"/>
        </w:rPr>
      </w:pPr>
      <w:r w:rsidRPr="00A70ECE">
        <w:rPr>
          <w:sz w:val="24"/>
          <w:szCs w:val="24"/>
        </w:rPr>
        <w:t xml:space="preserve">Verhoef, M. J., Casebeer, A.L. (1997). </w:t>
      </w:r>
      <w:r w:rsidRPr="000D4C88">
        <w:rPr>
          <w:i/>
          <w:iCs/>
          <w:sz w:val="24"/>
          <w:szCs w:val="24"/>
        </w:rPr>
        <w:t>Broadening horizons: Integrating quantitative and qualitative research, The Canadian Journal of Infectious Diseases</w:t>
      </w:r>
      <w:r w:rsidRPr="00A70ECE">
        <w:rPr>
          <w:sz w:val="24"/>
          <w:szCs w:val="24"/>
        </w:rPr>
        <w:t xml:space="preserve">, PubMed Central. Available at: </w:t>
      </w:r>
      <w:hyperlink r:id="rId71" w:history="1">
        <w:r w:rsidRPr="00D75799">
          <w:rPr>
            <w:rStyle w:val="Hyperlink"/>
            <w:sz w:val="24"/>
            <w:szCs w:val="24"/>
          </w:rPr>
          <w:t>https://www.ncbi.nlm.nih.gov/pmc/articles/PMC3327344/</w:t>
        </w:r>
      </w:hyperlink>
    </w:p>
    <w:p w14:paraId="487AAA7B" w14:textId="77777777" w:rsidR="00FC50AA" w:rsidRDefault="00FC50AA" w:rsidP="00FC50AA">
      <w:pPr>
        <w:rPr>
          <w:sz w:val="24"/>
          <w:szCs w:val="24"/>
        </w:rPr>
      </w:pPr>
      <w:r w:rsidRPr="00A70ECE">
        <w:rPr>
          <w:sz w:val="24"/>
          <w:szCs w:val="24"/>
        </w:rPr>
        <w:t>[Accessed: 25th November 2023]</w:t>
      </w:r>
    </w:p>
    <w:p w14:paraId="24EB0E7F" w14:textId="77777777" w:rsidR="00FC50AA" w:rsidRDefault="00FC50AA" w:rsidP="00FC50AA"/>
    <w:p w14:paraId="6897E17F" w14:textId="77777777" w:rsidR="00FC50AA" w:rsidRDefault="00FC50AA" w:rsidP="00FC50AA">
      <w:pPr>
        <w:rPr>
          <w:sz w:val="24"/>
          <w:szCs w:val="24"/>
        </w:rPr>
      </w:pPr>
      <w:r>
        <w:rPr>
          <w:sz w:val="24"/>
          <w:szCs w:val="24"/>
        </w:rPr>
        <w:t xml:space="preserve">Waters, Y. (2017). </w:t>
      </w:r>
      <w:r w:rsidRPr="006C0470">
        <w:rPr>
          <w:i/>
          <w:iCs/>
          <w:sz w:val="24"/>
          <w:szCs w:val="24"/>
        </w:rPr>
        <w:t>Walden Dissertations and Doctoral Studies: The Psychological Impact of Taser Utilization in Police Officers</w:t>
      </w:r>
      <w:r>
        <w:rPr>
          <w:sz w:val="24"/>
          <w:szCs w:val="24"/>
        </w:rPr>
        <w:t xml:space="preserve">. [online]. </w:t>
      </w:r>
      <w:r w:rsidRPr="006C0470">
        <w:rPr>
          <w:sz w:val="24"/>
          <w:szCs w:val="24"/>
        </w:rPr>
        <w:t>Walden University Scholar Works</w:t>
      </w:r>
      <w:r>
        <w:rPr>
          <w:i/>
          <w:iCs/>
          <w:sz w:val="24"/>
          <w:szCs w:val="24"/>
        </w:rPr>
        <w:t>.</w:t>
      </w:r>
      <w:r>
        <w:rPr>
          <w:sz w:val="24"/>
          <w:szCs w:val="24"/>
        </w:rPr>
        <w:t xml:space="preserve"> Available at: </w:t>
      </w:r>
      <w:hyperlink r:id="rId72" w:history="1">
        <w:r w:rsidRPr="000D1251">
          <w:rPr>
            <w:rStyle w:val="Hyperlink"/>
            <w:sz w:val="24"/>
            <w:szCs w:val="24"/>
          </w:rPr>
          <w:t>https://scholarworks.waldenu.edu/cgi/viewcontent.cgi?article=4523&amp;context=dissertations</w:t>
        </w:r>
      </w:hyperlink>
    </w:p>
    <w:p w14:paraId="25B2AA4B" w14:textId="77777777" w:rsidR="00FC50AA" w:rsidRDefault="00FC50AA" w:rsidP="00FC50AA">
      <w:pPr>
        <w:rPr>
          <w:sz w:val="24"/>
          <w:szCs w:val="24"/>
        </w:rPr>
      </w:pPr>
      <w:r>
        <w:rPr>
          <w:sz w:val="24"/>
          <w:szCs w:val="24"/>
        </w:rPr>
        <w:t>[Accessed: 18</w:t>
      </w:r>
      <w:r w:rsidRPr="00BA4178">
        <w:rPr>
          <w:sz w:val="24"/>
          <w:szCs w:val="24"/>
          <w:vertAlign w:val="superscript"/>
        </w:rPr>
        <w:t>th</w:t>
      </w:r>
      <w:r>
        <w:rPr>
          <w:sz w:val="24"/>
          <w:szCs w:val="24"/>
        </w:rPr>
        <w:t xml:space="preserve"> October 2023]</w:t>
      </w:r>
    </w:p>
    <w:p w14:paraId="523BBAF7" w14:textId="77777777" w:rsidR="00FC50AA" w:rsidRDefault="00FC50AA" w:rsidP="00FC50AA">
      <w:pPr>
        <w:rPr>
          <w:sz w:val="24"/>
          <w:szCs w:val="24"/>
        </w:rPr>
      </w:pPr>
    </w:p>
    <w:p w14:paraId="588066A7" w14:textId="77777777" w:rsidR="00FC50AA" w:rsidRDefault="00FC50AA" w:rsidP="00FC50AA">
      <w:pPr>
        <w:rPr>
          <w:sz w:val="24"/>
          <w:szCs w:val="24"/>
        </w:rPr>
      </w:pPr>
      <w:r>
        <w:rPr>
          <w:sz w:val="24"/>
          <w:szCs w:val="24"/>
        </w:rPr>
        <w:t xml:space="preserve">York, J. (2023). </w:t>
      </w:r>
      <w:r w:rsidRPr="006C0470">
        <w:rPr>
          <w:i/>
          <w:iCs/>
          <w:sz w:val="24"/>
          <w:szCs w:val="24"/>
        </w:rPr>
        <w:t>Police in protest: Hundreds of London police refuse to carry guns after officer charged with murder</w:t>
      </w:r>
      <w:r>
        <w:rPr>
          <w:sz w:val="24"/>
          <w:szCs w:val="24"/>
        </w:rPr>
        <w:t xml:space="preserve">. [online]. </w:t>
      </w:r>
      <w:r w:rsidRPr="006C0470">
        <w:rPr>
          <w:sz w:val="24"/>
          <w:szCs w:val="24"/>
        </w:rPr>
        <w:t>france24.com</w:t>
      </w:r>
      <w:r>
        <w:rPr>
          <w:sz w:val="24"/>
          <w:szCs w:val="24"/>
        </w:rPr>
        <w:t xml:space="preserve">. Available at:  </w:t>
      </w:r>
      <w:hyperlink r:id="rId73" w:history="1">
        <w:r w:rsidRPr="00076598">
          <w:rPr>
            <w:rStyle w:val="Hyperlink"/>
            <w:sz w:val="24"/>
            <w:szCs w:val="24"/>
          </w:rPr>
          <w:t>https://www.france24.com/en/europe/20230925-london-police-refuse-to-carry-guns-after-officer-charged-with-murder</w:t>
        </w:r>
      </w:hyperlink>
    </w:p>
    <w:p w14:paraId="50EEF51A" w14:textId="369A64B7" w:rsidR="00FC50AA" w:rsidRDefault="00FC50AA" w:rsidP="00FC50AA">
      <w:pPr>
        <w:rPr>
          <w:sz w:val="24"/>
          <w:szCs w:val="24"/>
        </w:rPr>
      </w:pPr>
      <w:r>
        <w:rPr>
          <w:sz w:val="24"/>
          <w:szCs w:val="24"/>
        </w:rPr>
        <w:t>[Accessed: 1</w:t>
      </w:r>
      <w:r w:rsidRPr="00362C83">
        <w:rPr>
          <w:sz w:val="24"/>
          <w:szCs w:val="24"/>
          <w:vertAlign w:val="superscript"/>
        </w:rPr>
        <w:t>st</w:t>
      </w:r>
      <w:r>
        <w:rPr>
          <w:sz w:val="24"/>
          <w:szCs w:val="24"/>
        </w:rPr>
        <w:t xml:space="preserve"> November 2023]</w:t>
      </w:r>
    </w:p>
    <w:p w14:paraId="5C168B8F" w14:textId="67F4C6F0" w:rsidR="00C46A0E" w:rsidRDefault="00C46A0E" w:rsidP="00FC50AA">
      <w:pPr>
        <w:rPr>
          <w:sz w:val="24"/>
          <w:szCs w:val="24"/>
        </w:rPr>
      </w:pPr>
    </w:p>
    <w:p w14:paraId="3480C4CC" w14:textId="4B0A9742" w:rsidR="00C46A0E" w:rsidRDefault="00C46A0E" w:rsidP="00FC50AA">
      <w:pPr>
        <w:rPr>
          <w:sz w:val="24"/>
          <w:szCs w:val="24"/>
        </w:rPr>
      </w:pPr>
    </w:p>
    <w:p w14:paraId="70598DF3" w14:textId="36A78E5A" w:rsidR="00C46A0E" w:rsidRDefault="00C46A0E" w:rsidP="00FC50AA">
      <w:pPr>
        <w:rPr>
          <w:sz w:val="24"/>
          <w:szCs w:val="24"/>
        </w:rPr>
      </w:pPr>
    </w:p>
    <w:p w14:paraId="550CDBE6" w14:textId="695CF226" w:rsidR="00C46A0E" w:rsidRDefault="00C46A0E" w:rsidP="00FC50AA">
      <w:pPr>
        <w:rPr>
          <w:sz w:val="24"/>
          <w:szCs w:val="24"/>
        </w:rPr>
      </w:pPr>
    </w:p>
    <w:p w14:paraId="2DC295B7" w14:textId="1CF65544" w:rsidR="00C46A0E" w:rsidRDefault="00C46A0E" w:rsidP="00FC50AA">
      <w:pPr>
        <w:rPr>
          <w:sz w:val="24"/>
          <w:szCs w:val="24"/>
        </w:rPr>
      </w:pPr>
    </w:p>
    <w:p w14:paraId="3131C5A1" w14:textId="5D77869B" w:rsidR="00C46A0E" w:rsidRDefault="00C46A0E" w:rsidP="00FC50AA">
      <w:pPr>
        <w:rPr>
          <w:sz w:val="24"/>
          <w:szCs w:val="24"/>
        </w:rPr>
      </w:pPr>
    </w:p>
    <w:p w14:paraId="4D73CF56" w14:textId="6EE5E6B6" w:rsidR="00C46A0E" w:rsidRDefault="00C46A0E" w:rsidP="00FC50AA">
      <w:pPr>
        <w:rPr>
          <w:sz w:val="24"/>
          <w:szCs w:val="24"/>
        </w:rPr>
      </w:pPr>
    </w:p>
    <w:p w14:paraId="04D0D778" w14:textId="323016D6" w:rsidR="00C46A0E" w:rsidRPr="009A7E0D" w:rsidRDefault="00C46A0E" w:rsidP="003339B6">
      <w:pPr>
        <w:jc w:val="center"/>
        <w:rPr>
          <w:sz w:val="28"/>
          <w:szCs w:val="28"/>
          <w:u w:val="single"/>
        </w:rPr>
      </w:pPr>
      <w:r w:rsidRPr="009A7E0D">
        <w:rPr>
          <w:sz w:val="28"/>
          <w:szCs w:val="28"/>
          <w:u w:val="single"/>
        </w:rPr>
        <w:lastRenderedPageBreak/>
        <w:t>Research Proposal</w:t>
      </w:r>
    </w:p>
    <w:p w14:paraId="12521C41" w14:textId="7312A8DA" w:rsidR="00C46A0E" w:rsidRDefault="00C46A0E" w:rsidP="00FC50AA">
      <w:pPr>
        <w:rPr>
          <w:sz w:val="24"/>
          <w:szCs w:val="24"/>
          <w:u w:val="single"/>
        </w:rPr>
      </w:pPr>
    </w:p>
    <w:p w14:paraId="0BA4629A" w14:textId="77777777" w:rsidR="00C46A0E" w:rsidRPr="00C46A0E" w:rsidRDefault="00C46A0E" w:rsidP="00C46A0E">
      <w:pPr>
        <w:rPr>
          <w:sz w:val="24"/>
          <w:szCs w:val="24"/>
        </w:rPr>
      </w:pPr>
      <w:bookmarkStart w:id="7" w:name="_Toc303070346"/>
    </w:p>
    <w:p w14:paraId="3C675CC7" w14:textId="77777777" w:rsidR="00C46A0E" w:rsidRPr="00C46A0E" w:rsidRDefault="00C46A0E" w:rsidP="00C46A0E">
      <w:pPr>
        <w:rPr>
          <w:sz w:val="24"/>
          <w:szCs w:val="24"/>
          <w:u w:val="single"/>
        </w:rPr>
      </w:pPr>
      <w:r w:rsidRPr="00C46A0E">
        <w:rPr>
          <w:noProof/>
          <w:sz w:val="24"/>
          <w:szCs w:val="24"/>
          <w:u w:val="single"/>
        </w:rPr>
        <w:drawing>
          <wp:inline distT="0" distB="0" distL="0" distR="0" wp14:anchorId="28E58940" wp14:editId="08CF36D8">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7"/>
    <w:p w14:paraId="645F05EC" w14:textId="77777777" w:rsidR="00C46A0E" w:rsidRPr="00C46A0E" w:rsidRDefault="00C46A0E" w:rsidP="00C46A0E">
      <w:pPr>
        <w:rPr>
          <w:sz w:val="24"/>
          <w:szCs w:val="24"/>
          <w:u w:val="single"/>
        </w:rPr>
      </w:pPr>
    </w:p>
    <w:tbl>
      <w:tblPr>
        <w:tblStyle w:val="TableGrid"/>
        <w:tblW w:w="0" w:type="auto"/>
        <w:tblLook w:val="04A0" w:firstRow="1" w:lastRow="0" w:firstColumn="1" w:lastColumn="0" w:noHBand="0" w:noVBand="1"/>
      </w:tblPr>
      <w:tblGrid>
        <w:gridCol w:w="9016"/>
      </w:tblGrid>
      <w:tr w:rsidR="00C46A0E" w:rsidRPr="00C46A0E" w14:paraId="6F28C237" w14:textId="77777777" w:rsidTr="005D2E56">
        <w:tc>
          <w:tcPr>
            <w:tcW w:w="9350" w:type="dxa"/>
            <w:shd w:val="clear" w:color="auto" w:fill="E7E6E6" w:themeFill="background2"/>
          </w:tcPr>
          <w:p w14:paraId="2C732173" w14:textId="77777777" w:rsidR="00C46A0E" w:rsidRPr="00C46A0E" w:rsidRDefault="00C46A0E" w:rsidP="00C46A0E">
            <w:pPr>
              <w:spacing w:after="160" w:line="259" w:lineRule="auto"/>
              <w:rPr>
                <w:b/>
                <w:sz w:val="24"/>
                <w:szCs w:val="24"/>
                <w:u w:val="single"/>
              </w:rPr>
            </w:pPr>
          </w:p>
          <w:p w14:paraId="57D71623" w14:textId="77777777" w:rsidR="00C46A0E" w:rsidRPr="00C46A0E" w:rsidRDefault="00C46A0E" w:rsidP="00C46A0E">
            <w:pPr>
              <w:spacing w:after="160" w:line="259" w:lineRule="auto"/>
              <w:rPr>
                <w:b/>
                <w:sz w:val="24"/>
                <w:szCs w:val="24"/>
              </w:rPr>
            </w:pPr>
            <w:r w:rsidRPr="00C46A0E">
              <w:rPr>
                <w:b/>
                <w:sz w:val="24"/>
                <w:szCs w:val="24"/>
              </w:rPr>
              <w:t>UNDERGRADUATE DISSERTATION</w:t>
            </w:r>
          </w:p>
          <w:p w14:paraId="717922FD" w14:textId="77777777" w:rsidR="00C46A0E" w:rsidRPr="00C46A0E" w:rsidRDefault="00C46A0E" w:rsidP="00C46A0E">
            <w:pPr>
              <w:spacing w:after="160" w:line="259" w:lineRule="auto"/>
              <w:rPr>
                <w:b/>
                <w:bCs/>
                <w:sz w:val="24"/>
                <w:szCs w:val="24"/>
              </w:rPr>
            </w:pPr>
            <w:r w:rsidRPr="00C46A0E">
              <w:rPr>
                <w:b/>
                <w:bCs/>
                <w:sz w:val="24"/>
                <w:szCs w:val="24"/>
              </w:rPr>
              <w:t>RESEARCH PROPOSAL FORM</w:t>
            </w:r>
          </w:p>
          <w:p w14:paraId="4F4041CA" w14:textId="77777777" w:rsidR="00C46A0E" w:rsidRPr="00C46A0E" w:rsidRDefault="00C46A0E" w:rsidP="00C46A0E">
            <w:pPr>
              <w:spacing w:after="160" w:line="259" w:lineRule="auto"/>
              <w:rPr>
                <w:sz w:val="24"/>
                <w:szCs w:val="24"/>
                <w:u w:val="single"/>
              </w:rPr>
            </w:pPr>
          </w:p>
        </w:tc>
      </w:tr>
    </w:tbl>
    <w:p w14:paraId="09AF9E09" w14:textId="77777777" w:rsidR="00C46A0E" w:rsidRPr="00C46A0E" w:rsidRDefault="00C46A0E" w:rsidP="00C46A0E">
      <w:pPr>
        <w:rPr>
          <w:sz w:val="24"/>
          <w:szCs w:val="24"/>
          <w:u w:val="single"/>
        </w:rPr>
      </w:pPr>
      <w:r w:rsidRPr="00C46A0E">
        <w:rPr>
          <w:b/>
          <w:bCs/>
          <w:sz w:val="24"/>
          <w:szCs w:val="24"/>
          <w:u w:val="single"/>
        </w:rPr>
        <w:t xml:space="preserve"> </w:t>
      </w:r>
    </w:p>
    <w:p w14:paraId="314E8208" w14:textId="77777777" w:rsidR="00C46A0E" w:rsidRPr="00C46A0E" w:rsidRDefault="00C46A0E" w:rsidP="00C46A0E">
      <w:pPr>
        <w:rPr>
          <w:b/>
          <w:bCs/>
          <w:sz w:val="24"/>
          <w:szCs w:val="24"/>
        </w:rPr>
      </w:pPr>
      <w:r w:rsidRPr="00C46A0E">
        <w:rPr>
          <w:b/>
          <w:bCs/>
          <w:sz w:val="24"/>
          <w:szCs w:val="24"/>
        </w:rPr>
        <w:t xml:space="preserve">Please complete the following research proposal and submit it to Turnitin. </w:t>
      </w:r>
    </w:p>
    <w:p w14:paraId="2BDF40AD" w14:textId="77777777" w:rsidR="00C46A0E" w:rsidRPr="00C46A0E" w:rsidRDefault="00C46A0E" w:rsidP="00C46A0E">
      <w:pPr>
        <w:rPr>
          <w:b/>
          <w:bCs/>
          <w:sz w:val="24"/>
          <w:szCs w:val="24"/>
        </w:rPr>
      </w:pPr>
    </w:p>
    <w:p w14:paraId="2EC10989" w14:textId="77777777" w:rsidR="00C46A0E" w:rsidRPr="00C46A0E" w:rsidRDefault="00C46A0E" w:rsidP="00C46A0E">
      <w:pPr>
        <w:rPr>
          <w:b/>
          <w:bCs/>
          <w:sz w:val="24"/>
          <w:szCs w:val="24"/>
        </w:rPr>
      </w:pPr>
      <w:r w:rsidRPr="00C46A0E">
        <w:rPr>
          <w:b/>
          <w:bCs/>
          <w:sz w:val="24"/>
          <w:szCs w:val="24"/>
        </w:rPr>
        <w:t>Which project option are you taking? Please tick:</w:t>
      </w:r>
    </w:p>
    <w:p w14:paraId="3E979AB2" w14:textId="77777777" w:rsidR="00C46A0E" w:rsidRPr="00C46A0E" w:rsidRDefault="00C46A0E" w:rsidP="00C46A0E">
      <w:pPr>
        <w:rPr>
          <w:b/>
          <w:bCs/>
          <w:sz w:val="24"/>
          <w:szCs w:val="24"/>
        </w:rPr>
      </w:pPr>
    </w:p>
    <w:p w14:paraId="591674E8" w14:textId="77777777" w:rsidR="00C46A0E" w:rsidRPr="00C46A0E" w:rsidRDefault="00C46A0E" w:rsidP="00C46A0E">
      <w:pPr>
        <w:rPr>
          <w:b/>
          <w:bCs/>
          <w:sz w:val="24"/>
          <w:szCs w:val="24"/>
        </w:rPr>
      </w:pPr>
      <w:r w:rsidRPr="00C46A0E">
        <w:rPr>
          <w:b/>
          <w:bCs/>
          <w:sz w:val="24"/>
          <w:szCs w:val="24"/>
        </w:rPr>
        <w:t xml:space="preserve">8,000 word project: YES   </w:t>
      </w:r>
    </w:p>
    <w:p w14:paraId="4D8FC4BE" w14:textId="77777777" w:rsidR="00C46A0E" w:rsidRPr="00C46A0E" w:rsidRDefault="00C46A0E" w:rsidP="00C46A0E">
      <w:pPr>
        <w:rPr>
          <w:b/>
          <w:bCs/>
          <w:sz w:val="24"/>
          <w:szCs w:val="24"/>
        </w:rPr>
      </w:pPr>
      <w:r w:rsidRPr="00C46A0E">
        <w:rPr>
          <w:b/>
          <w:bCs/>
          <w:sz w:val="24"/>
          <w:szCs w:val="24"/>
        </w:rPr>
        <w:t xml:space="preserve">OR                   </w:t>
      </w:r>
    </w:p>
    <w:p w14:paraId="1F7B8C69" w14:textId="77777777" w:rsidR="00C46A0E" w:rsidRPr="00C46A0E" w:rsidRDefault="00C46A0E" w:rsidP="00C46A0E">
      <w:pPr>
        <w:rPr>
          <w:b/>
          <w:bCs/>
          <w:sz w:val="24"/>
          <w:szCs w:val="24"/>
        </w:rPr>
      </w:pPr>
      <w:r w:rsidRPr="00C46A0E">
        <w:rPr>
          <w:b/>
          <w:bCs/>
          <w:sz w:val="24"/>
          <w:szCs w:val="24"/>
        </w:rPr>
        <w:t xml:space="preserve">4,000 word project and presentation:   </w:t>
      </w:r>
    </w:p>
    <w:p w14:paraId="61C65463" w14:textId="77777777" w:rsidR="00C46A0E" w:rsidRPr="00C46A0E" w:rsidRDefault="00C46A0E" w:rsidP="00C46A0E">
      <w:pPr>
        <w:rPr>
          <w:sz w:val="24"/>
          <w:szCs w:val="24"/>
          <w:u w:val="single"/>
        </w:rPr>
      </w:pPr>
      <w:r w:rsidRPr="00C46A0E">
        <w:rPr>
          <w:sz w:val="24"/>
          <w:szCs w:val="24"/>
          <w:u w:val="single"/>
        </w:rPr>
        <w:t xml:space="preserve"> </w:t>
      </w:r>
    </w:p>
    <w:p w14:paraId="10A0354E" w14:textId="77777777" w:rsidR="00C46A0E" w:rsidRPr="00C46A0E" w:rsidRDefault="00C46A0E" w:rsidP="00C46A0E">
      <w:pPr>
        <w:rPr>
          <w:sz w:val="24"/>
          <w:szCs w:val="24"/>
          <w:u w:val="single"/>
        </w:rPr>
      </w:pPr>
    </w:p>
    <w:tbl>
      <w:tblPr>
        <w:tblW w:w="9603"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368"/>
        <w:gridCol w:w="3235"/>
      </w:tblGrid>
      <w:tr w:rsidR="00C46A0E" w:rsidRPr="00C46A0E" w14:paraId="5D4A2F34" w14:textId="77777777" w:rsidTr="00C46A0E">
        <w:tc>
          <w:tcPr>
            <w:tcW w:w="6368" w:type="dxa"/>
            <w:tcMar>
              <w:top w:w="0" w:type="dxa"/>
              <w:left w:w="108" w:type="dxa"/>
              <w:bottom w:w="0" w:type="dxa"/>
              <w:right w:w="108" w:type="dxa"/>
            </w:tcMar>
          </w:tcPr>
          <w:p w14:paraId="6D29B4EB" w14:textId="77777777" w:rsidR="00C46A0E" w:rsidRPr="00C46A0E" w:rsidRDefault="00C46A0E" w:rsidP="00C46A0E">
            <w:pPr>
              <w:rPr>
                <w:b/>
                <w:bCs/>
                <w:sz w:val="24"/>
                <w:szCs w:val="24"/>
              </w:rPr>
            </w:pPr>
            <w:r w:rsidRPr="00C46A0E">
              <w:rPr>
                <w:b/>
                <w:bCs/>
                <w:sz w:val="24"/>
                <w:szCs w:val="24"/>
              </w:rPr>
              <w:t>NAME: ROBERT COSTLEY</w:t>
            </w:r>
          </w:p>
          <w:p w14:paraId="740E956D" w14:textId="77777777" w:rsidR="00C46A0E" w:rsidRPr="00C46A0E" w:rsidRDefault="00C46A0E" w:rsidP="00C46A0E">
            <w:pPr>
              <w:rPr>
                <w:b/>
                <w:bCs/>
                <w:sz w:val="24"/>
                <w:szCs w:val="24"/>
                <w:u w:val="single"/>
              </w:rPr>
            </w:pPr>
          </w:p>
        </w:tc>
        <w:tc>
          <w:tcPr>
            <w:tcW w:w="3235" w:type="dxa"/>
          </w:tcPr>
          <w:p w14:paraId="6E8772C0" w14:textId="77777777" w:rsidR="00C46A0E" w:rsidRPr="00C46A0E" w:rsidRDefault="00C46A0E" w:rsidP="00C46A0E">
            <w:pPr>
              <w:rPr>
                <w:sz w:val="24"/>
                <w:szCs w:val="24"/>
              </w:rPr>
            </w:pPr>
            <w:r w:rsidRPr="00C46A0E">
              <w:rPr>
                <w:b/>
                <w:bCs/>
                <w:sz w:val="24"/>
                <w:szCs w:val="24"/>
              </w:rPr>
              <w:t>STUDENT ID No.: 2024038</w:t>
            </w:r>
          </w:p>
        </w:tc>
      </w:tr>
      <w:tr w:rsidR="00C46A0E" w:rsidRPr="00C46A0E" w14:paraId="42EF40C8" w14:textId="77777777" w:rsidTr="00C46A0E">
        <w:tc>
          <w:tcPr>
            <w:tcW w:w="9603" w:type="dxa"/>
            <w:gridSpan w:val="2"/>
            <w:shd w:val="clear" w:color="auto" w:fill="FFFFFF"/>
            <w:tcMar>
              <w:top w:w="0" w:type="dxa"/>
              <w:left w:w="108" w:type="dxa"/>
              <w:bottom w:w="0" w:type="dxa"/>
              <w:right w:w="108" w:type="dxa"/>
            </w:tcMar>
          </w:tcPr>
          <w:p w14:paraId="0201B6AF" w14:textId="00A29EB7" w:rsidR="00C46A0E" w:rsidRPr="00C46A0E" w:rsidRDefault="00C46A0E" w:rsidP="00C46A0E">
            <w:pPr>
              <w:rPr>
                <w:b/>
                <w:bCs/>
                <w:sz w:val="24"/>
                <w:szCs w:val="24"/>
              </w:rPr>
            </w:pPr>
            <w:r w:rsidRPr="00C46A0E">
              <w:rPr>
                <w:b/>
                <w:bCs/>
                <w:sz w:val="24"/>
                <w:szCs w:val="24"/>
              </w:rPr>
              <w:t>DRAFT RESEARCH TITLE QUESTION</w:t>
            </w:r>
            <w:bookmarkStart w:id="8" w:name="_Hlk153127482"/>
            <w:r w:rsidRPr="00C46A0E">
              <w:rPr>
                <w:b/>
                <w:bCs/>
                <w:sz w:val="24"/>
                <w:szCs w:val="24"/>
              </w:rPr>
              <w:t xml:space="preserve">: </w:t>
            </w:r>
            <w:bookmarkStart w:id="9" w:name="_Hlk153127743"/>
            <w:r w:rsidRPr="00C46A0E">
              <w:rPr>
                <w:b/>
                <w:bCs/>
                <w:sz w:val="24"/>
                <w:szCs w:val="24"/>
              </w:rPr>
              <w:t>A Critical Analysis of Taser</w:t>
            </w:r>
            <w:r w:rsidR="007F1BDE">
              <w:rPr>
                <w:b/>
                <w:bCs/>
                <w:sz w:val="24"/>
                <w:szCs w:val="24"/>
              </w:rPr>
              <w:t>: T</w:t>
            </w:r>
            <w:r w:rsidRPr="00C46A0E">
              <w:rPr>
                <w:b/>
                <w:bCs/>
                <w:sz w:val="24"/>
                <w:szCs w:val="24"/>
              </w:rPr>
              <w:t>he Positive and Negative Effects on Police Officers</w:t>
            </w:r>
            <w:r w:rsidR="007F1BDE">
              <w:rPr>
                <w:b/>
                <w:bCs/>
                <w:sz w:val="24"/>
                <w:szCs w:val="24"/>
              </w:rPr>
              <w:t xml:space="preserve"> and the Public</w:t>
            </w:r>
            <w:r w:rsidRPr="00C46A0E">
              <w:rPr>
                <w:b/>
                <w:bCs/>
                <w:sz w:val="24"/>
                <w:szCs w:val="24"/>
              </w:rPr>
              <w:t xml:space="preserve">. </w:t>
            </w:r>
            <w:bookmarkEnd w:id="9"/>
          </w:p>
          <w:bookmarkEnd w:id="8"/>
          <w:p w14:paraId="16CA146B" w14:textId="77777777" w:rsidR="00C46A0E" w:rsidRPr="00C46A0E" w:rsidRDefault="00C46A0E" w:rsidP="00C46A0E">
            <w:pPr>
              <w:rPr>
                <w:b/>
                <w:bCs/>
                <w:sz w:val="24"/>
                <w:szCs w:val="24"/>
                <w:u w:val="single"/>
              </w:rPr>
            </w:pPr>
          </w:p>
          <w:p w14:paraId="617E133B" w14:textId="77777777" w:rsidR="00C46A0E" w:rsidRPr="00C46A0E" w:rsidRDefault="00C46A0E" w:rsidP="00C46A0E">
            <w:pPr>
              <w:rPr>
                <w:b/>
                <w:bCs/>
                <w:sz w:val="24"/>
                <w:szCs w:val="24"/>
                <w:u w:val="single"/>
              </w:rPr>
            </w:pPr>
            <w:r w:rsidRPr="00C46A0E">
              <w:rPr>
                <w:b/>
                <w:bCs/>
                <w:sz w:val="24"/>
                <w:szCs w:val="24"/>
                <w:u w:val="single"/>
              </w:rPr>
              <w:t>INTRODUCTION:</w:t>
            </w:r>
          </w:p>
          <w:p w14:paraId="3CB49E6B" w14:textId="77777777" w:rsidR="00C46A0E" w:rsidRPr="00C46A0E" w:rsidRDefault="00C46A0E" w:rsidP="00C46A0E">
            <w:pPr>
              <w:rPr>
                <w:sz w:val="24"/>
                <w:szCs w:val="24"/>
              </w:rPr>
            </w:pPr>
          </w:p>
          <w:p w14:paraId="782E3C7E" w14:textId="68A97FAD" w:rsidR="00C46A0E" w:rsidRPr="00C46A0E" w:rsidRDefault="00C46A0E" w:rsidP="00C46A0E">
            <w:pPr>
              <w:rPr>
                <w:sz w:val="24"/>
                <w:szCs w:val="24"/>
              </w:rPr>
            </w:pPr>
            <w:r w:rsidRPr="00C46A0E">
              <w:rPr>
                <w:sz w:val="24"/>
                <w:szCs w:val="24"/>
              </w:rPr>
              <w:t>This dissertation title will be called, “A Critical Analysis of Taser</w:t>
            </w:r>
            <w:r w:rsidR="007F1BDE">
              <w:rPr>
                <w:sz w:val="24"/>
                <w:szCs w:val="24"/>
              </w:rPr>
              <w:t>:</w:t>
            </w:r>
            <w:r w:rsidRPr="00C46A0E">
              <w:rPr>
                <w:sz w:val="24"/>
                <w:szCs w:val="24"/>
              </w:rPr>
              <w:t xml:space="preserve"> </w:t>
            </w:r>
            <w:r w:rsidR="007F1BDE">
              <w:rPr>
                <w:sz w:val="24"/>
                <w:szCs w:val="24"/>
              </w:rPr>
              <w:t>T</w:t>
            </w:r>
            <w:r w:rsidRPr="00C46A0E">
              <w:rPr>
                <w:sz w:val="24"/>
                <w:szCs w:val="24"/>
              </w:rPr>
              <w:t xml:space="preserve">he Positive and Negative Effects on Police Officers and the Public”. This will include Taser usage amongst servicing police </w:t>
            </w:r>
            <w:r w:rsidRPr="00C46A0E">
              <w:rPr>
                <w:sz w:val="24"/>
                <w:szCs w:val="24"/>
              </w:rPr>
              <w:lastRenderedPageBreak/>
              <w:t>officers, reasons for applying for a Taser licence or in some cases not, as well as public support</w:t>
            </w:r>
            <w:r w:rsidRPr="00C46A0E">
              <w:rPr>
                <w:sz w:val="24"/>
                <w:szCs w:val="24"/>
                <w:u w:val="single"/>
              </w:rPr>
              <w:t xml:space="preserve"> </w:t>
            </w:r>
            <w:r w:rsidRPr="00C46A0E">
              <w:rPr>
                <w:sz w:val="24"/>
                <w:szCs w:val="24"/>
              </w:rPr>
              <w:t>perceived by police officers, and safety considerations of police officers in relation to having a Taser.</w:t>
            </w:r>
          </w:p>
          <w:p w14:paraId="20D3B4DF" w14:textId="77777777" w:rsidR="00C46A0E" w:rsidRPr="00C46A0E" w:rsidRDefault="00C46A0E" w:rsidP="00C46A0E">
            <w:pPr>
              <w:rPr>
                <w:sz w:val="24"/>
                <w:szCs w:val="24"/>
              </w:rPr>
            </w:pPr>
          </w:p>
          <w:p w14:paraId="74CE95AB" w14:textId="77777777" w:rsidR="00C46A0E" w:rsidRPr="00C46A0E" w:rsidRDefault="00C46A0E" w:rsidP="00C46A0E">
            <w:pPr>
              <w:rPr>
                <w:sz w:val="24"/>
                <w:szCs w:val="24"/>
              </w:rPr>
            </w:pPr>
            <w:r w:rsidRPr="00C46A0E">
              <w:rPr>
                <w:sz w:val="24"/>
                <w:szCs w:val="24"/>
              </w:rPr>
              <w:t>This subject is worthy of consideration for research as it is an integral part of policing not just in England and Wales but in wider forces around the globe, and taser draws mass attention and scrutiny in the public eye and from internal reviews. The use of taser since its introduction in 2003, (IPCC 2014) was brought in as a means to both safeguard officers and the public, even the subject that the taser is directed towards, in cases of the subject self-harming, peer reviews and existing literature have shown many incidents of persons with mental illness have been subjected to high numbers of exposure to Taser deployment (O’Brien, Thom 2014). Taser is seen as a necessary tool to fill a void that is created by the use of non-lethal PAVA or incapacitant spray used at a lower end of the threat scale towards officers and the public and the use of lethal force being firearms that is at the higher end of the threat level.</w:t>
            </w:r>
          </w:p>
          <w:p w14:paraId="3450A5FA" w14:textId="77777777" w:rsidR="00C46A0E" w:rsidRPr="00C46A0E" w:rsidRDefault="00C46A0E" w:rsidP="00C46A0E">
            <w:pPr>
              <w:rPr>
                <w:sz w:val="24"/>
                <w:szCs w:val="24"/>
              </w:rPr>
            </w:pPr>
          </w:p>
          <w:p w14:paraId="14FC2E2E" w14:textId="77777777" w:rsidR="00C46A0E" w:rsidRPr="00C46A0E" w:rsidRDefault="00C46A0E" w:rsidP="00C46A0E">
            <w:pPr>
              <w:rPr>
                <w:sz w:val="24"/>
                <w:szCs w:val="24"/>
              </w:rPr>
            </w:pPr>
            <w:r w:rsidRPr="00C46A0E">
              <w:rPr>
                <w:sz w:val="24"/>
                <w:szCs w:val="24"/>
              </w:rPr>
              <w:t>Following the 2021 report published by the IOPC which flagged concerns about the police’s use of taser and its legitimacy concerning the weapons possible overuse and disproportionality against community members (IOPC 2021). It will be researched whether the method of utilising taser as a use of force to incapacitate members of the public who present themselves as a danger to the community or themselves, is used proportionately in the view of the police, and national guidelines, and that the training and guidelines for use of Taser are clear and transparent for public understanding and police officers alike.</w:t>
            </w:r>
          </w:p>
          <w:p w14:paraId="298463B1" w14:textId="77777777" w:rsidR="00C46A0E" w:rsidRPr="00C46A0E" w:rsidRDefault="00C46A0E" w:rsidP="00C46A0E">
            <w:pPr>
              <w:rPr>
                <w:sz w:val="24"/>
                <w:szCs w:val="24"/>
              </w:rPr>
            </w:pPr>
          </w:p>
          <w:p w14:paraId="56F153FE" w14:textId="77777777" w:rsidR="00C46A0E" w:rsidRPr="00C46A0E" w:rsidRDefault="00C46A0E" w:rsidP="00C46A0E">
            <w:pPr>
              <w:rPr>
                <w:sz w:val="24"/>
                <w:szCs w:val="24"/>
              </w:rPr>
            </w:pPr>
            <w:r w:rsidRPr="00C46A0E">
              <w:rPr>
                <w:sz w:val="24"/>
                <w:szCs w:val="24"/>
              </w:rPr>
              <w:t xml:space="preserve">This research that will be undertaken will cover objectives such as necessary use of force of Taser deployment, other alternatives of de-escalation before utilising Taser, individual case studies and surveys of negative and positive results of use of Taser and use of Taser within communities. </w:t>
            </w:r>
          </w:p>
          <w:p w14:paraId="03301730" w14:textId="77777777" w:rsidR="00C46A0E" w:rsidRPr="00C46A0E" w:rsidRDefault="00C46A0E" w:rsidP="00C46A0E">
            <w:pPr>
              <w:rPr>
                <w:sz w:val="24"/>
                <w:szCs w:val="24"/>
              </w:rPr>
            </w:pPr>
          </w:p>
          <w:p w14:paraId="66F62CBB" w14:textId="77777777" w:rsidR="00C46A0E" w:rsidRPr="00C46A0E" w:rsidRDefault="00C46A0E" w:rsidP="00C46A0E">
            <w:pPr>
              <w:rPr>
                <w:sz w:val="24"/>
                <w:szCs w:val="24"/>
              </w:rPr>
            </w:pPr>
            <w:r w:rsidRPr="00C46A0E">
              <w:rPr>
                <w:sz w:val="24"/>
                <w:szCs w:val="24"/>
              </w:rPr>
              <w:t xml:space="preserve">One of the main observations of this research will be the period of time since studies began on this supposed non-lethal method of incapacitant up until the present day, or at least to the time that this dissertation will be carried out, to use as a comparison of the recent and early studies covered in the objectives above and recent reports on Taser incidents in England and Wales. </w:t>
            </w:r>
          </w:p>
          <w:p w14:paraId="0D1EE6CB" w14:textId="77777777" w:rsidR="00C46A0E" w:rsidRPr="00C46A0E" w:rsidRDefault="00C46A0E" w:rsidP="00C46A0E">
            <w:pPr>
              <w:rPr>
                <w:sz w:val="24"/>
                <w:szCs w:val="24"/>
              </w:rPr>
            </w:pPr>
          </w:p>
          <w:p w14:paraId="7588B097" w14:textId="77777777" w:rsidR="00C46A0E" w:rsidRPr="00C46A0E" w:rsidRDefault="00C46A0E" w:rsidP="00C46A0E">
            <w:pPr>
              <w:rPr>
                <w:sz w:val="24"/>
                <w:szCs w:val="24"/>
                <w:u w:val="single"/>
              </w:rPr>
            </w:pPr>
            <w:r w:rsidRPr="00C46A0E">
              <w:rPr>
                <w:sz w:val="24"/>
                <w:szCs w:val="24"/>
              </w:rPr>
              <w:t>This research will present valuable evidence of police forces in England and Wales, organisations such as the Independent Office of Police Conduct, National Police Chiefs Council, and past studies such as the uplift programme for Taser that was conducted in 2019 by Superintendent Ian Drummond-Smith (Drummond-Smith. I 2019), The evidence will be reviewed against findings uncovered within the questionnaire set out in the analysis to evaluate</w:t>
            </w:r>
            <w:r w:rsidRPr="00C46A0E">
              <w:rPr>
                <w:sz w:val="24"/>
                <w:szCs w:val="24"/>
                <w:u w:val="single"/>
              </w:rPr>
              <w:t xml:space="preserve"> </w:t>
            </w:r>
            <w:r w:rsidRPr="00C46A0E">
              <w:rPr>
                <w:sz w:val="24"/>
                <w:szCs w:val="24"/>
              </w:rPr>
              <w:lastRenderedPageBreak/>
              <w:t>similarities or differences between these studies, and then finally concluded upon what changes can be made or any recommendations for future Taser officers.</w:t>
            </w:r>
            <w:r w:rsidRPr="00C46A0E">
              <w:rPr>
                <w:sz w:val="24"/>
                <w:szCs w:val="24"/>
                <w:u w:val="single"/>
              </w:rPr>
              <w:t xml:space="preserve"> </w:t>
            </w:r>
          </w:p>
          <w:p w14:paraId="17EB8F90" w14:textId="77777777" w:rsidR="00C46A0E" w:rsidRPr="00C46A0E" w:rsidRDefault="00C46A0E" w:rsidP="00C46A0E">
            <w:pPr>
              <w:rPr>
                <w:sz w:val="24"/>
                <w:szCs w:val="24"/>
                <w:u w:val="single"/>
              </w:rPr>
            </w:pPr>
          </w:p>
        </w:tc>
      </w:tr>
      <w:tr w:rsidR="00C46A0E" w:rsidRPr="00C46A0E" w14:paraId="60F804B4" w14:textId="77777777" w:rsidTr="00C46A0E">
        <w:tc>
          <w:tcPr>
            <w:tcW w:w="9603" w:type="dxa"/>
            <w:gridSpan w:val="2"/>
            <w:tcMar>
              <w:top w:w="0" w:type="dxa"/>
              <w:left w:w="108" w:type="dxa"/>
              <w:bottom w:w="0" w:type="dxa"/>
              <w:right w:w="108" w:type="dxa"/>
            </w:tcMar>
          </w:tcPr>
          <w:p w14:paraId="6F951EB5" w14:textId="77777777" w:rsidR="00C46A0E" w:rsidRPr="00C46A0E" w:rsidRDefault="00C46A0E" w:rsidP="00C46A0E">
            <w:pPr>
              <w:rPr>
                <w:b/>
                <w:bCs/>
                <w:sz w:val="24"/>
                <w:szCs w:val="24"/>
              </w:rPr>
            </w:pPr>
            <w:r w:rsidRPr="00C46A0E">
              <w:rPr>
                <w:b/>
                <w:bCs/>
                <w:sz w:val="24"/>
                <w:szCs w:val="24"/>
              </w:rPr>
              <w:lastRenderedPageBreak/>
              <w:t xml:space="preserve">SUMMARY OF RESEARCH OBJECTIVES: </w:t>
            </w:r>
          </w:p>
          <w:p w14:paraId="46C7EEBA" w14:textId="77777777" w:rsidR="00C46A0E" w:rsidRPr="00C46A0E" w:rsidRDefault="00C46A0E" w:rsidP="00C46A0E">
            <w:pPr>
              <w:rPr>
                <w:sz w:val="24"/>
                <w:szCs w:val="24"/>
              </w:rPr>
            </w:pPr>
          </w:p>
          <w:p w14:paraId="7F1E41D7" w14:textId="77777777" w:rsidR="00C46A0E" w:rsidRPr="00C46A0E" w:rsidRDefault="00C46A0E" w:rsidP="00C46A0E">
            <w:pPr>
              <w:rPr>
                <w:sz w:val="24"/>
                <w:szCs w:val="24"/>
              </w:rPr>
            </w:pPr>
            <w:r w:rsidRPr="00C46A0E">
              <w:rPr>
                <w:sz w:val="24"/>
                <w:szCs w:val="24"/>
              </w:rPr>
              <w:t>The questions which will be required for the study will be as follows:</w:t>
            </w:r>
          </w:p>
          <w:p w14:paraId="46D0C101" w14:textId="77777777" w:rsidR="00C46A0E" w:rsidRPr="00C46A0E" w:rsidRDefault="00C46A0E" w:rsidP="00C46A0E">
            <w:pPr>
              <w:rPr>
                <w:sz w:val="24"/>
                <w:szCs w:val="24"/>
              </w:rPr>
            </w:pPr>
          </w:p>
          <w:p w14:paraId="51890C6B" w14:textId="77777777" w:rsidR="00C46A0E" w:rsidRPr="00C46A0E" w:rsidRDefault="00C46A0E" w:rsidP="00C46A0E">
            <w:pPr>
              <w:numPr>
                <w:ilvl w:val="0"/>
                <w:numId w:val="5"/>
              </w:numPr>
              <w:rPr>
                <w:sz w:val="24"/>
                <w:szCs w:val="24"/>
              </w:rPr>
            </w:pPr>
            <w:r w:rsidRPr="00C46A0E">
              <w:rPr>
                <w:sz w:val="24"/>
                <w:szCs w:val="24"/>
              </w:rPr>
              <w:t>Understand reasons of those who haven’t applied to be Taser trained or are reluctant to carry Taser.</w:t>
            </w:r>
          </w:p>
          <w:p w14:paraId="11AE4289" w14:textId="77777777" w:rsidR="00C46A0E" w:rsidRPr="00C46A0E" w:rsidRDefault="00C46A0E" w:rsidP="00C46A0E">
            <w:pPr>
              <w:numPr>
                <w:ilvl w:val="0"/>
                <w:numId w:val="5"/>
              </w:numPr>
              <w:rPr>
                <w:sz w:val="24"/>
                <w:szCs w:val="24"/>
              </w:rPr>
            </w:pPr>
            <w:r w:rsidRPr="00C46A0E">
              <w:rPr>
                <w:sz w:val="24"/>
                <w:szCs w:val="24"/>
              </w:rPr>
              <w:t>Considerations of being or accompanied by a Taser trained colleague, do officers feel safer?</w:t>
            </w:r>
          </w:p>
          <w:p w14:paraId="653B3731" w14:textId="77777777" w:rsidR="00C46A0E" w:rsidRPr="00C46A0E" w:rsidRDefault="00C46A0E" w:rsidP="00C46A0E">
            <w:pPr>
              <w:numPr>
                <w:ilvl w:val="0"/>
                <w:numId w:val="5"/>
              </w:numPr>
              <w:rPr>
                <w:sz w:val="24"/>
                <w:szCs w:val="24"/>
              </w:rPr>
            </w:pPr>
            <w:r w:rsidRPr="00C46A0E">
              <w:rPr>
                <w:sz w:val="24"/>
                <w:szCs w:val="24"/>
              </w:rPr>
              <w:t>Public perception of Taser by police officers, and the impact on violent crime rate.</w:t>
            </w:r>
          </w:p>
          <w:p w14:paraId="2BC14033" w14:textId="77777777" w:rsidR="00C46A0E" w:rsidRPr="00C46A0E" w:rsidRDefault="00C46A0E" w:rsidP="00C46A0E">
            <w:pPr>
              <w:rPr>
                <w:sz w:val="24"/>
                <w:szCs w:val="24"/>
              </w:rPr>
            </w:pPr>
          </w:p>
          <w:p w14:paraId="2FC89F7F" w14:textId="77777777" w:rsidR="00C46A0E" w:rsidRPr="00C46A0E" w:rsidRDefault="00C46A0E" w:rsidP="00C46A0E">
            <w:pPr>
              <w:rPr>
                <w:sz w:val="24"/>
                <w:szCs w:val="24"/>
              </w:rPr>
            </w:pPr>
          </w:p>
          <w:p w14:paraId="3E9BA31A" w14:textId="77777777" w:rsidR="00C46A0E" w:rsidRPr="00C46A0E" w:rsidRDefault="00C46A0E" w:rsidP="00C46A0E">
            <w:pPr>
              <w:rPr>
                <w:sz w:val="24"/>
                <w:szCs w:val="24"/>
              </w:rPr>
            </w:pPr>
            <w:r w:rsidRPr="00C46A0E">
              <w:rPr>
                <w:sz w:val="24"/>
                <w:szCs w:val="24"/>
              </w:rPr>
              <w:t>Objectives:</w:t>
            </w:r>
          </w:p>
          <w:p w14:paraId="73CCFFB9" w14:textId="77777777" w:rsidR="00C46A0E" w:rsidRPr="00C46A0E" w:rsidRDefault="00C46A0E" w:rsidP="00C46A0E">
            <w:pPr>
              <w:rPr>
                <w:sz w:val="24"/>
                <w:szCs w:val="24"/>
              </w:rPr>
            </w:pPr>
          </w:p>
          <w:p w14:paraId="1A7B4FE6" w14:textId="77777777" w:rsidR="00C46A0E" w:rsidRPr="00C46A0E" w:rsidRDefault="00C46A0E" w:rsidP="00C46A0E">
            <w:pPr>
              <w:rPr>
                <w:sz w:val="24"/>
                <w:szCs w:val="24"/>
              </w:rPr>
            </w:pPr>
            <w:r w:rsidRPr="00C46A0E">
              <w:rPr>
                <w:sz w:val="24"/>
                <w:szCs w:val="24"/>
              </w:rPr>
              <w:t xml:space="preserve">Findings collated from peer review questionnaires will be analysed to produce accurate data of officer’s currently working in the field and statistical analysis of current papers and case studies that have been produced by previous graduates. </w:t>
            </w:r>
          </w:p>
          <w:p w14:paraId="07B4EF6B" w14:textId="77777777" w:rsidR="00C46A0E" w:rsidRPr="00C46A0E" w:rsidRDefault="00C46A0E" w:rsidP="00C46A0E">
            <w:pPr>
              <w:rPr>
                <w:sz w:val="24"/>
                <w:szCs w:val="24"/>
              </w:rPr>
            </w:pPr>
          </w:p>
          <w:p w14:paraId="43518C93" w14:textId="77777777" w:rsidR="00C46A0E" w:rsidRPr="00C46A0E" w:rsidRDefault="00C46A0E" w:rsidP="00C46A0E">
            <w:pPr>
              <w:rPr>
                <w:sz w:val="24"/>
                <w:szCs w:val="24"/>
              </w:rPr>
            </w:pPr>
            <w:r w:rsidRPr="00C46A0E">
              <w:rPr>
                <w:sz w:val="24"/>
                <w:szCs w:val="24"/>
              </w:rPr>
              <w:t xml:space="preserve">Pe-determined answers to the questions on each of the topics listed above will be used to produce contemporary findings that will be a quantitative modern view of officers in the field in comparison to years previously. The objective is to use case studies to measure the difference if any of officer’s experience since the introduction of Taser to present day, and to use the information gathered to make comparisons on previous findings in case studies which have led to regulations and policy that have been introduced over the last twenty years of Taser use by regulatory bodies such as HMICFRS. </w:t>
            </w:r>
          </w:p>
          <w:p w14:paraId="2A8ABFCA" w14:textId="77777777" w:rsidR="00C46A0E" w:rsidRPr="00C46A0E" w:rsidRDefault="00C46A0E" w:rsidP="00C46A0E">
            <w:pPr>
              <w:rPr>
                <w:sz w:val="24"/>
                <w:szCs w:val="24"/>
                <w:u w:val="single"/>
              </w:rPr>
            </w:pPr>
          </w:p>
          <w:p w14:paraId="27EC80CD" w14:textId="77777777" w:rsidR="00C46A0E" w:rsidRPr="00C46A0E" w:rsidRDefault="00C46A0E" w:rsidP="00C46A0E">
            <w:pPr>
              <w:rPr>
                <w:sz w:val="24"/>
                <w:szCs w:val="24"/>
                <w:u w:val="single"/>
              </w:rPr>
            </w:pPr>
          </w:p>
          <w:p w14:paraId="3715F8D6" w14:textId="77777777" w:rsidR="00C46A0E" w:rsidRPr="00C46A0E" w:rsidRDefault="00C46A0E" w:rsidP="00C46A0E">
            <w:pPr>
              <w:rPr>
                <w:sz w:val="24"/>
                <w:szCs w:val="24"/>
                <w:u w:val="single"/>
              </w:rPr>
            </w:pPr>
          </w:p>
        </w:tc>
      </w:tr>
      <w:tr w:rsidR="00C46A0E" w:rsidRPr="00C46A0E" w14:paraId="064784D5" w14:textId="77777777" w:rsidTr="00C46A0E">
        <w:tc>
          <w:tcPr>
            <w:tcW w:w="9603" w:type="dxa"/>
            <w:gridSpan w:val="2"/>
            <w:tcMar>
              <w:top w:w="0" w:type="dxa"/>
              <w:left w:w="108" w:type="dxa"/>
              <w:bottom w:w="0" w:type="dxa"/>
              <w:right w:w="108" w:type="dxa"/>
            </w:tcMar>
          </w:tcPr>
          <w:p w14:paraId="25D95ADD" w14:textId="77777777" w:rsidR="00C46A0E" w:rsidRPr="00C46A0E" w:rsidRDefault="00C46A0E" w:rsidP="00C46A0E">
            <w:pPr>
              <w:rPr>
                <w:b/>
                <w:bCs/>
                <w:sz w:val="24"/>
                <w:szCs w:val="24"/>
              </w:rPr>
            </w:pPr>
            <w:r w:rsidRPr="00C46A0E">
              <w:rPr>
                <w:b/>
                <w:bCs/>
                <w:sz w:val="24"/>
                <w:szCs w:val="24"/>
              </w:rPr>
              <w:t>LITERATURE REVIEW:</w:t>
            </w:r>
          </w:p>
          <w:p w14:paraId="1E7F9239" w14:textId="77777777" w:rsidR="00C46A0E" w:rsidRPr="00C46A0E" w:rsidRDefault="00C46A0E" w:rsidP="00C46A0E">
            <w:pPr>
              <w:rPr>
                <w:sz w:val="24"/>
                <w:szCs w:val="24"/>
                <w:u w:val="single"/>
              </w:rPr>
            </w:pPr>
          </w:p>
          <w:p w14:paraId="1F19688E" w14:textId="77777777" w:rsidR="00C46A0E" w:rsidRPr="00C46A0E" w:rsidRDefault="00C46A0E" w:rsidP="00C46A0E">
            <w:pPr>
              <w:rPr>
                <w:sz w:val="24"/>
                <w:szCs w:val="24"/>
              </w:rPr>
            </w:pPr>
            <w:r w:rsidRPr="00C46A0E">
              <w:rPr>
                <w:sz w:val="24"/>
                <w:szCs w:val="24"/>
              </w:rPr>
              <w:lastRenderedPageBreak/>
              <w:t xml:space="preserve">Using journals and articles from postgraduates and professionals that have created detailed papers of findings such as that of Superintendent Ian Drummond-Smith of Devon &amp; Cornwall Police who has used personal experience along with an analysis paper fifteen years of Taser use in forces in England and Wales. </w:t>
            </w:r>
          </w:p>
          <w:p w14:paraId="2CCCCCE1" w14:textId="77777777" w:rsidR="00C46A0E" w:rsidRPr="00C46A0E" w:rsidRDefault="00C46A0E" w:rsidP="00C46A0E">
            <w:pPr>
              <w:rPr>
                <w:sz w:val="24"/>
                <w:szCs w:val="24"/>
              </w:rPr>
            </w:pPr>
          </w:p>
          <w:p w14:paraId="47DC9D8B" w14:textId="77777777" w:rsidR="00C46A0E" w:rsidRPr="00C46A0E" w:rsidRDefault="00C46A0E" w:rsidP="00C46A0E">
            <w:pPr>
              <w:rPr>
                <w:sz w:val="24"/>
                <w:szCs w:val="24"/>
              </w:rPr>
            </w:pPr>
            <w:r w:rsidRPr="00C46A0E">
              <w:rPr>
                <w:sz w:val="24"/>
                <w:szCs w:val="24"/>
              </w:rPr>
              <w:t>Journals and case studies will be the basis of comparison in the study being carried out.</w:t>
            </w:r>
          </w:p>
          <w:p w14:paraId="7594B41C" w14:textId="77777777" w:rsidR="00C46A0E" w:rsidRPr="00C46A0E" w:rsidRDefault="00C46A0E" w:rsidP="00C46A0E">
            <w:pPr>
              <w:rPr>
                <w:sz w:val="24"/>
                <w:szCs w:val="24"/>
              </w:rPr>
            </w:pPr>
            <w:r w:rsidRPr="00C46A0E">
              <w:rPr>
                <w:sz w:val="24"/>
                <w:szCs w:val="24"/>
              </w:rPr>
              <w:t xml:space="preserve">The literature review will include professional organisations such as </w:t>
            </w:r>
          </w:p>
          <w:p w14:paraId="64CE9579" w14:textId="77777777" w:rsidR="00C46A0E" w:rsidRPr="00C46A0E" w:rsidRDefault="00C46A0E" w:rsidP="00C46A0E">
            <w:pPr>
              <w:rPr>
                <w:sz w:val="24"/>
                <w:szCs w:val="24"/>
              </w:rPr>
            </w:pPr>
          </w:p>
          <w:p w14:paraId="6449342C" w14:textId="77777777" w:rsidR="00C46A0E" w:rsidRPr="00C46A0E" w:rsidRDefault="00C46A0E" w:rsidP="00C46A0E">
            <w:pPr>
              <w:rPr>
                <w:sz w:val="24"/>
                <w:szCs w:val="24"/>
              </w:rPr>
            </w:pPr>
            <w:r w:rsidRPr="00C46A0E">
              <w:rPr>
                <w:sz w:val="24"/>
                <w:szCs w:val="24"/>
              </w:rPr>
              <w:t>One of the main questions that will be linked to the objectives stated in the introduction is to ascertain the current need or want from serving police officers to carry Taser or if there is not a desire to do so, this has been highlighted by the IOPC where in the years from  2017 to 2020 showed a 15,000 increase in the number of incidents where a Taser was deployed in England and Wales (IOPC 2021).</w:t>
            </w:r>
          </w:p>
          <w:p w14:paraId="6763676E" w14:textId="77777777" w:rsidR="00C46A0E" w:rsidRPr="00C46A0E" w:rsidRDefault="00C46A0E" w:rsidP="00C46A0E">
            <w:pPr>
              <w:rPr>
                <w:sz w:val="24"/>
                <w:szCs w:val="24"/>
              </w:rPr>
            </w:pPr>
          </w:p>
          <w:p w14:paraId="6B83D2EE" w14:textId="77777777" w:rsidR="00C46A0E" w:rsidRPr="00C46A0E" w:rsidRDefault="00C46A0E" w:rsidP="00C46A0E">
            <w:pPr>
              <w:rPr>
                <w:sz w:val="24"/>
                <w:szCs w:val="24"/>
              </w:rPr>
            </w:pPr>
            <w:r w:rsidRPr="00C46A0E">
              <w:rPr>
                <w:sz w:val="24"/>
                <w:szCs w:val="24"/>
              </w:rPr>
              <w:t>The literature being researched will aim to see if there are any correlations to a drop in violent crime or if there are any links to a rise or fall since the roll out of Taser in the UK in 2003. One study in which Taser trainers and officers of an undisclosed force were asked of the impact of Taser in violent situations gave differing accounts stating that a paradox of safety is created as officers can become too confident in relying on the Taser leaving them at a closer proximity to</w:t>
            </w:r>
            <w:r w:rsidRPr="00C46A0E">
              <w:rPr>
                <w:sz w:val="24"/>
                <w:szCs w:val="24"/>
                <w:u w:val="single"/>
              </w:rPr>
              <w:t xml:space="preserve"> </w:t>
            </w:r>
            <w:r w:rsidRPr="00C46A0E">
              <w:rPr>
                <w:sz w:val="24"/>
                <w:szCs w:val="24"/>
              </w:rPr>
              <w:t>danger or being disarmed by a violent offender (Dymond 2019).</w:t>
            </w:r>
          </w:p>
          <w:p w14:paraId="3B3FEAD9" w14:textId="77777777" w:rsidR="00C46A0E" w:rsidRPr="00C46A0E" w:rsidRDefault="00C46A0E" w:rsidP="00C46A0E">
            <w:pPr>
              <w:rPr>
                <w:sz w:val="24"/>
                <w:szCs w:val="24"/>
              </w:rPr>
            </w:pPr>
          </w:p>
          <w:p w14:paraId="1E216060" w14:textId="77777777" w:rsidR="00C46A0E" w:rsidRPr="00C46A0E" w:rsidRDefault="00C46A0E" w:rsidP="00C46A0E">
            <w:pPr>
              <w:rPr>
                <w:sz w:val="24"/>
                <w:szCs w:val="24"/>
              </w:rPr>
            </w:pPr>
            <w:r w:rsidRPr="00C46A0E">
              <w:rPr>
                <w:sz w:val="24"/>
                <w:szCs w:val="24"/>
              </w:rPr>
              <w:t xml:space="preserve">The IOPC, HMICFRS, NPCC and others who have correlated data to produce their findings and results to form a conclusion of their case studies. Articles from sources such as Amnesty International, who are a non-profit organisation and publish reviews of injustice of human rights and petitions that have been introduced to the public in order to shed light on any such injustice including perceived overuse of Taser, for the betterment of police policy. These articles and published documents act as a non-internal form of scrutiny for the transparency of public viewing, this will be used to highlight any issues organisations and the public may have in regard to Taser and can be compared in the analysis of results from serving police officers in the coming survey. </w:t>
            </w:r>
          </w:p>
          <w:p w14:paraId="017AF8AD" w14:textId="77777777" w:rsidR="00C46A0E" w:rsidRPr="00C46A0E" w:rsidRDefault="00C46A0E" w:rsidP="00C46A0E">
            <w:pPr>
              <w:rPr>
                <w:sz w:val="24"/>
                <w:szCs w:val="24"/>
              </w:rPr>
            </w:pPr>
          </w:p>
          <w:p w14:paraId="65A2C85B" w14:textId="77777777" w:rsidR="00C46A0E" w:rsidRPr="00C46A0E" w:rsidRDefault="00C46A0E" w:rsidP="00C46A0E">
            <w:pPr>
              <w:rPr>
                <w:sz w:val="24"/>
                <w:szCs w:val="24"/>
              </w:rPr>
            </w:pPr>
            <w:r w:rsidRPr="00C46A0E">
              <w:rPr>
                <w:sz w:val="24"/>
                <w:szCs w:val="24"/>
              </w:rPr>
              <w:t>An article on public awareness of all officers to carry Taser in the UK, which highlights health concerns amid a number of Taser related deaths utilises such statistics as will be compared in the dissertation objectives listed above (Amnesty International 2018).</w:t>
            </w:r>
          </w:p>
          <w:p w14:paraId="30ED3E27" w14:textId="77777777" w:rsidR="00C46A0E" w:rsidRPr="00C46A0E" w:rsidRDefault="00C46A0E" w:rsidP="00C46A0E">
            <w:pPr>
              <w:rPr>
                <w:sz w:val="24"/>
                <w:szCs w:val="24"/>
                <w:u w:val="single"/>
              </w:rPr>
            </w:pPr>
          </w:p>
          <w:p w14:paraId="18761D1C" w14:textId="77777777" w:rsidR="00C46A0E" w:rsidRPr="00C46A0E" w:rsidRDefault="00C46A0E" w:rsidP="00C46A0E">
            <w:pPr>
              <w:rPr>
                <w:sz w:val="24"/>
                <w:szCs w:val="24"/>
                <w:u w:val="single"/>
              </w:rPr>
            </w:pPr>
          </w:p>
        </w:tc>
      </w:tr>
      <w:tr w:rsidR="00C46A0E" w:rsidRPr="00C46A0E" w14:paraId="17965524" w14:textId="77777777" w:rsidTr="00C46A0E">
        <w:tc>
          <w:tcPr>
            <w:tcW w:w="9603" w:type="dxa"/>
            <w:gridSpan w:val="2"/>
            <w:tcMar>
              <w:top w:w="0" w:type="dxa"/>
              <w:left w:w="108" w:type="dxa"/>
              <w:bottom w:w="0" w:type="dxa"/>
              <w:right w:w="108" w:type="dxa"/>
            </w:tcMar>
          </w:tcPr>
          <w:p w14:paraId="00BF81B3" w14:textId="77777777" w:rsidR="00C46A0E" w:rsidRPr="00C46A0E" w:rsidRDefault="00C46A0E" w:rsidP="00C46A0E">
            <w:pPr>
              <w:rPr>
                <w:b/>
                <w:bCs/>
                <w:sz w:val="24"/>
                <w:szCs w:val="24"/>
              </w:rPr>
            </w:pPr>
            <w:r w:rsidRPr="00C46A0E">
              <w:rPr>
                <w:b/>
                <w:bCs/>
                <w:sz w:val="24"/>
                <w:szCs w:val="24"/>
              </w:rPr>
              <w:lastRenderedPageBreak/>
              <w:t xml:space="preserve">SUMMARY OF RESEARCH –SURVEY METHOD: </w:t>
            </w:r>
          </w:p>
          <w:p w14:paraId="4DDF6AD8" w14:textId="77777777" w:rsidR="00C46A0E" w:rsidRPr="00C46A0E" w:rsidRDefault="00C46A0E" w:rsidP="00C46A0E">
            <w:pPr>
              <w:rPr>
                <w:sz w:val="24"/>
                <w:szCs w:val="24"/>
              </w:rPr>
            </w:pPr>
          </w:p>
          <w:p w14:paraId="0F12D0DE" w14:textId="77777777" w:rsidR="00C46A0E" w:rsidRPr="00C46A0E" w:rsidRDefault="00C46A0E" w:rsidP="00C46A0E">
            <w:pPr>
              <w:rPr>
                <w:sz w:val="24"/>
                <w:szCs w:val="24"/>
              </w:rPr>
            </w:pPr>
            <w:r w:rsidRPr="00C46A0E">
              <w:rPr>
                <w:sz w:val="24"/>
                <w:szCs w:val="24"/>
              </w:rPr>
              <w:t>The main research that will be conducted will be using case studies from journals on Open Athens, Google Scholar, and other such journals located on the internet as these are tested and reviewed sources that have been accredited by their respectful Universities and peers. This past collated information is ideal to be reviewed against a modern study for comparative purposes.</w:t>
            </w:r>
          </w:p>
          <w:p w14:paraId="5FE37EE8" w14:textId="77777777" w:rsidR="00C46A0E" w:rsidRPr="00C46A0E" w:rsidRDefault="00C46A0E" w:rsidP="00C46A0E">
            <w:pPr>
              <w:rPr>
                <w:sz w:val="24"/>
                <w:szCs w:val="24"/>
              </w:rPr>
            </w:pPr>
          </w:p>
          <w:p w14:paraId="35887534" w14:textId="77777777" w:rsidR="00C46A0E" w:rsidRPr="00C46A0E" w:rsidRDefault="00C46A0E" w:rsidP="00C46A0E">
            <w:pPr>
              <w:rPr>
                <w:sz w:val="24"/>
                <w:szCs w:val="24"/>
              </w:rPr>
            </w:pPr>
            <w:r w:rsidRPr="00C46A0E">
              <w:rPr>
                <w:sz w:val="24"/>
                <w:szCs w:val="24"/>
              </w:rPr>
              <w:t>The method of surveying will be totally anonymous using google forms to conduct a quantitative collection of data that can be used in graphical form using percentages to gain an understanding of the officers questioned and their views of the role of Taser, negative   and positive. This data will then be compared with existing research to present how the findings prove or disprove, and or, agree or dis-agree with previous findings.</w:t>
            </w:r>
          </w:p>
          <w:p w14:paraId="4F052D72" w14:textId="77777777" w:rsidR="00C46A0E" w:rsidRPr="00C46A0E" w:rsidRDefault="00C46A0E" w:rsidP="00C46A0E">
            <w:pPr>
              <w:rPr>
                <w:sz w:val="24"/>
                <w:szCs w:val="24"/>
              </w:rPr>
            </w:pPr>
          </w:p>
          <w:p w14:paraId="14AD5B4A" w14:textId="77777777" w:rsidR="00C46A0E" w:rsidRPr="00C46A0E" w:rsidRDefault="00C46A0E" w:rsidP="00C46A0E">
            <w:pPr>
              <w:rPr>
                <w:sz w:val="24"/>
                <w:szCs w:val="24"/>
              </w:rPr>
            </w:pPr>
            <w:r w:rsidRPr="00C46A0E">
              <w:rPr>
                <w:sz w:val="24"/>
                <w:szCs w:val="24"/>
              </w:rPr>
              <w:t xml:space="preserve">The survey method will be recorded via a voluntary, anonymous Google forms questionnaire with no need of personal data but will be displayed on a police internal website to gain willing participants. </w:t>
            </w:r>
          </w:p>
          <w:p w14:paraId="5993D66F" w14:textId="77777777" w:rsidR="00C46A0E" w:rsidRPr="00C46A0E" w:rsidRDefault="00C46A0E" w:rsidP="00C46A0E">
            <w:pPr>
              <w:rPr>
                <w:sz w:val="24"/>
                <w:szCs w:val="24"/>
                <w:u w:val="single"/>
              </w:rPr>
            </w:pPr>
          </w:p>
        </w:tc>
      </w:tr>
      <w:tr w:rsidR="00C46A0E" w:rsidRPr="00C46A0E" w14:paraId="76C72618" w14:textId="77777777" w:rsidTr="00C46A0E">
        <w:tc>
          <w:tcPr>
            <w:tcW w:w="9603" w:type="dxa"/>
            <w:gridSpan w:val="2"/>
            <w:tcMar>
              <w:top w:w="0" w:type="dxa"/>
              <w:left w:w="108" w:type="dxa"/>
              <w:bottom w:w="0" w:type="dxa"/>
              <w:right w:w="108" w:type="dxa"/>
            </w:tcMar>
          </w:tcPr>
          <w:p w14:paraId="7D4D005E" w14:textId="77777777" w:rsidR="00C46A0E" w:rsidRPr="00C46A0E" w:rsidRDefault="00C46A0E" w:rsidP="00C46A0E">
            <w:pPr>
              <w:rPr>
                <w:sz w:val="24"/>
                <w:szCs w:val="24"/>
              </w:rPr>
            </w:pPr>
            <w:r w:rsidRPr="00C46A0E">
              <w:rPr>
                <w:b/>
                <w:bCs/>
                <w:sz w:val="24"/>
                <w:szCs w:val="24"/>
              </w:rPr>
              <w:t>SUMMARY OF SAMPLING FRAMEWORK:</w:t>
            </w:r>
            <w:r w:rsidRPr="00C46A0E">
              <w:rPr>
                <w:sz w:val="24"/>
                <w:szCs w:val="24"/>
              </w:rPr>
              <w:t xml:space="preserve"> </w:t>
            </w:r>
          </w:p>
          <w:p w14:paraId="0E14227E" w14:textId="77777777" w:rsidR="00C46A0E" w:rsidRPr="00C46A0E" w:rsidRDefault="00C46A0E" w:rsidP="00C46A0E">
            <w:pPr>
              <w:rPr>
                <w:sz w:val="24"/>
                <w:szCs w:val="24"/>
              </w:rPr>
            </w:pPr>
          </w:p>
          <w:p w14:paraId="357BF77E" w14:textId="77777777" w:rsidR="00C46A0E" w:rsidRPr="00C46A0E" w:rsidRDefault="00C46A0E" w:rsidP="00C46A0E">
            <w:pPr>
              <w:rPr>
                <w:sz w:val="24"/>
                <w:szCs w:val="24"/>
              </w:rPr>
            </w:pPr>
            <w:r w:rsidRPr="00C46A0E">
              <w:rPr>
                <w:sz w:val="24"/>
                <w:szCs w:val="24"/>
              </w:rPr>
              <w:t>The target for sampling during the questionnaire and the duration of the dissertation is serving police officers who are both Taser and non-Taser trained response officers currently serving on the front line, or officers that have been response officers but have moved into other policing departments, to give a view of both parties and the differing opinions they may hold. This will give a result that will be accurate to use for the comparison with previous case studies.</w:t>
            </w:r>
          </w:p>
          <w:p w14:paraId="6FD26DB2" w14:textId="77777777" w:rsidR="00C46A0E" w:rsidRPr="00C46A0E" w:rsidRDefault="00C46A0E" w:rsidP="00C46A0E">
            <w:pPr>
              <w:rPr>
                <w:sz w:val="24"/>
                <w:szCs w:val="24"/>
                <w:u w:val="single"/>
              </w:rPr>
            </w:pPr>
          </w:p>
        </w:tc>
      </w:tr>
      <w:tr w:rsidR="00C46A0E" w:rsidRPr="00C46A0E" w14:paraId="570C13B6" w14:textId="77777777" w:rsidTr="00C46A0E">
        <w:trPr>
          <w:trHeight w:val="1352"/>
        </w:trPr>
        <w:tc>
          <w:tcPr>
            <w:tcW w:w="9603" w:type="dxa"/>
            <w:gridSpan w:val="2"/>
            <w:tcMar>
              <w:top w:w="0" w:type="dxa"/>
              <w:left w:w="108" w:type="dxa"/>
              <w:bottom w:w="0" w:type="dxa"/>
              <w:right w:w="108" w:type="dxa"/>
            </w:tcMar>
          </w:tcPr>
          <w:p w14:paraId="510D5E3B" w14:textId="77777777" w:rsidR="00C46A0E" w:rsidRPr="00C46A0E" w:rsidRDefault="00C46A0E" w:rsidP="00C46A0E">
            <w:pPr>
              <w:rPr>
                <w:b/>
                <w:bCs/>
                <w:sz w:val="24"/>
                <w:szCs w:val="24"/>
              </w:rPr>
            </w:pPr>
            <w:r w:rsidRPr="00C46A0E">
              <w:rPr>
                <w:b/>
                <w:bCs/>
                <w:sz w:val="24"/>
                <w:szCs w:val="24"/>
              </w:rPr>
              <w:t>ETHICAL ISSUES:</w:t>
            </w:r>
          </w:p>
          <w:p w14:paraId="08E4CC7D" w14:textId="77777777" w:rsidR="00C46A0E" w:rsidRPr="00C46A0E" w:rsidRDefault="00C46A0E" w:rsidP="00C46A0E">
            <w:pPr>
              <w:rPr>
                <w:sz w:val="24"/>
                <w:szCs w:val="24"/>
              </w:rPr>
            </w:pPr>
          </w:p>
          <w:p w14:paraId="4C857CB9" w14:textId="77777777" w:rsidR="00C46A0E" w:rsidRPr="00C46A0E" w:rsidRDefault="00C46A0E" w:rsidP="00C46A0E">
            <w:pPr>
              <w:rPr>
                <w:sz w:val="24"/>
                <w:szCs w:val="24"/>
              </w:rPr>
            </w:pPr>
            <w:r w:rsidRPr="00C46A0E">
              <w:rPr>
                <w:sz w:val="24"/>
                <w:szCs w:val="24"/>
              </w:rPr>
              <w:t>The main ethical issue that can be drawn will be that of an opinion only from current serving officer’s and not that of the wider public. The research will be focused on opinions of officers for an honest portrayal of usage of the Taser device, safety considerations and reflections on experience as well as reasons why Taser responsibilities is not favoured.</w:t>
            </w:r>
          </w:p>
          <w:p w14:paraId="380EB095" w14:textId="77777777" w:rsidR="00C46A0E" w:rsidRPr="00C46A0E" w:rsidRDefault="00C46A0E" w:rsidP="00C46A0E">
            <w:pPr>
              <w:rPr>
                <w:sz w:val="24"/>
                <w:szCs w:val="24"/>
              </w:rPr>
            </w:pPr>
            <w:r w:rsidRPr="00C46A0E">
              <w:rPr>
                <w:sz w:val="24"/>
                <w:szCs w:val="24"/>
              </w:rPr>
              <w:t xml:space="preserve">Any issues such as personal data or any other participant data being shared or consented for will be mitigated as this will be an entirely anonymous survey and no consent will be asked for or required from the participant to share their personal data. This questionnaire will be totally voluntary. </w:t>
            </w:r>
          </w:p>
          <w:p w14:paraId="269902C5" w14:textId="77777777" w:rsidR="00C46A0E" w:rsidRPr="00C46A0E" w:rsidRDefault="00C46A0E" w:rsidP="00C46A0E">
            <w:pPr>
              <w:rPr>
                <w:sz w:val="24"/>
                <w:szCs w:val="24"/>
                <w:u w:val="single"/>
              </w:rPr>
            </w:pPr>
          </w:p>
        </w:tc>
      </w:tr>
      <w:tr w:rsidR="00C46A0E" w:rsidRPr="00C46A0E" w14:paraId="0653C854" w14:textId="77777777" w:rsidTr="00C46A0E">
        <w:tblPrEx>
          <w:tblCellMar>
            <w:left w:w="108" w:type="dxa"/>
            <w:right w:w="108" w:type="dxa"/>
          </w:tblCellMar>
          <w:tblLook w:val="0000" w:firstRow="0" w:lastRow="0" w:firstColumn="0" w:lastColumn="0" w:noHBand="0" w:noVBand="0"/>
        </w:tblPrEx>
        <w:trPr>
          <w:trHeight w:val="1020"/>
        </w:trPr>
        <w:tc>
          <w:tcPr>
            <w:tcW w:w="9603" w:type="dxa"/>
            <w:gridSpan w:val="2"/>
          </w:tcPr>
          <w:p w14:paraId="055D0649" w14:textId="77777777" w:rsidR="00C46A0E" w:rsidRPr="00C46A0E" w:rsidRDefault="00C46A0E" w:rsidP="00C46A0E">
            <w:pPr>
              <w:rPr>
                <w:b/>
                <w:bCs/>
                <w:sz w:val="24"/>
                <w:szCs w:val="24"/>
              </w:rPr>
            </w:pPr>
            <w:r w:rsidRPr="00C46A0E">
              <w:rPr>
                <w:b/>
                <w:bCs/>
                <w:sz w:val="24"/>
                <w:szCs w:val="24"/>
              </w:rPr>
              <w:lastRenderedPageBreak/>
              <w:t>TIME SCALE:</w:t>
            </w:r>
          </w:p>
          <w:p w14:paraId="5CC6D7D7" w14:textId="77777777" w:rsidR="00C46A0E" w:rsidRPr="00C46A0E" w:rsidRDefault="00C46A0E" w:rsidP="00C46A0E">
            <w:pPr>
              <w:rPr>
                <w:sz w:val="24"/>
                <w:szCs w:val="24"/>
              </w:rPr>
            </w:pPr>
          </w:p>
          <w:p w14:paraId="53532B38" w14:textId="77777777" w:rsidR="00C46A0E" w:rsidRPr="00C46A0E" w:rsidRDefault="00C46A0E" w:rsidP="00C46A0E">
            <w:pPr>
              <w:rPr>
                <w:sz w:val="24"/>
                <w:szCs w:val="24"/>
              </w:rPr>
            </w:pPr>
            <w:r w:rsidRPr="00C46A0E">
              <w:rPr>
                <w:sz w:val="24"/>
                <w:szCs w:val="24"/>
              </w:rPr>
              <w:t>Submission of proposal and ethics form: 22/05/2023</w:t>
            </w:r>
          </w:p>
          <w:p w14:paraId="38ADF490" w14:textId="77777777" w:rsidR="00C46A0E" w:rsidRPr="00C46A0E" w:rsidRDefault="00C46A0E" w:rsidP="00C46A0E">
            <w:pPr>
              <w:rPr>
                <w:sz w:val="24"/>
                <w:szCs w:val="24"/>
              </w:rPr>
            </w:pPr>
            <w:r w:rsidRPr="00C46A0E">
              <w:rPr>
                <w:sz w:val="24"/>
                <w:szCs w:val="24"/>
              </w:rPr>
              <w:t>Submission of Literature Review: 31/07/2023</w:t>
            </w:r>
          </w:p>
          <w:p w14:paraId="048BFD66" w14:textId="77777777" w:rsidR="00C46A0E" w:rsidRPr="00C46A0E" w:rsidRDefault="00C46A0E" w:rsidP="00C46A0E">
            <w:pPr>
              <w:rPr>
                <w:sz w:val="24"/>
                <w:szCs w:val="24"/>
              </w:rPr>
            </w:pPr>
            <w:r w:rsidRPr="00C46A0E">
              <w:rPr>
                <w:sz w:val="24"/>
                <w:szCs w:val="24"/>
              </w:rPr>
              <w:t>Analysis of results from Questionnaire: 30/10/2023</w:t>
            </w:r>
          </w:p>
          <w:p w14:paraId="0984F7AB" w14:textId="77777777" w:rsidR="00C46A0E" w:rsidRPr="00C46A0E" w:rsidRDefault="00C46A0E" w:rsidP="00C46A0E">
            <w:pPr>
              <w:rPr>
                <w:sz w:val="24"/>
                <w:szCs w:val="24"/>
              </w:rPr>
            </w:pPr>
            <w:r w:rsidRPr="00C46A0E">
              <w:rPr>
                <w:sz w:val="24"/>
                <w:szCs w:val="24"/>
              </w:rPr>
              <w:t>Submission findings 7 conclusion: 04/12/2023</w:t>
            </w:r>
          </w:p>
          <w:p w14:paraId="4D1E04C8" w14:textId="77777777" w:rsidR="00C46A0E" w:rsidRPr="00C46A0E" w:rsidRDefault="00C46A0E" w:rsidP="00C46A0E">
            <w:pPr>
              <w:rPr>
                <w:sz w:val="24"/>
                <w:szCs w:val="24"/>
              </w:rPr>
            </w:pPr>
            <w:r w:rsidRPr="00C46A0E">
              <w:rPr>
                <w:sz w:val="24"/>
                <w:szCs w:val="24"/>
              </w:rPr>
              <w:t>Final project submission: 02/01/2024</w:t>
            </w:r>
          </w:p>
          <w:p w14:paraId="13AA4633" w14:textId="77777777" w:rsidR="00C46A0E" w:rsidRPr="00C46A0E" w:rsidRDefault="00C46A0E" w:rsidP="00C46A0E">
            <w:pPr>
              <w:rPr>
                <w:sz w:val="24"/>
                <w:szCs w:val="24"/>
                <w:u w:val="single"/>
              </w:rPr>
            </w:pPr>
          </w:p>
        </w:tc>
      </w:tr>
    </w:tbl>
    <w:p w14:paraId="5E958393" w14:textId="2E750E4B" w:rsidR="00C46A0E" w:rsidRDefault="00C46A0E" w:rsidP="00C46A0E">
      <w:pPr>
        <w:rPr>
          <w:sz w:val="24"/>
          <w:szCs w:val="24"/>
        </w:rPr>
      </w:pPr>
    </w:p>
    <w:p w14:paraId="5BB22717" w14:textId="5C928102" w:rsidR="003339B6" w:rsidRDefault="003339B6" w:rsidP="00C46A0E">
      <w:pPr>
        <w:rPr>
          <w:sz w:val="24"/>
          <w:szCs w:val="24"/>
        </w:rPr>
      </w:pPr>
    </w:p>
    <w:p w14:paraId="7B6C19E4" w14:textId="7D2A3CCE" w:rsidR="003339B6" w:rsidRDefault="003339B6" w:rsidP="00C46A0E">
      <w:pPr>
        <w:rPr>
          <w:sz w:val="24"/>
          <w:szCs w:val="24"/>
        </w:rPr>
      </w:pPr>
    </w:p>
    <w:p w14:paraId="586BAA23" w14:textId="356AF1EF" w:rsidR="003339B6" w:rsidRDefault="003339B6" w:rsidP="00C46A0E">
      <w:pPr>
        <w:rPr>
          <w:sz w:val="24"/>
          <w:szCs w:val="24"/>
        </w:rPr>
      </w:pPr>
    </w:p>
    <w:p w14:paraId="62D022E8" w14:textId="65D80A40" w:rsidR="003339B6" w:rsidRDefault="003339B6" w:rsidP="00C46A0E">
      <w:pPr>
        <w:rPr>
          <w:sz w:val="24"/>
          <w:szCs w:val="24"/>
        </w:rPr>
      </w:pPr>
    </w:p>
    <w:p w14:paraId="2C0E2FA3" w14:textId="374659C1" w:rsidR="003339B6" w:rsidRDefault="003339B6" w:rsidP="00C46A0E">
      <w:pPr>
        <w:rPr>
          <w:sz w:val="24"/>
          <w:szCs w:val="24"/>
        </w:rPr>
      </w:pPr>
    </w:p>
    <w:p w14:paraId="20EE1D47" w14:textId="69E5F04D" w:rsidR="003339B6" w:rsidRDefault="003339B6" w:rsidP="00C46A0E">
      <w:pPr>
        <w:rPr>
          <w:sz w:val="24"/>
          <w:szCs w:val="24"/>
        </w:rPr>
      </w:pPr>
    </w:p>
    <w:p w14:paraId="3540AD10" w14:textId="0D3C18A8" w:rsidR="003339B6" w:rsidRDefault="003339B6" w:rsidP="00C46A0E">
      <w:pPr>
        <w:rPr>
          <w:sz w:val="24"/>
          <w:szCs w:val="24"/>
        </w:rPr>
      </w:pPr>
    </w:p>
    <w:p w14:paraId="558A9057" w14:textId="3FD032FF" w:rsidR="003339B6" w:rsidRDefault="003339B6" w:rsidP="00C46A0E">
      <w:pPr>
        <w:rPr>
          <w:sz w:val="24"/>
          <w:szCs w:val="24"/>
        </w:rPr>
      </w:pPr>
    </w:p>
    <w:p w14:paraId="31412EDD" w14:textId="2CAFA00A" w:rsidR="003339B6" w:rsidRDefault="003339B6" w:rsidP="00C46A0E">
      <w:pPr>
        <w:rPr>
          <w:sz w:val="24"/>
          <w:szCs w:val="24"/>
        </w:rPr>
      </w:pPr>
    </w:p>
    <w:p w14:paraId="689B6B9C" w14:textId="2D7C208E" w:rsidR="003339B6" w:rsidRDefault="003339B6" w:rsidP="00C46A0E">
      <w:pPr>
        <w:rPr>
          <w:sz w:val="24"/>
          <w:szCs w:val="24"/>
        </w:rPr>
      </w:pPr>
    </w:p>
    <w:p w14:paraId="0DF9BC1C" w14:textId="40B22D74" w:rsidR="003339B6" w:rsidRDefault="003339B6" w:rsidP="00C46A0E">
      <w:pPr>
        <w:rPr>
          <w:sz w:val="24"/>
          <w:szCs w:val="24"/>
        </w:rPr>
      </w:pPr>
    </w:p>
    <w:p w14:paraId="0E868639" w14:textId="59D7EC55" w:rsidR="003339B6" w:rsidRDefault="003339B6" w:rsidP="00C46A0E">
      <w:pPr>
        <w:rPr>
          <w:sz w:val="24"/>
          <w:szCs w:val="24"/>
        </w:rPr>
      </w:pPr>
    </w:p>
    <w:p w14:paraId="4B92587D" w14:textId="4859848F" w:rsidR="003339B6" w:rsidRDefault="003339B6" w:rsidP="00C46A0E">
      <w:pPr>
        <w:rPr>
          <w:sz w:val="24"/>
          <w:szCs w:val="24"/>
        </w:rPr>
      </w:pPr>
    </w:p>
    <w:p w14:paraId="2D3F30ED" w14:textId="6C44B8CE" w:rsidR="003339B6" w:rsidRDefault="003339B6" w:rsidP="00C46A0E">
      <w:pPr>
        <w:rPr>
          <w:sz w:val="24"/>
          <w:szCs w:val="24"/>
        </w:rPr>
      </w:pPr>
    </w:p>
    <w:p w14:paraId="2372A655" w14:textId="0063C926" w:rsidR="003339B6" w:rsidRDefault="003339B6" w:rsidP="00C46A0E">
      <w:pPr>
        <w:rPr>
          <w:sz w:val="24"/>
          <w:szCs w:val="24"/>
        </w:rPr>
      </w:pPr>
    </w:p>
    <w:p w14:paraId="0F28681C" w14:textId="1C2EC195" w:rsidR="003339B6" w:rsidRDefault="003339B6" w:rsidP="00C46A0E">
      <w:pPr>
        <w:rPr>
          <w:sz w:val="24"/>
          <w:szCs w:val="24"/>
        </w:rPr>
      </w:pPr>
    </w:p>
    <w:p w14:paraId="491C2E48" w14:textId="75562187" w:rsidR="003339B6" w:rsidRDefault="003339B6" w:rsidP="00564F9C">
      <w:pPr>
        <w:rPr>
          <w:sz w:val="24"/>
          <w:szCs w:val="24"/>
        </w:rPr>
      </w:pPr>
    </w:p>
    <w:p w14:paraId="0C715C85" w14:textId="73F70180" w:rsidR="00CC5679" w:rsidRDefault="00CC5679" w:rsidP="00CC5679">
      <w:pPr>
        <w:rPr>
          <w:sz w:val="24"/>
          <w:szCs w:val="24"/>
        </w:rPr>
      </w:pPr>
    </w:p>
    <w:p w14:paraId="36A1C2BD" w14:textId="77777777" w:rsidR="00CC5679" w:rsidRPr="00A42F82" w:rsidRDefault="00CC5679" w:rsidP="00CC5679">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76B8A73F" w14:textId="77777777" w:rsidR="00CC5679" w:rsidRPr="00A42F82" w:rsidRDefault="00CC5679" w:rsidP="00CC5679">
      <w:pPr>
        <w:tabs>
          <w:tab w:val="left" w:pos="5103"/>
        </w:tabs>
        <w:jc w:val="center"/>
        <w:rPr>
          <w:rFonts w:ascii="Arial" w:hAnsi="Arial" w:cs="Arial"/>
          <w:b/>
          <w:bCs/>
        </w:rPr>
      </w:pPr>
    </w:p>
    <w:p w14:paraId="24F50CE1" w14:textId="77777777" w:rsidR="00CC5679" w:rsidRPr="00A42F82" w:rsidRDefault="00CC5679" w:rsidP="00CC5679">
      <w:pPr>
        <w:tabs>
          <w:tab w:val="left" w:pos="5103"/>
        </w:tabs>
        <w:jc w:val="both"/>
        <w:rPr>
          <w:rFonts w:ascii="Arial" w:hAnsi="Arial" w:cs="Arial"/>
          <w:b/>
          <w:bCs/>
        </w:rPr>
      </w:pPr>
    </w:p>
    <w:tbl>
      <w:tblPr>
        <w:tblStyle w:val="TableGrid"/>
        <w:tblW w:w="9007" w:type="dxa"/>
        <w:tblLook w:val="04A0" w:firstRow="1" w:lastRow="0" w:firstColumn="1" w:lastColumn="0" w:noHBand="0" w:noVBand="1"/>
      </w:tblPr>
      <w:tblGrid>
        <w:gridCol w:w="9007"/>
      </w:tblGrid>
      <w:tr w:rsidR="00CC5679" w:rsidRPr="00A42F82" w14:paraId="37399DEE" w14:textId="77777777" w:rsidTr="00564F9C">
        <w:trPr>
          <w:trHeight w:val="2332"/>
        </w:trPr>
        <w:tc>
          <w:tcPr>
            <w:tcW w:w="9007" w:type="dxa"/>
          </w:tcPr>
          <w:p w14:paraId="67FBEA47" w14:textId="77777777" w:rsidR="00CC5679" w:rsidRPr="006E7B19" w:rsidRDefault="00CC5679" w:rsidP="005D2E5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46579E21" w14:textId="77777777" w:rsidR="00CC5679" w:rsidRPr="00A42F82" w:rsidRDefault="00CC5679" w:rsidP="005D2E5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2A5A26E4" w14:textId="77777777" w:rsidR="00CC5679" w:rsidRPr="00A42F82" w:rsidRDefault="00CC5679" w:rsidP="005D2E5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5F92B691" w14:textId="77777777" w:rsidR="00CC5679" w:rsidRDefault="00CC5679" w:rsidP="005D2E5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75" w:history="1">
              <w:r w:rsidRPr="00A42F82">
                <w:rPr>
                  <w:rStyle w:val="Hyperlink"/>
                  <w:rFonts w:ascii="Arial" w:hAnsi="Arial" w:cs="Arial"/>
                  <w:sz w:val="22"/>
                  <w:szCs w:val="22"/>
                </w:rPr>
                <w:t>https://mytsd.uwtsd.ac.uk</w:t>
              </w:r>
            </w:hyperlink>
            <w:r w:rsidRPr="00A42F82">
              <w:rPr>
                <w:rFonts w:ascii="Arial" w:hAnsi="Arial" w:cs="Arial"/>
                <w:bCs/>
                <w:sz w:val="22"/>
                <w:szCs w:val="22"/>
              </w:rPr>
              <w:t>).</w:t>
            </w:r>
          </w:p>
          <w:p w14:paraId="1A72CC4B" w14:textId="77777777" w:rsidR="00CC5679" w:rsidRDefault="00CC5679" w:rsidP="005D2E5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41141723" w14:textId="77777777" w:rsidR="00CC5679" w:rsidRDefault="00CC5679" w:rsidP="005D2E5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3AC874E7" w14:textId="77777777" w:rsidR="00CC5679" w:rsidRPr="00A42F82" w:rsidRDefault="00CC5679" w:rsidP="005D2E5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CC5679" w:rsidRPr="00A42F82" w14:paraId="2D7FEBC8" w14:textId="77777777" w:rsidTr="00564F9C">
        <w:trPr>
          <w:trHeight w:val="1016"/>
        </w:trPr>
        <w:tc>
          <w:tcPr>
            <w:tcW w:w="9007" w:type="dxa"/>
          </w:tcPr>
          <w:p w14:paraId="386C8F66" w14:textId="77777777" w:rsidR="00CC5679" w:rsidRPr="00A42F82" w:rsidRDefault="00CC5679" w:rsidP="005D2E56">
            <w:pPr>
              <w:rPr>
                <w:rFonts w:ascii="Arial" w:hAnsi="Arial" w:cs="Arial"/>
                <w:b/>
                <w:sz w:val="22"/>
                <w:szCs w:val="22"/>
              </w:rPr>
            </w:pPr>
            <w:r w:rsidRPr="00A42F82">
              <w:rPr>
                <w:rFonts w:ascii="Arial" w:hAnsi="Arial" w:cs="Arial"/>
                <w:b/>
                <w:sz w:val="22"/>
                <w:szCs w:val="22"/>
              </w:rPr>
              <w:t>RESEARCH STAFF ONLY</w:t>
            </w:r>
          </w:p>
          <w:p w14:paraId="37C61106" w14:textId="77777777" w:rsidR="00CC5679" w:rsidRPr="00A42F82" w:rsidRDefault="00CC5679" w:rsidP="005D2E56">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76"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487EC45" w14:textId="77777777" w:rsidR="00CC5679" w:rsidRPr="00A42F82" w:rsidRDefault="00CC5679" w:rsidP="005D2E56">
            <w:pPr>
              <w:rPr>
                <w:rFonts w:ascii="Arial" w:hAnsi="Arial" w:cs="Arial"/>
                <w:sz w:val="22"/>
                <w:szCs w:val="22"/>
              </w:rPr>
            </w:pPr>
          </w:p>
        </w:tc>
      </w:tr>
      <w:tr w:rsidR="00CC5679" w:rsidRPr="00A42F82" w14:paraId="5424A2AB" w14:textId="77777777" w:rsidTr="00564F9C">
        <w:trPr>
          <w:trHeight w:val="550"/>
        </w:trPr>
        <w:tc>
          <w:tcPr>
            <w:tcW w:w="9007" w:type="dxa"/>
          </w:tcPr>
          <w:p w14:paraId="1F8533E5" w14:textId="77777777" w:rsidR="00CC5679" w:rsidRPr="00A42F82" w:rsidRDefault="00CC5679" w:rsidP="005D2E56">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1C816918" w14:textId="77777777" w:rsidR="00CC5679" w:rsidRDefault="00CC5679" w:rsidP="00CC5679">
      <w:pPr>
        <w:tabs>
          <w:tab w:val="left" w:pos="5103"/>
        </w:tabs>
        <w:jc w:val="both"/>
        <w:rPr>
          <w:rFonts w:ascii="Arial" w:hAnsi="Arial" w:cs="Arial"/>
          <w:b/>
          <w:bCs/>
        </w:rPr>
      </w:pPr>
    </w:p>
    <w:p w14:paraId="2BA97192" w14:textId="77777777" w:rsidR="00CC5679" w:rsidRPr="00A42F82" w:rsidRDefault="00CC5679" w:rsidP="00CC5679">
      <w:pPr>
        <w:tabs>
          <w:tab w:val="left" w:pos="5103"/>
        </w:tabs>
        <w:jc w:val="both"/>
        <w:rPr>
          <w:rFonts w:ascii="Arial" w:hAnsi="Arial" w:cs="Arial"/>
          <w:b/>
          <w:bCs/>
        </w:rPr>
      </w:pPr>
    </w:p>
    <w:p w14:paraId="1E76BC31" w14:textId="77777777" w:rsidR="00CC5679" w:rsidRPr="00A42F82" w:rsidRDefault="00CC5679" w:rsidP="00CC5679">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4C1E6896" w14:textId="77777777" w:rsidR="00CC5679" w:rsidRPr="00A42F82" w:rsidRDefault="00CC5679" w:rsidP="00CC5679">
      <w:pPr>
        <w:tabs>
          <w:tab w:val="left" w:pos="5103"/>
        </w:tabs>
        <w:jc w:val="center"/>
        <w:rPr>
          <w:rFonts w:ascii="Arial" w:hAnsi="Arial" w:cs="Arial"/>
          <w:b/>
          <w:bCs/>
          <w:sz w:val="16"/>
          <w:szCs w:val="16"/>
        </w:rPr>
      </w:pPr>
    </w:p>
    <w:p w14:paraId="459F1297" w14:textId="77777777" w:rsidR="00CC5679" w:rsidRPr="00A42F82" w:rsidRDefault="00CC5679" w:rsidP="00CC5679">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2990B5E" w14:textId="77777777" w:rsidR="00CC5679" w:rsidRPr="00A42F82" w:rsidRDefault="00CC5679" w:rsidP="00CC5679">
      <w:pPr>
        <w:tabs>
          <w:tab w:val="left" w:pos="5103"/>
        </w:tabs>
        <w:jc w:val="both"/>
        <w:rPr>
          <w:rFonts w:ascii="Arial" w:hAnsi="Arial" w:cs="Arial"/>
        </w:rPr>
      </w:pPr>
    </w:p>
    <w:p w14:paraId="4455C6D3" w14:textId="77777777" w:rsidR="00CC5679" w:rsidRPr="00A42F82" w:rsidRDefault="00CC5679" w:rsidP="00CC5679">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29B976E8" w14:textId="77777777" w:rsidR="00CC5679" w:rsidRPr="00A42F82" w:rsidRDefault="00CC5679" w:rsidP="00CC5679">
      <w:pPr>
        <w:tabs>
          <w:tab w:val="left" w:pos="5103"/>
        </w:tabs>
        <w:jc w:val="both"/>
        <w:rPr>
          <w:rFonts w:ascii="Arial" w:hAnsi="Arial" w:cs="Arial"/>
        </w:rPr>
      </w:pPr>
    </w:p>
    <w:p w14:paraId="4B135C20" w14:textId="77777777" w:rsidR="00CC5679" w:rsidRPr="00A42F82" w:rsidRDefault="00CC5679" w:rsidP="00CC5679">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40C21A28" w14:textId="77777777" w:rsidR="00CC5679" w:rsidRPr="00A42F82" w:rsidRDefault="00CC5679" w:rsidP="00CC5679">
      <w:pPr>
        <w:tabs>
          <w:tab w:val="left" w:pos="5103"/>
        </w:tabs>
        <w:jc w:val="both"/>
        <w:rPr>
          <w:rFonts w:ascii="Arial" w:hAnsi="Arial" w:cs="Arial"/>
        </w:rPr>
      </w:pPr>
    </w:p>
    <w:p w14:paraId="717244E6" w14:textId="77777777" w:rsidR="00CC5679" w:rsidRPr="00A42F82" w:rsidRDefault="00CC5679" w:rsidP="00CC5679">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47CA19A0" w14:textId="77777777" w:rsidR="00CC5679" w:rsidRPr="00A42F82" w:rsidRDefault="00CC5679" w:rsidP="00CC5679">
      <w:pPr>
        <w:autoSpaceDE w:val="0"/>
        <w:autoSpaceDN w:val="0"/>
        <w:adjustRightInd w:val="0"/>
        <w:jc w:val="both"/>
        <w:rPr>
          <w:rFonts w:ascii="Arial" w:hAnsi="Arial" w:cs="Arial"/>
        </w:rPr>
      </w:pPr>
    </w:p>
    <w:p w14:paraId="2F45E286" w14:textId="77777777" w:rsidR="00CC5679" w:rsidRPr="00A42F82" w:rsidRDefault="00CC5679" w:rsidP="00CC5679">
      <w:pPr>
        <w:autoSpaceDE w:val="0"/>
        <w:autoSpaceDN w:val="0"/>
        <w:adjustRightInd w:val="0"/>
        <w:jc w:val="both"/>
        <w:rPr>
          <w:rFonts w:ascii="Arial" w:hAnsi="Arial" w:cs="Arial"/>
        </w:rPr>
      </w:pPr>
      <w:r w:rsidRPr="00A42F82">
        <w:rPr>
          <w:rFonts w:ascii="Arial" w:hAnsi="Arial" w:cs="Arial"/>
          <w:b/>
        </w:rPr>
        <w:lastRenderedPageBreak/>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270FE887" w14:textId="77777777" w:rsidR="00CC5679" w:rsidRPr="00A42F82" w:rsidRDefault="00CC5679" w:rsidP="00CC5679">
      <w:pPr>
        <w:autoSpaceDE w:val="0"/>
        <w:autoSpaceDN w:val="0"/>
        <w:adjustRightInd w:val="0"/>
        <w:jc w:val="both"/>
        <w:rPr>
          <w:rFonts w:ascii="Arial" w:hAnsi="Arial" w:cs="Arial"/>
        </w:rPr>
      </w:pPr>
    </w:p>
    <w:p w14:paraId="28583F36" w14:textId="77777777" w:rsidR="00CC5679" w:rsidRPr="00A42F82" w:rsidRDefault="00CC5679" w:rsidP="00CC5679">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901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482"/>
        <w:gridCol w:w="2196"/>
        <w:gridCol w:w="612"/>
        <w:gridCol w:w="2202"/>
        <w:gridCol w:w="612"/>
        <w:gridCol w:w="2180"/>
        <w:gridCol w:w="734"/>
      </w:tblGrid>
      <w:tr w:rsidR="00CC5679" w:rsidRPr="00A42F82" w14:paraId="1A49EB16" w14:textId="77777777" w:rsidTr="00564F9C">
        <w:trPr>
          <w:trHeight w:val="441"/>
        </w:trPr>
        <w:tc>
          <w:tcPr>
            <w:tcW w:w="482" w:type="dxa"/>
            <w:shd w:val="clear" w:color="auto" w:fill="F2F2F2" w:themeFill="background1" w:themeFillShade="F2"/>
            <w:vAlign w:val="center"/>
          </w:tcPr>
          <w:p w14:paraId="5C7DCEFC" w14:textId="77777777" w:rsidR="00CC5679" w:rsidRPr="00A42F82" w:rsidRDefault="00CC5679" w:rsidP="005D2E56">
            <w:pPr>
              <w:rPr>
                <w:rFonts w:ascii="Arial" w:hAnsi="Arial" w:cs="Arial"/>
              </w:rPr>
            </w:pPr>
            <w:r w:rsidRPr="00A42F82">
              <w:rPr>
                <w:rFonts w:ascii="Arial" w:hAnsi="Arial" w:cs="Arial"/>
              </w:rPr>
              <w:t>1</w:t>
            </w:r>
          </w:p>
        </w:tc>
        <w:tc>
          <w:tcPr>
            <w:tcW w:w="2808" w:type="dxa"/>
            <w:gridSpan w:val="2"/>
            <w:shd w:val="clear" w:color="auto" w:fill="F2F2F2" w:themeFill="background1" w:themeFillShade="F2"/>
            <w:vAlign w:val="center"/>
          </w:tcPr>
          <w:p w14:paraId="617A879D" w14:textId="77777777" w:rsidR="00CC5679" w:rsidRPr="00A42F82" w:rsidRDefault="00CC5679" w:rsidP="005D2E56">
            <w:pPr>
              <w:rPr>
                <w:rFonts w:ascii="Arial" w:hAnsi="Arial" w:cs="Arial"/>
              </w:rPr>
            </w:pPr>
            <w:r w:rsidRPr="00A42F82">
              <w:rPr>
                <w:rFonts w:ascii="Arial" w:hAnsi="Arial" w:cs="Arial"/>
              </w:rPr>
              <w:t>Full Name:</w:t>
            </w:r>
          </w:p>
        </w:tc>
        <w:tc>
          <w:tcPr>
            <w:tcW w:w="5728" w:type="dxa"/>
            <w:gridSpan w:val="4"/>
            <w:vAlign w:val="center"/>
          </w:tcPr>
          <w:p w14:paraId="34B18BB8" w14:textId="77777777" w:rsidR="00CC5679" w:rsidRPr="00A42F82" w:rsidRDefault="00CC5679" w:rsidP="005D2E56">
            <w:pPr>
              <w:rPr>
                <w:rFonts w:ascii="Arial" w:hAnsi="Arial" w:cs="Arial"/>
              </w:rPr>
            </w:pPr>
            <w:r>
              <w:rPr>
                <w:rFonts w:ascii="Arial" w:hAnsi="Arial" w:cs="Arial"/>
              </w:rPr>
              <w:t>Robert Costley</w:t>
            </w:r>
          </w:p>
        </w:tc>
      </w:tr>
      <w:tr w:rsidR="00CC5679" w:rsidRPr="00A42F82" w14:paraId="46048644" w14:textId="77777777" w:rsidTr="00564F9C">
        <w:trPr>
          <w:trHeight w:val="474"/>
        </w:trPr>
        <w:tc>
          <w:tcPr>
            <w:tcW w:w="482" w:type="dxa"/>
            <w:shd w:val="clear" w:color="auto" w:fill="BFBFBF" w:themeFill="background1" w:themeFillShade="BF"/>
            <w:vAlign w:val="center"/>
          </w:tcPr>
          <w:p w14:paraId="20CC6B48" w14:textId="77777777" w:rsidR="00CC5679" w:rsidRPr="00A42F82" w:rsidRDefault="00CC5679" w:rsidP="005D2E56">
            <w:pPr>
              <w:rPr>
                <w:rFonts w:ascii="Arial" w:hAnsi="Arial" w:cs="Arial"/>
              </w:rPr>
            </w:pPr>
            <w:r w:rsidRPr="00A42F82">
              <w:rPr>
                <w:rFonts w:ascii="Arial" w:hAnsi="Arial" w:cs="Arial"/>
              </w:rPr>
              <w:t>2</w:t>
            </w:r>
          </w:p>
        </w:tc>
        <w:tc>
          <w:tcPr>
            <w:tcW w:w="2808" w:type="dxa"/>
            <w:gridSpan w:val="2"/>
            <w:shd w:val="clear" w:color="auto" w:fill="BFBFBF" w:themeFill="background1" w:themeFillShade="BF"/>
            <w:vAlign w:val="center"/>
          </w:tcPr>
          <w:p w14:paraId="5D3C7D26" w14:textId="77777777" w:rsidR="00CC5679" w:rsidRPr="00A42F82" w:rsidRDefault="00CC5679" w:rsidP="005D2E56">
            <w:pPr>
              <w:rPr>
                <w:rFonts w:ascii="Arial" w:hAnsi="Arial" w:cs="Arial"/>
              </w:rPr>
            </w:pPr>
            <w:r w:rsidRPr="00A42F82">
              <w:rPr>
                <w:rFonts w:ascii="Arial" w:hAnsi="Arial" w:cs="Arial"/>
              </w:rPr>
              <w:t>Tick all boxes that apply:</w:t>
            </w:r>
          </w:p>
        </w:tc>
        <w:tc>
          <w:tcPr>
            <w:tcW w:w="2202" w:type="dxa"/>
            <w:shd w:val="clear" w:color="auto" w:fill="F2F2F2" w:themeFill="background1" w:themeFillShade="F2"/>
            <w:vAlign w:val="center"/>
          </w:tcPr>
          <w:p w14:paraId="749A0C65" w14:textId="77777777" w:rsidR="00CC5679" w:rsidRPr="00A42F82" w:rsidRDefault="00CC5679" w:rsidP="005D2E56">
            <w:pPr>
              <w:rPr>
                <w:rFonts w:ascii="Arial" w:hAnsi="Arial" w:cs="Arial"/>
              </w:rPr>
            </w:pPr>
            <w:r w:rsidRPr="00A42F82">
              <w:rPr>
                <w:rFonts w:ascii="Arial" w:hAnsi="Arial" w:cs="Arial"/>
              </w:rPr>
              <w:t>Member of staff:</w:t>
            </w:r>
          </w:p>
        </w:tc>
        <w:tc>
          <w:tcPr>
            <w:tcW w:w="612" w:type="dxa"/>
            <w:shd w:val="clear" w:color="auto" w:fill="BFBFBF" w:themeFill="background1" w:themeFillShade="BF"/>
            <w:vAlign w:val="center"/>
          </w:tcPr>
          <w:p w14:paraId="54DA669E" w14:textId="77777777" w:rsidR="00CC5679" w:rsidRPr="00A42F82" w:rsidRDefault="00CC5679" w:rsidP="005D2E56">
            <w:pPr>
              <w:jc w:val="center"/>
              <w:rPr>
                <w:rFonts w:ascii="Arial" w:hAnsi="Arial" w:cs="Arial"/>
              </w:rPr>
            </w:pPr>
            <w:r w:rsidRPr="00A42F82">
              <w:rPr>
                <w:rFonts w:ascii="Segoe UI Symbol" w:eastAsia="MS Gothic" w:hAnsi="Segoe UI Symbol" w:cs="Segoe UI Symbol"/>
              </w:rPr>
              <w:t>☐</w:t>
            </w:r>
          </w:p>
        </w:tc>
        <w:tc>
          <w:tcPr>
            <w:tcW w:w="2180" w:type="dxa"/>
            <w:shd w:val="clear" w:color="auto" w:fill="F2F2F2" w:themeFill="background1" w:themeFillShade="F2"/>
            <w:vAlign w:val="center"/>
          </w:tcPr>
          <w:p w14:paraId="599F92D7" w14:textId="77777777" w:rsidR="00CC5679" w:rsidRPr="00A42F82" w:rsidRDefault="00CC5679" w:rsidP="005D2E56">
            <w:pPr>
              <w:rPr>
                <w:rFonts w:ascii="Arial" w:hAnsi="Arial" w:cs="Arial"/>
              </w:rPr>
            </w:pPr>
            <w:r w:rsidRPr="00A42F82">
              <w:rPr>
                <w:rFonts w:ascii="Arial" w:hAnsi="Arial" w:cs="Arial"/>
              </w:rPr>
              <w:t>Honorary research fellow:</w:t>
            </w:r>
          </w:p>
        </w:tc>
        <w:tc>
          <w:tcPr>
            <w:tcW w:w="733" w:type="dxa"/>
            <w:shd w:val="clear" w:color="auto" w:fill="BFBFBF" w:themeFill="background1" w:themeFillShade="BF"/>
            <w:vAlign w:val="center"/>
          </w:tcPr>
          <w:p w14:paraId="59D11AF8" w14:textId="77777777" w:rsidR="00CC5679" w:rsidRPr="00A42F82" w:rsidRDefault="00CC5679" w:rsidP="005D2E56">
            <w:pPr>
              <w:jc w:val="center"/>
              <w:rPr>
                <w:rFonts w:ascii="Arial" w:hAnsi="Arial" w:cs="Arial"/>
              </w:rPr>
            </w:pPr>
            <w:r w:rsidRPr="00A42F82">
              <w:rPr>
                <w:rFonts w:ascii="Segoe UI Symbol" w:eastAsia="MS Gothic" w:hAnsi="Segoe UI Symbol" w:cs="Segoe UI Symbol"/>
              </w:rPr>
              <w:t>☐</w:t>
            </w:r>
          </w:p>
        </w:tc>
      </w:tr>
      <w:tr w:rsidR="00CC5679" w:rsidRPr="00A42F82" w14:paraId="6A902787" w14:textId="77777777" w:rsidTr="00564F9C">
        <w:trPr>
          <w:trHeight w:val="474"/>
        </w:trPr>
        <w:tc>
          <w:tcPr>
            <w:tcW w:w="482" w:type="dxa"/>
            <w:shd w:val="clear" w:color="auto" w:fill="F2F2F2" w:themeFill="background1" w:themeFillShade="F2"/>
            <w:vAlign w:val="center"/>
          </w:tcPr>
          <w:p w14:paraId="369FC74E" w14:textId="77777777" w:rsidR="00CC5679" w:rsidRPr="00A42F82" w:rsidRDefault="00CC5679" w:rsidP="005D2E56">
            <w:pPr>
              <w:rPr>
                <w:rFonts w:ascii="Arial" w:hAnsi="Arial" w:cs="Arial"/>
              </w:rPr>
            </w:pPr>
          </w:p>
        </w:tc>
        <w:tc>
          <w:tcPr>
            <w:tcW w:w="2196" w:type="dxa"/>
            <w:shd w:val="clear" w:color="auto" w:fill="F2F2F2" w:themeFill="background1" w:themeFillShade="F2"/>
            <w:vAlign w:val="center"/>
          </w:tcPr>
          <w:p w14:paraId="2AADC4B1" w14:textId="77777777" w:rsidR="00CC5679" w:rsidRPr="00A42F82" w:rsidRDefault="00CC5679" w:rsidP="005D2E56">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612" w:type="dxa"/>
                <w:shd w:val="clear" w:color="auto" w:fill="BFBFBF" w:themeFill="background1" w:themeFillShade="BF"/>
                <w:vAlign w:val="center"/>
              </w:tcPr>
              <w:p w14:paraId="675F8D78" w14:textId="77777777" w:rsidR="00CC5679" w:rsidRPr="00A42F82" w:rsidRDefault="00CC5679" w:rsidP="005D2E56">
                <w:pPr>
                  <w:jc w:val="center"/>
                  <w:rPr>
                    <w:rFonts w:ascii="Arial" w:hAnsi="Arial" w:cs="Arial"/>
                  </w:rPr>
                </w:pPr>
                <w:r>
                  <w:rPr>
                    <w:rFonts w:ascii="MS Gothic" w:eastAsia="MS Gothic" w:hAnsi="MS Gothic" w:cs="Arial" w:hint="eastAsia"/>
                  </w:rPr>
                  <w:t>☒</w:t>
                </w:r>
              </w:p>
            </w:tc>
          </w:sdtContent>
        </w:sdt>
        <w:tc>
          <w:tcPr>
            <w:tcW w:w="2202" w:type="dxa"/>
            <w:shd w:val="clear" w:color="auto" w:fill="F2F2F2" w:themeFill="background1" w:themeFillShade="F2"/>
            <w:vAlign w:val="center"/>
          </w:tcPr>
          <w:p w14:paraId="57C32642" w14:textId="77777777" w:rsidR="00CC5679" w:rsidRPr="00A42F82" w:rsidRDefault="00CC5679" w:rsidP="005D2E56">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612" w:type="dxa"/>
                <w:shd w:val="clear" w:color="auto" w:fill="BFBFBF" w:themeFill="background1" w:themeFillShade="BF"/>
                <w:vAlign w:val="center"/>
              </w:tcPr>
              <w:p w14:paraId="749FA0DE" w14:textId="77777777" w:rsidR="00CC5679" w:rsidRPr="00A42F82" w:rsidRDefault="00CC5679" w:rsidP="005D2E56">
                <w:pPr>
                  <w:jc w:val="center"/>
                  <w:rPr>
                    <w:rFonts w:ascii="Arial" w:hAnsi="Arial" w:cs="Arial"/>
                  </w:rPr>
                </w:pPr>
                <w:r w:rsidRPr="00A42F82">
                  <w:rPr>
                    <w:rFonts w:ascii="Segoe UI Symbol" w:eastAsia="MS Gothic" w:hAnsi="Segoe UI Symbol" w:cs="Segoe UI Symbol"/>
                  </w:rPr>
                  <w:t>☐</w:t>
                </w:r>
              </w:p>
            </w:tc>
          </w:sdtContent>
        </w:sdt>
        <w:tc>
          <w:tcPr>
            <w:tcW w:w="2180" w:type="dxa"/>
            <w:shd w:val="clear" w:color="auto" w:fill="F2F2F2" w:themeFill="background1" w:themeFillShade="F2"/>
            <w:vAlign w:val="center"/>
          </w:tcPr>
          <w:p w14:paraId="2AEB5E42" w14:textId="77777777" w:rsidR="00CC5679" w:rsidRPr="00A42F82" w:rsidRDefault="00CC5679" w:rsidP="005D2E56">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733" w:type="dxa"/>
                <w:shd w:val="clear" w:color="auto" w:fill="BFBFBF" w:themeFill="background1" w:themeFillShade="BF"/>
                <w:vAlign w:val="center"/>
              </w:tcPr>
              <w:p w14:paraId="228BDC53" w14:textId="77777777" w:rsidR="00CC5679" w:rsidRPr="00A42F82" w:rsidRDefault="00CC5679" w:rsidP="005D2E56">
                <w:pPr>
                  <w:jc w:val="center"/>
                  <w:rPr>
                    <w:rFonts w:ascii="Arial" w:hAnsi="Arial" w:cs="Arial"/>
                  </w:rPr>
                </w:pPr>
                <w:r w:rsidRPr="00A42F82">
                  <w:rPr>
                    <w:rFonts w:ascii="Segoe UI Symbol" w:eastAsia="MS Gothic" w:hAnsi="Segoe UI Symbol" w:cs="Segoe UI Symbol"/>
                  </w:rPr>
                  <w:t>☐</w:t>
                </w:r>
              </w:p>
            </w:tc>
          </w:sdtContent>
        </w:sdt>
      </w:tr>
    </w:tbl>
    <w:p w14:paraId="37495BE8" w14:textId="77777777" w:rsidR="00CC5679" w:rsidRPr="00A42F82" w:rsidRDefault="00CC5679" w:rsidP="00CC5679">
      <w:pPr>
        <w:rPr>
          <w:rFonts w:ascii="Arial" w:hAnsi="Arial" w:cs="Arial"/>
          <w:bCs/>
          <w:iCs/>
          <w:sz w:val="16"/>
          <w:szCs w:val="16"/>
        </w:rPr>
      </w:pPr>
    </w:p>
    <w:tbl>
      <w:tblPr>
        <w:tblW w:w="899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481"/>
        <w:gridCol w:w="2800"/>
        <w:gridCol w:w="5713"/>
      </w:tblGrid>
      <w:tr w:rsidR="00CC5679" w:rsidRPr="00A42F82" w14:paraId="6A17DBBD" w14:textId="77777777" w:rsidTr="00564F9C">
        <w:trPr>
          <w:cantSplit/>
          <w:trHeight w:val="334"/>
        </w:trPr>
        <w:tc>
          <w:tcPr>
            <w:tcW w:w="481" w:type="dxa"/>
            <w:shd w:val="clear" w:color="auto" w:fill="F2F2F2" w:themeFill="background1" w:themeFillShade="F2"/>
            <w:vAlign w:val="center"/>
          </w:tcPr>
          <w:p w14:paraId="1457A269" w14:textId="77777777" w:rsidR="00CC5679" w:rsidRPr="00A42F82" w:rsidRDefault="00CC5679" w:rsidP="005D2E56">
            <w:pPr>
              <w:rPr>
                <w:rFonts w:ascii="Arial" w:hAnsi="Arial" w:cs="Arial"/>
              </w:rPr>
            </w:pPr>
            <w:r w:rsidRPr="00A42F82">
              <w:rPr>
                <w:rFonts w:ascii="Arial" w:hAnsi="Arial" w:cs="Arial"/>
              </w:rPr>
              <w:t>3</w:t>
            </w:r>
          </w:p>
        </w:tc>
        <w:tc>
          <w:tcPr>
            <w:tcW w:w="2800" w:type="dxa"/>
            <w:shd w:val="clear" w:color="auto" w:fill="F2F2F2" w:themeFill="background1" w:themeFillShade="F2"/>
            <w:vAlign w:val="center"/>
          </w:tcPr>
          <w:p w14:paraId="00FE426E" w14:textId="77777777" w:rsidR="00CC5679" w:rsidRPr="00A42F82" w:rsidRDefault="00CC5679" w:rsidP="005D2E56">
            <w:pPr>
              <w:rPr>
                <w:rFonts w:ascii="Arial" w:hAnsi="Arial" w:cs="Arial"/>
              </w:rPr>
            </w:pPr>
            <w:r w:rsidRPr="00A42F82">
              <w:rPr>
                <w:rFonts w:ascii="Arial" w:hAnsi="Arial" w:cs="Arial"/>
              </w:rPr>
              <w:t>Institute/Academic Discipline/Centre:</w:t>
            </w:r>
          </w:p>
        </w:tc>
        <w:tc>
          <w:tcPr>
            <w:tcW w:w="5713" w:type="dxa"/>
            <w:vAlign w:val="center"/>
          </w:tcPr>
          <w:p w14:paraId="354736DA" w14:textId="77777777" w:rsidR="00CC5679" w:rsidRPr="00A42F82" w:rsidRDefault="00CC5679" w:rsidP="005D2E56">
            <w:pPr>
              <w:rPr>
                <w:rFonts w:ascii="Arial" w:hAnsi="Arial" w:cs="Arial"/>
              </w:rPr>
            </w:pPr>
            <w:r>
              <w:rPr>
                <w:rFonts w:ascii="Arial" w:hAnsi="Arial" w:cs="Arial"/>
              </w:rPr>
              <w:t>University of Wales – Trinity Saint David</w:t>
            </w:r>
          </w:p>
          <w:p w14:paraId="08100837" w14:textId="77777777" w:rsidR="00CC5679" w:rsidRPr="00A42F82" w:rsidRDefault="00CC5679" w:rsidP="005D2E56">
            <w:pPr>
              <w:rPr>
                <w:rFonts w:ascii="Arial" w:hAnsi="Arial" w:cs="Arial"/>
              </w:rPr>
            </w:pPr>
          </w:p>
        </w:tc>
      </w:tr>
      <w:tr w:rsidR="00CC5679" w:rsidRPr="00A42F82" w14:paraId="7D7D5311" w14:textId="77777777" w:rsidTr="00564F9C">
        <w:trPr>
          <w:cantSplit/>
          <w:trHeight w:val="340"/>
        </w:trPr>
        <w:tc>
          <w:tcPr>
            <w:tcW w:w="481" w:type="dxa"/>
            <w:shd w:val="clear" w:color="auto" w:fill="F2F2F2" w:themeFill="background1" w:themeFillShade="F2"/>
            <w:vAlign w:val="center"/>
          </w:tcPr>
          <w:p w14:paraId="3055DB3C" w14:textId="77777777" w:rsidR="00CC5679" w:rsidRPr="00A42F82" w:rsidRDefault="00CC5679" w:rsidP="005D2E56">
            <w:pPr>
              <w:rPr>
                <w:rFonts w:ascii="Arial" w:hAnsi="Arial" w:cs="Arial"/>
              </w:rPr>
            </w:pPr>
            <w:r w:rsidRPr="00A42F82">
              <w:rPr>
                <w:rFonts w:ascii="Arial" w:hAnsi="Arial" w:cs="Arial"/>
              </w:rPr>
              <w:t>4</w:t>
            </w:r>
          </w:p>
        </w:tc>
        <w:tc>
          <w:tcPr>
            <w:tcW w:w="2800" w:type="dxa"/>
            <w:shd w:val="clear" w:color="auto" w:fill="F2F2F2" w:themeFill="background1" w:themeFillShade="F2"/>
            <w:vAlign w:val="center"/>
          </w:tcPr>
          <w:p w14:paraId="68C84870" w14:textId="77777777" w:rsidR="00CC5679" w:rsidRPr="00A42F82" w:rsidRDefault="00CC5679" w:rsidP="005D2E56">
            <w:pPr>
              <w:rPr>
                <w:rFonts w:ascii="Arial" w:hAnsi="Arial" w:cs="Arial"/>
              </w:rPr>
            </w:pPr>
            <w:r w:rsidRPr="00A42F82">
              <w:rPr>
                <w:rFonts w:ascii="Arial" w:hAnsi="Arial" w:cs="Arial"/>
              </w:rPr>
              <w:t>Campus:</w:t>
            </w:r>
          </w:p>
        </w:tc>
        <w:tc>
          <w:tcPr>
            <w:tcW w:w="5713" w:type="dxa"/>
            <w:vAlign w:val="center"/>
          </w:tcPr>
          <w:p w14:paraId="668FE101" w14:textId="77777777" w:rsidR="00CC5679" w:rsidRPr="00A42F82" w:rsidRDefault="00CC5679" w:rsidP="005D2E56">
            <w:pPr>
              <w:rPr>
                <w:rFonts w:ascii="Arial" w:hAnsi="Arial" w:cs="Arial"/>
              </w:rPr>
            </w:pPr>
            <w:r>
              <w:rPr>
                <w:rFonts w:ascii="Arial" w:hAnsi="Arial" w:cs="Arial"/>
              </w:rPr>
              <w:t>Part Time</w:t>
            </w:r>
          </w:p>
          <w:p w14:paraId="38B7C7EB" w14:textId="77777777" w:rsidR="00CC5679" w:rsidRPr="00A42F82" w:rsidRDefault="00CC5679" w:rsidP="005D2E56">
            <w:pPr>
              <w:rPr>
                <w:rFonts w:ascii="Arial" w:hAnsi="Arial" w:cs="Arial"/>
              </w:rPr>
            </w:pPr>
          </w:p>
        </w:tc>
      </w:tr>
      <w:tr w:rsidR="00CC5679" w:rsidRPr="00A42F82" w14:paraId="7C1A1868" w14:textId="77777777" w:rsidTr="00564F9C">
        <w:trPr>
          <w:cantSplit/>
          <w:trHeight w:val="340"/>
        </w:trPr>
        <w:tc>
          <w:tcPr>
            <w:tcW w:w="481" w:type="dxa"/>
            <w:shd w:val="clear" w:color="auto" w:fill="F2F2F2" w:themeFill="background1" w:themeFillShade="F2"/>
            <w:vAlign w:val="center"/>
          </w:tcPr>
          <w:p w14:paraId="4BE8A511" w14:textId="77777777" w:rsidR="00CC5679" w:rsidRPr="00A42F82" w:rsidRDefault="00CC5679" w:rsidP="005D2E56">
            <w:pPr>
              <w:rPr>
                <w:rFonts w:ascii="Arial" w:hAnsi="Arial" w:cs="Arial"/>
              </w:rPr>
            </w:pPr>
            <w:r w:rsidRPr="00A42F82">
              <w:rPr>
                <w:rFonts w:ascii="Arial" w:hAnsi="Arial" w:cs="Arial"/>
              </w:rPr>
              <w:t>5</w:t>
            </w:r>
          </w:p>
        </w:tc>
        <w:tc>
          <w:tcPr>
            <w:tcW w:w="2800" w:type="dxa"/>
            <w:shd w:val="clear" w:color="auto" w:fill="F2F2F2" w:themeFill="background1" w:themeFillShade="F2"/>
            <w:vAlign w:val="center"/>
          </w:tcPr>
          <w:p w14:paraId="37115A9D" w14:textId="77777777" w:rsidR="00CC5679" w:rsidRPr="00A42F82" w:rsidRDefault="00CC5679" w:rsidP="005D2E56">
            <w:pPr>
              <w:rPr>
                <w:rFonts w:ascii="Arial" w:hAnsi="Arial" w:cs="Arial"/>
              </w:rPr>
            </w:pPr>
            <w:r w:rsidRPr="00A42F82">
              <w:rPr>
                <w:rFonts w:ascii="Arial" w:hAnsi="Arial" w:cs="Arial"/>
              </w:rPr>
              <w:t>E-mail address:</w:t>
            </w:r>
          </w:p>
        </w:tc>
        <w:tc>
          <w:tcPr>
            <w:tcW w:w="5713" w:type="dxa"/>
            <w:vAlign w:val="center"/>
          </w:tcPr>
          <w:p w14:paraId="2FCDFFEB" w14:textId="77777777" w:rsidR="00CC5679" w:rsidRPr="00A42F82" w:rsidRDefault="00CC5679" w:rsidP="005D2E56">
            <w:pPr>
              <w:rPr>
                <w:rFonts w:ascii="Arial" w:hAnsi="Arial" w:cs="Arial"/>
              </w:rPr>
            </w:pPr>
            <w:r>
              <w:rPr>
                <w:rFonts w:ascii="Arial" w:hAnsi="Arial" w:cs="Arial"/>
              </w:rPr>
              <w:t>robert.costley@gwent.police.uk</w:t>
            </w:r>
          </w:p>
          <w:p w14:paraId="0CDFADC5" w14:textId="77777777" w:rsidR="00CC5679" w:rsidRPr="00A42F82" w:rsidRDefault="00CC5679" w:rsidP="005D2E56">
            <w:pPr>
              <w:rPr>
                <w:rFonts w:ascii="Arial" w:hAnsi="Arial" w:cs="Arial"/>
              </w:rPr>
            </w:pPr>
          </w:p>
        </w:tc>
      </w:tr>
      <w:tr w:rsidR="00CC5679" w:rsidRPr="00A42F82" w14:paraId="02794471" w14:textId="77777777" w:rsidTr="00564F9C">
        <w:trPr>
          <w:cantSplit/>
          <w:trHeight w:val="340"/>
        </w:trPr>
        <w:tc>
          <w:tcPr>
            <w:tcW w:w="481" w:type="dxa"/>
            <w:shd w:val="clear" w:color="auto" w:fill="F2F2F2" w:themeFill="background1" w:themeFillShade="F2"/>
            <w:vAlign w:val="center"/>
          </w:tcPr>
          <w:p w14:paraId="102756AE" w14:textId="77777777" w:rsidR="00CC5679" w:rsidRPr="00A42F82" w:rsidRDefault="00CC5679" w:rsidP="005D2E56">
            <w:pPr>
              <w:rPr>
                <w:rFonts w:ascii="Arial" w:hAnsi="Arial" w:cs="Arial"/>
              </w:rPr>
            </w:pPr>
            <w:r w:rsidRPr="00A42F82">
              <w:rPr>
                <w:rFonts w:ascii="Arial" w:hAnsi="Arial" w:cs="Arial"/>
              </w:rPr>
              <w:t>6</w:t>
            </w:r>
          </w:p>
        </w:tc>
        <w:tc>
          <w:tcPr>
            <w:tcW w:w="2800" w:type="dxa"/>
            <w:shd w:val="clear" w:color="auto" w:fill="F2F2F2" w:themeFill="background1" w:themeFillShade="F2"/>
            <w:vAlign w:val="center"/>
          </w:tcPr>
          <w:p w14:paraId="5034FF4B" w14:textId="77777777" w:rsidR="00CC5679" w:rsidRPr="00A42F82" w:rsidRDefault="00CC5679" w:rsidP="005D2E56">
            <w:pPr>
              <w:rPr>
                <w:rFonts w:ascii="Arial" w:hAnsi="Arial" w:cs="Arial"/>
              </w:rPr>
            </w:pPr>
            <w:r w:rsidRPr="00A42F82">
              <w:rPr>
                <w:rFonts w:ascii="Arial" w:hAnsi="Arial" w:cs="Arial"/>
              </w:rPr>
              <w:t>Contact Telephone Number:</w:t>
            </w:r>
          </w:p>
        </w:tc>
        <w:tc>
          <w:tcPr>
            <w:tcW w:w="5713" w:type="dxa"/>
            <w:vAlign w:val="center"/>
          </w:tcPr>
          <w:p w14:paraId="1C32AEEC" w14:textId="77777777" w:rsidR="00CC5679" w:rsidRPr="00A42F82" w:rsidRDefault="00CC5679" w:rsidP="005D2E56">
            <w:pPr>
              <w:rPr>
                <w:rFonts w:ascii="Arial" w:hAnsi="Arial" w:cs="Arial"/>
              </w:rPr>
            </w:pPr>
            <w:r>
              <w:rPr>
                <w:rFonts w:ascii="Arial" w:hAnsi="Arial" w:cs="Arial"/>
              </w:rPr>
              <w:t>07554436133</w:t>
            </w:r>
          </w:p>
          <w:p w14:paraId="5F6D62EF" w14:textId="77777777" w:rsidR="00CC5679" w:rsidRPr="00A42F82" w:rsidRDefault="00CC5679" w:rsidP="005D2E56">
            <w:pPr>
              <w:rPr>
                <w:rFonts w:ascii="Arial" w:hAnsi="Arial" w:cs="Arial"/>
              </w:rPr>
            </w:pPr>
          </w:p>
        </w:tc>
      </w:tr>
      <w:tr w:rsidR="00CC5679" w:rsidRPr="00A42F82" w14:paraId="26698950" w14:textId="77777777" w:rsidTr="00564F9C">
        <w:trPr>
          <w:trHeight w:val="432"/>
        </w:trPr>
        <w:tc>
          <w:tcPr>
            <w:tcW w:w="481" w:type="dxa"/>
            <w:shd w:val="clear" w:color="auto" w:fill="BFBFBF" w:themeFill="background1" w:themeFillShade="BF"/>
            <w:vAlign w:val="center"/>
          </w:tcPr>
          <w:p w14:paraId="01435FD2" w14:textId="77777777" w:rsidR="00CC5679" w:rsidRPr="00A42F82" w:rsidRDefault="00CC5679" w:rsidP="005D2E56">
            <w:pPr>
              <w:rPr>
                <w:rFonts w:ascii="Arial" w:hAnsi="Arial" w:cs="Arial"/>
                <w:b/>
                <w:i/>
              </w:rPr>
            </w:pPr>
          </w:p>
        </w:tc>
        <w:tc>
          <w:tcPr>
            <w:tcW w:w="8513" w:type="dxa"/>
            <w:gridSpan w:val="2"/>
            <w:shd w:val="clear" w:color="auto" w:fill="BFBFBF" w:themeFill="background1" w:themeFillShade="BF"/>
            <w:vAlign w:val="center"/>
          </w:tcPr>
          <w:p w14:paraId="10BFBAAF" w14:textId="77777777" w:rsidR="00CC5679" w:rsidRPr="00A42F82" w:rsidRDefault="00CC5679" w:rsidP="005D2E56">
            <w:pPr>
              <w:rPr>
                <w:rFonts w:ascii="Arial" w:hAnsi="Arial" w:cs="Arial"/>
              </w:rPr>
            </w:pPr>
            <w:r w:rsidRPr="00A42F82">
              <w:rPr>
                <w:rFonts w:ascii="Arial" w:hAnsi="Arial" w:cs="Arial"/>
                <w:b/>
                <w:i/>
              </w:rPr>
              <w:t>For students:</w:t>
            </w:r>
          </w:p>
        </w:tc>
      </w:tr>
      <w:tr w:rsidR="00CC5679" w:rsidRPr="00A42F82" w14:paraId="33E0BFC4" w14:textId="77777777" w:rsidTr="00564F9C">
        <w:trPr>
          <w:trHeight w:val="513"/>
        </w:trPr>
        <w:tc>
          <w:tcPr>
            <w:tcW w:w="481" w:type="dxa"/>
            <w:shd w:val="clear" w:color="auto" w:fill="F2F2F2" w:themeFill="background1" w:themeFillShade="F2"/>
            <w:vAlign w:val="center"/>
          </w:tcPr>
          <w:p w14:paraId="39C57C30" w14:textId="77777777" w:rsidR="00CC5679" w:rsidRPr="00A42F82" w:rsidRDefault="00CC5679" w:rsidP="005D2E56">
            <w:pPr>
              <w:rPr>
                <w:rFonts w:ascii="Arial" w:hAnsi="Arial" w:cs="Arial"/>
              </w:rPr>
            </w:pPr>
            <w:r w:rsidRPr="00A42F82">
              <w:rPr>
                <w:rFonts w:ascii="Arial" w:hAnsi="Arial" w:cs="Arial"/>
              </w:rPr>
              <w:t>7</w:t>
            </w:r>
          </w:p>
        </w:tc>
        <w:tc>
          <w:tcPr>
            <w:tcW w:w="2800" w:type="dxa"/>
            <w:shd w:val="clear" w:color="auto" w:fill="F2F2F2" w:themeFill="background1" w:themeFillShade="F2"/>
            <w:vAlign w:val="center"/>
          </w:tcPr>
          <w:p w14:paraId="683A1D58" w14:textId="77777777" w:rsidR="00CC5679" w:rsidRPr="00A42F82" w:rsidRDefault="00CC5679" w:rsidP="005D2E56">
            <w:pPr>
              <w:rPr>
                <w:rFonts w:ascii="Arial" w:hAnsi="Arial" w:cs="Arial"/>
              </w:rPr>
            </w:pPr>
            <w:r w:rsidRPr="00A42F82">
              <w:rPr>
                <w:rFonts w:ascii="Arial" w:hAnsi="Arial" w:cs="Arial"/>
              </w:rPr>
              <w:t>Student Number:</w:t>
            </w:r>
          </w:p>
        </w:tc>
        <w:tc>
          <w:tcPr>
            <w:tcW w:w="5713" w:type="dxa"/>
            <w:vAlign w:val="center"/>
          </w:tcPr>
          <w:p w14:paraId="1884A5FE" w14:textId="77777777" w:rsidR="00CC5679" w:rsidRPr="00A42F82" w:rsidRDefault="00CC5679" w:rsidP="005D2E56">
            <w:pPr>
              <w:rPr>
                <w:rFonts w:ascii="Arial" w:hAnsi="Arial" w:cs="Arial"/>
              </w:rPr>
            </w:pPr>
            <w:r>
              <w:rPr>
                <w:rFonts w:ascii="Arial" w:hAnsi="Arial" w:cs="Arial"/>
              </w:rPr>
              <w:t>2024038</w:t>
            </w:r>
          </w:p>
        </w:tc>
      </w:tr>
      <w:tr w:rsidR="00CC5679" w:rsidRPr="00A42F82" w14:paraId="29DCCAB1" w14:textId="77777777" w:rsidTr="00564F9C">
        <w:trPr>
          <w:trHeight w:val="549"/>
        </w:trPr>
        <w:tc>
          <w:tcPr>
            <w:tcW w:w="481" w:type="dxa"/>
            <w:shd w:val="clear" w:color="auto" w:fill="F2F2F2" w:themeFill="background1" w:themeFillShade="F2"/>
            <w:vAlign w:val="center"/>
          </w:tcPr>
          <w:p w14:paraId="50298869" w14:textId="77777777" w:rsidR="00CC5679" w:rsidRPr="00A42F82" w:rsidRDefault="00CC5679" w:rsidP="005D2E56">
            <w:pPr>
              <w:rPr>
                <w:rFonts w:ascii="Arial" w:hAnsi="Arial" w:cs="Arial"/>
              </w:rPr>
            </w:pPr>
            <w:r w:rsidRPr="00A42F82">
              <w:rPr>
                <w:rFonts w:ascii="Arial" w:hAnsi="Arial" w:cs="Arial"/>
              </w:rPr>
              <w:t>8</w:t>
            </w:r>
          </w:p>
        </w:tc>
        <w:tc>
          <w:tcPr>
            <w:tcW w:w="2800" w:type="dxa"/>
            <w:shd w:val="clear" w:color="auto" w:fill="F2F2F2" w:themeFill="background1" w:themeFillShade="F2"/>
            <w:vAlign w:val="center"/>
          </w:tcPr>
          <w:p w14:paraId="6463058D" w14:textId="77777777" w:rsidR="00CC5679" w:rsidRPr="00A42F82" w:rsidRDefault="00CC5679" w:rsidP="005D2E56">
            <w:pPr>
              <w:rPr>
                <w:rFonts w:ascii="Arial" w:hAnsi="Arial" w:cs="Arial"/>
              </w:rPr>
            </w:pPr>
            <w:r w:rsidRPr="00A42F82">
              <w:rPr>
                <w:rFonts w:ascii="Arial" w:hAnsi="Arial" w:cs="Arial"/>
              </w:rPr>
              <w:t>Programme of Study:</w:t>
            </w:r>
          </w:p>
        </w:tc>
        <w:tc>
          <w:tcPr>
            <w:tcW w:w="5713" w:type="dxa"/>
            <w:vAlign w:val="center"/>
          </w:tcPr>
          <w:p w14:paraId="45D8D128" w14:textId="77777777" w:rsidR="00CC5679" w:rsidRPr="00A42F82" w:rsidRDefault="00CC5679" w:rsidP="005D2E56">
            <w:pPr>
              <w:rPr>
                <w:rFonts w:ascii="Arial" w:hAnsi="Arial" w:cs="Arial"/>
              </w:rPr>
            </w:pPr>
            <w:r>
              <w:rPr>
                <w:rFonts w:ascii="Arial" w:hAnsi="Arial" w:cs="Arial"/>
              </w:rPr>
              <w:t xml:space="preserve">Bachelor of Science, Police Science </w:t>
            </w:r>
          </w:p>
        </w:tc>
      </w:tr>
      <w:tr w:rsidR="00CC5679" w:rsidRPr="00A42F82" w14:paraId="3AF66575" w14:textId="77777777" w:rsidTr="00564F9C">
        <w:trPr>
          <w:trHeight w:val="557"/>
        </w:trPr>
        <w:tc>
          <w:tcPr>
            <w:tcW w:w="481" w:type="dxa"/>
            <w:shd w:val="clear" w:color="auto" w:fill="F2F2F2" w:themeFill="background1" w:themeFillShade="F2"/>
            <w:vAlign w:val="center"/>
          </w:tcPr>
          <w:p w14:paraId="1658B601" w14:textId="77777777" w:rsidR="00CC5679" w:rsidRPr="00A42F82" w:rsidRDefault="00CC5679" w:rsidP="005D2E56">
            <w:pPr>
              <w:rPr>
                <w:rFonts w:ascii="Arial" w:hAnsi="Arial" w:cs="Arial"/>
              </w:rPr>
            </w:pPr>
            <w:r w:rsidRPr="00A42F82">
              <w:rPr>
                <w:rFonts w:ascii="Arial" w:hAnsi="Arial" w:cs="Arial"/>
              </w:rPr>
              <w:t>9</w:t>
            </w:r>
          </w:p>
        </w:tc>
        <w:tc>
          <w:tcPr>
            <w:tcW w:w="2800" w:type="dxa"/>
            <w:shd w:val="clear" w:color="auto" w:fill="F2F2F2" w:themeFill="background1" w:themeFillShade="F2"/>
            <w:vAlign w:val="center"/>
          </w:tcPr>
          <w:p w14:paraId="644B05B3" w14:textId="77777777" w:rsidR="00CC5679" w:rsidRPr="00A42F82" w:rsidRDefault="00CC5679" w:rsidP="005D2E56">
            <w:pPr>
              <w:rPr>
                <w:rFonts w:ascii="Arial" w:hAnsi="Arial" w:cs="Arial"/>
              </w:rPr>
            </w:pPr>
            <w:r w:rsidRPr="00A42F82">
              <w:rPr>
                <w:rFonts w:ascii="Arial" w:hAnsi="Arial" w:cs="Arial"/>
              </w:rPr>
              <w:t>Director of Studies/Supervisor:</w:t>
            </w:r>
          </w:p>
        </w:tc>
        <w:tc>
          <w:tcPr>
            <w:tcW w:w="5713" w:type="dxa"/>
            <w:vAlign w:val="center"/>
          </w:tcPr>
          <w:p w14:paraId="2D268CDA" w14:textId="3C0B0F33" w:rsidR="00CC5679" w:rsidRPr="00A42F82" w:rsidRDefault="00CC5679" w:rsidP="005D2E56">
            <w:pPr>
              <w:rPr>
                <w:rFonts w:ascii="Arial" w:hAnsi="Arial" w:cs="Arial"/>
              </w:rPr>
            </w:pPr>
            <w:r>
              <w:rPr>
                <w:rFonts w:ascii="Arial" w:hAnsi="Arial" w:cs="Arial"/>
              </w:rPr>
              <w:t>Samantha Jones</w:t>
            </w:r>
            <w:r w:rsidR="00564F9C">
              <w:rPr>
                <w:rFonts w:ascii="Arial" w:hAnsi="Arial" w:cs="Arial"/>
              </w:rPr>
              <w:t>/ Michelle Hill</w:t>
            </w:r>
          </w:p>
        </w:tc>
      </w:tr>
    </w:tbl>
    <w:p w14:paraId="199F0050" w14:textId="77777777" w:rsidR="00CC5679" w:rsidRPr="00A42F82" w:rsidRDefault="00CC5679" w:rsidP="00CC5679">
      <w:pPr>
        <w:rPr>
          <w:rFonts w:ascii="Arial" w:hAnsi="Arial" w:cs="Arial"/>
          <w:bCs/>
          <w:iCs/>
        </w:rPr>
      </w:pPr>
    </w:p>
    <w:p w14:paraId="03DBC97E" w14:textId="77777777" w:rsidR="00CC5679" w:rsidRPr="00A42F82" w:rsidRDefault="00CC5679" w:rsidP="00CC5679">
      <w:pPr>
        <w:autoSpaceDE w:val="0"/>
        <w:autoSpaceDN w:val="0"/>
        <w:adjustRightInd w:val="0"/>
        <w:jc w:val="both"/>
        <w:rPr>
          <w:rFonts w:ascii="Arial" w:hAnsi="Arial" w:cs="Arial"/>
          <w:b/>
        </w:rPr>
      </w:pPr>
    </w:p>
    <w:p w14:paraId="21CDA4BE" w14:textId="77777777" w:rsidR="00CC5679" w:rsidRPr="00A42F82" w:rsidRDefault="00CC5679" w:rsidP="00CC5679">
      <w:pPr>
        <w:rPr>
          <w:rFonts w:ascii="Arial" w:hAnsi="Arial" w:cs="Arial"/>
          <w:b/>
        </w:rPr>
      </w:pPr>
    </w:p>
    <w:p w14:paraId="6935C8D0" w14:textId="77777777" w:rsidR="00CC5679" w:rsidRPr="00A42F82" w:rsidRDefault="00CC5679" w:rsidP="00CC5679">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pPr w:leftFromText="180" w:rightFromText="180" w:horzAnchor="margin" w:tblpY="216"/>
        <w:tblW w:w="9100" w:type="dxa"/>
        <w:tblLayout w:type="fixed"/>
        <w:tblLook w:val="04A0" w:firstRow="1" w:lastRow="0" w:firstColumn="1" w:lastColumn="0" w:noHBand="0" w:noVBand="1"/>
      </w:tblPr>
      <w:tblGrid>
        <w:gridCol w:w="488"/>
        <w:gridCol w:w="3207"/>
        <w:gridCol w:w="2205"/>
        <w:gridCol w:w="862"/>
        <w:gridCol w:w="738"/>
        <w:gridCol w:w="861"/>
        <w:gridCol w:w="739"/>
      </w:tblGrid>
      <w:tr w:rsidR="00CC5679" w:rsidRPr="00A42F82" w14:paraId="76AAD8B4" w14:textId="77777777" w:rsidTr="00CC5679">
        <w:trPr>
          <w:trHeight w:val="1003"/>
        </w:trPr>
        <w:tc>
          <w:tcPr>
            <w:tcW w:w="488" w:type="dxa"/>
            <w:shd w:val="clear" w:color="auto" w:fill="F2F2F2" w:themeFill="background1" w:themeFillShade="F2"/>
          </w:tcPr>
          <w:p w14:paraId="4F65D1D1" w14:textId="77777777" w:rsidR="00CC5679" w:rsidRPr="00A42F82" w:rsidRDefault="00CC5679" w:rsidP="00CC5679">
            <w:pPr>
              <w:autoSpaceDE w:val="0"/>
              <w:autoSpaceDN w:val="0"/>
              <w:adjustRightInd w:val="0"/>
              <w:rPr>
                <w:rFonts w:ascii="Arial" w:hAnsi="Arial" w:cs="Arial"/>
                <w:sz w:val="22"/>
                <w:szCs w:val="22"/>
              </w:rPr>
            </w:pPr>
            <w:r w:rsidRPr="00A42F82">
              <w:rPr>
                <w:rFonts w:ascii="Arial" w:hAnsi="Arial" w:cs="Arial"/>
                <w:sz w:val="22"/>
                <w:szCs w:val="22"/>
              </w:rPr>
              <w:lastRenderedPageBreak/>
              <w:t>1</w:t>
            </w:r>
          </w:p>
        </w:tc>
        <w:tc>
          <w:tcPr>
            <w:tcW w:w="5412" w:type="dxa"/>
            <w:gridSpan w:val="2"/>
            <w:shd w:val="clear" w:color="auto" w:fill="F2F2F2" w:themeFill="background1" w:themeFillShade="F2"/>
            <w:vAlign w:val="center"/>
          </w:tcPr>
          <w:p w14:paraId="102F1B3E" w14:textId="77777777" w:rsidR="00CC5679" w:rsidRPr="00A42F82" w:rsidRDefault="00CC5679" w:rsidP="00CC5679">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7A34C49B" w14:textId="77777777" w:rsidR="00CC5679" w:rsidRPr="00A42F82" w:rsidRDefault="00CC5679" w:rsidP="00CC5679">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862" w:type="dxa"/>
            <w:shd w:val="clear" w:color="auto" w:fill="F2F2F2" w:themeFill="background1" w:themeFillShade="F2"/>
            <w:vAlign w:val="center"/>
          </w:tcPr>
          <w:p w14:paraId="55675928" w14:textId="77777777" w:rsidR="00CC5679" w:rsidRPr="00A42F82" w:rsidRDefault="00CC5679" w:rsidP="00CC5679">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rPr>
            <w:id w:val="1447122604"/>
            <w14:checkbox>
              <w14:checked w14:val="1"/>
              <w14:checkedState w14:val="2612" w14:font="MS Gothic"/>
              <w14:uncheckedState w14:val="2610" w14:font="MS Gothic"/>
            </w14:checkbox>
          </w:sdtPr>
          <w:sdtEndPr/>
          <w:sdtContent>
            <w:tc>
              <w:tcPr>
                <w:tcW w:w="738" w:type="dxa"/>
                <w:shd w:val="clear" w:color="auto" w:fill="BFBFBF" w:themeFill="background1" w:themeFillShade="BF"/>
                <w:vAlign w:val="center"/>
              </w:tcPr>
              <w:p w14:paraId="78D42E44" w14:textId="77777777" w:rsidR="00CC5679" w:rsidRPr="00A42F82" w:rsidRDefault="00CC5679" w:rsidP="00CC5679">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861" w:type="dxa"/>
            <w:shd w:val="clear" w:color="auto" w:fill="F2F2F2" w:themeFill="background1" w:themeFillShade="F2"/>
            <w:vAlign w:val="center"/>
          </w:tcPr>
          <w:p w14:paraId="7EFFE5A1" w14:textId="77777777" w:rsidR="00CC5679" w:rsidRPr="00A42F82" w:rsidRDefault="00CC5679" w:rsidP="00CC5679">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rPr>
            <w:id w:val="1244220297"/>
            <w14:checkbox>
              <w14:checked w14:val="1"/>
              <w14:checkedState w14:val="2612" w14:font="MS Gothic"/>
              <w14:uncheckedState w14:val="2610" w14:font="MS Gothic"/>
            </w14:checkbox>
          </w:sdtPr>
          <w:sdtEndPr/>
          <w:sdtContent>
            <w:tc>
              <w:tcPr>
                <w:tcW w:w="739" w:type="dxa"/>
                <w:shd w:val="clear" w:color="auto" w:fill="BFBFBF" w:themeFill="background1" w:themeFillShade="BF"/>
                <w:vAlign w:val="center"/>
              </w:tcPr>
              <w:p w14:paraId="3A19464D" w14:textId="38C9081F" w:rsidR="00CC5679" w:rsidRPr="00A42F82" w:rsidRDefault="00CC5679" w:rsidP="00CC5679">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CC5679" w:rsidRPr="00A42F82" w14:paraId="1C8E833E" w14:textId="77777777" w:rsidTr="00CC5679">
        <w:trPr>
          <w:trHeight w:val="250"/>
        </w:trPr>
        <w:tc>
          <w:tcPr>
            <w:tcW w:w="488" w:type="dxa"/>
            <w:shd w:val="clear" w:color="auto" w:fill="F2F2F2" w:themeFill="background1" w:themeFillShade="F2"/>
          </w:tcPr>
          <w:p w14:paraId="13485E57" w14:textId="77777777" w:rsidR="00CC5679" w:rsidRPr="00A42F82" w:rsidRDefault="00CC5679" w:rsidP="00CC5679">
            <w:pPr>
              <w:autoSpaceDE w:val="0"/>
              <w:autoSpaceDN w:val="0"/>
              <w:adjustRightInd w:val="0"/>
              <w:rPr>
                <w:rFonts w:ascii="Arial" w:hAnsi="Arial" w:cs="Arial"/>
                <w:b/>
                <w:bCs/>
                <w:sz w:val="22"/>
                <w:szCs w:val="22"/>
              </w:rPr>
            </w:pPr>
          </w:p>
        </w:tc>
        <w:tc>
          <w:tcPr>
            <w:tcW w:w="7012" w:type="dxa"/>
            <w:gridSpan w:val="4"/>
            <w:shd w:val="clear" w:color="auto" w:fill="F2F2F2" w:themeFill="background1" w:themeFillShade="F2"/>
          </w:tcPr>
          <w:p w14:paraId="5A57E747" w14:textId="77777777" w:rsidR="00CC5679" w:rsidRPr="00A42F82" w:rsidRDefault="00CC5679" w:rsidP="00CC5679">
            <w:pPr>
              <w:autoSpaceDE w:val="0"/>
              <w:autoSpaceDN w:val="0"/>
              <w:adjustRightInd w:val="0"/>
              <w:rPr>
                <w:rFonts w:ascii="Arial" w:hAnsi="Arial" w:cs="Arial"/>
                <w:b/>
                <w:bCs/>
                <w:sz w:val="22"/>
                <w:szCs w:val="22"/>
              </w:rPr>
            </w:pPr>
          </w:p>
        </w:tc>
        <w:tc>
          <w:tcPr>
            <w:tcW w:w="1600" w:type="dxa"/>
            <w:gridSpan w:val="2"/>
            <w:shd w:val="clear" w:color="auto" w:fill="F2F2F2" w:themeFill="background1" w:themeFillShade="F2"/>
          </w:tcPr>
          <w:p w14:paraId="7950670E" w14:textId="77777777" w:rsidR="00CC5679" w:rsidRPr="00A42F82" w:rsidRDefault="00CC5679" w:rsidP="00CC5679">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CC5679" w:rsidRPr="00A42F82" w14:paraId="00F593F6" w14:textId="77777777" w:rsidTr="00CC5679">
        <w:trPr>
          <w:trHeight w:val="435"/>
        </w:trPr>
        <w:tc>
          <w:tcPr>
            <w:tcW w:w="488" w:type="dxa"/>
            <w:vMerge w:val="restart"/>
            <w:shd w:val="clear" w:color="auto" w:fill="F2F2F2" w:themeFill="background1" w:themeFillShade="F2"/>
          </w:tcPr>
          <w:p w14:paraId="224D9E71" w14:textId="77777777" w:rsidR="00CC5679" w:rsidRPr="00A42F82" w:rsidRDefault="00CC5679" w:rsidP="00CC5679">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207" w:type="dxa"/>
            <w:vMerge w:val="restart"/>
            <w:shd w:val="clear" w:color="auto" w:fill="F2F2F2" w:themeFill="background1" w:themeFillShade="F2"/>
          </w:tcPr>
          <w:p w14:paraId="16C42261" w14:textId="77777777" w:rsidR="00CC5679" w:rsidRPr="00A42F82" w:rsidRDefault="00CC5679" w:rsidP="00CC5679">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067" w:type="dxa"/>
            <w:gridSpan w:val="2"/>
            <w:shd w:val="clear" w:color="auto" w:fill="F2F2F2" w:themeFill="background1" w:themeFillShade="F2"/>
            <w:vAlign w:val="center"/>
          </w:tcPr>
          <w:p w14:paraId="7D67A818" w14:textId="77777777" w:rsidR="00CC5679" w:rsidRPr="00A42F82" w:rsidRDefault="00CC5679" w:rsidP="00CC5679">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rPr>
            <w:id w:val="706606798"/>
            <w14:checkbox>
              <w14:checked w14:val="1"/>
              <w14:checkedState w14:val="2612" w14:font="MS Gothic"/>
              <w14:uncheckedState w14:val="2610" w14:font="MS Gothic"/>
            </w14:checkbox>
          </w:sdtPr>
          <w:sdtEndPr/>
          <w:sdtContent>
            <w:tc>
              <w:tcPr>
                <w:tcW w:w="738" w:type="dxa"/>
                <w:shd w:val="clear" w:color="auto" w:fill="BFBFBF" w:themeFill="background1" w:themeFillShade="BF"/>
                <w:vAlign w:val="center"/>
              </w:tcPr>
              <w:p w14:paraId="0CA89E27" w14:textId="77777777" w:rsidR="00CC5679" w:rsidRPr="00A42F82" w:rsidRDefault="00CC5679" w:rsidP="00CC56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600" w:type="dxa"/>
            <w:gridSpan w:val="2"/>
            <w:vAlign w:val="center"/>
          </w:tcPr>
          <w:p w14:paraId="3BC7F457" w14:textId="77777777" w:rsidR="00CC5679" w:rsidRPr="00A42F82" w:rsidRDefault="00CC5679" w:rsidP="00CC5679">
            <w:pPr>
              <w:autoSpaceDE w:val="0"/>
              <w:autoSpaceDN w:val="0"/>
              <w:adjustRightInd w:val="0"/>
              <w:jc w:val="center"/>
              <w:rPr>
                <w:rFonts w:ascii="Arial" w:hAnsi="Arial" w:cs="Arial"/>
                <w:b/>
                <w:bCs/>
                <w:sz w:val="22"/>
                <w:szCs w:val="22"/>
              </w:rPr>
            </w:pPr>
          </w:p>
        </w:tc>
      </w:tr>
      <w:tr w:rsidR="00CC5679" w:rsidRPr="00A42F82" w14:paraId="3B392B32" w14:textId="77777777" w:rsidTr="00CC5679">
        <w:trPr>
          <w:trHeight w:val="413"/>
        </w:trPr>
        <w:tc>
          <w:tcPr>
            <w:tcW w:w="488" w:type="dxa"/>
            <w:vMerge/>
            <w:shd w:val="clear" w:color="auto" w:fill="F2F2F2" w:themeFill="background1" w:themeFillShade="F2"/>
          </w:tcPr>
          <w:p w14:paraId="6839FC7D" w14:textId="77777777" w:rsidR="00CC5679" w:rsidRPr="00A42F82" w:rsidRDefault="00CC5679" w:rsidP="00CC5679">
            <w:pPr>
              <w:autoSpaceDE w:val="0"/>
              <w:autoSpaceDN w:val="0"/>
              <w:adjustRightInd w:val="0"/>
              <w:jc w:val="both"/>
              <w:rPr>
                <w:rFonts w:ascii="Arial" w:hAnsi="Arial" w:cs="Arial"/>
                <w:sz w:val="22"/>
                <w:szCs w:val="22"/>
              </w:rPr>
            </w:pPr>
          </w:p>
        </w:tc>
        <w:tc>
          <w:tcPr>
            <w:tcW w:w="3207" w:type="dxa"/>
            <w:vMerge/>
            <w:shd w:val="clear" w:color="auto" w:fill="F2F2F2" w:themeFill="background1" w:themeFillShade="F2"/>
          </w:tcPr>
          <w:p w14:paraId="13982320" w14:textId="77777777" w:rsidR="00CC5679" w:rsidRPr="00A42F82" w:rsidRDefault="00CC5679" w:rsidP="00CC5679">
            <w:pPr>
              <w:autoSpaceDE w:val="0"/>
              <w:autoSpaceDN w:val="0"/>
              <w:adjustRightInd w:val="0"/>
              <w:jc w:val="both"/>
              <w:rPr>
                <w:rFonts w:ascii="Arial" w:hAnsi="Arial" w:cs="Arial"/>
                <w:sz w:val="22"/>
                <w:szCs w:val="22"/>
              </w:rPr>
            </w:pPr>
          </w:p>
        </w:tc>
        <w:tc>
          <w:tcPr>
            <w:tcW w:w="3067" w:type="dxa"/>
            <w:gridSpan w:val="2"/>
            <w:shd w:val="clear" w:color="auto" w:fill="F2F2F2" w:themeFill="background1" w:themeFillShade="F2"/>
            <w:vAlign w:val="center"/>
          </w:tcPr>
          <w:p w14:paraId="4E884E27" w14:textId="77777777" w:rsidR="00CC5679" w:rsidRPr="00A42F82" w:rsidRDefault="00CC5679" w:rsidP="00CC5679">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rPr>
            <w:id w:val="1394927872"/>
            <w14:checkbox>
              <w14:checked w14:val="0"/>
              <w14:checkedState w14:val="2612" w14:font="MS Gothic"/>
              <w14:uncheckedState w14:val="2610" w14:font="MS Gothic"/>
            </w14:checkbox>
          </w:sdtPr>
          <w:sdtEndPr/>
          <w:sdtContent>
            <w:tc>
              <w:tcPr>
                <w:tcW w:w="738" w:type="dxa"/>
                <w:shd w:val="clear" w:color="auto" w:fill="BFBFBF" w:themeFill="background1" w:themeFillShade="BF"/>
                <w:vAlign w:val="center"/>
              </w:tcPr>
              <w:p w14:paraId="5E2B0B9A" w14:textId="77777777" w:rsidR="00CC5679" w:rsidRPr="00A42F82" w:rsidRDefault="00CC5679" w:rsidP="00CC567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600" w:type="dxa"/>
            <w:gridSpan w:val="2"/>
            <w:vAlign w:val="center"/>
          </w:tcPr>
          <w:p w14:paraId="34690031" w14:textId="77777777" w:rsidR="00CC5679" w:rsidRPr="00A42F82" w:rsidRDefault="00CC5679" w:rsidP="00CC5679">
            <w:pPr>
              <w:autoSpaceDE w:val="0"/>
              <w:autoSpaceDN w:val="0"/>
              <w:adjustRightInd w:val="0"/>
              <w:jc w:val="center"/>
              <w:rPr>
                <w:rFonts w:ascii="Arial" w:hAnsi="Arial" w:cs="Arial"/>
                <w:b/>
                <w:bCs/>
                <w:sz w:val="22"/>
                <w:szCs w:val="22"/>
              </w:rPr>
            </w:pPr>
          </w:p>
        </w:tc>
      </w:tr>
      <w:tr w:rsidR="00CC5679" w:rsidRPr="00A42F82" w14:paraId="3AAEC479" w14:textId="77777777" w:rsidTr="00CC5679">
        <w:trPr>
          <w:trHeight w:val="143"/>
        </w:trPr>
        <w:tc>
          <w:tcPr>
            <w:tcW w:w="488" w:type="dxa"/>
            <w:vMerge/>
            <w:shd w:val="clear" w:color="auto" w:fill="F2F2F2" w:themeFill="background1" w:themeFillShade="F2"/>
          </w:tcPr>
          <w:p w14:paraId="1B3AFD60" w14:textId="77777777" w:rsidR="00CC5679" w:rsidRPr="00A42F82" w:rsidRDefault="00CC5679" w:rsidP="00CC5679">
            <w:pPr>
              <w:autoSpaceDE w:val="0"/>
              <w:autoSpaceDN w:val="0"/>
              <w:adjustRightInd w:val="0"/>
              <w:jc w:val="both"/>
              <w:rPr>
                <w:rFonts w:ascii="Arial" w:hAnsi="Arial" w:cs="Arial"/>
                <w:sz w:val="22"/>
                <w:szCs w:val="22"/>
              </w:rPr>
            </w:pPr>
          </w:p>
        </w:tc>
        <w:tc>
          <w:tcPr>
            <w:tcW w:w="3207" w:type="dxa"/>
            <w:vMerge/>
            <w:shd w:val="clear" w:color="auto" w:fill="F2F2F2" w:themeFill="background1" w:themeFillShade="F2"/>
          </w:tcPr>
          <w:p w14:paraId="4117080B" w14:textId="77777777" w:rsidR="00CC5679" w:rsidRPr="00A42F82" w:rsidRDefault="00CC5679" w:rsidP="00CC5679">
            <w:pPr>
              <w:autoSpaceDE w:val="0"/>
              <w:autoSpaceDN w:val="0"/>
              <w:adjustRightInd w:val="0"/>
              <w:jc w:val="both"/>
              <w:rPr>
                <w:rFonts w:ascii="Arial" w:hAnsi="Arial" w:cs="Arial"/>
                <w:sz w:val="22"/>
                <w:szCs w:val="22"/>
              </w:rPr>
            </w:pPr>
          </w:p>
        </w:tc>
        <w:tc>
          <w:tcPr>
            <w:tcW w:w="3067" w:type="dxa"/>
            <w:gridSpan w:val="2"/>
            <w:shd w:val="clear" w:color="auto" w:fill="F2F2F2" w:themeFill="background1" w:themeFillShade="F2"/>
            <w:vAlign w:val="center"/>
          </w:tcPr>
          <w:p w14:paraId="2B9C625E" w14:textId="77777777" w:rsidR="00CC5679" w:rsidRPr="00A42F82" w:rsidRDefault="00CC5679" w:rsidP="00CC5679">
            <w:pPr>
              <w:autoSpaceDE w:val="0"/>
              <w:autoSpaceDN w:val="0"/>
              <w:adjustRightInd w:val="0"/>
              <w:rPr>
                <w:rFonts w:ascii="Arial" w:hAnsi="Arial" w:cs="Arial"/>
                <w:sz w:val="22"/>
                <w:szCs w:val="22"/>
              </w:rPr>
            </w:pPr>
            <w:r w:rsidRPr="00A42F82">
              <w:rPr>
                <w:rFonts w:ascii="Arial" w:hAnsi="Arial" w:cs="Arial"/>
                <w:sz w:val="22"/>
                <w:szCs w:val="22"/>
              </w:rPr>
              <w:t>Other (write in)</w:t>
            </w:r>
          </w:p>
          <w:p w14:paraId="297677DB" w14:textId="77777777" w:rsidR="00CC5679" w:rsidRPr="00A42F82" w:rsidRDefault="00CC5679" w:rsidP="00CC5679">
            <w:pPr>
              <w:autoSpaceDE w:val="0"/>
              <w:autoSpaceDN w:val="0"/>
              <w:adjustRightInd w:val="0"/>
              <w:rPr>
                <w:rFonts w:ascii="Arial" w:hAnsi="Arial" w:cs="Arial"/>
                <w:sz w:val="22"/>
                <w:szCs w:val="22"/>
              </w:rPr>
            </w:pPr>
          </w:p>
        </w:tc>
        <w:sdt>
          <w:sdtPr>
            <w:rPr>
              <w:rFonts w:ascii="Arial" w:hAnsi="Arial" w:cs="Arial"/>
            </w:rPr>
            <w:id w:val="-1664075246"/>
            <w14:checkbox>
              <w14:checked w14:val="0"/>
              <w14:checkedState w14:val="2612" w14:font="MS Gothic"/>
              <w14:uncheckedState w14:val="2610" w14:font="MS Gothic"/>
            </w14:checkbox>
          </w:sdtPr>
          <w:sdtEndPr/>
          <w:sdtContent>
            <w:tc>
              <w:tcPr>
                <w:tcW w:w="738" w:type="dxa"/>
                <w:shd w:val="clear" w:color="auto" w:fill="BFBFBF" w:themeFill="background1" w:themeFillShade="BF"/>
                <w:vAlign w:val="center"/>
              </w:tcPr>
              <w:p w14:paraId="40E0DFE1" w14:textId="77777777" w:rsidR="00CC5679" w:rsidRPr="00A42F82" w:rsidRDefault="00CC5679" w:rsidP="00CC5679">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600" w:type="dxa"/>
            <w:gridSpan w:val="2"/>
            <w:vAlign w:val="center"/>
          </w:tcPr>
          <w:p w14:paraId="0DF993FB" w14:textId="77777777" w:rsidR="00CC5679" w:rsidRPr="00A42F82" w:rsidRDefault="00CC5679" w:rsidP="00CC5679">
            <w:pPr>
              <w:autoSpaceDE w:val="0"/>
              <w:autoSpaceDN w:val="0"/>
              <w:adjustRightInd w:val="0"/>
              <w:jc w:val="center"/>
              <w:rPr>
                <w:rFonts w:ascii="Arial" w:hAnsi="Arial" w:cs="Arial"/>
                <w:b/>
                <w:bCs/>
                <w:sz w:val="22"/>
                <w:szCs w:val="22"/>
              </w:rPr>
            </w:pPr>
          </w:p>
        </w:tc>
      </w:tr>
    </w:tbl>
    <w:p w14:paraId="5DB429F3" w14:textId="77777777" w:rsidR="00CC5679" w:rsidRPr="00A42F82" w:rsidRDefault="00CC5679" w:rsidP="00CC5679">
      <w:pPr>
        <w:autoSpaceDE w:val="0"/>
        <w:autoSpaceDN w:val="0"/>
        <w:adjustRightInd w:val="0"/>
        <w:spacing w:after="240"/>
        <w:jc w:val="both"/>
        <w:rPr>
          <w:rFonts w:ascii="Arial" w:hAnsi="Arial" w:cs="Arial"/>
          <w:bCs/>
          <w:iCs/>
        </w:rPr>
      </w:pPr>
    </w:p>
    <w:p w14:paraId="63BA40DE" w14:textId="77777777" w:rsidR="00CC5679" w:rsidRPr="00A42F82" w:rsidRDefault="00CC5679" w:rsidP="00CC5679">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9088" w:type="dxa"/>
        <w:tblLook w:val="04A0" w:firstRow="1" w:lastRow="0" w:firstColumn="1" w:lastColumn="0" w:noHBand="0" w:noVBand="1"/>
      </w:tblPr>
      <w:tblGrid>
        <w:gridCol w:w="487"/>
        <w:gridCol w:w="7618"/>
        <w:gridCol w:w="983"/>
      </w:tblGrid>
      <w:tr w:rsidR="00CC5679" w:rsidRPr="00A42F82" w14:paraId="1A28C99E" w14:textId="77777777" w:rsidTr="00CC5679">
        <w:trPr>
          <w:trHeight w:val="1266"/>
        </w:trPr>
        <w:tc>
          <w:tcPr>
            <w:tcW w:w="487" w:type="dxa"/>
            <w:shd w:val="clear" w:color="auto" w:fill="F2F2F2" w:themeFill="background1" w:themeFillShade="F2"/>
          </w:tcPr>
          <w:p w14:paraId="7B576C92" w14:textId="77777777" w:rsidR="00CC5679" w:rsidRPr="00A42F82" w:rsidRDefault="00CC5679" w:rsidP="005D2E56">
            <w:pPr>
              <w:autoSpaceDE w:val="0"/>
              <w:autoSpaceDN w:val="0"/>
              <w:adjustRightInd w:val="0"/>
              <w:rPr>
                <w:rFonts w:ascii="Arial" w:hAnsi="Arial" w:cs="Arial"/>
                <w:sz w:val="22"/>
                <w:szCs w:val="22"/>
              </w:rPr>
            </w:pPr>
          </w:p>
        </w:tc>
        <w:tc>
          <w:tcPr>
            <w:tcW w:w="8601" w:type="dxa"/>
            <w:gridSpan w:val="2"/>
            <w:shd w:val="clear" w:color="auto" w:fill="F2F2F2" w:themeFill="background1" w:themeFillShade="F2"/>
          </w:tcPr>
          <w:p w14:paraId="63ED1AC4"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CC5679" w:rsidRPr="00A42F82" w14:paraId="57909E3A" w14:textId="77777777" w:rsidTr="00CC5679">
        <w:trPr>
          <w:trHeight w:val="356"/>
        </w:trPr>
        <w:tc>
          <w:tcPr>
            <w:tcW w:w="487" w:type="dxa"/>
            <w:vAlign w:val="center"/>
          </w:tcPr>
          <w:p w14:paraId="29CB61E8"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1</w:t>
            </w:r>
          </w:p>
        </w:tc>
        <w:tc>
          <w:tcPr>
            <w:tcW w:w="7618" w:type="dxa"/>
            <w:vAlign w:val="center"/>
          </w:tcPr>
          <w:p w14:paraId="7A77BAE6" w14:textId="77777777" w:rsidR="00CC5679" w:rsidRPr="00A42F82" w:rsidRDefault="00A053E0" w:rsidP="005D2E56">
            <w:pPr>
              <w:autoSpaceDE w:val="0"/>
              <w:autoSpaceDN w:val="0"/>
              <w:adjustRightInd w:val="0"/>
              <w:rPr>
                <w:rFonts w:ascii="Arial" w:hAnsi="Arial" w:cs="Arial"/>
                <w:b/>
                <w:bCs/>
                <w:sz w:val="22"/>
                <w:szCs w:val="22"/>
              </w:rPr>
            </w:pPr>
            <w:hyperlink r:id="rId77" w:history="1">
              <w:r w:rsidR="00CC5679" w:rsidRPr="00A42F82">
                <w:rPr>
                  <w:rStyle w:val="Hyperlink"/>
                  <w:rFonts w:ascii="Arial" w:hAnsi="Arial" w:cs="Arial"/>
                  <w:sz w:val="22"/>
                  <w:szCs w:val="22"/>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EndPr/>
          <w:sdtContent>
            <w:tc>
              <w:tcPr>
                <w:tcW w:w="983" w:type="dxa"/>
                <w:shd w:val="clear" w:color="auto" w:fill="BFBFBF" w:themeFill="background1" w:themeFillShade="BF"/>
                <w:vAlign w:val="center"/>
              </w:tcPr>
              <w:p w14:paraId="5E49FD8B"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CC5679" w:rsidRPr="00A42F82" w14:paraId="51D0DBDB" w14:textId="77777777" w:rsidTr="00CC5679">
        <w:trPr>
          <w:trHeight w:val="419"/>
        </w:trPr>
        <w:tc>
          <w:tcPr>
            <w:tcW w:w="487" w:type="dxa"/>
            <w:vAlign w:val="center"/>
          </w:tcPr>
          <w:p w14:paraId="62130404"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2</w:t>
            </w:r>
          </w:p>
        </w:tc>
        <w:tc>
          <w:tcPr>
            <w:tcW w:w="7618" w:type="dxa"/>
            <w:vAlign w:val="center"/>
          </w:tcPr>
          <w:p w14:paraId="0E8DEB57" w14:textId="77777777" w:rsidR="00CC5679" w:rsidRPr="00A42F82" w:rsidRDefault="00CC5679" w:rsidP="005D2E56">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983"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EndPr/>
            <w:sdtContent>
              <w:p w14:paraId="758A32EE" w14:textId="77777777" w:rsidR="00CC5679" w:rsidRPr="00A42F82" w:rsidRDefault="00CC5679" w:rsidP="005D2E56">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CC5679" w:rsidRPr="00A42F82" w14:paraId="4B3F671D" w14:textId="77777777" w:rsidTr="00CC5679">
        <w:trPr>
          <w:trHeight w:val="410"/>
        </w:trPr>
        <w:tc>
          <w:tcPr>
            <w:tcW w:w="487" w:type="dxa"/>
            <w:vAlign w:val="center"/>
          </w:tcPr>
          <w:p w14:paraId="548F4317"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3</w:t>
            </w:r>
          </w:p>
        </w:tc>
        <w:tc>
          <w:tcPr>
            <w:tcW w:w="7618" w:type="dxa"/>
            <w:vAlign w:val="center"/>
          </w:tcPr>
          <w:p w14:paraId="170D9DBA" w14:textId="77777777" w:rsidR="00CC5679" w:rsidRPr="00A42F82" w:rsidRDefault="00CC5679" w:rsidP="005D2E56">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983"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EndPr/>
            <w:sdtContent>
              <w:p w14:paraId="0068B048" w14:textId="77777777" w:rsidR="00CC5679" w:rsidRPr="00A42F82" w:rsidRDefault="00CC5679" w:rsidP="005D2E56">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5A639CC6" w14:textId="77777777" w:rsidR="00CC5679" w:rsidRPr="00A42F82" w:rsidRDefault="00CC5679" w:rsidP="00CC5679">
      <w:pPr>
        <w:autoSpaceDE w:val="0"/>
        <w:autoSpaceDN w:val="0"/>
        <w:adjustRightInd w:val="0"/>
        <w:spacing w:after="240"/>
        <w:jc w:val="both"/>
        <w:rPr>
          <w:rFonts w:ascii="Arial" w:hAnsi="Arial" w:cs="Arial"/>
          <w:b/>
        </w:rPr>
      </w:pPr>
    </w:p>
    <w:p w14:paraId="3A824CF8" w14:textId="77777777" w:rsidR="00CC5679" w:rsidRPr="00A42F82" w:rsidRDefault="00CC5679" w:rsidP="00CC5679">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33CF954B" w14:textId="77777777" w:rsidR="00CC5679" w:rsidRPr="00A42F82" w:rsidRDefault="00CC5679" w:rsidP="00CC5679">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9112" w:type="dxa"/>
        <w:tblLayout w:type="fixed"/>
        <w:tblLook w:val="04A0" w:firstRow="1" w:lastRow="0" w:firstColumn="1" w:lastColumn="0" w:noHBand="0" w:noVBand="1"/>
      </w:tblPr>
      <w:tblGrid>
        <w:gridCol w:w="488"/>
        <w:gridCol w:w="3324"/>
        <w:gridCol w:w="2095"/>
        <w:gridCol w:w="863"/>
        <w:gridCol w:w="739"/>
        <w:gridCol w:w="853"/>
        <w:gridCol w:w="9"/>
        <w:gridCol w:w="741"/>
      </w:tblGrid>
      <w:tr w:rsidR="00CC5679" w:rsidRPr="00A42F82" w14:paraId="08BF6C8E" w14:textId="77777777" w:rsidTr="00CC5679">
        <w:trPr>
          <w:trHeight w:val="227"/>
        </w:trPr>
        <w:tc>
          <w:tcPr>
            <w:tcW w:w="488" w:type="dxa"/>
            <w:shd w:val="clear" w:color="auto" w:fill="F2F2F2" w:themeFill="background1" w:themeFillShade="F2"/>
          </w:tcPr>
          <w:p w14:paraId="3D9F37DC"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1</w:t>
            </w:r>
          </w:p>
        </w:tc>
        <w:tc>
          <w:tcPr>
            <w:tcW w:w="3324" w:type="dxa"/>
            <w:shd w:val="clear" w:color="auto" w:fill="F2F2F2" w:themeFill="background1" w:themeFillShade="F2"/>
          </w:tcPr>
          <w:p w14:paraId="202ED60E" w14:textId="77777777" w:rsidR="00CC5679" w:rsidRPr="00A42F82" w:rsidRDefault="00CC5679" w:rsidP="005D2E56">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5300" w:type="dxa"/>
            <w:gridSpan w:val="6"/>
          </w:tcPr>
          <w:p w14:paraId="3FD6967A" w14:textId="77777777" w:rsidR="00CC5679" w:rsidRPr="00A42F82" w:rsidRDefault="00CC5679" w:rsidP="005D2E56">
            <w:pPr>
              <w:autoSpaceDE w:val="0"/>
              <w:autoSpaceDN w:val="0"/>
              <w:adjustRightInd w:val="0"/>
              <w:rPr>
                <w:rFonts w:ascii="Arial" w:hAnsi="Arial" w:cs="Arial"/>
                <w:bCs/>
                <w:sz w:val="22"/>
                <w:szCs w:val="22"/>
              </w:rPr>
            </w:pPr>
          </w:p>
          <w:p w14:paraId="2657936C" w14:textId="77777777" w:rsidR="00CC5679" w:rsidRPr="00A42F82" w:rsidRDefault="00CC5679" w:rsidP="005D2E56">
            <w:pPr>
              <w:autoSpaceDE w:val="0"/>
              <w:autoSpaceDN w:val="0"/>
              <w:adjustRightInd w:val="0"/>
              <w:rPr>
                <w:rFonts w:ascii="Arial" w:hAnsi="Arial" w:cs="Arial"/>
                <w:bCs/>
                <w:sz w:val="22"/>
                <w:szCs w:val="22"/>
              </w:rPr>
            </w:pPr>
          </w:p>
        </w:tc>
      </w:tr>
      <w:tr w:rsidR="00CC5679" w:rsidRPr="00A42F82" w14:paraId="420861FE" w14:textId="77777777" w:rsidTr="00CC5679">
        <w:trPr>
          <w:trHeight w:val="227"/>
        </w:trPr>
        <w:tc>
          <w:tcPr>
            <w:tcW w:w="488" w:type="dxa"/>
            <w:shd w:val="clear" w:color="auto" w:fill="F2F2F2" w:themeFill="background1" w:themeFillShade="F2"/>
          </w:tcPr>
          <w:p w14:paraId="32B440A7"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2</w:t>
            </w:r>
          </w:p>
        </w:tc>
        <w:tc>
          <w:tcPr>
            <w:tcW w:w="3324" w:type="dxa"/>
            <w:shd w:val="clear" w:color="auto" w:fill="F2F2F2" w:themeFill="background1" w:themeFillShade="F2"/>
          </w:tcPr>
          <w:p w14:paraId="482121EE" w14:textId="77777777" w:rsidR="00CC5679" w:rsidRPr="00A42F82" w:rsidRDefault="00CC5679" w:rsidP="005D2E56">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5300" w:type="dxa"/>
            <w:gridSpan w:val="6"/>
          </w:tcPr>
          <w:p w14:paraId="3A1F8A71" w14:textId="77777777" w:rsidR="00CC5679" w:rsidRPr="00A42F82" w:rsidRDefault="00CC5679" w:rsidP="005D2E56">
            <w:pPr>
              <w:autoSpaceDE w:val="0"/>
              <w:autoSpaceDN w:val="0"/>
              <w:adjustRightInd w:val="0"/>
              <w:rPr>
                <w:rFonts w:ascii="Arial" w:hAnsi="Arial" w:cs="Arial"/>
                <w:bCs/>
                <w:sz w:val="22"/>
                <w:szCs w:val="22"/>
              </w:rPr>
            </w:pPr>
          </w:p>
          <w:p w14:paraId="670EE8DD" w14:textId="77777777" w:rsidR="00CC5679" w:rsidRPr="00A42F82" w:rsidRDefault="00CC5679" w:rsidP="005D2E56">
            <w:pPr>
              <w:autoSpaceDE w:val="0"/>
              <w:autoSpaceDN w:val="0"/>
              <w:adjustRightInd w:val="0"/>
              <w:rPr>
                <w:rFonts w:ascii="Arial" w:hAnsi="Arial" w:cs="Arial"/>
                <w:bCs/>
                <w:sz w:val="22"/>
                <w:szCs w:val="22"/>
              </w:rPr>
            </w:pPr>
          </w:p>
        </w:tc>
      </w:tr>
      <w:tr w:rsidR="00CC5679" w:rsidRPr="00A42F82" w14:paraId="1864F458" w14:textId="77777777" w:rsidTr="00CC5679">
        <w:trPr>
          <w:trHeight w:val="227"/>
        </w:trPr>
        <w:tc>
          <w:tcPr>
            <w:tcW w:w="488" w:type="dxa"/>
            <w:shd w:val="clear" w:color="auto" w:fill="F2F2F2" w:themeFill="background1" w:themeFillShade="F2"/>
          </w:tcPr>
          <w:p w14:paraId="56A422D7"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3</w:t>
            </w:r>
          </w:p>
        </w:tc>
        <w:tc>
          <w:tcPr>
            <w:tcW w:w="3324" w:type="dxa"/>
            <w:shd w:val="clear" w:color="auto" w:fill="F2F2F2" w:themeFill="background1" w:themeFillShade="F2"/>
          </w:tcPr>
          <w:p w14:paraId="71D97C93" w14:textId="77777777" w:rsidR="00CC5679" w:rsidRPr="00A42F82" w:rsidRDefault="00CC5679" w:rsidP="005D2E56">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F8D17E0" w14:textId="77777777" w:rsidR="00CC5679" w:rsidRPr="00A42F82" w:rsidRDefault="00CC5679" w:rsidP="005D2E56">
            <w:pPr>
              <w:autoSpaceDE w:val="0"/>
              <w:autoSpaceDN w:val="0"/>
              <w:adjustRightInd w:val="0"/>
              <w:jc w:val="both"/>
              <w:rPr>
                <w:rFonts w:ascii="Arial" w:hAnsi="Arial" w:cs="Arial"/>
                <w:sz w:val="22"/>
                <w:szCs w:val="22"/>
              </w:rPr>
            </w:pPr>
          </w:p>
        </w:tc>
        <w:tc>
          <w:tcPr>
            <w:tcW w:w="5300" w:type="dxa"/>
            <w:gridSpan w:val="6"/>
          </w:tcPr>
          <w:p w14:paraId="22D9CB9C" w14:textId="77777777" w:rsidR="00CC5679" w:rsidRPr="00A42F82" w:rsidRDefault="00CC5679" w:rsidP="005D2E56">
            <w:pPr>
              <w:autoSpaceDE w:val="0"/>
              <w:autoSpaceDN w:val="0"/>
              <w:adjustRightInd w:val="0"/>
              <w:rPr>
                <w:rFonts w:ascii="Arial" w:hAnsi="Arial" w:cs="Arial"/>
                <w:bCs/>
                <w:sz w:val="22"/>
                <w:szCs w:val="22"/>
              </w:rPr>
            </w:pPr>
          </w:p>
        </w:tc>
      </w:tr>
      <w:tr w:rsidR="00CC5679" w:rsidRPr="00A42F82" w14:paraId="047E7676" w14:textId="77777777" w:rsidTr="00CC5679">
        <w:trPr>
          <w:trHeight w:val="288"/>
        </w:trPr>
        <w:tc>
          <w:tcPr>
            <w:tcW w:w="488" w:type="dxa"/>
            <w:shd w:val="clear" w:color="auto" w:fill="F2F2F2" w:themeFill="background1" w:themeFillShade="F2"/>
          </w:tcPr>
          <w:p w14:paraId="73FE912F"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4</w:t>
            </w:r>
          </w:p>
        </w:tc>
        <w:tc>
          <w:tcPr>
            <w:tcW w:w="5419" w:type="dxa"/>
            <w:gridSpan w:val="2"/>
            <w:shd w:val="clear" w:color="auto" w:fill="F2F2F2" w:themeFill="background1" w:themeFillShade="F2"/>
          </w:tcPr>
          <w:p w14:paraId="0814A147"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863" w:type="dxa"/>
            <w:shd w:val="clear" w:color="auto" w:fill="F2F2F2" w:themeFill="background1" w:themeFillShade="F2"/>
            <w:vAlign w:val="center"/>
          </w:tcPr>
          <w:p w14:paraId="1A7BD52C" w14:textId="77777777" w:rsidR="00CC5679" w:rsidRPr="00A42F82" w:rsidRDefault="00CC5679" w:rsidP="005D2E56">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739" w:type="dxa"/>
            <w:shd w:val="clear" w:color="auto" w:fill="D9D9D9" w:themeFill="background1" w:themeFillShade="D9"/>
            <w:vAlign w:val="center"/>
          </w:tcPr>
          <w:p w14:paraId="1BADAB30" w14:textId="77777777" w:rsidR="00CC5679" w:rsidRPr="00A42F82" w:rsidRDefault="00A053E0" w:rsidP="005D2E56">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EndPr/>
              <w:sdtContent>
                <w:r w:rsidR="00CC5679" w:rsidRPr="00A42F82">
                  <w:rPr>
                    <w:rFonts w:ascii="Segoe UI Symbol" w:eastAsia="MS Gothic" w:hAnsi="Segoe UI Symbol" w:cs="Segoe UI Symbol"/>
                    <w:sz w:val="22"/>
                    <w:szCs w:val="22"/>
                  </w:rPr>
                  <w:t>☐</w:t>
                </w:r>
              </w:sdtContent>
            </w:sdt>
          </w:p>
        </w:tc>
        <w:tc>
          <w:tcPr>
            <w:tcW w:w="862" w:type="dxa"/>
            <w:gridSpan w:val="2"/>
            <w:shd w:val="clear" w:color="auto" w:fill="F2F2F2" w:themeFill="background1" w:themeFillShade="F2"/>
            <w:vAlign w:val="center"/>
          </w:tcPr>
          <w:p w14:paraId="708D1EBC" w14:textId="77777777" w:rsidR="00CC5679" w:rsidRPr="00A42F82" w:rsidRDefault="00CC5679" w:rsidP="005D2E56">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740"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EndPr/>
            <w:sdtContent>
              <w:p w14:paraId="70E10B61" w14:textId="77777777" w:rsidR="00CC5679" w:rsidRPr="00A42F82" w:rsidRDefault="00CC5679" w:rsidP="005D2E5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C5679" w:rsidRPr="00A42F82" w14:paraId="26D30E89" w14:textId="77777777" w:rsidTr="00CC5679">
        <w:trPr>
          <w:trHeight w:val="288"/>
        </w:trPr>
        <w:tc>
          <w:tcPr>
            <w:tcW w:w="488" w:type="dxa"/>
            <w:shd w:val="clear" w:color="auto" w:fill="F2F2F2" w:themeFill="background1" w:themeFillShade="F2"/>
          </w:tcPr>
          <w:p w14:paraId="029347D7"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5</w:t>
            </w:r>
          </w:p>
        </w:tc>
        <w:tc>
          <w:tcPr>
            <w:tcW w:w="5419" w:type="dxa"/>
            <w:gridSpan w:val="2"/>
            <w:shd w:val="clear" w:color="auto" w:fill="F2F2F2" w:themeFill="background1" w:themeFillShade="F2"/>
          </w:tcPr>
          <w:p w14:paraId="6737B4B5"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863" w:type="dxa"/>
            <w:shd w:val="clear" w:color="auto" w:fill="F2F2F2" w:themeFill="background1" w:themeFillShade="F2"/>
            <w:vAlign w:val="center"/>
          </w:tcPr>
          <w:p w14:paraId="5F1C6709" w14:textId="77777777" w:rsidR="00CC5679" w:rsidRPr="00A42F82" w:rsidRDefault="00CC5679" w:rsidP="005D2E56">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739" w:type="dxa"/>
            <w:shd w:val="clear" w:color="auto" w:fill="D9D9D9" w:themeFill="background1" w:themeFillShade="D9"/>
            <w:vAlign w:val="center"/>
          </w:tcPr>
          <w:p w14:paraId="5FA9A899" w14:textId="77777777" w:rsidR="00CC5679" w:rsidRPr="00A42F82" w:rsidRDefault="00A053E0" w:rsidP="005D2E56">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EndPr/>
              <w:sdtContent>
                <w:r w:rsidR="00CC5679" w:rsidRPr="00A42F82">
                  <w:rPr>
                    <w:rFonts w:ascii="Segoe UI Symbol" w:eastAsia="MS Gothic" w:hAnsi="Segoe UI Symbol" w:cs="Segoe UI Symbol"/>
                    <w:sz w:val="22"/>
                    <w:szCs w:val="22"/>
                  </w:rPr>
                  <w:t>☐</w:t>
                </w:r>
              </w:sdtContent>
            </w:sdt>
          </w:p>
        </w:tc>
        <w:tc>
          <w:tcPr>
            <w:tcW w:w="862" w:type="dxa"/>
            <w:gridSpan w:val="2"/>
            <w:shd w:val="clear" w:color="auto" w:fill="F2F2F2" w:themeFill="background1" w:themeFillShade="F2"/>
            <w:vAlign w:val="center"/>
          </w:tcPr>
          <w:p w14:paraId="0AB5D7BE" w14:textId="77777777" w:rsidR="00CC5679" w:rsidRPr="00A42F82" w:rsidRDefault="00CC5679" w:rsidP="005D2E56">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740"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EndPr/>
            <w:sdtContent>
              <w:p w14:paraId="7D22458C" w14:textId="77777777" w:rsidR="00CC5679" w:rsidRPr="00A42F82" w:rsidRDefault="00CC5679" w:rsidP="005D2E5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C5679" w:rsidRPr="00A42F82" w14:paraId="307C79D1" w14:textId="77777777" w:rsidTr="00CC5679">
        <w:trPr>
          <w:trHeight w:val="386"/>
        </w:trPr>
        <w:tc>
          <w:tcPr>
            <w:tcW w:w="488" w:type="dxa"/>
            <w:shd w:val="clear" w:color="auto" w:fill="F2F2F2" w:themeFill="background1" w:themeFillShade="F2"/>
          </w:tcPr>
          <w:p w14:paraId="09E16F38"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6</w:t>
            </w:r>
          </w:p>
        </w:tc>
        <w:tc>
          <w:tcPr>
            <w:tcW w:w="3324" w:type="dxa"/>
            <w:vMerge w:val="restart"/>
            <w:shd w:val="clear" w:color="auto" w:fill="F2F2F2" w:themeFill="background1" w:themeFillShade="F2"/>
          </w:tcPr>
          <w:p w14:paraId="28747BD4"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094" w:type="dxa"/>
          </w:tcPr>
          <w:p w14:paraId="17BF4E9B" w14:textId="77777777" w:rsidR="00CC5679" w:rsidRPr="00A42F82" w:rsidRDefault="00CC5679" w:rsidP="005D2E56">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863" w:type="dxa"/>
            <w:shd w:val="clear" w:color="auto" w:fill="F2F2F2" w:themeFill="background1" w:themeFillShade="F2"/>
            <w:vAlign w:val="center"/>
          </w:tcPr>
          <w:p w14:paraId="21375AF0" w14:textId="77777777" w:rsidR="00CC5679" w:rsidRPr="00A42F82" w:rsidRDefault="00CC5679" w:rsidP="005D2E56">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739"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EndPr/>
            <w:sdtContent>
              <w:p w14:paraId="63A87FBA"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3" w:type="dxa"/>
            <w:shd w:val="clear" w:color="auto" w:fill="F2F2F2" w:themeFill="background1" w:themeFillShade="F2"/>
            <w:vAlign w:val="center"/>
          </w:tcPr>
          <w:p w14:paraId="5238FAE8" w14:textId="77777777" w:rsidR="00CC5679" w:rsidRPr="00A42F82" w:rsidRDefault="00CC5679" w:rsidP="005D2E56">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748" w:type="dxa"/>
            <w:gridSpan w:val="2"/>
            <w:shd w:val="clear" w:color="auto" w:fill="D9D9D9" w:themeFill="background1" w:themeFillShade="D9"/>
            <w:vAlign w:val="center"/>
          </w:tcPr>
          <w:sdt>
            <w:sdtPr>
              <w:rPr>
                <w:rFonts w:ascii="Arial" w:hAnsi="Arial" w:cs="Arial"/>
                <w:bCs/>
              </w:rPr>
              <w:id w:val="-1824587797"/>
              <w14:checkbox>
                <w14:checked w14:val="1"/>
                <w14:checkedState w14:val="2612" w14:font="MS Gothic"/>
                <w14:uncheckedState w14:val="2610" w14:font="MS Gothic"/>
              </w14:checkbox>
            </w:sdtPr>
            <w:sdtEndPr/>
            <w:sdtContent>
              <w:p w14:paraId="6EFE652E" w14:textId="77777777" w:rsidR="00CC5679" w:rsidRPr="00A42F82" w:rsidRDefault="00CC5679" w:rsidP="005D2E5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C5679" w:rsidRPr="00A42F82" w14:paraId="4F27EC0A" w14:textId="77777777" w:rsidTr="00CC5679">
        <w:trPr>
          <w:trHeight w:val="386"/>
        </w:trPr>
        <w:tc>
          <w:tcPr>
            <w:tcW w:w="488" w:type="dxa"/>
            <w:shd w:val="clear" w:color="auto" w:fill="F2F2F2" w:themeFill="background1" w:themeFillShade="F2"/>
          </w:tcPr>
          <w:p w14:paraId="325A142E"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7</w:t>
            </w:r>
          </w:p>
        </w:tc>
        <w:tc>
          <w:tcPr>
            <w:tcW w:w="3324" w:type="dxa"/>
            <w:vMerge/>
            <w:shd w:val="clear" w:color="auto" w:fill="F2F2F2" w:themeFill="background1" w:themeFillShade="F2"/>
          </w:tcPr>
          <w:p w14:paraId="44C4E69A" w14:textId="77777777" w:rsidR="00CC5679" w:rsidRPr="00A42F82" w:rsidRDefault="00CC5679" w:rsidP="005D2E56">
            <w:pPr>
              <w:autoSpaceDE w:val="0"/>
              <w:autoSpaceDN w:val="0"/>
              <w:adjustRightInd w:val="0"/>
              <w:rPr>
                <w:rFonts w:ascii="Arial" w:hAnsi="Arial" w:cs="Arial"/>
                <w:sz w:val="22"/>
                <w:szCs w:val="22"/>
              </w:rPr>
            </w:pPr>
          </w:p>
        </w:tc>
        <w:tc>
          <w:tcPr>
            <w:tcW w:w="2094" w:type="dxa"/>
          </w:tcPr>
          <w:p w14:paraId="50CF7D22" w14:textId="77777777" w:rsidR="00CC5679" w:rsidRPr="00A42F82" w:rsidRDefault="00CC5679" w:rsidP="005D2E56">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863" w:type="dxa"/>
            <w:shd w:val="clear" w:color="auto" w:fill="F2F2F2" w:themeFill="background1" w:themeFillShade="F2"/>
            <w:vAlign w:val="center"/>
          </w:tcPr>
          <w:p w14:paraId="43005D5D" w14:textId="77777777" w:rsidR="00CC5679" w:rsidRPr="00A42F82" w:rsidRDefault="00CC5679" w:rsidP="005D2E56">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739"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EndPr/>
            <w:sdtContent>
              <w:p w14:paraId="000A94BA"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3" w:type="dxa"/>
            <w:shd w:val="clear" w:color="auto" w:fill="F2F2F2" w:themeFill="background1" w:themeFillShade="F2"/>
            <w:vAlign w:val="center"/>
          </w:tcPr>
          <w:p w14:paraId="30F8522D" w14:textId="77777777" w:rsidR="00CC5679" w:rsidRPr="00A42F82" w:rsidRDefault="00CC5679" w:rsidP="005D2E56">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748" w:type="dxa"/>
            <w:gridSpan w:val="2"/>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EndPr/>
            <w:sdtContent>
              <w:p w14:paraId="41756170" w14:textId="77777777" w:rsidR="00CC5679" w:rsidRPr="00A42F82" w:rsidRDefault="00CC5679" w:rsidP="005D2E5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C5679" w:rsidRPr="00A42F82" w14:paraId="3C879275" w14:textId="77777777" w:rsidTr="00CC5679">
        <w:trPr>
          <w:trHeight w:val="1020"/>
        </w:trPr>
        <w:tc>
          <w:tcPr>
            <w:tcW w:w="488" w:type="dxa"/>
            <w:shd w:val="clear" w:color="auto" w:fill="F2F2F2" w:themeFill="background1" w:themeFillShade="F2"/>
          </w:tcPr>
          <w:p w14:paraId="49971A1E"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8</w:t>
            </w:r>
          </w:p>
        </w:tc>
        <w:tc>
          <w:tcPr>
            <w:tcW w:w="3324" w:type="dxa"/>
            <w:shd w:val="clear" w:color="auto" w:fill="F2F2F2" w:themeFill="background1" w:themeFillShade="F2"/>
          </w:tcPr>
          <w:p w14:paraId="44D1CC9C"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094" w:type="dxa"/>
          </w:tcPr>
          <w:p w14:paraId="3FA36319" w14:textId="77777777" w:rsidR="00CC5679" w:rsidRPr="00A42F82" w:rsidRDefault="00CC5679" w:rsidP="005D2E56">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863" w:type="dxa"/>
            <w:shd w:val="clear" w:color="auto" w:fill="F2F2F2" w:themeFill="background1" w:themeFillShade="F2"/>
            <w:vAlign w:val="center"/>
          </w:tcPr>
          <w:p w14:paraId="7A1D9B88" w14:textId="77777777" w:rsidR="00CC5679" w:rsidRPr="00A42F82" w:rsidRDefault="00CC5679" w:rsidP="005D2E56">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739" w:type="dxa"/>
            <w:shd w:val="clear" w:color="auto" w:fill="D9D9D9" w:themeFill="background1" w:themeFillShade="D9"/>
            <w:vAlign w:val="center"/>
          </w:tcPr>
          <w:p w14:paraId="5CE4AE5C" w14:textId="77777777" w:rsidR="00CC5679" w:rsidRPr="00A42F82" w:rsidRDefault="00A053E0" w:rsidP="005D2E56">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EndPr/>
              <w:sdtContent>
                <w:r w:rsidR="00CC5679" w:rsidRPr="00A42F82">
                  <w:rPr>
                    <w:rFonts w:ascii="Segoe UI Symbol" w:eastAsia="MS Gothic" w:hAnsi="Segoe UI Symbol" w:cs="Segoe UI Symbol"/>
                    <w:sz w:val="22"/>
                    <w:szCs w:val="22"/>
                  </w:rPr>
                  <w:t>☐</w:t>
                </w:r>
              </w:sdtContent>
            </w:sdt>
          </w:p>
        </w:tc>
        <w:tc>
          <w:tcPr>
            <w:tcW w:w="862" w:type="dxa"/>
            <w:gridSpan w:val="2"/>
            <w:shd w:val="clear" w:color="auto" w:fill="F2F2F2" w:themeFill="background1" w:themeFillShade="F2"/>
            <w:vAlign w:val="center"/>
          </w:tcPr>
          <w:p w14:paraId="4C01E64C" w14:textId="77777777" w:rsidR="00CC5679" w:rsidRPr="00A42F82" w:rsidRDefault="00CC5679" w:rsidP="005D2E56">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740" w:type="dxa"/>
            <w:shd w:val="clear" w:color="auto" w:fill="D9D9D9" w:themeFill="background1" w:themeFillShade="D9"/>
            <w:vAlign w:val="center"/>
          </w:tcPr>
          <w:sdt>
            <w:sdtPr>
              <w:rPr>
                <w:rFonts w:ascii="Arial" w:hAnsi="Arial" w:cs="Arial"/>
                <w:bCs/>
              </w:rPr>
              <w:id w:val="1039408862"/>
              <w14:checkbox>
                <w14:checked w14:val="1"/>
                <w14:checkedState w14:val="2612" w14:font="MS Gothic"/>
                <w14:uncheckedState w14:val="2610" w14:font="MS Gothic"/>
              </w14:checkbox>
            </w:sdtPr>
            <w:sdtEndPr/>
            <w:sdtContent>
              <w:p w14:paraId="7FECDA81" w14:textId="77777777" w:rsidR="00CC5679" w:rsidRPr="00A42F82" w:rsidRDefault="00CC5679" w:rsidP="005D2E5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C5679" w:rsidRPr="00A42F82" w14:paraId="433CF105" w14:textId="77777777" w:rsidTr="00CC5679">
        <w:trPr>
          <w:trHeight w:val="744"/>
        </w:trPr>
        <w:tc>
          <w:tcPr>
            <w:tcW w:w="488" w:type="dxa"/>
            <w:shd w:val="clear" w:color="auto" w:fill="F2F2F2" w:themeFill="background1" w:themeFillShade="F2"/>
          </w:tcPr>
          <w:p w14:paraId="380A5544"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324" w:type="dxa"/>
            <w:shd w:val="clear" w:color="auto" w:fill="F2F2F2" w:themeFill="background1" w:themeFillShade="F2"/>
          </w:tcPr>
          <w:p w14:paraId="7F75E578"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094" w:type="dxa"/>
          </w:tcPr>
          <w:p w14:paraId="68F12FA4" w14:textId="77777777" w:rsidR="00CC5679" w:rsidRPr="00A42F82" w:rsidRDefault="00CC5679" w:rsidP="005D2E56">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07BD9AF2" w14:textId="77777777" w:rsidR="00CC5679" w:rsidRPr="00A42F82" w:rsidDel="008461DD" w:rsidRDefault="00CC5679" w:rsidP="005D2E56">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863" w:type="dxa"/>
            <w:shd w:val="clear" w:color="auto" w:fill="F2F2F2" w:themeFill="background1" w:themeFillShade="F2"/>
            <w:vAlign w:val="center"/>
          </w:tcPr>
          <w:p w14:paraId="0FEDECC4" w14:textId="77777777" w:rsidR="00CC5679" w:rsidRPr="00A42F82" w:rsidRDefault="00CC5679" w:rsidP="005D2E56">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739" w:type="dxa"/>
            <w:shd w:val="clear" w:color="auto" w:fill="D9D9D9" w:themeFill="background1" w:themeFillShade="D9"/>
            <w:vAlign w:val="center"/>
          </w:tcPr>
          <w:p w14:paraId="35A0CD2E" w14:textId="77777777" w:rsidR="00CC5679" w:rsidRPr="00A42F82" w:rsidRDefault="00A053E0" w:rsidP="005D2E56">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EndPr/>
              <w:sdtContent>
                <w:r w:rsidR="00CC5679">
                  <w:rPr>
                    <w:rFonts w:ascii="MS Gothic" w:eastAsia="MS Gothic" w:hAnsi="MS Gothic" w:cs="Arial" w:hint="eastAsia"/>
                    <w:sz w:val="22"/>
                    <w:szCs w:val="22"/>
                  </w:rPr>
                  <w:t>☐</w:t>
                </w:r>
              </w:sdtContent>
            </w:sdt>
          </w:p>
        </w:tc>
        <w:tc>
          <w:tcPr>
            <w:tcW w:w="862" w:type="dxa"/>
            <w:gridSpan w:val="2"/>
            <w:shd w:val="clear" w:color="auto" w:fill="F2F2F2" w:themeFill="background1" w:themeFillShade="F2"/>
            <w:vAlign w:val="center"/>
          </w:tcPr>
          <w:p w14:paraId="74EC3D77" w14:textId="77777777" w:rsidR="00CC5679" w:rsidRPr="00A42F82" w:rsidRDefault="00CC5679" w:rsidP="005D2E56">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740" w:type="dxa"/>
            <w:shd w:val="clear" w:color="auto" w:fill="D9D9D9" w:themeFill="background1" w:themeFillShade="D9"/>
            <w:vAlign w:val="center"/>
          </w:tcPr>
          <w:sdt>
            <w:sdtPr>
              <w:rPr>
                <w:rFonts w:ascii="Arial" w:hAnsi="Arial" w:cs="Arial"/>
                <w:bCs/>
              </w:rPr>
              <w:id w:val="-912467415"/>
              <w14:checkbox>
                <w14:checked w14:val="1"/>
                <w14:checkedState w14:val="2612" w14:font="MS Gothic"/>
                <w14:uncheckedState w14:val="2610" w14:font="MS Gothic"/>
              </w14:checkbox>
            </w:sdtPr>
            <w:sdtEndPr/>
            <w:sdtContent>
              <w:p w14:paraId="25FF03AE" w14:textId="77777777" w:rsidR="00CC5679" w:rsidRPr="00A42F82" w:rsidRDefault="00CC5679" w:rsidP="005D2E5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13F7193F" w14:textId="77777777" w:rsidR="00CC5679" w:rsidRPr="00A42F82" w:rsidRDefault="00CC5679" w:rsidP="00CC5679">
      <w:pPr>
        <w:rPr>
          <w:rFonts w:ascii="Arial" w:hAnsi="Arial" w:cs="Arial"/>
          <w:bCs/>
          <w:iCs/>
          <w:sz w:val="16"/>
          <w:szCs w:val="16"/>
        </w:rPr>
      </w:pPr>
    </w:p>
    <w:p w14:paraId="099043DB" w14:textId="77777777" w:rsidR="00CC5679" w:rsidRPr="00A42F82" w:rsidRDefault="00CC5679" w:rsidP="00CC5679">
      <w:pPr>
        <w:rPr>
          <w:rFonts w:ascii="Arial" w:hAnsi="Arial" w:cs="Arial"/>
          <w:b/>
          <w:bCs/>
          <w:iCs/>
        </w:rPr>
      </w:pPr>
    </w:p>
    <w:p w14:paraId="7E87E459" w14:textId="77777777" w:rsidR="00CC5679" w:rsidRPr="00A42F82" w:rsidRDefault="00CC5679" w:rsidP="00CC5679">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9108" w:type="dxa"/>
        <w:tblInd w:w="-5" w:type="dxa"/>
        <w:tblLook w:val="04A0" w:firstRow="1" w:lastRow="0" w:firstColumn="1" w:lastColumn="0" w:noHBand="0" w:noVBand="1"/>
      </w:tblPr>
      <w:tblGrid>
        <w:gridCol w:w="492"/>
        <w:gridCol w:w="5415"/>
        <w:gridCol w:w="861"/>
        <w:gridCol w:w="776"/>
        <w:gridCol w:w="821"/>
        <w:gridCol w:w="743"/>
      </w:tblGrid>
      <w:tr w:rsidR="00CC5679" w:rsidRPr="00A42F82" w14:paraId="71AE3E83" w14:textId="77777777" w:rsidTr="00CC5679">
        <w:trPr>
          <w:trHeight w:val="510"/>
        </w:trPr>
        <w:tc>
          <w:tcPr>
            <w:tcW w:w="492" w:type="dxa"/>
            <w:shd w:val="clear" w:color="auto" w:fill="F2F2F2" w:themeFill="background1" w:themeFillShade="F2"/>
            <w:vAlign w:val="center"/>
          </w:tcPr>
          <w:p w14:paraId="3E502896" w14:textId="77777777" w:rsidR="00CC5679" w:rsidRPr="00A42F82" w:rsidRDefault="00CC5679" w:rsidP="005D2E56">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5415" w:type="dxa"/>
            <w:shd w:val="clear" w:color="auto" w:fill="F2F2F2" w:themeFill="background1" w:themeFillShade="F2"/>
            <w:vAlign w:val="center"/>
          </w:tcPr>
          <w:p w14:paraId="2431DEE1" w14:textId="77777777" w:rsidR="00CC5679" w:rsidRPr="00A42F82" w:rsidRDefault="00CC5679" w:rsidP="005D2E56">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861" w:type="dxa"/>
            <w:shd w:val="clear" w:color="auto" w:fill="F2F2F2" w:themeFill="background1" w:themeFillShade="F2"/>
            <w:vAlign w:val="center"/>
          </w:tcPr>
          <w:p w14:paraId="28403628" w14:textId="77777777" w:rsidR="00CC5679" w:rsidRPr="00A42F82" w:rsidRDefault="00CC5679" w:rsidP="005D2E5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776"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EndPr/>
            <w:sdtContent>
              <w:p w14:paraId="426A5CE5" w14:textId="77777777" w:rsidR="00CC5679" w:rsidRPr="00A42F82" w:rsidRDefault="00CC5679" w:rsidP="005D2E56">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821" w:type="dxa"/>
            <w:shd w:val="clear" w:color="auto" w:fill="F2F2F2" w:themeFill="background1" w:themeFillShade="F2"/>
            <w:vAlign w:val="center"/>
          </w:tcPr>
          <w:p w14:paraId="057A9829" w14:textId="77777777" w:rsidR="00CC5679" w:rsidRPr="00A42F82" w:rsidRDefault="00CC5679" w:rsidP="005D2E5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740" w:type="dxa"/>
            <w:shd w:val="clear" w:color="auto" w:fill="BFBFBF" w:themeFill="background1" w:themeFillShade="BF"/>
            <w:vAlign w:val="center"/>
          </w:tcPr>
          <w:sdt>
            <w:sdtPr>
              <w:rPr>
                <w:rFonts w:ascii="Arial" w:hAnsi="Arial" w:cs="Arial"/>
              </w:rPr>
              <w:id w:val="-711570112"/>
              <w14:checkbox>
                <w14:checked w14:val="1"/>
                <w14:checkedState w14:val="2612" w14:font="MS Gothic"/>
                <w14:uncheckedState w14:val="2610" w14:font="MS Gothic"/>
              </w14:checkbox>
            </w:sdtPr>
            <w:sdtEndPr/>
            <w:sdtContent>
              <w:p w14:paraId="4B2BFDA3" w14:textId="77777777" w:rsidR="00CC5679" w:rsidRPr="00A42F82" w:rsidRDefault="00CC5679" w:rsidP="005D2E56">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CC5679" w:rsidRPr="00A42F82" w14:paraId="56D73ADA" w14:textId="77777777" w:rsidTr="00CC5679">
        <w:trPr>
          <w:trHeight w:val="1015"/>
        </w:trPr>
        <w:tc>
          <w:tcPr>
            <w:tcW w:w="492" w:type="dxa"/>
          </w:tcPr>
          <w:p w14:paraId="44A121CC" w14:textId="77777777" w:rsidR="00CC5679" w:rsidRPr="00A42F82" w:rsidRDefault="00CC5679" w:rsidP="005D2E56">
            <w:pPr>
              <w:autoSpaceDE w:val="0"/>
              <w:autoSpaceDN w:val="0"/>
              <w:adjustRightInd w:val="0"/>
              <w:rPr>
                <w:rFonts w:ascii="Arial" w:hAnsi="Arial" w:cs="Arial"/>
                <w:bCs/>
                <w:sz w:val="22"/>
                <w:szCs w:val="22"/>
              </w:rPr>
            </w:pPr>
          </w:p>
        </w:tc>
        <w:tc>
          <w:tcPr>
            <w:tcW w:w="8616" w:type="dxa"/>
            <w:gridSpan w:val="5"/>
          </w:tcPr>
          <w:p w14:paraId="749A72D6" w14:textId="77777777" w:rsidR="00CC5679" w:rsidRPr="00A42F82" w:rsidRDefault="00CC5679" w:rsidP="005D2E56">
            <w:pPr>
              <w:autoSpaceDE w:val="0"/>
              <w:autoSpaceDN w:val="0"/>
              <w:adjustRightInd w:val="0"/>
              <w:rPr>
                <w:rFonts w:ascii="Arial" w:hAnsi="Arial" w:cs="Arial"/>
                <w:bCs/>
                <w:sz w:val="22"/>
                <w:szCs w:val="22"/>
              </w:rPr>
            </w:pPr>
          </w:p>
          <w:p w14:paraId="643472E0" w14:textId="77777777" w:rsidR="00CC5679" w:rsidRPr="00A42F82" w:rsidRDefault="00CC5679" w:rsidP="005D2E56">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4B27F462" w14:textId="77777777" w:rsidR="00CC5679" w:rsidRPr="00A42F82" w:rsidRDefault="00CC5679" w:rsidP="005D2E56">
            <w:pPr>
              <w:autoSpaceDE w:val="0"/>
              <w:autoSpaceDN w:val="0"/>
              <w:adjustRightInd w:val="0"/>
              <w:rPr>
                <w:rFonts w:ascii="Arial" w:hAnsi="Arial" w:cs="Arial"/>
                <w:b/>
                <w:bCs/>
                <w:sz w:val="22"/>
                <w:szCs w:val="22"/>
              </w:rPr>
            </w:pPr>
          </w:p>
        </w:tc>
      </w:tr>
    </w:tbl>
    <w:p w14:paraId="19F9A293" w14:textId="77777777" w:rsidR="00CC5679" w:rsidRPr="00A42F82" w:rsidRDefault="00CC5679" w:rsidP="00CC5679">
      <w:pPr>
        <w:autoSpaceDE w:val="0"/>
        <w:autoSpaceDN w:val="0"/>
        <w:adjustRightInd w:val="0"/>
        <w:spacing w:after="240"/>
        <w:jc w:val="both"/>
        <w:rPr>
          <w:rFonts w:ascii="Arial" w:hAnsi="Arial" w:cs="Arial"/>
          <w:b/>
        </w:rPr>
      </w:pPr>
    </w:p>
    <w:p w14:paraId="18DEB207" w14:textId="77777777" w:rsidR="00CC5679" w:rsidRPr="00A42F82" w:rsidRDefault="00CC5679" w:rsidP="00CC5679">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CC5679" w:rsidRPr="00A42F82" w14:paraId="32F9A3EE" w14:textId="77777777" w:rsidTr="005D2E56">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607B1A" w14:textId="77777777" w:rsidR="00CC5679" w:rsidRPr="00A42F82" w:rsidRDefault="00CC5679" w:rsidP="005D2E56">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5F7601" w14:textId="77777777" w:rsidR="00CC5679" w:rsidRPr="00A42F82" w:rsidRDefault="00CC5679" w:rsidP="005D2E56">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B3ECADE" w14:textId="77777777" w:rsidR="00CC5679" w:rsidRPr="00A42F82" w:rsidRDefault="00CC5679" w:rsidP="005D2E56">
            <w:pPr>
              <w:rPr>
                <w:rFonts w:ascii="Arial" w:hAnsi="Arial" w:cs="Arial"/>
              </w:rPr>
            </w:pPr>
            <w:r w:rsidRPr="00BF5330">
              <w:rPr>
                <w:rFonts w:ascii="Arial" w:hAnsi="Arial" w:cs="Arial"/>
              </w:rPr>
              <w:t>A Critical Analysis on Taser and the Positive and Negative Effects on Police Officers and the Public</w:t>
            </w:r>
            <w:r>
              <w:rPr>
                <w:rFonts w:ascii="Arial" w:hAnsi="Arial" w:cs="Arial"/>
              </w:rPr>
              <w:t>.</w:t>
            </w:r>
          </w:p>
        </w:tc>
      </w:tr>
      <w:tr w:rsidR="00CC5679" w:rsidRPr="00A42F82" w14:paraId="24DE2D83" w14:textId="77777777" w:rsidTr="005D2E56">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12AFEA" w14:textId="77777777" w:rsidR="00CC5679" w:rsidRPr="00A42F82" w:rsidRDefault="00CC5679" w:rsidP="005D2E56">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35E4E" w14:textId="77777777" w:rsidR="00CC5679" w:rsidRPr="00A42F82" w:rsidRDefault="00CC5679" w:rsidP="005D2E56">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1C7595F4" w14:textId="77777777" w:rsidR="00CC5679" w:rsidRPr="00A42F82" w:rsidRDefault="00CC5679" w:rsidP="005D2E56">
            <w:pPr>
              <w:rPr>
                <w:rFonts w:ascii="Arial" w:hAnsi="Arial" w:cs="Arial"/>
              </w:rPr>
            </w:pPr>
            <w:r>
              <w:rPr>
                <w:rFonts w:ascii="Arial" w:hAnsi="Arial" w:cs="Arial"/>
              </w:rPr>
              <w:t>03/04/2023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066D48" w14:textId="77777777" w:rsidR="00CC5679" w:rsidRPr="00A42F82" w:rsidRDefault="00CC5679" w:rsidP="005D2E56">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1F9B537A" w14:textId="77777777" w:rsidR="00CC5679" w:rsidRPr="00A42F82" w:rsidRDefault="00CC5679" w:rsidP="005D2E56">
            <w:pPr>
              <w:rPr>
                <w:rFonts w:ascii="Arial" w:hAnsi="Arial" w:cs="Arial"/>
              </w:rPr>
            </w:pPr>
            <w:r>
              <w:rPr>
                <w:rFonts w:ascii="Arial" w:hAnsi="Arial" w:cs="Arial"/>
              </w:rPr>
              <w:t>19/02/2024</w:t>
            </w:r>
          </w:p>
        </w:tc>
      </w:tr>
      <w:tr w:rsidR="00CC5679" w:rsidRPr="00A42F82" w14:paraId="242A1EDC" w14:textId="77777777" w:rsidTr="005D2E56">
        <w:trPr>
          <w:trHeight w:val="454"/>
        </w:trPr>
        <w:tc>
          <w:tcPr>
            <w:tcW w:w="297" w:type="pct"/>
            <w:tcBorders>
              <w:top w:val="single" w:sz="4" w:space="0" w:color="auto"/>
            </w:tcBorders>
            <w:shd w:val="clear" w:color="auto" w:fill="F2F2F2" w:themeFill="background1" w:themeFillShade="F2"/>
            <w:vAlign w:val="center"/>
          </w:tcPr>
          <w:p w14:paraId="7A84CB49" w14:textId="77777777" w:rsidR="00CC5679" w:rsidRPr="00A42F82" w:rsidRDefault="00CC5679" w:rsidP="005D2E56">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5377A169" w14:textId="77777777" w:rsidR="00CC5679" w:rsidRPr="00A42F82" w:rsidRDefault="00CC5679" w:rsidP="005D2E56">
            <w:pPr>
              <w:spacing w:before="120" w:after="120"/>
              <w:rPr>
                <w:rFonts w:ascii="Arial" w:hAnsi="Arial" w:cs="Arial"/>
                <w:b/>
              </w:rPr>
            </w:pPr>
            <w:r w:rsidRPr="00A42F82">
              <w:rPr>
                <w:rFonts w:ascii="Arial" w:hAnsi="Arial" w:cs="Arial"/>
                <w:b/>
              </w:rPr>
              <w:t>Introduction to the Research (maximum 300 words per section)</w:t>
            </w:r>
          </w:p>
          <w:p w14:paraId="2F781695" w14:textId="77777777" w:rsidR="00CC5679" w:rsidRPr="00A42F82" w:rsidRDefault="00CC5679" w:rsidP="005D2E56">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2D071903" w14:textId="77777777" w:rsidR="00CC5679" w:rsidRPr="00A42F82" w:rsidRDefault="00CC5679" w:rsidP="00CC5679">
            <w:pPr>
              <w:pStyle w:val="ListParagraph"/>
              <w:numPr>
                <w:ilvl w:val="0"/>
                <w:numId w:val="31"/>
              </w:numPr>
              <w:spacing w:after="0" w:line="240" w:lineRule="auto"/>
              <w:ind w:left="0"/>
              <w:contextualSpacing w:val="0"/>
              <w:rPr>
                <w:rFonts w:ascii="Arial" w:hAnsi="Arial" w:cs="Arial"/>
                <w:i/>
              </w:rPr>
            </w:pPr>
            <w:r w:rsidRPr="00A42F82">
              <w:rPr>
                <w:rFonts w:ascii="Arial" w:hAnsi="Arial" w:cs="Arial"/>
                <w:i/>
              </w:rPr>
              <w:t>Purpose of Research Activity</w:t>
            </w:r>
          </w:p>
          <w:p w14:paraId="04575B7D" w14:textId="77777777" w:rsidR="00CC5679" w:rsidRPr="00A42F82" w:rsidRDefault="00CC5679" w:rsidP="00CC5679">
            <w:pPr>
              <w:pStyle w:val="ListParagraph"/>
              <w:numPr>
                <w:ilvl w:val="0"/>
                <w:numId w:val="31"/>
              </w:numPr>
              <w:spacing w:after="0" w:line="240" w:lineRule="auto"/>
              <w:ind w:left="0"/>
              <w:contextualSpacing w:val="0"/>
              <w:rPr>
                <w:rFonts w:ascii="Arial" w:hAnsi="Arial" w:cs="Arial"/>
                <w:i/>
              </w:rPr>
            </w:pPr>
            <w:r w:rsidRPr="00A42F82">
              <w:rPr>
                <w:rFonts w:ascii="Arial" w:hAnsi="Arial" w:cs="Arial"/>
                <w:i/>
              </w:rPr>
              <w:t>Proposed Research Question</w:t>
            </w:r>
          </w:p>
          <w:p w14:paraId="265D8442" w14:textId="77777777" w:rsidR="00CC5679" w:rsidRPr="00A42F82" w:rsidRDefault="00CC5679" w:rsidP="00CC5679">
            <w:pPr>
              <w:pStyle w:val="ListParagraph"/>
              <w:numPr>
                <w:ilvl w:val="0"/>
                <w:numId w:val="31"/>
              </w:numPr>
              <w:spacing w:after="0" w:line="240" w:lineRule="auto"/>
              <w:ind w:left="0"/>
              <w:contextualSpacing w:val="0"/>
              <w:rPr>
                <w:rFonts w:ascii="Arial" w:hAnsi="Arial" w:cs="Arial"/>
                <w:i/>
              </w:rPr>
            </w:pPr>
            <w:r w:rsidRPr="00A42F82">
              <w:rPr>
                <w:rFonts w:ascii="Arial" w:hAnsi="Arial" w:cs="Arial"/>
                <w:i/>
              </w:rPr>
              <w:t>Aims of Research Activity</w:t>
            </w:r>
          </w:p>
          <w:p w14:paraId="6CA79424" w14:textId="77777777" w:rsidR="00CC5679" w:rsidRPr="00A42F82" w:rsidRDefault="00CC5679" w:rsidP="00CC5679">
            <w:pPr>
              <w:pStyle w:val="ListParagraph"/>
              <w:numPr>
                <w:ilvl w:val="0"/>
                <w:numId w:val="31"/>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73EB23CF" w14:textId="77777777" w:rsidR="00CC5679" w:rsidRPr="00A42F82" w:rsidRDefault="00CC5679" w:rsidP="005D2E56">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1EC9AA6C" w14:textId="77777777" w:rsidR="00CC5679" w:rsidRPr="00A42F82" w:rsidRDefault="00CC5679" w:rsidP="00CC5679">
            <w:pPr>
              <w:pStyle w:val="ListParagraph"/>
              <w:numPr>
                <w:ilvl w:val="0"/>
                <w:numId w:val="31"/>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399BAC34" w14:textId="77777777" w:rsidR="00CC5679" w:rsidRPr="00A42F82" w:rsidRDefault="00CC5679" w:rsidP="00CC5679">
            <w:pPr>
              <w:pStyle w:val="ListParagraph"/>
              <w:numPr>
                <w:ilvl w:val="0"/>
                <w:numId w:val="31"/>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CC5679" w:rsidRPr="00A42F82" w:rsidDel="002A152D" w14:paraId="6EA866B8" w14:textId="77777777" w:rsidTr="005D2E56">
        <w:trPr>
          <w:trHeight w:val="454"/>
        </w:trPr>
        <w:tc>
          <w:tcPr>
            <w:tcW w:w="297" w:type="pct"/>
            <w:vAlign w:val="center"/>
          </w:tcPr>
          <w:p w14:paraId="7EEE9AD6" w14:textId="77777777" w:rsidR="00CC5679" w:rsidRPr="00A42F82" w:rsidRDefault="00CC5679" w:rsidP="005D2E56">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22B6F76F" w14:textId="77777777" w:rsidR="00CC5679" w:rsidRPr="00A42F82" w:rsidRDefault="00CC5679" w:rsidP="005D2E56">
            <w:pPr>
              <w:autoSpaceDE w:val="0"/>
              <w:autoSpaceDN w:val="0"/>
              <w:adjustRightInd w:val="0"/>
              <w:rPr>
                <w:rFonts w:ascii="Arial" w:hAnsi="Arial" w:cs="Arial"/>
                <w:b/>
                <w:bCs/>
              </w:rPr>
            </w:pPr>
            <w:r w:rsidRPr="00A42F82">
              <w:rPr>
                <w:rFonts w:ascii="Arial" w:hAnsi="Arial" w:cs="Arial"/>
                <w:b/>
                <w:bCs/>
              </w:rPr>
              <w:t>Purpose of Research Activity</w:t>
            </w:r>
          </w:p>
          <w:p w14:paraId="603F222F" w14:textId="77777777" w:rsidR="00CC5679" w:rsidRDefault="00CC5679" w:rsidP="005D2E56">
            <w:pPr>
              <w:rPr>
                <w:rFonts w:ascii="Arial" w:hAnsi="Arial" w:cs="Arial"/>
              </w:rPr>
            </w:pPr>
            <w:r w:rsidRPr="00CE3FBF">
              <w:rPr>
                <w:rFonts w:ascii="Arial" w:hAnsi="Arial" w:cs="Arial"/>
              </w:rPr>
              <w:t>This research addresses the case of</w:t>
            </w:r>
            <w:r>
              <w:rPr>
                <w:rFonts w:ascii="Arial" w:hAnsi="Arial" w:cs="Arial"/>
              </w:rPr>
              <w:t xml:space="preserve"> TASER use amongst officers.</w:t>
            </w:r>
          </w:p>
          <w:p w14:paraId="710F3C23" w14:textId="77777777" w:rsidR="00CC5679" w:rsidRPr="00A42F82" w:rsidRDefault="00CC5679" w:rsidP="005D2E56">
            <w:pPr>
              <w:rPr>
                <w:rFonts w:ascii="Arial" w:hAnsi="Arial" w:cs="Arial"/>
              </w:rPr>
            </w:pPr>
          </w:p>
          <w:p w14:paraId="70830D76" w14:textId="77777777" w:rsidR="00CC5679" w:rsidRPr="00A42F82" w:rsidDel="00425DA7" w:rsidRDefault="00CC5679" w:rsidP="005D2E56">
            <w:pPr>
              <w:rPr>
                <w:rFonts w:ascii="Arial" w:hAnsi="Arial" w:cs="Arial"/>
              </w:rPr>
            </w:pPr>
            <w:r w:rsidRPr="00A42F82">
              <w:rPr>
                <w:rFonts w:ascii="Arial" w:hAnsi="Arial" w:cs="Arial"/>
                <w:color w:val="808080"/>
                <w:sz w:val="18"/>
                <w:szCs w:val="18"/>
              </w:rPr>
              <w:t>(this box should expand as you type)</w:t>
            </w:r>
          </w:p>
        </w:tc>
      </w:tr>
      <w:tr w:rsidR="00CC5679" w:rsidRPr="00A42F82" w:rsidDel="002A152D" w14:paraId="53D58789" w14:textId="77777777" w:rsidTr="005D2E56">
        <w:trPr>
          <w:trHeight w:val="454"/>
        </w:trPr>
        <w:tc>
          <w:tcPr>
            <w:tcW w:w="297" w:type="pct"/>
            <w:vAlign w:val="center"/>
          </w:tcPr>
          <w:p w14:paraId="4D798E9D" w14:textId="77777777" w:rsidR="00CC5679" w:rsidRPr="00A42F82" w:rsidRDefault="00CC5679" w:rsidP="005D2E56">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4B60FAEC" w14:textId="77777777" w:rsidR="00CC5679" w:rsidRPr="00A42F82" w:rsidRDefault="00CC5679" w:rsidP="005D2E56">
            <w:pPr>
              <w:autoSpaceDE w:val="0"/>
              <w:autoSpaceDN w:val="0"/>
              <w:adjustRightInd w:val="0"/>
              <w:rPr>
                <w:rFonts w:ascii="Arial" w:hAnsi="Arial" w:cs="Arial"/>
                <w:b/>
                <w:bCs/>
              </w:rPr>
            </w:pPr>
            <w:r w:rsidRPr="00A42F82">
              <w:rPr>
                <w:rFonts w:ascii="Arial" w:hAnsi="Arial" w:cs="Arial"/>
                <w:b/>
                <w:bCs/>
              </w:rPr>
              <w:t>Research Question</w:t>
            </w:r>
          </w:p>
          <w:p w14:paraId="6286FA10" w14:textId="77777777" w:rsidR="00CC5679" w:rsidRDefault="00CC5679" w:rsidP="00CC5679">
            <w:pPr>
              <w:numPr>
                <w:ilvl w:val="0"/>
                <w:numId w:val="2"/>
              </w:numPr>
              <w:contextualSpacing/>
              <w:rPr>
                <w:rFonts w:ascii="Calibri" w:eastAsia="Calibri" w:hAnsi="Calibri"/>
                <w:sz w:val="24"/>
                <w:szCs w:val="24"/>
              </w:rPr>
            </w:pPr>
            <w:r w:rsidRPr="00307246">
              <w:rPr>
                <w:rFonts w:ascii="Calibri" w:eastAsia="Calibri" w:hAnsi="Calibri"/>
                <w:sz w:val="24"/>
                <w:szCs w:val="24"/>
              </w:rPr>
              <w:t>Understand reasons of those who haven’t applied to be Taser trained or are reluctant to carry Taser.</w:t>
            </w:r>
          </w:p>
          <w:p w14:paraId="6F3418D8" w14:textId="77777777" w:rsidR="00CC5679" w:rsidRPr="00307246" w:rsidRDefault="00CC5679" w:rsidP="005D2E56">
            <w:pPr>
              <w:ind w:left="720"/>
              <w:contextualSpacing/>
              <w:rPr>
                <w:rFonts w:ascii="Calibri" w:eastAsia="Calibri" w:hAnsi="Calibri"/>
                <w:sz w:val="24"/>
                <w:szCs w:val="24"/>
              </w:rPr>
            </w:pPr>
          </w:p>
          <w:p w14:paraId="3CA9F8ED" w14:textId="77777777" w:rsidR="00CC5679" w:rsidRDefault="00CC5679" w:rsidP="00CC5679">
            <w:pPr>
              <w:numPr>
                <w:ilvl w:val="0"/>
                <w:numId w:val="2"/>
              </w:numPr>
              <w:contextualSpacing/>
              <w:rPr>
                <w:rFonts w:ascii="Calibri" w:eastAsia="Calibri" w:hAnsi="Calibri"/>
                <w:sz w:val="24"/>
                <w:szCs w:val="24"/>
              </w:rPr>
            </w:pPr>
            <w:r w:rsidRPr="00307246">
              <w:rPr>
                <w:rFonts w:ascii="Calibri" w:eastAsia="Calibri" w:hAnsi="Calibri"/>
                <w:sz w:val="24"/>
                <w:szCs w:val="24"/>
              </w:rPr>
              <w:lastRenderedPageBreak/>
              <w:t>Considerations of being or accompanied by a Taser trained colleague, do officers feel safer?</w:t>
            </w:r>
          </w:p>
          <w:p w14:paraId="5FBF69A6" w14:textId="77777777" w:rsidR="00CC5679" w:rsidRPr="00307246" w:rsidRDefault="00CC5679" w:rsidP="005D2E56">
            <w:pPr>
              <w:ind w:left="720"/>
              <w:contextualSpacing/>
              <w:rPr>
                <w:rFonts w:ascii="Calibri" w:eastAsia="Calibri" w:hAnsi="Calibri"/>
                <w:sz w:val="24"/>
                <w:szCs w:val="24"/>
              </w:rPr>
            </w:pPr>
          </w:p>
          <w:p w14:paraId="4D44DF11" w14:textId="77777777" w:rsidR="00CC5679" w:rsidRPr="00307246" w:rsidRDefault="00CC5679" w:rsidP="00CC5679">
            <w:pPr>
              <w:numPr>
                <w:ilvl w:val="0"/>
                <w:numId w:val="2"/>
              </w:numPr>
              <w:contextualSpacing/>
              <w:rPr>
                <w:rFonts w:ascii="Calibri" w:eastAsia="Calibri" w:hAnsi="Calibri"/>
                <w:sz w:val="24"/>
                <w:szCs w:val="24"/>
              </w:rPr>
            </w:pPr>
            <w:r w:rsidRPr="00307246">
              <w:rPr>
                <w:rFonts w:ascii="Calibri" w:eastAsia="Calibri" w:hAnsi="Calibri"/>
                <w:sz w:val="24"/>
                <w:szCs w:val="24"/>
              </w:rPr>
              <w:t>Public perception of Taser by police officers, and the impact on violent crime rate.</w:t>
            </w:r>
          </w:p>
          <w:p w14:paraId="662E803E" w14:textId="77777777" w:rsidR="00CC5679" w:rsidRPr="00307246" w:rsidRDefault="00CC5679" w:rsidP="005D2E56">
            <w:pPr>
              <w:rPr>
                <w:rFonts w:ascii="Arial" w:hAnsi="Arial" w:cs="Arial"/>
              </w:rPr>
            </w:pPr>
          </w:p>
          <w:p w14:paraId="20FAA809" w14:textId="77777777" w:rsidR="00CC5679" w:rsidRPr="00A42F82" w:rsidRDefault="00CC5679" w:rsidP="005D2E56">
            <w:pPr>
              <w:rPr>
                <w:rFonts w:ascii="Arial" w:hAnsi="Arial" w:cs="Arial"/>
              </w:rPr>
            </w:pPr>
          </w:p>
          <w:p w14:paraId="4B0D2F1F" w14:textId="77777777" w:rsidR="00CC5679" w:rsidRPr="00A42F82" w:rsidRDefault="00CC5679" w:rsidP="005D2E56">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CC5679" w:rsidRPr="00A42F82" w14:paraId="48EF6CE3" w14:textId="77777777" w:rsidTr="005D2E56">
        <w:trPr>
          <w:trHeight w:val="454"/>
        </w:trPr>
        <w:tc>
          <w:tcPr>
            <w:tcW w:w="297" w:type="pct"/>
            <w:vAlign w:val="center"/>
          </w:tcPr>
          <w:p w14:paraId="41BD735A" w14:textId="77777777" w:rsidR="00CC5679" w:rsidRPr="00A42F82" w:rsidRDefault="00CC5679" w:rsidP="005D2E56">
            <w:pPr>
              <w:autoSpaceDE w:val="0"/>
              <w:autoSpaceDN w:val="0"/>
              <w:adjustRightInd w:val="0"/>
              <w:rPr>
                <w:rFonts w:ascii="Arial" w:hAnsi="Arial" w:cs="Arial"/>
              </w:rPr>
            </w:pPr>
            <w:r w:rsidRPr="00A42F82">
              <w:rPr>
                <w:rFonts w:ascii="Arial" w:hAnsi="Arial" w:cs="Arial"/>
              </w:rPr>
              <w:lastRenderedPageBreak/>
              <w:t>5</w:t>
            </w:r>
          </w:p>
        </w:tc>
        <w:tc>
          <w:tcPr>
            <w:tcW w:w="4703" w:type="pct"/>
            <w:gridSpan w:val="4"/>
            <w:vAlign w:val="center"/>
          </w:tcPr>
          <w:p w14:paraId="1BFF22B5" w14:textId="77777777" w:rsidR="00CC5679" w:rsidRPr="00A42F82" w:rsidRDefault="00CC5679" w:rsidP="005D2E56">
            <w:pPr>
              <w:autoSpaceDE w:val="0"/>
              <w:autoSpaceDN w:val="0"/>
              <w:adjustRightInd w:val="0"/>
              <w:rPr>
                <w:rFonts w:ascii="Arial" w:hAnsi="Arial" w:cs="Arial"/>
                <w:b/>
                <w:bCs/>
              </w:rPr>
            </w:pPr>
            <w:r w:rsidRPr="00A42F82">
              <w:rPr>
                <w:rFonts w:ascii="Arial" w:hAnsi="Arial" w:cs="Arial"/>
                <w:b/>
                <w:bCs/>
              </w:rPr>
              <w:t>Aims of Research Activity</w:t>
            </w:r>
          </w:p>
          <w:p w14:paraId="25E33985" w14:textId="77777777" w:rsidR="00CC5679" w:rsidRDefault="00CC5679" w:rsidP="005D2E56">
            <w:pPr>
              <w:rPr>
                <w:rFonts w:ascii="Arial" w:hAnsi="Arial" w:cs="Arial"/>
              </w:rPr>
            </w:pPr>
            <w:r w:rsidRPr="00677227">
              <w:rPr>
                <w:rFonts w:ascii="Arial" w:hAnsi="Arial" w:cs="Arial"/>
              </w:rPr>
              <w:t>The research aims to identify</w:t>
            </w:r>
            <w:r>
              <w:rPr>
                <w:rFonts w:ascii="Arial" w:hAnsi="Arial" w:cs="Arial"/>
              </w:rPr>
              <w:t xml:space="preserve"> if there are any existing research materials from past studies that may show a correlation, differing or changed results of TASER use within the police since it’s introduction, with the use of a questionnaire study.</w:t>
            </w:r>
          </w:p>
          <w:p w14:paraId="19226CE6" w14:textId="77777777" w:rsidR="00CC5679" w:rsidRDefault="00CC5679" w:rsidP="005D2E56">
            <w:pPr>
              <w:rPr>
                <w:rFonts w:ascii="Arial" w:hAnsi="Arial" w:cs="Arial"/>
              </w:rPr>
            </w:pPr>
          </w:p>
          <w:p w14:paraId="58B87544" w14:textId="77777777" w:rsidR="00CC5679" w:rsidRDefault="00CC5679" w:rsidP="005D2E56">
            <w:pPr>
              <w:rPr>
                <w:rFonts w:ascii="Arial" w:hAnsi="Arial" w:cs="Arial"/>
              </w:rPr>
            </w:pPr>
            <w:r>
              <w:rPr>
                <w:rFonts w:ascii="Arial" w:hAnsi="Arial" w:cs="Arial"/>
              </w:rPr>
              <w:t xml:space="preserve">This questionnaire will be analysed and a concluded and if there are any, recommendations will be submitted for further assistance on policing policy or tactics for the future. </w:t>
            </w:r>
          </w:p>
          <w:p w14:paraId="37779702" w14:textId="77777777" w:rsidR="00CC5679" w:rsidRDefault="00CC5679" w:rsidP="005D2E56">
            <w:pPr>
              <w:rPr>
                <w:rFonts w:ascii="Arial" w:hAnsi="Arial" w:cs="Arial"/>
              </w:rPr>
            </w:pPr>
          </w:p>
          <w:p w14:paraId="01E8F163" w14:textId="77777777" w:rsidR="00CC5679" w:rsidRDefault="00CC5679" w:rsidP="005D2E56">
            <w:pPr>
              <w:rPr>
                <w:rFonts w:ascii="Arial" w:hAnsi="Arial" w:cs="Arial"/>
              </w:rPr>
            </w:pPr>
            <w:r>
              <w:rPr>
                <w:rFonts w:ascii="Arial" w:hAnsi="Arial" w:cs="Arial"/>
              </w:rPr>
              <w:t xml:space="preserve">The research questions above will be asked in a quantitative survey to gain an understanding on whether or not officers feel safer with or being accompanied by a Taser officer, how police officers feel the public perceive TASER use and to understand the reasons why or why not officers apply for   TASER training. </w:t>
            </w:r>
          </w:p>
          <w:p w14:paraId="60810548" w14:textId="77777777" w:rsidR="00CC5679" w:rsidRDefault="00CC5679" w:rsidP="005D2E56">
            <w:pPr>
              <w:rPr>
                <w:rFonts w:ascii="Arial" w:hAnsi="Arial" w:cs="Arial"/>
              </w:rPr>
            </w:pPr>
          </w:p>
          <w:p w14:paraId="50B47C57" w14:textId="77777777" w:rsidR="00CC5679" w:rsidRPr="00677227" w:rsidRDefault="00CC5679" w:rsidP="005D2E56">
            <w:pPr>
              <w:rPr>
                <w:rFonts w:ascii="Arial" w:hAnsi="Arial" w:cs="Arial"/>
              </w:rPr>
            </w:pPr>
            <w:r>
              <w:rPr>
                <w:rFonts w:ascii="Arial" w:hAnsi="Arial" w:cs="Arial"/>
              </w:rPr>
              <w:t>The research will aim to find background information such as overuse of force, prosecution or criminal procedures taken against police for overuse of force using TASER, and if this has an effect on how officers use their TASER in the field be it positive or negative, and if there has been a positive or negative effect on TASER against violent crime.</w:t>
            </w:r>
          </w:p>
          <w:p w14:paraId="3712F6A3" w14:textId="77777777" w:rsidR="00CC5679" w:rsidRPr="00A42F82" w:rsidRDefault="00CC5679" w:rsidP="005D2E56">
            <w:pPr>
              <w:rPr>
                <w:rFonts w:ascii="Arial" w:hAnsi="Arial" w:cs="Arial"/>
              </w:rPr>
            </w:pPr>
          </w:p>
          <w:p w14:paraId="6D8CADAB" w14:textId="77777777" w:rsidR="00CC5679" w:rsidRPr="00A42F82" w:rsidRDefault="00CC5679" w:rsidP="005D2E56">
            <w:pPr>
              <w:rPr>
                <w:rFonts w:ascii="Arial" w:hAnsi="Arial" w:cs="Arial"/>
              </w:rPr>
            </w:pPr>
            <w:r w:rsidRPr="00A42F82">
              <w:rPr>
                <w:rFonts w:ascii="Arial" w:hAnsi="Arial" w:cs="Arial"/>
                <w:color w:val="808080"/>
                <w:sz w:val="18"/>
                <w:szCs w:val="18"/>
              </w:rPr>
              <w:t>(this box should expand as you type)</w:t>
            </w:r>
          </w:p>
        </w:tc>
      </w:tr>
      <w:tr w:rsidR="00CC5679" w:rsidRPr="00A42F82" w14:paraId="02BD402A" w14:textId="77777777" w:rsidTr="005D2E56">
        <w:trPr>
          <w:trHeight w:val="454"/>
        </w:trPr>
        <w:tc>
          <w:tcPr>
            <w:tcW w:w="297" w:type="pct"/>
            <w:vAlign w:val="center"/>
          </w:tcPr>
          <w:p w14:paraId="24310C5F" w14:textId="77777777" w:rsidR="00CC5679" w:rsidRPr="00A42F82" w:rsidRDefault="00CC5679" w:rsidP="005D2E56">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08B44C11" w14:textId="77777777" w:rsidR="00CC5679" w:rsidRPr="00A42F82" w:rsidRDefault="00CC5679" w:rsidP="005D2E56">
            <w:pPr>
              <w:autoSpaceDE w:val="0"/>
              <w:autoSpaceDN w:val="0"/>
              <w:adjustRightInd w:val="0"/>
              <w:rPr>
                <w:rFonts w:ascii="Arial" w:hAnsi="Arial" w:cs="Arial"/>
                <w:b/>
                <w:bCs/>
              </w:rPr>
            </w:pPr>
            <w:r w:rsidRPr="00A42F82">
              <w:rPr>
                <w:rFonts w:ascii="Arial" w:hAnsi="Arial" w:cs="Arial"/>
                <w:b/>
                <w:bCs/>
              </w:rPr>
              <w:t>Objectives of Research Activity</w:t>
            </w:r>
          </w:p>
          <w:p w14:paraId="07D6DA75" w14:textId="77777777" w:rsidR="00CC5679" w:rsidRPr="00CE3FBF" w:rsidRDefault="00CC5679" w:rsidP="005D2E56">
            <w:pPr>
              <w:autoSpaceDE w:val="0"/>
              <w:autoSpaceDN w:val="0"/>
              <w:adjustRightInd w:val="0"/>
              <w:spacing w:line="360" w:lineRule="auto"/>
              <w:contextualSpacing/>
              <w:jc w:val="both"/>
              <w:rPr>
                <w:rFonts w:ascii="Arial" w:hAnsi="Arial" w:cs="Arial"/>
                <w:color w:val="000000" w:themeColor="text1"/>
                <w:lang w:eastAsia="zh-CN"/>
              </w:rPr>
            </w:pPr>
            <w:r w:rsidRPr="00CE3FBF">
              <w:rPr>
                <w:rFonts w:ascii="Arial" w:hAnsi="Arial" w:cs="Arial"/>
                <w:color w:val="000000" w:themeColor="text1"/>
                <w:lang w:eastAsia="zh-CN"/>
              </w:rPr>
              <w:t>1.</w:t>
            </w:r>
            <w:r>
              <w:rPr>
                <w:rFonts w:ascii="Arial" w:hAnsi="Arial" w:cs="Arial"/>
                <w:color w:val="000000" w:themeColor="text1"/>
                <w:lang w:eastAsia="zh-CN"/>
              </w:rPr>
              <w:t xml:space="preserve"> To conduct a literature review of existing research of TASER use and outcomes of TASER deployment to identify past experiences and studies.</w:t>
            </w:r>
          </w:p>
          <w:p w14:paraId="58876968" w14:textId="77777777" w:rsidR="00CC5679" w:rsidRPr="00CE3FBF" w:rsidRDefault="00CC5679" w:rsidP="005D2E56">
            <w:pPr>
              <w:autoSpaceDE w:val="0"/>
              <w:autoSpaceDN w:val="0"/>
              <w:adjustRightInd w:val="0"/>
              <w:spacing w:line="360" w:lineRule="auto"/>
              <w:contextualSpacing/>
              <w:jc w:val="both"/>
              <w:rPr>
                <w:rFonts w:ascii="Arial" w:hAnsi="Arial" w:cs="Arial"/>
                <w:color w:val="000000" w:themeColor="text1"/>
                <w:lang w:eastAsia="zh-CN"/>
              </w:rPr>
            </w:pPr>
            <w:r w:rsidRPr="00CE3FBF">
              <w:rPr>
                <w:rFonts w:ascii="Arial" w:hAnsi="Arial" w:cs="Arial"/>
                <w:color w:val="000000" w:themeColor="text1"/>
                <w:lang w:eastAsia="zh-CN"/>
              </w:rPr>
              <w:t xml:space="preserve">2. </w:t>
            </w:r>
            <w:r>
              <w:rPr>
                <w:rFonts w:ascii="Arial" w:hAnsi="Arial" w:cs="Arial"/>
                <w:color w:val="000000" w:themeColor="text1"/>
                <w:lang w:eastAsia="zh-CN"/>
              </w:rPr>
              <w:t>To conduct primary research on officer’s experience of TASER use of force and their experience of TASER deployment amongst their communities, using a quantitative questionnaire.</w:t>
            </w:r>
          </w:p>
          <w:p w14:paraId="5DE3AFBE" w14:textId="77777777" w:rsidR="00CC5679" w:rsidRPr="00CE3FBF" w:rsidRDefault="00CC5679" w:rsidP="005D2E56">
            <w:pPr>
              <w:autoSpaceDE w:val="0"/>
              <w:autoSpaceDN w:val="0"/>
              <w:adjustRightInd w:val="0"/>
              <w:spacing w:line="360" w:lineRule="auto"/>
              <w:contextualSpacing/>
              <w:jc w:val="both"/>
              <w:rPr>
                <w:rFonts w:ascii="Arial" w:hAnsi="Arial" w:cs="Arial"/>
                <w:color w:val="000000" w:themeColor="text1"/>
                <w:lang w:eastAsia="zh-CN"/>
              </w:rPr>
            </w:pPr>
            <w:r w:rsidRPr="00CE3FBF">
              <w:rPr>
                <w:rFonts w:ascii="Arial" w:hAnsi="Arial" w:cs="Arial"/>
                <w:color w:val="000000" w:themeColor="text1"/>
                <w:lang w:eastAsia="zh-CN"/>
              </w:rPr>
              <w:t xml:space="preserve">3. </w:t>
            </w:r>
            <w:r>
              <w:rPr>
                <w:rFonts w:ascii="Arial" w:hAnsi="Arial" w:cs="Arial"/>
                <w:color w:val="000000" w:themeColor="text1"/>
                <w:lang w:eastAsia="zh-CN"/>
              </w:rPr>
              <w:t>Review and analyse research output to identify attitudes and any common trends amongst respondents’ answers.</w:t>
            </w:r>
          </w:p>
          <w:p w14:paraId="02D9FA9F" w14:textId="77777777" w:rsidR="00CC5679" w:rsidRDefault="00CC5679" w:rsidP="005D2E56">
            <w:pPr>
              <w:spacing w:line="360" w:lineRule="auto"/>
              <w:rPr>
                <w:rFonts w:ascii="Arial" w:hAnsi="Arial" w:cs="Arial"/>
              </w:rPr>
            </w:pPr>
            <w:r w:rsidRPr="00CE3FBF">
              <w:rPr>
                <w:rFonts w:ascii="Arial" w:hAnsi="Arial" w:cs="Arial"/>
                <w:color w:val="000000" w:themeColor="text1"/>
                <w:lang w:eastAsia="zh-CN"/>
              </w:rPr>
              <w:lastRenderedPageBreak/>
              <w:t xml:space="preserve">4. Make recommendations </w:t>
            </w:r>
            <w:r>
              <w:rPr>
                <w:rFonts w:ascii="Arial" w:hAnsi="Arial" w:cs="Arial"/>
                <w:color w:val="000000" w:themeColor="text1"/>
                <w:lang w:eastAsia="zh-CN"/>
              </w:rPr>
              <w:t xml:space="preserve">to address any concerns raised amongst the respondents to benefit future training. </w:t>
            </w:r>
          </w:p>
          <w:p w14:paraId="7F705D21" w14:textId="77777777" w:rsidR="00CC5679" w:rsidRPr="00A42F82" w:rsidRDefault="00CC5679" w:rsidP="005D2E56">
            <w:pPr>
              <w:rPr>
                <w:rFonts w:ascii="Arial" w:hAnsi="Arial" w:cs="Arial"/>
              </w:rPr>
            </w:pPr>
          </w:p>
          <w:p w14:paraId="14B1C41D" w14:textId="77777777" w:rsidR="00CC5679" w:rsidRPr="00A42F82" w:rsidRDefault="00CC5679" w:rsidP="005D2E56">
            <w:pPr>
              <w:rPr>
                <w:rFonts w:ascii="Arial" w:hAnsi="Arial" w:cs="Arial"/>
              </w:rPr>
            </w:pPr>
            <w:r w:rsidRPr="00A42F82">
              <w:rPr>
                <w:rFonts w:ascii="Arial" w:hAnsi="Arial" w:cs="Arial"/>
                <w:color w:val="808080"/>
                <w:sz w:val="18"/>
                <w:szCs w:val="18"/>
              </w:rPr>
              <w:t>(this box should expand as you type)</w:t>
            </w:r>
          </w:p>
        </w:tc>
      </w:tr>
      <w:tr w:rsidR="00CC5679" w:rsidRPr="00A42F82" w14:paraId="5C2AED2E" w14:textId="77777777" w:rsidTr="005D2E56">
        <w:trPr>
          <w:trHeight w:val="454"/>
        </w:trPr>
        <w:tc>
          <w:tcPr>
            <w:tcW w:w="297" w:type="pct"/>
            <w:shd w:val="clear" w:color="auto" w:fill="F2F2F2" w:themeFill="background1" w:themeFillShade="F2"/>
            <w:vAlign w:val="center"/>
          </w:tcPr>
          <w:p w14:paraId="31534481" w14:textId="77777777" w:rsidR="00CC5679" w:rsidRPr="00A42F82" w:rsidRDefault="00CC5679" w:rsidP="005D2E56">
            <w:pPr>
              <w:spacing w:before="120" w:after="120"/>
              <w:rPr>
                <w:rFonts w:ascii="Arial" w:hAnsi="Arial" w:cs="Arial"/>
              </w:rPr>
            </w:pPr>
          </w:p>
        </w:tc>
        <w:tc>
          <w:tcPr>
            <w:tcW w:w="4703" w:type="pct"/>
            <w:gridSpan w:val="4"/>
            <w:shd w:val="clear" w:color="auto" w:fill="F2F2F2" w:themeFill="background1" w:themeFillShade="F2"/>
            <w:vAlign w:val="center"/>
          </w:tcPr>
          <w:p w14:paraId="6277DA03" w14:textId="77777777" w:rsidR="00CC5679" w:rsidRPr="00A42F82" w:rsidRDefault="00CC5679" w:rsidP="005D2E56">
            <w:pPr>
              <w:spacing w:before="120" w:after="120"/>
              <w:rPr>
                <w:rFonts w:ascii="Arial" w:hAnsi="Arial" w:cs="Arial"/>
                <w:b/>
              </w:rPr>
            </w:pPr>
            <w:r w:rsidRPr="00A42F82">
              <w:rPr>
                <w:rFonts w:ascii="Arial" w:hAnsi="Arial" w:cs="Arial"/>
                <w:b/>
              </w:rPr>
              <w:t>Proposed methods (maximum 600 words)</w:t>
            </w:r>
          </w:p>
          <w:p w14:paraId="2AF38B12" w14:textId="77777777" w:rsidR="00CC5679" w:rsidRPr="00A42F82" w:rsidRDefault="00CC5679" w:rsidP="005D2E56">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CC5679" w:rsidRPr="00A42F82" w14:paraId="0793D629" w14:textId="77777777" w:rsidTr="005D2E56">
        <w:trPr>
          <w:trHeight w:val="454"/>
        </w:trPr>
        <w:tc>
          <w:tcPr>
            <w:tcW w:w="297" w:type="pct"/>
            <w:vAlign w:val="center"/>
          </w:tcPr>
          <w:p w14:paraId="75D9EE07" w14:textId="77777777" w:rsidR="00CC5679" w:rsidRPr="00A42F82" w:rsidRDefault="00CC5679" w:rsidP="005D2E56">
            <w:pPr>
              <w:rPr>
                <w:rFonts w:ascii="Arial" w:hAnsi="Arial" w:cs="Arial"/>
              </w:rPr>
            </w:pPr>
            <w:r w:rsidRPr="00A42F82">
              <w:rPr>
                <w:rFonts w:ascii="Arial" w:hAnsi="Arial" w:cs="Arial"/>
              </w:rPr>
              <w:t>7</w:t>
            </w:r>
          </w:p>
        </w:tc>
        <w:tc>
          <w:tcPr>
            <w:tcW w:w="4703" w:type="pct"/>
            <w:gridSpan w:val="4"/>
            <w:vAlign w:val="center"/>
          </w:tcPr>
          <w:p w14:paraId="448D6719" w14:textId="77777777" w:rsidR="00CC5679" w:rsidRPr="00A42F82" w:rsidRDefault="00CC5679" w:rsidP="005D2E56">
            <w:pPr>
              <w:rPr>
                <w:rFonts w:ascii="Arial" w:hAnsi="Arial" w:cs="Arial"/>
              </w:rPr>
            </w:pPr>
          </w:p>
          <w:p w14:paraId="7FB8FAED" w14:textId="77777777" w:rsidR="00CC5679" w:rsidRDefault="00CC5679" w:rsidP="005D2E56">
            <w:pPr>
              <w:rPr>
                <w:rFonts w:ascii="Arial" w:hAnsi="Arial" w:cs="Arial"/>
              </w:rPr>
            </w:pPr>
            <w:r>
              <w:rPr>
                <w:rFonts w:ascii="Arial" w:hAnsi="Arial" w:cs="Arial"/>
              </w:rPr>
              <w:t>The method I will be using to conduct the primary research will be an online questionnaire distributed to Gwent Police officers via a secure and anonymous link on the force internet page. The questionnaire will be focused toward both TASER and non-TASER officers, within Gwent Police.</w:t>
            </w:r>
          </w:p>
          <w:p w14:paraId="767F55EC" w14:textId="77777777" w:rsidR="00CC5679" w:rsidRDefault="00CC5679" w:rsidP="005D2E56">
            <w:pPr>
              <w:rPr>
                <w:rFonts w:ascii="Arial" w:hAnsi="Arial" w:cs="Arial"/>
              </w:rPr>
            </w:pPr>
          </w:p>
          <w:p w14:paraId="0E103A72" w14:textId="77777777" w:rsidR="00CC5679" w:rsidRDefault="00CC5679" w:rsidP="005D2E56">
            <w:pPr>
              <w:rPr>
                <w:rFonts w:ascii="Arial" w:hAnsi="Arial" w:cs="Arial"/>
              </w:rPr>
            </w:pPr>
            <w:r>
              <w:rPr>
                <w:rFonts w:ascii="Arial" w:hAnsi="Arial" w:cs="Arial"/>
              </w:rPr>
              <w:t xml:space="preserve">I will design the questionnaire using a Google forms questionnaire, of which the results will be presented in a pie chart form and will give a clear indication of the percentage of people that have taken part in the survey, and their responses will be anonymous to help gather a quantitative insight to then be analysed against existing literature and findings. </w:t>
            </w:r>
          </w:p>
          <w:p w14:paraId="1F9ED6B2" w14:textId="77777777" w:rsidR="00CC5679" w:rsidRDefault="00CC5679" w:rsidP="005D2E56">
            <w:pPr>
              <w:rPr>
                <w:rFonts w:ascii="Arial" w:hAnsi="Arial" w:cs="Arial"/>
              </w:rPr>
            </w:pPr>
          </w:p>
          <w:p w14:paraId="2B9F35BE" w14:textId="77777777" w:rsidR="00CC5679" w:rsidRDefault="00CC5679" w:rsidP="005D2E56">
            <w:pPr>
              <w:rPr>
                <w:rFonts w:ascii="Arial" w:hAnsi="Arial" w:cs="Arial"/>
              </w:rPr>
            </w:pPr>
            <w:r>
              <w:rPr>
                <w:rFonts w:ascii="Arial" w:hAnsi="Arial" w:cs="Arial"/>
              </w:rPr>
              <w:t xml:space="preserve">The questionnaire will highlight a quantitative result in clearly marked percentage segments from a series of questions with multiple answers for each question to gain knowledge of officer’s experiences and thoughts. </w:t>
            </w:r>
          </w:p>
          <w:p w14:paraId="15DD9404" w14:textId="77777777" w:rsidR="00CC5679" w:rsidRDefault="00CC5679" w:rsidP="005D2E56">
            <w:pPr>
              <w:rPr>
                <w:rFonts w:ascii="Arial" w:hAnsi="Arial" w:cs="Arial"/>
              </w:rPr>
            </w:pPr>
          </w:p>
          <w:p w14:paraId="708416B2" w14:textId="77777777" w:rsidR="00CC5679" w:rsidRDefault="00CC5679" w:rsidP="005D2E56">
            <w:pPr>
              <w:rPr>
                <w:rFonts w:ascii="Arial" w:hAnsi="Arial" w:cs="Arial"/>
              </w:rPr>
            </w:pPr>
            <w:r>
              <w:rPr>
                <w:rFonts w:ascii="Arial" w:hAnsi="Arial" w:cs="Arial"/>
              </w:rPr>
              <w:t xml:space="preserve">The method will be entirely anonymous and will need no personal data from the respondents, eliminating the need for any respondent to provide anything that may be used to identify them. That is the same for the myself as I will also not be able to access or store personal data of any respondents involved. </w:t>
            </w:r>
          </w:p>
          <w:p w14:paraId="1667A22D" w14:textId="77777777" w:rsidR="00CC5679" w:rsidRDefault="00CC5679" w:rsidP="005D2E56">
            <w:pPr>
              <w:rPr>
                <w:rFonts w:ascii="Arial" w:hAnsi="Arial" w:cs="Arial"/>
              </w:rPr>
            </w:pPr>
          </w:p>
          <w:p w14:paraId="20C56766" w14:textId="77777777" w:rsidR="00CC5679" w:rsidRDefault="00CC5679" w:rsidP="005D2E56">
            <w:pPr>
              <w:rPr>
                <w:rFonts w:ascii="Arial" w:hAnsi="Arial" w:cs="Arial"/>
              </w:rPr>
            </w:pPr>
            <w:r>
              <w:rPr>
                <w:rFonts w:ascii="Arial" w:hAnsi="Arial" w:cs="Arial"/>
              </w:rPr>
              <w:t>The questionnaire will aim to host thirty to forty respondents for a sufficient number of answers to be analysed against previous studies, of course more will be accepted for the benefit of a quantitative study.</w:t>
            </w:r>
          </w:p>
          <w:p w14:paraId="501C7FBB" w14:textId="77777777" w:rsidR="00CC5679" w:rsidRDefault="00CC5679" w:rsidP="005D2E56">
            <w:pPr>
              <w:rPr>
                <w:rFonts w:ascii="Arial" w:hAnsi="Arial" w:cs="Arial"/>
              </w:rPr>
            </w:pPr>
          </w:p>
          <w:p w14:paraId="705D144E" w14:textId="77777777" w:rsidR="00CC5679" w:rsidRDefault="00CC5679" w:rsidP="005D2E56">
            <w:pPr>
              <w:rPr>
                <w:rFonts w:ascii="Arial" w:hAnsi="Arial" w:cs="Arial"/>
              </w:rPr>
            </w:pPr>
            <w:r>
              <w:rPr>
                <w:rFonts w:ascii="Arial" w:hAnsi="Arial" w:cs="Arial"/>
              </w:rPr>
              <w:t xml:space="preserve">The method of quantitative over qualitative or a combination of both does have its limitations as there are no emotional, personal or tailored answers which can be used, there is a limit of answers that the respondent can answer giving a more sterile form of </w:t>
            </w:r>
            <w:r>
              <w:rPr>
                <w:rFonts w:ascii="Arial" w:hAnsi="Arial" w:cs="Arial"/>
              </w:rPr>
              <w:lastRenderedPageBreak/>
              <w:t xml:space="preserve">results, however, quantitative does provide quicker answers and typically more respondents. </w:t>
            </w:r>
          </w:p>
          <w:p w14:paraId="3DE0D957" w14:textId="77777777" w:rsidR="00CC5679" w:rsidRDefault="00CC5679" w:rsidP="005D2E56">
            <w:pPr>
              <w:rPr>
                <w:rFonts w:ascii="Arial" w:hAnsi="Arial" w:cs="Arial"/>
              </w:rPr>
            </w:pPr>
          </w:p>
          <w:p w14:paraId="75FEB2BF" w14:textId="77777777" w:rsidR="00CC5679" w:rsidRPr="00A42F82" w:rsidRDefault="00CC5679" w:rsidP="005D2E56">
            <w:pPr>
              <w:rPr>
                <w:rFonts w:ascii="Arial" w:hAnsi="Arial" w:cs="Arial"/>
              </w:rPr>
            </w:pPr>
            <w:r>
              <w:rPr>
                <w:rFonts w:ascii="Arial" w:hAnsi="Arial" w:cs="Arial"/>
              </w:rPr>
              <w:t>Also qualitative answers will inevitably need to be provided by a specific individual and personal data of a respondent would be needed for the purpose of validity, and ethical approval would be required.</w:t>
            </w:r>
          </w:p>
          <w:p w14:paraId="471C48EA" w14:textId="77777777" w:rsidR="00CC5679" w:rsidRPr="00A42F82" w:rsidRDefault="00CC5679" w:rsidP="005D2E56">
            <w:pPr>
              <w:rPr>
                <w:rFonts w:ascii="Arial" w:hAnsi="Arial" w:cs="Arial"/>
              </w:rPr>
            </w:pPr>
          </w:p>
          <w:p w14:paraId="232618D8" w14:textId="77777777" w:rsidR="00CC5679" w:rsidRPr="00A42F82" w:rsidRDefault="00CC5679" w:rsidP="005D2E56">
            <w:pPr>
              <w:rPr>
                <w:rFonts w:ascii="Arial" w:hAnsi="Arial" w:cs="Arial"/>
                <w:b/>
              </w:rPr>
            </w:pPr>
            <w:r w:rsidRPr="00A42F82">
              <w:rPr>
                <w:rFonts w:ascii="Arial" w:hAnsi="Arial" w:cs="Arial"/>
                <w:color w:val="808080"/>
                <w:sz w:val="18"/>
                <w:szCs w:val="18"/>
              </w:rPr>
              <w:t>(this box should expand as you type)</w:t>
            </w:r>
          </w:p>
        </w:tc>
      </w:tr>
      <w:tr w:rsidR="00CC5679" w:rsidRPr="00A42F82" w14:paraId="65E5AC6A" w14:textId="77777777" w:rsidTr="005D2E56">
        <w:trPr>
          <w:trHeight w:val="454"/>
        </w:trPr>
        <w:tc>
          <w:tcPr>
            <w:tcW w:w="297" w:type="pct"/>
            <w:shd w:val="clear" w:color="auto" w:fill="F2F2F2" w:themeFill="background1" w:themeFillShade="F2"/>
            <w:vAlign w:val="center"/>
          </w:tcPr>
          <w:p w14:paraId="4D8BA581" w14:textId="77777777" w:rsidR="00CC5679" w:rsidRPr="00A42F82" w:rsidRDefault="00CC5679" w:rsidP="005D2E56">
            <w:pPr>
              <w:spacing w:before="120"/>
              <w:rPr>
                <w:rFonts w:ascii="Arial" w:hAnsi="Arial" w:cs="Arial"/>
                <w:bCs/>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1593210" w14:textId="77777777" w:rsidR="00CC5679" w:rsidRPr="00A42F82" w:rsidRDefault="00CC5679" w:rsidP="005D2E56">
            <w:pPr>
              <w:spacing w:before="120"/>
              <w:rPr>
                <w:rFonts w:ascii="Arial" w:hAnsi="Arial" w:cs="Arial"/>
                <w:b/>
              </w:rPr>
            </w:pPr>
            <w:r w:rsidRPr="00A42F82">
              <w:rPr>
                <w:rFonts w:ascii="Arial" w:hAnsi="Arial" w:cs="Arial"/>
                <w:b/>
              </w:rPr>
              <w:t>Location of research activity</w:t>
            </w:r>
          </w:p>
          <w:p w14:paraId="55E24E60" w14:textId="77777777" w:rsidR="00CC5679" w:rsidRPr="00A42F82" w:rsidRDefault="00CC5679" w:rsidP="005D2E56">
            <w:pPr>
              <w:rPr>
                <w:rFonts w:ascii="Arial" w:hAnsi="Arial" w:cs="Arial"/>
              </w:rPr>
            </w:pPr>
            <w:r w:rsidRPr="00A42F82">
              <w:rPr>
                <w:rFonts w:ascii="Arial" w:hAnsi="Arial" w:cs="Arial"/>
              </w:rPr>
              <w:t>Identify all locations where research activity will take place.</w:t>
            </w:r>
          </w:p>
        </w:tc>
      </w:tr>
      <w:tr w:rsidR="00CC5679" w:rsidRPr="00A42F82" w14:paraId="712988CA" w14:textId="77777777" w:rsidTr="005D2E56">
        <w:trPr>
          <w:trHeight w:val="454"/>
        </w:trPr>
        <w:tc>
          <w:tcPr>
            <w:tcW w:w="297" w:type="pct"/>
            <w:vAlign w:val="center"/>
          </w:tcPr>
          <w:p w14:paraId="37144742" w14:textId="77777777" w:rsidR="00CC5679" w:rsidRPr="00A42F82" w:rsidRDefault="00CC5679" w:rsidP="005D2E56">
            <w:pPr>
              <w:rPr>
                <w:rFonts w:ascii="Arial" w:hAnsi="Arial" w:cs="Arial"/>
                <w:bCs/>
              </w:rPr>
            </w:pPr>
            <w:r w:rsidRPr="00A42F82">
              <w:rPr>
                <w:rFonts w:ascii="Arial" w:hAnsi="Arial" w:cs="Arial"/>
                <w:bCs/>
              </w:rPr>
              <w:t>8</w:t>
            </w:r>
          </w:p>
        </w:tc>
        <w:tc>
          <w:tcPr>
            <w:tcW w:w="4703" w:type="pct"/>
            <w:gridSpan w:val="4"/>
            <w:vAlign w:val="center"/>
          </w:tcPr>
          <w:p w14:paraId="1FFE8645" w14:textId="77777777" w:rsidR="00CC5679" w:rsidRPr="00A42F82" w:rsidRDefault="00CC5679" w:rsidP="005D2E56">
            <w:pPr>
              <w:rPr>
                <w:rFonts w:ascii="Arial" w:hAnsi="Arial" w:cs="Arial"/>
              </w:rPr>
            </w:pPr>
            <w:r>
              <w:rPr>
                <w:rFonts w:ascii="Arial" w:hAnsi="Arial" w:cs="Arial"/>
              </w:rPr>
              <w:t>Gwent Police Force within Wales.</w:t>
            </w:r>
          </w:p>
          <w:p w14:paraId="0271D000" w14:textId="77777777" w:rsidR="00CC5679" w:rsidRPr="00A42F82" w:rsidRDefault="00CC5679" w:rsidP="005D2E56">
            <w:pPr>
              <w:rPr>
                <w:rFonts w:ascii="Arial" w:hAnsi="Arial" w:cs="Arial"/>
              </w:rPr>
            </w:pPr>
          </w:p>
          <w:p w14:paraId="634535B0" w14:textId="77777777" w:rsidR="00CC5679" w:rsidRPr="00A42F82" w:rsidRDefault="00CC5679" w:rsidP="005D2E56">
            <w:pPr>
              <w:rPr>
                <w:rFonts w:ascii="Arial" w:hAnsi="Arial" w:cs="Arial"/>
                <w:b/>
              </w:rPr>
            </w:pPr>
            <w:r w:rsidRPr="00A42F82">
              <w:rPr>
                <w:rFonts w:ascii="Arial" w:hAnsi="Arial" w:cs="Arial"/>
                <w:color w:val="808080"/>
                <w:sz w:val="18"/>
                <w:szCs w:val="18"/>
              </w:rPr>
              <w:t>(this box should expand as you type)</w:t>
            </w:r>
          </w:p>
        </w:tc>
      </w:tr>
      <w:tr w:rsidR="00CC5679" w:rsidRPr="00A42F82" w14:paraId="63F91C6A" w14:textId="77777777" w:rsidTr="005D2E56">
        <w:trPr>
          <w:trHeight w:val="454"/>
        </w:trPr>
        <w:tc>
          <w:tcPr>
            <w:tcW w:w="297" w:type="pct"/>
            <w:shd w:val="clear" w:color="auto" w:fill="F2F2F2" w:themeFill="background1" w:themeFillShade="F2"/>
            <w:vAlign w:val="center"/>
          </w:tcPr>
          <w:p w14:paraId="617194C8" w14:textId="77777777" w:rsidR="00CC5679" w:rsidRPr="00A42F82" w:rsidRDefault="00CC5679" w:rsidP="005D2E56">
            <w:pPr>
              <w:spacing w:before="120"/>
              <w:rPr>
                <w:rFonts w:ascii="Arial" w:hAnsi="Arial" w:cs="Arial"/>
                <w:bCs/>
              </w:rPr>
            </w:pPr>
          </w:p>
        </w:tc>
        <w:tc>
          <w:tcPr>
            <w:tcW w:w="4703" w:type="pct"/>
            <w:gridSpan w:val="4"/>
            <w:shd w:val="clear" w:color="auto" w:fill="F2F2F2" w:themeFill="background1" w:themeFillShade="F2"/>
            <w:vAlign w:val="center"/>
          </w:tcPr>
          <w:p w14:paraId="5D65AFF8" w14:textId="77777777" w:rsidR="00CC5679" w:rsidRPr="00A42F82" w:rsidRDefault="00CC5679" w:rsidP="005D2E56">
            <w:pPr>
              <w:spacing w:before="120"/>
              <w:rPr>
                <w:rFonts w:ascii="Arial" w:hAnsi="Arial" w:cs="Arial"/>
                <w:b/>
              </w:rPr>
            </w:pPr>
            <w:r w:rsidRPr="00A42F82">
              <w:rPr>
                <w:rFonts w:ascii="Arial" w:hAnsi="Arial" w:cs="Arial"/>
                <w:b/>
              </w:rPr>
              <w:t>Research activity outside of the UK</w:t>
            </w:r>
          </w:p>
          <w:p w14:paraId="211CABD7" w14:textId="77777777" w:rsidR="00CC5679" w:rsidRPr="00A42F82" w:rsidRDefault="00CC5679" w:rsidP="005D2E56">
            <w:pPr>
              <w:autoSpaceDE w:val="0"/>
              <w:autoSpaceDN w:val="0"/>
              <w:adjustRightInd w:val="0"/>
              <w:rPr>
                <w:rFonts w:ascii="Arial" w:hAnsi="Arial" w:cs="Arial"/>
              </w:rPr>
            </w:pPr>
            <w:r w:rsidRPr="00A42F82">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CC5679" w:rsidRPr="00A42F82" w14:paraId="7071C58E" w14:textId="77777777" w:rsidTr="005D2E56">
        <w:trPr>
          <w:trHeight w:val="454"/>
        </w:trPr>
        <w:tc>
          <w:tcPr>
            <w:tcW w:w="297" w:type="pct"/>
            <w:vAlign w:val="center"/>
          </w:tcPr>
          <w:p w14:paraId="66C3E905" w14:textId="77777777" w:rsidR="00CC5679" w:rsidRPr="00A42F82" w:rsidRDefault="00CC5679" w:rsidP="005D2E56">
            <w:pPr>
              <w:rPr>
                <w:rFonts w:ascii="Arial" w:hAnsi="Arial" w:cs="Arial"/>
                <w:bCs/>
              </w:rPr>
            </w:pPr>
            <w:r w:rsidRPr="00A42F82">
              <w:rPr>
                <w:rFonts w:ascii="Arial" w:hAnsi="Arial" w:cs="Arial"/>
                <w:bCs/>
              </w:rPr>
              <w:t>9</w:t>
            </w:r>
          </w:p>
        </w:tc>
        <w:tc>
          <w:tcPr>
            <w:tcW w:w="4703" w:type="pct"/>
            <w:gridSpan w:val="4"/>
            <w:vAlign w:val="center"/>
          </w:tcPr>
          <w:p w14:paraId="04CF4ED8" w14:textId="77777777" w:rsidR="00CC5679" w:rsidRPr="00A42F82" w:rsidRDefault="00CC5679" w:rsidP="005D2E56">
            <w:pPr>
              <w:rPr>
                <w:rFonts w:ascii="Arial" w:hAnsi="Arial" w:cs="Arial"/>
              </w:rPr>
            </w:pPr>
            <w:r>
              <w:rPr>
                <w:rFonts w:ascii="Arial" w:hAnsi="Arial" w:cs="Arial"/>
              </w:rPr>
              <w:t>No research activity will be undertaken outside of UK territory, it will remain wholly within Gwent Police.</w:t>
            </w:r>
          </w:p>
          <w:p w14:paraId="201068C5" w14:textId="77777777" w:rsidR="00CC5679" w:rsidRPr="00A42F82" w:rsidRDefault="00CC5679" w:rsidP="005D2E56">
            <w:pPr>
              <w:rPr>
                <w:rFonts w:ascii="Arial" w:hAnsi="Arial" w:cs="Arial"/>
              </w:rPr>
            </w:pPr>
          </w:p>
          <w:p w14:paraId="30901F2A" w14:textId="77777777" w:rsidR="00CC5679" w:rsidRPr="00A42F82" w:rsidRDefault="00CC5679" w:rsidP="005D2E56">
            <w:pPr>
              <w:rPr>
                <w:rFonts w:ascii="Arial" w:hAnsi="Arial" w:cs="Arial"/>
              </w:rPr>
            </w:pPr>
          </w:p>
          <w:p w14:paraId="240860AE" w14:textId="77777777" w:rsidR="00CC5679" w:rsidRPr="00A42F82" w:rsidRDefault="00CC5679" w:rsidP="005D2E56">
            <w:pPr>
              <w:rPr>
                <w:rFonts w:ascii="Arial" w:hAnsi="Arial" w:cs="Arial"/>
                <w:b/>
                <w:i/>
              </w:rPr>
            </w:pPr>
            <w:r w:rsidRPr="00A42F82">
              <w:rPr>
                <w:rFonts w:ascii="Arial" w:hAnsi="Arial" w:cs="Arial"/>
                <w:i/>
                <w:color w:val="808080"/>
                <w:sz w:val="18"/>
                <w:szCs w:val="18"/>
              </w:rPr>
              <w:t>(this box should expand as you type)</w:t>
            </w:r>
          </w:p>
        </w:tc>
      </w:tr>
    </w:tbl>
    <w:p w14:paraId="57B4CA53" w14:textId="77777777" w:rsidR="00CC5679" w:rsidRPr="00A42F82" w:rsidRDefault="00CC5679" w:rsidP="00CC5679">
      <w:pPr>
        <w:rPr>
          <w:rFonts w:ascii="Arial" w:hAnsi="Arial" w:cs="Arial"/>
        </w:rPr>
      </w:pPr>
    </w:p>
    <w:tbl>
      <w:tblPr>
        <w:tblStyle w:val="TableGrid"/>
        <w:tblW w:w="9133" w:type="dxa"/>
        <w:tblInd w:w="-5" w:type="dxa"/>
        <w:tblLayout w:type="fixed"/>
        <w:tblLook w:val="04A0" w:firstRow="1" w:lastRow="0" w:firstColumn="1" w:lastColumn="0" w:noHBand="0" w:noVBand="1"/>
      </w:tblPr>
      <w:tblGrid>
        <w:gridCol w:w="493"/>
        <w:gridCol w:w="6418"/>
        <w:gridCol w:w="1111"/>
        <w:gridCol w:w="1111"/>
      </w:tblGrid>
      <w:tr w:rsidR="00CC5679" w:rsidRPr="00A42F82" w14:paraId="0BB9FC0E" w14:textId="77777777" w:rsidTr="00CC5679">
        <w:trPr>
          <w:trHeight w:val="383"/>
        </w:trPr>
        <w:tc>
          <w:tcPr>
            <w:tcW w:w="493" w:type="dxa"/>
            <w:vMerge w:val="restart"/>
            <w:shd w:val="clear" w:color="auto" w:fill="F2F2F2" w:themeFill="background1" w:themeFillShade="F2"/>
            <w:vAlign w:val="center"/>
          </w:tcPr>
          <w:p w14:paraId="4DC2C82A"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10</w:t>
            </w:r>
          </w:p>
        </w:tc>
        <w:tc>
          <w:tcPr>
            <w:tcW w:w="6418" w:type="dxa"/>
            <w:vMerge w:val="restart"/>
            <w:shd w:val="clear" w:color="auto" w:fill="F2F2F2" w:themeFill="background1" w:themeFillShade="F2"/>
            <w:vAlign w:val="center"/>
          </w:tcPr>
          <w:p w14:paraId="4485D052"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5C95A431" w14:textId="77777777" w:rsidR="00CC5679" w:rsidRPr="00A42F82" w:rsidRDefault="00CC5679" w:rsidP="005D2E56">
            <w:pPr>
              <w:autoSpaceDE w:val="0"/>
              <w:autoSpaceDN w:val="0"/>
              <w:adjustRightInd w:val="0"/>
              <w:rPr>
                <w:rFonts w:ascii="Arial" w:hAnsi="Arial" w:cs="Arial"/>
                <w:bCs/>
                <w:sz w:val="22"/>
                <w:szCs w:val="22"/>
              </w:rPr>
            </w:pPr>
          </w:p>
        </w:tc>
        <w:tc>
          <w:tcPr>
            <w:tcW w:w="1111" w:type="dxa"/>
            <w:shd w:val="clear" w:color="auto" w:fill="F2F2F2" w:themeFill="background1" w:themeFillShade="F2"/>
            <w:vAlign w:val="center"/>
          </w:tcPr>
          <w:p w14:paraId="73C8D3CC" w14:textId="77777777" w:rsidR="00CC5679" w:rsidRPr="00A42F82" w:rsidRDefault="00CC5679" w:rsidP="005D2E56">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111"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7A723DCE" w14:textId="77777777" w:rsidR="00CC5679" w:rsidRPr="00A42F82" w:rsidRDefault="00CC5679" w:rsidP="005D2E5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C5679" w:rsidRPr="00A42F82" w14:paraId="7A8C9861" w14:textId="77777777" w:rsidTr="00CC5679">
        <w:trPr>
          <w:trHeight w:val="218"/>
        </w:trPr>
        <w:tc>
          <w:tcPr>
            <w:tcW w:w="493" w:type="dxa"/>
            <w:vMerge/>
            <w:shd w:val="clear" w:color="auto" w:fill="F2F2F2" w:themeFill="background1" w:themeFillShade="F2"/>
            <w:vAlign w:val="center"/>
          </w:tcPr>
          <w:p w14:paraId="79074E12" w14:textId="77777777" w:rsidR="00CC5679" w:rsidRPr="00A42F82" w:rsidRDefault="00CC5679" w:rsidP="005D2E56">
            <w:pPr>
              <w:autoSpaceDE w:val="0"/>
              <w:autoSpaceDN w:val="0"/>
              <w:adjustRightInd w:val="0"/>
              <w:rPr>
                <w:rFonts w:ascii="Arial" w:hAnsi="Arial" w:cs="Arial"/>
                <w:bCs/>
                <w:sz w:val="22"/>
                <w:szCs w:val="22"/>
              </w:rPr>
            </w:pPr>
          </w:p>
        </w:tc>
        <w:tc>
          <w:tcPr>
            <w:tcW w:w="6418" w:type="dxa"/>
            <w:vMerge/>
            <w:shd w:val="clear" w:color="auto" w:fill="F2F2F2" w:themeFill="background1" w:themeFillShade="F2"/>
          </w:tcPr>
          <w:p w14:paraId="284AF017" w14:textId="77777777" w:rsidR="00CC5679" w:rsidRPr="00A42F82" w:rsidRDefault="00CC5679" w:rsidP="005D2E56">
            <w:pPr>
              <w:autoSpaceDE w:val="0"/>
              <w:autoSpaceDN w:val="0"/>
              <w:adjustRightInd w:val="0"/>
              <w:rPr>
                <w:rFonts w:ascii="Arial" w:hAnsi="Arial" w:cs="Arial"/>
                <w:bCs/>
                <w:sz w:val="22"/>
                <w:szCs w:val="22"/>
              </w:rPr>
            </w:pPr>
          </w:p>
        </w:tc>
        <w:tc>
          <w:tcPr>
            <w:tcW w:w="1111" w:type="dxa"/>
            <w:shd w:val="clear" w:color="auto" w:fill="F2F2F2" w:themeFill="background1" w:themeFillShade="F2"/>
            <w:vAlign w:val="center"/>
          </w:tcPr>
          <w:p w14:paraId="5DE97D64" w14:textId="77777777" w:rsidR="00CC5679" w:rsidRPr="00A42F82" w:rsidRDefault="00CC5679" w:rsidP="005D2E56">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111" w:type="dxa"/>
            <w:shd w:val="clear" w:color="auto" w:fill="D9D9D9" w:themeFill="background1" w:themeFillShade="D9"/>
            <w:vAlign w:val="center"/>
          </w:tcPr>
          <w:p w14:paraId="617C59C4" w14:textId="77777777" w:rsidR="00CC5679" w:rsidRPr="00A42F82" w:rsidRDefault="00A053E0" w:rsidP="005D2E56">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EndPr/>
              <w:sdtContent>
                <w:r w:rsidR="00CC5679" w:rsidRPr="00A42F82">
                  <w:rPr>
                    <w:rFonts w:ascii="Segoe UI Symbol" w:eastAsia="MS Gothic" w:hAnsi="Segoe UI Symbol" w:cs="Segoe UI Symbol"/>
                    <w:bCs/>
                    <w:sz w:val="22"/>
                    <w:szCs w:val="22"/>
                  </w:rPr>
                  <w:t>☐</w:t>
                </w:r>
              </w:sdtContent>
            </w:sdt>
          </w:p>
        </w:tc>
      </w:tr>
      <w:tr w:rsidR="00CC5679" w:rsidRPr="00A42F82" w14:paraId="102D9845" w14:textId="77777777" w:rsidTr="00CC5679">
        <w:trPr>
          <w:trHeight w:val="1716"/>
        </w:trPr>
        <w:tc>
          <w:tcPr>
            <w:tcW w:w="493" w:type="dxa"/>
            <w:shd w:val="clear" w:color="auto" w:fill="FFFFFF" w:themeFill="background1"/>
            <w:vAlign w:val="center"/>
          </w:tcPr>
          <w:p w14:paraId="7EBEBBD1"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11</w:t>
            </w:r>
          </w:p>
        </w:tc>
        <w:tc>
          <w:tcPr>
            <w:tcW w:w="8640" w:type="dxa"/>
            <w:gridSpan w:val="3"/>
            <w:shd w:val="clear" w:color="auto" w:fill="FFFFFF" w:themeFill="background1"/>
          </w:tcPr>
          <w:p w14:paraId="7638476B"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6818D5DF" w14:textId="77777777" w:rsidR="00CC5679" w:rsidRPr="00A42F82" w:rsidRDefault="00CC5679" w:rsidP="005D2E56">
            <w:pPr>
              <w:rPr>
                <w:rFonts w:ascii="Arial" w:hAnsi="Arial" w:cs="Arial"/>
                <w:sz w:val="22"/>
                <w:szCs w:val="22"/>
              </w:rPr>
            </w:pPr>
          </w:p>
          <w:p w14:paraId="1BD1AB8C" w14:textId="77777777" w:rsidR="00CC5679" w:rsidRPr="00A42F82" w:rsidRDefault="00CC5679" w:rsidP="005D2E56">
            <w:pPr>
              <w:rPr>
                <w:rFonts w:ascii="Arial" w:hAnsi="Arial" w:cs="Arial"/>
                <w:sz w:val="22"/>
                <w:szCs w:val="22"/>
              </w:rPr>
            </w:pPr>
          </w:p>
          <w:p w14:paraId="55AEE40A" w14:textId="77777777" w:rsidR="00CC5679" w:rsidRPr="00A42F82" w:rsidRDefault="00CC5679" w:rsidP="005D2E56">
            <w:pPr>
              <w:rPr>
                <w:rFonts w:ascii="Arial" w:hAnsi="Arial" w:cs="Arial"/>
                <w:sz w:val="22"/>
                <w:szCs w:val="22"/>
              </w:rPr>
            </w:pPr>
          </w:p>
          <w:p w14:paraId="316F26BB" w14:textId="77777777" w:rsidR="00CC5679" w:rsidRPr="00A42F82" w:rsidRDefault="00CC5679" w:rsidP="005D2E56">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40375BB8" w14:textId="77777777" w:rsidR="00CC5679" w:rsidRPr="00A42F82" w:rsidRDefault="00CC5679" w:rsidP="00CC5679">
      <w:pPr>
        <w:autoSpaceDE w:val="0"/>
        <w:autoSpaceDN w:val="0"/>
        <w:adjustRightInd w:val="0"/>
        <w:spacing w:after="240"/>
        <w:jc w:val="both"/>
        <w:rPr>
          <w:rFonts w:ascii="Arial" w:hAnsi="Arial" w:cs="Arial"/>
          <w:b/>
        </w:rPr>
      </w:pPr>
    </w:p>
    <w:tbl>
      <w:tblPr>
        <w:tblStyle w:val="TableGrid"/>
        <w:tblW w:w="9131" w:type="dxa"/>
        <w:tblLook w:val="04A0" w:firstRow="1" w:lastRow="0" w:firstColumn="1" w:lastColumn="0" w:noHBand="0" w:noVBand="1"/>
      </w:tblPr>
      <w:tblGrid>
        <w:gridCol w:w="491"/>
        <w:gridCol w:w="7179"/>
        <w:gridCol w:w="742"/>
        <w:gridCol w:w="719"/>
      </w:tblGrid>
      <w:tr w:rsidR="00CC5679" w:rsidRPr="00A42F82" w14:paraId="275AE803" w14:textId="77777777" w:rsidTr="00CC5679">
        <w:trPr>
          <w:trHeight w:val="502"/>
        </w:trPr>
        <w:tc>
          <w:tcPr>
            <w:tcW w:w="491" w:type="dxa"/>
            <w:shd w:val="clear" w:color="auto" w:fill="F2F2F2" w:themeFill="background1" w:themeFillShade="F2"/>
            <w:vAlign w:val="center"/>
          </w:tcPr>
          <w:p w14:paraId="26C674B7" w14:textId="77777777" w:rsidR="00CC5679" w:rsidRPr="00A42F82" w:rsidRDefault="00CC5679" w:rsidP="005D2E56">
            <w:pPr>
              <w:autoSpaceDE w:val="0"/>
              <w:autoSpaceDN w:val="0"/>
              <w:adjustRightInd w:val="0"/>
              <w:jc w:val="center"/>
              <w:rPr>
                <w:rFonts w:ascii="Arial" w:hAnsi="Arial" w:cs="Arial"/>
                <w:b/>
                <w:sz w:val="22"/>
                <w:szCs w:val="22"/>
              </w:rPr>
            </w:pPr>
          </w:p>
        </w:tc>
        <w:tc>
          <w:tcPr>
            <w:tcW w:w="7179" w:type="dxa"/>
            <w:shd w:val="clear" w:color="auto" w:fill="F2F2F2" w:themeFill="background1" w:themeFillShade="F2"/>
          </w:tcPr>
          <w:p w14:paraId="26786646" w14:textId="77777777" w:rsidR="00CC5679" w:rsidRPr="00A42F82" w:rsidRDefault="00CC5679" w:rsidP="005D2E56">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742" w:type="dxa"/>
            <w:shd w:val="clear" w:color="auto" w:fill="F2F2F2" w:themeFill="background1" w:themeFillShade="F2"/>
          </w:tcPr>
          <w:p w14:paraId="73F86471" w14:textId="77777777" w:rsidR="00CC5679" w:rsidRPr="00A42F82" w:rsidRDefault="00CC5679" w:rsidP="005D2E56">
            <w:pPr>
              <w:autoSpaceDE w:val="0"/>
              <w:autoSpaceDN w:val="0"/>
              <w:adjustRightInd w:val="0"/>
              <w:jc w:val="center"/>
              <w:rPr>
                <w:rFonts w:ascii="Arial" w:hAnsi="Arial" w:cs="Arial"/>
                <w:b/>
                <w:bCs/>
                <w:sz w:val="22"/>
                <w:szCs w:val="22"/>
              </w:rPr>
            </w:pPr>
          </w:p>
          <w:p w14:paraId="1B323B2A" w14:textId="77777777" w:rsidR="00CC5679" w:rsidRPr="00A42F82" w:rsidRDefault="00CC5679" w:rsidP="005D2E5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718" w:type="dxa"/>
            <w:shd w:val="clear" w:color="auto" w:fill="F2F2F2" w:themeFill="background1" w:themeFillShade="F2"/>
          </w:tcPr>
          <w:p w14:paraId="71147453" w14:textId="77777777" w:rsidR="00CC5679" w:rsidRPr="00A42F82" w:rsidRDefault="00CC5679" w:rsidP="005D2E56">
            <w:pPr>
              <w:autoSpaceDE w:val="0"/>
              <w:autoSpaceDN w:val="0"/>
              <w:adjustRightInd w:val="0"/>
              <w:jc w:val="center"/>
              <w:rPr>
                <w:rFonts w:ascii="Arial" w:hAnsi="Arial" w:cs="Arial"/>
                <w:b/>
                <w:bCs/>
                <w:sz w:val="22"/>
                <w:szCs w:val="22"/>
              </w:rPr>
            </w:pPr>
          </w:p>
          <w:p w14:paraId="38BF8B97" w14:textId="77777777" w:rsidR="00CC5679" w:rsidRPr="00A42F82" w:rsidRDefault="00CC5679" w:rsidP="005D2E5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C5679" w:rsidRPr="00A42F82" w14:paraId="46AA28E0" w14:textId="77777777" w:rsidTr="00CC5679">
        <w:trPr>
          <w:trHeight w:val="437"/>
        </w:trPr>
        <w:tc>
          <w:tcPr>
            <w:tcW w:w="491" w:type="dxa"/>
            <w:shd w:val="clear" w:color="auto" w:fill="F2F2F2" w:themeFill="background1" w:themeFillShade="F2"/>
            <w:vAlign w:val="center"/>
          </w:tcPr>
          <w:p w14:paraId="658391DB"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7179" w:type="dxa"/>
            <w:shd w:val="clear" w:color="auto" w:fill="F2F2F2" w:themeFill="background1" w:themeFillShade="F2"/>
            <w:vAlign w:val="center"/>
          </w:tcPr>
          <w:p w14:paraId="037F6570"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742"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EndPr/>
            <w:sdtContent>
              <w:p w14:paraId="49633C39"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18"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EndPr/>
            <w:sdtContent>
              <w:p w14:paraId="7F0A3BEE"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5679" w:rsidRPr="00A42F82" w14:paraId="45934C22" w14:textId="77777777" w:rsidTr="00CC5679">
        <w:trPr>
          <w:trHeight w:val="402"/>
        </w:trPr>
        <w:tc>
          <w:tcPr>
            <w:tcW w:w="491" w:type="dxa"/>
            <w:shd w:val="clear" w:color="auto" w:fill="F2F2F2" w:themeFill="background1" w:themeFillShade="F2"/>
            <w:vAlign w:val="center"/>
          </w:tcPr>
          <w:p w14:paraId="08EEE654"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179" w:type="dxa"/>
            <w:shd w:val="clear" w:color="auto" w:fill="F2F2F2" w:themeFill="background1" w:themeFillShade="F2"/>
            <w:vAlign w:val="center"/>
          </w:tcPr>
          <w:p w14:paraId="5006ECE5"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742"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EndPr/>
            <w:sdtContent>
              <w:p w14:paraId="34BAF8DD"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18"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EndPr/>
            <w:sdtContent>
              <w:p w14:paraId="03EA10CD"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5679" w:rsidRPr="00A42F82" w14:paraId="6F235CC2" w14:textId="77777777" w:rsidTr="00CC5679">
        <w:trPr>
          <w:trHeight w:val="437"/>
        </w:trPr>
        <w:tc>
          <w:tcPr>
            <w:tcW w:w="491" w:type="dxa"/>
            <w:shd w:val="clear" w:color="auto" w:fill="F2F2F2" w:themeFill="background1" w:themeFillShade="F2"/>
            <w:vAlign w:val="center"/>
          </w:tcPr>
          <w:p w14:paraId="3EDC8F04"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179" w:type="dxa"/>
            <w:shd w:val="clear" w:color="auto" w:fill="F2F2F2" w:themeFill="background1" w:themeFillShade="F2"/>
            <w:vAlign w:val="center"/>
          </w:tcPr>
          <w:p w14:paraId="2E675E0D"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742"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EndPr/>
            <w:sdtContent>
              <w:p w14:paraId="4E8FEB25"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18"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EndPr/>
            <w:sdtContent>
              <w:p w14:paraId="023CBCCB"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5679" w:rsidRPr="00A42F82" w14:paraId="7D0DD214" w14:textId="77777777" w:rsidTr="00CC5679">
        <w:trPr>
          <w:trHeight w:val="402"/>
        </w:trPr>
        <w:tc>
          <w:tcPr>
            <w:tcW w:w="491" w:type="dxa"/>
            <w:shd w:val="clear" w:color="auto" w:fill="F2F2F2" w:themeFill="background1" w:themeFillShade="F2"/>
            <w:vAlign w:val="center"/>
          </w:tcPr>
          <w:p w14:paraId="3AAA7457"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179" w:type="dxa"/>
            <w:shd w:val="clear" w:color="auto" w:fill="F2F2F2" w:themeFill="background1" w:themeFillShade="F2"/>
            <w:vAlign w:val="center"/>
          </w:tcPr>
          <w:p w14:paraId="383E13BC"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742"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EndPr/>
            <w:sdtContent>
              <w:p w14:paraId="4087DCE0"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18"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EndPr/>
            <w:sdtContent>
              <w:p w14:paraId="37316574"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5679" w:rsidRPr="00A42F82" w14:paraId="26C72A2B" w14:textId="77777777" w:rsidTr="00CC5679">
        <w:trPr>
          <w:trHeight w:val="402"/>
        </w:trPr>
        <w:tc>
          <w:tcPr>
            <w:tcW w:w="491" w:type="dxa"/>
            <w:shd w:val="clear" w:color="auto" w:fill="F2F2F2" w:themeFill="background1" w:themeFillShade="F2"/>
            <w:vAlign w:val="center"/>
          </w:tcPr>
          <w:p w14:paraId="16413949"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179" w:type="dxa"/>
            <w:shd w:val="clear" w:color="auto" w:fill="F2F2F2" w:themeFill="background1" w:themeFillShade="F2"/>
            <w:vAlign w:val="center"/>
          </w:tcPr>
          <w:p w14:paraId="5F3F6E46"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742"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EndPr/>
            <w:sdtContent>
              <w:p w14:paraId="1F765B95"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18"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EndPr/>
            <w:sdtContent>
              <w:p w14:paraId="1AA4290A"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5679" w:rsidRPr="00A42F82" w14:paraId="20AED362" w14:textId="77777777" w:rsidTr="00CC5679">
        <w:trPr>
          <w:trHeight w:val="437"/>
        </w:trPr>
        <w:tc>
          <w:tcPr>
            <w:tcW w:w="491" w:type="dxa"/>
            <w:shd w:val="clear" w:color="auto" w:fill="F2F2F2" w:themeFill="background1" w:themeFillShade="F2"/>
            <w:vAlign w:val="center"/>
          </w:tcPr>
          <w:p w14:paraId="41A97CAD"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179" w:type="dxa"/>
            <w:shd w:val="clear" w:color="auto" w:fill="F2F2F2" w:themeFill="background1" w:themeFillShade="F2"/>
            <w:vAlign w:val="center"/>
          </w:tcPr>
          <w:p w14:paraId="1E20D683"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742"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EndPr/>
            <w:sdtContent>
              <w:p w14:paraId="6CD21503"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18"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EndPr/>
            <w:sdtContent>
              <w:p w14:paraId="527D017C"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5679" w:rsidRPr="00A42F82" w14:paraId="6A6BF6B1" w14:textId="77777777" w:rsidTr="00CC5679">
        <w:trPr>
          <w:trHeight w:val="402"/>
        </w:trPr>
        <w:tc>
          <w:tcPr>
            <w:tcW w:w="491" w:type="dxa"/>
            <w:shd w:val="clear" w:color="auto" w:fill="F2F2F2" w:themeFill="background1" w:themeFillShade="F2"/>
            <w:vAlign w:val="center"/>
          </w:tcPr>
          <w:p w14:paraId="6DF00834"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179" w:type="dxa"/>
            <w:shd w:val="clear" w:color="auto" w:fill="F2F2F2" w:themeFill="background1" w:themeFillShade="F2"/>
            <w:vAlign w:val="center"/>
          </w:tcPr>
          <w:p w14:paraId="2C77962C"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742"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EndPr/>
            <w:sdtContent>
              <w:p w14:paraId="02C8E364"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18"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EndPr/>
            <w:sdtContent>
              <w:p w14:paraId="6FC818CA"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5679" w:rsidRPr="00A42F82" w14:paraId="620C894F" w14:textId="77777777" w:rsidTr="00CC5679">
        <w:trPr>
          <w:trHeight w:val="402"/>
        </w:trPr>
        <w:tc>
          <w:tcPr>
            <w:tcW w:w="491" w:type="dxa"/>
            <w:shd w:val="clear" w:color="auto" w:fill="F2F2F2" w:themeFill="background1" w:themeFillShade="F2"/>
            <w:vAlign w:val="center"/>
          </w:tcPr>
          <w:p w14:paraId="4AE3D811"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8640" w:type="dxa"/>
            <w:gridSpan w:val="3"/>
            <w:shd w:val="clear" w:color="auto" w:fill="F2F2F2" w:themeFill="background1" w:themeFillShade="F2"/>
            <w:vAlign w:val="center"/>
          </w:tcPr>
          <w:p w14:paraId="21E4D001" w14:textId="77777777" w:rsidR="00CC5679" w:rsidRPr="00A42F82" w:rsidRDefault="00CC5679" w:rsidP="005D2E56">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CC5679" w:rsidRPr="00A42F82" w14:paraId="13C64F1E" w14:textId="77777777" w:rsidTr="00CC5679">
        <w:trPr>
          <w:trHeight w:val="402"/>
        </w:trPr>
        <w:tc>
          <w:tcPr>
            <w:tcW w:w="491" w:type="dxa"/>
            <w:vAlign w:val="center"/>
          </w:tcPr>
          <w:p w14:paraId="15FC7877" w14:textId="77777777" w:rsidR="00CC5679" w:rsidRPr="00A42F82" w:rsidRDefault="00CC5679" w:rsidP="005D2E56">
            <w:pPr>
              <w:autoSpaceDE w:val="0"/>
              <w:autoSpaceDN w:val="0"/>
              <w:adjustRightInd w:val="0"/>
              <w:jc w:val="center"/>
              <w:rPr>
                <w:rFonts w:ascii="Arial" w:hAnsi="Arial" w:cs="Arial"/>
                <w:sz w:val="22"/>
                <w:szCs w:val="22"/>
              </w:rPr>
            </w:pPr>
          </w:p>
        </w:tc>
        <w:tc>
          <w:tcPr>
            <w:tcW w:w="8640" w:type="dxa"/>
            <w:gridSpan w:val="3"/>
            <w:shd w:val="clear" w:color="auto" w:fill="auto"/>
            <w:vAlign w:val="center"/>
          </w:tcPr>
          <w:p w14:paraId="11A61BC4" w14:textId="77777777" w:rsidR="00CC5679" w:rsidRPr="00A42F82" w:rsidRDefault="00CC5679" w:rsidP="005D2E56">
            <w:pPr>
              <w:rPr>
                <w:rFonts w:ascii="Arial" w:hAnsi="Arial" w:cs="Arial"/>
              </w:rPr>
            </w:pPr>
          </w:p>
          <w:p w14:paraId="2C83D9F6" w14:textId="77777777" w:rsidR="00CC5679" w:rsidRPr="00A42F82" w:rsidRDefault="00CC5679" w:rsidP="005D2E56">
            <w:pPr>
              <w:rPr>
                <w:rFonts w:ascii="Arial" w:hAnsi="Arial" w:cs="Arial"/>
              </w:rPr>
            </w:pPr>
          </w:p>
          <w:p w14:paraId="594D8F34" w14:textId="77777777" w:rsidR="00CC5679" w:rsidRPr="00A42F82" w:rsidRDefault="00CC5679" w:rsidP="005D2E56">
            <w:pPr>
              <w:rPr>
                <w:rFonts w:ascii="Arial" w:hAnsi="Arial" w:cs="Arial"/>
                <w:sz w:val="22"/>
                <w:szCs w:val="22"/>
              </w:rPr>
            </w:pPr>
          </w:p>
          <w:p w14:paraId="0F7B99C2" w14:textId="77777777" w:rsidR="00CC5679" w:rsidRPr="00A42F82" w:rsidRDefault="00CC5679" w:rsidP="005D2E56">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39D5E8BF" w14:textId="77777777" w:rsidR="00CC5679" w:rsidRPr="00A42F82" w:rsidRDefault="00CC5679" w:rsidP="00CC5679">
      <w:pPr>
        <w:autoSpaceDE w:val="0"/>
        <w:autoSpaceDN w:val="0"/>
        <w:adjustRightInd w:val="0"/>
        <w:spacing w:after="240"/>
        <w:jc w:val="both"/>
        <w:rPr>
          <w:rFonts w:ascii="Arial" w:hAnsi="Arial" w:cs="Arial"/>
          <w:b/>
        </w:rPr>
      </w:pPr>
    </w:p>
    <w:p w14:paraId="5E4EBFBA" w14:textId="77777777" w:rsidR="00CC5679" w:rsidRPr="00A42F82" w:rsidRDefault="00CC5679" w:rsidP="00CC5679">
      <w:pPr>
        <w:spacing w:after="240"/>
        <w:rPr>
          <w:rFonts w:ascii="Arial" w:hAnsi="Arial" w:cs="Arial"/>
          <w:b/>
        </w:rPr>
      </w:pPr>
      <w:r w:rsidRPr="00A42F82">
        <w:rPr>
          <w:rFonts w:ascii="Arial" w:hAnsi="Arial" w:cs="Arial"/>
          <w:b/>
        </w:rPr>
        <w:t>SECTION F: Scope of Research Activity</w:t>
      </w:r>
    </w:p>
    <w:tbl>
      <w:tblPr>
        <w:tblStyle w:val="TableGrid"/>
        <w:tblW w:w="9082" w:type="dxa"/>
        <w:tblLook w:val="04A0" w:firstRow="1" w:lastRow="0" w:firstColumn="1" w:lastColumn="0" w:noHBand="0" w:noVBand="1"/>
      </w:tblPr>
      <w:tblGrid>
        <w:gridCol w:w="488"/>
        <w:gridCol w:w="7150"/>
        <w:gridCol w:w="735"/>
        <w:gridCol w:w="709"/>
      </w:tblGrid>
      <w:tr w:rsidR="00CC5679" w:rsidRPr="00A42F82" w14:paraId="699A35A5" w14:textId="77777777" w:rsidTr="00CC5679">
        <w:trPr>
          <w:trHeight w:val="557"/>
        </w:trPr>
        <w:tc>
          <w:tcPr>
            <w:tcW w:w="488" w:type="dxa"/>
            <w:shd w:val="clear" w:color="auto" w:fill="F2F2F2" w:themeFill="background1" w:themeFillShade="F2"/>
            <w:vAlign w:val="center"/>
          </w:tcPr>
          <w:p w14:paraId="0E1E2255" w14:textId="77777777" w:rsidR="00CC5679" w:rsidRPr="00A42F82" w:rsidRDefault="00CC5679" w:rsidP="005D2E56">
            <w:pPr>
              <w:autoSpaceDE w:val="0"/>
              <w:autoSpaceDN w:val="0"/>
              <w:adjustRightInd w:val="0"/>
              <w:rPr>
                <w:rFonts w:ascii="Arial" w:hAnsi="Arial" w:cs="Arial"/>
                <w:b/>
                <w:sz w:val="22"/>
                <w:szCs w:val="22"/>
              </w:rPr>
            </w:pPr>
          </w:p>
        </w:tc>
        <w:tc>
          <w:tcPr>
            <w:tcW w:w="7150" w:type="dxa"/>
            <w:shd w:val="clear" w:color="auto" w:fill="F2F2F2" w:themeFill="background1" w:themeFillShade="F2"/>
            <w:vAlign w:val="center"/>
          </w:tcPr>
          <w:p w14:paraId="3517CF9A" w14:textId="77777777" w:rsidR="00CC5679" w:rsidRPr="00A42F82" w:rsidRDefault="00CC5679" w:rsidP="005D2E56">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735" w:type="dxa"/>
            <w:shd w:val="clear" w:color="auto" w:fill="F2F2F2" w:themeFill="background1" w:themeFillShade="F2"/>
            <w:vAlign w:val="center"/>
          </w:tcPr>
          <w:p w14:paraId="6D840DAD" w14:textId="77777777" w:rsidR="00CC5679" w:rsidRPr="00A42F82" w:rsidRDefault="00CC5679" w:rsidP="005D2E5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709" w:type="dxa"/>
            <w:shd w:val="clear" w:color="auto" w:fill="F2F2F2" w:themeFill="background1" w:themeFillShade="F2"/>
            <w:vAlign w:val="center"/>
          </w:tcPr>
          <w:p w14:paraId="7E0D91AA" w14:textId="77777777" w:rsidR="00CC5679" w:rsidRPr="00A42F82" w:rsidRDefault="00CC5679" w:rsidP="005D2E5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C5679" w:rsidRPr="00A42F82" w14:paraId="3BCEBFC7" w14:textId="77777777" w:rsidTr="00CC5679">
        <w:trPr>
          <w:trHeight w:val="438"/>
        </w:trPr>
        <w:tc>
          <w:tcPr>
            <w:tcW w:w="488" w:type="dxa"/>
            <w:shd w:val="clear" w:color="auto" w:fill="F2F2F2" w:themeFill="background1" w:themeFillShade="F2"/>
            <w:vAlign w:val="center"/>
          </w:tcPr>
          <w:p w14:paraId="5C08E3C4"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1</w:t>
            </w:r>
          </w:p>
        </w:tc>
        <w:tc>
          <w:tcPr>
            <w:tcW w:w="7150" w:type="dxa"/>
            <w:shd w:val="clear" w:color="auto" w:fill="F2F2F2" w:themeFill="background1" w:themeFillShade="F2"/>
            <w:vAlign w:val="center"/>
          </w:tcPr>
          <w:p w14:paraId="5C16B476"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735"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EndPr/>
            <w:sdtContent>
              <w:p w14:paraId="6E160009"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09"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EndPr/>
            <w:sdtContent>
              <w:p w14:paraId="5D0C4C0F"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C5679" w:rsidRPr="00A42F82" w14:paraId="2314B96B" w14:textId="77777777" w:rsidTr="00CC5679">
        <w:trPr>
          <w:trHeight w:val="438"/>
        </w:trPr>
        <w:tc>
          <w:tcPr>
            <w:tcW w:w="488" w:type="dxa"/>
            <w:shd w:val="clear" w:color="auto" w:fill="F2F2F2" w:themeFill="background1" w:themeFillShade="F2"/>
            <w:vAlign w:val="center"/>
          </w:tcPr>
          <w:p w14:paraId="05A01774"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2</w:t>
            </w:r>
          </w:p>
        </w:tc>
        <w:tc>
          <w:tcPr>
            <w:tcW w:w="7150" w:type="dxa"/>
            <w:shd w:val="clear" w:color="auto" w:fill="F2F2F2" w:themeFill="background1" w:themeFillShade="F2"/>
            <w:vAlign w:val="center"/>
          </w:tcPr>
          <w:p w14:paraId="69B06EAA"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735"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EndPr/>
            <w:sdtContent>
              <w:p w14:paraId="3092726F"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09"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EndPr/>
            <w:sdtContent>
              <w:p w14:paraId="7D3CDDC5"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5679" w:rsidRPr="00A42F82" w14:paraId="7E541390" w14:textId="77777777" w:rsidTr="00CC5679">
        <w:trPr>
          <w:trHeight w:val="438"/>
        </w:trPr>
        <w:tc>
          <w:tcPr>
            <w:tcW w:w="488" w:type="dxa"/>
            <w:shd w:val="clear" w:color="auto" w:fill="F2F2F2" w:themeFill="background1" w:themeFillShade="F2"/>
            <w:vAlign w:val="center"/>
          </w:tcPr>
          <w:p w14:paraId="6D19F23E"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3</w:t>
            </w:r>
          </w:p>
        </w:tc>
        <w:tc>
          <w:tcPr>
            <w:tcW w:w="7150" w:type="dxa"/>
            <w:shd w:val="clear" w:color="auto" w:fill="F2F2F2" w:themeFill="background1" w:themeFillShade="F2"/>
            <w:vAlign w:val="center"/>
          </w:tcPr>
          <w:p w14:paraId="176F3374"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735"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EndPr/>
            <w:sdtContent>
              <w:p w14:paraId="2015B798"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09"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EndPr/>
            <w:sdtContent>
              <w:p w14:paraId="7C30FC82"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5679" w:rsidRPr="00A42F82" w14:paraId="4A498625" w14:textId="77777777" w:rsidTr="00CC5679">
        <w:trPr>
          <w:trHeight w:val="402"/>
        </w:trPr>
        <w:tc>
          <w:tcPr>
            <w:tcW w:w="488" w:type="dxa"/>
            <w:shd w:val="clear" w:color="auto" w:fill="F2F2F2" w:themeFill="background1" w:themeFillShade="F2"/>
            <w:vAlign w:val="center"/>
          </w:tcPr>
          <w:p w14:paraId="7A7F83C1"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4</w:t>
            </w:r>
          </w:p>
        </w:tc>
        <w:tc>
          <w:tcPr>
            <w:tcW w:w="7150" w:type="dxa"/>
            <w:shd w:val="clear" w:color="auto" w:fill="F2F2F2" w:themeFill="background1" w:themeFillShade="F2"/>
            <w:vAlign w:val="center"/>
          </w:tcPr>
          <w:p w14:paraId="08EE7A7A"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735"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3FDD5B6F"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09"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EndPr/>
            <w:sdtContent>
              <w:p w14:paraId="2A09853F"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5679" w:rsidRPr="00A42F82" w14:paraId="54B0EB71" w14:textId="77777777" w:rsidTr="00CC5679">
        <w:trPr>
          <w:trHeight w:val="402"/>
        </w:trPr>
        <w:tc>
          <w:tcPr>
            <w:tcW w:w="488" w:type="dxa"/>
            <w:shd w:val="clear" w:color="auto" w:fill="F2F2F2" w:themeFill="background1" w:themeFillShade="F2"/>
            <w:vAlign w:val="center"/>
          </w:tcPr>
          <w:p w14:paraId="01AC257E"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5</w:t>
            </w:r>
          </w:p>
        </w:tc>
        <w:tc>
          <w:tcPr>
            <w:tcW w:w="7150" w:type="dxa"/>
            <w:shd w:val="clear" w:color="auto" w:fill="F2F2F2" w:themeFill="background1" w:themeFillShade="F2"/>
            <w:vAlign w:val="center"/>
          </w:tcPr>
          <w:p w14:paraId="44270367"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735"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EndPr/>
            <w:sdtContent>
              <w:p w14:paraId="27BA5BD7"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09"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EndPr/>
            <w:sdtContent>
              <w:p w14:paraId="33621448"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5679" w:rsidRPr="00A42F82" w14:paraId="203405DA" w14:textId="77777777" w:rsidTr="00CC5679">
        <w:trPr>
          <w:trHeight w:val="402"/>
        </w:trPr>
        <w:tc>
          <w:tcPr>
            <w:tcW w:w="488" w:type="dxa"/>
            <w:shd w:val="clear" w:color="auto" w:fill="F2F2F2" w:themeFill="background1" w:themeFillShade="F2"/>
            <w:vAlign w:val="center"/>
          </w:tcPr>
          <w:p w14:paraId="22452D5D"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6</w:t>
            </w:r>
          </w:p>
        </w:tc>
        <w:tc>
          <w:tcPr>
            <w:tcW w:w="7150" w:type="dxa"/>
            <w:shd w:val="clear" w:color="auto" w:fill="F2F2F2" w:themeFill="background1" w:themeFillShade="F2"/>
            <w:vAlign w:val="center"/>
          </w:tcPr>
          <w:p w14:paraId="52E9FE0F"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735"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EndPr/>
            <w:sdtContent>
              <w:p w14:paraId="75C464E8"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09"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EndPr/>
            <w:sdtContent>
              <w:p w14:paraId="0A6001DC"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5679" w:rsidRPr="00A42F82" w14:paraId="6171C09D" w14:textId="77777777" w:rsidTr="00CC5679">
        <w:trPr>
          <w:trHeight w:val="438"/>
        </w:trPr>
        <w:tc>
          <w:tcPr>
            <w:tcW w:w="488" w:type="dxa"/>
            <w:shd w:val="clear" w:color="auto" w:fill="F2F2F2" w:themeFill="background1" w:themeFillShade="F2"/>
            <w:vAlign w:val="center"/>
          </w:tcPr>
          <w:p w14:paraId="06D14721"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7</w:t>
            </w:r>
          </w:p>
        </w:tc>
        <w:tc>
          <w:tcPr>
            <w:tcW w:w="7150" w:type="dxa"/>
            <w:shd w:val="clear" w:color="auto" w:fill="F2F2F2" w:themeFill="background1" w:themeFillShade="F2"/>
            <w:vAlign w:val="center"/>
          </w:tcPr>
          <w:p w14:paraId="25A262AE"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735"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EndPr/>
            <w:sdtContent>
              <w:p w14:paraId="61B06EB2"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09"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EndPr/>
            <w:sdtContent>
              <w:p w14:paraId="4893996D"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5679" w:rsidRPr="00A42F82" w14:paraId="27B1BC77" w14:textId="77777777" w:rsidTr="00CC5679">
        <w:trPr>
          <w:trHeight w:val="402"/>
        </w:trPr>
        <w:tc>
          <w:tcPr>
            <w:tcW w:w="488" w:type="dxa"/>
            <w:shd w:val="clear" w:color="auto" w:fill="F2F2F2" w:themeFill="background1" w:themeFillShade="F2"/>
            <w:vAlign w:val="center"/>
          </w:tcPr>
          <w:p w14:paraId="63F734F4"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8</w:t>
            </w:r>
          </w:p>
        </w:tc>
        <w:tc>
          <w:tcPr>
            <w:tcW w:w="7150" w:type="dxa"/>
            <w:shd w:val="clear" w:color="auto" w:fill="F2F2F2" w:themeFill="background1" w:themeFillShade="F2"/>
            <w:vAlign w:val="center"/>
          </w:tcPr>
          <w:p w14:paraId="1DB76064"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735"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EndPr/>
            <w:sdtContent>
              <w:p w14:paraId="1EF99773"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09"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EndPr/>
            <w:sdtContent>
              <w:p w14:paraId="6833D650"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5679" w:rsidRPr="00A42F82" w14:paraId="35087176" w14:textId="77777777" w:rsidTr="00CC5679">
        <w:trPr>
          <w:trHeight w:val="438"/>
        </w:trPr>
        <w:tc>
          <w:tcPr>
            <w:tcW w:w="488" w:type="dxa"/>
            <w:shd w:val="clear" w:color="auto" w:fill="F2F2F2" w:themeFill="background1" w:themeFillShade="F2"/>
            <w:vAlign w:val="center"/>
          </w:tcPr>
          <w:p w14:paraId="6897EF4E"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9</w:t>
            </w:r>
          </w:p>
        </w:tc>
        <w:tc>
          <w:tcPr>
            <w:tcW w:w="7150" w:type="dxa"/>
            <w:shd w:val="clear" w:color="auto" w:fill="F2F2F2" w:themeFill="background1" w:themeFillShade="F2"/>
            <w:vAlign w:val="center"/>
          </w:tcPr>
          <w:p w14:paraId="27C46784"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735"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EndPr/>
            <w:sdtContent>
              <w:p w14:paraId="34C4072C"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09"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EndPr/>
            <w:sdtContent>
              <w:p w14:paraId="5F54031E"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5679" w:rsidRPr="00A42F82" w14:paraId="18E035D4" w14:textId="77777777" w:rsidTr="00CC5679">
        <w:trPr>
          <w:trHeight w:val="402"/>
        </w:trPr>
        <w:tc>
          <w:tcPr>
            <w:tcW w:w="488" w:type="dxa"/>
            <w:shd w:val="clear" w:color="auto" w:fill="F2F2F2" w:themeFill="background1" w:themeFillShade="F2"/>
            <w:vAlign w:val="center"/>
          </w:tcPr>
          <w:p w14:paraId="1FF5945C"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10</w:t>
            </w:r>
          </w:p>
        </w:tc>
        <w:tc>
          <w:tcPr>
            <w:tcW w:w="7150" w:type="dxa"/>
            <w:shd w:val="clear" w:color="auto" w:fill="F2F2F2" w:themeFill="background1" w:themeFillShade="F2"/>
            <w:vAlign w:val="center"/>
          </w:tcPr>
          <w:p w14:paraId="2B4954C1"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735"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EndPr/>
            <w:sdtContent>
              <w:p w14:paraId="374546F5"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09"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EndPr/>
            <w:sdtContent>
              <w:p w14:paraId="77BFEC7C"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5679" w:rsidRPr="00A42F82" w14:paraId="1E9F5CDE" w14:textId="77777777" w:rsidTr="00CC5679">
        <w:trPr>
          <w:trHeight w:val="402"/>
        </w:trPr>
        <w:tc>
          <w:tcPr>
            <w:tcW w:w="488" w:type="dxa"/>
            <w:shd w:val="clear" w:color="auto" w:fill="F2F2F2" w:themeFill="background1" w:themeFillShade="F2"/>
            <w:vAlign w:val="center"/>
          </w:tcPr>
          <w:p w14:paraId="6C7DC554"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11</w:t>
            </w:r>
          </w:p>
        </w:tc>
        <w:tc>
          <w:tcPr>
            <w:tcW w:w="7150" w:type="dxa"/>
            <w:shd w:val="clear" w:color="auto" w:fill="F2F2F2" w:themeFill="background1" w:themeFillShade="F2"/>
            <w:vAlign w:val="center"/>
          </w:tcPr>
          <w:p w14:paraId="30081403"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735"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EndPr/>
            <w:sdtContent>
              <w:p w14:paraId="40F49187"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09"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EndPr/>
            <w:sdtContent>
              <w:p w14:paraId="017FCB1A"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5679" w:rsidRPr="00A42F82" w14:paraId="059C3663" w14:textId="77777777" w:rsidTr="00CC5679">
        <w:trPr>
          <w:trHeight w:val="402"/>
        </w:trPr>
        <w:tc>
          <w:tcPr>
            <w:tcW w:w="488" w:type="dxa"/>
            <w:shd w:val="clear" w:color="auto" w:fill="F2F2F2" w:themeFill="background1" w:themeFillShade="F2"/>
            <w:vAlign w:val="center"/>
          </w:tcPr>
          <w:p w14:paraId="62BA81DF"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12</w:t>
            </w:r>
          </w:p>
        </w:tc>
        <w:tc>
          <w:tcPr>
            <w:tcW w:w="7150" w:type="dxa"/>
            <w:shd w:val="clear" w:color="auto" w:fill="F2F2F2" w:themeFill="background1" w:themeFillShade="F2"/>
            <w:vAlign w:val="center"/>
          </w:tcPr>
          <w:p w14:paraId="28152975"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735"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EndPr/>
            <w:sdtContent>
              <w:p w14:paraId="4EE43CC7"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09"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EndPr/>
            <w:sdtContent>
              <w:p w14:paraId="24FC7EE1"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5679" w:rsidRPr="00A42F82" w14:paraId="310BF178" w14:textId="77777777" w:rsidTr="00CC5679">
        <w:trPr>
          <w:trHeight w:val="402"/>
        </w:trPr>
        <w:tc>
          <w:tcPr>
            <w:tcW w:w="488" w:type="dxa"/>
            <w:shd w:val="clear" w:color="auto" w:fill="F2F2F2" w:themeFill="background1" w:themeFillShade="F2"/>
            <w:vAlign w:val="center"/>
          </w:tcPr>
          <w:p w14:paraId="54DF33BA"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13</w:t>
            </w:r>
          </w:p>
        </w:tc>
        <w:tc>
          <w:tcPr>
            <w:tcW w:w="7150" w:type="dxa"/>
            <w:shd w:val="clear" w:color="auto" w:fill="F2F2F2" w:themeFill="background1" w:themeFillShade="F2"/>
            <w:vAlign w:val="center"/>
          </w:tcPr>
          <w:p w14:paraId="11D05684"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735"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EndPr/>
            <w:sdtContent>
              <w:p w14:paraId="0093C7AB"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09"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EndPr/>
            <w:sdtContent>
              <w:p w14:paraId="405FAA10"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5679" w:rsidRPr="00A42F82" w14:paraId="7D0A6446" w14:textId="77777777" w:rsidTr="00CC5679">
        <w:trPr>
          <w:trHeight w:val="402"/>
        </w:trPr>
        <w:tc>
          <w:tcPr>
            <w:tcW w:w="488" w:type="dxa"/>
            <w:shd w:val="clear" w:color="auto" w:fill="F2F2F2" w:themeFill="background1" w:themeFillShade="F2"/>
            <w:vAlign w:val="center"/>
          </w:tcPr>
          <w:p w14:paraId="323B5CBD"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14</w:t>
            </w:r>
          </w:p>
        </w:tc>
        <w:tc>
          <w:tcPr>
            <w:tcW w:w="7150" w:type="dxa"/>
            <w:shd w:val="clear" w:color="auto" w:fill="F2F2F2" w:themeFill="background1" w:themeFillShade="F2"/>
            <w:vAlign w:val="center"/>
          </w:tcPr>
          <w:p w14:paraId="2A6197D4"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735"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EndPr/>
            <w:sdtContent>
              <w:p w14:paraId="7D0A5955"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09"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EndPr/>
            <w:sdtContent>
              <w:p w14:paraId="1112105C"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5679" w:rsidRPr="00A42F82" w14:paraId="1DEC3927" w14:textId="77777777" w:rsidTr="00CC5679">
        <w:trPr>
          <w:trHeight w:val="402"/>
        </w:trPr>
        <w:tc>
          <w:tcPr>
            <w:tcW w:w="488" w:type="dxa"/>
            <w:shd w:val="clear" w:color="auto" w:fill="F2F2F2" w:themeFill="background1" w:themeFillShade="F2"/>
            <w:vAlign w:val="center"/>
          </w:tcPr>
          <w:p w14:paraId="12B5BCE1"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15</w:t>
            </w:r>
          </w:p>
        </w:tc>
        <w:tc>
          <w:tcPr>
            <w:tcW w:w="7150" w:type="dxa"/>
            <w:shd w:val="clear" w:color="auto" w:fill="F2F2F2" w:themeFill="background1" w:themeFillShade="F2"/>
            <w:vAlign w:val="center"/>
          </w:tcPr>
          <w:p w14:paraId="611BC97F"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735"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EndPr/>
            <w:sdtContent>
              <w:p w14:paraId="020DEB1A"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09"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EndPr/>
            <w:sdtContent>
              <w:p w14:paraId="6B00EF60"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5679" w:rsidRPr="00A42F82" w14:paraId="703C8A55" w14:textId="77777777" w:rsidTr="00CC5679">
        <w:trPr>
          <w:trHeight w:val="402"/>
        </w:trPr>
        <w:tc>
          <w:tcPr>
            <w:tcW w:w="488" w:type="dxa"/>
            <w:shd w:val="clear" w:color="auto" w:fill="F2F2F2" w:themeFill="background1" w:themeFillShade="F2"/>
            <w:vAlign w:val="center"/>
          </w:tcPr>
          <w:p w14:paraId="0A5960B7"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16</w:t>
            </w:r>
          </w:p>
        </w:tc>
        <w:tc>
          <w:tcPr>
            <w:tcW w:w="7150" w:type="dxa"/>
            <w:shd w:val="clear" w:color="auto" w:fill="F2F2F2" w:themeFill="background1" w:themeFillShade="F2"/>
            <w:vAlign w:val="center"/>
          </w:tcPr>
          <w:p w14:paraId="21E01444"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735"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EndPr/>
            <w:sdtContent>
              <w:p w14:paraId="2C7628A1"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09"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EndPr/>
            <w:sdtContent>
              <w:p w14:paraId="4C017D9B"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5679" w:rsidRPr="00A42F82" w14:paraId="33FE5933" w14:textId="77777777" w:rsidTr="00CC5679">
        <w:trPr>
          <w:trHeight w:val="402"/>
        </w:trPr>
        <w:tc>
          <w:tcPr>
            <w:tcW w:w="488" w:type="dxa"/>
            <w:shd w:val="clear" w:color="auto" w:fill="F2F2F2" w:themeFill="background1" w:themeFillShade="F2"/>
            <w:vAlign w:val="center"/>
          </w:tcPr>
          <w:p w14:paraId="5D93D5B7"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lastRenderedPageBreak/>
              <w:t>17</w:t>
            </w:r>
          </w:p>
        </w:tc>
        <w:tc>
          <w:tcPr>
            <w:tcW w:w="7150" w:type="dxa"/>
            <w:shd w:val="clear" w:color="auto" w:fill="F2F2F2" w:themeFill="background1" w:themeFillShade="F2"/>
            <w:vAlign w:val="center"/>
          </w:tcPr>
          <w:p w14:paraId="0B7AAA9F"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735" w:type="dxa"/>
            <w:vMerge w:val="restart"/>
            <w:shd w:val="clear" w:color="auto" w:fill="BFBFBF" w:themeFill="background1" w:themeFillShade="BF"/>
            <w:vAlign w:val="center"/>
          </w:tcPr>
          <w:sdt>
            <w:sdtPr>
              <w:rPr>
                <w:rFonts w:ascii="Arial" w:hAnsi="Arial" w:cs="Arial"/>
              </w:rPr>
              <w:id w:val="2049023668"/>
              <w14:checkbox>
                <w14:checked w14:val="1"/>
                <w14:checkedState w14:val="2612" w14:font="MS Gothic"/>
                <w14:uncheckedState w14:val="2610" w14:font="MS Gothic"/>
              </w14:checkbox>
            </w:sdtPr>
            <w:sdtEndPr/>
            <w:sdtContent>
              <w:p w14:paraId="7BF040C4" w14:textId="259133C8"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09"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EndPr/>
            <w:sdtContent>
              <w:p w14:paraId="4AF1A972"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5679" w:rsidRPr="00A42F82" w14:paraId="2B564D9B" w14:textId="77777777" w:rsidTr="00CC5679">
        <w:trPr>
          <w:trHeight w:val="402"/>
        </w:trPr>
        <w:tc>
          <w:tcPr>
            <w:tcW w:w="488" w:type="dxa"/>
            <w:vAlign w:val="center"/>
          </w:tcPr>
          <w:p w14:paraId="3FB0CAC0" w14:textId="77777777" w:rsidR="00CC5679" w:rsidRPr="00A42F82" w:rsidRDefault="00CC5679" w:rsidP="005D2E56">
            <w:pPr>
              <w:autoSpaceDE w:val="0"/>
              <w:autoSpaceDN w:val="0"/>
              <w:adjustRightInd w:val="0"/>
              <w:rPr>
                <w:rFonts w:ascii="Arial" w:hAnsi="Arial" w:cs="Arial"/>
                <w:sz w:val="22"/>
                <w:szCs w:val="22"/>
              </w:rPr>
            </w:pPr>
          </w:p>
        </w:tc>
        <w:tc>
          <w:tcPr>
            <w:tcW w:w="7150" w:type="dxa"/>
            <w:shd w:val="clear" w:color="auto" w:fill="auto"/>
            <w:vAlign w:val="center"/>
          </w:tcPr>
          <w:p w14:paraId="7C5EFDB0"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63375640" w14:textId="77777777" w:rsidR="00CC5679" w:rsidRPr="00A42F82" w:rsidRDefault="00CC5679" w:rsidP="005D2E56">
            <w:pPr>
              <w:rPr>
                <w:rFonts w:ascii="Arial" w:hAnsi="Arial" w:cs="Arial"/>
              </w:rPr>
            </w:pPr>
          </w:p>
          <w:p w14:paraId="5CF4C544" w14:textId="77777777" w:rsidR="00CC5679" w:rsidRPr="00A42F82" w:rsidRDefault="00CC5679" w:rsidP="005D2E56">
            <w:pPr>
              <w:rPr>
                <w:rFonts w:ascii="Arial" w:hAnsi="Arial" w:cs="Arial"/>
              </w:rPr>
            </w:pPr>
          </w:p>
          <w:p w14:paraId="3540B0BF" w14:textId="77777777" w:rsidR="00CC5679" w:rsidRPr="00A42F82" w:rsidRDefault="00CC5679" w:rsidP="005D2E56">
            <w:pPr>
              <w:rPr>
                <w:rFonts w:ascii="Arial" w:hAnsi="Arial" w:cs="Arial"/>
                <w:sz w:val="22"/>
                <w:szCs w:val="22"/>
              </w:rPr>
            </w:pPr>
          </w:p>
          <w:p w14:paraId="0DC97092"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735" w:type="dxa"/>
            <w:vMerge/>
            <w:shd w:val="clear" w:color="auto" w:fill="BFBFBF" w:themeFill="background1" w:themeFillShade="BF"/>
            <w:vAlign w:val="center"/>
          </w:tcPr>
          <w:p w14:paraId="03F05B12" w14:textId="77777777" w:rsidR="00CC5679" w:rsidRPr="00A42F82" w:rsidRDefault="00CC5679" w:rsidP="005D2E56">
            <w:pPr>
              <w:autoSpaceDE w:val="0"/>
              <w:autoSpaceDN w:val="0"/>
              <w:adjustRightInd w:val="0"/>
              <w:jc w:val="center"/>
              <w:rPr>
                <w:rFonts w:ascii="Arial" w:hAnsi="Arial" w:cs="Arial"/>
                <w:b/>
                <w:bCs/>
                <w:sz w:val="22"/>
                <w:szCs w:val="22"/>
              </w:rPr>
            </w:pPr>
          </w:p>
        </w:tc>
        <w:tc>
          <w:tcPr>
            <w:tcW w:w="709" w:type="dxa"/>
            <w:vMerge/>
            <w:shd w:val="clear" w:color="auto" w:fill="BFBFBF" w:themeFill="background1" w:themeFillShade="BF"/>
            <w:vAlign w:val="center"/>
          </w:tcPr>
          <w:p w14:paraId="36E286B3" w14:textId="77777777" w:rsidR="00CC5679" w:rsidRPr="00A42F82" w:rsidRDefault="00CC5679" w:rsidP="005D2E56">
            <w:pPr>
              <w:autoSpaceDE w:val="0"/>
              <w:autoSpaceDN w:val="0"/>
              <w:adjustRightInd w:val="0"/>
              <w:jc w:val="center"/>
              <w:rPr>
                <w:rFonts w:ascii="Arial" w:hAnsi="Arial" w:cs="Arial"/>
                <w:b/>
                <w:bCs/>
                <w:sz w:val="22"/>
                <w:szCs w:val="22"/>
              </w:rPr>
            </w:pPr>
          </w:p>
        </w:tc>
      </w:tr>
    </w:tbl>
    <w:p w14:paraId="28EBFF36" w14:textId="77777777" w:rsidR="00CC5679" w:rsidRPr="00A42F82" w:rsidRDefault="00CC5679" w:rsidP="00CC5679">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00AA9489" w14:textId="77777777" w:rsidR="00CC5679" w:rsidRPr="00A42F82" w:rsidRDefault="00CC5679" w:rsidP="00CC5679">
      <w:pPr>
        <w:rPr>
          <w:rFonts w:ascii="Arial" w:hAnsi="Arial" w:cs="Arial"/>
          <w:bCs/>
          <w:iCs/>
        </w:rPr>
      </w:pPr>
    </w:p>
    <w:p w14:paraId="2B10FE0C" w14:textId="77777777" w:rsidR="00CC5679" w:rsidRPr="00A42F82" w:rsidRDefault="00CC5679" w:rsidP="00CC5679">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45EEE7A1" w14:textId="77777777" w:rsidR="00CC5679" w:rsidRPr="00A42F82" w:rsidRDefault="00CC5679" w:rsidP="00CC5679">
      <w:pPr>
        <w:rPr>
          <w:rFonts w:ascii="Arial" w:hAnsi="Arial" w:cs="Arial"/>
          <w:bCs/>
          <w:iCs/>
        </w:rPr>
      </w:pPr>
    </w:p>
    <w:p w14:paraId="7938E596" w14:textId="77777777" w:rsidR="00CC5679" w:rsidRPr="00A42F82" w:rsidRDefault="00CC5679" w:rsidP="00CC5679">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16CCA8C6" w14:textId="77777777" w:rsidR="00CC5679" w:rsidRPr="00A42F82" w:rsidRDefault="00CC5679" w:rsidP="00CC5679">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44738261" w14:textId="77777777" w:rsidR="00CC5679" w:rsidRPr="00A42F82" w:rsidRDefault="00CC5679" w:rsidP="00CC5679">
      <w:pPr>
        <w:rPr>
          <w:rFonts w:ascii="Arial" w:hAnsi="Arial" w:cs="Arial"/>
          <w:bCs/>
          <w:sz w:val="24"/>
          <w:szCs w:val="24"/>
        </w:rPr>
      </w:pPr>
    </w:p>
    <w:tbl>
      <w:tblPr>
        <w:tblStyle w:val="TableGrid"/>
        <w:tblW w:w="9141" w:type="dxa"/>
        <w:tblLook w:val="04A0" w:firstRow="1" w:lastRow="0" w:firstColumn="1" w:lastColumn="0" w:noHBand="0" w:noVBand="1"/>
      </w:tblPr>
      <w:tblGrid>
        <w:gridCol w:w="491"/>
        <w:gridCol w:w="7188"/>
        <w:gridCol w:w="743"/>
        <w:gridCol w:w="719"/>
      </w:tblGrid>
      <w:tr w:rsidR="00CC5679" w:rsidRPr="00A42F82" w14:paraId="7E5BED53" w14:textId="77777777" w:rsidTr="00CC5679">
        <w:trPr>
          <w:trHeight w:val="504"/>
        </w:trPr>
        <w:tc>
          <w:tcPr>
            <w:tcW w:w="491" w:type="dxa"/>
            <w:shd w:val="clear" w:color="auto" w:fill="F2F2F2" w:themeFill="background1" w:themeFillShade="F2"/>
            <w:vAlign w:val="center"/>
          </w:tcPr>
          <w:p w14:paraId="1E5DA3E6" w14:textId="77777777" w:rsidR="00CC5679" w:rsidRPr="00A42F82" w:rsidRDefault="00CC5679" w:rsidP="005D2E56">
            <w:pPr>
              <w:autoSpaceDE w:val="0"/>
              <w:autoSpaceDN w:val="0"/>
              <w:adjustRightInd w:val="0"/>
              <w:jc w:val="center"/>
              <w:rPr>
                <w:rFonts w:ascii="Arial" w:hAnsi="Arial" w:cs="Arial"/>
                <w:b/>
                <w:sz w:val="22"/>
                <w:szCs w:val="22"/>
              </w:rPr>
            </w:pPr>
          </w:p>
        </w:tc>
        <w:tc>
          <w:tcPr>
            <w:tcW w:w="7188" w:type="dxa"/>
            <w:shd w:val="clear" w:color="auto" w:fill="F2F2F2" w:themeFill="background1" w:themeFillShade="F2"/>
          </w:tcPr>
          <w:p w14:paraId="09656E2C" w14:textId="77777777" w:rsidR="00CC5679" w:rsidRPr="00A42F82" w:rsidRDefault="00CC5679" w:rsidP="005D2E56">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743" w:type="dxa"/>
            <w:shd w:val="clear" w:color="auto" w:fill="F2F2F2" w:themeFill="background1" w:themeFillShade="F2"/>
          </w:tcPr>
          <w:p w14:paraId="134049A1" w14:textId="77777777" w:rsidR="00CC5679" w:rsidRPr="00A42F82" w:rsidRDefault="00CC5679" w:rsidP="005D2E56">
            <w:pPr>
              <w:autoSpaceDE w:val="0"/>
              <w:autoSpaceDN w:val="0"/>
              <w:adjustRightInd w:val="0"/>
              <w:jc w:val="center"/>
              <w:rPr>
                <w:rFonts w:ascii="Arial" w:hAnsi="Arial" w:cs="Arial"/>
                <w:b/>
                <w:bCs/>
                <w:sz w:val="22"/>
                <w:szCs w:val="22"/>
              </w:rPr>
            </w:pPr>
          </w:p>
          <w:p w14:paraId="24556F72" w14:textId="77777777" w:rsidR="00CC5679" w:rsidRPr="00A42F82" w:rsidRDefault="00CC5679" w:rsidP="005D2E5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719" w:type="dxa"/>
            <w:shd w:val="clear" w:color="auto" w:fill="F2F2F2" w:themeFill="background1" w:themeFillShade="F2"/>
          </w:tcPr>
          <w:p w14:paraId="7CA1269A" w14:textId="77777777" w:rsidR="00CC5679" w:rsidRPr="00A42F82" w:rsidRDefault="00CC5679" w:rsidP="005D2E56">
            <w:pPr>
              <w:autoSpaceDE w:val="0"/>
              <w:autoSpaceDN w:val="0"/>
              <w:adjustRightInd w:val="0"/>
              <w:jc w:val="center"/>
              <w:rPr>
                <w:rFonts w:ascii="Arial" w:hAnsi="Arial" w:cs="Arial"/>
                <w:b/>
                <w:bCs/>
                <w:sz w:val="22"/>
                <w:szCs w:val="22"/>
              </w:rPr>
            </w:pPr>
          </w:p>
          <w:p w14:paraId="4D52D902" w14:textId="77777777" w:rsidR="00CC5679" w:rsidRPr="00A42F82" w:rsidRDefault="00CC5679" w:rsidP="005D2E5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C5679" w:rsidRPr="00A42F82" w14:paraId="76EAAE04" w14:textId="77777777" w:rsidTr="00CC5679">
        <w:trPr>
          <w:trHeight w:val="439"/>
        </w:trPr>
        <w:tc>
          <w:tcPr>
            <w:tcW w:w="491" w:type="dxa"/>
            <w:shd w:val="clear" w:color="auto" w:fill="F2F2F2" w:themeFill="background1" w:themeFillShade="F2"/>
            <w:vAlign w:val="center"/>
          </w:tcPr>
          <w:p w14:paraId="27AC93EC"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7188" w:type="dxa"/>
            <w:shd w:val="clear" w:color="auto" w:fill="F2F2F2" w:themeFill="background1" w:themeFillShade="F2"/>
            <w:vAlign w:val="center"/>
          </w:tcPr>
          <w:p w14:paraId="22B3877F"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743"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EndPr/>
            <w:sdtContent>
              <w:p w14:paraId="5C61E6E8"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19"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EndPr/>
            <w:sdtContent>
              <w:p w14:paraId="32E42EF8"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5679" w:rsidRPr="00A42F82" w14:paraId="70705D6B" w14:textId="77777777" w:rsidTr="00CC5679">
        <w:trPr>
          <w:trHeight w:val="403"/>
        </w:trPr>
        <w:tc>
          <w:tcPr>
            <w:tcW w:w="491" w:type="dxa"/>
            <w:shd w:val="clear" w:color="auto" w:fill="F2F2F2" w:themeFill="background1" w:themeFillShade="F2"/>
            <w:vAlign w:val="center"/>
          </w:tcPr>
          <w:p w14:paraId="2422CC10"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7188" w:type="dxa"/>
            <w:shd w:val="clear" w:color="auto" w:fill="F2F2F2" w:themeFill="background1" w:themeFillShade="F2"/>
            <w:vAlign w:val="center"/>
          </w:tcPr>
          <w:p w14:paraId="65FB37FC"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743"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EndPr/>
            <w:sdtContent>
              <w:p w14:paraId="719FA4E5"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19"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EndPr/>
            <w:sdtContent>
              <w:p w14:paraId="1485EA0B"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C5679" w:rsidRPr="00A42F82" w14:paraId="382E4B98" w14:textId="77777777" w:rsidTr="00CC5679">
        <w:trPr>
          <w:trHeight w:val="439"/>
        </w:trPr>
        <w:tc>
          <w:tcPr>
            <w:tcW w:w="491" w:type="dxa"/>
            <w:shd w:val="clear" w:color="auto" w:fill="F2F2F2" w:themeFill="background1" w:themeFillShade="F2"/>
            <w:vAlign w:val="center"/>
          </w:tcPr>
          <w:p w14:paraId="21BCBF45"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7188" w:type="dxa"/>
            <w:shd w:val="clear" w:color="auto" w:fill="F2F2F2" w:themeFill="background1" w:themeFillShade="F2"/>
            <w:vAlign w:val="center"/>
          </w:tcPr>
          <w:p w14:paraId="61027509"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743"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EndPr/>
            <w:sdtContent>
              <w:p w14:paraId="3650B23C"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19"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EndPr/>
            <w:sdtContent>
              <w:p w14:paraId="50D28B13"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5679" w:rsidRPr="00A42F82" w14:paraId="6B9E947E" w14:textId="77777777" w:rsidTr="00CC5679">
        <w:trPr>
          <w:trHeight w:val="403"/>
        </w:trPr>
        <w:tc>
          <w:tcPr>
            <w:tcW w:w="491" w:type="dxa"/>
            <w:shd w:val="clear" w:color="auto" w:fill="F2F2F2" w:themeFill="background1" w:themeFillShade="F2"/>
            <w:vAlign w:val="center"/>
          </w:tcPr>
          <w:p w14:paraId="6316CB13"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7188" w:type="dxa"/>
            <w:shd w:val="clear" w:color="auto" w:fill="F2F2F2" w:themeFill="background1" w:themeFillShade="F2"/>
            <w:vAlign w:val="center"/>
          </w:tcPr>
          <w:p w14:paraId="7C799554"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743"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EndPr/>
            <w:sdtContent>
              <w:p w14:paraId="5F62BA44"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19"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EndPr/>
            <w:sdtContent>
              <w:p w14:paraId="69909B31"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5679" w:rsidRPr="00A42F82" w14:paraId="6E310F3D" w14:textId="77777777" w:rsidTr="00CC5679">
        <w:trPr>
          <w:trHeight w:val="403"/>
        </w:trPr>
        <w:tc>
          <w:tcPr>
            <w:tcW w:w="491" w:type="dxa"/>
            <w:shd w:val="clear" w:color="auto" w:fill="F2F2F2" w:themeFill="background1" w:themeFillShade="F2"/>
            <w:vAlign w:val="center"/>
          </w:tcPr>
          <w:p w14:paraId="3DB3A2FB"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188" w:type="dxa"/>
            <w:shd w:val="clear" w:color="auto" w:fill="F2F2F2" w:themeFill="background1" w:themeFillShade="F2"/>
            <w:vAlign w:val="center"/>
          </w:tcPr>
          <w:p w14:paraId="2F803EBE"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743"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EndPr/>
            <w:sdtContent>
              <w:p w14:paraId="65F3C468"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19"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EndPr/>
            <w:sdtContent>
              <w:p w14:paraId="53C2AB43"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5679" w:rsidRPr="00A42F82" w14:paraId="30387C9F" w14:textId="77777777" w:rsidTr="00CC5679">
        <w:trPr>
          <w:trHeight w:val="439"/>
        </w:trPr>
        <w:tc>
          <w:tcPr>
            <w:tcW w:w="491" w:type="dxa"/>
            <w:shd w:val="clear" w:color="auto" w:fill="F2F2F2" w:themeFill="background1" w:themeFillShade="F2"/>
            <w:vAlign w:val="center"/>
          </w:tcPr>
          <w:p w14:paraId="6B22988F"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188" w:type="dxa"/>
            <w:shd w:val="clear" w:color="auto" w:fill="F2F2F2" w:themeFill="background1" w:themeFillShade="F2"/>
            <w:vAlign w:val="center"/>
          </w:tcPr>
          <w:p w14:paraId="29439A77"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743"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EndPr/>
            <w:sdtContent>
              <w:p w14:paraId="21898C17"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19"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EndPr/>
            <w:sdtContent>
              <w:p w14:paraId="34D0256C"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5679" w:rsidRPr="00A42F82" w14:paraId="683F2794" w14:textId="77777777" w:rsidTr="00CC5679">
        <w:trPr>
          <w:trHeight w:val="403"/>
        </w:trPr>
        <w:tc>
          <w:tcPr>
            <w:tcW w:w="491" w:type="dxa"/>
            <w:shd w:val="clear" w:color="auto" w:fill="F2F2F2" w:themeFill="background1" w:themeFillShade="F2"/>
            <w:vAlign w:val="center"/>
          </w:tcPr>
          <w:p w14:paraId="0211B82E"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188" w:type="dxa"/>
            <w:shd w:val="clear" w:color="auto" w:fill="F2F2F2" w:themeFill="background1" w:themeFillShade="F2"/>
            <w:vAlign w:val="center"/>
          </w:tcPr>
          <w:p w14:paraId="7CD37D12"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743"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EndPr/>
            <w:sdtContent>
              <w:p w14:paraId="58721CDE"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19"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EndPr/>
            <w:sdtContent>
              <w:p w14:paraId="2CCA4ED6"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5679" w:rsidRPr="00A42F82" w14:paraId="19BE676A" w14:textId="77777777" w:rsidTr="00CC5679">
        <w:trPr>
          <w:trHeight w:val="403"/>
        </w:trPr>
        <w:tc>
          <w:tcPr>
            <w:tcW w:w="491" w:type="dxa"/>
            <w:shd w:val="clear" w:color="auto" w:fill="F2F2F2" w:themeFill="background1" w:themeFillShade="F2"/>
            <w:vAlign w:val="center"/>
          </w:tcPr>
          <w:p w14:paraId="59DE4FAD"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188" w:type="dxa"/>
            <w:shd w:val="clear" w:color="auto" w:fill="F2F2F2" w:themeFill="background1" w:themeFillShade="F2"/>
            <w:vAlign w:val="center"/>
          </w:tcPr>
          <w:p w14:paraId="40A383CD"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743"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EndPr/>
            <w:sdtContent>
              <w:p w14:paraId="5C043526"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19"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EndPr/>
            <w:sdtContent>
              <w:p w14:paraId="2877DF4D"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5679" w:rsidRPr="00A42F82" w14:paraId="65AA13CB" w14:textId="77777777" w:rsidTr="00CC5679">
        <w:trPr>
          <w:trHeight w:val="403"/>
        </w:trPr>
        <w:tc>
          <w:tcPr>
            <w:tcW w:w="491" w:type="dxa"/>
            <w:shd w:val="clear" w:color="auto" w:fill="F2F2F2" w:themeFill="background1" w:themeFillShade="F2"/>
            <w:vAlign w:val="center"/>
          </w:tcPr>
          <w:p w14:paraId="38920A33"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188" w:type="dxa"/>
            <w:shd w:val="clear" w:color="auto" w:fill="F2F2F2" w:themeFill="background1" w:themeFillShade="F2"/>
            <w:vAlign w:val="center"/>
          </w:tcPr>
          <w:p w14:paraId="559E2550"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2F0A3F49" w14:textId="77777777" w:rsidR="00CC5679" w:rsidRPr="00A42F82" w:rsidRDefault="00CC5679" w:rsidP="005D2E56">
            <w:pPr>
              <w:autoSpaceDE w:val="0"/>
              <w:autoSpaceDN w:val="0"/>
              <w:adjustRightInd w:val="0"/>
              <w:rPr>
                <w:rFonts w:ascii="Arial" w:hAnsi="Arial" w:cs="Arial"/>
                <w:sz w:val="22"/>
                <w:szCs w:val="22"/>
              </w:rPr>
            </w:pPr>
          </w:p>
        </w:tc>
        <w:tc>
          <w:tcPr>
            <w:tcW w:w="743" w:type="dxa"/>
            <w:vMerge w:val="restart"/>
            <w:shd w:val="clear" w:color="auto" w:fill="BFBFBF" w:themeFill="background1" w:themeFillShade="BF"/>
            <w:vAlign w:val="center"/>
          </w:tcPr>
          <w:sdt>
            <w:sdtPr>
              <w:rPr>
                <w:rFonts w:ascii="Arial" w:hAnsi="Arial" w:cs="Arial"/>
              </w:rPr>
              <w:id w:val="-1984918035"/>
              <w14:checkbox>
                <w14:checked w14:val="1"/>
                <w14:checkedState w14:val="2612" w14:font="MS Gothic"/>
                <w14:uncheckedState w14:val="2610" w14:font="MS Gothic"/>
              </w14:checkbox>
            </w:sdtPr>
            <w:sdtEndPr/>
            <w:sdtContent>
              <w:p w14:paraId="372AA977"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19"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EndPr/>
            <w:sdtContent>
              <w:p w14:paraId="7AB3FAD1" w14:textId="16F9B335"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5679" w:rsidRPr="00A42F82" w14:paraId="2E6799DB" w14:textId="77777777" w:rsidTr="00CC5679">
        <w:trPr>
          <w:trHeight w:val="403"/>
        </w:trPr>
        <w:tc>
          <w:tcPr>
            <w:tcW w:w="491" w:type="dxa"/>
            <w:vAlign w:val="center"/>
          </w:tcPr>
          <w:p w14:paraId="48C633EE" w14:textId="77777777" w:rsidR="00CC5679" w:rsidRPr="00A42F82" w:rsidRDefault="00CC5679" w:rsidP="005D2E56">
            <w:pPr>
              <w:autoSpaceDE w:val="0"/>
              <w:autoSpaceDN w:val="0"/>
              <w:adjustRightInd w:val="0"/>
              <w:jc w:val="center"/>
              <w:rPr>
                <w:rFonts w:ascii="Arial" w:hAnsi="Arial" w:cs="Arial"/>
                <w:sz w:val="22"/>
                <w:szCs w:val="22"/>
              </w:rPr>
            </w:pPr>
          </w:p>
        </w:tc>
        <w:tc>
          <w:tcPr>
            <w:tcW w:w="7188" w:type="dxa"/>
            <w:shd w:val="clear" w:color="auto" w:fill="auto"/>
            <w:vAlign w:val="center"/>
          </w:tcPr>
          <w:p w14:paraId="76C2FB7D"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3136D5EF" w14:textId="77777777" w:rsidR="00CC5679" w:rsidRPr="00A42F82" w:rsidRDefault="00CC5679" w:rsidP="005D2E56">
            <w:pPr>
              <w:rPr>
                <w:rFonts w:ascii="Arial" w:hAnsi="Arial" w:cs="Arial"/>
              </w:rPr>
            </w:pPr>
          </w:p>
          <w:p w14:paraId="1FB9FE7A" w14:textId="77777777" w:rsidR="00CC5679" w:rsidRPr="00A42F82" w:rsidRDefault="00CC5679" w:rsidP="005D2E56">
            <w:pPr>
              <w:rPr>
                <w:rFonts w:ascii="Arial" w:hAnsi="Arial" w:cs="Arial"/>
              </w:rPr>
            </w:pPr>
            <w:r>
              <w:rPr>
                <w:rFonts w:ascii="Arial" w:hAnsi="Arial" w:cs="Arial"/>
              </w:rPr>
              <w:t>Serving police officers at Gwent Police</w:t>
            </w:r>
          </w:p>
          <w:p w14:paraId="3D646131" w14:textId="77777777" w:rsidR="00CC5679" w:rsidRPr="00A42F82" w:rsidRDefault="00CC5679" w:rsidP="005D2E56">
            <w:pPr>
              <w:rPr>
                <w:rFonts w:ascii="Arial" w:hAnsi="Arial" w:cs="Arial"/>
                <w:sz w:val="22"/>
                <w:szCs w:val="22"/>
              </w:rPr>
            </w:pPr>
          </w:p>
          <w:p w14:paraId="4EF16A98"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743" w:type="dxa"/>
            <w:vMerge/>
            <w:shd w:val="clear" w:color="auto" w:fill="BFBFBF" w:themeFill="background1" w:themeFillShade="BF"/>
            <w:vAlign w:val="center"/>
          </w:tcPr>
          <w:p w14:paraId="1E93223C" w14:textId="77777777" w:rsidR="00CC5679" w:rsidRPr="00A42F82" w:rsidRDefault="00CC5679" w:rsidP="005D2E56">
            <w:pPr>
              <w:autoSpaceDE w:val="0"/>
              <w:autoSpaceDN w:val="0"/>
              <w:adjustRightInd w:val="0"/>
              <w:jc w:val="center"/>
              <w:rPr>
                <w:rFonts w:ascii="Arial" w:hAnsi="Arial" w:cs="Arial"/>
                <w:b/>
                <w:bCs/>
                <w:sz w:val="22"/>
                <w:szCs w:val="22"/>
              </w:rPr>
            </w:pPr>
          </w:p>
        </w:tc>
        <w:tc>
          <w:tcPr>
            <w:tcW w:w="719" w:type="dxa"/>
            <w:vMerge/>
            <w:shd w:val="clear" w:color="auto" w:fill="BFBFBF" w:themeFill="background1" w:themeFillShade="BF"/>
            <w:vAlign w:val="center"/>
          </w:tcPr>
          <w:p w14:paraId="0D95298C" w14:textId="77777777" w:rsidR="00CC5679" w:rsidRPr="00A42F82" w:rsidRDefault="00CC5679" w:rsidP="005D2E56">
            <w:pPr>
              <w:autoSpaceDE w:val="0"/>
              <w:autoSpaceDN w:val="0"/>
              <w:adjustRightInd w:val="0"/>
              <w:jc w:val="center"/>
              <w:rPr>
                <w:rFonts w:ascii="Arial" w:hAnsi="Arial" w:cs="Arial"/>
                <w:b/>
                <w:bCs/>
                <w:sz w:val="22"/>
                <w:szCs w:val="22"/>
              </w:rPr>
            </w:pPr>
          </w:p>
        </w:tc>
      </w:tr>
    </w:tbl>
    <w:p w14:paraId="578630A9" w14:textId="77777777" w:rsidR="00CC5679" w:rsidRPr="00A42F82" w:rsidRDefault="00CC5679" w:rsidP="00CC5679">
      <w:pPr>
        <w:rPr>
          <w:rFonts w:ascii="Arial" w:hAnsi="Arial" w:cs="Arial"/>
          <w:bCs/>
          <w:sz w:val="24"/>
          <w:szCs w:val="24"/>
        </w:rPr>
      </w:pPr>
    </w:p>
    <w:tbl>
      <w:tblPr>
        <w:tblStyle w:val="TableGrid"/>
        <w:tblW w:w="9142" w:type="dxa"/>
        <w:tblLook w:val="04A0" w:firstRow="1" w:lastRow="0" w:firstColumn="1" w:lastColumn="0" w:noHBand="0" w:noVBand="1"/>
      </w:tblPr>
      <w:tblGrid>
        <w:gridCol w:w="491"/>
        <w:gridCol w:w="2848"/>
        <w:gridCol w:w="5803"/>
      </w:tblGrid>
      <w:tr w:rsidR="00CC5679" w:rsidRPr="00A42F82" w14:paraId="78A7407B" w14:textId="77777777" w:rsidTr="00CC5679">
        <w:trPr>
          <w:trHeight w:val="403"/>
        </w:trPr>
        <w:tc>
          <w:tcPr>
            <w:tcW w:w="491" w:type="dxa"/>
            <w:tcBorders>
              <w:bottom w:val="single" w:sz="4" w:space="0" w:color="auto"/>
            </w:tcBorders>
            <w:shd w:val="clear" w:color="auto" w:fill="F2F2F2" w:themeFill="background1" w:themeFillShade="F2"/>
          </w:tcPr>
          <w:p w14:paraId="5205B5E2" w14:textId="77777777" w:rsidR="00CC5679" w:rsidRPr="00A42F82" w:rsidRDefault="00CC5679" w:rsidP="005D2E56">
            <w:pPr>
              <w:rPr>
                <w:rFonts w:ascii="Arial" w:hAnsi="Arial" w:cs="Arial"/>
                <w:bCs/>
                <w:sz w:val="22"/>
                <w:szCs w:val="22"/>
              </w:rPr>
            </w:pPr>
          </w:p>
        </w:tc>
        <w:tc>
          <w:tcPr>
            <w:tcW w:w="8651" w:type="dxa"/>
            <w:gridSpan w:val="2"/>
            <w:tcBorders>
              <w:bottom w:val="single" w:sz="4" w:space="0" w:color="auto"/>
            </w:tcBorders>
            <w:shd w:val="clear" w:color="auto" w:fill="F2F2F2" w:themeFill="background1" w:themeFillShade="F2"/>
            <w:vAlign w:val="center"/>
          </w:tcPr>
          <w:p w14:paraId="401F8DEC" w14:textId="77777777" w:rsidR="00CC5679" w:rsidRPr="00A42F82" w:rsidRDefault="00CC5679" w:rsidP="005D2E56">
            <w:pPr>
              <w:rPr>
                <w:rFonts w:ascii="Arial" w:hAnsi="Arial" w:cs="Arial"/>
                <w:b/>
                <w:sz w:val="22"/>
                <w:szCs w:val="22"/>
              </w:rPr>
            </w:pPr>
            <w:r w:rsidRPr="00A42F82">
              <w:rPr>
                <w:rFonts w:ascii="Arial" w:hAnsi="Arial" w:cs="Arial"/>
                <w:b/>
                <w:sz w:val="22"/>
                <w:szCs w:val="22"/>
              </w:rPr>
              <w:t>Participant numbers and source</w:t>
            </w:r>
          </w:p>
          <w:p w14:paraId="15946304"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CC5679" w:rsidRPr="00A42F82" w14:paraId="04A0FEB2" w14:textId="77777777" w:rsidTr="00CC5679">
        <w:trPr>
          <w:trHeight w:val="403"/>
        </w:trPr>
        <w:tc>
          <w:tcPr>
            <w:tcW w:w="4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619915" w14:textId="77777777" w:rsidR="00CC5679" w:rsidRPr="00A42F82" w:rsidRDefault="00CC5679" w:rsidP="005D2E56">
            <w:pPr>
              <w:jc w:val="center"/>
              <w:rPr>
                <w:rFonts w:ascii="Arial" w:hAnsi="Arial" w:cs="Arial"/>
                <w:sz w:val="22"/>
                <w:szCs w:val="22"/>
              </w:rPr>
            </w:pPr>
            <w:r w:rsidRPr="00A42F82">
              <w:rPr>
                <w:rFonts w:ascii="Arial" w:hAnsi="Arial" w:cs="Arial"/>
                <w:sz w:val="22"/>
                <w:szCs w:val="22"/>
              </w:rPr>
              <w:t>10</w:t>
            </w:r>
          </w:p>
        </w:tc>
        <w:tc>
          <w:tcPr>
            <w:tcW w:w="284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3A91C6" w14:textId="77777777" w:rsidR="00CC5679" w:rsidRPr="00A42F82" w:rsidRDefault="00CC5679" w:rsidP="005D2E56">
            <w:pPr>
              <w:rPr>
                <w:rFonts w:ascii="Arial" w:hAnsi="Arial" w:cs="Arial"/>
                <w:sz w:val="22"/>
                <w:szCs w:val="22"/>
              </w:rPr>
            </w:pPr>
            <w:r w:rsidRPr="00A42F82">
              <w:rPr>
                <w:rFonts w:ascii="Arial" w:hAnsi="Arial" w:cs="Arial"/>
                <w:sz w:val="22"/>
                <w:szCs w:val="22"/>
              </w:rPr>
              <w:t>How many participants are expected?</w:t>
            </w:r>
          </w:p>
          <w:p w14:paraId="6BF715EB" w14:textId="77777777" w:rsidR="00CC5679" w:rsidRPr="00A42F82" w:rsidRDefault="00CC5679" w:rsidP="005D2E56">
            <w:pPr>
              <w:rPr>
                <w:rFonts w:ascii="Arial" w:hAnsi="Arial" w:cs="Arial"/>
                <w:sz w:val="22"/>
                <w:szCs w:val="22"/>
              </w:rPr>
            </w:pPr>
          </w:p>
        </w:tc>
        <w:tc>
          <w:tcPr>
            <w:tcW w:w="5803" w:type="dxa"/>
            <w:tcBorders>
              <w:top w:val="single" w:sz="4" w:space="0" w:color="auto"/>
              <w:left w:val="single" w:sz="4" w:space="0" w:color="auto"/>
              <w:bottom w:val="single" w:sz="4" w:space="0" w:color="auto"/>
              <w:right w:val="single" w:sz="4" w:space="0" w:color="auto"/>
            </w:tcBorders>
            <w:vAlign w:val="center"/>
          </w:tcPr>
          <w:p w14:paraId="0110D308" w14:textId="77777777" w:rsidR="00CC5679" w:rsidRPr="00A42F82" w:rsidRDefault="00CC5679" w:rsidP="005D2E56">
            <w:pPr>
              <w:rPr>
                <w:rFonts w:ascii="Arial" w:hAnsi="Arial" w:cs="Arial"/>
                <w:sz w:val="22"/>
                <w:szCs w:val="22"/>
              </w:rPr>
            </w:pPr>
          </w:p>
          <w:p w14:paraId="7D7C9AB7" w14:textId="77777777" w:rsidR="00CC5679" w:rsidRPr="00A42F82" w:rsidRDefault="00CC5679" w:rsidP="005D2E56">
            <w:pPr>
              <w:rPr>
                <w:rFonts w:ascii="Arial" w:hAnsi="Arial" w:cs="Arial"/>
                <w:sz w:val="22"/>
                <w:szCs w:val="22"/>
              </w:rPr>
            </w:pPr>
            <w:r>
              <w:rPr>
                <w:rFonts w:ascii="Arial" w:hAnsi="Arial" w:cs="Arial"/>
                <w:sz w:val="22"/>
                <w:szCs w:val="22"/>
              </w:rPr>
              <w:t>The questionnaire will be directed to thirty to forty participants.</w:t>
            </w:r>
          </w:p>
          <w:p w14:paraId="30486341" w14:textId="77777777" w:rsidR="00CC5679" w:rsidRPr="00A42F82" w:rsidRDefault="00CC5679" w:rsidP="005D2E56">
            <w:pPr>
              <w:rPr>
                <w:rFonts w:ascii="Arial" w:hAnsi="Arial" w:cs="Arial"/>
                <w:sz w:val="22"/>
                <w:szCs w:val="22"/>
              </w:rPr>
            </w:pPr>
          </w:p>
          <w:p w14:paraId="641494E5" w14:textId="77777777" w:rsidR="00CC5679" w:rsidRPr="00A42F82" w:rsidRDefault="00CC5679" w:rsidP="005D2E56">
            <w:pPr>
              <w:rPr>
                <w:rFonts w:ascii="Arial" w:hAnsi="Arial" w:cs="Arial"/>
                <w:b/>
                <w:sz w:val="22"/>
                <w:szCs w:val="22"/>
              </w:rPr>
            </w:pPr>
            <w:r w:rsidRPr="00A42F82">
              <w:rPr>
                <w:rFonts w:ascii="Arial" w:hAnsi="Arial" w:cs="Arial"/>
                <w:i/>
                <w:color w:val="808080"/>
                <w:sz w:val="18"/>
                <w:szCs w:val="18"/>
              </w:rPr>
              <w:t>(this box should expand as you type)</w:t>
            </w:r>
          </w:p>
        </w:tc>
      </w:tr>
      <w:tr w:rsidR="00CC5679" w:rsidRPr="00A42F82" w14:paraId="16953405" w14:textId="77777777" w:rsidTr="00CC5679">
        <w:trPr>
          <w:trHeight w:val="403"/>
        </w:trPr>
        <w:tc>
          <w:tcPr>
            <w:tcW w:w="4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579C8D" w14:textId="77777777" w:rsidR="00CC5679" w:rsidRPr="00A42F82" w:rsidRDefault="00CC5679" w:rsidP="005D2E56">
            <w:pPr>
              <w:jc w:val="center"/>
              <w:rPr>
                <w:rFonts w:ascii="Arial" w:hAnsi="Arial" w:cs="Arial"/>
                <w:sz w:val="22"/>
                <w:szCs w:val="22"/>
              </w:rPr>
            </w:pPr>
            <w:r w:rsidRPr="00A42F82">
              <w:rPr>
                <w:rFonts w:ascii="Arial" w:hAnsi="Arial" w:cs="Arial"/>
                <w:sz w:val="22"/>
                <w:szCs w:val="22"/>
              </w:rPr>
              <w:lastRenderedPageBreak/>
              <w:t>11</w:t>
            </w:r>
          </w:p>
        </w:tc>
        <w:tc>
          <w:tcPr>
            <w:tcW w:w="284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1D954E" w14:textId="77777777" w:rsidR="00CC5679" w:rsidRPr="00A42F82" w:rsidRDefault="00CC5679" w:rsidP="005D2E56">
            <w:pPr>
              <w:rPr>
                <w:rFonts w:ascii="Arial" w:hAnsi="Arial" w:cs="Arial"/>
                <w:sz w:val="22"/>
                <w:szCs w:val="22"/>
              </w:rPr>
            </w:pPr>
            <w:r w:rsidRPr="00A42F82">
              <w:rPr>
                <w:rFonts w:ascii="Arial" w:hAnsi="Arial" w:cs="Arial"/>
                <w:sz w:val="22"/>
                <w:szCs w:val="22"/>
              </w:rPr>
              <w:t>Who will the participants be?</w:t>
            </w:r>
          </w:p>
          <w:p w14:paraId="3CF5A123" w14:textId="77777777" w:rsidR="00CC5679" w:rsidRPr="00A42F82" w:rsidRDefault="00CC5679" w:rsidP="005D2E56">
            <w:pPr>
              <w:rPr>
                <w:rFonts w:ascii="Arial" w:hAnsi="Arial" w:cs="Arial"/>
                <w:sz w:val="22"/>
                <w:szCs w:val="22"/>
              </w:rPr>
            </w:pPr>
          </w:p>
        </w:tc>
        <w:tc>
          <w:tcPr>
            <w:tcW w:w="5803" w:type="dxa"/>
            <w:tcBorders>
              <w:top w:val="single" w:sz="4" w:space="0" w:color="auto"/>
              <w:left w:val="single" w:sz="4" w:space="0" w:color="auto"/>
              <w:bottom w:val="single" w:sz="4" w:space="0" w:color="auto"/>
              <w:right w:val="single" w:sz="4" w:space="0" w:color="auto"/>
            </w:tcBorders>
            <w:vAlign w:val="center"/>
          </w:tcPr>
          <w:p w14:paraId="3633805A" w14:textId="77777777" w:rsidR="00CC5679" w:rsidRPr="00A42F82" w:rsidRDefault="00CC5679" w:rsidP="005D2E56">
            <w:pPr>
              <w:rPr>
                <w:rFonts w:ascii="Arial" w:hAnsi="Arial" w:cs="Arial"/>
                <w:sz w:val="22"/>
                <w:szCs w:val="22"/>
              </w:rPr>
            </w:pPr>
          </w:p>
          <w:p w14:paraId="70CFBEDB" w14:textId="0F52EB27" w:rsidR="00CC5679" w:rsidRPr="00A42F82" w:rsidRDefault="00CC5679" w:rsidP="005D2E56">
            <w:pPr>
              <w:rPr>
                <w:rFonts w:ascii="Arial" w:hAnsi="Arial" w:cs="Arial"/>
                <w:sz w:val="22"/>
                <w:szCs w:val="22"/>
              </w:rPr>
            </w:pPr>
            <w:r>
              <w:rPr>
                <w:rFonts w:ascii="Arial" w:hAnsi="Arial" w:cs="Arial"/>
                <w:sz w:val="22"/>
                <w:szCs w:val="22"/>
              </w:rPr>
              <w:t>The participants will be serving Gwent Police Officers, this may include officers still serving in their probation period.</w:t>
            </w:r>
          </w:p>
          <w:p w14:paraId="6CD9C04E" w14:textId="77777777" w:rsidR="00CC5679" w:rsidRPr="00A42F82" w:rsidRDefault="00CC5679" w:rsidP="005D2E56">
            <w:pPr>
              <w:rPr>
                <w:rFonts w:ascii="Arial" w:hAnsi="Arial" w:cs="Arial"/>
                <w:sz w:val="22"/>
                <w:szCs w:val="22"/>
              </w:rPr>
            </w:pPr>
          </w:p>
          <w:p w14:paraId="78B36E23" w14:textId="77777777" w:rsidR="00CC5679" w:rsidRPr="00A42F82" w:rsidRDefault="00CC5679" w:rsidP="005D2E56">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CC5679" w:rsidRPr="00A42F82" w14:paraId="18BBC162" w14:textId="77777777" w:rsidTr="00CC5679">
        <w:trPr>
          <w:trHeight w:val="403"/>
        </w:trPr>
        <w:tc>
          <w:tcPr>
            <w:tcW w:w="491" w:type="dxa"/>
            <w:tcBorders>
              <w:top w:val="single" w:sz="4" w:space="0" w:color="auto"/>
            </w:tcBorders>
            <w:shd w:val="clear" w:color="auto" w:fill="F2F2F2" w:themeFill="background1" w:themeFillShade="F2"/>
            <w:vAlign w:val="center"/>
          </w:tcPr>
          <w:p w14:paraId="74F96EAB" w14:textId="77777777" w:rsidR="00CC5679" w:rsidRPr="00A42F82" w:rsidRDefault="00CC5679" w:rsidP="005D2E56">
            <w:pPr>
              <w:jc w:val="center"/>
              <w:rPr>
                <w:rFonts w:ascii="Arial" w:hAnsi="Arial" w:cs="Arial"/>
                <w:sz w:val="22"/>
                <w:szCs w:val="22"/>
              </w:rPr>
            </w:pPr>
            <w:r w:rsidRPr="00A42F82">
              <w:rPr>
                <w:rFonts w:ascii="Arial" w:hAnsi="Arial" w:cs="Arial"/>
                <w:sz w:val="22"/>
                <w:szCs w:val="22"/>
              </w:rPr>
              <w:t>12</w:t>
            </w:r>
          </w:p>
        </w:tc>
        <w:tc>
          <w:tcPr>
            <w:tcW w:w="2848" w:type="dxa"/>
            <w:tcBorders>
              <w:top w:val="single" w:sz="4" w:space="0" w:color="auto"/>
            </w:tcBorders>
            <w:shd w:val="clear" w:color="auto" w:fill="F2F2F2" w:themeFill="background1" w:themeFillShade="F2"/>
            <w:vAlign w:val="center"/>
          </w:tcPr>
          <w:p w14:paraId="20178192" w14:textId="77777777" w:rsidR="00CC5679" w:rsidRPr="00A42F82" w:rsidRDefault="00CC5679" w:rsidP="005D2E56">
            <w:pPr>
              <w:rPr>
                <w:rFonts w:ascii="Arial" w:hAnsi="Arial" w:cs="Arial"/>
                <w:sz w:val="22"/>
                <w:szCs w:val="22"/>
              </w:rPr>
            </w:pPr>
            <w:r w:rsidRPr="00A42F82">
              <w:rPr>
                <w:rFonts w:ascii="Arial" w:hAnsi="Arial" w:cs="Arial"/>
                <w:sz w:val="22"/>
                <w:szCs w:val="22"/>
              </w:rPr>
              <w:t>How will you identify the participants?</w:t>
            </w:r>
          </w:p>
        </w:tc>
        <w:tc>
          <w:tcPr>
            <w:tcW w:w="5803" w:type="dxa"/>
            <w:tcBorders>
              <w:top w:val="single" w:sz="4" w:space="0" w:color="auto"/>
            </w:tcBorders>
            <w:vAlign w:val="center"/>
          </w:tcPr>
          <w:p w14:paraId="40D283CC" w14:textId="77777777" w:rsidR="00CC5679" w:rsidRPr="00A42F82" w:rsidRDefault="00CC5679" w:rsidP="005D2E56">
            <w:pPr>
              <w:rPr>
                <w:rFonts w:ascii="Arial" w:hAnsi="Arial" w:cs="Arial"/>
                <w:sz w:val="22"/>
                <w:szCs w:val="22"/>
              </w:rPr>
            </w:pPr>
          </w:p>
          <w:p w14:paraId="67170711" w14:textId="77777777" w:rsidR="00CC5679" w:rsidRDefault="00CC5679" w:rsidP="005D2E56">
            <w:pPr>
              <w:rPr>
                <w:rFonts w:ascii="Arial" w:hAnsi="Arial" w:cs="Arial"/>
                <w:sz w:val="22"/>
                <w:szCs w:val="22"/>
              </w:rPr>
            </w:pPr>
            <w:r>
              <w:rPr>
                <w:rFonts w:ascii="Arial" w:hAnsi="Arial" w:cs="Arial"/>
                <w:sz w:val="22"/>
                <w:szCs w:val="22"/>
              </w:rPr>
              <w:t>Those that partake will be asked via the introduction of an invitation question on Gwent Police’s internal web page to join a voluntary and anonymous survey, and that current serving police officers need apply only.</w:t>
            </w:r>
          </w:p>
          <w:p w14:paraId="79770ED5" w14:textId="77777777" w:rsidR="00CC5679" w:rsidRPr="00A42F82" w:rsidRDefault="00CC5679" w:rsidP="005D2E56">
            <w:pPr>
              <w:rPr>
                <w:rFonts w:ascii="Arial" w:hAnsi="Arial" w:cs="Arial"/>
                <w:sz w:val="22"/>
                <w:szCs w:val="22"/>
              </w:rPr>
            </w:pPr>
            <w:r>
              <w:rPr>
                <w:rFonts w:ascii="Arial" w:hAnsi="Arial" w:cs="Arial"/>
                <w:sz w:val="22"/>
                <w:szCs w:val="22"/>
              </w:rPr>
              <w:t>The purpose of the survey will be explained before respondents partake.</w:t>
            </w:r>
          </w:p>
          <w:p w14:paraId="678104A7" w14:textId="77777777" w:rsidR="00CC5679" w:rsidRPr="00A42F82" w:rsidRDefault="00CC5679" w:rsidP="005D2E56">
            <w:pPr>
              <w:rPr>
                <w:rFonts w:ascii="Arial" w:hAnsi="Arial" w:cs="Arial"/>
                <w:sz w:val="22"/>
                <w:szCs w:val="22"/>
              </w:rPr>
            </w:pPr>
          </w:p>
          <w:p w14:paraId="5B9C5D7F" w14:textId="77777777" w:rsidR="00CC5679" w:rsidRPr="00A42F82" w:rsidRDefault="00CC5679" w:rsidP="005D2E56">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75F683D2" w14:textId="77777777" w:rsidR="00CC5679" w:rsidRPr="00A42F82" w:rsidRDefault="00CC5679" w:rsidP="00CC5679">
      <w:pPr>
        <w:rPr>
          <w:rFonts w:ascii="Arial" w:hAnsi="Arial" w:cs="Arial"/>
          <w:bCs/>
          <w:sz w:val="24"/>
          <w:szCs w:val="24"/>
        </w:rPr>
      </w:pPr>
    </w:p>
    <w:p w14:paraId="0D2C0A79" w14:textId="77777777" w:rsidR="00CC5679" w:rsidRPr="00A42F82" w:rsidRDefault="00CC5679" w:rsidP="00CC5679">
      <w:pPr>
        <w:rPr>
          <w:rFonts w:ascii="Arial" w:hAnsi="Arial" w:cs="Arial"/>
        </w:rPr>
      </w:pPr>
    </w:p>
    <w:tbl>
      <w:tblPr>
        <w:tblStyle w:val="TableGrid"/>
        <w:tblW w:w="9140" w:type="dxa"/>
        <w:tblLook w:val="04A0" w:firstRow="1" w:lastRow="0" w:firstColumn="1" w:lastColumn="0" w:noHBand="0" w:noVBand="1"/>
      </w:tblPr>
      <w:tblGrid>
        <w:gridCol w:w="489"/>
        <w:gridCol w:w="6179"/>
        <w:gridCol w:w="864"/>
        <w:gridCol w:w="741"/>
        <w:gridCol w:w="867"/>
      </w:tblGrid>
      <w:tr w:rsidR="00CC5679" w:rsidRPr="00A42F82" w14:paraId="391D3407" w14:textId="77777777" w:rsidTr="00CC5679">
        <w:trPr>
          <w:trHeight w:val="432"/>
        </w:trPr>
        <w:tc>
          <w:tcPr>
            <w:tcW w:w="489" w:type="dxa"/>
            <w:shd w:val="clear" w:color="auto" w:fill="F2F2F2" w:themeFill="background1" w:themeFillShade="F2"/>
            <w:vAlign w:val="center"/>
          </w:tcPr>
          <w:p w14:paraId="6D9A8F1C" w14:textId="77777777" w:rsidR="00CC5679" w:rsidRPr="00A42F82" w:rsidRDefault="00CC5679" w:rsidP="005D2E56">
            <w:pPr>
              <w:autoSpaceDE w:val="0"/>
              <w:autoSpaceDN w:val="0"/>
              <w:adjustRightInd w:val="0"/>
              <w:jc w:val="center"/>
              <w:rPr>
                <w:rFonts w:ascii="Arial" w:hAnsi="Arial" w:cs="Arial"/>
                <w:bCs/>
                <w:sz w:val="22"/>
                <w:szCs w:val="22"/>
              </w:rPr>
            </w:pPr>
          </w:p>
        </w:tc>
        <w:tc>
          <w:tcPr>
            <w:tcW w:w="6179" w:type="dxa"/>
            <w:shd w:val="clear" w:color="auto" w:fill="F2F2F2" w:themeFill="background1" w:themeFillShade="F2"/>
          </w:tcPr>
          <w:p w14:paraId="5D710621" w14:textId="77777777" w:rsidR="00CC5679" w:rsidRPr="00A42F82" w:rsidRDefault="00CC5679" w:rsidP="005D2E56">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864" w:type="dxa"/>
            <w:shd w:val="clear" w:color="auto" w:fill="F2F2F2" w:themeFill="background1" w:themeFillShade="F2"/>
            <w:vAlign w:val="bottom"/>
          </w:tcPr>
          <w:p w14:paraId="5404FBA0" w14:textId="77777777" w:rsidR="00CC5679" w:rsidRPr="00A42F82" w:rsidRDefault="00CC5679" w:rsidP="005D2E56">
            <w:pPr>
              <w:autoSpaceDE w:val="0"/>
              <w:autoSpaceDN w:val="0"/>
              <w:adjustRightInd w:val="0"/>
              <w:jc w:val="center"/>
              <w:rPr>
                <w:rFonts w:ascii="Arial" w:hAnsi="Arial" w:cs="Arial"/>
                <w:b/>
                <w:bCs/>
                <w:sz w:val="16"/>
                <w:szCs w:val="16"/>
              </w:rPr>
            </w:pPr>
          </w:p>
          <w:p w14:paraId="5E360895" w14:textId="77777777" w:rsidR="00CC5679" w:rsidRPr="00A42F82" w:rsidRDefault="00CC5679" w:rsidP="005D2E5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741" w:type="dxa"/>
            <w:shd w:val="clear" w:color="auto" w:fill="F2F2F2" w:themeFill="background1" w:themeFillShade="F2"/>
            <w:vAlign w:val="bottom"/>
          </w:tcPr>
          <w:p w14:paraId="59F425B4" w14:textId="77777777" w:rsidR="00CC5679" w:rsidRPr="00A42F82" w:rsidRDefault="00CC5679" w:rsidP="005D2E5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64" w:type="dxa"/>
            <w:shd w:val="clear" w:color="auto" w:fill="F2F2F2" w:themeFill="background1" w:themeFillShade="F2"/>
          </w:tcPr>
          <w:p w14:paraId="0657419C" w14:textId="77777777" w:rsidR="00CC5679" w:rsidRPr="00A42F82" w:rsidRDefault="00CC5679" w:rsidP="005D2E56">
            <w:pPr>
              <w:autoSpaceDE w:val="0"/>
              <w:autoSpaceDN w:val="0"/>
              <w:adjustRightInd w:val="0"/>
              <w:jc w:val="center"/>
              <w:rPr>
                <w:rFonts w:ascii="Arial" w:hAnsi="Arial" w:cs="Arial"/>
                <w:b/>
                <w:bCs/>
                <w:sz w:val="16"/>
                <w:szCs w:val="16"/>
              </w:rPr>
            </w:pPr>
          </w:p>
          <w:p w14:paraId="5C7CC1A1" w14:textId="77777777" w:rsidR="00CC5679" w:rsidRPr="00A42F82" w:rsidRDefault="00CC5679" w:rsidP="005D2E56">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CC5679" w:rsidRPr="00A42F82" w14:paraId="154E0A9C" w14:textId="77777777" w:rsidTr="00CC5679">
        <w:trPr>
          <w:trHeight w:val="439"/>
        </w:trPr>
        <w:tc>
          <w:tcPr>
            <w:tcW w:w="489" w:type="dxa"/>
            <w:shd w:val="clear" w:color="auto" w:fill="F2F2F2" w:themeFill="background1" w:themeFillShade="F2"/>
            <w:vAlign w:val="center"/>
          </w:tcPr>
          <w:p w14:paraId="3061B1A8"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6179" w:type="dxa"/>
            <w:shd w:val="clear" w:color="auto" w:fill="F2F2F2" w:themeFill="background1" w:themeFillShade="F2"/>
            <w:vAlign w:val="center"/>
          </w:tcPr>
          <w:p w14:paraId="2EE94DF4"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864"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EndPr/>
            <w:sdtContent>
              <w:p w14:paraId="47604DE6"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4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EndPr/>
            <w:sdtContent>
              <w:p w14:paraId="54995C9A"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64"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EndPr/>
            <w:sdtContent>
              <w:p w14:paraId="1A8256F1"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C5679" w:rsidRPr="00A42F82" w14:paraId="381B874C" w14:textId="77777777" w:rsidTr="00CC5679">
        <w:trPr>
          <w:trHeight w:val="403"/>
        </w:trPr>
        <w:tc>
          <w:tcPr>
            <w:tcW w:w="489" w:type="dxa"/>
            <w:shd w:val="clear" w:color="auto" w:fill="F2F2F2" w:themeFill="background1" w:themeFillShade="F2"/>
            <w:vAlign w:val="center"/>
          </w:tcPr>
          <w:p w14:paraId="6DF9B8D8"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6179" w:type="dxa"/>
            <w:shd w:val="clear" w:color="auto" w:fill="F2F2F2" w:themeFill="background1" w:themeFillShade="F2"/>
            <w:vAlign w:val="center"/>
          </w:tcPr>
          <w:p w14:paraId="20351CD3"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864"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EndPr/>
            <w:sdtContent>
              <w:p w14:paraId="309F82ED"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4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EndPr/>
            <w:sdtContent>
              <w:p w14:paraId="726E8161"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64"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EndPr/>
            <w:sdtContent>
              <w:p w14:paraId="14666ACA"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C5679" w:rsidRPr="00A42F82" w14:paraId="6E15615E" w14:textId="77777777" w:rsidTr="00CC5679">
        <w:trPr>
          <w:trHeight w:val="439"/>
        </w:trPr>
        <w:tc>
          <w:tcPr>
            <w:tcW w:w="489" w:type="dxa"/>
            <w:shd w:val="clear" w:color="auto" w:fill="F2F2F2" w:themeFill="background1" w:themeFillShade="F2"/>
            <w:vAlign w:val="center"/>
          </w:tcPr>
          <w:p w14:paraId="13224621"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6179" w:type="dxa"/>
            <w:shd w:val="clear" w:color="auto" w:fill="F2F2F2" w:themeFill="background1" w:themeFillShade="F2"/>
            <w:vAlign w:val="center"/>
          </w:tcPr>
          <w:p w14:paraId="24E91976"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864" w:type="dxa"/>
            <w:shd w:val="clear" w:color="auto" w:fill="BFBFBF" w:themeFill="background1" w:themeFillShade="BF"/>
            <w:vAlign w:val="center"/>
          </w:tcPr>
          <w:sdt>
            <w:sdtPr>
              <w:rPr>
                <w:rFonts w:ascii="Arial" w:hAnsi="Arial" w:cs="Arial"/>
              </w:rPr>
              <w:id w:val="173071009"/>
              <w14:checkbox>
                <w14:checked w14:val="0"/>
                <w14:checkedState w14:val="2612" w14:font="MS Gothic"/>
                <w14:uncheckedState w14:val="2610" w14:font="MS Gothic"/>
              </w14:checkbox>
            </w:sdtPr>
            <w:sdtEndPr/>
            <w:sdtContent>
              <w:p w14:paraId="1D82838F"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41" w:type="dxa"/>
            <w:shd w:val="clear" w:color="auto" w:fill="BFBFBF" w:themeFill="background1" w:themeFillShade="BF"/>
            <w:vAlign w:val="center"/>
          </w:tcPr>
          <w:sdt>
            <w:sdtPr>
              <w:rPr>
                <w:rFonts w:ascii="Arial" w:hAnsi="Arial" w:cs="Arial"/>
              </w:rPr>
              <w:id w:val="1777214799"/>
              <w14:checkbox>
                <w14:checked w14:val="1"/>
                <w14:checkedState w14:val="2612" w14:font="MS Gothic"/>
                <w14:uncheckedState w14:val="2610" w14:font="MS Gothic"/>
              </w14:checkbox>
            </w:sdtPr>
            <w:sdtEndPr/>
            <w:sdtContent>
              <w:p w14:paraId="32FDC790"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64"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EndPr/>
            <w:sdtContent>
              <w:p w14:paraId="4CDDA525"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C5679" w:rsidRPr="00A42F82" w14:paraId="2AABBAE0" w14:textId="77777777" w:rsidTr="00CC5679">
        <w:trPr>
          <w:trHeight w:val="403"/>
        </w:trPr>
        <w:tc>
          <w:tcPr>
            <w:tcW w:w="489" w:type="dxa"/>
            <w:shd w:val="clear" w:color="auto" w:fill="F2F2F2" w:themeFill="background1" w:themeFillShade="F2"/>
            <w:vAlign w:val="center"/>
          </w:tcPr>
          <w:p w14:paraId="454546B0"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6179" w:type="dxa"/>
            <w:shd w:val="clear" w:color="auto" w:fill="F2F2F2" w:themeFill="background1" w:themeFillShade="F2"/>
            <w:vAlign w:val="center"/>
          </w:tcPr>
          <w:p w14:paraId="0DB5AB60"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864"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EndPr/>
            <w:sdtContent>
              <w:p w14:paraId="0D7C48C3"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4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EndPr/>
            <w:sdtContent>
              <w:p w14:paraId="74000DDE"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64" w:type="dxa"/>
            <w:shd w:val="clear" w:color="auto" w:fill="BFBFBF" w:themeFill="background1" w:themeFillShade="BF"/>
            <w:vAlign w:val="center"/>
          </w:tcPr>
          <w:sdt>
            <w:sdtPr>
              <w:rPr>
                <w:rFonts w:ascii="Arial" w:hAnsi="Arial" w:cs="Arial"/>
              </w:rPr>
              <w:id w:val="833887313"/>
              <w14:checkbox>
                <w14:checked w14:val="1"/>
                <w14:checkedState w14:val="2612" w14:font="MS Gothic"/>
                <w14:uncheckedState w14:val="2610" w14:font="MS Gothic"/>
              </w14:checkbox>
            </w:sdtPr>
            <w:sdtEndPr/>
            <w:sdtContent>
              <w:p w14:paraId="41210438"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5679" w:rsidRPr="00A42F82" w14:paraId="232FB0C1" w14:textId="77777777" w:rsidTr="00CC5679">
        <w:trPr>
          <w:trHeight w:val="439"/>
        </w:trPr>
        <w:tc>
          <w:tcPr>
            <w:tcW w:w="489" w:type="dxa"/>
            <w:shd w:val="clear" w:color="auto" w:fill="F2F2F2" w:themeFill="background1" w:themeFillShade="F2"/>
            <w:vAlign w:val="center"/>
          </w:tcPr>
          <w:p w14:paraId="192CF7BF"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6179" w:type="dxa"/>
            <w:shd w:val="clear" w:color="auto" w:fill="F2F2F2" w:themeFill="background1" w:themeFillShade="F2"/>
            <w:vAlign w:val="center"/>
          </w:tcPr>
          <w:p w14:paraId="6D292217"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864"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EndPr/>
            <w:sdtContent>
              <w:p w14:paraId="5E0DC60A"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4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EndPr/>
            <w:sdtContent>
              <w:p w14:paraId="517346DF"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64"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EndPr/>
            <w:sdtContent>
              <w:p w14:paraId="4E72BFAA"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5679" w:rsidRPr="00A42F82" w14:paraId="2C54B129" w14:textId="77777777" w:rsidTr="00CC5679">
        <w:trPr>
          <w:trHeight w:val="403"/>
        </w:trPr>
        <w:tc>
          <w:tcPr>
            <w:tcW w:w="489" w:type="dxa"/>
            <w:shd w:val="clear" w:color="auto" w:fill="F2F2F2" w:themeFill="background1" w:themeFillShade="F2"/>
            <w:vAlign w:val="center"/>
          </w:tcPr>
          <w:p w14:paraId="779CA757"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6179" w:type="dxa"/>
            <w:shd w:val="clear" w:color="auto" w:fill="F2F2F2" w:themeFill="background1" w:themeFillShade="F2"/>
            <w:vAlign w:val="center"/>
          </w:tcPr>
          <w:p w14:paraId="4FCC9C88"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864"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EndPr/>
            <w:sdtContent>
              <w:p w14:paraId="779DE4D8"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4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EndPr/>
            <w:sdtContent>
              <w:p w14:paraId="7F6131B2"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64"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EndPr/>
            <w:sdtContent>
              <w:p w14:paraId="4EBC63FD"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C5679" w:rsidRPr="00A42F82" w14:paraId="53353139" w14:textId="77777777" w:rsidTr="00CC5679">
        <w:trPr>
          <w:trHeight w:val="439"/>
        </w:trPr>
        <w:tc>
          <w:tcPr>
            <w:tcW w:w="489" w:type="dxa"/>
            <w:shd w:val="clear" w:color="auto" w:fill="F2F2F2" w:themeFill="background1" w:themeFillShade="F2"/>
            <w:vAlign w:val="center"/>
          </w:tcPr>
          <w:p w14:paraId="481D39FA"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6179" w:type="dxa"/>
            <w:shd w:val="clear" w:color="auto" w:fill="F2F2F2" w:themeFill="background1" w:themeFillShade="F2"/>
            <w:vAlign w:val="center"/>
          </w:tcPr>
          <w:p w14:paraId="2445FB9F"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864"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EndPr/>
            <w:sdtContent>
              <w:p w14:paraId="2BD2C766"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4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EndPr/>
            <w:sdtContent>
              <w:p w14:paraId="50385637"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64"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EndPr/>
            <w:sdtContent>
              <w:p w14:paraId="1C5064BC"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C5679" w:rsidRPr="00A42F82" w14:paraId="5B327154" w14:textId="77777777" w:rsidTr="00CC5679">
        <w:trPr>
          <w:trHeight w:val="403"/>
        </w:trPr>
        <w:tc>
          <w:tcPr>
            <w:tcW w:w="489" w:type="dxa"/>
            <w:shd w:val="clear" w:color="auto" w:fill="F2F2F2" w:themeFill="background1" w:themeFillShade="F2"/>
            <w:vAlign w:val="center"/>
          </w:tcPr>
          <w:p w14:paraId="3AAE4900"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6179" w:type="dxa"/>
            <w:shd w:val="clear" w:color="auto" w:fill="F2F2F2" w:themeFill="background1" w:themeFillShade="F2"/>
            <w:vAlign w:val="center"/>
          </w:tcPr>
          <w:p w14:paraId="4B33510D"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864" w:type="dxa"/>
            <w:shd w:val="clear" w:color="auto" w:fill="BFBFBF" w:themeFill="background1" w:themeFillShade="BF"/>
            <w:vAlign w:val="center"/>
          </w:tcPr>
          <w:sdt>
            <w:sdtPr>
              <w:rPr>
                <w:rFonts w:ascii="Arial" w:hAnsi="Arial" w:cs="Arial"/>
              </w:rPr>
              <w:id w:val="96221617"/>
              <w14:checkbox>
                <w14:checked w14:val="0"/>
                <w14:checkedState w14:val="2612" w14:font="MS Gothic"/>
                <w14:uncheckedState w14:val="2610" w14:font="MS Gothic"/>
              </w14:checkbox>
            </w:sdtPr>
            <w:sdtEndPr/>
            <w:sdtContent>
              <w:p w14:paraId="0AB94794"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4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EndPr/>
            <w:sdtContent>
              <w:p w14:paraId="00FBA2CE"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64" w:type="dxa"/>
            <w:shd w:val="clear" w:color="auto" w:fill="BFBFBF" w:themeFill="background1" w:themeFillShade="BF"/>
            <w:vAlign w:val="center"/>
          </w:tcPr>
          <w:sdt>
            <w:sdtPr>
              <w:rPr>
                <w:rFonts w:ascii="Arial" w:hAnsi="Arial" w:cs="Arial"/>
              </w:rPr>
              <w:id w:val="-861819308"/>
              <w14:checkbox>
                <w14:checked w14:val="1"/>
                <w14:checkedState w14:val="2612" w14:font="MS Gothic"/>
                <w14:uncheckedState w14:val="2610" w14:font="MS Gothic"/>
              </w14:checkbox>
            </w:sdtPr>
            <w:sdtEndPr/>
            <w:sdtContent>
              <w:p w14:paraId="50A1687D"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5679" w:rsidRPr="00A42F82" w14:paraId="10994994" w14:textId="77777777" w:rsidTr="00CC5679">
        <w:trPr>
          <w:trHeight w:val="439"/>
        </w:trPr>
        <w:tc>
          <w:tcPr>
            <w:tcW w:w="489" w:type="dxa"/>
            <w:shd w:val="clear" w:color="auto" w:fill="F2F2F2" w:themeFill="background1" w:themeFillShade="F2"/>
            <w:vAlign w:val="center"/>
          </w:tcPr>
          <w:p w14:paraId="39329ABA"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6179" w:type="dxa"/>
            <w:shd w:val="clear" w:color="auto" w:fill="F2F2F2" w:themeFill="background1" w:themeFillShade="F2"/>
            <w:vAlign w:val="center"/>
          </w:tcPr>
          <w:p w14:paraId="6566AB08"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864" w:type="dxa"/>
            <w:shd w:val="clear" w:color="auto" w:fill="BFBFBF" w:themeFill="background1" w:themeFillShade="BF"/>
            <w:vAlign w:val="center"/>
          </w:tcPr>
          <w:sdt>
            <w:sdtPr>
              <w:rPr>
                <w:rFonts w:ascii="Arial" w:hAnsi="Arial" w:cs="Arial"/>
              </w:rPr>
              <w:id w:val="1507015635"/>
              <w14:checkbox>
                <w14:checked w14:val="0"/>
                <w14:checkedState w14:val="2612" w14:font="MS Gothic"/>
                <w14:uncheckedState w14:val="2610" w14:font="MS Gothic"/>
              </w14:checkbox>
            </w:sdtPr>
            <w:sdtEndPr/>
            <w:sdtContent>
              <w:p w14:paraId="2EBC4D77"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41" w:type="dxa"/>
            <w:shd w:val="clear" w:color="auto" w:fill="BFBFBF" w:themeFill="background1" w:themeFillShade="BF"/>
            <w:vAlign w:val="center"/>
          </w:tcPr>
          <w:sdt>
            <w:sdtPr>
              <w:rPr>
                <w:rFonts w:ascii="Arial" w:hAnsi="Arial" w:cs="Arial"/>
              </w:rPr>
              <w:id w:val="282701375"/>
              <w14:checkbox>
                <w14:checked w14:val="1"/>
                <w14:checkedState w14:val="2612" w14:font="MS Gothic"/>
                <w14:uncheckedState w14:val="2610" w14:font="MS Gothic"/>
              </w14:checkbox>
            </w:sdtPr>
            <w:sdtEndPr/>
            <w:sdtContent>
              <w:p w14:paraId="08F495DE"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64"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EndPr/>
            <w:sdtContent>
              <w:p w14:paraId="2A260BA4"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C5679" w:rsidRPr="00A42F82" w14:paraId="68734367" w14:textId="77777777" w:rsidTr="00CC5679">
        <w:trPr>
          <w:trHeight w:val="403"/>
        </w:trPr>
        <w:tc>
          <w:tcPr>
            <w:tcW w:w="489" w:type="dxa"/>
            <w:tcBorders>
              <w:bottom w:val="single" w:sz="4" w:space="0" w:color="auto"/>
            </w:tcBorders>
            <w:shd w:val="clear" w:color="auto" w:fill="F2F2F2" w:themeFill="background1" w:themeFillShade="F2"/>
            <w:vAlign w:val="center"/>
          </w:tcPr>
          <w:p w14:paraId="63A872AD"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8651" w:type="dxa"/>
            <w:gridSpan w:val="4"/>
            <w:tcBorders>
              <w:bottom w:val="single" w:sz="4" w:space="0" w:color="auto"/>
            </w:tcBorders>
            <w:shd w:val="clear" w:color="auto" w:fill="F2F2F2" w:themeFill="background1" w:themeFillShade="F2"/>
            <w:vAlign w:val="center"/>
          </w:tcPr>
          <w:p w14:paraId="504454BA"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CC5679" w:rsidRPr="00A42F82" w14:paraId="640411C2" w14:textId="77777777" w:rsidTr="00CC5679">
        <w:trPr>
          <w:trHeight w:val="403"/>
        </w:trPr>
        <w:tc>
          <w:tcPr>
            <w:tcW w:w="489" w:type="dxa"/>
            <w:vAlign w:val="center"/>
          </w:tcPr>
          <w:p w14:paraId="28EDAC79" w14:textId="77777777" w:rsidR="00CC5679" w:rsidRPr="00A42F82" w:rsidRDefault="00CC5679" w:rsidP="005D2E56">
            <w:pPr>
              <w:jc w:val="center"/>
              <w:rPr>
                <w:rFonts w:ascii="Arial" w:hAnsi="Arial" w:cs="Arial"/>
                <w:sz w:val="22"/>
                <w:szCs w:val="22"/>
              </w:rPr>
            </w:pPr>
          </w:p>
        </w:tc>
        <w:tc>
          <w:tcPr>
            <w:tcW w:w="8651" w:type="dxa"/>
            <w:gridSpan w:val="4"/>
            <w:vAlign w:val="center"/>
          </w:tcPr>
          <w:p w14:paraId="40FE6092" w14:textId="77777777" w:rsidR="00CC5679" w:rsidRDefault="00CC5679" w:rsidP="005D2E56">
            <w:pPr>
              <w:rPr>
                <w:rFonts w:ascii="Arial" w:hAnsi="Arial" w:cs="Arial"/>
                <w:sz w:val="22"/>
                <w:szCs w:val="22"/>
              </w:rPr>
            </w:pPr>
            <w:r>
              <w:rPr>
                <w:rFonts w:ascii="Arial" w:hAnsi="Arial" w:cs="Arial"/>
                <w:sz w:val="22"/>
                <w:szCs w:val="22"/>
              </w:rPr>
              <w:t xml:space="preserve">I will give the participants the chance to omit any of the answers to the questionnaire as this will not hinder the final results and will give an accurate finding for the conclusion and data gathering procedure. </w:t>
            </w:r>
          </w:p>
          <w:p w14:paraId="79CB86DE" w14:textId="77777777" w:rsidR="00CC5679" w:rsidRPr="00A42F82" w:rsidRDefault="00CC5679" w:rsidP="005D2E56">
            <w:pPr>
              <w:rPr>
                <w:rFonts w:ascii="Arial" w:hAnsi="Arial" w:cs="Arial"/>
                <w:sz w:val="22"/>
                <w:szCs w:val="22"/>
              </w:rPr>
            </w:pPr>
            <w:r>
              <w:rPr>
                <w:rFonts w:ascii="Arial" w:hAnsi="Arial" w:cs="Arial"/>
                <w:sz w:val="22"/>
                <w:szCs w:val="22"/>
              </w:rPr>
              <w:t>This study is designed to be an honest representation of the mindset and opinion of operational officers that work in the field and have experience with TASER training and TASER deployment in real time incidents, and their personal view on how the public perceive TASER use of force.</w:t>
            </w:r>
          </w:p>
          <w:p w14:paraId="1001FDF2" w14:textId="77777777" w:rsidR="00CC5679" w:rsidRPr="00A42F82" w:rsidRDefault="00CC5679" w:rsidP="005D2E56">
            <w:pPr>
              <w:rPr>
                <w:rFonts w:ascii="Arial" w:hAnsi="Arial" w:cs="Arial"/>
                <w:sz w:val="22"/>
                <w:szCs w:val="22"/>
              </w:rPr>
            </w:pPr>
          </w:p>
          <w:p w14:paraId="3777D3CD" w14:textId="77777777" w:rsidR="00CC5679" w:rsidRPr="00A42F82" w:rsidRDefault="00CC5679" w:rsidP="005D2E56">
            <w:pPr>
              <w:rPr>
                <w:rFonts w:ascii="Arial" w:hAnsi="Arial" w:cs="Arial"/>
                <w:sz w:val="22"/>
                <w:szCs w:val="22"/>
              </w:rPr>
            </w:pPr>
          </w:p>
          <w:p w14:paraId="0B0543BB" w14:textId="77777777" w:rsidR="00CC5679" w:rsidRPr="00A42F82" w:rsidRDefault="00CC5679" w:rsidP="005D2E5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B2A1B7E" w14:textId="77777777" w:rsidR="00CC5679" w:rsidRPr="00A42F82" w:rsidRDefault="00CC5679" w:rsidP="00CC5679">
      <w:pPr>
        <w:rPr>
          <w:rFonts w:ascii="Arial" w:hAnsi="Arial" w:cs="Arial"/>
        </w:rPr>
      </w:pPr>
    </w:p>
    <w:tbl>
      <w:tblPr>
        <w:tblStyle w:val="TableGrid"/>
        <w:tblW w:w="9140" w:type="dxa"/>
        <w:tblLook w:val="04A0" w:firstRow="1" w:lastRow="0" w:firstColumn="1" w:lastColumn="0" w:noHBand="0" w:noVBand="1"/>
      </w:tblPr>
      <w:tblGrid>
        <w:gridCol w:w="489"/>
        <w:gridCol w:w="6179"/>
        <w:gridCol w:w="864"/>
        <w:gridCol w:w="741"/>
        <w:gridCol w:w="867"/>
      </w:tblGrid>
      <w:tr w:rsidR="00CC5679" w:rsidRPr="00A42F82" w14:paraId="57901080" w14:textId="77777777" w:rsidTr="00CC5679">
        <w:trPr>
          <w:trHeight w:val="432"/>
        </w:trPr>
        <w:tc>
          <w:tcPr>
            <w:tcW w:w="489" w:type="dxa"/>
            <w:shd w:val="clear" w:color="auto" w:fill="F2F2F2" w:themeFill="background1" w:themeFillShade="F2"/>
          </w:tcPr>
          <w:p w14:paraId="696D6658" w14:textId="77777777" w:rsidR="00CC5679" w:rsidRPr="00A42F82" w:rsidRDefault="00CC5679" w:rsidP="005D2E56">
            <w:pPr>
              <w:autoSpaceDE w:val="0"/>
              <w:autoSpaceDN w:val="0"/>
              <w:adjustRightInd w:val="0"/>
              <w:jc w:val="both"/>
              <w:rPr>
                <w:rFonts w:ascii="Arial" w:hAnsi="Arial" w:cs="Arial"/>
                <w:bCs/>
                <w:sz w:val="22"/>
                <w:szCs w:val="22"/>
              </w:rPr>
            </w:pPr>
          </w:p>
        </w:tc>
        <w:tc>
          <w:tcPr>
            <w:tcW w:w="6179" w:type="dxa"/>
            <w:shd w:val="clear" w:color="auto" w:fill="F2F2F2" w:themeFill="background1" w:themeFillShade="F2"/>
            <w:vAlign w:val="center"/>
          </w:tcPr>
          <w:p w14:paraId="24FC394D" w14:textId="77777777" w:rsidR="00CC5679" w:rsidRPr="00A42F82" w:rsidRDefault="00CC5679" w:rsidP="005D2E56">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864" w:type="dxa"/>
            <w:shd w:val="clear" w:color="auto" w:fill="F2F2F2" w:themeFill="background1" w:themeFillShade="F2"/>
            <w:vAlign w:val="bottom"/>
          </w:tcPr>
          <w:p w14:paraId="7B2F180F" w14:textId="77777777" w:rsidR="00CC5679" w:rsidRPr="00A42F82" w:rsidRDefault="00CC5679" w:rsidP="005D2E56">
            <w:pPr>
              <w:autoSpaceDE w:val="0"/>
              <w:autoSpaceDN w:val="0"/>
              <w:adjustRightInd w:val="0"/>
              <w:jc w:val="center"/>
              <w:rPr>
                <w:rFonts w:ascii="Arial" w:hAnsi="Arial" w:cs="Arial"/>
                <w:b/>
                <w:bCs/>
                <w:sz w:val="16"/>
                <w:szCs w:val="16"/>
              </w:rPr>
            </w:pPr>
          </w:p>
          <w:p w14:paraId="58BAF687" w14:textId="77777777" w:rsidR="00CC5679" w:rsidRPr="00A42F82" w:rsidRDefault="00CC5679" w:rsidP="005D2E5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741" w:type="dxa"/>
            <w:shd w:val="clear" w:color="auto" w:fill="F2F2F2" w:themeFill="background1" w:themeFillShade="F2"/>
            <w:vAlign w:val="bottom"/>
          </w:tcPr>
          <w:p w14:paraId="17907548" w14:textId="77777777" w:rsidR="00CC5679" w:rsidRPr="00A42F82" w:rsidRDefault="00CC5679" w:rsidP="005D2E5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64" w:type="dxa"/>
            <w:shd w:val="clear" w:color="auto" w:fill="F2F2F2" w:themeFill="background1" w:themeFillShade="F2"/>
            <w:vAlign w:val="bottom"/>
          </w:tcPr>
          <w:p w14:paraId="1BF015A3" w14:textId="77777777" w:rsidR="00CC5679" w:rsidRPr="00A42F82" w:rsidRDefault="00CC5679" w:rsidP="005D2E56">
            <w:pPr>
              <w:autoSpaceDE w:val="0"/>
              <w:autoSpaceDN w:val="0"/>
              <w:adjustRightInd w:val="0"/>
              <w:jc w:val="center"/>
              <w:rPr>
                <w:rFonts w:ascii="Arial" w:hAnsi="Arial" w:cs="Arial"/>
                <w:b/>
                <w:bCs/>
                <w:sz w:val="16"/>
                <w:szCs w:val="16"/>
              </w:rPr>
            </w:pPr>
          </w:p>
          <w:p w14:paraId="647AD6D2" w14:textId="77777777" w:rsidR="00CC5679" w:rsidRPr="00A42F82" w:rsidRDefault="00CC5679" w:rsidP="005D2E56">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CC5679" w:rsidRPr="00A42F82" w14:paraId="5A8C3AA0" w14:textId="77777777" w:rsidTr="00CC5679">
        <w:trPr>
          <w:trHeight w:val="439"/>
        </w:trPr>
        <w:tc>
          <w:tcPr>
            <w:tcW w:w="489" w:type="dxa"/>
            <w:shd w:val="clear" w:color="auto" w:fill="F2F2F2" w:themeFill="background1" w:themeFillShade="F2"/>
            <w:vAlign w:val="center"/>
          </w:tcPr>
          <w:p w14:paraId="4CD5F303"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6179" w:type="dxa"/>
            <w:shd w:val="clear" w:color="auto" w:fill="F2F2F2" w:themeFill="background1" w:themeFillShade="F2"/>
            <w:vAlign w:val="center"/>
          </w:tcPr>
          <w:p w14:paraId="46D8A53D"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864"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EndPr/>
            <w:sdtContent>
              <w:p w14:paraId="0047E543"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4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EndPr/>
            <w:sdtContent>
              <w:p w14:paraId="6132F57C"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64"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EndPr/>
            <w:sdtContent>
              <w:p w14:paraId="7B006E16"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C5679" w:rsidRPr="00A42F82" w14:paraId="36E4D56B" w14:textId="77777777" w:rsidTr="00CC5679">
        <w:trPr>
          <w:trHeight w:val="403"/>
        </w:trPr>
        <w:tc>
          <w:tcPr>
            <w:tcW w:w="489" w:type="dxa"/>
            <w:shd w:val="clear" w:color="auto" w:fill="F2F2F2" w:themeFill="background1" w:themeFillShade="F2"/>
            <w:vAlign w:val="center"/>
          </w:tcPr>
          <w:p w14:paraId="50B1F70C"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6179" w:type="dxa"/>
            <w:shd w:val="clear" w:color="auto" w:fill="F2F2F2" w:themeFill="background1" w:themeFillShade="F2"/>
            <w:vAlign w:val="center"/>
          </w:tcPr>
          <w:p w14:paraId="565F68EA"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864"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EndPr/>
            <w:sdtContent>
              <w:p w14:paraId="2548C5E1"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41" w:type="dxa"/>
            <w:shd w:val="clear" w:color="auto" w:fill="BFBFBF" w:themeFill="background1" w:themeFillShade="BF"/>
            <w:vAlign w:val="center"/>
          </w:tcPr>
          <w:sdt>
            <w:sdtPr>
              <w:rPr>
                <w:rFonts w:ascii="Arial" w:hAnsi="Arial" w:cs="Arial"/>
              </w:rPr>
              <w:id w:val="2089267095"/>
              <w14:checkbox>
                <w14:checked w14:val="0"/>
                <w14:checkedState w14:val="2612" w14:font="MS Gothic"/>
                <w14:uncheckedState w14:val="2610" w14:font="MS Gothic"/>
              </w14:checkbox>
            </w:sdtPr>
            <w:sdtEndPr/>
            <w:sdtContent>
              <w:p w14:paraId="73DC1FA7"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64" w:type="dxa"/>
            <w:shd w:val="clear" w:color="auto" w:fill="BFBFBF" w:themeFill="background1" w:themeFillShade="BF"/>
            <w:vAlign w:val="center"/>
          </w:tcPr>
          <w:sdt>
            <w:sdtPr>
              <w:rPr>
                <w:rFonts w:ascii="Arial" w:hAnsi="Arial" w:cs="Arial"/>
              </w:rPr>
              <w:id w:val="425468845"/>
              <w14:checkbox>
                <w14:checked w14:val="1"/>
                <w14:checkedState w14:val="2612" w14:font="MS Gothic"/>
                <w14:uncheckedState w14:val="2610" w14:font="MS Gothic"/>
              </w14:checkbox>
            </w:sdtPr>
            <w:sdtEndPr/>
            <w:sdtContent>
              <w:p w14:paraId="5EB73E7B"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5679" w:rsidRPr="00A42F82" w14:paraId="3F0B218B" w14:textId="77777777" w:rsidTr="00CC5679">
        <w:trPr>
          <w:trHeight w:val="439"/>
        </w:trPr>
        <w:tc>
          <w:tcPr>
            <w:tcW w:w="489" w:type="dxa"/>
            <w:shd w:val="clear" w:color="auto" w:fill="F2F2F2" w:themeFill="background1" w:themeFillShade="F2"/>
            <w:vAlign w:val="center"/>
          </w:tcPr>
          <w:p w14:paraId="03DC3075"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6179" w:type="dxa"/>
            <w:shd w:val="clear" w:color="auto" w:fill="F2F2F2" w:themeFill="background1" w:themeFillShade="F2"/>
            <w:vAlign w:val="center"/>
          </w:tcPr>
          <w:p w14:paraId="313BB007"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864"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EndPr/>
            <w:sdtContent>
              <w:p w14:paraId="59DCC6DF"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41" w:type="dxa"/>
            <w:shd w:val="clear" w:color="auto" w:fill="BFBFBF" w:themeFill="background1" w:themeFillShade="BF"/>
            <w:vAlign w:val="center"/>
          </w:tcPr>
          <w:sdt>
            <w:sdtPr>
              <w:rPr>
                <w:rFonts w:ascii="Arial" w:hAnsi="Arial" w:cs="Arial"/>
              </w:rPr>
              <w:id w:val="-1565337314"/>
              <w14:checkbox>
                <w14:checked w14:val="0"/>
                <w14:checkedState w14:val="2612" w14:font="MS Gothic"/>
                <w14:uncheckedState w14:val="2610" w14:font="MS Gothic"/>
              </w14:checkbox>
            </w:sdtPr>
            <w:sdtEndPr/>
            <w:sdtContent>
              <w:p w14:paraId="05C63A0C"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64" w:type="dxa"/>
            <w:shd w:val="clear" w:color="auto" w:fill="BFBFBF" w:themeFill="background1" w:themeFillShade="BF"/>
            <w:vAlign w:val="center"/>
          </w:tcPr>
          <w:sdt>
            <w:sdtPr>
              <w:rPr>
                <w:rFonts w:ascii="Arial" w:hAnsi="Arial" w:cs="Arial"/>
              </w:rPr>
              <w:id w:val="-133575194"/>
              <w14:checkbox>
                <w14:checked w14:val="1"/>
                <w14:checkedState w14:val="2612" w14:font="MS Gothic"/>
                <w14:uncheckedState w14:val="2610" w14:font="MS Gothic"/>
              </w14:checkbox>
            </w:sdtPr>
            <w:sdtEndPr/>
            <w:sdtContent>
              <w:p w14:paraId="20AD9A74"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5679" w:rsidRPr="00A42F82" w14:paraId="0138DC1F" w14:textId="77777777" w:rsidTr="00CC5679">
        <w:trPr>
          <w:trHeight w:val="403"/>
        </w:trPr>
        <w:tc>
          <w:tcPr>
            <w:tcW w:w="489" w:type="dxa"/>
            <w:shd w:val="clear" w:color="auto" w:fill="F2F2F2" w:themeFill="background1" w:themeFillShade="F2"/>
            <w:vAlign w:val="center"/>
          </w:tcPr>
          <w:p w14:paraId="29129D53"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6179" w:type="dxa"/>
            <w:shd w:val="clear" w:color="auto" w:fill="F2F2F2" w:themeFill="background1" w:themeFillShade="F2"/>
            <w:vAlign w:val="center"/>
          </w:tcPr>
          <w:p w14:paraId="4A2A4C19"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864"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EndPr/>
            <w:sdtContent>
              <w:p w14:paraId="53B637D8"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4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EndPr/>
            <w:sdtContent>
              <w:p w14:paraId="10892E5E"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64"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EndPr/>
            <w:sdtContent>
              <w:p w14:paraId="79C477E7"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C5679" w:rsidRPr="00A42F82" w14:paraId="20A9AEC0" w14:textId="77777777" w:rsidTr="00CC5679">
        <w:trPr>
          <w:trHeight w:val="403"/>
        </w:trPr>
        <w:tc>
          <w:tcPr>
            <w:tcW w:w="489" w:type="dxa"/>
            <w:shd w:val="clear" w:color="auto" w:fill="F2F2F2" w:themeFill="background1" w:themeFillShade="F2"/>
            <w:vAlign w:val="center"/>
          </w:tcPr>
          <w:p w14:paraId="7D6146D5"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8651" w:type="dxa"/>
            <w:gridSpan w:val="4"/>
            <w:shd w:val="clear" w:color="auto" w:fill="F2F2F2" w:themeFill="background1" w:themeFillShade="F2"/>
            <w:vAlign w:val="center"/>
          </w:tcPr>
          <w:p w14:paraId="17E754B7"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CC5679" w:rsidRPr="00A42F82" w14:paraId="57931148" w14:textId="77777777" w:rsidTr="00CC5679">
        <w:trPr>
          <w:trHeight w:val="403"/>
        </w:trPr>
        <w:tc>
          <w:tcPr>
            <w:tcW w:w="489" w:type="dxa"/>
            <w:vAlign w:val="center"/>
          </w:tcPr>
          <w:p w14:paraId="28A1AD0E" w14:textId="77777777" w:rsidR="00CC5679" w:rsidRPr="00A42F82" w:rsidRDefault="00CC5679" w:rsidP="005D2E56">
            <w:pPr>
              <w:jc w:val="center"/>
              <w:rPr>
                <w:rFonts w:ascii="Arial" w:hAnsi="Arial" w:cs="Arial"/>
                <w:sz w:val="22"/>
                <w:szCs w:val="22"/>
              </w:rPr>
            </w:pPr>
          </w:p>
        </w:tc>
        <w:tc>
          <w:tcPr>
            <w:tcW w:w="8651" w:type="dxa"/>
            <w:gridSpan w:val="4"/>
            <w:vAlign w:val="center"/>
          </w:tcPr>
          <w:p w14:paraId="5D78B97E" w14:textId="77777777" w:rsidR="00CC5679" w:rsidRPr="00A42F82" w:rsidRDefault="00CC5679" w:rsidP="005D2E56">
            <w:pPr>
              <w:rPr>
                <w:rFonts w:ascii="Arial" w:hAnsi="Arial" w:cs="Arial"/>
                <w:sz w:val="22"/>
                <w:szCs w:val="22"/>
              </w:rPr>
            </w:pPr>
          </w:p>
          <w:p w14:paraId="7B70F495" w14:textId="77777777" w:rsidR="00CC5679" w:rsidRPr="00A42F82" w:rsidRDefault="00CC5679" w:rsidP="005D2E56">
            <w:pPr>
              <w:rPr>
                <w:rFonts w:ascii="Arial" w:hAnsi="Arial" w:cs="Arial"/>
                <w:sz w:val="22"/>
                <w:szCs w:val="22"/>
              </w:rPr>
            </w:pPr>
          </w:p>
          <w:p w14:paraId="3763E1DB" w14:textId="77777777" w:rsidR="00CC5679" w:rsidRPr="00A42F82" w:rsidRDefault="00CC5679" w:rsidP="005D2E56">
            <w:pPr>
              <w:rPr>
                <w:rFonts w:ascii="Arial" w:hAnsi="Arial" w:cs="Arial"/>
                <w:sz w:val="22"/>
                <w:szCs w:val="22"/>
              </w:rPr>
            </w:pPr>
          </w:p>
          <w:p w14:paraId="0DDC4D6D" w14:textId="77777777" w:rsidR="00CC5679" w:rsidRPr="00A42F82" w:rsidRDefault="00CC5679" w:rsidP="005D2E5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00AEA52" w14:textId="77777777" w:rsidR="00CC5679" w:rsidRPr="00A42F82" w:rsidRDefault="00CC5679" w:rsidP="00CC5679">
      <w:pPr>
        <w:autoSpaceDE w:val="0"/>
        <w:autoSpaceDN w:val="0"/>
        <w:adjustRightInd w:val="0"/>
        <w:spacing w:after="240"/>
        <w:jc w:val="both"/>
        <w:rPr>
          <w:rFonts w:ascii="Arial" w:hAnsi="Arial" w:cs="Arial"/>
          <w:b/>
        </w:rPr>
      </w:pPr>
    </w:p>
    <w:p w14:paraId="7DCC2C98" w14:textId="77777777" w:rsidR="00CC5679" w:rsidRPr="00A42F82" w:rsidRDefault="00CC5679" w:rsidP="00CC5679">
      <w:pPr>
        <w:rPr>
          <w:rFonts w:ascii="Arial" w:hAnsi="Arial" w:cs="Arial"/>
          <w:b/>
        </w:rPr>
      </w:pPr>
      <w:r w:rsidRPr="00A42F82">
        <w:rPr>
          <w:rFonts w:ascii="Arial" w:hAnsi="Arial" w:cs="Arial"/>
          <w:b/>
        </w:rPr>
        <w:t>SECTION H: Anticipated Risks</w:t>
      </w:r>
    </w:p>
    <w:p w14:paraId="1CD7B723" w14:textId="77777777" w:rsidR="00CC5679" w:rsidRPr="00A42F82" w:rsidRDefault="00CC5679" w:rsidP="00CC5679">
      <w:pPr>
        <w:rPr>
          <w:rFonts w:ascii="Arial" w:hAnsi="Arial" w:cs="Arial"/>
          <w:b/>
        </w:rPr>
      </w:pPr>
    </w:p>
    <w:tbl>
      <w:tblPr>
        <w:tblW w:w="917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19"/>
        <w:gridCol w:w="4352"/>
        <w:gridCol w:w="2968"/>
        <w:gridCol w:w="741"/>
        <w:gridCol w:w="593"/>
      </w:tblGrid>
      <w:tr w:rsidR="00CC5679" w:rsidRPr="00A42F82" w14:paraId="69252AB3" w14:textId="77777777" w:rsidTr="00CC5679">
        <w:trPr>
          <w:trHeight w:val="1644"/>
        </w:trPr>
        <w:tc>
          <w:tcPr>
            <w:tcW w:w="519" w:type="dxa"/>
            <w:tcBorders>
              <w:bottom w:val="single" w:sz="4" w:space="0" w:color="auto"/>
            </w:tcBorders>
            <w:shd w:val="clear" w:color="auto" w:fill="F2F2F2" w:themeFill="background1" w:themeFillShade="F2"/>
          </w:tcPr>
          <w:p w14:paraId="1A996D31" w14:textId="77777777" w:rsidR="00CC5679" w:rsidRPr="00A42F82" w:rsidRDefault="00CC5679" w:rsidP="005D2E56">
            <w:pPr>
              <w:pStyle w:val="Heading1"/>
              <w:jc w:val="left"/>
              <w:rPr>
                <w:rFonts w:ascii="Arial" w:hAnsi="Arial" w:cs="Arial"/>
                <w:b w:val="0"/>
                <w:bCs w:val="0"/>
              </w:rPr>
            </w:pPr>
          </w:p>
        </w:tc>
        <w:tc>
          <w:tcPr>
            <w:tcW w:w="8654" w:type="dxa"/>
            <w:gridSpan w:val="4"/>
            <w:tcBorders>
              <w:bottom w:val="single" w:sz="4" w:space="0" w:color="auto"/>
            </w:tcBorders>
            <w:shd w:val="clear" w:color="auto" w:fill="F2F2F2" w:themeFill="background1" w:themeFillShade="F2"/>
          </w:tcPr>
          <w:p w14:paraId="0AFEC27A" w14:textId="77777777" w:rsidR="00CC5679" w:rsidRPr="00A42F82" w:rsidRDefault="00CC5679" w:rsidP="005D2E56">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6A777558" w14:textId="77777777" w:rsidR="00CC5679" w:rsidRPr="00A42F82" w:rsidRDefault="00CC5679" w:rsidP="005D2E56">
            <w:pPr>
              <w:rPr>
                <w:rFonts w:ascii="Arial" w:hAnsi="Arial" w:cs="Arial"/>
              </w:rPr>
            </w:pPr>
          </w:p>
          <w:p w14:paraId="03DDA590" w14:textId="77777777" w:rsidR="00CC5679" w:rsidRPr="00A42F82" w:rsidRDefault="00CC5679" w:rsidP="005D2E56">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CC5679" w:rsidRPr="00A42F82" w14:paraId="42B8BD9A" w14:textId="77777777" w:rsidTr="00CC5679">
        <w:trPr>
          <w:trHeight w:val="288"/>
        </w:trPr>
        <w:tc>
          <w:tcPr>
            <w:tcW w:w="519" w:type="dxa"/>
            <w:vMerge w:val="restart"/>
            <w:shd w:val="clear" w:color="auto" w:fill="F2F2F2" w:themeFill="background1" w:themeFillShade="F2"/>
            <w:vAlign w:val="center"/>
          </w:tcPr>
          <w:p w14:paraId="51E4075E" w14:textId="77777777" w:rsidR="00CC5679" w:rsidRPr="00A42F82" w:rsidRDefault="00CC5679" w:rsidP="005D2E56">
            <w:pPr>
              <w:pStyle w:val="Heading1"/>
              <w:rPr>
                <w:rFonts w:ascii="Arial" w:hAnsi="Arial" w:cs="Arial"/>
                <w:b w:val="0"/>
                <w:bCs w:val="0"/>
                <w:sz w:val="20"/>
                <w:szCs w:val="16"/>
              </w:rPr>
            </w:pPr>
            <w:r w:rsidRPr="00A42F82">
              <w:rPr>
                <w:rFonts w:ascii="Arial" w:hAnsi="Arial" w:cs="Arial"/>
                <w:b w:val="0"/>
                <w:bCs w:val="0"/>
                <w:sz w:val="20"/>
                <w:szCs w:val="16"/>
              </w:rPr>
              <w:t>1</w:t>
            </w:r>
          </w:p>
        </w:tc>
        <w:tc>
          <w:tcPr>
            <w:tcW w:w="7320" w:type="dxa"/>
            <w:gridSpan w:val="2"/>
            <w:vMerge w:val="restart"/>
            <w:shd w:val="clear" w:color="auto" w:fill="F2F2F2" w:themeFill="background1" w:themeFillShade="F2"/>
            <w:vAlign w:val="center"/>
          </w:tcPr>
          <w:p w14:paraId="33FB8208" w14:textId="77777777" w:rsidR="00CC5679" w:rsidRPr="00A42F82" w:rsidRDefault="00CC5679" w:rsidP="005D2E56">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741" w:type="dxa"/>
            <w:tcBorders>
              <w:bottom w:val="single" w:sz="4" w:space="0" w:color="auto"/>
            </w:tcBorders>
            <w:shd w:val="clear" w:color="auto" w:fill="F2F2F2" w:themeFill="background1" w:themeFillShade="F2"/>
          </w:tcPr>
          <w:p w14:paraId="52B8416D" w14:textId="77777777" w:rsidR="00CC5679" w:rsidRPr="00A42F82" w:rsidRDefault="00CC5679" w:rsidP="005D2E56">
            <w:pPr>
              <w:pStyle w:val="Heading1"/>
              <w:jc w:val="left"/>
              <w:rPr>
                <w:rFonts w:ascii="Arial" w:hAnsi="Arial" w:cs="Arial"/>
              </w:rPr>
            </w:pPr>
            <w:bookmarkStart w:id="10" w:name="_Toc153128209"/>
            <w:r w:rsidRPr="00A42F82">
              <w:rPr>
                <w:rFonts w:ascii="Arial" w:hAnsi="Arial" w:cs="Arial"/>
              </w:rPr>
              <w:t>Yes</w:t>
            </w:r>
            <w:bookmarkEnd w:id="10"/>
            <w:r w:rsidRPr="00A42F82">
              <w:rPr>
                <w:rFonts w:ascii="Arial" w:hAnsi="Arial" w:cs="Arial"/>
              </w:rPr>
              <w:t xml:space="preserve"> </w:t>
            </w:r>
          </w:p>
        </w:tc>
        <w:bookmarkStart w:id="11" w:name="_Toc153128210"/>
        <w:tc>
          <w:tcPr>
            <w:tcW w:w="593" w:type="dxa"/>
            <w:tcBorders>
              <w:bottom w:val="single" w:sz="4" w:space="0" w:color="auto"/>
            </w:tcBorders>
            <w:shd w:val="clear" w:color="auto" w:fill="BFBFBF" w:themeFill="background1" w:themeFillShade="BF"/>
          </w:tcPr>
          <w:p w14:paraId="01B2C83F" w14:textId="77777777" w:rsidR="00CC5679" w:rsidRPr="00A42F82" w:rsidRDefault="00A053E0" w:rsidP="005D2E56">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CC5679" w:rsidRPr="00A42F82">
                  <w:rPr>
                    <w:rFonts w:ascii="Segoe UI Symbol" w:eastAsia="MS Gothic" w:hAnsi="Segoe UI Symbol" w:cs="Segoe UI Symbol"/>
                    <w:b w:val="0"/>
                    <w:bCs w:val="0"/>
                  </w:rPr>
                  <w:t>☐</w:t>
                </w:r>
              </w:sdtContent>
            </w:sdt>
            <w:bookmarkEnd w:id="11"/>
          </w:p>
        </w:tc>
      </w:tr>
      <w:tr w:rsidR="00CC5679" w:rsidRPr="00A42F82" w14:paraId="1A8E24C9" w14:textId="77777777" w:rsidTr="00CC5679">
        <w:trPr>
          <w:trHeight w:val="144"/>
        </w:trPr>
        <w:tc>
          <w:tcPr>
            <w:tcW w:w="519" w:type="dxa"/>
            <w:vMerge/>
            <w:tcBorders>
              <w:bottom w:val="single" w:sz="4" w:space="0" w:color="auto"/>
            </w:tcBorders>
            <w:shd w:val="clear" w:color="auto" w:fill="F2F2F2" w:themeFill="background1" w:themeFillShade="F2"/>
            <w:vAlign w:val="center"/>
          </w:tcPr>
          <w:p w14:paraId="444E96F0" w14:textId="77777777" w:rsidR="00CC5679" w:rsidRPr="00A42F82" w:rsidRDefault="00CC5679" w:rsidP="005D2E56">
            <w:pPr>
              <w:pStyle w:val="Heading1"/>
              <w:rPr>
                <w:rFonts w:ascii="Arial" w:hAnsi="Arial" w:cs="Arial"/>
                <w:b w:val="0"/>
                <w:bCs w:val="0"/>
                <w:sz w:val="20"/>
                <w:szCs w:val="16"/>
              </w:rPr>
            </w:pPr>
          </w:p>
        </w:tc>
        <w:tc>
          <w:tcPr>
            <w:tcW w:w="7320" w:type="dxa"/>
            <w:gridSpan w:val="2"/>
            <w:vMerge/>
            <w:tcBorders>
              <w:bottom w:val="single" w:sz="4" w:space="0" w:color="auto"/>
            </w:tcBorders>
            <w:shd w:val="clear" w:color="auto" w:fill="F2F2F2" w:themeFill="background1" w:themeFillShade="F2"/>
          </w:tcPr>
          <w:p w14:paraId="16014570" w14:textId="77777777" w:rsidR="00CC5679" w:rsidRPr="00A42F82" w:rsidRDefault="00CC5679" w:rsidP="005D2E56">
            <w:pPr>
              <w:pStyle w:val="Heading1"/>
              <w:jc w:val="left"/>
              <w:rPr>
                <w:rFonts w:ascii="Arial" w:hAnsi="Arial" w:cs="Arial"/>
                <w:sz w:val="20"/>
                <w:szCs w:val="16"/>
              </w:rPr>
            </w:pPr>
          </w:p>
        </w:tc>
        <w:tc>
          <w:tcPr>
            <w:tcW w:w="741" w:type="dxa"/>
            <w:tcBorders>
              <w:bottom w:val="single" w:sz="4" w:space="0" w:color="auto"/>
            </w:tcBorders>
            <w:shd w:val="clear" w:color="auto" w:fill="F2F2F2" w:themeFill="background1" w:themeFillShade="F2"/>
          </w:tcPr>
          <w:p w14:paraId="49D1A1C5" w14:textId="77777777" w:rsidR="00CC5679" w:rsidRPr="00A42F82" w:rsidRDefault="00CC5679" w:rsidP="005D2E56">
            <w:pPr>
              <w:pStyle w:val="Heading1"/>
              <w:jc w:val="left"/>
              <w:rPr>
                <w:rFonts w:ascii="Arial" w:hAnsi="Arial" w:cs="Arial"/>
              </w:rPr>
            </w:pPr>
            <w:bookmarkStart w:id="12" w:name="_Toc153128211"/>
            <w:r w:rsidRPr="00A42F82">
              <w:rPr>
                <w:rFonts w:ascii="Arial" w:hAnsi="Arial" w:cs="Arial"/>
              </w:rPr>
              <w:t>No</w:t>
            </w:r>
            <w:bookmarkEnd w:id="12"/>
          </w:p>
        </w:tc>
        <w:bookmarkStart w:id="13" w:name="_Toc153128212"/>
        <w:tc>
          <w:tcPr>
            <w:tcW w:w="593" w:type="dxa"/>
            <w:tcBorders>
              <w:bottom w:val="single" w:sz="4" w:space="0" w:color="auto"/>
            </w:tcBorders>
            <w:shd w:val="clear" w:color="auto" w:fill="BFBFBF" w:themeFill="background1" w:themeFillShade="BF"/>
          </w:tcPr>
          <w:p w14:paraId="0A37D25E" w14:textId="77777777" w:rsidR="00CC5679" w:rsidRPr="00A42F82" w:rsidRDefault="00A053E0" w:rsidP="005D2E56">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CC5679">
                  <w:rPr>
                    <w:rFonts w:ascii="MS Gothic" w:eastAsia="MS Gothic" w:hAnsi="MS Gothic" w:cs="Arial" w:hint="eastAsia"/>
                    <w:b w:val="0"/>
                    <w:bCs w:val="0"/>
                  </w:rPr>
                  <w:t>☒</w:t>
                </w:r>
              </w:sdtContent>
            </w:sdt>
            <w:bookmarkEnd w:id="13"/>
          </w:p>
        </w:tc>
      </w:tr>
      <w:tr w:rsidR="00CC5679" w:rsidRPr="00A42F82" w14:paraId="2A185BE6" w14:textId="77777777" w:rsidTr="00CC5679">
        <w:trPr>
          <w:trHeight w:val="1128"/>
        </w:trPr>
        <w:tc>
          <w:tcPr>
            <w:tcW w:w="519" w:type="dxa"/>
            <w:tcBorders>
              <w:bottom w:val="single" w:sz="4" w:space="0" w:color="auto"/>
            </w:tcBorders>
            <w:shd w:val="clear" w:color="auto" w:fill="F2F2F2" w:themeFill="background1" w:themeFillShade="F2"/>
            <w:vAlign w:val="center"/>
          </w:tcPr>
          <w:p w14:paraId="5A25F52E" w14:textId="77777777" w:rsidR="00CC5679" w:rsidRPr="00A42F82" w:rsidRDefault="00CC5679" w:rsidP="005D2E56">
            <w:pPr>
              <w:jc w:val="center"/>
              <w:rPr>
                <w:rFonts w:ascii="Arial" w:hAnsi="Arial" w:cs="Arial"/>
              </w:rPr>
            </w:pPr>
            <w:r w:rsidRPr="00A42F82">
              <w:rPr>
                <w:rFonts w:ascii="Arial" w:hAnsi="Arial" w:cs="Arial"/>
              </w:rPr>
              <w:t>2</w:t>
            </w:r>
          </w:p>
        </w:tc>
        <w:tc>
          <w:tcPr>
            <w:tcW w:w="8654" w:type="dxa"/>
            <w:gridSpan w:val="4"/>
            <w:tcBorders>
              <w:bottom w:val="single" w:sz="4" w:space="0" w:color="auto"/>
            </w:tcBorders>
            <w:shd w:val="clear" w:color="auto" w:fill="F2F2F2" w:themeFill="background1" w:themeFillShade="F2"/>
          </w:tcPr>
          <w:p w14:paraId="7D3BCE75" w14:textId="77777777" w:rsidR="00CC5679" w:rsidRPr="00A42F82" w:rsidRDefault="00CC5679" w:rsidP="005D2E56">
            <w:pPr>
              <w:rPr>
                <w:rFonts w:ascii="Arial" w:hAnsi="Arial" w:cs="Arial"/>
              </w:rPr>
            </w:pPr>
            <w:r w:rsidRPr="00A42F82">
              <w:rPr>
                <w:rFonts w:ascii="Arial" w:hAnsi="Arial" w:cs="Arial"/>
                <w:b/>
              </w:rPr>
              <w:t>Risks to participants</w:t>
            </w:r>
          </w:p>
          <w:p w14:paraId="7A6C5C28" w14:textId="77777777" w:rsidR="00CC5679" w:rsidRPr="00A42F82" w:rsidRDefault="00CC5679" w:rsidP="005D2E56">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CC5679" w:rsidRPr="00A42F82" w14:paraId="5ED13B5C" w14:textId="77777777" w:rsidTr="00CC5679">
        <w:trPr>
          <w:trHeight w:val="3277"/>
        </w:trPr>
        <w:tc>
          <w:tcPr>
            <w:tcW w:w="519" w:type="dxa"/>
            <w:tcBorders>
              <w:top w:val="single" w:sz="4" w:space="0" w:color="auto"/>
              <w:bottom w:val="single" w:sz="4" w:space="0" w:color="auto"/>
            </w:tcBorders>
            <w:vAlign w:val="center"/>
          </w:tcPr>
          <w:p w14:paraId="038A59A7" w14:textId="77777777" w:rsidR="00CC5679" w:rsidRPr="00A42F82" w:rsidRDefault="00CC5679" w:rsidP="005D2E56">
            <w:pPr>
              <w:autoSpaceDE w:val="0"/>
              <w:autoSpaceDN w:val="0"/>
              <w:adjustRightInd w:val="0"/>
              <w:jc w:val="center"/>
              <w:rPr>
                <w:rFonts w:ascii="Arial" w:hAnsi="Arial" w:cs="Arial"/>
              </w:rPr>
            </w:pPr>
          </w:p>
        </w:tc>
        <w:tc>
          <w:tcPr>
            <w:tcW w:w="4352" w:type="dxa"/>
            <w:tcBorders>
              <w:top w:val="single" w:sz="4" w:space="0" w:color="auto"/>
              <w:bottom w:val="single" w:sz="4" w:space="0" w:color="auto"/>
            </w:tcBorders>
          </w:tcPr>
          <w:p w14:paraId="6D9E2000" w14:textId="77777777" w:rsidR="00CC5679" w:rsidRDefault="00CC5679" w:rsidP="005D2E56">
            <w:pPr>
              <w:autoSpaceDE w:val="0"/>
              <w:autoSpaceDN w:val="0"/>
              <w:adjustRightInd w:val="0"/>
              <w:rPr>
                <w:rFonts w:ascii="Arial" w:hAnsi="Arial" w:cs="Arial"/>
              </w:rPr>
            </w:pPr>
          </w:p>
          <w:p w14:paraId="663E9303" w14:textId="77777777" w:rsidR="00CC5679" w:rsidRPr="00A42F82" w:rsidRDefault="00CC5679" w:rsidP="005D2E56">
            <w:pPr>
              <w:autoSpaceDE w:val="0"/>
              <w:autoSpaceDN w:val="0"/>
              <w:adjustRightInd w:val="0"/>
              <w:rPr>
                <w:rFonts w:ascii="Arial" w:hAnsi="Arial" w:cs="Arial"/>
              </w:rPr>
            </w:pPr>
            <w:r w:rsidRPr="00A42F82">
              <w:rPr>
                <w:rFonts w:ascii="Arial" w:hAnsi="Arial" w:cs="Arial"/>
              </w:rPr>
              <w:t>Risk to participants:</w:t>
            </w:r>
            <w:r>
              <w:rPr>
                <w:rFonts w:ascii="Arial" w:hAnsi="Arial" w:cs="Arial"/>
              </w:rPr>
              <w:t xml:space="preserve"> I anticipate there will be no risk to participants in this research as there are no physical implications and or psychological implications such as sensitive or confidential information to be used for the purpose of this research.</w:t>
            </w:r>
          </w:p>
          <w:p w14:paraId="099AD367" w14:textId="77777777" w:rsidR="00CC5679" w:rsidRPr="00A42F82" w:rsidRDefault="00CC5679" w:rsidP="005D2E56">
            <w:pPr>
              <w:rPr>
                <w:rFonts w:ascii="Arial" w:hAnsi="Arial" w:cs="Arial"/>
              </w:rPr>
            </w:pPr>
          </w:p>
          <w:p w14:paraId="13ACCCD2" w14:textId="77777777" w:rsidR="00CC5679" w:rsidRPr="00A42F82" w:rsidRDefault="00CC5679" w:rsidP="005D2E5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301" w:type="dxa"/>
            <w:gridSpan w:val="3"/>
            <w:tcBorders>
              <w:top w:val="single" w:sz="4" w:space="0" w:color="auto"/>
              <w:bottom w:val="single" w:sz="4" w:space="0" w:color="auto"/>
            </w:tcBorders>
          </w:tcPr>
          <w:p w14:paraId="673A42D1" w14:textId="77777777" w:rsidR="00CC5679" w:rsidRPr="00A42F82" w:rsidRDefault="00CC5679" w:rsidP="005D2E56">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41224469" w14:textId="77777777" w:rsidR="00CC5679" w:rsidRPr="00A42F82" w:rsidRDefault="00CC5679" w:rsidP="005D2E56">
            <w:pPr>
              <w:rPr>
                <w:rFonts w:ascii="Arial" w:hAnsi="Arial" w:cs="Arial"/>
              </w:rPr>
            </w:pPr>
            <w:r>
              <w:rPr>
                <w:rFonts w:ascii="Arial" w:hAnsi="Arial" w:cs="Arial"/>
              </w:rPr>
              <w:t>Questionnaire only, there will be no physical partaking of any kind during the research and the questions will be designed to observe past experience on frontline activity only and frontline experience. Participants are free to leave the research questionnaire at any time, and will remain anonymous throughout the process.</w:t>
            </w:r>
          </w:p>
          <w:p w14:paraId="5AA74CFB" w14:textId="77777777" w:rsidR="00CC5679" w:rsidRPr="00A42F82" w:rsidRDefault="00CC5679" w:rsidP="005D2E56">
            <w:pPr>
              <w:rPr>
                <w:rFonts w:ascii="Arial" w:hAnsi="Arial" w:cs="Arial"/>
              </w:rPr>
            </w:pPr>
          </w:p>
          <w:p w14:paraId="5F41150B" w14:textId="77777777" w:rsidR="00CC5679" w:rsidRPr="00A42F82" w:rsidRDefault="00CC5679" w:rsidP="005D2E56">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CC5679" w:rsidRPr="00A42F82" w14:paraId="39D2F78F" w14:textId="77777777" w:rsidTr="00CC5679">
        <w:trPr>
          <w:trHeight w:val="1800"/>
        </w:trPr>
        <w:tc>
          <w:tcPr>
            <w:tcW w:w="519" w:type="dxa"/>
            <w:tcBorders>
              <w:bottom w:val="single" w:sz="4" w:space="0" w:color="auto"/>
            </w:tcBorders>
            <w:shd w:val="clear" w:color="auto" w:fill="F2F2F2" w:themeFill="background1" w:themeFillShade="F2"/>
            <w:vAlign w:val="center"/>
          </w:tcPr>
          <w:p w14:paraId="1BDF15A3" w14:textId="77777777" w:rsidR="00CC5679" w:rsidRPr="00A42F82" w:rsidRDefault="00CC5679" w:rsidP="005D2E56">
            <w:pPr>
              <w:jc w:val="center"/>
              <w:rPr>
                <w:rFonts w:ascii="Arial" w:hAnsi="Arial" w:cs="Arial"/>
              </w:rPr>
            </w:pPr>
            <w:r w:rsidRPr="00A42F82">
              <w:rPr>
                <w:rFonts w:ascii="Arial" w:hAnsi="Arial" w:cs="Arial"/>
              </w:rPr>
              <w:lastRenderedPageBreak/>
              <w:t>3</w:t>
            </w:r>
          </w:p>
        </w:tc>
        <w:tc>
          <w:tcPr>
            <w:tcW w:w="8654" w:type="dxa"/>
            <w:gridSpan w:val="4"/>
            <w:tcBorders>
              <w:bottom w:val="single" w:sz="4" w:space="0" w:color="auto"/>
            </w:tcBorders>
            <w:shd w:val="clear" w:color="auto" w:fill="F2F2F2" w:themeFill="background1" w:themeFillShade="F2"/>
          </w:tcPr>
          <w:p w14:paraId="584DC031" w14:textId="77777777" w:rsidR="00CC5679" w:rsidRPr="00A42F82" w:rsidRDefault="00CC5679" w:rsidP="005D2E56">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CC5679" w:rsidRPr="00A42F82" w14:paraId="59A3975A" w14:textId="77777777" w:rsidTr="00CC5679">
        <w:trPr>
          <w:trHeight w:val="1944"/>
        </w:trPr>
        <w:tc>
          <w:tcPr>
            <w:tcW w:w="519" w:type="dxa"/>
            <w:tcBorders>
              <w:top w:val="single" w:sz="4" w:space="0" w:color="auto"/>
              <w:bottom w:val="single" w:sz="4" w:space="0" w:color="auto"/>
            </w:tcBorders>
            <w:vAlign w:val="center"/>
          </w:tcPr>
          <w:p w14:paraId="6D700808" w14:textId="77777777" w:rsidR="00CC5679" w:rsidRPr="00A42F82" w:rsidRDefault="00CC5679" w:rsidP="005D2E56">
            <w:pPr>
              <w:jc w:val="center"/>
              <w:rPr>
                <w:rFonts w:ascii="Arial" w:hAnsi="Arial" w:cs="Arial"/>
              </w:rPr>
            </w:pPr>
          </w:p>
        </w:tc>
        <w:tc>
          <w:tcPr>
            <w:tcW w:w="8654" w:type="dxa"/>
            <w:gridSpan w:val="4"/>
            <w:tcBorders>
              <w:top w:val="single" w:sz="4" w:space="0" w:color="auto"/>
              <w:bottom w:val="single" w:sz="4" w:space="0" w:color="auto"/>
            </w:tcBorders>
          </w:tcPr>
          <w:p w14:paraId="7DF10800" w14:textId="77777777" w:rsidR="00CC5679" w:rsidRPr="00A42F82" w:rsidRDefault="00CC5679" w:rsidP="005D2E56">
            <w:pPr>
              <w:rPr>
                <w:rFonts w:ascii="Arial" w:hAnsi="Arial" w:cs="Arial"/>
              </w:rPr>
            </w:pPr>
          </w:p>
          <w:p w14:paraId="22CCD3D3" w14:textId="77777777" w:rsidR="00CC5679" w:rsidRPr="00A42F82" w:rsidRDefault="00CC5679" w:rsidP="005D2E56">
            <w:pPr>
              <w:rPr>
                <w:rFonts w:ascii="Arial" w:hAnsi="Arial" w:cs="Arial"/>
              </w:rPr>
            </w:pPr>
            <w:r>
              <w:rPr>
                <w:rFonts w:ascii="Arial" w:hAnsi="Arial" w:cs="Arial"/>
              </w:rPr>
              <w:t>Police officers will be the only participants of this research and there will be no civilian participation, this research will be focused on serving response officers experiences.</w:t>
            </w:r>
          </w:p>
          <w:p w14:paraId="26E707D1" w14:textId="77777777" w:rsidR="00CC5679" w:rsidRPr="00A42F82" w:rsidRDefault="00CC5679" w:rsidP="005D2E56">
            <w:pPr>
              <w:rPr>
                <w:rFonts w:ascii="Arial" w:hAnsi="Arial" w:cs="Arial"/>
              </w:rPr>
            </w:pPr>
          </w:p>
          <w:p w14:paraId="08239F51" w14:textId="77777777" w:rsidR="00CC5679" w:rsidRPr="00A42F82" w:rsidRDefault="00CC5679" w:rsidP="005D2E5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CC5679" w:rsidRPr="00A42F82" w14:paraId="18D72A9D" w14:textId="77777777" w:rsidTr="00CC5679">
        <w:trPr>
          <w:trHeight w:val="1140"/>
        </w:trPr>
        <w:tc>
          <w:tcPr>
            <w:tcW w:w="519" w:type="dxa"/>
            <w:tcBorders>
              <w:top w:val="single" w:sz="4" w:space="0" w:color="auto"/>
              <w:bottom w:val="single" w:sz="4" w:space="0" w:color="auto"/>
            </w:tcBorders>
            <w:shd w:val="clear" w:color="auto" w:fill="F2F2F2" w:themeFill="background1" w:themeFillShade="F2"/>
            <w:vAlign w:val="center"/>
          </w:tcPr>
          <w:p w14:paraId="73F248FC" w14:textId="77777777" w:rsidR="00CC5679" w:rsidRPr="00A42F82" w:rsidRDefault="00CC5679" w:rsidP="005D2E56">
            <w:pPr>
              <w:jc w:val="center"/>
              <w:rPr>
                <w:rFonts w:ascii="Arial" w:hAnsi="Arial" w:cs="Arial"/>
              </w:rPr>
            </w:pPr>
            <w:r w:rsidRPr="00A42F82">
              <w:rPr>
                <w:rFonts w:ascii="Arial" w:hAnsi="Arial" w:cs="Arial"/>
              </w:rPr>
              <w:t>4</w:t>
            </w:r>
          </w:p>
        </w:tc>
        <w:tc>
          <w:tcPr>
            <w:tcW w:w="8654" w:type="dxa"/>
            <w:gridSpan w:val="4"/>
            <w:tcBorders>
              <w:top w:val="single" w:sz="4" w:space="0" w:color="auto"/>
              <w:bottom w:val="single" w:sz="4" w:space="0" w:color="auto"/>
            </w:tcBorders>
            <w:shd w:val="clear" w:color="auto" w:fill="F2F2F2" w:themeFill="background1" w:themeFillShade="F2"/>
          </w:tcPr>
          <w:p w14:paraId="30E6DDF7" w14:textId="77777777" w:rsidR="00CC5679" w:rsidRPr="00A42F82" w:rsidRDefault="00CC5679" w:rsidP="005D2E56">
            <w:pPr>
              <w:rPr>
                <w:rFonts w:ascii="Arial" w:hAnsi="Arial" w:cs="Arial"/>
              </w:rPr>
            </w:pPr>
            <w:r w:rsidRPr="00A42F82">
              <w:rPr>
                <w:rFonts w:ascii="Arial" w:hAnsi="Arial" w:cs="Arial"/>
                <w:b/>
              </w:rPr>
              <w:t>Risks to the investigator</w:t>
            </w:r>
          </w:p>
          <w:p w14:paraId="23DE0E4B" w14:textId="77777777" w:rsidR="00CC5679" w:rsidRPr="00A42F82" w:rsidRDefault="00CC5679" w:rsidP="005D2E56">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CC5679" w:rsidRPr="00A42F82" w14:paraId="7BA869BA" w14:textId="77777777" w:rsidTr="00CC5679">
        <w:trPr>
          <w:trHeight w:val="1908"/>
        </w:trPr>
        <w:tc>
          <w:tcPr>
            <w:tcW w:w="519" w:type="dxa"/>
            <w:tcBorders>
              <w:top w:val="single" w:sz="4" w:space="0" w:color="auto"/>
              <w:bottom w:val="single" w:sz="4" w:space="0" w:color="auto"/>
            </w:tcBorders>
            <w:vAlign w:val="center"/>
          </w:tcPr>
          <w:p w14:paraId="118A9AEF" w14:textId="77777777" w:rsidR="00CC5679" w:rsidRPr="00A42F82" w:rsidRDefault="00CC5679" w:rsidP="005D2E56">
            <w:pPr>
              <w:autoSpaceDE w:val="0"/>
              <w:autoSpaceDN w:val="0"/>
              <w:adjustRightInd w:val="0"/>
              <w:jc w:val="center"/>
              <w:rPr>
                <w:rFonts w:ascii="Arial" w:hAnsi="Arial" w:cs="Arial"/>
              </w:rPr>
            </w:pPr>
          </w:p>
        </w:tc>
        <w:tc>
          <w:tcPr>
            <w:tcW w:w="4352" w:type="dxa"/>
            <w:tcBorders>
              <w:top w:val="single" w:sz="4" w:space="0" w:color="auto"/>
              <w:bottom w:val="single" w:sz="4" w:space="0" w:color="auto"/>
            </w:tcBorders>
          </w:tcPr>
          <w:p w14:paraId="0D668AC2" w14:textId="77777777" w:rsidR="00CC5679" w:rsidRPr="00A42F82" w:rsidRDefault="00CC5679" w:rsidP="005D2E56">
            <w:pPr>
              <w:autoSpaceDE w:val="0"/>
              <w:autoSpaceDN w:val="0"/>
              <w:adjustRightInd w:val="0"/>
              <w:rPr>
                <w:rFonts w:ascii="Arial" w:hAnsi="Arial" w:cs="Arial"/>
              </w:rPr>
            </w:pPr>
            <w:r w:rsidRPr="00A42F82">
              <w:rPr>
                <w:rFonts w:ascii="Arial" w:hAnsi="Arial" w:cs="Arial"/>
              </w:rPr>
              <w:t>Risk to the investigator:</w:t>
            </w:r>
          </w:p>
          <w:p w14:paraId="31E5F657" w14:textId="77777777" w:rsidR="00CC5679" w:rsidRDefault="00CC5679" w:rsidP="005D2E56">
            <w:pPr>
              <w:rPr>
                <w:rFonts w:ascii="Arial" w:hAnsi="Arial" w:cs="Arial"/>
              </w:rPr>
            </w:pPr>
          </w:p>
          <w:p w14:paraId="5E28347B" w14:textId="77777777" w:rsidR="00CC5679" w:rsidRDefault="00CC5679" w:rsidP="005D2E56">
            <w:pPr>
              <w:rPr>
                <w:rFonts w:ascii="Arial" w:hAnsi="Arial" w:cs="Arial"/>
              </w:rPr>
            </w:pPr>
            <w:r>
              <w:rPr>
                <w:rFonts w:ascii="Arial" w:hAnsi="Arial" w:cs="Arial"/>
              </w:rPr>
              <w:t>To promote this investigation as a fair piece of research the reasons for mitigation should prevent any risk to the investigator.</w:t>
            </w:r>
          </w:p>
          <w:p w14:paraId="47723A76" w14:textId="77777777" w:rsidR="00CC5679" w:rsidRPr="00A42F82" w:rsidRDefault="00CC5679" w:rsidP="005D2E56">
            <w:pPr>
              <w:rPr>
                <w:rFonts w:ascii="Arial" w:hAnsi="Arial" w:cs="Arial"/>
              </w:rPr>
            </w:pPr>
            <w:r>
              <w:rPr>
                <w:rFonts w:ascii="Arial" w:hAnsi="Arial" w:cs="Arial"/>
              </w:rPr>
              <w:t>I anticipate that no risk will be put to the investigator.</w:t>
            </w:r>
          </w:p>
          <w:p w14:paraId="04398A4D" w14:textId="77777777" w:rsidR="00CC5679" w:rsidRPr="00A42F82" w:rsidRDefault="00CC5679" w:rsidP="005D2E56">
            <w:pPr>
              <w:rPr>
                <w:rFonts w:ascii="Arial" w:hAnsi="Arial" w:cs="Arial"/>
              </w:rPr>
            </w:pPr>
          </w:p>
          <w:p w14:paraId="2E7B5FC0" w14:textId="77777777" w:rsidR="00CC5679" w:rsidRPr="00A42F82" w:rsidRDefault="00CC5679" w:rsidP="005D2E5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301" w:type="dxa"/>
            <w:gridSpan w:val="3"/>
            <w:tcBorders>
              <w:top w:val="single" w:sz="4" w:space="0" w:color="auto"/>
              <w:bottom w:val="single" w:sz="4" w:space="0" w:color="auto"/>
            </w:tcBorders>
          </w:tcPr>
          <w:p w14:paraId="4E150FEE" w14:textId="77777777" w:rsidR="00CC5679" w:rsidRPr="00A42F82" w:rsidRDefault="00CC5679" w:rsidP="005D2E56">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19110CBB" w14:textId="77777777" w:rsidR="00CC5679" w:rsidRDefault="00CC5679" w:rsidP="005D2E56">
            <w:pPr>
              <w:rPr>
                <w:rFonts w:ascii="Arial" w:hAnsi="Arial" w:cs="Arial"/>
              </w:rPr>
            </w:pPr>
          </w:p>
          <w:p w14:paraId="3E2231A8" w14:textId="77777777" w:rsidR="00CC5679" w:rsidRPr="00006FBE" w:rsidRDefault="00CC5679" w:rsidP="005D2E56">
            <w:pPr>
              <w:rPr>
                <w:rFonts w:ascii="Arial" w:hAnsi="Arial" w:cs="Arial"/>
              </w:rPr>
            </w:pPr>
            <w:r w:rsidRPr="00006FBE">
              <w:rPr>
                <w:rFonts w:ascii="Arial" w:hAnsi="Arial" w:cs="Arial"/>
              </w:rPr>
              <w:t>I aim for all questions to be fair, within the constraints of UK law and to not offend any age, disability, gender reassignment, marriage and civil partnership, pregnancy and maternity, religion or belief, race, sex or sexual orientation, in line with the Equality Act.</w:t>
            </w:r>
          </w:p>
          <w:p w14:paraId="40D7DE10" w14:textId="77777777" w:rsidR="00CC5679" w:rsidRPr="00006FBE" w:rsidRDefault="00CC5679" w:rsidP="005D2E56">
            <w:pPr>
              <w:rPr>
                <w:rFonts w:ascii="Arial" w:hAnsi="Arial" w:cs="Arial"/>
              </w:rPr>
            </w:pPr>
          </w:p>
          <w:p w14:paraId="346ED219" w14:textId="77777777" w:rsidR="00CC5679" w:rsidRPr="00A42F82" w:rsidRDefault="00CC5679" w:rsidP="005D2E56">
            <w:pPr>
              <w:rPr>
                <w:rFonts w:ascii="Arial" w:hAnsi="Arial" w:cs="Arial"/>
              </w:rPr>
            </w:pPr>
          </w:p>
          <w:p w14:paraId="1A7ECB19" w14:textId="77777777" w:rsidR="00CC5679" w:rsidRPr="00A42F82" w:rsidRDefault="00CC5679" w:rsidP="005D2E56">
            <w:pPr>
              <w:rPr>
                <w:rFonts w:ascii="Arial" w:hAnsi="Arial" w:cs="Arial"/>
              </w:rPr>
            </w:pPr>
          </w:p>
          <w:p w14:paraId="0D423289" w14:textId="77777777" w:rsidR="00CC5679" w:rsidRPr="00A42F82" w:rsidRDefault="00CC5679" w:rsidP="005D2E56">
            <w:pPr>
              <w:rPr>
                <w:rFonts w:ascii="Arial" w:hAnsi="Arial" w:cs="Arial"/>
              </w:rPr>
            </w:pPr>
          </w:p>
          <w:p w14:paraId="3F996AF1" w14:textId="77777777" w:rsidR="00CC5679" w:rsidRPr="00A42F82" w:rsidRDefault="00CC5679" w:rsidP="005D2E5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CC5679" w:rsidRPr="00A42F82" w14:paraId="212D3B1C" w14:textId="77777777" w:rsidTr="00CC5679">
        <w:trPr>
          <w:trHeight w:val="144"/>
        </w:trPr>
        <w:tc>
          <w:tcPr>
            <w:tcW w:w="519" w:type="dxa"/>
            <w:tcBorders>
              <w:top w:val="single" w:sz="4" w:space="0" w:color="auto"/>
              <w:bottom w:val="single" w:sz="4" w:space="0" w:color="auto"/>
            </w:tcBorders>
            <w:shd w:val="clear" w:color="auto" w:fill="F2F2F2" w:themeFill="background1" w:themeFillShade="F2"/>
            <w:vAlign w:val="center"/>
          </w:tcPr>
          <w:p w14:paraId="06ECFE08" w14:textId="77777777" w:rsidR="00CC5679" w:rsidRPr="00A42F82" w:rsidRDefault="00CC5679" w:rsidP="005D2E56">
            <w:pPr>
              <w:jc w:val="center"/>
              <w:rPr>
                <w:rFonts w:ascii="Arial" w:hAnsi="Arial" w:cs="Arial"/>
              </w:rPr>
            </w:pPr>
            <w:r w:rsidRPr="00A42F82">
              <w:rPr>
                <w:rFonts w:ascii="Arial" w:hAnsi="Arial" w:cs="Arial"/>
              </w:rPr>
              <w:t>5</w:t>
            </w:r>
          </w:p>
        </w:tc>
        <w:tc>
          <w:tcPr>
            <w:tcW w:w="8654" w:type="dxa"/>
            <w:gridSpan w:val="4"/>
            <w:tcBorders>
              <w:top w:val="single" w:sz="4" w:space="0" w:color="auto"/>
              <w:bottom w:val="single" w:sz="4" w:space="0" w:color="auto"/>
            </w:tcBorders>
            <w:shd w:val="clear" w:color="auto" w:fill="F2F2F2" w:themeFill="background1" w:themeFillShade="F2"/>
          </w:tcPr>
          <w:p w14:paraId="4CDA3D51" w14:textId="77777777" w:rsidR="00CC5679" w:rsidRPr="00A42F82" w:rsidRDefault="00CC5679" w:rsidP="005D2E56">
            <w:pPr>
              <w:rPr>
                <w:rFonts w:ascii="Arial" w:hAnsi="Arial" w:cs="Arial"/>
              </w:rPr>
            </w:pPr>
            <w:r w:rsidRPr="00A42F82">
              <w:rPr>
                <w:rFonts w:ascii="Arial" w:hAnsi="Arial" w:cs="Arial"/>
                <w:b/>
              </w:rPr>
              <w:t>University/institutional risks</w:t>
            </w:r>
          </w:p>
          <w:p w14:paraId="6B6F200B" w14:textId="77777777" w:rsidR="00CC5679" w:rsidRPr="00A42F82" w:rsidRDefault="00CC5679" w:rsidP="005D2E56">
            <w:pPr>
              <w:rPr>
                <w:rFonts w:ascii="Arial" w:hAnsi="Arial" w:cs="Arial"/>
              </w:rPr>
            </w:pPr>
            <w:r w:rsidRPr="00A42F82">
              <w:rPr>
                <w:rFonts w:ascii="Arial" w:hAnsi="Arial" w:cs="Arial"/>
              </w:rPr>
              <w:t>For example: adverse publicity, financial loss, data protection</w:t>
            </w:r>
          </w:p>
        </w:tc>
      </w:tr>
      <w:tr w:rsidR="00CC5679" w:rsidRPr="00A42F82" w14:paraId="6428C5A7" w14:textId="77777777" w:rsidTr="00CC5679">
        <w:trPr>
          <w:trHeight w:val="144"/>
        </w:trPr>
        <w:tc>
          <w:tcPr>
            <w:tcW w:w="519" w:type="dxa"/>
            <w:tcBorders>
              <w:top w:val="single" w:sz="4" w:space="0" w:color="auto"/>
              <w:bottom w:val="single" w:sz="4" w:space="0" w:color="auto"/>
            </w:tcBorders>
            <w:vAlign w:val="center"/>
          </w:tcPr>
          <w:p w14:paraId="5F41776A" w14:textId="77777777" w:rsidR="00CC5679" w:rsidRPr="00A42F82" w:rsidRDefault="00CC5679" w:rsidP="005D2E56">
            <w:pPr>
              <w:autoSpaceDE w:val="0"/>
              <w:autoSpaceDN w:val="0"/>
              <w:adjustRightInd w:val="0"/>
              <w:jc w:val="center"/>
              <w:rPr>
                <w:rFonts w:ascii="Arial" w:hAnsi="Arial" w:cs="Arial"/>
              </w:rPr>
            </w:pPr>
          </w:p>
        </w:tc>
        <w:tc>
          <w:tcPr>
            <w:tcW w:w="4352" w:type="dxa"/>
            <w:tcBorders>
              <w:top w:val="single" w:sz="4" w:space="0" w:color="auto"/>
              <w:bottom w:val="single" w:sz="4" w:space="0" w:color="auto"/>
            </w:tcBorders>
          </w:tcPr>
          <w:p w14:paraId="6D8EF9F8" w14:textId="77777777" w:rsidR="00CC5679" w:rsidRPr="00A42F82" w:rsidRDefault="00CC5679" w:rsidP="005D2E56">
            <w:pPr>
              <w:autoSpaceDE w:val="0"/>
              <w:autoSpaceDN w:val="0"/>
              <w:adjustRightInd w:val="0"/>
              <w:rPr>
                <w:rFonts w:ascii="Arial" w:hAnsi="Arial" w:cs="Arial"/>
              </w:rPr>
            </w:pPr>
            <w:r w:rsidRPr="00A42F82">
              <w:rPr>
                <w:rFonts w:ascii="Arial" w:hAnsi="Arial" w:cs="Arial"/>
              </w:rPr>
              <w:t>Risk to the University:</w:t>
            </w:r>
          </w:p>
          <w:p w14:paraId="21187E7B" w14:textId="77777777" w:rsidR="00CC5679" w:rsidRPr="00A42F82" w:rsidRDefault="00CC5679" w:rsidP="005D2E56">
            <w:pPr>
              <w:rPr>
                <w:rFonts w:ascii="Arial" w:hAnsi="Arial" w:cs="Arial"/>
              </w:rPr>
            </w:pPr>
            <w:r>
              <w:rPr>
                <w:rFonts w:ascii="Arial" w:hAnsi="Arial" w:cs="Arial"/>
              </w:rPr>
              <w:t xml:space="preserve">There will be no risks to university institution, members, faculty, students or otherwise, The University of Wales, Trinity St David will not be mentioned in the survey and only until the final dissertation submission.  </w:t>
            </w:r>
          </w:p>
          <w:p w14:paraId="43B8F100" w14:textId="77777777" w:rsidR="00CC5679" w:rsidRPr="00A42F82" w:rsidRDefault="00CC5679" w:rsidP="005D2E56">
            <w:pPr>
              <w:rPr>
                <w:rFonts w:ascii="Arial" w:hAnsi="Arial" w:cs="Arial"/>
              </w:rPr>
            </w:pPr>
          </w:p>
          <w:p w14:paraId="29026F4F" w14:textId="77777777" w:rsidR="00CC5679" w:rsidRPr="00A42F82" w:rsidRDefault="00CC5679" w:rsidP="005D2E56">
            <w:pPr>
              <w:rPr>
                <w:rFonts w:ascii="Arial" w:hAnsi="Arial" w:cs="Arial"/>
              </w:rPr>
            </w:pPr>
          </w:p>
          <w:p w14:paraId="5D74E929" w14:textId="77777777" w:rsidR="00CC5679" w:rsidRPr="00A42F82" w:rsidRDefault="00CC5679" w:rsidP="005D2E5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301" w:type="dxa"/>
            <w:gridSpan w:val="3"/>
            <w:tcBorders>
              <w:top w:val="single" w:sz="4" w:space="0" w:color="auto"/>
              <w:bottom w:val="single" w:sz="4" w:space="0" w:color="auto"/>
            </w:tcBorders>
          </w:tcPr>
          <w:p w14:paraId="6921C453" w14:textId="77777777" w:rsidR="00CC5679" w:rsidRPr="00A42F82" w:rsidRDefault="00CC5679" w:rsidP="005D2E56">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4F759CB6" w14:textId="77777777" w:rsidR="00CC5679" w:rsidRPr="00A42F82" w:rsidRDefault="00CC5679" w:rsidP="005D2E56">
            <w:pPr>
              <w:rPr>
                <w:rFonts w:ascii="Arial" w:hAnsi="Arial" w:cs="Arial"/>
              </w:rPr>
            </w:pPr>
          </w:p>
          <w:p w14:paraId="6E09D5EB" w14:textId="77777777" w:rsidR="00CC5679" w:rsidRPr="002C5A47" w:rsidRDefault="00CC5679" w:rsidP="005D2E56">
            <w:pPr>
              <w:rPr>
                <w:rFonts w:ascii="Arial" w:hAnsi="Arial" w:cs="Arial"/>
              </w:rPr>
            </w:pPr>
            <w:r>
              <w:rPr>
                <w:rFonts w:ascii="Arial" w:hAnsi="Arial" w:cs="Arial"/>
              </w:rPr>
              <w:t>T</w:t>
            </w:r>
            <w:r w:rsidRPr="002C5A47">
              <w:rPr>
                <w:rFonts w:ascii="Arial" w:hAnsi="Arial" w:cs="Arial"/>
              </w:rPr>
              <w:t>his research will be carried out anonymously so there will be no risk</w:t>
            </w:r>
            <w:r>
              <w:rPr>
                <w:rFonts w:ascii="Arial" w:hAnsi="Arial" w:cs="Arial"/>
              </w:rPr>
              <w:t xml:space="preserve"> of identification of subjects used within study and no material of an offensive nature that will be published. No personal data of </w:t>
            </w:r>
            <w:r>
              <w:rPr>
                <w:rFonts w:ascii="Arial" w:hAnsi="Arial" w:cs="Arial"/>
              </w:rPr>
              <w:lastRenderedPageBreak/>
              <w:t>any respondent or individual will be gathered or stored by me or any other.</w:t>
            </w:r>
          </w:p>
          <w:p w14:paraId="0A60967B" w14:textId="77777777" w:rsidR="00CC5679" w:rsidRPr="002C5A47" w:rsidRDefault="00CC5679" w:rsidP="005D2E56">
            <w:pPr>
              <w:rPr>
                <w:rFonts w:ascii="Arial" w:hAnsi="Arial" w:cs="Arial"/>
              </w:rPr>
            </w:pPr>
          </w:p>
          <w:p w14:paraId="367994C5" w14:textId="77777777" w:rsidR="00CC5679" w:rsidRPr="00A42F82" w:rsidRDefault="00CC5679" w:rsidP="005D2E56">
            <w:pPr>
              <w:rPr>
                <w:rFonts w:ascii="Arial" w:hAnsi="Arial" w:cs="Arial"/>
              </w:rPr>
            </w:pPr>
          </w:p>
          <w:p w14:paraId="714D2A39" w14:textId="77777777" w:rsidR="00CC5679" w:rsidRPr="00A42F82" w:rsidRDefault="00CC5679" w:rsidP="005D2E56">
            <w:pPr>
              <w:rPr>
                <w:rFonts w:ascii="Arial" w:hAnsi="Arial" w:cs="Arial"/>
              </w:rPr>
            </w:pPr>
          </w:p>
          <w:p w14:paraId="3859B2AF" w14:textId="77777777" w:rsidR="00CC5679" w:rsidRPr="00A42F82" w:rsidRDefault="00CC5679" w:rsidP="005D2E5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CC5679" w:rsidRPr="00A42F82" w14:paraId="752922D3" w14:textId="77777777" w:rsidTr="00CC5679">
        <w:trPr>
          <w:trHeight w:val="144"/>
        </w:trPr>
        <w:tc>
          <w:tcPr>
            <w:tcW w:w="519" w:type="dxa"/>
            <w:tcBorders>
              <w:top w:val="single" w:sz="4" w:space="0" w:color="auto"/>
              <w:bottom w:val="single" w:sz="4" w:space="0" w:color="auto"/>
            </w:tcBorders>
            <w:shd w:val="clear" w:color="auto" w:fill="F2F2F2" w:themeFill="background1" w:themeFillShade="F2"/>
            <w:vAlign w:val="center"/>
          </w:tcPr>
          <w:p w14:paraId="0B338EF5" w14:textId="77777777" w:rsidR="00CC5679" w:rsidRPr="00A42F82" w:rsidRDefault="00CC5679" w:rsidP="005D2E56">
            <w:pPr>
              <w:jc w:val="center"/>
              <w:rPr>
                <w:rFonts w:ascii="Arial" w:hAnsi="Arial" w:cs="Arial"/>
              </w:rPr>
            </w:pPr>
            <w:r w:rsidRPr="00A42F82">
              <w:rPr>
                <w:rFonts w:ascii="Arial" w:hAnsi="Arial" w:cs="Arial"/>
              </w:rPr>
              <w:lastRenderedPageBreak/>
              <w:t>6</w:t>
            </w:r>
          </w:p>
        </w:tc>
        <w:tc>
          <w:tcPr>
            <w:tcW w:w="8654" w:type="dxa"/>
            <w:gridSpan w:val="4"/>
            <w:tcBorders>
              <w:top w:val="single" w:sz="4" w:space="0" w:color="auto"/>
              <w:bottom w:val="single" w:sz="4" w:space="0" w:color="auto"/>
            </w:tcBorders>
            <w:shd w:val="clear" w:color="auto" w:fill="F2F2F2" w:themeFill="background1" w:themeFillShade="F2"/>
          </w:tcPr>
          <w:p w14:paraId="54000713" w14:textId="77777777" w:rsidR="00CC5679" w:rsidRPr="00A42F82" w:rsidRDefault="00CC5679" w:rsidP="005D2E56">
            <w:pPr>
              <w:rPr>
                <w:rFonts w:ascii="Arial" w:hAnsi="Arial" w:cs="Arial"/>
              </w:rPr>
            </w:pPr>
            <w:r w:rsidRPr="00A42F82">
              <w:rPr>
                <w:rFonts w:ascii="Arial" w:hAnsi="Arial" w:cs="Arial"/>
                <w:b/>
              </w:rPr>
              <w:t>Environmental risks</w:t>
            </w:r>
          </w:p>
          <w:p w14:paraId="201C34FA" w14:textId="77777777" w:rsidR="00CC5679" w:rsidRPr="00A42F82" w:rsidRDefault="00CC5679" w:rsidP="005D2E56">
            <w:pPr>
              <w:rPr>
                <w:rFonts w:ascii="Arial" w:hAnsi="Arial" w:cs="Arial"/>
              </w:rPr>
            </w:pPr>
            <w:r w:rsidRPr="00A42F82">
              <w:rPr>
                <w:rFonts w:ascii="Arial" w:hAnsi="Arial" w:cs="Arial"/>
              </w:rPr>
              <w:t>For example: accidental spillage of pollutants, damage to local ecosystems</w:t>
            </w:r>
          </w:p>
        </w:tc>
      </w:tr>
      <w:tr w:rsidR="00CC5679" w:rsidRPr="00A42F82" w14:paraId="0E33341A" w14:textId="77777777" w:rsidTr="00CC5679">
        <w:trPr>
          <w:trHeight w:val="2172"/>
        </w:trPr>
        <w:tc>
          <w:tcPr>
            <w:tcW w:w="519" w:type="dxa"/>
            <w:tcBorders>
              <w:top w:val="single" w:sz="4" w:space="0" w:color="auto"/>
              <w:bottom w:val="single" w:sz="4" w:space="0" w:color="auto"/>
            </w:tcBorders>
            <w:vAlign w:val="center"/>
          </w:tcPr>
          <w:p w14:paraId="4629E7D9" w14:textId="77777777" w:rsidR="00CC5679" w:rsidRPr="00A42F82" w:rsidRDefault="00CC5679" w:rsidP="005D2E56">
            <w:pPr>
              <w:autoSpaceDE w:val="0"/>
              <w:autoSpaceDN w:val="0"/>
              <w:adjustRightInd w:val="0"/>
              <w:jc w:val="center"/>
              <w:rPr>
                <w:rFonts w:ascii="Arial" w:hAnsi="Arial" w:cs="Arial"/>
              </w:rPr>
            </w:pPr>
          </w:p>
        </w:tc>
        <w:tc>
          <w:tcPr>
            <w:tcW w:w="4352" w:type="dxa"/>
            <w:tcBorders>
              <w:top w:val="single" w:sz="4" w:space="0" w:color="auto"/>
              <w:bottom w:val="single" w:sz="4" w:space="0" w:color="auto"/>
            </w:tcBorders>
          </w:tcPr>
          <w:p w14:paraId="50B03896" w14:textId="77777777" w:rsidR="00CC5679" w:rsidRPr="00A42F82" w:rsidRDefault="00CC5679" w:rsidP="005D2E56">
            <w:pPr>
              <w:autoSpaceDE w:val="0"/>
              <w:autoSpaceDN w:val="0"/>
              <w:adjustRightInd w:val="0"/>
              <w:rPr>
                <w:rFonts w:ascii="Arial" w:hAnsi="Arial" w:cs="Arial"/>
              </w:rPr>
            </w:pPr>
            <w:r w:rsidRPr="00A42F82">
              <w:rPr>
                <w:rFonts w:ascii="Arial" w:hAnsi="Arial" w:cs="Arial"/>
              </w:rPr>
              <w:t>Risk to the environment:</w:t>
            </w:r>
          </w:p>
          <w:p w14:paraId="1377BAA5" w14:textId="77777777" w:rsidR="00CC5679" w:rsidRPr="00A42F82" w:rsidRDefault="00CC5679" w:rsidP="005D2E56">
            <w:pPr>
              <w:rPr>
                <w:rFonts w:ascii="Arial" w:hAnsi="Arial" w:cs="Arial"/>
              </w:rPr>
            </w:pPr>
          </w:p>
          <w:p w14:paraId="734011D9" w14:textId="77777777" w:rsidR="00CC5679" w:rsidRPr="00A42F82" w:rsidRDefault="00CC5679" w:rsidP="005D2E56">
            <w:pPr>
              <w:rPr>
                <w:rFonts w:ascii="Arial" w:hAnsi="Arial" w:cs="Arial"/>
              </w:rPr>
            </w:pPr>
            <w:r>
              <w:rPr>
                <w:rFonts w:ascii="Arial" w:hAnsi="Arial" w:cs="Arial"/>
              </w:rPr>
              <w:t>Not applicable, no effect directly to environment</w:t>
            </w:r>
          </w:p>
          <w:p w14:paraId="7BF99DBA" w14:textId="77777777" w:rsidR="00CC5679" w:rsidRPr="00A42F82" w:rsidRDefault="00CC5679" w:rsidP="005D2E56">
            <w:pPr>
              <w:rPr>
                <w:rFonts w:ascii="Arial" w:hAnsi="Arial" w:cs="Arial"/>
              </w:rPr>
            </w:pPr>
          </w:p>
          <w:p w14:paraId="3224D7FD" w14:textId="77777777" w:rsidR="00CC5679" w:rsidRPr="00A42F82" w:rsidRDefault="00CC5679" w:rsidP="005D2E5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301" w:type="dxa"/>
            <w:gridSpan w:val="3"/>
            <w:tcBorders>
              <w:top w:val="single" w:sz="4" w:space="0" w:color="auto"/>
              <w:bottom w:val="single" w:sz="4" w:space="0" w:color="auto"/>
            </w:tcBorders>
          </w:tcPr>
          <w:p w14:paraId="4A7EE2A5" w14:textId="77777777" w:rsidR="00CC5679" w:rsidRPr="00A42F82" w:rsidRDefault="00CC5679" w:rsidP="005D2E56">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00C9B6B3" w14:textId="77777777" w:rsidR="00CC5679" w:rsidRPr="00A42F82" w:rsidRDefault="00CC5679" w:rsidP="005D2E56">
            <w:pPr>
              <w:rPr>
                <w:rFonts w:ascii="Arial" w:hAnsi="Arial" w:cs="Arial"/>
              </w:rPr>
            </w:pPr>
          </w:p>
          <w:p w14:paraId="5572B3F0" w14:textId="77777777" w:rsidR="00CC5679" w:rsidRPr="00A42F82" w:rsidRDefault="00CC5679" w:rsidP="005D2E56">
            <w:pPr>
              <w:rPr>
                <w:rFonts w:ascii="Arial" w:hAnsi="Arial" w:cs="Arial"/>
              </w:rPr>
            </w:pPr>
            <w:r>
              <w:rPr>
                <w:rFonts w:ascii="Arial" w:hAnsi="Arial" w:cs="Arial"/>
              </w:rPr>
              <w:t>Research conducted on an internal online source and not in external physical environment.</w:t>
            </w:r>
          </w:p>
          <w:p w14:paraId="2C6DDFE6" w14:textId="77777777" w:rsidR="00CC5679" w:rsidRPr="00A42F82" w:rsidRDefault="00CC5679" w:rsidP="005D2E5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D62901A" w14:textId="77777777" w:rsidR="00CC5679" w:rsidRPr="00A42F82" w:rsidRDefault="00CC5679" w:rsidP="00CC5679">
      <w:pPr>
        <w:rPr>
          <w:rFonts w:ascii="Arial" w:hAnsi="Arial" w:cs="Arial"/>
        </w:rPr>
      </w:pPr>
    </w:p>
    <w:tbl>
      <w:tblPr>
        <w:tblW w:w="918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6463"/>
        <w:gridCol w:w="716"/>
        <w:gridCol w:w="742"/>
        <w:gridCol w:w="744"/>
      </w:tblGrid>
      <w:tr w:rsidR="00CC5679" w:rsidRPr="00A42F82" w14:paraId="6D86401E" w14:textId="77777777" w:rsidTr="00CC5679">
        <w:trPr>
          <w:trHeight w:val="484"/>
        </w:trPr>
        <w:tc>
          <w:tcPr>
            <w:tcW w:w="520" w:type="dxa"/>
            <w:tcBorders>
              <w:top w:val="single" w:sz="4" w:space="0" w:color="auto"/>
              <w:bottom w:val="single" w:sz="4" w:space="0" w:color="auto"/>
            </w:tcBorders>
            <w:shd w:val="clear" w:color="auto" w:fill="F2F2F2" w:themeFill="background1" w:themeFillShade="F2"/>
            <w:vAlign w:val="center"/>
          </w:tcPr>
          <w:p w14:paraId="293F1A4D" w14:textId="77777777" w:rsidR="00CC5679" w:rsidRPr="00A42F82" w:rsidRDefault="00CC5679" w:rsidP="005D2E56">
            <w:pPr>
              <w:autoSpaceDE w:val="0"/>
              <w:autoSpaceDN w:val="0"/>
              <w:adjustRightInd w:val="0"/>
              <w:jc w:val="center"/>
              <w:rPr>
                <w:rFonts w:ascii="Arial" w:hAnsi="Arial" w:cs="Arial"/>
                <w:bCs/>
              </w:rPr>
            </w:pPr>
          </w:p>
        </w:tc>
        <w:tc>
          <w:tcPr>
            <w:tcW w:w="8665" w:type="dxa"/>
            <w:gridSpan w:val="4"/>
            <w:tcBorders>
              <w:top w:val="single" w:sz="4" w:space="0" w:color="auto"/>
              <w:bottom w:val="single" w:sz="4" w:space="0" w:color="auto"/>
            </w:tcBorders>
            <w:shd w:val="clear" w:color="auto" w:fill="F2F2F2" w:themeFill="background1" w:themeFillShade="F2"/>
            <w:vAlign w:val="center"/>
          </w:tcPr>
          <w:p w14:paraId="74E0C22D" w14:textId="77777777" w:rsidR="00CC5679" w:rsidRPr="00A42F82" w:rsidRDefault="00CC5679" w:rsidP="005D2E56">
            <w:pPr>
              <w:autoSpaceDE w:val="0"/>
              <w:autoSpaceDN w:val="0"/>
              <w:adjustRightInd w:val="0"/>
              <w:rPr>
                <w:rFonts w:ascii="Arial" w:hAnsi="Arial" w:cs="Arial"/>
                <w:b/>
              </w:rPr>
            </w:pPr>
            <w:r w:rsidRPr="00A42F82">
              <w:rPr>
                <w:rFonts w:ascii="Arial" w:hAnsi="Arial" w:cs="Arial"/>
                <w:b/>
              </w:rPr>
              <w:t>Disclosure and Barring Service</w:t>
            </w:r>
          </w:p>
        </w:tc>
      </w:tr>
      <w:tr w:rsidR="00CC5679" w:rsidRPr="00A42F82" w14:paraId="07D20278" w14:textId="77777777" w:rsidTr="00CC5679">
        <w:trPr>
          <w:trHeight w:val="987"/>
        </w:trPr>
        <w:tc>
          <w:tcPr>
            <w:tcW w:w="520" w:type="dxa"/>
            <w:tcBorders>
              <w:top w:val="single" w:sz="4" w:space="0" w:color="auto"/>
              <w:bottom w:val="single" w:sz="4" w:space="0" w:color="auto"/>
            </w:tcBorders>
            <w:shd w:val="clear" w:color="auto" w:fill="F2F2F2" w:themeFill="background1" w:themeFillShade="F2"/>
            <w:vAlign w:val="center"/>
          </w:tcPr>
          <w:p w14:paraId="52569DD5" w14:textId="77777777" w:rsidR="00CC5679" w:rsidRPr="00A42F82" w:rsidRDefault="00CC5679" w:rsidP="005D2E56">
            <w:pPr>
              <w:autoSpaceDE w:val="0"/>
              <w:autoSpaceDN w:val="0"/>
              <w:adjustRightInd w:val="0"/>
              <w:jc w:val="center"/>
              <w:rPr>
                <w:rFonts w:ascii="Arial" w:hAnsi="Arial" w:cs="Arial"/>
                <w:bCs/>
              </w:rPr>
            </w:pPr>
          </w:p>
        </w:tc>
        <w:tc>
          <w:tcPr>
            <w:tcW w:w="6463" w:type="dxa"/>
            <w:tcBorders>
              <w:top w:val="single" w:sz="4" w:space="0" w:color="auto"/>
              <w:bottom w:val="single" w:sz="4" w:space="0" w:color="auto"/>
            </w:tcBorders>
            <w:shd w:val="clear" w:color="auto" w:fill="F2F2F2" w:themeFill="background1" w:themeFillShade="F2"/>
          </w:tcPr>
          <w:p w14:paraId="5FF1D39C" w14:textId="77777777" w:rsidR="00CC5679" w:rsidRPr="00A42F82" w:rsidRDefault="00CC5679" w:rsidP="005D2E56">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716" w:type="dxa"/>
            <w:tcBorders>
              <w:top w:val="single" w:sz="4" w:space="0" w:color="auto"/>
              <w:bottom w:val="single" w:sz="4" w:space="0" w:color="auto"/>
            </w:tcBorders>
            <w:shd w:val="clear" w:color="auto" w:fill="F2F2F2" w:themeFill="background1" w:themeFillShade="F2"/>
            <w:vAlign w:val="bottom"/>
          </w:tcPr>
          <w:p w14:paraId="5B5002B4" w14:textId="77777777" w:rsidR="00CC5679" w:rsidRPr="00A42F82" w:rsidRDefault="00CC5679" w:rsidP="005D2E56">
            <w:pPr>
              <w:autoSpaceDE w:val="0"/>
              <w:autoSpaceDN w:val="0"/>
              <w:adjustRightInd w:val="0"/>
              <w:jc w:val="center"/>
              <w:rPr>
                <w:rFonts w:ascii="Arial" w:hAnsi="Arial" w:cs="Arial"/>
                <w:b/>
                <w:bCs/>
              </w:rPr>
            </w:pPr>
            <w:r w:rsidRPr="00A42F82">
              <w:rPr>
                <w:rFonts w:ascii="Arial" w:hAnsi="Arial" w:cs="Arial"/>
                <w:b/>
                <w:bCs/>
              </w:rPr>
              <w:t>YES</w:t>
            </w:r>
          </w:p>
          <w:p w14:paraId="278496F9" w14:textId="77777777" w:rsidR="00CC5679" w:rsidRPr="00A42F82" w:rsidRDefault="00CC5679" w:rsidP="005D2E56">
            <w:pPr>
              <w:autoSpaceDE w:val="0"/>
              <w:autoSpaceDN w:val="0"/>
              <w:adjustRightInd w:val="0"/>
              <w:jc w:val="center"/>
              <w:rPr>
                <w:rFonts w:ascii="Arial" w:hAnsi="Arial" w:cs="Arial"/>
                <w:b/>
              </w:rPr>
            </w:pPr>
          </w:p>
        </w:tc>
        <w:tc>
          <w:tcPr>
            <w:tcW w:w="742" w:type="dxa"/>
            <w:tcBorders>
              <w:top w:val="single" w:sz="4" w:space="0" w:color="auto"/>
              <w:bottom w:val="single" w:sz="4" w:space="0" w:color="auto"/>
            </w:tcBorders>
            <w:shd w:val="clear" w:color="auto" w:fill="F2F2F2" w:themeFill="background1" w:themeFillShade="F2"/>
            <w:vAlign w:val="bottom"/>
          </w:tcPr>
          <w:p w14:paraId="24A0914C" w14:textId="77777777" w:rsidR="00CC5679" w:rsidRPr="00A42F82" w:rsidRDefault="00CC5679" w:rsidP="005D2E56">
            <w:pPr>
              <w:autoSpaceDE w:val="0"/>
              <w:autoSpaceDN w:val="0"/>
              <w:adjustRightInd w:val="0"/>
              <w:jc w:val="center"/>
              <w:rPr>
                <w:rFonts w:ascii="Arial" w:hAnsi="Arial" w:cs="Arial"/>
                <w:b/>
                <w:bCs/>
              </w:rPr>
            </w:pPr>
            <w:r w:rsidRPr="00A42F82">
              <w:rPr>
                <w:rFonts w:ascii="Arial" w:hAnsi="Arial" w:cs="Arial"/>
                <w:b/>
                <w:bCs/>
              </w:rPr>
              <w:t>NO</w:t>
            </w:r>
          </w:p>
          <w:p w14:paraId="3EF2C4FC" w14:textId="77777777" w:rsidR="00CC5679" w:rsidRPr="00A42F82" w:rsidRDefault="00CC5679" w:rsidP="005D2E56">
            <w:pPr>
              <w:autoSpaceDE w:val="0"/>
              <w:autoSpaceDN w:val="0"/>
              <w:adjustRightInd w:val="0"/>
              <w:jc w:val="center"/>
              <w:rPr>
                <w:rFonts w:ascii="Arial" w:hAnsi="Arial" w:cs="Arial"/>
                <w:b/>
              </w:rPr>
            </w:pPr>
          </w:p>
        </w:tc>
        <w:tc>
          <w:tcPr>
            <w:tcW w:w="743" w:type="dxa"/>
            <w:tcBorders>
              <w:top w:val="single" w:sz="4" w:space="0" w:color="auto"/>
              <w:bottom w:val="single" w:sz="4" w:space="0" w:color="auto"/>
            </w:tcBorders>
            <w:shd w:val="clear" w:color="auto" w:fill="F2F2F2" w:themeFill="background1" w:themeFillShade="F2"/>
            <w:vAlign w:val="bottom"/>
          </w:tcPr>
          <w:p w14:paraId="027BD01E" w14:textId="77777777" w:rsidR="00CC5679" w:rsidRPr="00A42F82" w:rsidRDefault="00CC5679" w:rsidP="005D2E56">
            <w:pPr>
              <w:autoSpaceDE w:val="0"/>
              <w:autoSpaceDN w:val="0"/>
              <w:adjustRightInd w:val="0"/>
              <w:jc w:val="center"/>
              <w:rPr>
                <w:rFonts w:ascii="Arial" w:hAnsi="Arial" w:cs="Arial"/>
                <w:b/>
                <w:bCs/>
              </w:rPr>
            </w:pPr>
            <w:r w:rsidRPr="00A42F82">
              <w:rPr>
                <w:rFonts w:ascii="Arial" w:hAnsi="Arial" w:cs="Arial"/>
                <w:b/>
                <w:bCs/>
              </w:rPr>
              <w:t>N/A</w:t>
            </w:r>
          </w:p>
          <w:p w14:paraId="62EBB6D5" w14:textId="77777777" w:rsidR="00CC5679" w:rsidRPr="00A42F82" w:rsidRDefault="00CC5679" w:rsidP="005D2E56">
            <w:pPr>
              <w:autoSpaceDE w:val="0"/>
              <w:autoSpaceDN w:val="0"/>
              <w:adjustRightInd w:val="0"/>
              <w:jc w:val="center"/>
              <w:rPr>
                <w:rFonts w:ascii="Arial" w:hAnsi="Arial" w:cs="Arial"/>
                <w:b/>
              </w:rPr>
            </w:pPr>
          </w:p>
        </w:tc>
      </w:tr>
      <w:tr w:rsidR="00CC5679" w:rsidRPr="00A42F82" w14:paraId="7379D558" w14:textId="77777777" w:rsidTr="00CC5679">
        <w:trPr>
          <w:trHeight w:val="493"/>
        </w:trPr>
        <w:tc>
          <w:tcPr>
            <w:tcW w:w="520" w:type="dxa"/>
            <w:tcBorders>
              <w:top w:val="single" w:sz="4" w:space="0" w:color="auto"/>
              <w:bottom w:val="single" w:sz="4" w:space="0" w:color="auto"/>
            </w:tcBorders>
            <w:shd w:val="clear" w:color="auto" w:fill="F2F2F2" w:themeFill="background1" w:themeFillShade="F2"/>
            <w:vAlign w:val="center"/>
          </w:tcPr>
          <w:p w14:paraId="1EB56E18" w14:textId="77777777" w:rsidR="00CC5679" w:rsidRPr="00A42F82" w:rsidRDefault="00CC5679" w:rsidP="005D2E56">
            <w:pPr>
              <w:autoSpaceDE w:val="0"/>
              <w:autoSpaceDN w:val="0"/>
              <w:adjustRightInd w:val="0"/>
              <w:jc w:val="center"/>
              <w:rPr>
                <w:rFonts w:ascii="Arial" w:hAnsi="Arial" w:cs="Arial"/>
                <w:bCs/>
              </w:rPr>
            </w:pPr>
            <w:r w:rsidRPr="00A42F82">
              <w:rPr>
                <w:rFonts w:ascii="Arial" w:hAnsi="Arial" w:cs="Arial"/>
                <w:bCs/>
              </w:rPr>
              <w:t>7</w:t>
            </w:r>
          </w:p>
        </w:tc>
        <w:tc>
          <w:tcPr>
            <w:tcW w:w="6463" w:type="dxa"/>
            <w:tcBorders>
              <w:top w:val="single" w:sz="4" w:space="0" w:color="auto"/>
              <w:bottom w:val="single" w:sz="4" w:space="0" w:color="auto"/>
            </w:tcBorders>
            <w:shd w:val="clear" w:color="auto" w:fill="F2F2F2" w:themeFill="background1" w:themeFillShade="F2"/>
            <w:vAlign w:val="center"/>
          </w:tcPr>
          <w:p w14:paraId="314D408C" w14:textId="77777777" w:rsidR="00CC5679" w:rsidRPr="00A42F82" w:rsidRDefault="00CC5679" w:rsidP="005D2E56">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716" w:type="dxa"/>
            <w:tcBorders>
              <w:top w:val="single" w:sz="4" w:space="0" w:color="auto"/>
              <w:bottom w:val="single" w:sz="4" w:space="0" w:color="auto"/>
            </w:tcBorders>
            <w:shd w:val="clear" w:color="auto" w:fill="BFBFBF" w:themeFill="background1" w:themeFillShade="BF"/>
            <w:vAlign w:val="center"/>
          </w:tcPr>
          <w:p w14:paraId="7BB20CAE" w14:textId="77777777" w:rsidR="00CC5679" w:rsidRPr="00A42F82" w:rsidRDefault="00A053E0" w:rsidP="005D2E56">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EndPr/>
              <w:sdtContent>
                <w:r w:rsidR="00CC5679" w:rsidRPr="00A42F82">
                  <w:rPr>
                    <w:rFonts w:ascii="Segoe UI Symbol" w:eastAsia="MS Gothic" w:hAnsi="Segoe UI Symbol" w:cs="Segoe UI Symbol"/>
                  </w:rPr>
                  <w:t>☐</w:t>
                </w:r>
              </w:sdtContent>
            </w:sdt>
          </w:p>
        </w:tc>
        <w:tc>
          <w:tcPr>
            <w:tcW w:w="742" w:type="dxa"/>
            <w:tcBorders>
              <w:top w:val="single" w:sz="4" w:space="0" w:color="auto"/>
              <w:bottom w:val="single" w:sz="4" w:space="0" w:color="auto"/>
            </w:tcBorders>
            <w:shd w:val="clear" w:color="auto" w:fill="BFBFBF" w:themeFill="background1" w:themeFillShade="BF"/>
            <w:vAlign w:val="center"/>
          </w:tcPr>
          <w:p w14:paraId="789D5689" w14:textId="77777777" w:rsidR="00CC5679" w:rsidRPr="00A42F82" w:rsidRDefault="00A053E0" w:rsidP="005D2E56">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EndPr/>
              <w:sdtContent>
                <w:r w:rsidR="00CC5679">
                  <w:rPr>
                    <w:rFonts w:ascii="MS Gothic" w:eastAsia="MS Gothic" w:hAnsi="MS Gothic" w:cs="Arial" w:hint="eastAsia"/>
                  </w:rPr>
                  <w:t>☐</w:t>
                </w:r>
              </w:sdtContent>
            </w:sdt>
          </w:p>
        </w:tc>
        <w:tc>
          <w:tcPr>
            <w:tcW w:w="743" w:type="dxa"/>
            <w:tcBorders>
              <w:top w:val="single" w:sz="4" w:space="0" w:color="auto"/>
              <w:bottom w:val="single" w:sz="4" w:space="0" w:color="auto"/>
            </w:tcBorders>
            <w:shd w:val="clear" w:color="auto" w:fill="BFBFBF" w:themeFill="background1" w:themeFillShade="BF"/>
            <w:vAlign w:val="center"/>
          </w:tcPr>
          <w:p w14:paraId="470DB231" w14:textId="77777777" w:rsidR="00CC5679" w:rsidRPr="00A42F82" w:rsidRDefault="00A053E0" w:rsidP="005D2E56">
            <w:pPr>
              <w:autoSpaceDE w:val="0"/>
              <w:autoSpaceDN w:val="0"/>
              <w:adjustRightInd w:val="0"/>
              <w:jc w:val="center"/>
              <w:rPr>
                <w:rFonts w:ascii="Arial" w:hAnsi="Arial" w:cs="Arial"/>
                <w:sz w:val="16"/>
                <w:szCs w:val="16"/>
              </w:rPr>
            </w:pPr>
            <w:sdt>
              <w:sdtPr>
                <w:rPr>
                  <w:rFonts w:ascii="Arial" w:hAnsi="Arial" w:cs="Arial"/>
                </w:rPr>
                <w:id w:val="-774482751"/>
                <w14:checkbox>
                  <w14:checked w14:val="1"/>
                  <w14:checkedState w14:val="2612" w14:font="MS Gothic"/>
                  <w14:uncheckedState w14:val="2610" w14:font="MS Gothic"/>
                </w14:checkbox>
              </w:sdtPr>
              <w:sdtEndPr/>
              <w:sdtContent>
                <w:r w:rsidR="00CC5679">
                  <w:rPr>
                    <w:rFonts w:ascii="MS Gothic" w:eastAsia="MS Gothic" w:hAnsi="MS Gothic" w:cs="Arial" w:hint="eastAsia"/>
                  </w:rPr>
                  <w:t>☒</w:t>
                </w:r>
              </w:sdtContent>
            </w:sdt>
          </w:p>
        </w:tc>
      </w:tr>
      <w:tr w:rsidR="00CC5679" w:rsidRPr="00A42F82" w14:paraId="4475C460" w14:textId="77777777" w:rsidTr="00CC5679">
        <w:trPr>
          <w:trHeight w:val="493"/>
        </w:trPr>
        <w:tc>
          <w:tcPr>
            <w:tcW w:w="520" w:type="dxa"/>
            <w:tcBorders>
              <w:top w:val="single" w:sz="4" w:space="0" w:color="auto"/>
              <w:bottom w:val="single" w:sz="4" w:space="0" w:color="auto"/>
            </w:tcBorders>
            <w:shd w:val="clear" w:color="auto" w:fill="F2F2F2" w:themeFill="background1" w:themeFillShade="F2"/>
            <w:vAlign w:val="center"/>
          </w:tcPr>
          <w:p w14:paraId="23FA7F1E" w14:textId="77777777" w:rsidR="00CC5679" w:rsidRPr="00A42F82" w:rsidRDefault="00CC5679" w:rsidP="005D2E56">
            <w:pPr>
              <w:autoSpaceDE w:val="0"/>
              <w:autoSpaceDN w:val="0"/>
              <w:adjustRightInd w:val="0"/>
              <w:jc w:val="center"/>
              <w:rPr>
                <w:rFonts w:ascii="Arial" w:hAnsi="Arial" w:cs="Arial"/>
                <w:bCs/>
              </w:rPr>
            </w:pPr>
            <w:r w:rsidRPr="00A42F82">
              <w:rPr>
                <w:rFonts w:ascii="Arial" w:hAnsi="Arial" w:cs="Arial"/>
                <w:bCs/>
              </w:rPr>
              <w:t>8</w:t>
            </w:r>
          </w:p>
        </w:tc>
        <w:tc>
          <w:tcPr>
            <w:tcW w:w="6463" w:type="dxa"/>
            <w:tcBorders>
              <w:top w:val="single" w:sz="4" w:space="0" w:color="auto"/>
              <w:bottom w:val="single" w:sz="4" w:space="0" w:color="auto"/>
            </w:tcBorders>
            <w:shd w:val="clear" w:color="auto" w:fill="F2F2F2" w:themeFill="background1" w:themeFillShade="F2"/>
            <w:vAlign w:val="center"/>
          </w:tcPr>
          <w:p w14:paraId="5BEB55F9" w14:textId="77777777" w:rsidR="00CC5679" w:rsidRPr="00A42F82" w:rsidRDefault="00CC5679" w:rsidP="005D2E56">
            <w:pPr>
              <w:autoSpaceDE w:val="0"/>
              <w:autoSpaceDN w:val="0"/>
              <w:adjustRightInd w:val="0"/>
              <w:rPr>
                <w:rFonts w:ascii="Arial" w:hAnsi="Arial" w:cs="Arial"/>
              </w:rPr>
            </w:pPr>
            <w:r w:rsidRPr="00A42F82">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202" w:type="dxa"/>
            <w:gridSpan w:val="3"/>
            <w:tcBorders>
              <w:top w:val="single" w:sz="4" w:space="0" w:color="auto"/>
              <w:bottom w:val="single" w:sz="4" w:space="0" w:color="auto"/>
            </w:tcBorders>
            <w:shd w:val="clear" w:color="auto" w:fill="auto"/>
            <w:vAlign w:val="center"/>
          </w:tcPr>
          <w:p w14:paraId="6E4E1482" w14:textId="77777777" w:rsidR="00CC5679" w:rsidRPr="00A42F82" w:rsidRDefault="00CC5679" w:rsidP="005D2E56">
            <w:pPr>
              <w:autoSpaceDE w:val="0"/>
              <w:autoSpaceDN w:val="0"/>
              <w:adjustRightInd w:val="0"/>
              <w:jc w:val="center"/>
              <w:rPr>
                <w:rFonts w:ascii="Arial" w:hAnsi="Arial" w:cs="Arial"/>
                <w:b/>
                <w:bCs/>
              </w:rPr>
            </w:pPr>
          </w:p>
        </w:tc>
      </w:tr>
    </w:tbl>
    <w:p w14:paraId="74FB682B" w14:textId="77777777" w:rsidR="00CC5679" w:rsidRPr="00A42F82" w:rsidRDefault="00CC5679" w:rsidP="00CC5679">
      <w:pPr>
        <w:autoSpaceDE w:val="0"/>
        <w:autoSpaceDN w:val="0"/>
        <w:adjustRightInd w:val="0"/>
        <w:spacing w:after="240"/>
        <w:jc w:val="both"/>
        <w:rPr>
          <w:rFonts w:ascii="Arial" w:hAnsi="Arial" w:cs="Arial"/>
          <w:b/>
        </w:rPr>
      </w:pPr>
    </w:p>
    <w:p w14:paraId="6BD83CE5" w14:textId="77777777" w:rsidR="00CC5679" w:rsidRPr="00A42F82" w:rsidRDefault="00CC5679" w:rsidP="00CC5679">
      <w:pPr>
        <w:rPr>
          <w:rFonts w:ascii="Arial" w:hAnsi="Arial" w:cs="Arial"/>
          <w:b/>
        </w:rPr>
      </w:pPr>
      <w:r w:rsidRPr="00A42F82">
        <w:rPr>
          <w:rFonts w:ascii="Arial" w:hAnsi="Arial" w:cs="Arial"/>
          <w:b/>
        </w:rPr>
        <w:t>SECTION I: Feedback, Consent and Confidentiality</w:t>
      </w:r>
    </w:p>
    <w:p w14:paraId="61A50005" w14:textId="77777777" w:rsidR="00CC5679" w:rsidRPr="00A42F82" w:rsidRDefault="00CC5679" w:rsidP="00CC5679">
      <w:pPr>
        <w:rPr>
          <w:rFonts w:ascii="Arial" w:hAnsi="Arial" w:cs="Arial"/>
          <w:b/>
        </w:rPr>
      </w:pPr>
    </w:p>
    <w:tbl>
      <w:tblPr>
        <w:tblW w:w="922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2"/>
        <w:gridCol w:w="8699"/>
      </w:tblGrid>
      <w:tr w:rsidR="00CC5679" w:rsidRPr="00A42F82" w14:paraId="7B1778C8" w14:textId="77777777" w:rsidTr="00CC5679">
        <w:trPr>
          <w:trHeight w:val="865"/>
        </w:trPr>
        <w:tc>
          <w:tcPr>
            <w:tcW w:w="522" w:type="dxa"/>
            <w:tcBorders>
              <w:top w:val="single" w:sz="4" w:space="0" w:color="auto"/>
              <w:bottom w:val="single" w:sz="4" w:space="0" w:color="auto"/>
            </w:tcBorders>
            <w:shd w:val="clear" w:color="auto" w:fill="F2F2F2" w:themeFill="background1" w:themeFillShade="F2"/>
          </w:tcPr>
          <w:p w14:paraId="11FEB023" w14:textId="77777777" w:rsidR="00CC5679" w:rsidRPr="00A42F82" w:rsidRDefault="00CC5679" w:rsidP="005D2E56">
            <w:pPr>
              <w:rPr>
                <w:rFonts w:ascii="Arial" w:hAnsi="Arial" w:cs="Arial"/>
                <w:bCs/>
              </w:rPr>
            </w:pPr>
            <w:r w:rsidRPr="00A42F82">
              <w:rPr>
                <w:rFonts w:ascii="Arial" w:hAnsi="Arial" w:cs="Arial"/>
                <w:bCs/>
              </w:rPr>
              <w:t>1</w:t>
            </w:r>
          </w:p>
        </w:tc>
        <w:tc>
          <w:tcPr>
            <w:tcW w:w="8699" w:type="dxa"/>
            <w:tcBorders>
              <w:top w:val="single" w:sz="4" w:space="0" w:color="auto"/>
              <w:bottom w:val="single" w:sz="4" w:space="0" w:color="auto"/>
            </w:tcBorders>
            <w:shd w:val="clear" w:color="auto" w:fill="F2F2F2" w:themeFill="background1" w:themeFillShade="F2"/>
          </w:tcPr>
          <w:p w14:paraId="72B7ECE7" w14:textId="77777777" w:rsidR="00CC5679" w:rsidRPr="00A42F82" w:rsidRDefault="00CC5679" w:rsidP="005D2E56">
            <w:pPr>
              <w:rPr>
                <w:rFonts w:ascii="Arial" w:hAnsi="Arial" w:cs="Arial"/>
              </w:rPr>
            </w:pPr>
            <w:r w:rsidRPr="00A42F82">
              <w:rPr>
                <w:rFonts w:ascii="Arial" w:hAnsi="Arial" w:cs="Arial"/>
                <w:b/>
              </w:rPr>
              <w:t>Feedback</w:t>
            </w:r>
          </w:p>
          <w:p w14:paraId="150850FB" w14:textId="77777777" w:rsidR="00CC5679" w:rsidRPr="00A42F82" w:rsidRDefault="00CC5679" w:rsidP="005D2E56">
            <w:pPr>
              <w:rPr>
                <w:rFonts w:ascii="Arial" w:hAnsi="Arial" w:cs="Arial"/>
              </w:rPr>
            </w:pPr>
            <w:r w:rsidRPr="00A42F82">
              <w:rPr>
                <w:rFonts w:ascii="Arial" w:hAnsi="Arial" w:cs="Arial"/>
              </w:rPr>
              <w:t xml:space="preserve">What de-briefing and feedback will be provided to participants, how will this be done and when? </w:t>
            </w:r>
          </w:p>
        </w:tc>
      </w:tr>
      <w:tr w:rsidR="00CC5679" w:rsidRPr="00A42F82" w14:paraId="638B7A7C" w14:textId="77777777" w:rsidTr="00CC5679">
        <w:trPr>
          <w:trHeight w:val="1958"/>
        </w:trPr>
        <w:tc>
          <w:tcPr>
            <w:tcW w:w="522" w:type="dxa"/>
            <w:tcBorders>
              <w:top w:val="single" w:sz="4" w:space="0" w:color="auto"/>
              <w:bottom w:val="single" w:sz="4" w:space="0" w:color="auto"/>
            </w:tcBorders>
          </w:tcPr>
          <w:p w14:paraId="4E819B6C" w14:textId="77777777" w:rsidR="00CC5679" w:rsidRPr="00A42F82" w:rsidRDefault="00CC5679" w:rsidP="005D2E56">
            <w:pPr>
              <w:rPr>
                <w:rFonts w:ascii="Arial" w:hAnsi="Arial" w:cs="Arial"/>
                <w:bCs/>
              </w:rPr>
            </w:pPr>
          </w:p>
        </w:tc>
        <w:tc>
          <w:tcPr>
            <w:tcW w:w="8699" w:type="dxa"/>
            <w:tcBorders>
              <w:top w:val="single" w:sz="4" w:space="0" w:color="auto"/>
              <w:bottom w:val="single" w:sz="4" w:space="0" w:color="auto"/>
            </w:tcBorders>
          </w:tcPr>
          <w:p w14:paraId="5D34675B" w14:textId="77777777" w:rsidR="00CC5679" w:rsidRPr="00A42F82" w:rsidRDefault="00CC5679" w:rsidP="005D2E56">
            <w:pPr>
              <w:rPr>
                <w:rFonts w:ascii="Arial" w:hAnsi="Arial" w:cs="Arial"/>
              </w:rPr>
            </w:pPr>
          </w:p>
          <w:p w14:paraId="3E6E0831" w14:textId="77777777" w:rsidR="00CC5679" w:rsidRPr="00A42F82" w:rsidRDefault="00CC5679" w:rsidP="005D2E56">
            <w:pPr>
              <w:rPr>
                <w:rFonts w:ascii="Arial" w:hAnsi="Arial" w:cs="Arial"/>
              </w:rPr>
            </w:pPr>
            <w:r>
              <w:rPr>
                <w:rFonts w:ascii="Arial" w:hAnsi="Arial" w:cs="Arial"/>
              </w:rPr>
              <w:t>At the bottom of the questionnaire there will be an option for participants to opt in if they would wish to be informed of the findings of the research.</w:t>
            </w:r>
          </w:p>
          <w:p w14:paraId="1E3D1C7D" w14:textId="77777777" w:rsidR="00CC5679" w:rsidRPr="00A42F82" w:rsidRDefault="00CC5679" w:rsidP="005D2E56">
            <w:pPr>
              <w:rPr>
                <w:rFonts w:ascii="Arial" w:hAnsi="Arial" w:cs="Arial"/>
              </w:rPr>
            </w:pPr>
          </w:p>
          <w:p w14:paraId="297AB556" w14:textId="77777777" w:rsidR="00CC5679" w:rsidRPr="00A42F82" w:rsidRDefault="00CC5679" w:rsidP="005D2E5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CC5679" w:rsidRPr="00A42F82" w14:paraId="0BEB2F01" w14:textId="77777777" w:rsidTr="00CC5679">
        <w:trPr>
          <w:trHeight w:val="1682"/>
        </w:trPr>
        <w:tc>
          <w:tcPr>
            <w:tcW w:w="522" w:type="dxa"/>
            <w:tcBorders>
              <w:top w:val="single" w:sz="4" w:space="0" w:color="auto"/>
              <w:bottom w:val="single" w:sz="4" w:space="0" w:color="auto"/>
            </w:tcBorders>
            <w:shd w:val="clear" w:color="auto" w:fill="F2F2F2" w:themeFill="background1" w:themeFillShade="F2"/>
          </w:tcPr>
          <w:p w14:paraId="78E6C381" w14:textId="77777777" w:rsidR="00CC5679" w:rsidRPr="00A42F82" w:rsidRDefault="00CC5679" w:rsidP="005D2E56">
            <w:pPr>
              <w:rPr>
                <w:rFonts w:ascii="Arial" w:hAnsi="Arial" w:cs="Arial"/>
                <w:bCs/>
              </w:rPr>
            </w:pPr>
            <w:r w:rsidRPr="00A42F82">
              <w:rPr>
                <w:rFonts w:ascii="Arial" w:hAnsi="Arial" w:cs="Arial"/>
                <w:bCs/>
              </w:rPr>
              <w:t>2</w:t>
            </w:r>
          </w:p>
        </w:tc>
        <w:tc>
          <w:tcPr>
            <w:tcW w:w="8699" w:type="dxa"/>
            <w:tcBorders>
              <w:top w:val="single" w:sz="4" w:space="0" w:color="auto"/>
              <w:bottom w:val="single" w:sz="4" w:space="0" w:color="auto"/>
            </w:tcBorders>
            <w:shd w:val="clear" w:color="auto" w:fill="F2F2F2" w:themeFill="background1" w:themeFillShade="F2"/>
          </w:tcPr>
          <w:p w14:paraId="47E7319C" w14:textId="77777777" w:rsidR="00CC5679" w:rsidRPr="00A42F82" w:rsidRDefault="00CC5679" w:rsidP="005D2E56">
            <w:pPr>
              <w:rPr>
                <w:rFonts w:ascii="Arial" w:hAnsi="Arial" w:cs="Arial"/>
              </w:rPr>
            </w:pPr>
            <w:r w:rsidRPr="00A42F82">
              <w:rPr>
                <w:rFonts w:ascii="Arial" w:hAnsi="Arial" w:cs="Arial"/>
                <w:b/>
              </w:rPr>
              <w:t>Informed consent</w:t>
            </w:r>
          </w:p>
          <w:p w14:paraId="0B67105B" w14:textId="77777777" w:rsidR="00CC5679" w:rsidRPr="00A42F82" w:rsidRDefault="00CC5679" w:rsidP="005D2E56">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CC5679" w:rsidRPr="00A42F82" w14:paraId="6A6EED13" w14:textId="77777777" w:rsidTr="00CC5679">
        <w:trPr>
          <w:trHeight w:val="2499"/>
        </w:trPr>
        <w:tc>
          <w:tcPr>
            <w:tcW w:w="522" w:type="dxa"/>
            <w:tcBorders>
              <w:top w:val="single" w:sz="4" w:space="0" w:color="auto"/>
              <w:bottom w:val="single" w:sz="4" w:space="0" w:color="auto"/>
            </w:tcBorders>
          </w:tcPr>
          <w:p w14:paraId="5876F8D4" w14:textId="77777777" w:rsidR="00CC5679" w:rsidRPr="00A42F82" w:rsidRDefault="00CC5679" w:rsidP="005D2E56">
            <w:pPr>
              <w:rPr>
                <w:rFonts w:ascii="Arial" w:hAnsi="Arial" w:cs="Arial"/>
                <w:bCs/>
              </w:rPr>
            </w:pPr>
          </w:p>
        </w:tc>
        <w:tc>
          <w:tcPr>
            <w:tcW w:w="8699" w:type="dxa"/>
            <w:tcBorders>
              <w:top w:val="single" w:sz="4" w:space="0" w:color="auto"/>
              <w:bottom w:val="single" w:sz="4" w:space="0" w:color="auto"/>
            </w:tcBorders>
          </w:tcPr>
          <w:p w14:paraId="6734B115" w14:textId="77777777" w:rsidR="00CC5679" w:rsidRPr="00A42F82" w:rsidRDefault="00CC5679" w:rsidP="005D2E56">
            <w:pPr>
              <w:rPr>
                <w:rFonts w:ascii="Arial" w:hAnsi="Arial" w:cs="Arial"/>
              </w:rPr>
            </w:pPr>
          </w:p>
          <w:p w14:paraId="6B7A6B30" w14:textId="77777777" w:rsidR="00CC5679" w:rsidRPr="00A42F82" w:rsidRDefault="00CC5679" w:rsidP="005D2E56">
            <w:pPr>
              <w:rPr>
                <w:rFonts w:ascii="Arial" w:hAnsi="Arial" w:cs="Arial"/>
              </w:rPr>
            </w:pPr>
            <w:r>
              <w:rPr>
                <w:rFonts w:ascii="Arial" w:hAnsi="Arial" w:cs="Arial"/>
              </w:rPr>
              <w:t>Participant involvement will be anonymous, and consent will not be offered within the questionnaire as information will be published without the need for identifying the participant, due to only having police officer’s able to access the study, by taking part in the survey they consent to the answers they submit being used.</w:t>
            </w:r>
          </w:p>
          <w:p w14:paraId="526EF43E" w14:textId="77777777" w:rsidR="00CC5679" w:rsidRPr="00A42F82" w:rsidRDefault="00CC5679" w:rsidP="005D2E56">
            <w:pPr>
              <w:rPr>
                <w:rFonts w:ascii="Arial" w:hAnsi="Arial" w:cs="Arial"/>
              </w:rPr>
            </w:pPr>
          </w:p>
          <w:p w14:paraId="059CC645" w14:textId="77777777" w:rsidR="00CC5679" w:rsidRPr="00A42F82" w:rsidRDefault="00CC5679" w:rsidP="005D2E5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CC5679" w:rsidRPr="00A42F82" w14:paraId="13AC6DBA" w14:textId="77777777" w:rsidTr="00CC5679">
        <w:trPr>
          <w:trHeight w:val="1141"/>
        </w:trPr>
        <w:tc>
          <w:tcPr>
            <w:tcW w:w="522" w:type="dxa"/>
            <w:tcBorders>
              <w:top w:val="single" w:sz="4" w:space="0" w:color="auto"/>
              <w:bottom w:val="single" w:sz="4" w:space="0" w:color="auto"/>
            </w:tcBorders>
            <w:shd w:val="clear" w:color="auto" w:fill="F2F2F2" w:themeFill="background1" w:themeFillShade="F2"/>
          </w:tcPr>
          <w:p w14:paraId="3C89F1F5" w14:textId="77777777" w:rsidR="00CC5679" w:rsidRPr="00A42F82" w:rsidRDefault="00CC5679" w:rsidP="005D2E56">
            <w:pPr>
              <w:rPr>
                <w:rFonts w:ascii="Arial" w:hAnsi="Arial" w:cs="Arial"/>
                <w:bCs/>
              </w:rPr>
            </w:pPr>
            <w:r w:rsidRPr="00A42F82">
              <w:rPr>
                <w:rFonts w:ascii="Arial" w:hAnsi="Arial" w:cs="Arial"/>
                <w:bCs/>
              </w:rPr>
              <w:t>3</w:t>
            </w:r>
          </w:p>
        </w:tc>
        <w:tc>
          <w:tcPr>
            <w:tcW w:w="8699" w:type="dxa"/>
            <w:tcBorders>
              <w:top w:val="single" w:sz="4" w:space="0" w:color="auto"/>
              <w:bottom w:val="single" w:sz="4" w:space="0" w:color="auto"/>
            </w:tcBorders>
            <w:shd w:val="clear" w:color="auto" w:fill="F2F2F2" w:themeFill="background1" w:themeFillShade="F2"/>
          </w:tcPr>
          <w:p w14:paraId="131407BE" w14:textId="77777777" w:rsidR="00CC5679" w:rsidRPr="00A42F82" w:rsidRDefault="00CC5679" w:rsidP="005D2E56">
            <w:pPr>
              <w:rPr>
                <w:rFonts w:ascii="Arial" w:hAnsi="Arial" w:cs="Arial"/>
                <w:b/>
              </w:rPr>
            </w:pPr>
            <w:r w:rsidRPr="00A42F82">
              <w:rPr>
                <w:rFonts w:ascii="Arial" w:hAnsi="Arial" w:cs="Arial"/>
                <w:b/>
              </w:rPr>
              <w:t>Confidentiality / Anonymity</w:t>
            </w:r>
          </w:p>
          <w:p w14:paraId="0279BF4C" w14:textId="77777777" w:rsidR="00CC5679" w:rsidRPr="00A42F82" w:rsidRDefault="00CC5679" w:rsidP="005D2E56">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CC5679" w:rsidRPr="00A42F82" w14:paraId="4ECD5845" w14:textId="77777777" w:rsidTr="00CC5679">
        <w:trPr>
          <w:trHeight w:val="1682"/>
        </w:trPr>
        <w:tc>
          <w:tcPr>
            <w:tcW w:w="522" w:type="dxa"/>
            <w:tcBorders>
              <w:top w:val="single" w:sz="4" w:space="0" w:color="auto"/>
              <w:bottom w:val="single" w:sz="4" w:space="0" w:color="auto"/>
            </w:tcBorders>
          </w:tcPr>
          <w:p w14:paraId="58FA2501" w14:textId="77777777" w:rsidR="00CC5679" w:rsidRPr="00A42F82" w:rsidRDefault="00CC5679" w:rsidP="005D2E56">
            <w:pPr>
              <w:rPr>
                <w:rFonts w:ascii="Arial" w:hAnsi="Arial" w:cs="Arial"/>
                <w:bCs/>
              </w:rPr>
            </w:pPr>
          </w:p>
        </w:tc>
        <w:tc>
          <w:tcPr>
            <w:tcW w:w="8699" w:type="dxa"/>
            <w:tcBorders>
              <w:top w:val="single" w:sz="4" w:space="0" w:color="auto"/>
              <w:bottom w:val="single" w:sz="4" w:space="0" w:color="auto"/>
            </w:tcBorders>
          </w:tcPr>
          <w:p w14:paraId="0F6A7D32" w14:textId="77777777" w:rsidR="00CC5679" w:rsidRPr="00A42F82" w:rsidRDefault="00CC5679" w:rsidP="005D2E56">
            <w:pPr>
              <w:rPr>
                <w:rFonts w:ascii="Arial" w:hAnsi="Arial" w:cs="Arial"/>
              </w:rPr>
            </w:pPr>
          </w:p>
          <w:p w14:paraId="035194E0" w14:textId="77777777" w:rsidR="00CC5679" w:rsidRPr="00A42F82" w:rsidRDefault="00CC5679" w:rsidP="005D2E56">
            <w:pPr>
              <w:rPr>
                <w:rFonts w:ascii="Arial" w:hAnsi="Arial" w:cs="Arial"/>
              </w:rPr>
            </w:pPr>
            <w:r>
              <w:rPr>
                <w:rFonts w:ascii="Arial" w:hAnsi="Arial" w:cs="Arial"/>
              </w:rPr>
              <w:t xml:space="preserve">Anonymity is the only option for the questionnaire in order to increase the volume of participation. </w:t>
            </w:r>
          </w:p>
          <w:p w14:paraId="6BC90135" w14:textId="77777777" w:rsidR="00CC5679" w:rsidRPr="00A42F82" w:rsidRDefault="00CC5679" w:rsidP="005D2E56">
            <w:pPr>
              <w:rPr>
                <w:rFonts w:ascii="Arial" w:hAnsi="Arial" w:cs="Arial"/>
              </w:rPr>
            </w:pPr>
          </w:p>
          <w:p w14:paraId="19403210" w14:textId="77777777" w:rsidR="00CC5679" w:rsidRPr="00A42F82" w:rsidRDefault="00CC5679" w:rsidP="005D2E5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C01B58" w14:textId="77777777" w:rsidR="00CC5679" w:rsidRPr="00A42F82" w:rsidRDefault="00CC5679" w:rsidP="00CC5679">
      <w:pPr>
        <w:rPr>
          <w:rFonts w:ascii="Arial" w:hAnsi="Arial" w:cs="Arial"/>
        </w:rPr>
      </w:pPr>
    </w:p>
    <w:p w14:paraId="02E5D55D" w14:textId="77777777" w:rsidR="00CC5679" w:rsidRPr="00A42F82" w:rsidRDefault="00CC5679" w:rsidP="00CC5679">
      <w:pPr>
        <w:rPr>
          <w:rFonts w:ascii="Arial" w:hAnsi="Arial" w:cs="Arial"/>
          <w:b/>
        </w:rPr>
      </w:pPr>
      <w:r w:rsidRPr="00A42F82">
        <w:rPr>
          <w:rFonts w:ascii="Arial" w:hAnsi="Arial" w:cs="Arial"/>
          <w:b/>
        </w:rPr>
        <w:t>SECTION J: Data Protection and Storage</w:t>
      </w:r>
    </w:p>
    <w:p w14:paraId="463714D2" w14:textId="77777777" w:rsidR="00CC5679" w:rsidRPr="00A42F82" w:rsidRDefault="00CC5679" w:rsidP="00CC5679">
      <w:pPr>
        <w:rPr>
          <w:rFonts w:ascii="Arial" w:hAnsi="Arial" w:cs="Arial"/>
          <w:b/>
        </w:rPr>
      </w:pPr>
    </w:p>
    <w:tbl>
      <w:tblPr>
        <w:tblW w:w="930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24"/>
        <w:gridCol w:w="7311"/>
        <w:gridCol w:w="917"/>
        <w:gridCol w:w="556"/>
      </w:tblGrid>
      <w:tr w:rsidR="00CC5679" w:rsidRPr="00A42F82" w14:paraId="22C20B9B" w14:textId="77777777" w:rsidTr="00564F9C">
        <w:trPr>
          <w:trHeight w:val="402"/>
        </w:trPr>
        <w:tc>
          <w:tcPr>
            <w:tcW w:w="524" w:type="dxa"/>
            <w:tcBorders>
              <w:left w:val="single" w:sz="4" w:space="0" w:color="auto"/>
              <w:bottom w:val="single" w:sz="4" w:space="0" w:color="auto"/>
              <w:right w:val="single" w:sz="4" w:space="0" w:color="auto"/>
            </w:tcBorders>
            <w:shd w:val="clear" w:color="auto" w:fill="F2F2F2" w:themeFill="background1" w:themeFillShade="F2"/>
            <w:vAlign w:val="center"/>
          </w:tcPr>
          <w:p w14:paraId="4A26936F" w14:textId="77777777" w:rsidR="00CC5679" w:rsidRPr="00A42F82" w:rsidRDefault="00CC5679" w:rsidP="005D2E56">
            <w:pPr>
              <w:pStyle w:val="NormalWeb"/>
              <w:autoSpaceDE w:val="0"/>
              <w:autoSpaceDN w:val="0"/>
              <w:adjustRightInd w:val="0"/>
              <w:jc w:val="center"/>
              <w:rPr>
                <w:rFonts w:ascii="Arial" w:hAnsi="Arial" w:cs="Arial"/>
                <w:sz w:val="22"/>
                <w:szCs w:val="22"/>
              </w:rPr>
            </w:pPr>
          </w:p>
        </w:tc>
        <w:tc>
          <w:tcPr>
            <w:tcW w:w="7311" w:type="dxa"/>
            <w:tcBorders>
              <w:left w:val="single" w:sz="4" w:space="0" w:color="auto"/>
              <w:bottom w:val="single" w:sz="4" w:space="0" w:color="auto"/>
              <w:right w:val="single" w:sz="4" w:space="0" w:color="auto"/>
            </w:tcBorders>
            <w:shd w:val="clear" w:color="auto" w:fill="F2F2F2" w:themeFill="background1" w:themeFillShade="F2"/>
            <w:vAlign w:val="center"/>
          </w:tcPr>
          <w:p w14:paraId="44F2DD52" w14:textId="77777777" w:rsidR="00CC5679" w:rsidRPr="00A42F82" w:rsidRDefault="00CC5679" w:rsidP="005D2E56">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215E05" w14:textId="77777777" w:rsidR="00CC5679" w:rsidRPr="00A42F82" w:rsidRDefault="00CC5679" w:rsidP="005D2E56">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5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20A760" w14:textId="77777777" w:rsidR="00CC5679" w:rsidRPr="00A42F82" w:rsidRDefault="00CC5679" w:rsidP="005D2E56">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CC5679" w:rsidRPr="00A42F82" w14:paraId="6B04BC58" w14:textId="77777777" w:rsidTr="00564F9C">
        <w:trPr>
          <w:trHeight w:val="402"/>
        </w:trPr>
        <w:tc>
          <w:tcPr>
            <w:tcW w:w="524" w:type="dxa"/>
            <w:tcBorders>
              <w:left w:val="single" w:sz="4" w:space="0" w:color="auto"/>
              <w:bottom w:val="single" w:sz="4" w:space="0" w:color="auto"/>
              <w:right w:val="single" w:sz="4" w:space="0" w:color="auto"/>
            </w:tcBorders>
            <w:shd w:val="clear" w:color="auto" w:fill="F2F2F2" w:themeFill="background1" w:themeFillShade="F2"/>
            <w:vAlign w:val="center"/>
          </w:tcPr>
          <w:p w14:paraId="09440B5C" w14:textId="77777777" w:rsidR="00CC5679" w:rsidRPr="00A42F82" w:rsidRDefault="00CC5679" w:rsidP="005D2E56">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311" w:type="dxa"/>
            <w:tcBorders>
              <w:left w:val="single" w:sz="4" w:space="0" w:color="auto"/>
              <w:bottom w:val="single" w:sz="4" w:space="0" w:color="auto"/>
              <w:right w:val="single" w:sz="4" w:space="0" w:color="auto"/>
            </w:tcBorders>
            <w:shd w:val="clear" w:color="auto" w:fill="F2F2F2" w:themeFill="background1" w:themeFillShade="F2"/>
            <w:vAlign w:val="center"/>
          </w:tcPr>
          <w:p w14:paraId="127477EE" w14:textId="77777777" w:rsidR="00CC5679" w:rsidRPr="00A42F82" w:rsidRDefault="00CC5679" w:rsidP="005D2E56">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1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9299F15" w14:textId="77777777" w:rsidR="00CC5679" w:rsidRPr="00A42F82" w:rsidRDefault="00CC5679" w:rsidP="005D2E56">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55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CC8B641" w14:textId="77777777" w:rsidR="00CC5679" w:rsidRPr="00A42F82" w:rsidRDefault="00CC5679" w:rsidP="005D2E56">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564F9C" w:rsidRPr="00A42F82" w14:paraId="1C23D0CF" w14:textId="77777777" w:rsidTr="00CC5679">
        <w:trPr>
          <w:trHeight w:val="402"/>
        </w:trPr>
        <w:tc>
          <w:tcPr>
            <w:tcW w:w="52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265998" w14:textId="77777777" w:rsidR="00564F9C" w:rsidRPr="00A42F82" w:rsidRDefault="00564F9C" w:rsidP="005D2E56">
            <w:pPr>
              <w:pStyle w:val="NormalWeb"/>
              <w:autoSpaceDE w:val="0"/>
              <w:autoSpaceDN w:val="0"/>
              <w:adjustRightInd w:val="0"/>
              <w:jc w:val="center"/>
              <w:rPr>
                <w:rFonts w:ascii="Arial" w:hAnsi="Arial" w:cs="Arial"/>
                <w:sz w:val="22"/>
                <w:szCs w:val="22"/>
              </w:rPr>
            </w:pPr>
          </w:p>
        </w:tc>
        <w:tc>
          <w:tcPr>
            <w:tcW w:w="878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481A3F" w14:textId="77777777" w:rsidR="00564F9C" w:rsidRPr="00A42F82" w:rsidRDefault="00564F9C" w:rsidP="005D2E56">
            <w:pPr>
              <w:pStyle w:val="NormalWeb"/>
              <w:autoSpaceDE w:val="0"/>
              <w:autoSpaceDN w:val="0"/>
              <w:adjustRightInd w:val="0"/>
              <w:rPr>
                <w:rFonts w:ascii="Arial" w:hAnsi="Arial" w:cs="Arial"/>
                <w:sz w:val="22"/>
                <w:szCs w:val="22"/>
              </w:rPr>
            </w:pPr>
          </w:p>
        </w:tc>
      </w:tr>
      <w:tr w:rsidR="00CC5679" w:rsidRPr="00A42F82" w14:paraId="37598348" w14:textId="77777777" w:rsidTr="00CC5679">
        <w:trPr>
          <w:trHeight w:val="402"/>
        </w:trPr>
        <w:tc>
          <w:tcPr>
            <w:tcW w:w="52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BA68FE" w14:textId="77777777" w:rsidR="00CC5679" w:rsidRPr="00A42F82" w:rsidRDefault="00CC5679" w:rsidP="005D2E56">
            <w:pPr>
              <w:pStyle w:val="NormalWeb"/>
              <w:autoSpaceDE w:val="0"/>
              <w:autoSpaceDN w:val="0"/>
              <w:adjustRightInd w:val="0"/>
              <w:jc w:val="center"/>
              <w:rPr>
                <w:rFonts w:ascii="Arial" w:hAnsi="Arial" w:cs="Arial"/>
                <w:sz w:val="22"/>
                <w:szCs w:val="22"/>
              </w:rPr>
            </w:pPr>
          </w:p>
        </w:tc>
        <w:tc>
          <w:tcPr>
            <w:tcW w:w="878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5A96D7" w14:textId="77777777" w:rsidR="00CC5679" w:rsidRPr="00A42F82" w:rsidRDefault="00CC5679" w:rsidP="005D2E56">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CC5679" w:rsidRPr="00A42F82" w14:paraId="1E9D24E1" w14:textId="77777777" w:rsidTr="00CC5679">
        <w:trPr>
          <w:trHeight w:val="402"/>
        </w:trPr>
        <w:tc>
          <w:tcPr>
            <w:tcW w:w="524" w:type="dxa"/>
            <w:tcBorders>
              <w:top w:val="single" w:sz="4" w:space="0" w:color="auto"/>
              <w:left w:val="single" w:sz="4" w:space="0" w:color="auto"/>
              <w:bottom w:val="single" w:sz="4" w:space="0" w:color="auto"/>
              <w:right w:val="single" w:sz="4" w:space="0" w:color="auto"/>
            </w:tcBorders>
            <w:vAlign w:val="center"/>
          </w:tcPr>
          <w:p w14:paraId="000E3E72" w14:textId="77777777" w:rsidR="00CC5679" w:rsidRPr="00A42F82" w:rsidRDefault="00CC5679" w:rsidP="005D2E56">
            <w:pPr>
              <w:jc w:val="center"/>
              <w:rPr>
                <w:rFonts w:ascii="Arial" w:hAnsi="Arial" w:cs="Arial"/>
              </w:rPr>
            </w:pPr>
            <w:r w:rsidRPr="00A42F82">
              <w:rPr>
                <w:rFonts w:ascii="Arial" w:hAnsi="Arial" w:cs="Arial"/>
              </w:rPr>
              <w:t>2</w:t>
            </w:r>
          </w:p>
        </w:tc>
        <w:tc>
          <w:tcPr>
            <w:tcW w:w="8784" w:type="dxa"/>
            <w:gridSpan w:val="3"/>
            <w:tcBorders>
              <w:top w:val="single" w:sz="4" w:space="0" w:color="auto"/>
              <w:left w:val="single" w:sz="4" w:space="0" w:color="auto"/>
              <w:bottom w:val="single" w:sz="4" w:space="0" w:color="auto"/>
              <w:right w:val="single" w:sz="4" w:space="0" w:color="auto"/>
            </w:tcBorders>
            <w:vAlign w:val="center"/>
            <w:hideMark/>
          </w:tcPr>
          <w:p w14:paraId="3D7E545C" w14:textId="77777777" w:rsidR="00CC5679" w:rsidRPr="00A42F82" w:rsidRDefault="00CC5679" w:rsidP="005D2E56">
            <w:pPr>
              <w:rPr>
                <w:rFonts w:ascii="Arial" w:hAnsi="Arial" w:cs="Arial"/>
              </w:rPr>
            </w:pPr>
          </w:p>
          <w:p w14:paraId="32772910" w14:textId="77777777" w:rsidR="00CC5679" w:rsidRPr="00A42F82" w:rsidRDefault="00CC5679" w:rsidP="005D2E56">
            <w:pPr>
              <w:rPr>
                <w:rFonts w:ascii="Arial" w:hAnsi="Arial" w:cs="Arial"/>
              </w:rPr>
            </w:pPr>
          </w:p>
          <w:p w14:paraId="206F118C" w14:textId="77777777" w:rsidR="00CC5679" w:rsidRPr="00A42F82" w:rsidRDefault="00CC5679" w:rsidP="005D2E56">
            <w:pPr>
              <w:rPr>
                <w:rFonts w:ascii="Arial" w:hAnsi="Arial" w:cs="Arial"/>
              </w:rPr>
            </w:pPr>
          </w:p>
          <w:p w14:paraId="6000ED51" w14:textId="77777777" w:rsidR="00CC5679" w:rsidRPr="00A42F82" w:rsidRDefault="00CC5679" w:rsidP="005D2E56">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CC5679" w:rsidRPr="00A42F82" w14:paraId="1D4078B7" w14:textId="77777777" w:rsidTr="00564F9C">
        <w:trPr>
          <w:trHeight w:val="402"/>
        </w:trPr>
        <w:tc>
          <w:tcPr>
            <w:tcW w:w="524" w:type="dxa"/>
            <w:tcBorders>
              <w:left w:val="single" w:sz="4" w:space="0" w:color="auto"/>
              <w:bottom w:val="single" w:sz="4" w:space="0" w:color="auto"/>
              <w:right w:val="single" w:sz="4" w:space="0" w:color="auto"/>
            </w:tcBorders>
            <w:shd w:val="clear" w:color="auto" w:fill="F2F2F2" w:themeFill="background1" w:themeFillShade="F2"/>
            <w:vAlign w:val="center"/>
          </w:tcPr>
          <w:p w14:paraId="0D9C8729" w14:textId="77777777" w:rsidR="00CC5679" w:rsidRPr="00A42F82" w:rsidRDefault="00CC5679" w:rsidP="005D2E56">
            <w:pPr>
              <w:pStyle w:val="NormalWeb"/>
              <w:autoSpaceDE w:val="0"/>
              <w:autoSpaceDN w:val="0"/>
              <w:adjustRightInd w:val="0"/>
              <w:spacing w:before="0" w:beforeAutospacing="0" w:after="0" w:afterAutospacing="0"/>
              <w:jc w:val="center"/>
              <w:rPr>
                <w:rFonts w:ascii="Arial" w:hAnsi="Arial" w:cs="Arial"/>
                <w:sz w:val="22"/>
                <w:szCs w:val="22"/>
              </w:rPr>
            </w:pPr>
          </w:p>
        </w:tc>
        <w:tc>
          <w:tcPr>
            <w:tcW w:w="7311" w:type="dxa"/>
            <w:tcBorders>
              <w:left w:val="single" w:sz="4" w:space="0" w:color="auto"/>
              <w:bottom w:val="single" w:sz="4" w:space="0" w:color="auto"/>
              <w:right w:val="single" w:sz="4" w:space="0" w:color="auto"/>
            </w:tcBorders>
            <w:shd w:val="clear" w:color="auto" w:fill="F2F2F2" w:themeFill="background1" w:themeFillShade="F2"/>
            <w:vAlign w:val="center"/>
          </w:tcPr>
          <w:p w14:paraId="48F9E4F2" w14:textId="77777777" w:rsidR="00CC5679" w:rsidRPr="00A42F82" w:rsidRDefault="00CC5679" w:rsidP="005D2E56">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D0E278" w14:textId="77777777" w:rsidR="00CC5679" w:rsidRPr="00A42F82" w:rsidRDefault="00CC5679" w:rsidP="005D2E56">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5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8CE52B" w14:textId="77777777" w:rsidR="00CC5679" w:rsidRPr="00A42F82" w:rsidRDefault="00CC5679" w:rsidP="005D2E56">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CC5679" w:rsidRPr="00A42F82" w14:paraId="7BCA4F71" w14:textId="77777777" w:rsidTr="00564F9C">
        <w:trPr>
          <w:trHeight w:val="402"/>
        </w:trPr>
        <w:tc>
          <w:tcPr>
            <w:tcW w:w="52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63D301" w14:textId="77777777" w:rsidR="00CC5679" w:rsidRPr="00A42F82" w:rsidRDefault="00CC5679" w:rsidP="005D2E56">
            <w:pPr>
              <w:pStyle w:val="NormalWeb"/>
              <w:spacing w:before="0" w:beforeAutospacing="0" w:after="0" w:afterAutospacing="0"/>
              <w:jc w:val="center"/>
              <w:rPr>
                <w:rStyle w:val="Strong"/>
                <w:rFonts w:ascii="Arial" w:hAnsi="Arial" w:cs="Arial"/>
                <w:b w:val="0"/>
                <w:iCs/>
                <w:color w:val="000000"/>
                <w:szCs w:val="23"/>
              </w:rPr>
            </w:pPr>
            <w:r w:rsidRPr="00A42F82">
              <w:rPr>
                <w:rStyle w:val="Strong"/>
                <w:rFonts w:ascii="Arial" w:hAnsi="Arial" w:cs="Arial"/>
                <w:b w:val="0"/>
                <w:iCs/>
                <w:color w:val="000000"/>
                <w:szCs w:val="23"/>
              </w:rPr>
              <w:t>3</w:t>
            </w:r>
          </w:p>
        </w:tc>
        <w:tc>
          <w:tcPr>
            <w:tcW w:w="731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A2B4FE" w14:textId="77777777" w:rsidR="00CC5679" w:rsidRPr="00A42F82" w:rsidRDefault="00CC5679" w:rsidP="005D2E56">
            <w:pPr>
              <w:pStyle w:val="NormalWeb"/>
              <w:spacing w:before="0" w:beforeAutospacing="0" w:after="0" w:afterAutospacing="0"/>
              <w:rPr>
                <w:rFonts w:ascii="Arial" w:hAnsi="Arial" w:cs="Arial"/>
              </w:rPr>
            </w:pPr>
            <w:r w:rsidRPr="00A42F82">
              <w:rPr>
                <w:rStyle w:val="Strong"/>
                <w:rFonts w:ascii="Arial" w:hAnsi="Arial" w:cs="Arial"/>
                <w:i/>
                <w:iCs/>
                <w:color w:val="000000"/>
                <w:szCs w:val="23"/>
              </w:rPr>
              <w:t>“Special category data”</w:t>
            </w:r>
            <w:r w:rsidRPr="00A42F82">
              <w:rPr>
                <w:rFonts w:ascii="Arial" w:hAnsi="Arial" w:cs="Arial"/>
                <w:i/>
                <w:iCs/>
                <w:color w:val="000000"/>
                <w:sz w:val="20"/>
                <w:szCs w:val="23"/>
              </w:rPr>
              <w:t> means sensitive personal data consisting of information as to the data subjects’ –</w:t>
            </w:r>
          </w:p>
          <w:p w14:paraId="42062FC4" w14:textId="77777777" w:rsidR="00CC5679" w:rsidRPr="00A42F82" w:rsidRDefault="00CC5679" w:rsidP="005D2E56">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02635497" w14:textId="77777777" w:rsidR="00CC5679" w:rsidRPr="00A42F82" w:rsidRDefault="00CC5679" w:rsidP="005D2E56">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37B0C4ED" w14:textId="77777777" w:rsidR="00CC5679" w:rsidRPr="00A42F82" w:rsidRDefault="00CC5679" w:rsidP="005D2E56">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137F880D" w14:textId="77777777" w:rsidR="00CC5679" w:rsidRPr="00A42F82" w:rsidRDefault="00CC5679" w:rsidP="005D2E56">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E931DF0" w14:textId="77777777" w:rsidR="00CC5679" w:rsidRPr="00A42F82" w:rsidRDefault="00CC5679" w:rsidP="005D2E56">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0CF0310B" w14:textId="77777777" w:rsidR="00CC5679" w:rsidRPr="00A42F82" w:rsidRDefault="00CC5679" w:rsidP="005D2E56">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59636F4" w14:textId="77777777" w:rsidR="00CC5679" w:rsidRPr="00A42F82" w:rsidRDefault="00CC5679" w:rsidP="005D2E56">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1EC7252E" w14:textId="77777777" w:rsidR="00CC5679" w:rsidRPr="00A42F82" w:rsidRDefault="00CC5679" w:rsidP="005D2E56">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1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8EA16F9" w14:textId="77777777" w:rsidR="00CC5679" w:rsidRPr="00A42F82" w:rsidRDefault="00CC5679" w:rsidP="005D2E56">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55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7803051" w14:textId="77777777" w:rsidR="00CC5679" w:rsidRPr="00AE2EEF" w:rsidRDefault="00CC5679" w:rsidP="005D2E56">
            <w:pPr>
              <w:pStyle w:val="NormalWeb"/>
              <w:autoSpaceDE w:val="0"/>
              <w:autoSpaceDN w:val="0"/>
              <w:adjustRightInd w:val="0"/>
              <w:jc w:val="center"/>
              <w:rPr>
                <w:rFonts w:ascii="Arial" w:hAnsi="Arial" w:cs="Arial"/>
                <w:sz w:val="22"/>
                <w:szCs w:val="22"/>
              </w:rPr>
            </w:pPr>
            <w:r>
              <w:rPr>
                <w:rFonts w:ascii="Arial" w:hAnsi="Arial" w:cs="Arial"/>
                <w:sz w:val="22"/>
                <w:szCs w:val="22"/>
              </w:rPr>
              <w:t>X</w:t>
            </w:r>
          </w:p>
        </w:tc>
      </w:tr>
      <w:tr w:rsidR="00CC5679" w:rsidRPr="00A42F82" w14:paraId="04E5CD3B" w14:textId="77777777" w:rsidTr="00CC5679">
        <w:trPr>
          <w:trHeight w:val="402"/>
        </w:trPr>
        <w:tc>
          <w:tcPr>
            <w:tcW w:w="52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568ED9" w14:textId="77777777" w:rsidR="00CC5679" w:rsidRPr="00A42F82" w:rsidRDefault="00CC5679" w:rsidP="005D2E56">
            <w:pPr>
              <w:pStyle w:val="NormalWeb"/>
              <w:autoSpaceDE w:val="0"/>
              <w:autoSpaceDN w:val="0"/>
              <w:adjustRightInd w:val="0"/>
              <w:jc w:val="center"/>
              <w:rPr>
                <w:rFonts w:ascii="Arial" w:hAnsi="Arial" w:cs="Arial"/>
                <w:sz w:val="22"/>
                <w:szCs w:val="22"/>
              </w:rPr>
            </w:pPr>
          </w:p>
        </w:tc>
        <w:tc>
          <w:tcPr>
            <w:tcW w:w="878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B2EAC7" w14:textId="77777777" w:rsidR="00CC5679" w:rsidRPr="00A42F82" w:rsidRDefault="00CC5679" w:rsidP="005D2E56">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CC5679" w:rsidRPr="00A42F82" w14:paraId="5A0A29AA" w14:textId="77777777" w:rsidTr="00CC5679">
        <w:trPr>
          <w:trHeight w:val="402"/>
        </w:trPr>
        <w:tc>
          <w:tcPr>
            <w:tcW w:w="524" w:type="dxa"/>
            <w:tcBorders>
              <w:top w:val="single" w:sz="4" w:space="0" w:color="auto"/>
              <w:left w:val="single" w:sz="4" w:space="0" w:color="auto"/>
              <w:bottom w:val="single" w:sz="4" w:space="0" w:color="auto"/>
              <w:right w:val="single" w:sz="4" w:space="0" w:color="auto"/>
            </w:tcBorders>
            <w:vAlign w:val="center"/>
          </w:tcPr>
          <w:p w14:paraId="7EFF0A5A" w14:textId="77777777" w:rsidR="00CC5679" w:rsidRPr="00A42F82" w:rsidRDefault="00CC5679" w:rsidP="005D2E56">
            <w:pPr>
              <w:jc w:val="center"/>
              <w:rPr>
                <w:rFonts w:ascii="Arial" w:hAnsi="Arial" w:cs="Arial"/>
              </w:rPr>
            </w:pPr>
            <w:r w:rsidRPr="00A42F82">
              <w:rPr>
                <w:rFonts w:ascii="Arial" w:hAnsi="Arial" w:cs="Arial"/>
              </w:rPr>
              <w:t>4</w:t>
            </w:r>
          </w:p>
        </w:tc>
        <w:tc>
          <w:tcPr>
            <w:tcW w:w="8784" w:type="dxa"/>
            <w:gridSpan w:val="3"/>
            <w:tcBorders>
              <w:top w:val="single" w:sz="4" w:space="0" w:color="auto"/>
              <w:left w:val="single" w:sz="4" w:space="0" w:color="auto"/>
              <w:bottom w:val="single" w:sz="4" w:space="0" w:color="auto"/>
              <w:right w:val="single" w:sz="4" w:space="0" w:color="auto"/>
            </w:tcBorders>
            <w:vAlign w:val="center"/>
            <w:hideMark/>
          </w:tcPr>
          <w:p w14:paraId="193D0832" w14:textId="77777777" w:rsidR="00CC5679" w:rsidRPr="00A42F82" w:rsidRDefault="00CC5679" w:rsidP="005D2E56">
            <w:pPr>
              <w:rPr>
                <w:rFonts w:ascii="Arial" w:hAnsi="Arial" w:cs="Arial"/>
              </w:rPr>
            </w:pPr>
          </w:p>
          <w:p w14:paraId="55703669" w14:textId="77777777" w:rsidR="00CC5679" w:rsidRPr="00A42F82" w:rsidRDefault="00CC5679" w:rsidP="005D2E56">
            <w:pPr>
              <w:rPr>
                <w:rFonts w:ascii="Arial" w:hAnsi="Arial" w:cs="Arial"/>
              </w:rPr>
            </w:pPr>
          </w:p>
          <w:p w14:paraId="4CE44897" w14:textId="77777777" w:rsidR="00CC5679" w:rsidRPr="00A42F82" w:rsidRDefault="00CC5679" w:rsidP="005D2E56">
            <w:pPr>
              <w:rPr>
                <w:rFonts w:ascii="Arial" w:hAnsi="Arial" w:cs="Arial"/>
              </w:rPr>
            </w:pPr>
          </w:p>
          <w:p w14:paraId="6CC198A7" w14:textId="77777777" w:rsidR="00CC5679" w:rsidRPr="00A42F82" w:rsidRDefault="00CC5679" w:rsidP="005D2E5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2ED4748" w14:textId="77777777" w:rsidR="00CC5679" w:rsidRPr="00A42F82" w:rsidRDefault="00CC5679" w:rsidP="00CC5679">
      <w:pPr>
        <w:rPr>
          <w:rFonts w:ascii="Arial" w:hAnsi="Arial" w:cs="Arial"/>
        </w:rPr>
      </w:pPr>
    </w:p>
    <w:tbl>
      <w:tblPr>
        <w:tblStyle w:val="TableGrid"/>
        <w:tblW w:w="9333" w:type="dxa"/>
        <w:tblLook w:val="04A0" w:firstRow="1" w:lastRow="0" w:firstColumn="1" w:lastColumn="0" w:noHBand="0" w:noVBand="1"/>
      </w:tblPr>
      <w:tblGrid>
        <w:gridCol w:w="500"/>
        <w:gridCol w:w="7036"/>
        <w:gridCol w:w="883"/>
        <w:gridCol w:w="914"/>
      </w:tblGrid>
      <w:tr w:rsidR="00CC5679" w:rsidRPr="00A42F82" w14:paraId="06195A35" w14:textId="77777777" w:rsidTr="00564F9C">
        <w:trPr>
          <w:trHeight w:val="434"/>
        </w:trPr>
        <w:tc>
          <w:tcPr>
            <w:tcW w:w="500" w:type="dxa"/>
            <w:shd w:val="clear" w:color="auto" w:fill="F2F2F2" w:themeFill="background1" w:themeFillShade="F2"/>
            <w:vAlign w:val="center"/>
          </w:tcPr>
          <w:p w14:paraId="73D47DE7" w14:textId="77777777" w:rsidR="00CC5679" w:rsidRPr="00A42F82" w:rsidRDefault="00CC5679" w:rsidP="005D2E56">
            <w:pPr>
              <w:autoSpaceDE w:val="0"/>
              <w:autoSpaceDN w:val="0"/>
              <w:adjustRightInd w:val="0"/>
              <w:jc w:val="center"/>
              <w:rPr>
                <w:rFonts w:ascii="Arial" w:hAnsi="Arial" w:cs="Arial"/>
                <w:sz w:val="22"/>
                <w:szCs w:val="22"/>
              </w:rPr>
            </w:pPr>
          </w:p>
        </w:tc>
        <w:tc>
          <w:tcPr>
            <w:tcW w:w="7036" w:type="dxa"/>
            <w:shd w:val="clear" w:color="auto" w:fill="F2F2F2" w:themeFill="background1" w:themeFillShade="F2"/>
          </w:tcPr>
          <w:p w14:paraId="39EF0493" w14:textId="77777777" w:rsidR="00CC5679" w:rsidRPr="00A42F82" w:rsidRDefault="00CC5679" w:rsidP="005D2E56">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883" w:type="dxa"/>
            <w:shd w:val="clear" w:color="auto" w:fill="F2F2F2" w:themeFill="background1" w:themeFillShade="F2"/>
          </w:tcPr>
          <w:p w14:paraId="218F4668" w14:textId="77777777" w:rsidR="00CC5679" w:rsidRPr="00A42F82" w:rsidRDefault="00CC5679" w:rsidP="005D2E5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913" w:type="dxa"/>
            <w:shd w:val="clear" w:color="auto" w:fill="F2F2F2" w:themeFill="background1" w:themeFillShade="F2"/>
          </w:tcPr>
          <w:p w14:paraId="108CD6CE" w14:textId="77777777" w:rsidR="00CC5679" w:rsidRPr="00A42F82" w:rsidRDefault="00CC5679" w:rsidP="005D2E5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C5679" w:rsidRPr="00A42F82" w14:paraId="54E08EB7" w14:textId="77777777" w:rsidTr="00564F9C">
        <w:trPr>
          <w:trHeight w:val="434"/>
        </w:trPr>
        <w:tc>
          <w:tcPr>
            <w:tcW w:w="500" w:type="dxa"/>
            <w:shd w:val="clear" w:color="auto" w:fill="F2F2F2" w:themeFill="background1" w:themeFillShade="F2"/>
            <w:vAlign w:val="center"/>
          </w:tcPr>
          <w:p w14:paraId="15A64DAB"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036" w:type="dxa"/>
            <w:shd w:val="clear" w:color="auto" w:fill="F2F2F2" w:themeFill="background1" w:themeFillShade="F2"/>
            <w:vAlign w:val="center"/>
          </w:tcPr>
          <w:p w14:paraId="27FE4541"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883"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EndPr/>
            <w:sdtContent>
              <w:p w14:paraId="60B3A7ED"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13"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EndPr/>
            <w:sdtContent>
              <w:p w14:paraId="673E1CB7"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5679" w:rsidRPr="00A42F82" w14:paraId="7A3B1075" w14:textId="77777777" w:rsidTr="00564F9C">
        <w:trPr>
          <w:trHeight w:val="398"/>
        </w:trPr>
        <w:tc>
          <w:tcPr>
            <w:tcW w:w="500" w:type="dxa"/>
            <w:shd w:val="clear" w:color="auto" w:fill="F2F2F2" w:themeFill="background1" w:themeFillShade="F2"/>
            <w:vAlign w:val="center"/>
          </w:tcPr>
          <w:p w14:paraId="45CFF472"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036" w:type="dxa"/>
            <w:shd w:val="clear" w:color="auto" w:fill="F2F2F2" w:themeFill="background1" w:themeFillShade="F2"/>
            <w:vAlign w:val="center"/>
          </w:tcPr>
          <w:p w14:paraId="55E19DD1"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883"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EndPr/>
            <w:sdtContent>
              <w:p w14:paraId="4B70440D"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13"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EndPr/>
            <w:sdtContent>
              <w:p w14:paraId="2CEF7A7E"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5679" w:rsidRPr="00A42F82" w14:paraId="40F0899D" w14:textId="77777777" w:rsidTr="00564F9C">
        <w:trPr>
          <w:trHeight w:val="434"/>
        </w:trPr>
        <w:tc>
          <w:tcPr>
            <w:tcW w:w="500" w:type="dxa"/>
            <w:shd w:val="clear" w:color="auto" w:fill="F2F2F2" w:themeFill="background1" w:themeFillShade="F2"/>
            <w:vAlign w:val="center"/>
          </w:tcPr>
          <w:p w14:paraId="46F34CCB"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036" w:type="dxa"/>
            <w:shd w:val="clear" w:color="auto" w:fill="F2F2F2" w:themeFill="background1" w:themeFillShade="F2"/>
            <w:vAlign w:val="center"/>
          </w:tcPr>
          <w:p w14:paraId="7ED5DDFC"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883" w:type="dxa"/>
            <w:shd w:val="clear" w:color="auto" w:fill="BFBFBF" w:themeFill="background1" w:themeFillShade="BF"/>
          </w:tcPr>
          <w:sdt>
            <w:sdtPr>
              <w:rPr>
                <w:rFonts w:ascii="Arial" w:hAnsi="Arial" w:cs="Arial"/>
              </w:rPr>
              <w:id w:val="428779520"/>
              <w14:checkbox>
                <w14:checked w14:val="1"/>
                <w14:checkedState w14:val="2612" w14:font="MS Gothic"/>
                <w14:uncheckedState w14:val="2610" w14:font="MS Gothic"/>
              </w14:checkbox>
            </w:sdtPr>
            <w:sdtEndPr/>
            <w:sdtContent>
              <w:p w14:paraId="6DB20F5F"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13" w:type="dxa"/>
            <w:shd w:val="clear" w:color="auto" w:fill="BFBFBF" w:themeFill="background1" w:themeFillShade="BF"/>
          </w:tcPr>
          <w:sdt>
            <w:sdtPr>
              <w:rPr>
                <w:rFonts w:ascii="Arial" w:hAnsi="Arial" w:cs="Arial"/>
              </w:rPr>
              <w:id w:val="1738441066"/>
              <w14:checkbox>
                <w14:checked w14:val="0"/>
                <w14:checkedState w14:val="2612" w14:font="MS Gothic"/>
                <w14:uncheckedState w14:val="2610" w14:font="MS Gothic"/>
              </w14:checkbox>
            </w:sdtPr>
            <w:sdtEndPr/>
            <w:sdtContent>
              <w:p w14:paraId="63048F0B"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C5679" w:rsidRPr="00A42F82" w14:paraId="6D2EE0AD" w14:textId="77777777" w:rsidTr="00564F9C">
        <w:trPr>
          <w:trHeight w:val="398"/>
        </w:trPr>
        <w:tc>
          <w:tcPr>
            <w:tcW w:w="500" w:type="dxa"/>
            <w:shd w:val="clear" w:color="auto" w:fill="F2F2F2" w:themeFill="background1" w:themeFillShade="F2"/>
            <w:vAlign w:val="center"/>
          </w:tcPr>
          <w:p w14:paraId="66DC2619"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036" w:type="dxa"/>
            <w:shd w:val="clear" w:color="auto" w:fill="F2F2F2" w:themeFill="background1" w:themeFillShade="F2"/>
            <w:vAlign w:val="center"/>
          </w:tcPr>
          <w:p w14:paraId="26AE73A9"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883" w:type="dxa"/>
            <w:shd w:val="clear" w:color="auto" w:fill="BFBFBF" w:themeFill="background1" w:themeFillShade="BF"/>
          </w:tcPr>
          <w:sdt>
            <w:sdtPr>
              <w:rPr>
                <w:rFonts w:ascii="Arial" w:hAnsi="Arial" w:cs="Arial"/>
              </w:rPr>
              <w:id w:val="666676712"/>
              <w14:checkbox>
                <w14:checked w14:val="0"/>
                <w14:checkedState w14:val="2612" w14:font="MS Gothic"/>
                <w14:uncheckedState w14:val="2610" w14:font="MS Gothic"/>
              </w14:checkbox>
            </w:sdtPr>
            <w:sdtEndPr/>
            <w:sdtContent>
              <w:p w14:paraId="0D97E76D"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13" w:type="dxa"/>
            <w:shd w:val="clear" w:color="auto" w:fill="BFBFBF" w:themeFill="background1" w:themeFillShade="BF"/>
          </w:tcPr>
          <w:sdt>
            <w:sdtPr>
              <w:rPr>
                <w:rFonts w:ascii="Arial" w:hAnsi="Arial" w:cs="Arial"/>
              </w:rPr>
              <w:id w:val="243309197"/>
              <w14:checkbox>
                <w14:checked w14:val="1"/>
                <w14:checkedState w14:val="2612" w14:font="MS Gothic"/>
                <w14:uncheckedState w14:val="2610" w14:font="MS Gothic"/>
              </w14:checkbox>
            </w:sdtPr>
            <w:sdtEndPr/>
            <w:sdtContent>
              <w:p w14:paraId="1795E996"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5679" w:rsidRPr="00A42F82" w14:paraId="759988C0" w14:textId="77777777" w:rsidTr="00564F9C">
        <w:trPr>
          <w:trHeight w:val="398"/>
        </w:trPr>
        <w:tc>
          <w:tcPr>
            <w:tcW w:w="500" w:type="dxa"/>
            <w:shd w:val="clear" w:color="auto" w:fill="F2F2F2" w:themeFill="background1" w:themeFillShade="F2"/>
            <w:vAlign w:val="center"/>
          </w:tcPr>
          <w:p w14:paraId="3A6E4E1A"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036" w:type="dxa"/>
            <w:shd w:val="clear" w:color="auto" w:fill="F2F2F2" w:themeFill="background1" w:themeFillShade="F2"/>
            <w:vAlign w:val="center"/>
          </w:tcPr>
          <w:p w14:paraId="34B6FBA9"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883"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EndPr/>
            <w:sdtContent>
              <w:p w14:paraId="6AE14F6B"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13"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EndPr/>
            <w:sdtContent>
              <w:p w14:paraId="60B0B195"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C5679" w:rsidRPr="00A42F82" w14:paraId="0F69A3CB" w14:textId="77777777" w:rsidTr="00564F9C">
        <w:trPr>
          <w:trHeight w:val="398"/>
        </w:trPr>
        <w:tc>
          <w:tcPr>
            <w:tcW w:w="500" w:type="dxa"/>
            <w:shd w:val="clear" w:color="auto" w:fill="F2F2F2" w:themeFill="background1" w:themeFillShade="F2"/>
            <w:vAlign w:val="center"/>
          </w:tcPr>
          <w:p w14:paraId="1E2035F9"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036" w:type="dxa"/>
            <w:shd w:val="clear" w:color="auto" w:fill="F2F2F2" w:themeFill="background1" w:themeFillShade="F2"/>
            <w:vAlign w:val="center"/>
          </w:tcPr>
          <w:p w14:paraId="54C34DA0"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883" w:type="dxa"/>
            <w:shd w:val="clear" w:color="auto" w:fill="BFBFBF" w:themeFill="background1" w:themeFillShade="BF"/>
          </w:tcPr>
          <w:sdt>
            <w:sdtPr>
              <w:rPr>
                <w:rFonts w:ascii="Arial" w:hAnsi="Arial" w:cs="Arial"/>
              </w:rPr>
              <w:id w:val="-40376448"/>
              <w14:checkbox>
                <w14:checked w14:val="0"/>
                <w14:checkedState w14:val="2612" w14:font="MS Gothic"/>
                <w14:uncheckedState w14:val="2610" w14:font="MS Gothic"/>
              </w14:checkbox>
            </w:sdtPr>
            <w:sdtEndPr/>
            <w:sdtContent>
              <w:p w14:paraId="6385C77E"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13" w:type="dxa"/>
            <w:shd w:val="clear" w:color="auto" w:fill="BFBFBF" w:themeFill="background1" w:themeFillShade="BF"/>
          </w:tcPr>
          <w:sdt>
            <w:sdtPr>
              <w:rPr>
                <w:rFonts w:ascii="Arial" w:hAnsi="Arial" w:cs="Arial"/>
              </w:rPr>
              <w:id w:val="-2004037841"/>
              <w14:checkbox>
                <w14:checked w14:val="1"/>
                <w14:checkedState w14:val="2612" w14:font="MS Gothic"/>
                <w14:uncheckedState w14:val="2610" w14:font="MS Gothic"/>
              </w14:checkbox>
            </w:sdtPr>
            <w:sdtEndPr/>
            <w:sdtContent>
              <w:p w14:paraId="1E431AD8"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5679" w:rsidRPr="00A42F82" w14:paraId="22828C86" w14:textId="77777777" w:rsidTr="00564F9C">
        <w:trPr>
          <w:trHeight w:val="398"/>
        </w:trPr>
        <w:tc>
          <w:tcPr>
            <w:tcW w:w="500" w:type="dxa"/>
            <w:shd w:val="clear" w:color="auto" w:fill="F2F2F2" w:themeFill="background1" w:themeFillShade="F2"/>
            <w:vAlign w:val="center"/>
          </w:tcPr>
          <w:p w14:paraId="62BD559F"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036" w:type="dxa"/>
            <w:shd w:val="clear" w:color="auto" w:fill="F2F2F2" w:themeFill="background1" w:themeFillShade="F2"/>
          </w:tcPr>
          <w:p w14:paraId="148A9B6B"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Other – specify:</w:t>
            </w:r>
          </w:p>
          <w:p w14:paraId="24790581" w14:textId="77777777" w:rsidR="00CC5679" w:rsidRPr="00A42F82" w:rsidRDefault="00CC5679" w:rsidP="005D2E56">
            <w:pPr>
              <w:autoSpaceDE w:val="0"/>
              <w:autoSpaceDN w:val="0"/>
              <w:adjustRightInd w:val="0"/>
              <w:rPr>
                <w:rFonts w:ascii="Arial" w:hAnsi="Arial" w:cs="Arial"/>
                <w:sz w:val="22"/>
                <w:szCs w:val="22"/>
              </w:rPr>
            </w:pPr>
          </w:p>
        </w:tc>
        <w:tc>
          <w:tcPr>
            <w:tcW w:w="883"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EndPr/>
            <w:sdtContent>
              <w:p w14:paraId="51D4F117"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13"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EndPr/>
            <w:sdtContent>
              <w:p w14:paraId="7131E747"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5679" w:rsidRPr="00A42F82" w14:paraId="4254BBAC" w14:textId="77777777" w:rsidTr="00564F9C">
        <w:trPr>
          <w:trHeight w:val="398"/>
        </w:trPr>
        <w:tc>
          <w:tcPr>
            <w:tcW w:w="500" w:type="dxa"/>
            <w:shd w:val="clear" w:color="auto" w:fill="F2F2F2" w:themeFill="background1" w:themeFillShade="F2"/>
            <w:vAlign w:val="center"/>
          </w:tcPr>
          <w:p w14:paraId="0555C2BB" w14:textId="77777777" w:rsidR="00CC5679" w:rsidRPr="00A42F82" w:rsidRDefault="00CC5679" w:rsidP="005D2E56">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8833" w:type="dxa"/>
            <w:gridSpan w:val="3"/>
            <w:shd w:val="clear" w:color="auto" w:fill="F2F2F2" w:themeFill="background1" w:themeFillShade="F2"/>
          </w:tcPr>
          <w:p w14:paraId="461C2F70" w14:textId="77777777" w:rsidR="00CC5679" w:rsidRPr="00A42F82" w:rsidRDefault="00CC5679" w:rsidP="005D2E56">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CC5679" w:rsidRPr="00A42F82" w14:paraId="549A9550" w14:textId="77777777" w:rsidTr="00564F9C">
        <w:trPr>
          <w:trHeight w:val="398"/>
        </w:trPr>
        <w:tc>
          <w:tcPr>
            <w:tcW w:w="500" w:type="dxa"/>
            <w:vAlign w:val="center"/>
          </w:tcPr>
          <w:p w14:paraId="47B0831C" w14:textId="77777777" w:rsidR="00CC5679" w:rsidRPr="00A42F82" w:rsidRDefault="00CC5679" w:rsidP="005D2E56">
            <w:pPr>
              <w:jc w:val="center"/>
              <w:rPr>
                <w:rFonts w:ascii="Arial" w:hAnsi="Arial" w:cs="Arial"/>
                <w:sz w:val="22"/>
                <w:szCs w:val="22"/>
              </w:rPr>
            </w:pPr>
          </w:p>
        </w:tc>
        <w:tc>
          <w:tcPr>
            <w:tcW w:w="8833" w:type="dxa"/>
            <w:gridSpan w:val="3"/>
          </w:tcPr>
          <w:p w14:paraId="59A2A9E7" w14:textId="77777777" w:rsidR="00CC5679" w:rsidRPr="00A42F82" w:rsidRDefault="00CC5679" w:rsidP="005D2E56">
            <w:pPr>
              <w:rPr>
                <w:rFonts w:ascii="Arial" w:hAnsi="Arial" w:cs="Arial"/>
                <w:sz w:val="22"/>
                <w:szCs w:val="22"/>
              </w:rPr>
            </w:pPr>
            <w:r>
              <w:rPr>
                <w:rFonts w:ascii="Arial" w:hAnsi="Arial" w:cs="Arial"/>
                <w:sz w:val="22"/>
                <w:szCs w:val="22"/>
              </w:rPr>
              <w:t>Stored data will be protected on Gwent Police issue laptop as a password protected document. However, as the questionnaire will be anonymous there will be no identifiable information or  personal data.</w:t>
            </w:r>
          </w:p>
          <w:p w14:paraId="505CEFDD" w14:textId="77777777" w:rsidR="00CC5679" w:rsidRPr="00A42F82" w:rsidRDefault="00CC5679" w:rsidP="005D2E56">
            <w:pPr>
              <w:rPr>
                <w:rFonts w:ascii="Arial" w:hAnsi="Arial" w:cs="Arial"/>
                <w:sz w:val="22"/>
                <w:szCs w:val="22"/>
              </w:rPr>
            </w:pPr>
          </w:p>
          <w:p w14:paraId="186ACF2C" w14:textId="77777777" w:rsidR="00CC5679" w:rsidRPr="00A42F82" w:rsidRDefault="00CC5679" w:rsidP="005D2E56">
            <w:pPr>
              <w:autoSpaceDE w:val="0"/>
              <w:autoSpaceDN w:val="0"/>
              <w:adjustRightInd w:val="0"/>
              <w:rPr>
                <w:rFonts w:ascii="Arial" w:hAnsi="Arial" w:cs="Arial"/>
                <w:b/>
                <w:bCs/>
                <w:sz w:val="22"/>
                <w:szCs w:val="22"/>
              </w:rPr>
            </w:pPr>
            <w:r w:rsidRPr="00A42F82">
              <w:rPr>
                <w:rFonts w:ascii="Arial" w:hAnsi="Arial" w:cs="Arial"/>
                <w:i/>
                <w:color w:val="808080"/>
                <w:sz w:val="18"/>
                <w:szCs w:val="18"/>
              </w:rPr>
              <w:lastRenderedPageBreak/>
              <w:t>(this box should expand as you type)</w:t>
            </w:r>
          </w:p>
        </w:tc>
      </w:tr>
    </w:tbl>
    <w:p w14:paraId="495EFF18" w14:textId="77777777" w:rsidR="00CC5679" w:rsidRPr="00A42F82" w:rsidRDefault="00CC5679" w:rsidP="00CC5679">
      <w:pPr>
        <w:rPr>
          <w:rFonts w:ascii="Arial" w:hAnsi="Arial" w:cs="Arial"/>
        </w:rPr>
      </w:pPr>
    </w:p>
    <w:tbl>
      <w:tblPr>
        <w:tblStyle w:val="TableGrid"/>
        <w:tblW w:w="9152" w:type="dxa"/>
        <w:tblLook w:val="04A0" w:firstRow="1" w:lastRow="0" w:firstColumn="1" w:lastColumn="0" w:noHBand="0" w:noVBand="1"/>
      </w:tblPr>
      <w:tblGrid>
        <w:gridCol w:w="490"/>
        <w:gridCol w:w="6901"/>
        <w:gridCol w:w="866"/>
        <w:gridCol w:w="895"/>
      </w:tblGrid>
      <w:tr w:rsidR="00CC5679" w:rsidRPr="00A42F82" w14:paraId="5AB79E93" w14:textId="77777777" w:rsidTr="00564F9C">
        <w:trPr>
          <w:trHeight w:val="439"/>
        </w:trPr>
        <w:tc>
          <w:tcPr>
            <w:tcW w:w="490" w:type="dxa"/>
            <w:shd w:val="clear" w:color="auto" w:fill="F2F2F2" w:themeFill="background1" w:themeFillShade="F2"/>
          </w:tcPr>
          <w:p w14:paraId="5C6D1E2C" w14:textId="77777777" w:rsidR="00CC5679" w:rsidRPr="00A42F82" w:rsidRDefault="00CC5679" w:rsidP="005D2E56">
            <w:pPr>
              <w:autoSpaceDE w:val="0"/>
              <w:autoSpaceDN w:val="0"/>
              <w:adjustRightInd w:val="0"/>
              <w:rPr>
                <w:rFonts w:ascii="Arial" w:hAnsi="Arial" w:cs="Arial"/>
                <w:sz w:val="22"/>
                <w:szCs w:val="22"/>
              </w:rPr>
            </w:pPr>
          </w:p>
        </w:tc>
        <w:tc>
          <w:tcPr>
            <w:tcW w:w="8662" w:type="dxa"/>
            <w:gridSpan w:val="3"/>
            <w:shd w:val="clear" w:color="auto" w:fill="F2F2F2" w:themeFill="background1" w:themeFillShade="F2"/>
            <w:vAlign w:val="center"/>
          </w:tcPr>
          <w:p w14:paraId="612B71BF" w14:textId="77777777" w:rsidR="00CC5679" w:rsidRPr="00A42F82" w:rsidRDefault="00CC5679" w:rsidP="005D2E56">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CC5679" w:rsidRPr="00A42F82" w14:paraId="7F14C14A" w14:textId="77777777" w:rsidTr="00564F9C">
        <w:trPr>
          <w:trHeight w:val="439"/>
        </w:trPr>
        <w:tc>
          <w:tcPr>
            <w:tcW w:w="490" w:type="dxa"/>
            <w:shd w:val="clear" w:color="auto" w:fill="F2F2F2" w:themeFill="background1" w:themeFillShade="F2"/>
            <w:vAlign w:val="center"/>
          </w:tcPr>
          <w:p w14:paraId="514B66B6" w14:textId="77777777" w:rsidR="00CC5679" w:rsidRPr="00A42F82" w:rsidRDefault="00CC5679" w:rsidP="005D2E56">
            <w:pPr>
              <w:autoSpaceDE w:val="0"/>
              <w:autoSpaceDN w:val="0"/>
              <w:adjustRightInd w:val="0"/>
              <w:jc w:val="center"/>
              <w:rPr>
                <w:rFonts w:ascii="Arial" w:hAnsi="Arial" w:cs="Arial"/>
                <w:sz w:val="22"/>
                <w:szCs w:val="22"/>
              </w:rPr>
            </w:pPr>
          </w:p>
        </w:tc>
        <w:tc>
          <w:tcPr>
            <w:tcW w:w="6901" w:type="dxa"/>
            <w:shd w:val="clear" w:color="auto" w:fill="F2F2F2" w:themeFill="background1" w:themeFillShade="F2"/>
            <w:vAlign w:val="center"/>
          </w:tcPr>
          <w:p w14:paraId="54B030E1" w14:textId="77777777" w:rsidR="00CC5679" w:rsidRPr="00A42F82" w:rsidRDefault="00CC5679" w:rsidP="005D2E56">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866" w:type="dxa"/>
            <w:shd w:val="clear" w:color="auto" w:fill="F2F2F2" w:themeFill="background1" w:themeFillShade="F2"/>
            <w:vAlign w:val="center"/>
          </w:tcPr>
          <w:p w14:paraId="064FFCA3" w14:textId="77777777" w:rsidR="00CC5679" w:rsidRPr="00A42F82" w:rsidRDefault="00CC5679" w:rsidP="005D2E56">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F2F2F2" w:themeFill="background1" w:themeFillShade="F2"/>
            <w:vAlign w:val="center"/>
          </w:tcPr>
          <w:p w14:paraId="459BA4F9" w14:textId="77777777" w:rsidR="00CC5679" w:rsidRPr="00A42F82" w:rsidRDefault="00CC5679" w:rsidP="005D2E56">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C5679" w:rsidRPr="00A42F82" w14:paraId="398B061A" w14:textId="77777777" w:rsidTr="00564F9C">
        <w:trPr>
          <w:trHeight w:val="439"/>
        </w:trPr>
        <w:tc>
          <w:tcPr>
            <w:tcW w:w="490" w:type="dxa"/>
            <w:shd w:val="clear" w:color="auto" w:fill="F2F2F2" w:themeFill="background1" w:themeFillShade="F2"/>
            <w:vAlign w:val="center"/>
          </w:tcPr>
          <w:p w14:paraId="5A48361B"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6901" w:type="dxa"/>
            <w:shd w:val="clear" w:color="auto" w:fill="F2F2F2" w:themeFill="background1" w:themeFillShade="F2"/>
            <w:vAlign w:val="center"/>
          </w:tcPr>
          <w:p w14:paraId="1F509E53"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866" w:type="dxa"/>
            <w:shd w:val="clear" w:color="auto" w:fill="BFBFBF" w:themeFill="background1" w:themeFillShade="BF"/>
            <w:vAlign w:val="center"/>
          </w:tcPr>
          <w:sdt>
            <w:sdtPr>
              <w:rPr>
                <w:rFonts w:ascii="Arial" w:hAnsi="Arial" w:cs="Arial"/>
              </w:rPr>
              <w:id w:val="-243347341"/>
              <w14:checkbox>
                <w14:checked w14:val="0"/>
                <w14:checkedState w14:val="2612" w14:font="MS Gothic"/>
                <w14:uncheckedState w14:val="2610" w14:font="MS Gothic"/>
              </w14:checkbox>
            </w:sdtPr>
            <w:sdtEndPr/>
            <w:sdtContent>
              <w:p w14:paraId="72D69AEF"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95" w:type="dxa"/>
            <w:shd w:val="clear" w:color="auto" w:fill="BFBFBF" w:themeFill="background1" w:themeFillShade="BF"/>
            <w:vAlign w:val="center"/>
          </w:tcPr>
          <w:sdt>
            <w:sdtPr>
              <w:rPr>
                <w:rFonts w:ascii="Arial" w:hAnsi="Arial" w:cs="Arial"/>
              </w:rPr>
              <w:id w:val="809138048"/>
              <w14:checkbox>
                <w14:checked w14:val="1"/>
                <w14:checkedState w14:val="2612" w14:font="MS Gothic"/>
                <w14:uncheckedState w14:val="2610" w14:font="MS Gothic"/>
              </w14:checkbox>
            </w:sdtPr>
            <w:sdtEndPr/>
            <w:sdtContent>
              <w:p w14:paraId="2E02B94A"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5679" w:rsidRPr="00A42F82" w14:paraId="170D72D5" w14:textId="77777777" w:rsidTr="00564F9C">
        <w:trPr>
          <w:trHeight w:val="403"/>
        </w:trPr>
        <w:tc>
          <w:tcPr>
            <w:tcW w:w="490" w:type="dxa"/>
            <w:shd w:val="clear" w:color="auto" w:fill="F2F2F2" w:themeFill="background1" w:themeFillShade="F2"/>
            <w:vAlign w:val="center"/>
          </w:tcPr>
          <w:p w14:paraId="2575F275"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6901" w:type="dxa"/>
            <w:shd w:val="clear" w:color="auto" w:fill="F2F2F2" w:themeFill="background1" w:themeFillShade="F2"/>
            <w:vAlign w:val="center"/>
          </w:tcPr>
          <w:p w14:paraId="38E33245"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866"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EndPr/>
            <w:sdtContent>
              <w:p w14:paraId="7F0C4AA4"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95"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EndPr/>
            <w:sdtContent>
              <w:p w14:paraId="15988405"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5679" w:rsidRPr="00A42F82" w14:paraId="486452EC" w14:textId="77777777" w:rsidTr="00564F9C">
        <w:trPr>
          <w:trHeight w:val="439"/>
        </w:trPr>
        <w:tc>
          <w:tcPr>
            <w:tcW w:w="490" w:type="dxa"/>
            <w:shd w:val="clear" w:color="auto" w:fill="F2F2F2" w:themeFill="background1" w:themeFillShade="F2"/>
            <w:vAlign w:val="center"/>
          </w:tcPr>
          <w:p w14:paraId="79FB2600"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6901" w:type="dxa"/>
            <w:shd w:val="clear" w:color="auto" w:fill="F2F2F2" w:themeFill="background1" w:themeFillShade="F2"/>
            <w:vAlign w:val="center"/>
          </w:tcPr>
          <w:p w14:paraId="32EDB8EC"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866"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EndPr/>
            <w:sdtContent>
              <w:p w14:paraId="64DC175D"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95"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EndPr/>
            <w:sdtContent>
              <w:p w14:paraId="6A793E9F"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5679" w:rsidRPr="00A42F82" w14:paraId="5BAA1177" w14:textId="77777777" w:rsidTr="00564F9C">
        <w:trPr>
          <w:trHeight w:val="403"/>
        </w:trPr>
        <w:tc>
          <w:tcPr>
            <w:tcW w:w="490" w:type="dxa"/>
            <w:shd w:val="clear" w:color="auto" w:fill="F2F2F2" w:themeFill="background1" w:themeFillShade="F2"/>
            <w:vAlign w:val="center"/>
          </w:tcPr>
          <w:p w14:paraId="4BCDF68F"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6901" w:type="dxa"/>
            <w:shd w:val="clear" w:color="auto" w:fill="F2F2F2" w:themeFill="background1" w:themeFillShade="F2"/>
            <w:vAlign w:val="center"/>
          </w:tcPr>
          <w:p w14:paraId="3778A916"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866"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EndPr/>
            <w:sdtContent>
              <w:p w14:paraId="2AFB825E"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95"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EndPr/>
            <w:sdtContent>
              <w:p w14:paraId="0DC50DAB"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5679" w:rsidRPr="00A42F82" w14:paraId="65FEF791" w14:textId="77777777" w:rsidTr="00564F9C">
        <w:trPr>
          <w:trHeight w:val="403"/>
        </w:trPr>
        <w:tc>
          <w:tcPr>
            <w:tcW w:w="490" w:type="dxa"/>
            <w:shd w:val="clear" w:color="auto" w:fill="F2F2F2" w:themeFill="background1" w:themeFillShade="F2"/>
            <w:vAlign w:val="center"/>
          </w:tcPr>
          <w:p w14:paraId="266CF2D9"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6901" w:type="dxa"/>
            <w:shd w:val="clear" w:color="auto" w:fill="F2F2F2" w:themeFill="background1" w:themeFillShade="F2"/>
            <w:vAlign w:val="center"/>
          </w:tcPr>
          <w:p w14:paraId="3CAD48E5"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866"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EndPr/>
            <w:sdtContent>
              <w:p w14:paraId="5ED25FC4"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95"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EndPr/>
            <w:sdtContent>
              <w:p w14:paraId="47B0D598"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5679" w:rsidRPr="00A42F82" w14:paraId="2EF28624" w14:textId="77777777" w:rsidTr="00564F9C">
        <w:trPr>
          <w:trHeight w:val="403"/>
        </w:trPr>
        <w:tc>
          <w:tcPr>
            <w:tcW w:w="490" w:type="dxa"/>
            <w:shd w:val="clear" w:color="auto" w:fill="F2F2F2" w:themeFill="background1" w:themeFillShade="F2"/>
            <w:vAlign w:val="center"/>
          </w:tcPr>
          <w:p w14:paraId="016C5D3B"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6901" w:type="dxa"/>
            <w:shd w:val="clear" w:color="auto" w:fill="F2F2F2" w:themeFill="background1" w:themeFillShade="F2"/>
            <w:vAlign w:val="center"/>
          </w:tcPr>
          <w:p w14:paraId="354154F6"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866"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EndPr/>
            <w:sdtContent>
              <w:p w14:paraId="26652182"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95"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EndPr/>
            <w:sdtContent>
              <w:p w14:paraId="10C349CA"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5679" w:rsidRPr="00A42F82" w14:paraId="0FF3EAE1" w14:textId="77777777" w:rsidTr="00564F9C">
        <w:trPr>
          <w:trHeight w:val="403"/>
        </w:trPr>
        <w:tc>
          <w:tcPr>
            <w:tcW w:w="490" w:type="dxa"/>
            <w:shd w:val="clear" w:color="auto" w:fill="F2F2F2" w:themeFill="background1" w:themeFillShade="F2"/>
            <w:vAlign w:val="center"/>
          </w:tcPr>
          <w:p w14:paraId="2910D44E"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6901" w:type="dxa"/>
            <w:shd w:val="clear" w:color="auto" w:fill="F2F2F2" w:themeFill="background1" w:themeFillShade="F2"/>
            <w:vAlign w:val="center"/>
          </w:tcPr>
          <w:p w14:paraId="05AD7F88"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866"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EndPr/>
            <w:sdtContent>
              <w:p w14:paraId="6C022F4D"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95"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EndPr/>
            <w:sdtContent>
              <w:p w14:paraId="2ADD8995"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5679" w:rsidRPr="00A42F82" w14:paraId="5A0DCAB4" w14:textId="77777777" w:rsidTr="00564F9C">
        <w:trPr>
          <w:trHeight w:val="403"/>
        </w:trPr>
        <w:tc>
          <w:tcPr>
            <w:tcW w:w="490" w:type="dxa"/>
            <w:shd w:val="clear" w:color="auto" w:fill="F2F2F2" w:themeFill="background1" w:themeFillShade="F2"/>
            <w:vAlign w:val="center"/>
          </w:tcPr>
          <w:p w14:paraId="1B8673BC"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6901" w:type="dxa"/>
            <w:shd w:val="clear" w:color="auto" w:fill="F2F2F2" w:themeFill="background1" w:themeFillShade="F2"/>
            <w:vAlign w:val="center"/>
          </w:tcPr>
          <w:p w14:paraId="1012BD67" w14:textId="77777777" w:rsidR="00CC5679" w:rsidRPr="00A42F82" w:rsidRDefault="00CC5679" w:rsidP="005D2E56">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866"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EndPr/>
            <w:sdtContent>
              <w:p w14:paraId="39F8E48C"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95"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EndPr/>
            <w:sdtContent>
              <w:p w14:paraId="1C649751" w14:textId="77777777" w:rsidR="00CC5679" w:rsidRPr="00A42F82" w:rsidRDefault="00CC5679" w:rsidP="005D2E5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C5679" w:rsidRPr="00A42F82" w14:paraId="047EE03B" w14:textId="77777777" w:rsidTr="00564F9C">
        <w:trPr>
          <w:trHeight w:val="403"/>
        </w:trPr>
        <w:tc>
          <w:tcPr>
            <w:tcW w:w="490" w:type="dxa"/>
            <w:shd w:val="clear" w:color="auto" w:fill="F2F2F2" w:themeFill="background1" w:themeFillShade="F2"/>
            <w:vAlign w:val="center"/>
          </w:tcPr>
          <w:p w14:paraId="5E2631C8" w14:textId="77777777" w:rsidR="00CC5679" w:rsidRPr="00A42F82" w:rsidRDefault="00CC5679" w:rsidP="005D2E56">
            <w:pPr>
              <w:spacing w:before="120" w:after="120"/>
              <w:jc w:val="center"/>
              <w:rPr>
                <w:rFonts w:ascii="Arial" w:hAnsi="Arial" w:cs="Arial"/>
                <w:sz w:val="22"/>
                <w:szCs w:val="22"/>
              </w:rPr>
            </w:pPr>
            <w:r w:rsidRPr="00A42F82">
              <w:rPr>
                <w:rFonts w:ascii="Arial" w:hAnsi="Arial" w:cs="Arial"/>
                <w:sz w:val="22"/>
                <w:szCs w:val="22"/>
              </w:rPr>
              <w:t>21</w:t>
            </w:r>
          </w:p>
        </w:tc>
        <w:tc>
          <w:tcPr>
            <w:tcW w:w="8662" w:type="dxa"/>
            <w:gridSpan w:val="3"/>
            <w:shd w:val="clear" w:color="auto" w:fill="F2F2F2" w:themeFill="background1" w:themeFillShade="F2"/>
            <w:vAlign w:val="center"/>
          </w:tcPr>
          <w:p w14:paraId="7A50B00D" w14:textId="77777777" w:rsidR="00CC5679" w:rsidRPr="00A42F82" w:rsidRDefault="00CC5679" w:rsidP="005D2E56">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CC5679" w:rsidRPr="00A42F82" w14:paraId="5D7A68A0" w14:textId="77777777" w:rsidTr="00564F9C">
        <w:trPr>
          <w:trHeight w:val="403"/>
        </w:trPr>
        <w:tc>
          <w:tcPr>
            <w:tcW w:w="490" w:type="dxa"/>
            <w:vAlign w:val="center"/>
          </w:tcPr>
          <w:p w14:paraId="126CF481" w14:textId="77777777" w:rsidR="00CC5679" w:rsidRPr="00A42F82" w:rsidRDefault="00CC5679" w:rsidP="005D2E56">
            <w:pPr>
              <w:autoSpaceDE w:val="0"/>
              <w:autoSpaceDN w:val="0"/>
              <w:adjustRightInd w:val="0"/>
              <w:jc w:val="center"/>
              <w:rPr>
                <w:rFonts w:ascii="Arial" w:hAnsi="Arial" w:cs="Arial"/>
                <w:sz w:val="22"/>
                <w:szCs w:val="22"/>
              </w:rPr>
            </w:pPr>
          </w:p>
        </w:tc>
        <w:tc>
          <w:tcPr>
            <w:tcW w:w="8662" w:type="dxa"/>
            <w:gridSpan w:val="3"/>
            <w:vAlign w:val="center"/>
          </w:tcPr>
          <w:p w14:paraId="78ECADC2" w14:textId="77777777" w:rsidR="00CC5679" w:rsidRPr="00A42F82" w:rsidRDefault="00CC5679" w:rsidP="005D2E56">
            <w:pPr>
              <w:autoSpaceDE w:val="0"/>
              <w:autoSpaceDN w:val="0"/>
              <w:adjustRightInd w:val="0"/>
              <w:rPr>
                <w:rFonts w:ascii="Arial" w:hAnsi="Arial" w:cs="Arial"/>
                <w:sz w:val="22"/>
                <w:szCs w:val="22"/>
              </w:rPr>
            </w:pPr>
          </w:p>
          <w:p w14:paraId="2AD2F4D2" w14:textId="77777777" w:rsidR="00CC5679" w:rsidRPr="00A42F82" w:rsidRDefault="00CC5679" w:rsidP="005D2E56">
            <w:pPr>
              <w:autoSpaceDE w:val="0"/>
              <w:autoSpaceDN w:val="0"/>
              <w:adjustRightInd w:val="0"/>
              <w:rPr>
                <w:rFonts w:ascii="Arial" w:hAnsi="Arial" w:cs="Arial"/>
                <w:sz w:val="22"/>
                <w:szCs w:val="22"/>
              </w:rPr>
            </w:pPr>
          </w:p>
          <w:p w14:paraId="7A06F42D" w14:textId="77777777" w:rsidR="00CC5679" w:rsidRPr="00A42F82" w:rsidRDefault="00CC5679" w:rsidP="005D2E56">
            <w:pPr>
              <w:autoSpaceDE w:val="0"/>
              <w:autoSpaceDN w:val="0"/>
              <w:adjustRightInd w:val="0"/>
              <w:rPr>
                <w:rFonts w:ascii="Arial" w:hAnsi="Arial" w:cs="Arial"/>
                <w:sz w:val="22"/>
                <w:szCs w:val="22"/>
              </w:rPr>
            </w:pPr>
          </w:p>
          <w:p w14:paraId="77D26505" w14:textId="77777777" w:rsidR="00CC5679" w:rsidRPr="00A42F82" w:rsidRDefault="00CC5679" w:rsidP="005D2E56">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CC5679" w:rsidRPr="00A42F82" w14:paraId="31DFABE1" w14:textId="77777777" w:rsidTr="00564F9C">
        <w:trPr>
          <w:trHeight w:val="403"/>
        </w:trPr>
        <w:tc>
          <w:tcPr>
            <w:tcW w:w="490" w:type="dxa"/>
            <w:shd w:val="clear" w:color="auto" w:fill="F2F2F2" w:themeFill="background1" w:themeFillShade="F2"/>
            <w:vAlign w:val="center"/>
          </w:tcPr>
          <w:p w14:paraId="3C0CAD0C" w14:textId="77777777" w:rsidR="00CC5679" w:rsidRPr="00A42F82" w:rsidRDefault="00CC5679" w:rsidP="005D2E56">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8662" w:type="dxa"/>
            <w:gridSpan w:val="3"/>
            <w:shd w:val="clear" w:color="auto" w:fill="F2F2F2" w:themeFill="background1" w:themeFillShade="F2"/>
            <w:vAlign w:val="center"/>
          </w:tcPr>
          <w:p w14:paraId="4D5786EA"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CC5679" w:rsidRPr="00A42F82" w14:paraId="7DD69E2C" w14:textId="77777777" w:rsidTr="00564F9C">
        <w:trPr>
          <w:trHeight w:val="403"/>
        </w:trPr>
        <w:tc>
          <w:tcPr>
            <w:tcW w:w="490" w:type="dxa"/>
            <w:vAlign w:val="center"/>
          </w:tcPr>
          <w:p w14:paraId="6CD1ADA7" w14:textId="77777777" w:rsidR="00CC5679" w:rsidRPr="00A42F82" w:rsidRDefault="00CC5679" w:rsidP="005D2E56">
            <w:pPr>
              <w:autoSpaceDE w:val="0"/>
              <w:autoSpaceDN w:val="0"/>
              <w:adjustRightInd w:val="0"/>
              <w:jc w:val="center"/>
              <w:rPr>
                <w:rFonts w:ascii="Arial" w:hAnsi="Arial" w:cs="Arial"/>
                <w:sz w:val="22"/>
                <w:szCs w:val="22"/>
              </w:rPr>
            </w:pPr>
          </w:p>
        </w:tc>
        <w:tc>
          <w:tcPr>
            <w:tcW w:w="8662" w:type="dxa"/>
            <w:gridSpan w:val="3"/>
            <w:vAlign w:val="center"/>
          </w:tcPr>
          <w:p w14:paraId="42FFD47B" w14:textId="77777777" w:rsidR="00CC5679" w:rsidRPr="00A42F82" w:rsidRDefault="00CC5679" w:rsidP="005D2E56">
            <w:pPr>
              <w:autoSpaceDE w:val="0"/>
              <w:autoSpaceDN w:val="0"/>
              <w:adjustRightInd w:val="0"/>
              <w:rPr>
                <w:rFonts w:ascii="Arial" w:hAnsi="Arial" w:cs="Arial"/>
                <w:sz w:val="22"/>
                <w:szCs w:val="22"/>
              </w:rPr>
            </w:pPr>
            <w:r>
              <w:rPr>
                <w:rFonts w:ascii="Arial" w:hAnsi="Arial" w:cs="Arial"/>
                <w:sz w:val="22"/>
                <w:szCs w:val="22"/>
              </w:rPr>
              <w:t>Only myself and the people reviewing the dissertation submission and submission drafts will be able to view the data from the research activity.</w:t>
            </w:r>
          </w:p>
          <w:p w14:paraId="6B87536A" w14:textId="77777777" w:rsidR="00CC5679" w:rsidRPr="00A42F82" w:rsidRDefault="00CC5679" w:rsidP="005D2E56">
            <w:pPr>
              <w:autoSpaceDE w:val="0"/>
              <w:autoSpaceDN w:val="0"/>
              <w:adjustRightInd w:val="0"/>
              <w:rPr>
                <w:rFonts w:ascii="Arial" w:hAnsi="Arial" w:cs="Arial"/>
                <w:sz w:val="22"/>
                <w:szCs w:val="22"/>
              </w:rPr>
            </w:pPr>
          </w:p>
          <w:p w14:paraId="4197F674"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CC5679" w:rsidRPr="00A42F82" w14:paraId="5A42A099" w14:textId="77777777" w:rsidTr="00564F9C">
        <w:trPr>
          <w:trHeight w:val="403"/>
        </w:trPr>
        <w:tc>
          <w:tcPr>
            <w:tcW w:w="490" w:type="dxa"/>
            <w:shd w:val="clear" w:color="auto" w:fill="F2F2F2" w:themeFill="background1" w:themeFillShade="F2"/>
            <w:vAlign w:val="center"/>
          </w:tcPr>
          <w:p w14:paraId="2D7EFC9D" w14:textId="77777777" w:rsidR="00CC5679" w:rsidRPr="00A42F82" w:rsidRDefault="00CC5679" w:rsidP="005D2E56">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8662" w:type="dxa"/>
            <w:gridSpan w:val="3"/>
            <w:shd w:val="clear" w:color="auto" w:fill="F2F2F2" w:themeFill="background1" w:themeFillShade="F2"/>
          </w:tcPr>
          <w:p w14:paraId="7BADEBF9"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CC5679" w:rsidRPr="00A42F82" w14:paraId="075E2685" w14:textId="77777777" w:rsidTr="00564F9C">
        <w:trPr>
          <w:trHeight w:val="403"/>
        </w:trPr>
        <w:tc>
          <w:tcPr>
            <w:tcW w:w="490" w:type="dxa"/>
            <w:vAlign w:val="center"/>
          </w:tcPr>
          <w:p w14:paraId="4917F236" w14:textId="77777777" w:rsidR="00CC5679" w:rsidRPr="00A42F82" w:rsidRDefault="00CC5679" w:rsidP="005D2E56">
            <w:pPr>
              <w:autoSpaceDE w:val="0"/>
              <w:autoSpaceDN w:val="0"/>
              <w:adjustRightInd w:val="0"/>
              <w:jc w:val="center"/>
              <w:rPr>
                <w:rFonts w:ascii="Arial" w:hAnsi="Arial" w:cs="Arial"/>
                <w:sz w:val="22"/>
                <w:szCs w:val="22"/>
              </w:rPr>
            </w:pPr>
          </w:p>
        </w:tc>
        <w:tc>
          <w:tcPr>
            <w:tcW w:w="8662" w:type="dxa"/>
            <w:gridSpan w:val="3"/>
          </w:tcPr>
          <w:p w14:paraId="36B3D949" w14:textId="77777777" w:rsidR="00CC5679" w:rsidRPr="00A42F82" w:rsidRDefault="00CC5679" w:rsidP="005D2E56">
            <w:pPr>
              <w:autoSpaceDE w:val="0"/>
              <w:autoSpaceDN w:val="0"/>
              <w:adjustRightInd w:val="0"/>
              <w:rPr>
                <w:rFonts w:ascii="Arial" w:hAnsi="Arial" w:cs="Arial"/>
                <w:sz w:val="22"/>
                <w:szCs w:val="22"/>
              </w:rPr>
            </w:pPr>
            <w:r>
              <w:rPr>
                <w:rFonts w:ascii="Arial" w:hAnsi="Arial" w:cs="Arial"/>
                <w:sz w:val="22"/>
                <w:szCs w:val="22"/>
              </w:rPr>
              <w:t>Only quantitative data generated via the survey questionnaire will be gained and I personally will be in control of this gathered research data.</w:t>
            </w:r>
          </w:p>
          <w:p w14:paraId="2CA38CED" w14:textId="77777777" w:rsidR="00CC5679" w:rsidRPr="00A42F82" w:rsidRDefault="00CC5679" w:rsidP="005D2E56">
            <w:pPr>
              <w:autoSpaceDE w:val="0"/>
              <w:autoSpaceDN w:val="0"/>
              <w:adjustRightInd w:val="0"/>
              <w:rPr>
                <w:rFonts w:ascii="Arial" w:hAnsi="Arial" w:cs="Arial"/>
                <w:sz w:val="22"/>
                <w:szCs w:val="22"/>
              </w:rPr>
            </w:pPr>
          </w:p>
          <w:p w14:paraId="19623DE9" w14:textId="77777777" w:rsidR="00CC5679" w:rsidRPr="00A42F82" w:rsidRDefault="00CC5679" w:rsidP="005D2E56">
            <w:pPr>
              <w:autoSpaceDE w:val="0"/>
              <w:autoSpaceDN w:val="0"/>
              <w:adjustRightInd w:val="0"/>
              <w:rPr>
                <w:rFonts w:ascii="Arial" w:hAnsi="Arial" w:cs="Arial"/>
                <w:sz w:val="22"/>
                <w:szCs w:val="22"/>
              </w:rPr>
            </w:pPr>
          </w:p>
          <w:p w14:paraId="68EDD701"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CC5679" w:rsidRPr="00A42F82" w14:paraId="4E23B23C" w14:textId="77777777" w:rsidTr="00564F9C">
        <w:trPr>
          <w:trHeight w:val="403"/>
        </w:trPr>
        <w:tc>
          <w:tcPr>
            <w:tcW w:w="490" w:type="dxa"/>
            <w:shd w:val="clear" w:color="auto" w:fill="F2F2F2" w:themeFill="background1" w:themeFillShade="F2"/>
            <w:vAlign w:val="center"/>
          </w:tcPr>
          <w:p w14:paraId="41F87809" w14:textId="77777777" w:rsidR="00CC5679" w:rsidRPr="00A42F82" w:rsidRDefault="00CC5679" w:rsidP="005D2E56">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8662" w:type="dxa"/>
            <w:gridSpan w:val="3"/>
            <w:shd w:val="clear" w:color="auto" w:fill="F2F2F2" w:themeFill="background1" w:themeFillShade="F2"/>
          </w:tcPr>
          <w:p w14:paraId="7421C230"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CC5679" w:rsidRPr="00A42F82" w14:paraId="1DAE22F9" w14:textId="77777777" w:rsidTr="00564F9C">
        <w:trPr>
          <w:trHeight w:val="403"/>
        </w:trPr>
        <w:tc>
          <w:tcPr>
            <w:tcW w:w="490" w:type="dxa"/>
            <w:vAlign w:val="center"/>
          </w:tcPr>
          <w:p w14:paraId="4A7978F2" w14:textId="77777777" w:rsidR="00CC5679" w:rsidRPr="00A42F82" w:rsidRDefault="00CC5679" w:rsidP="005D2E56">
            <w:pPr>
              <w:autoSpaceDE w:val="0"/>
              <w:autoSpaceDN w:val="0"/>
              <w:adjustRightInd w:val="0"/>
              <w:jc w:val="center"/>
              <w:rPr>
                <w:rFonts w:ascii="Arial" w:hAnsi="Arial" w:cs="Arial"/>
                <w:sz w:val="22"/>
                <w:szCs w:val="22"/>
              </w:rPr>
            </w:pPr>
          </w:p>
        </w:tc>
        <w:tc>
          <w:tcPr>
            <w:tcW w:w="8662" w:type="dxa"/>
            <w:gridSpan w:val="3"/>
          </w:tcPr>
          <w:p w14:paraId="3121AAE4" w14:textId="77777777" w:rsidR="00CC5679" w:rsidRDefault="00CC5679" w:rsidP="005D2E56">
            <w:pPr>
              <w:rPr>
                <w:rFonts w:ascii="Arial" w:hAnsi="Arial" w:cs="Arial"/>
                <w:sz w:val="22"/>
                <w:szCs w:val="22"/>
              </w:rPr>
            </w:pPr>
            <w:r>
              <w:rPr>
                <w:rFonts w:ascii="Arial" w:hAnsi="Arial" w:cs="Arial"/>
                <w:sz w:val="22"/>
                <w:szCs w:val="22"/>
              </w:rPr>
              <w:t xml:space="preserve">Stored data will be protected on Gwent Police issue laptop as a password protected document. However, as the questionnaire will be anonymous there will be no identifiable information. </w:t>
            </w:r>
          </w:p>
          <w:p w14:paraId="73A5B189" w14:textId="77777777" w:rsidR="00CC5679" w:rsidRPr="00A42F82" w:rsidRDefault="00CC5679" w:rsidP="005D2E56">
            <w:pPr>
              <w:rPr>
                <w:rFonts w:ascii="Arial" w:hAnsi="Arial" w:cs="Arial"/>
                <w:sz w:val="22"/>
                <w:szCs w:val="22"/>
              </w:rPr>
            </w:pPr>
          </w:p>
          <w:p w14:paraId="3698C444"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CC5679" w:rsidRPr="00A42F82" w14:paraId="5E4EC1B2" w14:textId="77777777" w:rsidTr="00564F9C">
        <w:trPr>
          <w:trHeight w:val="403"/>
        </w:trPr>
        <w:tc>
          <w:tcPr>
            <w:tcW w:w="490" w:type="dxa"/>
            <w:shd w:val="clear" w:color="auto" w:fill="F2F2F2" w:themeFill="background1" w:themeFillShade="F2"/>
            <w:vAlign w:val="center"/>
          </w:tcPr>
          <w:p w14:paraId="3C805BC3" w14:textId="77777777" w:rsidR="00CC5679" w:rsidRPr="00A42F82" w:rsidRDefault="00CC5679" w:rsidP="005D2E56">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8662" w:type="dxa"/>
            <w:gridSpan w:val="3"/>
            <w:shd w:val="clear" w:color="auto" w:fill="F2F2F2" w:themeFill="background1" w:themeFillShade="F2"/>
          </w:tcPr>
          <w:p w14:paraId="234D0F40"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78"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CC5679" w:rsidRPr="00A42F82" w14:paraId="20987799" w14:textId="77777777" w:rsidTr="00564F9C">
        <w:trPr>
          <w:trHeight w:val="403"/>
        </w:trPr>
        <w:tc>
          <w:tcPr>
            <w:tcW w:w="490" w:type="dxa"/>
            <w:vAlign w:val="center"/>
          </w:tcPr>
          <w:p w14:paraId="0E69B364" w14:textId="77777777" w:rsidR="00CC5679" w:rsidRPr="00A42F82" w:rsidRDefault="00CC5679" w:rsidP="005D2E56">
            <w:pPr>
              <w:autoSpaceDE w:val="0"/>
              <w:autoSpaceDN w:val="0"/>
              <w:adjustRightInd w:val="0"/>
              <w:jc w:val="center"/>
              <w:rPr>
                <w:rFonts w:ascii="Arial" w:hAnsi="Arial" w:cs="Arial"/>
                <w:sz w:val="22"/>
                <w:szCs w:val="22"/>
              </w:rPr>
            </w:pPr>
          </w:p>
        </w:tc>
        <w:tc>
          <w:tcPr>
            <w:tcW w:w="8662" w:type="dxa"/>
            <w:gridSpan w:val="3"/>
          </w:tcPr>
          <w:p w14:paraId="0813C21F" w14:textId="77777777" w:rsidR="00CC5679" w:rsidRPr="00A42F82" w:rsidRDefault="00CC5679" w:rsidP="005D2E56">
            <w:pPr>
              <w:autoSpaceDE w:val="0"/>
              <w:autoSpaceDN w:val="0"/>
              <w:adjustRightInd w:val="0"/>
              <w:rPr>
                <w:rFonts w:ascii="Arial" w:hAnsi="Arial" w:cs="Arial"/>
                <w:sz w:val="22"/>
                <w:szCs w:val="22"/>
              </w:rPr>
            </w:pPr>
            <w:r>
              <w:rPr>
                <w:rFonts w:ascii="Arial" w:hAnsi="Arial" w:cs="Arial"/>
                <w:sz w:val="22"/>
                <w:szCs w:val="22"/>
              </w:rPr>
              <w:t>No</w:t>
            </w:r>
          </w:p>
          <w:p w14:paraId="790ADAFA" w14:textId="77777777" w:rsidR="00CC5679" w:rsidRPr="00A42F82" w:rsidRDefault="00CC5679" w:rsidP="005D2E56">
            <w:pPr>
              <w:autoSpaceDE w:val="0"/>
              <w:autoSpaceDN w:val="0"/>
              <w:adjustRightInd w:val="0"/>
              <w:rPr>
                <w:rFonts w:ascii="Arial" w:hAnsi="Arial" w:cs="Arial"/>
                <w:sz w:val="22"/>
                <w:szCs w:val="22"/>
              </w:rPr>
            </w:pPr>
          </w:p>
          <w:p w14:paraId="307FA01C" w14:textId="77777777" w:rsidR="00CC5679" w:rsidRPr="00A42F82" w:rsidRDefault="00CC5679" w:rsidP="005D2E56">
            <w:pPr>
              <w:autoSpaceDE w:val="0"/>
              <w:autoSpaceDN w:val="0"/>
              <w:adjustRightInd w:val="0"/>
              <w:rPr>
                <w:rFonts w:ascii="Arial" w:hAnsi="Arial" w:cs="Arial"/>
                <w:sz w:val="22"/>
                <w:szCs w:val="22"/>
              </w:rPr>
            </w:pPr>
          </w:p>
          <w:p w14:paraId="2B2E0C3E"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CC5679" w:rsidRPr="00A42F82" w14:paraId="4E48830C" w14:textId="77777777" w:rsidTr="00564F9C">
        <w:trPr>
          <w:trHeight w:val="606"/>
        </w:trPr>
        <w:tc>
          <w:tcPr>
            <w:tcW w:w="490" w:type="dxa"/>
            <w:shd w:val="clear" w:color="auto" w:fill="F2F2F2" w:themeFill="background1" w:themeFillShade="F2"/>
            <w:vAlign w:val="center"/>
          </w:tcPr>
          <w:p w14:paraId="1430F097" w14:textId="77777777" w:rsidR="00CC5679" w:rsidRPr="00A42F82" w:rsidRDefault="00CC5679" w:rsidP="005D2E56">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6901" w:type="dxa"/>
            <w:shd w:val="clear" w:color="auto" w:fill="F2F2F2" w:themeFill="background1" w:themeFillShade="F2"/>
          </w:tcPr>
          <w:p w14:paraId="348A99B0" w14:textId="77777777" w:rsidR="00CC5679" w:rsidRPr="00A42F82" w:rsidRDefault="00CC5679" w:rsidP="005D2E56">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79"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866" w:type="dxa"/>
            <w:shd w:val="clear" w:color="auto" w:fill="F2F2F2" w:themeFill="background1" w:themeFillShade="F2"/>
            <w:vAlign w:val="center"/>
          </w:tcPr>
          <w:p w14:paraId="4436BDB1" w14:textId="77777777" w:rsidR="00CC5679" w:rsidRPr="00A42F82" w:rsidRDefault="00CC5679" w:rsidP="005D2E56">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895" w:type="dxa"/>
            <w:shd w:val="clear" w:color="auto" w:fill="BFBFBF" w:themeFill="background1" w:themeFillShade="BF"/>
            <w:vAlign w:val="center"/>
          </w:tcPr>
          <w:p w14:paraId="03181775" w14:textId="77777777" w:rsidR="00CC5679" w:rsidRPr="00A42F82" w:rsidRDefault="00A053E0" w:rsidP="005D2E56">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CC5679">
                  <w:rPr>
                    <w:rFonts w:ascii="MS Gothic" w:eastAsia="MS Gothic" w:hAnsi="MS Gothic" w:cs="Arial" w:hint="eastAsia"/>
                  </w:rPr>
                  <w:t>☒</w:t>
                </w:r>
              </w:sdtContent>
            </w:sdt>
          </w:p>
        </w:tc>
      </w:tr>
      <w:tr w:rsidR="00CC5679" w:rsidRPr="00A42F82" w14:paraId="394CB883" w14:textId="77777777" w:rsidTr="00564F9C">
        <w:trPr>
          <w:trHeight w:val="632"/>
        </w:trPr>
        <w:tc>
          <w:tcPr>
            <w:tcW w:w="490" w:type="dxa"/>
            <w:shd w:val="clear" w:color="auto" w:fill="F2F2F2" w:themeFill="background1" w:themeFillShade="F2"/>
            <w:vAlign w:val="center"/>
          </w:tcPr>
          <w:p w14:paraId="4ED84F42" w14:textId="77777777" w:rsidR="00CC5679" w:rsidRPr="00A42F82" w:rsidRDefault="00CC5679" w:rsidP="005D2E56">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6901" w:type="dxa"/>
            <w:shd w:val="clear" w:color="auto" w:fill="F2F2F2" w:themeFill="background1" w:themeFillShade="F2"/>
          </w:tcPr>
          <w:p w14:paraId="5B657709" w14:textId="77777777" w:rsidR="00CC5679" w:rsidRPr="00A42F82" w:rsidRDefault="00CC5679" w:rsidP="005D2E56">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866" w:type="dxa"/>
            <w:shd w:val="clear" w:color="auto" w:fill="F2F2F2" w:themeFill="background1" w:themeFillShade="F2"/>
            <w:vAlign w:val="center"/>
          </w:tcPr>
          <w:p w14:paraId="5E9468DD" w14:textId="77777777" w:rsidR="00CC5679" w:rsidRPr="00A42F82" w:rsidRDefault="00CC5679" w:rsidP="005D2E56">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895" w:type="dxa"/>
            <w:shd w:val="clear" w:color="auto" w:fill="BFBFBF" w:themeFill="background1" w:themeFillShade="BF"/>
            <w:vAlign w:val="center"/>
          </w:tcPr>
          <w:p w14:paraId="7E87C2E5" w14:textId="77777777" w:rsidR="00CC5679" w:rsidRPr="00A42F82" w:rsidRDefault="00A053E0" w:rsidP="005D2E56">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CC5679">
                  <w:rPr>
                    <w:rFonts w:ascii="MS Gothic" w:eastAsia="MS Gothic" w:hAnsi="MS Gothic" w:cs="Arial" w:hint="eastAsia"/>
                  </w:rPr>
                  <w:t>☒</w:t>
                </w:r>
              </w:sdtContent>
            </w:sdt>
          </w:p>
        </w:tc>
      </w:tr>
    </w:tbl>
    <w:p w14:paraId="4F4F5407" w14:textId="77777777" w:rsidR="00CC5679" w:rsidRPr="00A42F82" w:rsidRDefault="00CC5679" w:rsidP="00CC5679">
      <w:pPr>
        <w:rPr>
          <w:rFonts w:ascii="Arial" w:hAnsi="Arial" w:cs="Arial"/>
          <w:b/>
          <w:bCs/>
        </w:rPr>
      </w:pPr>
    </w:p>
    <w:p w14:paraId="31577399" w14:textId="77777777" w:rsidR="00CC5679" w:rsidRPr="00A42F82" w:rsidRDefault="00CC5679" w:rsidP="00CC5679">
      <w:pPr>
        <w:rPr>
          <w:rFonts w:ascii="Arial" w:hAnsi="Arial" w:cs="Arial"/>
          <w:b/>
          <w:bCs/>
        </w:rPr>
      </w:pPr>
      <w:r w:rsidRPr="00A42F82">
        <w:rPr>
          <w:rFonts w:ascii="Arial" w:hAnsi="Arial" w:cs="Arial"/>
          <w:b/>
          <w:bCs/>
        </w:rPr>
        <w:br w:type="page"/>
      </w:r>
    </w:p>
    <w:p w14:paraId="02FA935F" w14:textId="77777777" w:rsidR="00CC5679" w:rsidRPr="00A42F82" w:rsidRDefault="00CC5679" w:rsidP="00CC5679">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9000"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74"/>
        <w:gridCol w:w="2539"/>
        <w:gridCol w:w="4119"/>
        <w:gridCol w:w="1868"/>
      </w:tblGrid>
      <w:tr w:rsidR="00CC5679" w:rsidRPr="00A42F82" w14:paraId="42223B32" w14:textId="77777777" w:rsidTr="00564F9C">
        <w:trPr>
          <w:trHeight w:val="1800"/>
        </w:trPr>
        <w:tc>
          <w:tcPr>
            <w:tcW w:w="475" w:type="dxa"/>
            <w:shd w:val="clear" w:color="auto" w:fill="F2F2F2" w:themeFill="background1" w:themeFillShade="F2"/>
            <w:vAlign w:val="center"/>
          </w:tcPr>
          <w:p w14:paraId="61F44E5E" w14:textId="77777777" w:rsidR="00CC5679" w:rsidRPr="00A42F82" w:rsidRDefault="00CC5679" w:rsidP="005D2E56">
            <w:pPr>
              <w:jc w:val="center"/>
              <w:rPr>
                <w:rFonts w:ascii="Arial" w:hAnsi="Arial" w:cs="Arial"/>
              </w:rPr>
            </w:pPr>
          </w:p>
        </w:tc>
        <w:tc>
          <w:tcPr>
            <w:tcW w:w="8525" w:type="dxa"/>
            <w:gridSpan w:val="3"/>
            <w:shd w:val="clear" w:color="auto" w:fill="F2F2F2" w:themeFill="background1" w:themeFillShade="F2"/>
            <w:vAlign w:val="center"/>
          </w:tcPr>
          <w:p w14:paraId="746F6874" w14:textId="77777777" w:rsidR="00CC5679" w:rsidRPr="00A42F82" w:rsidRDefault="00CC5679" w:rsidP="005D2E56">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71072818" w14:textId="77777777" w:rsidR="00CC5679" w:rsidRPr="00A42F82" w:rsidRDefault="00CC5679" w:rsidP="005D2E56">
            <w:pPr>
              <w:jc w:val="both"/>
              <w:rPr>
                <w:rFonts w:ascii="Arial" w:hAnsi="Arial" w:cs="Arial"/>
                <w:b/>
                <w:bCs/>
                <w:color w:val="000000"/>
              </w:rPr>
            </w:pPr>
          </w:p>
          <w:p w14:paraId="3A9A0799" w14:textId="77777777" w:rsidR="00CC5679" w:rsidRPr="00A42F82" w:rsidRDefault="00CC5679" w:rsidP="005D2E56">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80"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CC5679" w:rsidRPr="00A42F82" w14:paraId="5B2304C8" w14:textId="77777777" w:rsidTr="00564F9C">
        <w:trPr>
          <w:trHeight w:val="654"/>
        </w:trPr>
        <w:tc>
          <w:tcPr>
            <w:tcW w:w="47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45B300" w14:textId="77777777" w:rsidR="00CC5679" w:rsidRPr="00A42F82" w:rsidRDefault="00CC5679" w:rsidP="005D2E56">
            <w:pPr>
              <w:spacing w:before="100" w:beforeAutospacing="1" w:after="100" w:afterAutospacing="1"/>
              <w:jc w:val="center"/>
              <w:rPr>
                <w:rFonts w:ascii="Arial" w:hAnsi="Arial" w:cs="Arial"/>
                <w:bCs/>
              </w:rPr>
            </w:pPr>
            <w:r w:rsidRPr="00A42F82">
              <w:rPr>
                <w:rFonts w:ascii="Arial" w:hAnsi="Arial" w:cs="Arial"/>
                <w:bCs/>
              </w:rPr>
              <w:t>1</w:t>
            </w:r>
          </w:p>
        </w:tc>
        <w:tc>
          <w:tcPr>
            <w:tcW w:w="25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F0C591" w14:textId="77777777" w:rsidR="00CC5679" w:rsidRPr="00A42F82" w:rsidRDefault="00CC5679" w:rsidP="005D2E56">
            <w:pPr>
              <w:spacing w:before="100" w:beforeAutospacing="1" w:after="100" w:afterAutospacing="1"/>
              <w:rPr>
                <w:rFonts w:ascii="Arial" w:hAnsi="Arial" w:cs="Arial"/>
              </w:rPr>
            </w:pPr>
            <w:r w:rsidRPr="00A42F82">
              <w:rPr>
                <w:rFonts w:ascii="Arial" w:hAnsi="Arial" w:cs="Arial"/>
                <w:b/>
                <w:bCs/>
              </w:rPr>
              <w:t>Signature of applicant:</w:t>
            </w:r>
          </w:p>
        </w:tc>
        <w:tc>
          <w:tcPr>
            <w:tcW w:w="4140" w:type="dxa"/>
            <w:tcBorders>
              <w:left w:val="single" w:sz="4" w:space="0" w:color="auto"/>
            </w:tcBorders>
            <w:vAlign w:val="center"/>
          </w:tcPr>
          <w:p w14:paraId="71D818D9" w14:textId="77777777" w:rsidR="00CC5679" w:rsidRPr="00A42F82" w:rsidRDefault="00CC5679" w:rsidP="005D2E56">
            <w:pPr>
              <w:spacing w:before="100" w:beforeAutospacing="1" w:after="100" w:afterAutospacing="1"/>
              <w:rPr>
                <w:rFonts w:ascii="Arial" w:hAnsi="Arial" w:cs="Arial"/>
              </w:rPr>
            </w:pPr>
            <w:r>
              <w:rPr>
                <w:rFonts w:ascii="Arial" w:hAnsi="Arial" w:cs="Arial"/>
              </w:rPr>
              <w:t>Robert Costley</w:t>
            </w:r>
          </w:p>
        </w:tc>
        <w:tc>
          <w:tcPr>
            <w:tcW w:w="1837" w:type="dxa"/>
            <w:vAlign w:val="center"/>
          </w:tcPr>
          <w:p w14:paraId="0A3E407C" w14:textId="77777777" w:rsidR="00CC5679" w:rsidRPr="00A42F82" w:rsidRDefault="00CC5679" w:rsidP="005D2E56">
            <w:pPr>
              <w:spacing w:before="100" w:beforeAutospacing="1" w:after="100" w:afterAutospacing="1"/>
              <w:rPr>
                <w:rFonts w:ascii="Arial" w:hAnsi="Arial" w:cs="Arial"/>
                <w:b/>
                <w:bCs/>
              </w:rPr>
            </w:pPr>
            <w:r w:rsidRPr="00A42F82">
              <w:rPr>
                <w:rFonts w:ascii="Arial" w:hAnsi="Arial" w:cs="Arial"/>
                <w:b/>
                <w:bCs/>
              </w:rPr>
              <w:t>Date:</w:t>
            </w:r>
            <w:r>
              <w:rPr>
                <w:rFonts w:ascii="Arial" w:hAnsi="Arial" w:cs="Arial"/>
                <w:b/>
                <w:bCs/>
              </w:rPr>
              <w:t>14/05/2023</w:t>
            </w:r>
          </w:p>
          <w:p w14:paraId="113C8E12" w14:textId="77777777" w:rsidR="00CC5679" w:rsidRPr="00A42F82" w:rsidRDefault="00CC5679" w:rsidP="005D2E56">
            <w:pPr>
              <w:spacing w:before="100" w:beforeAutospacing="1" w:after="100" w:afterAutospacing="1"/>
              <w:rPr>
                <w:rFonts w:ascii="Arial" w:hAnsi="Arial" w:cs="Arial"/>
              </w:rPr>
            </w:pPr>
          </w:p>
        </w:tc>
      </w:tr>
    </w:tbl>
    <w:p w14:paraId="697B47FE" w14:textId="77777777" w:rsidR="00CC5679" w:rsidRPr="00A42F82" w:rsidRDefault="00CC5679" w:rsidP="00CC5679">
      <w:pPr>
        <w:rPr>
          <w:rFonts w:ascii="Arial" w:hAnsi="Arial" w:cs="Arial"/>
        </w:rPr>
      </w:pPr>
    </w:p>
    <w:p w14:paraId="3985C539" w14:textId="77777777" w:rsidR="00CC5679" w:rsidRPr="00A42F82" w:rsidRDefault="00CC5679" w:rsidP="00CC5679">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CC5679" w:rsidRPr="00A42F82" w14:paraId="13BE1DBD" w14:textId="77777777" w:rsidTr="005D2E56">
        <w:trPr>
          <w:trHeight w:val="346"/>
        </w:trPr>
        <w:tc>
          <w:tcPr>
            <w:tcW w:w="365" w:type="pct"/>
            <w:shd w:val="clear" w:color="auto" w:fill="F2F2F2" w:themeFill="background1" w:themeFillShade="F2"/>
            <w:vAlign w:val="center"/>
          </w:tcPr>
          <w:p w14:paraId="5BEBEF67" w14:textId="77777777" w:rsidR="00CC5679" w:rsidRPr="00A42F82" w:rsidRDefault="00CC5679" w:rsidP="005D2E56">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054C1824" w14:textId="77777777" w:rsidR="00CC5679" w:rsidRPr="00A42F82" w:rsidRDefault="00CC5679" w:rsidP="005D2E56">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5346C8C3" w14:textId="77777777" w:rsidR="00CC5679" w:rsidRPr="00A42F82" w:rsidRDefault="00CC5679" w:rsidP="005D2E56">
            <w:pPr>
              <w:pStyle w:val="ListParagraph"/>
              <w:ind w:left="0"/>
              <w:rPr>
                <w:rFonts w:ascii="Arial" w:hAnsi="Arial" w:cs="Arial"/>
              </w:rPr>
            </w:pPr>
          </w:p>
        </w:tc>
        <w:tc>
          <w:tcPr>
            <w:tcW w:w="1014" w:type="pct"/>
            <w:vMerge w:val="restart"/>
          </w:tcPr>
          <w:p w14:paraId="5D90B6B5" w14:textId="77777777" w:rsidR="00CC5679" w:rsidRPr="00A42F82" w:rsidRDefault="00CC5679" w:rsidP="005D2E56">
            <w:pPr>
              <w:pStyle w:val="ListParagraph"/>
              <w:ind w:left="0"/>
              <w:rPr>
                <w:rFonts w:ascii="Arial" w:hAnsi="Arial" w:cs="Arial"/>
              </w:rPr>
            </w:pPr>
            <w:r w:rsidRPr="00A42F82">
              <w:rPr>
                <w:rFonts w:ascii="Arial" w:hAnsi="Arial" w:cs="Arial"/>
                <w:b/>
                <w:bCs/>
              </w:rPr>
              <w:t>Date:</w:t>
            </w:r>
          </w:p>
        </w:tc>
      </w:tr>
      <w:tr w:rsidR="00CC5679" w:rsidRPr="00A42F82" w14:paraId="5E78B2F5" w14:textId="77777777" w:rsidTr="005D2E56">
        <w:trPr>
          <w:trHeight w:val="347"/>
        </w:trPr>
        <w:tc>
          <w:tcPr>
            <w:tcW w:w="365" w:type="pct"/>
            <w:shd w:val="clear" w:color="auto" w:fill="F2F2F2" w:themeFill="background1" w:themeFillShade="F2"/>
            <w:vAlign w:val="center"/>
          </w:tcPr>
          <w:p w14:paraId="7F87A948" w14:textId="77777777" w:rsidR="00CC5679" w:rsidRPr="00A42F82" w:rsidRDefault="00CC5679" w:rsidP="005D2E56">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12763641" w14:textId="77777777" w:rsidR="00CC5679" w:rsidRPr="00A42F82" w:rsidRDefault="00CC5679" w:rsidP="005D2E56">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5C0C2245" w14:textId="77777777" w:rsidR="00CC5679" w:rsidRPr="00A42F82" w:rsidRDefault="00CC5679" w:rsidP="005D2E56">
            <w:pPr>
              <w:pStyle w:val="ListParagraph"/>
              <w:ind w:left="0"/>
              <w:rPr>
                <w:rFonts w:ascii="Arial" w:hAnsi="Arial" w:cs="Arial"/>
              </w:rPr>
            </w:pPr>
          </w:p>
          <w:p w14:paraId="588B95EB" w14:textId="77777777" w:rsidR="00CC5679" w:rsidRPr="00A42F82" w:rsidRDefault="00CC5679" w:rsidP="005D2E56">
            <w:pPr>
              <w:pStyle w:val="ListParagraph"/>
              <w:ind w:left="0"/>
              <w:rPr>
                <w:rFonts w:ascii="Arial" w:hAnsi="Arial" w:cs="Arial"/>
              </w:rPr>
            </w:pPr>
          </w:p>
        </w:tc>
        <w:tc>
          <w:tcPr>
            <w:tcW w:w="1014" w:type="pct"/>
            <w:vMerge/>
            <w:vAlign w:val="center"/>
          </w:tcPr>
          <w:p w14:paraId="7E0344F0" w14:textId="77777777" w:rsidR="00CC5679" w:rsidRPr="00A42F82" w:rsidRDefault="00CC5679" w:rsidP="005D2E56">
            <w:pPr>
              <w:pStyle w:val="ListParagraph"/>
              <w:ind w:left="0"/>
              <w:rPr>
                <w:rFonts w:ascii="Arial" w:hAnsi="Arial" w:cs="Arial"/>
              </w:rPr>
            </w:pPr>
          </w:p>
        </w:tc>
      </w:tr>
    </w:tbl>
    <w:p w14:paraId="57763FF0" w14:textId="77777777" w:rsidR="00CC5679" w:rsidRDefault="00CC5679" w:rsidP="00CC5679">
      <w:pPr>
        <w:rPr>
          <w:rFonts w:ascii="Arial" w:hAnsi="Arial" w:cs="Arial"/>
        </w:rPr>
      </w:pPr>
    </w:p>
    <w:p w14:paraId="6E7FB958" w14:textId="77777777" w:rsidR="00CC5679" w:rsidRPr="00A42F82" w:rsidRDefault="00CC5679" w:rsidP="00CC5679">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CC5679" w:rsidRPr="00A42F82" w14:paraId="2D35A20C" w14:textId="77777777" w:rsidTr="005D2E56">
        <w:trPr>
          <w:trHeight w:val="346"/>
        </w:trPr>
        <w:tc>
          <w:tcPr>
            <w:tcW w:w="366" w:type="pct"/>
            <w:shd w:val="clear" w:color="auto" w:fill="F2F2F2" w:themeFill="background1" w:themeFillShade="F2"/>
            <w:vAlign w:val="center"/>
          </w:tcPr>
          <w:p w14:paraId="34F65909" w14:textId="77777777" w:rsidR="00CC5679" w:rsidRPr="00A42F82" w:rsidRDefault="00CC5679" w:rsidP="005D2E56">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69C26FAE" w14:textId="77777777" w:rsidR="00CC5679" w:rsidRPr="00A42F82" w:rsidRDefault="00CC5679" w:rsidP="005D2E56">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63435601" w14:textId="77777777" w:rsidR="00CC5679" w:rsidRPr="00A42F82" w:rsidRDefault="00CC5679" w:rsidP="005D2E56">
            <w:pPr>
              <w:pStyle w:val="ListParagraph"/>
              <w:ind w:left="0"/>
              <w:rPr>
                <w:rFonts w:ascii="Arial" w:hAnsi="Arial" w:cs="Arial"/>
              </w:rPr>
            </w:pPr>
          </w:p>
        </w:tc>
        <w:tc>
          <w:tcPr>
            <w:tcW w:w="1013" w:type="pct"/>
            <w:vMerge w:val="restart"/>
          </w:tcPr>
          <w:p w14:paraId="29473E81" w14:textId="77777777" w:rsidR="00CC5679" w:rsidRPr="00A42F82" w:rsidRDefault="00CC5679" w:rsidP="005D2E56">
            <w:pPr>
              <w:pStyle w:val="ListParagraph"/>
              <w:ind w:left="0"/>
              <w:rPr>
                <w:rFonts w:ascii="Arial" w:hAnsi="Arial" w:cs="Arial"/>
              </w:rPr>
            </w:pPr>
            <w:r w:rsidRPr="00A42F82">
              <w:rPr>
                <w:rFonts w:ascii="Arial" w:hAnsi="Arial" w:cs="Arial"/>
                <w:b/>
                <w:bCs/>
              </w:rPr>
              <w:t>Date:</w:t>
            </w:r>
          </w:p>
        </w:tc>
      </w:tr>
      <w:tr w:rsidR="00CC5679" w:rsidRPr="00A42F82" w14:paraId="5339075E" w14:textId="77777777" w:rsidTr="005D2E56">
        <w:trPr>
          <w:trHeight w:val="347"/>
        </w:trPr>
        <w:tc>
          <w:tcPr>
            <w:tcW w:w="366" w:type="pct"/>
            <w:shd w:val="clear" w:color="auto" w:fill="F2F2F2" w:themeFill="background1" w:themeFillShade="F2"/>
            <w:vAlign w:val="center"/>
          </w:tcPr>
          <w:p w14:paraId="7D966F43" w14:textId="77777777" w:rsidR="00CC5679" w:rsidRPr="00A42F82" w:rsidRDefault="00CC5679" w:rsidP="005D2E56">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0F37536E" w14:textId="77777777" w:rsidR="00CC5679" w:rsidRPr="00A42F82" w:rsidRDefault="00CC5679" w:rsidP="005D2E56">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588860A0" w14:textId="77777777" w:rsidR="00CC5679" w:rsidRPr="00A42F82" w:rsidRDefault="00CC5679" w:rsidP="005D2E56">
            <w:pPr>
              <w:pStyle w:val="ListParagraph"/>
              <w:ind w:left="0"/>
              <w:rPr>
                <w:rFonts w:ascii="Arial" w:hAnsi="Arial" w:cs="Arial"/>
              </w:rPr>
            </w:pPr>
          </w:p>
          <w:p w14:paraId="02EFC6C6" w14:textId="77777777" w:rsidR="00CC5679" w:rsidRPr="00A42F82" w:rsidRDefault="00CC5679" w:rsidP="005D2E56">
            <w:pPr>
              <w:pStyle w:val="ListParagraph"/>
              <w:ind w:left="0"/>
              <w:rPr>
                <w:rFonts w:ascii="Arial" w:hAnsi="Arial" w:cs="Arial"/>
              </w:rPr>
            </w:pPr>
          </w:p>
        </w:tc>
        <w:tc>
          <w:tcPr>
            <w:tcW w:w="1013" w:type="pct"/>
            <w:vMerge/>
            <w:vAlign w:val="center"/>
          </w:tcPr>
          <w:p w14:paraId="43A95BF1" w14:textId="77777777" w:rsidR="00CC5679" w:rsidRPr="00A42F82" w:rsidRDefault="00CC5679" w:rsidP="005D2E56">
            <w:pPr>
              <w:pStyle w:val="ListParagraph"/>
              <w:ind w:left="0"/>
              <w:rPr>
                <w:rFonts w:ascii="Arial" w:hAnsi="Arial" w:cs="Arial"/>
              </w:rPr>
            </w:pPr>
          </w:p>
        </w:tc>
      </w:tr>
    </w:tbl>
    <w:p w14:paraId="4DDC7152" w14:textId="77777777" w:rsidR="00CC5679" w:rsidRPr="00A42F82" w:rsidRDefault="00CC5679" w:rsidP="00CC5679">
      <w:pPr>
        <w:rPr>
          <w:rFonts w:ascii="Arial" w:hAnsi="Arial" w:cs="Arial"/>
          <w:b/>
        </w:rPr>
      </w:pPr>
    </w:p>
    <w:p w14:paraId="1CF43E44" w14:textId="77777777" w:rsidR="00CC5679" w:rsidRPr="00A42F82" w:rsidRDefault="00CC5679" w:rsidP="00CC5679">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9068" w:type="dxa"/>
        <w:tblLook w:val="04A0" w:firstRow="1" w:lastRow="0" w:firstColumn="1" w:lastColumn="0" w:noHBand="0" w:noVBand="1"/>
      </w:tblPr>
      <w:tblGrid>
        <w:gridCol w:w="583"/>
        <w:gridCol w:w="8485"/>
      </w:tblGrid>
      <w:tr w:rsidR="00CC5679" w:rsidRPr="00A42F82" w14:paraId="25E3FBA6" w14:textId="77777777" w:rsidTr="00564F9C">
        <w:trPr>
          <w:trHeight w:val="493"/>
        </w:trPr>
        <w:tc>
          <w:tcPr>
            <w:tcW w:w="583"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61058A9F" w14:textId="77777777" w:rsidR="00CC5679" w:rsidRPr="00A42F82" w:rsidRDefault="00CC5679" w:rsidP="005D2E56">
                <w:pPr>
                  <w:jc w:val="center"/>
                  <w:rPr>
                    <w:rFonts w:ascii="Arial" w:eastAsia="MS Gothic" w:hAnsi="Arial" w:cs="Arial"/>
                    <w:sz w:val="22"/>
                    <w:szCs w:val="22"/>
                  </w:rPr>
                </w:pPr>
                <w:r>
                  <w:rPr>
                    <w:rFonts w:ascii="MS Gothic" w:eastAsia="MS Gothic" w:hAnsi="MS Gothic" w:cs="Arial" w:hint="eastAsia"/>
                  </w:rPr>
                  <w:t>☒</w:t>
                </w:r>
              </w:p>
            </w:sdtContent>
          </w:sdt>
        </w:tc>
        <w:tc>
          <w:tcPr>
            <w:tcW w:w="8485" w:type="dxa"/>
            <w:vAlign w:val="center"/>
          </w:tcPr>
          <w:p w14:paraId="2CA3E063" w14:textId="77777777" w:rsidR="00CC5679" w:rsidRPr="00A42F82" w:rsidRDefault="00CC5679" w:rsidP="005D2E56">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5679" w:rsidRPr="00A42F82" w14:paraId="77943414" w14:textId="77777777" w:rsidTr="00564F9C">
        <w:trPr>
          <w:trHeight w:val="415"/>
        </w:trPr>
        <w:tc>
          <w:tcPr>
            <w:tcW w:w="583"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3639E64C" w14:textId="77777777" w:rsidR="00CC5679" w:rsidRPr="00A42F82" w:rsidRDefault="00CC5679" w:rsidP="005D2E56">
                <w:pPr>
                  <w:jc w:val="center"/>
                  <w:rPr>
                    <w:rFonts w:ascii="Arial" w:eastAsia="MS Gothic" w:hAnsi="Arial" w:cs="Arial"/>
                    <w:sz w:val="22"/>
                    <w:szCs w:val="22"/>
                  </w:rPr>
                </w:pPr>
                <w:r>
                  <w:rPr>
                    <w:rFonts w:ascii="MS Gothic" w:eastAsia="MS Gothic" w:hAnsi="MS Gothic" w:cs="Arial" w:hint="eastAsia"/>
                  </w:rPr>
                  <w:t>☒</w:t>
                </w:r>
              </w:p>
            </w:sdtContent>
          </w:sdt>
        </w:tc>
        <w:tc>
          <w:tcPr>
            <w:tcW w:w="8485" w:type="dxa"/>
            <w:vAlign w:val="center"/>
          </w:tcPr>
          <w:p w14:paraId="6644C707" w14:textId="77777777" w:rsidR="00CC5679" w:rsidRPr="00A42F82" w:rsidRDefault="00CC5679" w:rsidP="005D2E56">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CC5679" w:rsidRPr="00A42F82" w14:paraId="352DC98E" w14:textId="77777777" w:rsidTr="00564F9C">
        <w:trPr>
          <w:trHeight w:val="421"/>
        </w:trPr>
        <w:tc>
          <w:tcPr>
            <w:tcW w:w="583"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0B9EC99F" w14:textId="77777777" w:rsidR="00CC5679" w:rsidRPr="00A42F82" w:rsidRDefault="00CC5679" w:rsidP="005D2E56">
                <w:pPr>
                  <w:jc w:val="center"/>
                  <w:rPr>
                    <w:rFonts w:ascii="Arial" w:hAnsi="Arial" w:cs="Arial"/>
                    <w:sz w:val="22"/>
                    <w:szCs w:val="22"/>
                  </w:rPr>
                </w:pPr>
                <w:r>
                  <w:rPr>
                    <w:rFonts w:ascii="MS Gothic" w:eastAsia="MS Gothic" w:hAnsi="MS Gothic" w:cs="Arial" w:hint="eastAsia"/>
                  </w:rPr>
                  <w:t>☒</w:t>
                </w:r>
              </w:p>
            </w:sdtContent>
          </w:sdt>
        </w:tc>
        <w:tc>
          <w:tcPr>
            <w:tcW w:w="8485" w:type="dxa"/>
            <w:vAlign w:val="center"/>
          </w:tcPr>
          <w:p w14:paraId="65A99108" w14:textId="77777777" w:rsidR="00CC5679" w:rsidRPr="00A42F82" w:rsidRDefault="00CC5679" w:rsidP="005D2E56">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5679" w:rsidRPr="00A42F82" w14:paraId="5D822F1D" w14:textId="77777777" w:rsidTr="00564F9C">
        <w:trPr>
          <w:trHeight w:val="494"/>
        </w:trPr>
        <w:tc>
          <w:tcPr>
            <w:tcW w:w="583"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389A2AC6" w14:textId="77777777" w:rsidR="00CC5679" w:rsidRPr="00A42F82" w:rsidRDefault="00CC5679" w:rsidP="005D2E56">
                <w:pPr>
                  <w:jc w:val="center"/>
                  <w:rPr>
                    <w:rFonts w:ascii="Arial" w:hAnsi="Arial" w:cs="Arial"/>
                    <w:sz w:val="22"/>
                    <w:szCs w:val="22"/>
                  </w:rPr>
                </w:pPr>
                <w:r>
                  <w:rPr>
                    <w:rFonts w:ascii="MS Gothic" w:eastAsia="MS Gothic" w:hAnsi="MS Gothic" w:cs="Arial" w:hint="eastAsia"/>
                  </w:rPr>
                  <w:t>☒</w:t>
                </w:r>
              </w:p>
            </w:sdtContent>
          </w:sdt>
        </w:tc>
        <w:tc>
          <w:tcPr>
            <w:tcW w:w="8485" w:type="dxa"/>
            <w:vAlign w:val="center"/>
          </w:tcPr>
          <w:p w14:paraId="0D67ADC6" w14:textId="77777777" w:rsidR="00CC5679" w:rsidRPr="00A42F82" w:rsidRDefault="00CC5679" w:rsidP="005D2E56">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CC5679" w:rsidRPr="00A42F82" w14:paraId="2A8ABC7D" w14:textId="77777777" w:rsidTr="00564F9C">
        <w:trPr>
          <w:trHeight w:val="723"/>
        </w:trPr>
        <w:tc>
          <w:tcPr>
            <w:tcW w:w="583"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66564F7D" w14:textId="77777777" w:rsidR="00CC5679" w:rsidRPr="00A42F82" w:rsidRDefault="00CC5679" w:rsidP="005D2E56">
                <w:pPr>
                  <w:jc w:val="center"/>
                  <w:rPr>
                    <w:rFonts w:ascii="Arial" w:hAnsi="Arial" w:cs="Arial"/>
                  </w:rPr>
                </w:pPr>
                <w:r>
                  <w:rPr>
                    <w:rFonts w:ascii="MS Gothic" w:eastAsia="MS Gothic" w:hAnsi="MS Gothic" w:cs="Arial" w:hint="eastAsia"/>
                  </w:rPr>
                  <w:t>☐</w:t>
                </w:r>
              </w:p>
            </w:sdtContent>
          </w:sdt>
        </w:tc>
        <w:tc>
          <w:tcPr>
            <w:tcW w:w="8485" w:type="dxa"/>
            <w:vAlign w:val="center"/>
          </w:tcPr>
          <w:p w14:paraId="18345417" w14:textId="77777777" w:rsidR="00CC5679" w:rsidRPr="00A42F82" w:rsidRDefault="00CC5679" w:rsidP="005D2E56">
            <w:pPr>
              <w:rPr>
                <w:rFonts w:ascii="Arial" w:hAnsi="Arial" w:cs="Arial"/>
                <w:sz w:val="22"/>
                <w:szCs w:val="22"/>
              </w:rPr>
            </w:pPr>
            <w:r w:rsidRPr="00A42F82">
              <w:rPr>
                <w:rFonts w:ascii="Arial" w:hAnsi="Arial" w:cs="Arial"/>
                <w:sz w:val="22"/>
                <w:szCs w:val="22"/>
              </w:rPr>
              <w:t>I have attached a full risk assessment (where appropriate)</w:t>
            </w:r>
            <w:r>
              <w:rPr>
                <w:rFonts w:ascii="Arial" w:hAnsi="Arial" w:cs="Arial"/>
                <w:sz w:val="22"/>
                <w:szCs w:val="22"/>
              </w:rPr>
              <w:t xml:space="preserv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CC5679" w:rsidRPr="00A42F82" w14:paraId="2B59F740" w14:textId="77777777" w:rsidTr="00564F9C">
        <w:trPr>
          <w:trHeight w:val="862"/>
        </w:trPr>
        <w:tc>
          <w:tcPr>
            <w:tcW w:w="583"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276DE1DA" w14:textId="77777777" w:rsidR="00CC5679" w:rsidRPr="00A42F82" w:rsidRDefault="00CC5679" w:rsidP="005D2E56">
                <w:pPr>
                  <w:jc w:val="center"/>
                  <w:rPr>
                    <w:rFonts w:ascii="Arial" w:hAnsi="Arial" w:cs="Arial"/>
                    <w:sz w:val="22"/>
                    <w:szCs w:val="22"/>
                  </w:rPr>
                </w:pPr>
                <w:r>
                  <w:rPr>
                    <w:rFonts w:ascii="MS Gothic" w:eastAsia="MS Gothic" w:hAnsi="MS Gothic" w:cs="Arial" w:hint="eastAsia"/>
                  </w:rPr>
                  <w:t>☒</w:t>
                </w:r>
              </w:p>
            </w:sdtContent>
          </w:sdt>
        </w:tc>
        <w:tc>
          <w:tcPr>
            <w:tcW w:w="8485" w:type="dxa"/>
            <w:vAlign w:val="center"/>
          </w:tcPr>
          <w:p w14:paraId="3D7E24E3" w14:textId="77777777" w:rsidR="00CC5679" w:rsidRPr="00A42F82" w:rsidRDefault="00CC5679" w:rsidP="005D2E56">
            <w:pPr>
              <w:rPr>
                <w:rFonts w:ascii="Arial" w:hAnsi="Arial" w:cs="Arial"/>
                <w:sz w:val="22"/>
                <w:szCs w:val="22"/>
              </w:rPr>
            </w:pPr>
            <w:r w:rsidRPr="00A42F82">
              <w:rPr>
                <w:rFonts w:ascii="Arial" w:hAnsi="Arial" w:cs="Arial"/>
                <w:sz w:val="22"/>
                <w:szCs w:val="22"/>
              </w:rPr>
              <w:t>I understand that it is my responsibility to ensure that the above</w:t>
            </w:r>
            <w:r>
              <w:rPr>
                <w:rFonts w:ascii="Arial" w:hAnsi="Arial" w:cs="Arial"/>
                <w:sz w:val="22"/>
                <w:szCs w:val="22"/>
              </w:rPr>
              <w:t xml:space="preserve"> </w:t>
            </w:r>
            <w:r w:rsidRPr="00A42F82">
              <w:rPr>
                <w:rFonts w:ascii="Arial" w:hAnsi="Arial" w:cs="Arial"/>
                <w:sz w:val="22"/>
                <w:szCs w:val="22"/>
              </w:rPr>
              <w:t>named research activity will meet the University’s Research Ethics and Integrity Code of Practice.</w:t>
            </w:r>
          </w:p>
        </w:tc>
      </w:tr>
      <w:tr w:rsidR="00CC5679" w:rsidRPr="00A42F82" w14:paraId="2C329482" w14:textId="77777777" w:rsidTr="00564F9C">
        <w:trPr>
          <w:trHeight w:val="974"/>
        </w:trPr>
        <w:tc>
          <w:tcPr>
            <w:tcW w:w="583"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356F2379" w14:textId="77777777" w:rsidR="00CC5679" w:rsidRPr="00A42F82" w:rsidRDefault="00CC5679" w:rsidP="005D2E56">
                <w:pPr>
                  <w:jc w:val="center"/>
                  <w:rPr>
                    <w:rFonts w:ascii="Arial" w:hAnsi="Arial" w:cs="Arial"/>
                    <w:sz w:val="22"/>
                    <w:szCs w:val="22"/>
                  </w:rPr>
                </w:pPr>
                <w:r>
                  <w:rPr>
                    <w:rFonts w:ascii="MS Gothic" w:eastAsia="MS Gothic" w:hAnsi="MS Gothic" w:cs="Arial" w:hint="eastAsia"/>
                  </w:rPr>
                  <w:t>☒</w:t>
                </w:r>
              </w:p>
            </w:sdtContent>
          </w:sdt>
        </w:tc>
        <w:tc>
          <w:tcPr>
            <w:tcW w:w="8485" w:type="dxa"/>
            <w:vAlign w:val="center"/>
          </w:tcPr>
          <w:p w14:paraId="03B0AEE7" w14:textId="77777777" w:rsidR="00CC5679" w:rsidRPr="00A42F82" w:rsidRDefault="00CC5679" w:rsidP="005D2E56">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2B7808BC" w14:textId="77777777" w:rsidR="00CC5679" w:rsidRPr="00A42F82" w:rsidRDefault="00CC5679" w:rsidP="00CC5679">
      <w:pPr>
        <w:tabs>
          <w:tab w:val="left" w:pos="5103"/>
        </w:tabs>
        <w:rPr>
          <w:rFonts w:ascii="Arial" w:hAnsi="Arial" w:cs="Arial"/>
          <w:b/>
          <w:bCs/>
        </w:rPr>
      </w:pPr>
    </w:p>
    <w:tbl>
      <w:tblPr>
        <w:tblW w:w="90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033"/>
      </w:tblGrid>
      <w:tr w:rsidR="00CC5679" w:rsidRPr="00A42F82" w14:paraId="0D1F3624" w14:textId="77777777" w:rsidTr="00564F9C">
        <w:trPr>
          <w:trHeight w:val="1304"/>
        </w:trPr>
        <w:tc>
          <w:tcPr>
            <w:tcW w:w="9033" w:type="dxa"/>
            <w:shd w:val="clear" w:color="auto" w:fill="D9D9D9" w:themeFill="background1" w:themeFillShade="D9"/>
          </w:tcPr>
          <w:p w14:paraId="36F3CF0B" w14:textId="77777777" w:rsidR="00CC5679" w:rsidRPr="00A42F82" w:rsidRDefault="00CC5679" w:rsidP="005D2E56">
            <w:pPr>
              <w:rPr>
                <w:rFonts w:ascii="Arial" w:hAnsi="Arial" w:cs="Arial"/>
                <w:b/>
              </w:rPr>
            </w:pPr>
            <w:r w:rsidRPr="00A42F82">
              <w:rPr>
                <w:rFonts w:ascii="Arial" w:hAnsi="Arial" w:cs="Arial"/>
                <w:b/>
              </w:rPr>
              <w:t>RESEARCH STUDENTS ONLY</w:t>
            </w:r>
          </w:p>
          <w:p w14:paraId="425A9C0F" w14:textId="77777777" w:rsidR="00CC5679" w:rsidRPr="00A42F82" w:rsidRDefault="00CC5679" w:rsidP="005D2E56">
            <w:pPr>
              <w:rPr>
                <w:rFonts w:ascii="Arial" w:hAnsi="Arial" w:cs="Arial"/>
              </w:rPr>
            </w:pPr>
            <w:r w:rsidRPr="00A42F82">
              <w:rPr>
                <w:rFonts w:ascii="Arial" w:hAnsi="Arial" w:cs="Arial"/>
              </w:rPr>
              <w:t xml:space="preserve">Once complete, submit this form via the </w:t>
            </w:r>
            <w:r w:rsidRPr="00A42F82">
              <w:rPr>
                <w:rFonts w:ascii="Arial" w:hAnsi="Arial" w:cs="Arial"/>
                <w:b/>
                <w:bCs/>
                <w:u w:val="single"/>
              </w:rPr>
              <w:t xml:space="preserve">MyTSD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81" w:history="1">
              <w:r w:rsidRPr="00A42F82">
                <w:rPr>
                  <w:rStyle w:val="Hyperlink"/>
                  <w:rFonts w:ascii="Arial" w:hAnsi="Arial" w:cs="Arial"/>
                </w:rPr>
                <w:t>https://mytsd.uwtsd.ac.uk</w:t>
              </w:r>
            </w:hyperlink>
            <w:r w:rsidRPr="00A42F82">
              <w:rPr>
                <w:rFonts w:ascii="Arial" w:hAnsi="Arial" w:cs="Arial"/>
              </w:rPr>
              <w:t>).</w:t>
            </w:r>
          </w:p>
          <w:p w14:paraId="2921B4BB" w14:textId="77777777" w:rsidR="00CC5679" w:rsidRPr="00A42F82" w:rsidRDefault="00CC5679" w:rsidP="005D2E56">
            <w:pPr>
              <w:rPr>
                <w:rFonts w:ascii="Arial" w:hAnsi="Arial" w:cs="Arial"/>
              </w:rPr>
            </w:pPr>
          </w:p>
        </w:tc>
      </w:tr>
      <w:tr w:rsidR="00CC5679" w:rsidRPr="00A42F82" w14:paraId="20863BA8" w14:textId="77777777" w:rsidTr="00564F9C">
        <w:trPr>
          <w:trHeight w:val="1582"/>
        </w:trPr>
        <w:tc>
          <w:tcPr>
            <w:tcW w:w="9033" w:type="dxa"/>
            <w:shd w:val="clear" w:color="auto" w:fill="D9D9D9" w:themeFill="background1" w:themeFillShade="D9"/>
          </w:tcPr>
          <w:p w14:paraId="016CAC25" w14:textId="77777777" w:rsidR="00CC5679" w:rsidRPr="00A42F82" w:rsidRDefault="00CC5679" w:rsidP="005D2E56">
            <w:pPr>
              <w:rPr>
                <w:rFonts w:ascii="Arial" w:hAnsi="Arial" w:cs="Arial"/>
                <w:b/>
              </w:rPr>
            </w:pPr>
            <w:r w:rsidRPr="00A42F82">
              <w:rPr>
                <w:rFonts w:ascii="Arial" w:hAnsi="Arial" w:cs="Arial"/>
                <w:b/>
              </w:rPr>
              <w:t>RESEARCH STAFF ONLY</w:t>
            </w:r>
          </w:p>
          <w:p w14:paraId="4114A93C" w14:textId="77777777" w:rsidR="00CC5679" w:rsidRPr="00A42F82" w:rsidRDefault="00CC5679" w:rsidP="005D2E56">
            <w:pPr>
              <w:rPr>
                <w:rFonts w:ascii="Arial" w:hAnsi="Arial" w:cs="Arial"/>
              </w:rPr>
            </w:pPr>
            <w:r w:rsidRPr="00A42F82">
              <w:rPr>
                <w:rFonts w:ascii="Arial" w:hAnsi="Arial" w:cs="Arial"/>
              </w:rPr>
              <w:t xml:space="preserve">All communications relating to this application during its processing must be in writing and emailed to </w:t>
            </w:r>
            <w:hyperlink r:id="rId82"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50AD3990" w14:textId="77777777" w:rsidR="00CC5679" w:rsidRPr="00A42F82" w:rsidRDefault="00CC5679" w:rsidP="005D2E56">
            <w:pPr>
              <w:rPr>
                <w:rFonts w:ascii="Arial" w:hAnsi="Arial" w:cs="Arial"/>
              </w:rPr>
            </w:pPr>
          </w:p>
        </w:tc>
      </w:tr>
      <w:tr w:rsidR="00CC5679" w:rsidRPr="00A42F82" w14:paraId="402433BE" w14:textId="77777777" w:rsidTr="00564F9C">
        <w:trPr>
          <w:trHeight w:val="760"/>
        </w:trPr>
        <w:tc>
          <w:tcPr>
            <w:tcW w:w="9033" w:type="dxa"/>
            <w:shd w:val="clear" w:color="auto" w:fill="D9D9D9" w:themeFill="background1" w:themeFillShade="D9"/>
          </w:tcPr>
          <w:p w14:paraId="58AB568D" w14:textId="77777777" w:rsidR="00CC5679" w:rsidRPr="00A42F82" w:rsidRDefault="00CC5679" w:rsidP="005D2E56">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66018BA0" w14:textId="77777777" w:rsidR="00CC5679" w:rsidRDefault="00CC5679" w:rsidP="00CC5679">
      <w:pPr>
        <w:rPr>
          <w:sz w:val="24"/>
          <w:szCs w:val="24"/>
        </w:rPr>
      </w:pPr>
    </w:p>
    <w:p w14:paraId="5F439A2D" w14:textId="77777777" w:rsidR="00CC5679" w:rsidRPr="00C46A0E" w:rsidRDefault="00CC5679" w:rsidP="00CC5679">
      <w:pPr>
        <w:rPr>
          <w:sz w:val="24"/>
          <w:szCs w:val="24"/>
        </w:rPr>
      </w:pPr>
    </w:p>
    <w:p w14:paraId="2DE498B9" w14:textId="77777777" w:rsidR="00C46A0E" w:rsidRPr="00C46A0E" w:rsidRDefault="00C46A0E" w:rsidP="00FC50AA">
      <w:pPr>
        <w:rPr>
          <w:sz w:val="24"/>
          <w:szCs w:val="24"/>
          <w:u w:val="single"/>
        </w:rPr>
      </w:pPr>
    </w:p>
    <w:p w14:paraId="7A3DB784" w14:textId="77777777" w:rsidR="00FC50AA" w:rsidRPr="000D4C88" w:rsidRDefault="00FC50AA" w:rsidP="00FC50AA">
      <w:pPr>
        <w:rPr>
          <w:sz w:val="24"/>
          <w:szCs w:val="24"/>
        </w:rPr>
      </w:pPr>
    </w:p>
    <w:p w14:paraId="50725652" w14:textId="77777777" w:rsidR="00FC50AA" w:rsidRDefault="00FC50AA" w:rsidP="00F63B94"/>
    <w:p w14:paraId="07129C3A" w14:textId="70000D79" w:rsidR="00FC50AA" w:rsidRDefault="00FC50AA" w:rsidP="00F63B94"/>
    <w:p w14:paraId="4D11C1D5" w14:textId="3D45F15B" w:rsidR="00FC50AA" w:rsidRDefault="00FC50AA" w:rsidP="00F63B94"/>
    <w:p w14:paraId="3F48F5E4" w14:textId="77777777" w:rsidR="00FC50AA" w:rsidRDefault="00FC50AA" w:rsidP="00F63B94"/>
    <w:sectPr w:rsidR="00FC50AA">
      <w:footerReference w:type="default" r:id="rId8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231114" w14:textId="77777777" w:rsidR="00AA2801" w:rsidRDefault="00AA2801" w:rsidP="00AA2801">
      <w:pPr>
        <w:spacing w:after="0" w:line="240" w:lineRule="auto"/>
      </w:pPr>
      <w:r>
        <w:separator/>
      </w:r>
    </w:p>
  </w:endnote>
  <w:endnote w:type="continuationSeparator" w:id="0">
    <w:p w14:paraId="65E67F1A" w14:textId="77777777" w:rsidR="00AA2801" w:rsidRDefault="00AA2801" w:rsidP="00AA28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9000215"/>
      <w:docPartObj>
        <w:docPartGallery w:val="Page Numbers (Bottom of Page)"/>
        <w:docPartUnique/>
      </w:docPartObj>
    </w:sdtPr>
    <w:sdtEndPr>
      <w:rPr>
        <w:noProof/>
      </w:rPr>
    </w:sdtEndPr>
    <w:sdtContent>
      <w:p w14:paraId="33DFDA83" w14:textId="347E4CFF" w:rsidR="00AA2801" w:rsidRDefault="00AA280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B75A90" w14:textId="77777777" w:rsidR="00AA2801" w:rsidRDefault="00AA28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5D7EC8" w14:textId="77777777" w:rsidR="00AA2801" w:rsidRDefault="00AA2801" w:rsidP="00AA2801">
      <w:pPr>
        <w:spacing w:after="0" w:line="240" w:lineRule="auto"/>
      </w:pPr>
      <w:r>
        <w:separator/>
      </w:r>
    </w:p>
  </w:footnote>
  <w:footnote w:type="continuationSeparator" w:id="0">
    <w:p w14:paraId="6DAE4E30" w14:textId="77777777" w:rsidR="00AA2801" w:rsidRDefault="00AA2801" w:rsidP="00AA28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74124"/>
    <w:multiLevelType w:val="multilevel"/>
    <w:tmpl w:val="9F0884D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0B9754C3"/>
    <w:multiLevelType w:val="hybridMultilevel"/>
    <w:tmpl w:val="8598C26E"/>
    <w:lvl w:ilvl="0" w:tplc="FFFFFFFF">
      <w:start w:val="1"/>
      <w:numFmt w:val="decimal"/>
      <w:lvlText w:val="%1)"/>
      <w:lvlJc w:val="left"/>
      <w:pPr>
        <w:ind w:left="720" w:hanging="360"/>
      </w:pPr>
      <w:rPr>
        <w:rFonts w:asciiTheme="minorHAnsi" w:eastAsiaTheme="minorHAnsi" w:hAnsiTheme="minorHAnsi" w:cstheme="minorBidi"/>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2A90CB2"/>
    <w:multiLevelType w:val="hybridMultilevel"/>
    <w:tmpl w:val="BCE401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B42474"/>
    <w:multiLevelType w:val="hybridMultilevel"/>
    <w:tmpl w:val="8598C26E"/>
    <w:lvl w:ilvl="0" w:tplc="98AA2F00">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A7402E0"/>
    <w:multiLevelType w:val="hybridMultilevel"/>
    <w:tmpl w:val="140EA6A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86425881">
    <w:abstractNumId w:val="0"/>
  </w:num>
  <w:num w:numId="2" w16cid:durableId="1423794537">
    <w:abstractNumId w:val="4"/>
  </w:num>
  <w:num w:numId="3" w16cid:durableId="88473855">
    <w:abstractNumId w:val="2"/>
  </w:num>
  <w:num w:numId="4" w16cid:durableId="584143667">
    <w:abstractNumId w:val="30"/>
  </w:num>
  <w:num w:numId="5" w16cid:durableId="314342305">
    <w:abstractNumId w:val="1"/>
  </w:num>
  <w:num w:numId="6" w16cid:durableId="1540970491">
    <w:abstractNumId w:val="14"/>
  </w:num>
  <w:num w:numId="7" w16cid:durableId="316959194">
    <w:abstractNumId w:val="23"/>
  </w:num>
  <w:num w:numId="8" w16cid:durableId="214631130">
    <w:abstractNumId w:val="6"/>
  </w:num>
  <w:num w:numId="9" w16cid:durableId="211960871">
    <w:abstractNumId w:val="28"/>
  </w:num>
  <w:num w:numId="10"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9315431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34948035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877359496">
    <w:abstractNumId w:val="7"/>
  </w:num>
  <w:num w:numId="14" w16cid:durableId="1141583389">
    <w:abstractNumId w:val="11"/>
  </w:num>
  <w:num w:numId="15" w16cid:durableId="1384938221">
    <w:abstractNumId w:val="12"/>
  </w:num>
  <w:num w:numId="16" w16cid:durableId="545878696">
    <w:abstractNumId w:val="26"/>
  </w:num>
  <w:num w:numId="17" w16cid:durableId="1989822003">
    <w:abstractNumId w:val="24"/>
  </w:num>
  <w:num w:numId="18" w16cid:durableId="1717661433">
    <w:abstractNumId w:val="25"/>
  </w:num>
  <w:num w:numId="19" w16cid:durableId="572619252">
    <w:abstractNumId w:val="3"/>
  </w:num>
  <w:num w:numId="20" w16cid:durableId="1752920796">
    <w:abstractNumId w:val="9"/>
  </w:num>
  <w:num w:numId="21" w16cid:durableId="692878765">
    <w:abstractNumId w:val="10"/>
  </w:num>
  <w:num w:numId="22" w16cid:durableId="840043714">
    <w:abstractNumId w:val="15"/>
  </w:num>
  <w:num w:numId="23" w16cid:durableId="661929759">
    <w:abstractNumId w:val="17"/>
  </w:num>
  <w:num w:numId="24" w16cid:durableId="1143349062">
    <w:abstractNumId w:val="27"/>
  </w:num>
  <w:num w:numId="25" w16cid:durableId="1793865695">
    <w:abstractNumId w:val="8"/>
  </w:num>
  <w:num w:numId="26" w16cid:durableId="423234985">
    <w:abstractNumId w:val="18"/>
  </w:num>
  <w:num w:numId="27" w16cid:durableId="1209997075">
    <w:abstractNumId w:val="22"/>
  </w:num>
  <w:num w:numId="28" w16cid:durableId="1683778966">
    <w:abstractNumId w:val="5"/>
  </w:num>
  <w:num w:numId="29" w16cid:durableId="1758282292">
    <w:abstractNumId w:val="13"/>
  </w:num>
  <w:num w:numId="30" w16cid:durableId="27681665">
    <w:abstractNumId w:val="16"/>
  </w:num>
  <w:num w:numId="31" w16cid:durableId="301617036">
    <w:abstractNumId w:val="29"/>
  </w:num>
  <w:num w:numId="32" w16cid:durableId="180881445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A48"/>
    <w:rsid w:val="00012920"/>
    <w:rsid w:val="00030889"/>
    <w:rsid w:val="00037EDB"/>
    <w:rsid w:val="00065012"/>
    <w:rsid w:val="00077BC2"/>
    <w:rsid w:val="00087D2C"/>
    <w:rsid w:val="000A22F2"/>
    <w:rsid w:val="000A3CBB"/>
    <w:rsid w:val="000C0FA7"/>
    <w:rsid w:val="000F761F"/>
    <w:rsid w:val="001055B4"/>
    <w:rsid w:val="001162FA"/>
    <w:rsid w:val="00127A48"/>
    <w:rsid w:val="001A1497"/>
    <w:rsid w:val="001C3EE4"/>
    <w:rsid w:val="001F6293"/>
    <w:rsid w:val="00242216"/>
    <w:rsid w:val="0025368F"/>
    <w:rsid w:val="00255070"/>
    <w:rsid w:val="0027233E"/>
    <w:rsid w:val="00296F6B"/>
    <w:rsid w:val="002C63EF"/>
    <w:rsid w:val="002E3973"/>
    <w:rsid w:val="002E3F4E"/>
    <w:rsid w:val="002F3632"/>
    <w:rsid w:val="00305F30"/>
    <w:rsid w:val="00311C40"/>
    <w:rsid w:val="00326DC3"/>
    <w:rsid w:val="003339B6"/>
    <w:rsid w:val="003817AD"/>
    <w:rsid w:val="003915CB"/>
    <w:rsid w:val="003B3A05"/>
    <w:rsid w:val="003B7602"/>
    <w:rsid w:val="004050B5"/>
    <w:rsid w:val="00434FAF"/>
    <w:rsid w:val="00464983"/>
    <w:rsid w:val="004C1C94"/>
    <w:rsid w:val="004C2315"/>
    <w:rsid w:val="004F6BEA"/>
    <w:rsid w:val="00507106"/>
    <w:rsid w:val="005170D3"/>
    <w:rsid w:val="0053077F"/>
    <w:rsid w:val="0053179C"/>
    <w:rsid w:val="00562BA0"/>
    <w:rsid w:val="00564F9C"/>
    <w:rsid w:val="0057105B"/>
    <w:rsid w:val="005F199A"/>
    <w:rsid w:val="00683EB3"/>
    <w:rsid w:val="006A36AE"/>
    <w:rsid w:val="006F1E9B"/>
    <w:rsid w:val="00731A04"/>
    <w:rsid w:val="0074518A"/>
    <w:rsid w:val="007732A1"/>
    <w:rsid w:val="007C03EA"/>
    <w:rsid w:val="007E38BD"/>
    <w:rsid w:val="007F1BDE"/>
    <w:rsid w:val="00855EE3"/>
    <w:rsid w:val="00880343"/>
    <w:rsid w:val="00980E1B"/>
    <w:rsid w:val="009942B5"/>
    <w:rsid w:val="009A1EA6"/>
    <w:rsid w:val="009A7E0D"/>
    <w:rsid w:val="009B68C8"/>
    <w:rsid w:val="00A053E0"/>
    <w:rsid w:val="00A806A4"/>
    <w:rsid w:val="00A966A0"/>
    <w:rsid w:val="00AA2801"/>
    <w:rsid w:val="00B33392"/>
    <w:rsid w:val="00B40C93"/>
    <w:rsid w:val="00B51D99"/>
    <w:rsid w:val="00B54FA9"/>
    <w:rsid w:val="00B62A64"/>
    <w:rsid w:val="00B83F12"/>
    <w:rsid w:val="00C07D55"/>
    <w:rsid w:val="00C25E31"/>
    <w:rsid w:val="00C46A0E"/>
    <w:rsid w:val="00C67C9B"/>
    <w:rsid w:val="00C86253"/>
    <w:rsid w:val="00CA2025"/>
    <w:rsid w:val="00CB60FB"/>
    <w:rsid w:val="00CC5679"/>
    <w:rsid w:val="00CE0BD9"/>
    <w:rsid w:val="00CE185E"/>
    <w:rsid w:val="00CF6255"/>
    <w:rsid w:val="00D27FC1"/>
    <w:rsid w:val="00DB1EB7"/>
    <w:rsid w:val="00DC6605"/>
    <w:rsid w:val="00DF0948"/>
    <w:rsid w:val="00DF5DD9"/>
    <w:rsid w:val="00E51490"/>
    <w:rsid w:val="00E539C0"/>
    <w:rsid w:val="00E578DE"/>
    <w:rsid w:val="00E74D11"/>
    <w:rsid w:val="00E86C15"/>
    <w:rsid w:val="00E9761F"/>
    <w:rsid w:val="00F03438"/>
    <w:rsid w:val="00F1667D"/>
    <w:rsid w:val="00F30D54"/>
    <w:rsid w:val="00F6339B"/>
    <w:rsid w:val="00F63B94"/>
    <w:rsid w:val="00F647FE"/>
    <w:rsid w:val="00F76E38"/>
    <w:rsid w:val="00FA16DB"/>
    <w:rsid w:val="00FA41DF"/>
    <w:rsid w:val="00FC50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918C08"/>
  <w15:chartTrackingRefBased/>
  <w15:docId w15:val="{5D16BABC-1786-4217-953D-010F04E34B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7D2C"/>
  </w:style>
  <w:style w:type="paragraph" w:styleId="Heading1">
    <w:name w:val="heading 1"/>
    <w:basedOn w:val="Normal"/>
    <w:next w:val="Normal"/>
    <w:link w:val="Heading1Char"/>
    <w:uiPriority w:val="99"/>
    <w:qFormat/>
    <w:rsid w:val="00CC5679"/>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CC5679"/>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647FE"/>
    <w:pPr>
      <w:ind w:left="720"/>
      <w:contextualSpacing/>
    </w:pPr>
  </w:style>
  <w:style w:type="character" w:styleId="Hyperlink">
    <w:name w:val="Hyperlink"/>
    <w:basedOn w:val="DefaultParagraphFont"/>
    <w:uiPriority w:val="99"/>
    <w:unhideWhenUsed/>
    <w:rsid w:val="00FC50AA"/>
    <w:rPr>
      <w:color w:val="0563C1" w:themeColor="hyperlink"/>
      <w:u w:val="single"/>
    </w:rPr>
  </w:style>
  <w:style w:type="table" w:styleId="TableGrid">
    <w:name w:val="Table Grid"/>
    <w:basedOn w:val="TableNormal"/>
    <w:rsid w:val="00C46A0E"/>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C46A0E"/>
    <w:rPr>
      <w:color w:val="605E5C"/>
      <w:shd w:val="clear" w:color="auto" w:fill="E1DFDD"/>
    </w:rPr>
  </w:style>
  <w:style w:type="character" w:customStyle="1" w:styleId="Heading1Char">
    <w:name w:val="Heading 1 Char"/>
    <w:basedOn w:val="DefaultParagraphFont"/>
    <w:link w:val="Heading1"/>
    <w:uiPriority w:val="99"/>
    <w:rsid w:val="00CC5679"/>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CC5679"/>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CC5679"/>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CC5679"/>
    <w:rPr>
      <w:rFonts w:ascii="Times New Roman" w:eastAsia="Times New Roman" w:hAnsi="Times New Roman" w:cs="Times New Roman"/>
      <w:b/>
      <w:bCs/>
    </w:rPr>
  </w:style>
  <w:style w:type="paragraph" w:customStyle="1" w:styleId="deannah1">
    <w:name w:val="deannah1"/>
    <w:basedOn w:val="Normal"/>
    <w:uiPriority w:val="99"/>
    <w:rsid w:val="00CC5679"/>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CC5679"/>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CC5679"/>
    <w:rPr>
      <w:rFonts w:ascii="Tahoma" w:eastAsia="Times New Roman" w:hAnsi="Tahoma" w:cs="Tahoma"/>
      <w:sz w:val="16"/>
      <w:szCs w:val="16"/>
    </w:rPr>
  </w:style>
  <w:style w:type="character" w:styleId="FollowedHyperlink">
    <w:name w:val="FollowedHyperlink"/>
    <w:uiPriority w:val="99"/>
    <w:semiHidden/>
    <w:rsid w:val="00CC5679"/>
    <w:rPr>
      <w:color w:val="800080"/>
      <w:u w:val="single"/>
    </w:rPr>
  </w:style>
  <w:style w:type="paragraph" w:styleId="Header">
    <w:name w:val="header"/>
    <w:basedOn w:val="Normal"/>
    <w:link w:val="HeaderChar"/>
    <w:uiPriority w:val="99"/>
    <w:semiHidden/>
    <w:rsid w:val="00CC5679"/>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CC5679"/>
    <w:rPr>
      <w:rFonts w:ascii="Times New Roman" w:eastAsia="Times New Roman" w:hAnsi="Times New Roman" w:cs="Times New Roman"/>
      <w:sz w:val="20"/>
      <w:szCs w:val="20"/>
    </w:rPr>
  </w:style>
  <w:style w:type="paragraph" w:styleId="Footer">
    <w:name w:val="footer"/>
    <w:basedOn w:val="Normal"/>
    <w:link w:val="FooterChar"/>
    <w:uiPriority w:val="99"/>
    <w:rsid w:val="00CC5679"/>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CC5679"/>
    <w:rPr>
      <w:rFonts w:ascii="Times New Roman" w:eastAsia="Times New Roman" w:hAnsi="Times New Roman" w:cs="Times New Roman"/>
      <w:sz w:val="20"/>
      <w:szCs w:val="20"/>
    </w:rPr>
  </w:style>
  <w:style w:type="paragraph" w:styleId="NormalWeb">
    <w:name w:val="Normal (Web)"/>
    <w:basedOn w:val="Normal"/>
    <w:uiPriority w:val="99"/>
    <w:rsid w:val="00CC567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CC5679"/>
    <w:rPr>
      <w:color w:val="535353"/>
      <w:u w:val="single"/>
      <w:effect w:val="none"/>
    </w:rPr>
  </w:style>
  <w:style w:type="paragraph" w:customStyle="1" w:styleId="NormalWeb1">
    <w:name w:val="Normal (Web)1"/>
    <w:basedOn w:val="Normal"/>
    <w:uiPriority w:val="99"/>
    <w:rsid w:val="00CC5679"/>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CC5679"/>
  </w:style>
  <w:style w:type="character" w:styleId="CommentReference">
    <w:name w:val="annotation reference"/>
    <w:uiPriority w:val="99"/>
    <w:semiHidden/>
    <w:unhideWhenUsed/>
    <w:rsid w:val="00CC5679"/>
    <w:rPr>
      <w:sz w:val="16"/>
      <w:szCs w:val="16"/>
    </w:rPr>
  </w:style>
  <w:style w:type="paragraph" w:styleId="CommentText">
    <w:name w:val="annotation text"/>
    <w:basedOn w:val="Normal"/>
    <w:link w:val="CommentTextChar"/>
    <w:uiPriority w:val="99"/>
    <w:semiHidden/>
    <w:unhideWhenUsed/>
    <w:rsid w:val="00CC5679"/>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CC5679"/>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CC5679"/>
    <w:rPr>
      <w:b/>
      <w:bCs/>
    </w:rPr>
  </w:style>
  <w:style w:type="character" w:customStyle="1" w:styleId="CommentSubjectChar">
    <w:name w:val="Comment Subject Char"/>
    <w:basedOn w:val="CommentTextChar"/>
    <w:link w:val="CommentSubject"/>
    <w:uiPriority w:val="99"/>
    <w:semiHidden/>
    <w:rsid w:val="00CC5679"/>
    <w:rPr>
      <w:rFonts w:ascii="Times New Roman" w:eastAsia="Times New Roman" w:hAnsi="Times New Roman" w:cs="Times New Roman"/>
      <w:b/>
      <w:bCs/>
      <w:sz w:val="20"/>
      <w:szCs w:val="20"/>
    </w:rPr>
  </w:style>
  <w:style w:type="character" w:styleId="Strong">
    <w:name w:val="Strong"/>
    <w:uiPriority w:val="22"/>
    <w:qFormat/>
    <w:rsid w:val="00CC5679"/>
    <w:rPr>
      <w:b/>
      <w:bCs/>
    </w:rPr>
  </w:style>
  <w:style w:type="paragraph" w:styleId="TOC1">
    <w:name w:val="toc 1"/>
    <w:basedOn w:val="Normal"/>
    <w:next w:val="Normal"/>
    <w:autoRedefine/>
    <w:uiPriority w:val="39"/>
    <w:unhideWhenUsed/>
    <w:rsid w:val="002E3F4E"/>
    <w:pPr>
      <w:spacing w:after="100" w:line="256" w:lineRule="auto"/>
    </w:pPr>
    <w:rPr>
      <w:rFonts w:eastAsiaTheme="minorEastAsia"/>
    </w:rPr>
  </w:style>
  <w:style w:type="paragraph" w:styleId="TOCHeading">
    <w:name w:val="TOC Heading"/>
    <w:basedOn w:val="Heading1"/>
    <w:next w:val="Normal"/>
    <w:uiPriority w:val="39"/>
    <w:unhideWhenUsed/>
    <w:qFormat/>
    <w:rsid w:val="002E3F4E"/>
    <w:pPr>
      <w:keepLines/>
      <w:tabs>
        <w:tab w:val="clear" w:pos="5103"/>
      </w:tabs>
      <w:spacing w:before="400" w:after="40"/>
      <w:jc w:val="left"/>
      <w:outlineLvl w:val="9"/>
    </w:pPr>
    <w:rPr>
      <w:rFonts w:asciiTheme="majorHAnsi" w:eastAsiaTheme="majorEastAsia" w:hAnsiTheme="majorHAnsi" w:cstheme="majorBidi"/>
      <w:b w:val="0"/>
      <w:bCs w:val="0"/>
      <w:color w:val="1F3864" w:themeColor="accent1" w:themeShade="80"/>
      <w:sz w:val="36"/>
      <w:szCs w:val="36"/>
    </w:rPr>
  </w:style>
  <w:style w:type="paragraph" w:styleId="TOC2">
    <w:name w:val="toc 2"/>
    <w:basedOn w:val="Normal"/>
    <w:next w:val="Normal"/>
    <w:autoRedefine/>
    <w:uiPriority w:val="39"/>
    <w:unhideWhenUsed/>
    <w:rsid w:val="002E3F4E"/>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2E3F4E"/>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882811">
      <w:bodyDiv w:val="1"/>
      <w:marLeft w:val="0"/>
      <w:marRight w:val="0"/>
      <w:marTop w:val="0"/>
      <w:marBottom w:val="0"/>
      <w:divBdr>
        <w:top w:val="none" w:sz="0" w:space="0" w:color="auto"/>
        <w:left w:val="none" w:sz="0" w:space="0" w:color="auto"/>
        <w:bottom w:val="none" w:sz="0" w:space="0" w:color="auto"/>
        <w:right w:val="none" w:sz="0" w:space="0" w:color="auto"/>
      </w:divBdr>
    </w:div>
    <w:div w:id="1040012097">
      <w:bodyDiv w:val="1"/>
      <w:marLeft w:val="0"/>
      <w:marRight w:val="0"/>
      <w:marTop w:val="0"/>
      <w:marBottom w:val="0"/>
      <w:divBdr>
        <w:top w:val="none" w:sz="0" w:space="0" w:color="auto"/>
        <w:left w:val="none" w:sz="0" w:space="0" w:color="auto"/>
        <w:bottom w:val="none" w:sz="0" w:space="0" w:color="auto"/>
        <w:right w:val="none" w:sz="0" w:space="0" w:color="auto"/>
      </w:divBdr>
    </w:div>
    <w:div w:id="1360162085">
      <w:bodyDiv w:val="1"/>
      <w:marLeft w:val="0"/>
      <w:marRight w:val="0"/>
      <w:marTop w:val="0"/>
      <w:marBottom w:val="0"/>
      <w:divBdr>
        <w:top w:val="none" w:sz="0" w:space="0" w:color="auto"/>
        <w:left w:val="none" w:sz="0" w:space="0" w:color="auto"/>
        <w:bottom w:val="none" w:sz="0" w:space="0" w:color="auto"/>
        <w:right w:val="none" w:sz="0" w:space="0" w:color="auto"/>
      </w:divBdr>
    </w:div>
    <w:div w:id="1676569905">
      <w:bodyDiv w:val="1"/>
      <w:marLeft w:val="0"/>
      <w:marRight w:val="0"/>
      <w:marTop w:val="0"/>
      <w:marBottom w:val="0"/>
      <w:divBdr>
        <w:top w:val="none" w:sz="0" w:space="0" w:color="auto"/>
        <w:left w:val="none" w:sz="0" w:space="0" w:color="auto"/>
        <w:bottom w:val="none" w:sz="0" w:space="0" w:color="auto"/>
        <w:right w:val="none" w:sz="0" w:space="0" w:color="auto"/>
      </w:divBdr>
    </w:div>
    <w:div w:id="2130588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impactio.com/blog/managing-confidentiality-and-anonymity-in-the-research" TargetMode="External"/><Relationship Id="rId39" Type="http://schemas.openxmlformats.org/officeDocument/2006/relationships/hyperlink" Target="https://www.policeconduct.gov.uk/news/iopc-calls-greater-scrutiny-taser-use-following-increasing-concerns" TargetMode="External"/><Relationship Id="rId21" Type="http://schemas.openxmlformats.org/officeDocument/2006/relationships/hyperlink" Target="https://www.amnesty.org.uk/press-releases/uk-public-should-resist-drum-beat-calls-all-police-carry-taser" TargetMode="External"/><Relationship Id="rId34" Type="http://schemas.openxmlformats.org/officeDocument/2006/relationships/hyperlink" Target="https://doi.org/10.1177/10986111231188149" TargetMode="External"/><Relationship Id="rId42" Type="http://schemas.openxmlformats.org/officeDocument/2006/relationships/hyperlink" Target="https://scottjacques.pubpub.org/pub/thequantitativequalitativedivideincriminology/release/5" TargetMode="External"/><Relationship Id="rId47" Type="http://schemas.openxmlformats.org/officeDocument/2006/relationships/hyperlink" Target="https://academic.oup.com/intqhc/article/15/3/261/1856193" TargetMode="External"/><Relationship Id="rId50" Type="http://schemas.openxmlformats.org/officeDocument/2006/relationships/hyperlink" Target="https://www.cam.ac.uk/research/news/carrying-tasers-increases-police-use-of-force-study-finds" TargetMode="External"/><Relationship Id="rId55" Type="http://schemas.openxmlformats.org/officeDocument/2006/relationships/hyperlink" Target="https://www.tandfonline.com/doi/pdf/10.1080/09650790300200205" TargetMode="External"/><Relationship Id="rId63" Type="http://schemas.openxmlformats.org/officeDocument/2006/relationships/hyperlink" Target="http://www.police-foundation.org.uk/wp-content/uploads/2017/08/tasers_briefing.pdf" TargetMode="External"/><Relationship Id="rId68" Type="http://schemas.openxmlformats.org/officeDocument/2006/relationships/hyperlink" Target="https://doi.org/10.1093/police/pam050" TargetMode="External"/><Relationship Id="rId76" Type="http://schemas.openxmlformats.org/officeDocument/2006/relationships/hyperlink" Target="mailto:pgresearch@uwtsd.ac.uk" TargetMode="External"/><Relationship Id="rId84"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https://www.ncbi.nlm.nih.gov/pmc/articles/PMC3327344/" TargetMode="Externa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assets.publishing.service.gov.uk/government/uploads/system/uploads/attachment_data/file/443842/DOMILL14_20120127_TASER06.2.pdf" TargetMode="External"/><Relationship Id="rId11" Type="http://schemas.openxmlformats.org/officeDocument/2006/relationships/image" Target="media/image4.png"/><Relationship Id="rId24" Type="http://schemas.openxmlformats.org/officeDocument/2006/relationships/hyperlink" Target="https://methods.sagepub.com/reference/the-sage-encyclopedia-of-communication-research-methods/i3126.xml" TargetMode="External"/><Relationship Id="rId32" Type="http://schemas.openxmlformats.org/officeDocument/2006/relationships/hyperlink" Target="https://www.npcc.police.uk/SysSiteAssets/media/downloads/publications/publications-log/2020/an-analysis-of-taser-use-in-british-policing.pdf" TargetMode="External"/><Relationship Id="rId37" Type="http://schemas.openxmlformats.org/officeDocument/2006/relationships/hyperlink" Target="https://www.sussex-pcc.gov.uk/performance/hmicfrs-inspection-reports/hmicfrs-inspection-reports/hmicfrs-disproportionate-use-of-police-powers-a-spotlight-on-stop-and-search-and-the-use-of-force/" TargetMode="External"/><Relationship Id="rId40" Type="http://schemas.openxmlformats.org/officeDocument/2006/relationships/hyperlink" Target="https://www.policeconduct.gov.uk/news/iopc-report-flags-concerns-about-police-use-taser" TargetMode="External"/><Relationship Id="rId45" Type="http://schemas.openxmlformats.org/officeDocument/2006/relationships/hyperlink" Target="https://onlinelibrary.wiley.com/doi/10.1111/1745-9133.12173" TargetMode="External"/><Relationship Id="rId53" Type="http://schemas.openxmlformats.org/officeDocument/2006/relationships/hyperlink" Target="https://blog.gwi.com/trends/qualitative-vs-quantitative/" TargetMode="External"/><Relationship Id="rId58" Type="http://schemas.openxmlformats.org/officeDocument/2006/relationships/hyperlink" Target="https://www.sciencedirect.com/science/article/abs/pii/S0160252714000259" TargetMode="External"/><Relationship Id="rId66" Type="http://schemas.openxmlformats.org/officeDocument/2006/relationships/hyperlink" Target="https://www.enago.com/academy/qualitative-vs-quantitative-research/" TargetMode="External"/><Relationship Id="rId74" Type="http://schemas.openxmlformats.org/officeDocument/2006/relationships/image" Target="media/image14.png"/><Relationship Id="rId7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webSettings" Target="webSettings.xml"/><Relationship Id="rId61" Type="http://schemas.openxmlformats.org/officeDocument/2006/relationships/hyperlink" Target="https://fflm.ac.uk/wp-content/uploads/2020/03/Effects-and-management-of-TASER-discharge-Dr-J-Payne-James-and-Dr-B-Sheridan-Dec-2017.pdf" TargetMode="External"/><Relationship Id="rId82" Type="http://schemas.openxmlformats.org/officeDocument/2006/relationships/hyperlink" Target="mailto:pgresearch@uwtsd.ac.uk" TargetMode="Externa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arxiv.org/ftp/arxiv/papers/2205/2205.01317.pdf" TargetMode="External"/><Relationship Id="rId27" Type="http://schemas.openxmlformats.org/officeDocument/2006/relationships/hyperlink" Target="https://www.driveresearch.com/market-research-company-blog/the-evolution-of-market-research-from-the-1920-s-to-today/" TargetMode="External"/><Relationship Id="rId30" Type="http://schemas.openxmlformats.org/officeDocument/2006/relationships/hyperlink" Target="https://library.college.police.uk/docs/theses/Keating-Jones2017_red_dotted.pdf" TargetMode="External"/><Relationship Id="rId35" Type="http://schemas.openxmlformats.org/officeDocument/2006/relationships/hyperlink" Target="https://www.gov.uk/government/statistics/police-use-of-force-statistics-england-and-wales-april-2021-to-march-2022/police-use-of-force-statistics-england-and-wales-april-2021-to-march-2022" TargetMode="External"/><Relationship Id="rId43" Type="http://schemas.openxmlformats.org/officeDocument/2006/relationships/hyperlink" Target="https://gradcoach.com/what-is-research-methodology/" TargetMode="External"/><Relationship Id="rId48" Type="http://schemas.openxmlformats.org/officeDocument/2006/relationships/hyperlink" Target="https://www.surveypractice.org/article/2825-evaluating-and-addressing-emotional-risks-in-survey-research" TargetMode="External"/><Relationship Id="rId56" Type="http://schemas.openxmlformats.org/officeDocument/2006/relationships/hyperlink" Target="https://www.simplypsychology.org/qualitative-quantitative.html" TargetMode="External"/><Relationship Id="rId64" Type="http://schemas.openxmlformats.org/officeDocument/2006/relationships/hyperlink" Target="https://helpfull.com/blog/10-advantages-disadvantages-of-quantitative-research" TargetMode="External"/><Relationship Id="rId69" Type="http://schemas.openxmlformats.org/officeDocument/2006/relationships/hyperlink" Target="file:///C:/Users/407529/Downloads/SuphatSukamolson%20(2).pdf" TargetMode="External"/><Relationship Id="rId77" Type="http://schemas.openxmlformats.org/officeDocument/2006/relationships/hyperlink" Target="file:///C:/Users/c.lohmann-hancock/AppData/Local/Microsoft/Windows/INetCache/REICoP-17-20-v3-Final.pdf" TargetMode="External"/><Relationship Id="rId8" Type="http://schemas.openxmlformats.org/officeDocument/2006/relationships/image" Target="media/image1.png"/><Relationship Id="rId51" Type="http://schemas.openxmlformats.org/officeDocument/2006/relationships/hyperlink" Target="https://www.legislation.gov.uk/ukpga/1967/58/section/3" TargetMode="External"/><Relationship Id="rId72" Type="http://schemas.openxmlformats.org/officeDocument/2006/relationships/hyperlink" Target="https://scholarworks.waldenu.edu/cgi/viewcontent.cgi?article=4523&amp;context=dissertations" TargetMode="External"/><Relationship Id="rId80" Type="http://schemas.openxmlformats.org/officeDocument/2006/relationships/hyperlink" Target="https://www.uwtsd.ac.uk/research/research-ethics/" TargetMode="External"/><Relationship Id="rId85"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college.police.uk/guidance/conflict-management/conflict-management-skills" TargetMode="External"/><Relationship Id="rId33" Type="http://schemas.openxmlformats.org/officeDocument/2006/relationships/hyperlink" Target="https://ore.exeter.ac.uk/repository/bitstream/handle/10871/38771/Taser%20discretion.pdf?sequence=1" TargetMode="External"/><Relationship Id="rId38" Type="http://schemas.openxmlformats.org/officeDocument/2006/relationships/hyperlink" Target="https://www.inquest.org.uk/dalian-atkinson-police-officer-sentenced" TargetMode="External"/><Relationship Id="rId46" Type="http://schemas.openxmlformats.org/officeDocument/2006/relationships/hyperlink" Target="https://library.college.police.uk/docs/theses/Keating-Jones2017_red_dotted.pdf" TargetMode="External"/><Relationship Id="rId59" Type="http://schemas.openxmlformats.org/officeDocument/2006/relationships/hyperlink" Target="https://irr.org.uk/article/taser-trauma-an-increasingly-british-phenomenon/" TargetMode="External"/><Relationship Id="rId67" Type="http://schemas.openxmlformats.org/officeDocument/2006/relationships/hyperlink" Target="https://scottjacques.pubpub.org/pub/thequantitativequalitativedivideincriminology/release/5" TargetMode="External"/><Relationship Id="rId20" Type="http://schemas.openxmlformats.org/officeDocument/2006/relationships/image" Target="media/image13.png"/><Relationship Id="rId41" Type="http://schemas.openxmlformats.org/officeDocument/2006/relationships/hyperlink" Target="https://www.policeconduct.gov.uk/sites/default/files/documents/IOPC_Taser_review_2021.pdf" TargetMode="External"/><Relationship Id="rId54" Type="http://schemas.openxmlformats.org/officeDocument/2006/relationships/hyperlink" Target="https://dspace.stir.ac.uk/retrieve/99516f72-a913-4415-8083-f97d56d1a76b/McIntoshandWrightJSPprepublicationsversionLivedExperience.pdf" TargetMode="External"/><Relationship Id="rId62" Type="http://schemas.openxmlformats.org/officeDocument/2006/relationships/hyperlink" Target="https://www.polfed.org/news/latest-news/2019/police-officers-and-the-public-support-taser-roll-out/" TargetMode="External"/><Relationship Id="rId70" Type="http://schemas.openxmlformats.org/officeDocument/2006/relationships/hyperlink" Target="https://www.tandfonline.com/doi/full/10.1080/14615517.2013.850307" TargetMode="External"/><Relationship Id="rId75" Type="http://schemas.openxmlformats.org/officeDocument/2006/relationships/hyperlink" Target="https://mytsd.uwtsd.ac.uk" TargetMode="External"/><Relationship Id="rId83"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emj.bmj.com/content/40/2/147" TargetMode="External"/><Relationship Id="rId28" Type="http://schemas.openxmlformats.org/officeDocument/2006/relationships/hyperlink" Target="https://www.mackenziecorp.com/phase-2-clearly-define-research-strategy/" TargetMode="External"/><Relationship Id="rId36" Type="http://schemas.openxmlformats.org/officeDocument/2006/relationships/hyperlink" Target="https://eandt.theiet.org/content/articles/2020/07/investigation-into-misuse-of-taser-guns-by-uk-police-forces/" TargetMode="External"/><Relationship Id="rId49" Type="http://schemas.openxmlformats.org/officeDocument/2006/relationships/hyperlink" Target="https://www.medact.org/2019/blogs/on-tasers-policing-and-imagining-new-responses-to-violence/" TargetMode="External"/><Relationship Id="rId57" Type="http://schemas.openxmlformats.org/officeDocument/2006/relationships/hyperlink" Target="https://www.police1.com/less-lethal/articles/getting-it-off-my-chest-tasers-new-aiming-guidelines-PD0qrTvam5t5EKZz/" TargetMode="External"/><Relationship Id="rId10" Type="http://schemas.openxmlformats.org/officeDocument/2006/relationships/image" Target="media/image3.png"/><Relationship Id="rId31" Type="http://schemas.openxmlformats.org/officeDocument/2006/relationships/hyperlink" Target="https://www.donoghue-solicitors.co.uk/uk-police-taser-7/" TargetMode="External"/><Relationship Id="rId44" Type="http://schemas.openxmlformats.org/officeDocument/2006/relationships/hyperlink" Target="https://www.lawgazette.co.uk/features/increased-use-of-tasers-is-a-potential-breach-of-human-rights-legislation/71676.article" TargetMode="External"/><Relationship Id="rId52" Type="http://schemas.openxmlformats.org/officeDocument/2006/relationships/hyperlink" Target="https://www.legislation.gov.uk/ukpga/1984/60/section/117" TargetMode="External"/><Relationship Id="rId60" Type="http://schemas.openxmlformats.org/officeDocument/2006/relationships/hyperlink" Target="https://www.cypnow.co.uk/analysis/article/case-for-reform-in-use-of-tasers" TargetMode="External"/><Relationship Id="rId65" Type="http://schemas.openxmlformats.org/officeDocument/2006/relationships/hyperlink" Target="https://rcem.ac.uk/wp-content/uploads/2022/01/Acute_Behavioural_Disturbance_Final.pdf" TargetMode="External"/><Relationship Id="rId73" Type="http://schemas.openxmlformats.org/officeDocument/2006/relationships/hyperlink" Target="https://www.france24.com/en/europe/20230925-london-police-refuse-to-carry-guns-after-officer-charged-with-murder" TargetMode="External"/><Relationship Id="rId7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81" Type="http://schemas.openxmlformats.org/officeDocument/2006/relationships/hyperlink" Target="https://mytsd.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754326-D5CC-47E3-B032-4CB70CF3FF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668</TotalTime>
  <Pages>61</Pages>
  <Words>17096</Words>
  <Characters>94712</Characters>
  <Application>Microsoft Office Word</Application>
  <DocSecurity>0</DocSecurity>
  <Lines>2785</Lines>
  <Paragraphs>1347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110461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Costley, Robert</dc:creator>
  <cp:keywords/>
  <dc:description/>
  <cp:lastModifiedBy>Costley, Robert</cp:lastModifiedBy>
  <cp:revision>64</cp:revision>
  <dcterms:created xsi:type="dcterms:W3CDTF">2023-11-29T18:05:00Z</dcterms:created>
  <dcterms:modified xsi:type="dcterms:W3CDTF">2023-12-19T20:53:00Z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2023-11-29T18:10:45Z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97c54c25-ed30-41c6-b032-7fab299fa4f7</vt:lpwstr>
  </property>
  <property fmtid="{D5CDD505-2E9C-101B-9397-08002B2CF9AE}" pid="8" name="MSIP_Label_f2acd28b-79a3-4a0f-b0ff-4b75658b1549_ContentBits">
    <vt:lpwstr>0</vt:lpwstr>
  </property>
</Properties>
</file>