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400B0" w14:textId="51692682" w:rsidR="00E35452" w:rsidRDefault="00E35452" w:rsidP="00E35452">
      <w:pPr>
        <w:spacing w:after="225" w:line="690" w:lineRule="atLeast"/>
        <w:textAlignment w:val="baseline"/>
        <w:outlineLvl w:val="0"/>
        <w:rPr>
          <w:rFonts w:ascii="Roboto" w:eastAsia="Times New Roman" w:hAnsi="Roboto" w:cs="Times New Roman"/>
          <w:color w:val="000000"/>
          <w:kern w:val="36"/>
          <w:sz w:val="60"/>
          <w:szCs w:val="60"/>
          <w:lang w:eastAsia="en-GB"/>
        </w:rPr>
      </w:pPr>
      <w:r>
        <w:fldChar w:fldCharType="begin"/>
      </w:r>
      <w:r>
        <w:instrText xml:space="preserve"> HYPERLINK "https://wire19.com/real-life-examples-of-ai-in-education/" \l ":~:text=7%20Real-Life%20Examples%20of%20AI%20in%20Education%201,classes%20to%20tons%20of%20leaners%20each%20week.%20" </w:instrText>
      </w:r>
      <w:r>
        <w:fldChar w:fldCharType="separate"/>
      </w:r>
      <w:r>
        <w:rPr>
          <w:rStyle w:val="Hyperlink"/>
        </w:rPr>
        <w:t>7 Real-Life Examples of AI in Education - Latest Digital Transformation Trends | Cloud News | Wire19</w:t>
      </w:r>
      <w:r>
        <w:fldChar w:fldCharType="end"/>
      </w:r>
    </w:p>
    <w:p w14:paraId="1B446263" w14:textId="1E37D8C7" w:rsidR="00E35452" w:rsidRPr="00E35452" w:rsidRDefault="00E35452" w:rsidP="00E35452">
      <w:pPr>
        <w:spacing w:after="225" w:line="690" w:lineRule="atLeast"/>
        <w:textAlignment w:val="baseline"/>
        <w:outlineLvl w:val="0"/>
        <w:rPr>
          <w:rFonts w:ascii="Roboto" w:eastAsia="Times New Roman" w:hAnsi="Roboto" w:cs="Times New Roman"/>
          <w:color w:val="000000"/>
          <w:kern w:val="36"/>
          <w:sz w:val="60"/>
          <w:szCs w:val="60"/>
          <w:lang w:eastAsia="en-GB"/>
        </w:rPr>
      </w:pPr>
      <w:r w:rsidRPr="00E35452">
        <w:rPr>
          <w:rFonts w:ascii="Roboto" w:eastAsia="Times New Roman" w:hAnsi="Roboto" w:cs="Times New Roman"/>
          <w:color w:val="000000"/>
          <w:kern w:val="36"/>
          <w:sz w:val="60"/>
          <w:szCs w:val="60"/>
          <w:lang w:eastAsia="en-GB"/>
        </w:rPr>
        <w:t>7 Real-Life Examples of AI in Education</w:t>
      </w:r>
    </w:p>
    <w:p w14:paraId="297F20F8" w14:textId="77777777" w:rsidR="00E35452" w:rsidRPr="00E35452" w:rsidRDefault="00E35452" w:rsidP="00E35452">
      <w:pPr>
        <w:spacing w:after="0" w:line="270" w:lineRule="atLeast"/>
        <w:textAlignment w:val="baseline"/>
        <w:rPr>
          <w:rFonts w:ascii="Times New Roman" w:eastAsia="Times New Roman" w:hAnsi="Times New Roman" w:cs="Times New Roman"/>
          <w:color w:val="AAAAAA"/>
          <w:sz w:val="20"/>
          <w:szCs w:val="20"/>
          <w:lang w:eastAsia="en-GB"/>
        </w:rPr>
      </w:pPr>
      <w:r w:rsidRPr="00E35452">
        <w:rPr>
          <w:rFonts w:ascii="Times New Roman" w:eastAsia="Times New Roman" w:hAnsi="Times New Roman" w:cs="Times New Roman"/>
          <w:color w:val="AAAAAA"/>
          <w:sz w:val="20"/>
          <w:szCs w:val="20"/>
          <w:bdr w:val="none" w:sz="0" w:space="0" w:color="auto" w:frame="1"/>
          <w:lang w:eastAsia="en-GB"/>
        </w:rPr>
        <w:t>By </w:t>
      </w:r>
      <w:proofErr w:type="spellStart"/>
      <w:r w:rsidRPr="00E35452">
        <w:rPr>
          <w:rFonts w:ascii="Times New Roman" w:eastAsia="Times New Roman" w:hAnsi="Times New Roman" w:cs="Times New Roman"/>
          <w:color w:val="AAAAAA"/>
          <w:sz w:val="20"/>
          <w:szCs w:val="20"/>
          <w:bdr w:val="none" w:sz="0" w:space="0" w:color="auto" w:frame="1"/>
          <w:lang w:eastAsia="en-GB"/>
        </w:rPr>
        <w:fldChar w:fldCharType="begin"/>
      </w:r>
      <w:r w:rsidRPr="00E35452">
        <w:rPr>
          <w:rFonts w:ascii="Times New Roman" w:eastAsia="Times New Roman" w:hAnsi="Times New Roman" w:cs="Times New Roman"/>
          <w:color w:val="AAAAAA"/>
          <w:sz w:val="20"/>
          <w:szCs w:val="20"/>
          <w:bdr w:val="none" w:sz="0" w:space="0" w:color="auto" w:frame="1"/>
          <w:lang w:eastAsia="en-GB"/>
        </w:rPr>
        <w:instrText xml:space="preserve"> HYPERLINK "https://wire19.com/author/jyotsana/" </w:instrText>
      </w:r>
      <w:r w:rsidRPr="00E35452">
        <w:rPr>
          <w:rFonts w:ascii="Times New Roman" w:eastAsia="Times New Roman" w:hAnsi="Times New Roman" w:cs="Times New Roman"/>
          <w:color w:val="AAAAAA"/>
          <w:sz w:val="20"/>
          <w:szCs w:val="20"/>
          <w:bdr w:val="none" w:sz="0" w:space="0" w:color="auto" w:frame="1"/>
          <w:lang w:eastAsia="en-GB"/>
        </w:rPr>
        <w:fldChar w:fldCharType="separate"/>
      </w:r>
      <w:r w:rsidRPr="00E35452">
        <w:rPr>
          <w:rFonts w:ascii="Times New Roman" w:eastAsia="Times New Roman" w:hAnsi="Times New Roman" w:cs="Times New Roman"/>
          <w:color w:val="E93100"/>
          <w:sz w:val="20"/>
          <w:szCs w:val="20"/>
          <w:u w:val="single"/>
          <w:bdr w:val="none" w:sz="0" w:space="0" w:color="auto" w:frame="1"/>
          <w:lang w:eastAsia="en-GB"/>
        </w:rPr>
        <w:t>Jyotsana</w:t>
      </w:r>
      <w:proofErr w:type="spellEnd"/>
      <w:r w:rsidRPr="00E35452">
        <w:rPr>
          <w:rFonts w:ascii="Times New Roman" w:eastAsia="Times New Roman" w:hAnsi="Times New Roman" w:cs="Times New Roman"/>
          <w:color w:val="E93100"/>
          <w:sz w:val="20"/>
          <w:szCs w:val="20"/>
          <w:u w:val="single"/>
          <w:bdr w:val="none" w:sz="0" w:space="0" w:color="auto" w:frame="1"/>
          <w:lang w:eastAsia="en-GB"/>
        </w:rPr>
        <w:t xml:space="preserve"> Gupta</w:t>
      </w:r>
      <w:r w:rsidRPr="00E35452">
        <w:rPr>
          <w:rFonts w:ascii="Times New Roman" w:eastAsia="Times New Roman" w:hAnsi="Times New Roman" w:cs="Times New Roman"/>
          <w:color w:val="AAAAAA"/>
          <w:sz w:val="20"/>
          <w:szCs w:val="20"/>
          <w:bdr w:val="none" w:sz="0" w:space="0" w:color="auto" w:frame="1"/>
          <w:lang w:eastAsia="en-GB"/>
        </w:rPr>
        <w:fldChar w:fldCharType="end"/>
      </w:r>
      <w:r w:rsidRPr="00E35452">
        <w:rPr>
          <w:rFonts w:ascii="Times New Roman" w:eastAsia="Times New Roman" w:hAnsi="Times New Roman" w:cs="Times New Roman"/>
          <w:color w:val="AAAAAA"/>
          <w:sz w:val="20"/>
          <w:szCs w:val="20"/>
          <w:bdr w:val="single" w:sz="6" w:space="0" w:color="E0E0E0" w:frame="1"/>
          <w:lang w:eastAsia="en-GB"/>
        </w:rPr>
        <w:t> on September 21, 2020</w:t>
      </w:r>
      <w:hyperlink r:id="rId4" w:anchor="respond" w:history="1">
        <w:r w:rsidRPr="00E35452">
          <w:rPr>
            <w:rFonts w:ascii="Times New Roman" w:eastAsia="Times New Roman" w:hAnsi="Times New Roman" w:cs="Times New Roman"/>
            <w:color w:val="AAAAAA"/>
            <w:sz w:val="20"/>
            <w:szCs w:val="20"/>
            <w:u w:val="single"/>
            <w:bdr w:val="none" w:sz="0" w:space="0" w:color="auto" w:frame="1"/>
            <w:lang w:eastAsia="en-GB"/>
          </w:rPr>
          <w:t>No Comments</w:t>
        </w:r>
      </w:hyperlink>
      <w:r w:rsidRPr="00E35452">
        <w:rPr>
          <w:rFonts w:ascii="Times New Roman" w:eastAsia="Times New Roman" w:hAnsi="Times New Roman" w:cs="Times New Roman"/>
          <w:color w:val="AAAAAA"/>
          <w:sz w:val="20"/>
          <w:szCs w:val="20"/>
          <w:bdr w:val="none" w:sz="0" w:space="0" w:color="auto" w:frame="1"/>
          <w:lang w:eastAsia="en-GB"/>
        </w:rPr>
        <w:t> / 3602 views</w:t>
      </w:r>
    </w:p>
    <w:p w14:paraId="0D209BFE" w14:textId="77777777" w:rsidR="00E35452" w:rsidRPr="00E35452" w:rsidRDefault="00E35452" w:rsidP="00E35452">
      <w:pPr>
        <w:spacing w:line="0" w:lineRule="auto"/>
        <w:jc w:val="center"/>
        <w:textAlignment w:val="baseline"/>
        <w:rPr>
          <w:rFonts w:ascii="Times New Roman" w:eastAsia="Times New Roman" w:hAnsi="Times New Roman" w:cs="Times New Roman"/>
          <w:sz w:val="24"/>
          <w:szCs w:val="24"/>
          <w:lang w:eastAsia="en-GB"/>
        </w:rPr>
      </w:pPr>
      <w:r w:rsidRPr="00E35452">
        <w:rPr>
          <w:rFonts w:ascii="Times New Roman" w:eastAsia="Times New Roman" w:hAnsi="Times New Roman" w:cs="Times New Roman"/>
          <w:noProof/>
          <w:sz w:val="24"/>
          <w:szCs w:val="24"/>
          <w:lang w:eastAsia="en-GB"/>
        </w:rPr>
        <w:drawing>
          <wp:inline distT="0" distB="0" distL="0" distR="0" wp14:anchorId="786D6424" wp14:editId="17A79F82">
            <wp:extent cx="10001250" cy="5715000"/>
            <wp:effectExtent l="0" t="0" r="0" b="0"/>
            <wp:docPr id="1" name="Picture 1" descr="AI in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I in Educatio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001250" cy="5715000"/>
                    </a:xfrm>
                    <a:prstGeom prst="rect">
                      <a:avLst/>
                    </a:prstGeom>
                    <a:noFill/>
                    <a:ln>
                      <a:noFill/>
                    </a:ln>
                  </pic:spPr>
                </pic:pic>
              </a:graphicData>
            </a:graphic>
          </wp:inline>
        </w:drawing>
      </w:r>
    </w:p>
    <w:p w14:paraId="370D2735" w14:textId="77777777" w:rsidR="00E35452" w:rsidRPr="00E35452" w:rsidRDefault="00E35452" w:rsidP="00E35452">
      <w:pPr>
        <w:shd w:val="clear" w:color="auto" w:fill="FFFFFF"/>
        <w:spacing w:after="0" w:line="240" w:lineRule="auto"/>
        <w:jc w:val="both"/>
        <w:textAlignment w:val="baseline"/>
        <w:rPr>
          <w:rFonts w:ascii="Roboto" w:eastAsia="Times New Roman" w:hAnsi="Roboto" w:cs="Times New Roman"/>
          <w:color w:val="000000"/>
          <w:sz w:val="24"/>
          <w:szCs w:val="24"/>
          <w:lang w:eastAsia="en-GB"/>
        </w:rPr>
      </w:pPr>
      <w:r w:rsidRPr="00E35452">
        <w:rPr>
          <w:rFonts w:ascii="Roboto" w:eastAsia="Times New Roman" w:hAnsi="Roboto" w:cs="Times New Roman"/>
          <w:color w:val="000000"/>
          <w:sz w:val="24"/>
          <w:szCs w:val="24"/>
          <w:lang w:eastAsia="en-GB"/>
        </w:rPr>
        <w:t>Artificial intelligence (AI) has impacted almost all sectors of human life, including </w:t>
      </w:r>
      <w:hyperlink r:id="rId6" w:tgtFrame="_blank" w:history="1">
        <w:r w:rsidRPr="00E35452">
          <w:rPr>
            <w:rFonts w:ascii="Roboto" w:eastAsia="Times New Roman" w:hAnsi="Roboto" w:cs="Times New Roman"/>
            <w:color w:val="E93100"/>
            <w:sz w:val="24"/>
            <w:szCs w:val="24"/>
            <w:u w:val="single"/>
            <w:bdr w:val="none" w:sz="0" w:space="0" w:color="auto" w:frame="1"/>
            <w:lang w:eastAsia="en-GB"/>
          </w:rPr>
          <w:t>education</w:t>
        </w:r>
      </w:hyperlink>
      <w:r w:rsidRPr="00E35452">
        <w:rPr>
          <w:rFonts w:ascii="Roboto" w:eastAsia="Times New Roman" w:hAnsi="Roboto" w:cs="Times New Roman"/>
          <w:color w:val="000000"/>
          <w:sz w:val="24"/>
          <w:szCs w:val="24"/>
          <w:lang w:eastAsia="en-GB"/>
        </w:rPr>
        <w:t> (ed). The latest advancements in this technology have since enhanced</w:t>
      </w:r>
      <w:hyperlink r:id="rId7" w:tgtFrame="_blank" w:history="1">
        <w:r w:rsidRPr="00E35452">
          <w:rPr>
            <w:rFonts w:ascii="Roboto" w:eastAsia="Times New Roman" w:hAnsi="Roboto" w:cs="Times New Roman"/>
            <w:color w:val="E93100"/>
            <w:sz w:val="24"/>
            <w:szCs w:val="24"/>
            <w:u w:val="single"/>
            <w:bdr w:val="none" w:sz="0" w:space="0" w:color="auto" w:frame="1"/>
            <w:lang w:eastAsia="en-GB"/>
          </w:rPr>
          <w:t> learning</w:t>
        </w:r>
      </w:hyperlink>
      <w:r w:rsidRPr="00E35452">
        <w:rPr>
          <w:rFonts w:ascii="Roboto" w:eastAsia="Times New Roman" w:hAnsi="Roboto" w:cs="Times New Roman"/>
          <w:color w:val="000000"/>
          <w:sz w:val="24"/>
          <w:szCs w:val="24"/>
          <w:lang w:eastAsia="en-GB"/>
        </w:rPr>
        <w:t> in ways that weren’t perceived previously. AI has led to the development of virtual tutors, which help learners’ study and prepare for the tests. And through games, VR (Virtual Reality), etc. AI has boosted student engagement significantly.</w:t>
      </w:r>
    </w:p>
    <w:p w14:paraId="0EA5DE1F" w14:textId="77777777" w:rsidR="00E35452" w:rsidRPr="00E35452" w:rsidRDefault="00E35452" w:rsidP="00E35452">
      <w:pPr>
        <w:shd w:val="clear" w:color="auto" w:fill="FFFFFF"/>
        <w:spacing w:after="360" w:line="240" w:lineRule="auto"/>
        <w:jc w:val="both"/>
        <w:textAlignment w:val="baseline"/>
        <w:rPr>
          <w:rFonts w:ascii="Roboto" w:eastAsia="Times New Roman" w:hAnsi="Roboto" w:cs="Times New Roman"/>
          <w:color w:val="000000"/>
          <w:sz w:val="24"/>
          <w:szCs w:val="24"/>
          <w:lang w:eastAsia="en-GB"/>
        </w:rPr>
      </w:pPr>
      <w:r w:rsidRPr="00E35452">
        <w:rPr>
          <w:rFonts w:ascii="Roboto" w:eastAsia="Times New Roman" w:hAnsi="Roboto" w:cs="Times New Roman"/>
          <w:color w:val="000000"/>
          <w:sz w:val="24"/>
          <w:szCs w:val="24"/>
          <w:lang w:eastAsia="en-GB"/>
        </w:rPr>
        <w:lastRenderedPageBreak/>
        <w:t>AI is impacting ed in varying ways, and this is expected to continue as the tech advances. Meanwhile, various AI-driven solutions are increasingly being leveraged in class. Let’s take a look at seven real-life cases of AI-based solutions in ed.</w:t>
      </w:r>
    </w:p>
    <w:p w14:paraId="0C46F1C7" w14:textId="77777777" w:rsidR="00E35452" w:rsidRPr="00E35452" w:rsidRDefault="00E35452" w:rsidP="00E35452">
      <w:pPr>
        <w:shd w:val="clear" w:color="auto" w:fill="FFFFFF"/>
        <w:spacing w:after="0" w:line="540" w:lineRule="atLeast"/>
        <w:jc w:val="both"/>
        <w:textAlignment w:val="baseline"/>
        <w:outlineLvl w:val="2"/>
        <w:rPr>
          <w:rFonts w:ascii="Roboto" w:eastAsia="Times New Roman" w:hAnsi="Roboto" w:cs="Times New Roman"/>
          <w:color w:val="000000"/>
          <w:sz w:val="42"/>
          <w:szCs w:val="42"/>
          <w:lang w:eastAsia="en-GB"/>
        </w:rPr>
      </w:pPr>
      <w:r w:rsidRPr="00E35452">
        <w:rPr>
          <w:rFonts w:ascii="Roboto" w:eastAsia="Times New Roman" w:hAnsi="Roboto" w:cs="Times New Roman"/>
          <w:color w:val="333333"/>
          <w:sz w:val="42"/>
          <w:szCs w:val="42"/>
          <w:bdr w:val="none" w:sz="0" w:space="0" w:color="auto" w:frame="1"/>
          <w:lang w:eastAsia="en-GB"/>
        </w:rPr>
        <w:t>Jill Watson</w:t>
      </w:r>
    </w:p>
    <w:p w14:paraId="18B620B5" w14:textId="77777777" w:rsidR="00E35452" w:rsidRPr="00E35452" w:rsidRDefault="00E35452" w:rsidP="00E35452">
      <w:pPr>
        <w:shd w:val="clear" w:color="auto" w:fill="FFFFFF"/>
        <w:spacing w:after="360" w:line="240" w:lineRule="auto"/>
        <w:jc w:val="both"/>
        <w:textAlignment w:val="baseline"/>
        <w:rPr>
          <w:rFonts w:ascii="Roboto" w:eastAsia="Times New Roman" w:hAnsi="Roboto" w:cs="Times New Roman"/>
          <w:color w:val="000000"/>
          <w:sz w:val="24"/>
          <w:szCs w:val="24"/>
          <w:lang w:eastAsia="en-GB"/>
        </w:rPr>
      </w:pPr>
      <w:r w:rsidRPr="00E35452">
        <w:rPr>
          <w:rFonts w:ascii="Roboto" w:eastAsia="Times New Roman" w:hAnsi="Roboto" w:cs="Times New Roman"/>
          <w:color w:val="000000"/>
          <w:sz w:val="24"/>
          <w:szCs w:val="24"/>
          <w:lang w:eastAsia="en-GB"/>
        </w:rPr>
        <w:t>The Georgia Institute of Technology introduced a virtual teaching assistant, Jill Watson, to offer individual attention to scholars to keep them from quitting school. It’s a bot that responds to different predictable queries such as how to format a paper.</w:t>
      </w:r>
    </w:p>
    <w:p w14:paraId="1E118930" w14:textId="77777777" w:rsidR="00E35452" w:rsidRPr="00E35452" w:rsidRDefault="00E35452" w:rsidP="00E35452">
      <w:pPr>
        <w:shd w:val="clear" w:color="auto" w:fill="FFFFFF"/>
        <w:spacing w:after="360" w:line="240" w:lineRule="auto"/>
        <w:jc w:val="both"/>
        <w:textAlignment w:val="baseline"/>
        <w:rPr>
          <w:rFonts w:ascii="Roboto" w:eastAsia="Times New Roman" w:hAnsi="Roboto" w:cs="Times New Roman"/>
          <w:color w:val="000000"/>
          <w:sz w:val="24"/>
          <w:szCs w:val="24"/>
          <w:lang w:eastAsia="en-GB"/>
        </w:rPr>
      </w:pPr>
      <w:r w:rsidRPr="00E35452">
        <w:rPr>
          <w:rFonts w:ascii="Roboto" w:eastAsia="Times New Roman" w:hAnsi="Roboto" w:cs="Times New Roman"/>
          <w:color w:val="000000"/>
          <w:sz w:val="24"/>
          <w:szCs w:val="24"/>
          <w:lang w:eastAsia="en-GB"/>
        </w:rPr>
        <w:t>This virtual assistant is trained on an exhaustive database that is filled with learner’s queries regarding the program, introductory emails, and the appropriate replies from the educators. At the time of launching, the accuracy of Watson’s answers was assessed by a human. Later, Watson began to auto-respond to the scholars’ introductions and repetitive queries alone.</w:t>
      </w:r>
    </w:p>
    <w:p w14:paraId="21C8AA37" w14:textId="77777777" w:rsidR="00E35452" w:rsidRPr="00E35452" w:rsidRDefault="00E35452" w:rsidP="00E35452">
      <w:pPr>
        <w:shd w:val="clear" w:color="auto" w:fill="FFFFFF"/>
        <w:spacing w:after="360" w:line="240" w:lineRule="auto"/>
        <w:jc w:val="both"/>
        <w:textAlignment w:val="baseline"/>
        <w:rPr>
          <w:rFonts w:ascii="Roboto" w:eastAsia="Times New Roman" w:hAnsi="Roboto" w:cs="Times New Roman"/>
          <w:color w:val="000000"/>
          <w:sz w:val="24"/>
          <w:szCs w:val="24"/>
          <w:lang w:eastAsia="en-GB"/>
        </w:rPr>
      </w:pPr>
      <w:r w:rsidRPr="00E35452">
        <w:rPr>
          <w:rFonts w:ascii="Roboto" w:eastAsia="Times New Roman" w:hAnsi="Roboto" w:cs="Times New Roman"/>
          <w:color w:val="000000"/>
          <w:sz w:val="24"/>
          <w:szCs w:val="24"/>
          <w:lang w:eastAsia="en-GB"/>
        </w:rPr>
        <w:t>After getting a query, Watson connects it to an applicable question-reply pair from the teaching database and offers an associated response.</w:t>
      </w:r>
    </w:p>
    <w:p w14:paraId="12835F2B" w14:textId="77777777" w:rsidR="00E35452" w:rsidRPr="00E35452" w:rsidRDefault="00E35452" w:rsidP="00E35452">
      <w:pPr>
        <w:shd w:val="clear" w:color="auto" w:fill="FFFFFF"/>
        <w:spacing w:after="0" w:line="540" w:lineRule="atLeast"/>
        <w:jc w:val="both"/>
        <w:textAlignment w:val="baseline"/>
        <w:outlineLvl w:val="2"/>
        <w:rPr>
          <w:rFonts w:ascii="Roboto" w:eastAsia="Times New Roman" w:hAnsi="Roboto" w:cs="Times New Roman"/>
          <w:color w:val="000000"/>
          <w:sz w:val="42"/>
          <w:szCs w:val="42"/>
          <w:lang w:eastAsia="en-GB"/>
        </w:rPr>
      </w:pPr>
      <w:r w:rsidRPr="00E35452">
        <w:rPr>
          <w:rFonts w:ascii="Roboto" w:eastAsia="Times New Roman" w:hAnsi="Roboto" w:cs="Times New Roman"/>
          <w:color w:val="333333"/>
          <w:sz w:val="42"/>
          <w:szCs w:val="42"/>
          <w:bdr w:val="none" w:sz="0" w:space="0" w:color="auto" w:frame="1"/>
          <w:lang w:eastAsia="en-GB"/>
        </w:rPr>
        <w:t>Content Technologies, Inc.</w:t>
      </w:r>
    </w:p>
    <w:p w14:paraId="54E69DFB" w14:textId="77777777" w:rsidR="00E35452" w:rsidRPr="00E35452" w:rsidRDefault="00E35452" w:rsidP="00E35452">
      <w:pPr>
        <w:shd w:val="clear" w:color="auto" w:fill="FFFFFF"/>
        <w:spacing w:after="360" w:line="240" w:lineRule="auto"/>
        <w:jc w:val="both"/>
        <w:textAlignment w:val="baseline"/>
        <w:rPr>
          <w:rFonts w:ascii="Roboto" w:eastAsia="Times New Roman" w:hAnsi="Roboto" w:cs="Times New Roman"/>
          <w:color w:val="000000"/>
          <w:sz w:val="24"/>
          <w:szCs w:val="24"/>
          <w:lang w:eastAsia="en-GB"/>
        </w:rPr>
      </w:pPr>
      <w:r w:rsidRPr="00E35452">
        <w:rPr>
          <w:rFonts w:ascii="Roboto" w:eastAsia="Times New Roman" w:hAnsi="Roboto" w:cs="Times New Roman"/>
          <w:color w:val="000000"/>
          <w:sz w:val="24"/>
          <w:szCs w:val="24"/>
          <w:lang w:eastAsia="en-GB"/>
        </w:rPr>
        <w:t>This AI innovation firm has built a collection of smart content solutions for high school and higher educational levels. Case in point, Cram101, leverages AI to offer and explain textbook information into a more comprehensible guide. This breakdown consists of summaries, true/untrue exercises, and multi-option quizzes.</w:t>
      </w:r>
    </w:p>
    <w:p w14:paraId="2E478A37" w14:textId="77777777" w:rsidR="00E35452" w:rsidRPr="00E35452" w:rsidRDefault="00E35452" w:rsidP="00E35452">
      <w:pPr>
        <w:shd w:val="clear" w:color="auto" w:fill="FFFFFF"/>
        <w:spacing w:after="360" w:line="240" w:lineRule="auto"/>
        <w:jc w:val="both"/>
        <w:textAlignment w:val="baseline"/>
        <w:rPr>
          <w:rFonts w:ascii="Roboto" w:eastAsia="Times New Roman" w:hAnsi="Roboto" w:cs="Times New Roman"/>
          <w:color w:val="000000"/>
          <w:sz w:val="24"/>
          <w:szCs w:val="24"/>
          <w:lang w:eastAsia="en-GB"/>
        </w:rPr>
      </w:pPr>
      <w:r w:rsidRPr="00E35452">
        <w:rPr>
          <w:rFonts w:ascii="Roboto" w:eastAsia="Times New Roman" w:hAnsi="Roboto" w:cs="Times New Roman"/>
          <w:color w:val="000000"/>
          <w:sz w:val="24"/>
          <w:szCs w:val="24"/>
          <w:lang w:eastAsia="en-GB"/>
        </w:rPr>
        <w:t>JustTheFacts101, another product from this developer, has a more defined role. It highlights and formulates summaries by chapter, which are later stored digitally and can be accessed on Amazon.</w:t>
      </w:r>
    </w:p>
    <w:p w14:paraId="098E2644" w14:textId="77777777" w:rsidR="00E35452" w:rsidRPr="00E35452" w:rsidRDefault="00E35452" w:rsidP="00E35452">
      <w:pPr>
        <w:shd w:val="clear" w:color="auto" w:fill="FFFFFF"/>
        <w:spacing w:after="0" w:line="540" w:lineRule="atLeast"/>
        <w:jc w:val="both"/>
        <w:textAlignment w:val="baseline"/>
        <w:outlineLvl w:val="2"/>
        <w:rPr>
          <w:rFonts w:ascii="Roboto" w:eastAsia="Times New Roman" w:hAnsi="Roboto" w:cs="Times New Roman"/>
          <w:color w:val="000000"/>
          <w:sz w:val="42"/>
          <w:szCs w:val="42"/>
          <w:lang w:eastAsia="en-GB"/>
        </w:rPr>
      </w:pPr>
      <w:r w:rsidRPr="00E35452">
        <w:rPr>
          <w:rFonts w:ascii="Roboto" w:eastAsia="Times New Roman" w:hAnsi="Roboto" w:cs="Times New Roman"/>
          <w:color w:val="333333"/>
          <w:sz w:val="42"/>
          <w:szCs w:val="42"/>
          <w:bdr w:val="none" w:sz="0" w:space="0" w:color="auto" w:frame="1"/>
          <w:lang w:eastAsia="en-GB"/>
        </w:rPr>
        <w:t>Duolingo</w:t>
      </w:r>
    </w:p>
    <w:p w14:paraId="2D5EC0B7" w14:textId="38E7E428" w:rsidR="00E35452" w:rsidRPr="00E35452" w:rsidRDefault="00E35452" w:rsidP="00E35452">
      <w:pPr>
        <w:shd w:val="clear" w:color="auto" w:fill="FFFFFF"/>
        <w:spacing w:after="360" w:line="240" w:lineRule="auto"/>
        <w:jc w:val="both"/>
        <w:textAlignment w:val="baseline"/>
        <w:rPr>
          <w:rFonts w:ascii="Roboto" w:eastAsia="Times New Roman" w:hAnsi="Roboto" w:cs="Times New Roman"/>
          <w:color w:val="000000"/>
          <w:sz w:val="24"/>
          <w:szCs w:val="24"/>
          <w:lang w:eastAsia="en-GB"/>
        </w:rPr>
      </w:pPr>
    </w:p>
    <w:p w14:paraId="2714074C" w14:textId="77777777" w:rsidR="00E35452" w:rsidRPr="00E35452" w:rsidRDefault="00E35452" w:rsidP="00E35452">
      <w:pPr>
        <w:shd w:val="clear" w:color="auto" w:fill="FFFFFF"/>
        <w:spacing w:after="360" w:line="240" w:lineRule="auto"/>
        <w:jc w:val="both"/>
        <w:textAlignment w:val="baseline"/>
        <w:rPr>
          <w:rFonts w:ascii="Roboto" w:eastAsia="Times New Roman" w:hAnsi="Roboto" w:cs="Times New Roman"/>
          <w:color w:val="000000"/>
          <w:sz w:val="24"/>
          <w:szCs w:val="24"/>
          <w:lang w:eastAsia="en-GB"/>
        </w:rPr>
      </w:pPr>
      <w:r w:rsidRPr="00E35452">
        <w:rPr>
          <w:rFonts w:ascii="Roboto" w:eastAsia="Times New Roman" w:hAnsi="Roboto" w:cs="Times New Roman"/>
          <w:color w:val="000000"/>
          <w:sz w:val="24"/>
          <w:szCs w:val="24"/>
          <w:lang w:eastAsia="en-GB"/>
        </w:rPr>
        <w:t>It is a language-learning tool that leverages AI to deliver a placement exam. The test is adaptive, meaning it will alter the questions based on the responses you’ve provided before. As such, it will offer a more straightforward query if you failed and a more challenging one if you give the right answer. The complexity of the phrases and grammar used also influences the nature of the test you are given.</w:t>
      </w:r>
    </w:p>
    <w:p w14:paraId="4668A7C8" w14:textId="77777777" w:rsidR="00E35452" w:rsidRPr="00E35452" w:rsidRDefault="00E35452" w:rsidP="00E35452">
      <w:pPr>
        <w:shd w:val="clear" w:color="auto" w:fill="FFFFFF"/>
        <w:spacing w:after="360" w:line="240" w:lineRule="auto"/>
        <w:jc w:val="both"/>
        <w:textAlignment w:val="baseline"/>
        <w:rPr>
          <w:rFonts w:ascii="Roboto" w:eastAsia="Times New Roman" w:hAnsi="Roboto" w:cs="Times New Roman"/>
          <w:color w:val="000000"/>
          <w:sz w:val="24"/>
          <w:szCs w:val="24"/>
          <w:lang w:eastAsia="en-GB"/>
        </w:rPr>
      </w:pPr>
      <w:r w:rsidRPr="00E35452">
        <w:rPr>
          <w:rFonts w:ascii="Roboto" w:eastAsia="Times New Roman" w:hAnsi="Roboto" w:cs="Times New Roman"/>
          <w:color w:val="000000"/>
          <w:sz w:val="24"/>
          <w:szCs w:val="24"/>
          <w:lang w:eastAsia="en-GB"/>
        </w:rPr>
        <w:t>Duolingo also leverages AI in optimizing and personalizing sessions. It has a feature that assesses mistake patterns that many language students make when practicing newly learned words. With this information, this tool can determine when you forget a specific term. This feature also factors in the complexity of phrases. All these details help in determining the best time to practice languages.</w:t>
      </w:r>
    </w:p>
    <w:p w14:paraId="37F96DD6" w14:textId="77777777" w:rsidR="00E35452" w:rsidRPr="00E35452" w:rsidRDefault="00E35452" w:rsidP="00E35452">
      <w:pPr>
        <w:shd w:val="clear" w:color="auto" w:fill="FFFFFF"/>
        <w:spacing w:after="0" w:line="240" w:lineRule="auto"/>
        <w:jc w:val="both"/>
        <w:textAlignment w:val="baseline"/>
        <w:rPr>
          <w:rFonts w:ascii="Roboto" w:eastAsia="Times New Roman" w:hAnsi="Roboto" w:cs="Times New Roman"/>
          <w:color w:val="000000"/>
          <w:sz w:val="24"/>
          <w:szCs w:val="24"/>
          <w:lang w:eastAsia="en-GB"/>
        </w:rPr>
      </w:pPr>
      <w:r w:rsidRPr="00E35452">
        <w:rPr>
          <w:rFonts w:ascii="Roboto" w:eastAsia="Times New Roman" w:hAnsi="Roboto" w:cs="Times New Roman"/>
          <w:color w:val="000000"/>
          <w:sz w:val="24"/>
          <w:szCs w:val="24"/>
          <w:lang w:eastAsia="en-GB"/>
        </w:rPr>
        <w:lastRenderedPageBreak/>
        <w:t>This application, at some point, also introduced AI-driven </w:t>
      </w:r>
      <w:hyperlink r:id="rId8" w:tgtFrame="_blank" w:history="1">
        <w:r w:rsidRPr="00E35452">
          <w:rPr>
            <w:rFonts w:ascii="Roboto" w:eastAsia="Times New Roman" w:hAnsi="Roboto" w:cs="Times New Roman"/>
            <w:color w:val="E93100"/>
            <w:sz w:val="24"/>
            <w:szCs w:val="24"/>
            <w:u w:val="single"/>
            <w:bdr w:val="none" w:sz="0" w:space="0" w:color="auto" w:frame="1"/>
            <w:lang w:eastAsia="en-GB"/>
          </w:rPr>
          <w:t>chatbots</w:t>
        </w:r>
      </w:hyperlink>
      <w:r w:rsidRPr="00E35452">
        <w:rPr>
          <w:rFonts w:ascii="Roboto" w:eastAsia="Times New Roman" w:hAnsi="Roboto" w:cs="Times New Roman"/>
          <w:color w:val="000000"/>
          <w:sz w:val="24"/>
          <w:szCs w:val="24"/>
          <w:lang w:eastAsia="en-GB"/>
        </w:rPr>
        <w:t> that conversed with users. Moreover, these chatbots offered appropriate responses based on each correct answer provided by the language learner. Importantly, these features came with an assistance functionality that facilitated replies when it’s challenging to identify the proper words or grammar.</w:t>
      </w:r>
    </w:p>
    <w:p w14:paraId="76F77DD6" w14:textId="77777777" w:rsidR="00E35452" w:rsidRPr="00E35452" w:rsidRDefault="00E35452" w:rsidP="00E35452">
      <w:pPr>
        <w:shd w:val="clear" w:color="auto" w:fill="FFFFFF"/>
        <w:spacing w:after="0" w:line="240" w:lineRule="auto"/>
        <w:jc w:val="both"/>
        <w:textAlignment w:val="baseline"/>
        <w:rPr>
          <w:rFonts w:ascii="Roboto" w:eastAsia="Times New Roman" w:hAnsi="Roboto" w:cs="Times New Roman"/>
          <w:color w:val="000000"/>
          <w:sz w:val="24"/>
          <w:szCs w:val="24"/>
          <w:lang w:eastAsia="en-GB"/>
        </w:rPr>
      </w:pPr>
      <w:r w:rsidRPr="00E35452">
        <w:rPr>
          <w:rFonts w:ascii="Roboto" w:eastAsia="Times New Roman" w:hAnsi="Roboto" w:cs="Times New Roman"/>
          <w:color w:val="000000"/>
          <w:sz w:val="24"/>
          <w:szCs w:val="24"/>
          <w:lang w:eastAsia="en-GB"/>
        </w:rPr>
        <w:t>Are you learning English? Do you need assistance with your composition? You can easily find a helper online at a leading assignment help service. While on such a platform, a message such as “</w:t>
      </w:r>
      <w:hyperlink r:id="rId9" w:tgtFrame="_blank" w:history="1">
        <w:r w:rsidRPr="00E35452">
          <w:rPr>
            <w:rFonts w:ascii="Roboto" w:eastAsia="Times New Roman" w:hAnsi="Roboto" w:cs="Times New Roman"/>
            <w:color w:val="E93100"/>
            <w:sz w:val="24"/>
            <w:szCs w:val="24"/>
            <w:u w:val="single"/>
            <w:bdr w:val="none" w:sz="0" w:space="0" w:color="auto" w:frame="1"/>
            <w:lang w:eastAsia="en-GB"/>
          </w:rPr>
          <w:t>do my essay</w:t>
        </w:r>
      </w:hyperlink>
      <w:r w:rsidRPr="00E35452">
        <w:rPr>
          <w:rFonts w:ascii="Roboto" w:eastAsia="Times New Roman" w:hAnsi="Roboto" w:cs="Times New Roman"/>
          <w:color w:val="000000"/>
          <w:sz w:val="24"/>
          <w:szCs w:val="24"/>
          <w:lang w:eastAsia="en-GB"/>
        </w:rPr>
        <w:t>” will see you get quick assistance.</w:t>
      </w:r>
    </w:p>
    <w:p w14:paraId="0FA36571" w14:textId="77777777" w:rsidR="00E35452" w:rsidRPr="00E35452" w:rsidRDefault="00E35452" w:rsidP="00E35452">
      <w:pPr>
        <w:shd w:val="clear" w:color="auto" w:fill="FFFFFF"/>
        <w:spacing w:after="0" w:line="540" w:lineRule="atLeast"/>
        <w:jc w:val="both"/>
        <w:textAlignment w:val="baseline"/>
        <w:outlineLvl w:val="2"/>
        <w:rPr>
          <w:rFonts w:ascii="Roboto" w:eastAsia="Times New Roman" w:hAnsi="Roboto" w:cs="Times New Roman"/>
          <w:color w:val="000000"/>
          <w:sz w:val="42"/>
          <w:szCs w:val="42"/>
          <w:lang w:eastAsia="en-GB"/>
        </w:rPr>
      </w:pPr>
      <w:r w:rsidRPr="00E35452">
        <w:rPr>
          <w:rFonts w:ascii="Roboto" w:eastAsia="Times New Roman" w:hAnsi="Roboto" w:cs="Times New Roman"/>
          <w:color w:val="333333"/>
          <w:sz w:val="42"/>
          <w:szCs w:val="42"/>
          <w:bdr w:val="none" w:sz="0" w:space="0" w:color="auto" w:frame="1"/>
          <w:lang w:eastAsia="en-GB"/>
        </w:rPr>
        <w:t>Brainly</w:t>
      </w:r>
    </w:p>
    <w:p w14:paraId="0A776CB5" w14:textId="77777777" w:rsidR="00E35452" w:rsidRPr="00E35452" w:rsidRDefault="00E35452" w:rsidP="00E35452">
      <w:pPr>
        <w:shd w:val="clear" w:color="auto" w:fill="FFFFFF"/>
        <w:spacing w:after="0" w:line="240" w:lineRule="auto"/>
        <w:jc w:val="both"/>
        <w:textAlignment w:val="baseline"/>
        <w:rPr>
          <w:rFonts w:ascii="Roboto" w:eastAsia="Times New Roman" w:hAnsi="Roboto" w:cs="Times New Roman"/>
          <w:color w:val="000000"/>
          <w:sz w:val="24"/>
          <w:szCs w:val="24"/>
          <w:lang w:eastAsia="en-GB"/>
        </w:rPr>
      </w:pPr>
      <w:r w:rsidRPr="00E35452">
        <w:rPr>
          <w:rFonts w:ascii="Roboto" w:eastAsia="Times New Roman" w:hAnsi="Roboto" w:cs="Times New Roman"/>
          <w:color w:val="000000"/>
          <w:sz w:val="24"/>
          <w:szCs w:val="24"/>
          <w:lang w:eastAsia="en-GB"/>
        </w:rPr>
        <w:t>It’s a social network where learners can collaborate. Case in point, </w:t>
      </w:r>
      <w:hyperlink r:id="rId10" w:tgtFrame="_blank" w:history="1">
        <w:r w:rsidRPr="00E35452">
          <w:rPr>
            <w:rFonts w:ascii="Roboto" w:eastAsia="Times New Roman" w:hAnsi="Roboto" w:cs="Times New Roman"/>
            <w:color w:val="E93100"/>
            <w:sz w:val="24"/>
            <w:szCs w:val="24"/>
            <w:u w:val="single"/>
            <w:bdr w:val="none" w:sz="0" w:space="0" w:color="auto" w:frame="1"/>
            <w:lang w:eastAsia="en-GB"/>
          </w:rPr>
          <w:t>students</w:t>
        </w:r>
      </w:hyperlink>
      <w:r w:rsidRPr="00E35452">
        <w:rPr>
          <w:rFonts w:ascii="Roboto" w:eastAsia="Times New Roman" w:hAnsi="Roboto" w:cs="Times New Roman"/>
          <w:color w:val="000000"/>
          <w:sz w:val="24"/>
          <w:szCs w:val="24"/>
          <w:lang w:eastAsia="en-GB"/>
        </w:rPr>
        <w:t> can deliberate on matters regarding their assignments or access new ideas from their peers. This solution uses </w:t>
      </w:r>
      <w:hyperlink r:id="rId11" w:anchor=":~:text=Machine%20learning%20is%20an%20application,use%20it%20learn%20for%20themselves." w:tgtFrame="_blank" w:history="1">
        <w:r w:rsidRPr="00E35452">
          <w:rPr>
            <w:rFonts w:ascii="Roboto" w:eastAsia="Times New Roman" w:hAnsi="Roboto" w:cs="Times New Roman"/>
            <w:color w:val="E93100"/>
            <w:sz w:val="24"/>
            <w:szCs w:val="24"/>
            <w:u w:val="single"/>
            <w:bdr w:val="none" w:sz="0" w:space="0" w:color="auto" w:frame="1"/>
            <w:lang w:eastAsia="en-GB"/>
          </w:rPr>
          <w:t>machine learning</w:t>
        </w:r>
      </w:hyperlink>
      <w:r w:rsidRPr="00E35452">
        <w:rPr>
          <w:rFonts w:ascii="Roboto" w:eastAsia="Times New Roman" w:hAnsi="Roboto" w:cs="Times New Roman"/>
          <w:color w:val="000000"/>
          <w:sz w:val="24"/>
          <w:szCs w:val="24"/>
          <w:lang w:eastAsia="en-GB"/>
        </w:rPr>
        <w:t> (ML) to offer a great experience. Moreover, thanks to ML, Brainly can quickly identify spam and irrelevant content. Importantly, AI helps the tool provided more customized resources.</w:t>
      </w:r>
    </w:p>
    <w:p w14:paraId="22920843" w14:textId="77777777" w:rsidR="00E35452" w:rsidRPr="00E35452" w:rsidRDefault="00E35452" w:rsidP="00E35452">
      <w:pPr>
        <w:shd w:val="clear" w:color="auto" w:fill="FFFFFF"/>
        <w:spacing w:after="0" w:line="540" w:lineRule="atLeast"/>
        <w:jc w:val="both"/>
        <w:textAlignment w:val="baseline"/>
        <w:outlineLvl w:val="2"/>
        <w:rPr>
          <w:rFonts w:ascii="Roboto" w:eastAsia="Times New Roman" w:hAnsi="Roboto" w:cs="Times New Roman"/>
          <w:color w:val="000000"/>
          <w:sz w:val="42"/>
          <w:szCs w:val="42"/>
          <w:lang w:eastAsia="en-GB"/>
        </w:rPr>
      </w:pPr>
      <w:r w:rsidRPr="00E35452">
        <w:rPr>
          <w:rFonts w:ascii="Roboto" w:eastAsia="Times New Roman" w:hAnsi="Roboto" w:cs="Times New Roman"/>
          <w:color w:val="333333"/>
          <w:sz w:val="42"/>
          <w:szCs w:val="42"/>
          <w:bdr w:val="none" w:sz="0" w:space="0" w:color="auto" w:frame="1"/>
          <w:lang w:eastAsia="en-GB"/>
        </w:rPr>
        <w:t>Carnegie Learning</w:t>
      </w:r>
    </w:p>
    <w:p w14:paraId="5753C822" w14:textId="77777777" w:rsidR="00E35452" w:rsidRPr="00E35452" w:rsidRDefault="00E35452" w:rsidP="00E35452">
      <w:pPr>
        <w:shd w:val="clear" w:color="auto" w:fill="FFFFFF"/>
        <w:spacing w:after="360" w:line="240" w:lineRule="auto"/>
        <w:jc w:val="both"/>
        <w:textAlignment w:val="baseline"/>
        <w:rPr>
          <w:rFonts w:ascii="Roboto" w:eastAsia="Times New Roman" w:hAnsi="Roboto" w:cs="Times New Roman"/>
          <w:color w:val="000000"/>
          <w:sz w:val="24"/>
          <w:szCs w:val="24"/>
          <w:lang w:eastAsia="en-GB"/>
        </w:rPr>
      </w:pPr>
      <w:r w:rsidRPr="00E35452">
        <w:rPr>
          <w:rFonts w:ascii="Roboto" w:eastAsia="Times New Roman" w:hAnsi="Roboto" w:cs="Times New Roman"/>
          <w:color w:val="000000"/>
          <w:sz w:val="24"/>
          <w:szCs w:val="24"/>
          <w:lang w:eastAsia="en-GB"/>
        </w:rPr>
        <w:t>It leverages cognitive science and artificial intelligence to offer customized tutoring and live feedback for post-high school learners. Carnegie Learning assesses keystrokes and allows the tutor to view the learner’s progress.</w:t>
      </w:r>
    </w:p>
    <w:p w14:paraId="4431995E" w14:textId="77777777" w:rsidR="00E35452" w:rsidRPr="00E35452" w:rsidRDefault="00E35452" w:rsidP="00E35452">
      <w:pPr>
        <w:shd w:val="clear" w:color="auto" w:fill="FFFFFF"/>
        <w:spacing w:after="0" w:line="540" w:lineRule="atLeast"/>
        <w:jc w:val="both"/>
        <w:textAlignment w:val="baseline"/>
        <w:outlineLvl w:val="2"/>
        <w:rPr>
          <w:rFonts w:ascii="Roboto" w:eastAsia="Times New Roman" w:hAnsi="Roboto" w:cs="Times New Roman"/>
          <w:color w:val="000000"/>
          <w:sz w:val="42"/>
          <w:szCs w:val="42"/>
          <w:lang w:eastAsia="en-GB"/>
        </w:rPr>
      </w:pPr>
      <w:proofErr w:type="spellStart"/>
      <w:r w:rsidRPr="00E35452">
        <w:rPr>
          <w:rFonts w:ascii="Roboto" w:eastAsia="Times New Roman" w:hAnsi="Roboto" w:cs="Times New Roman"/>
          <w:color w:val="333333"/>
          <w:sz w:val="42"/>
          <w:szCs w:val="42"/>
          <w:bdr w:val="none" w:sz="0" w:space="0" w:color="auto" w:frame="1"/>
          <w:lang w:eastAsia="en-GB"/>
        </w:rPr>
        <w:t>ThinkerMath</w:t>
      </w:r>
      <w:proofErr w:type="spellEnd"/>
    </w:p>
    <w:p w14:paraId="3DD57CE5" w14:textId="77777777" w:rsidR="00E35452" w:rsidRPr="00E35452" w:rsidRDefault="00E35452" w:rsidP="00E35452">
      <w:pPr>
        <w:shd w:val="clear" w:color="auto" w:fill="FFFFFF"/>
        <w:spacing w:after="360" w:line="240" w:lineRule="auto"/>
        <w:jc w:val="both"/>
        <w:textAlignment w:val="baseline"/>
        <w:rPr>
          <w:rFonts w:ascii="Roboto" w:eastAsia="Times New Roman" w:hAnsi="Roboto" w:cs="Times New Roman"/>
          <w:color w:val="000000"/>
          <w:sz w:val="24"/>
          <w:szCs w:val="24"/>
          <w:lang w:eastAsia="en-GB"/>
        </w:rPr>
      </w:pPr>
      <w:r w:rsidRPr="00E35452">
        <w:rPr>
          <w:rFonts w:ascii="Roboto" w:eastAsia="Times New Roman" w:hAnsi="Roboto" w:cs="Times New Roman"/>
          <w:color w:val="000000"/>
          <w:sz w:val="24"/>
          <w:szCs w:val="24"/>
          <w:lang w:eastAsia="en-GB"/>
        </w:rPr>
        <w:t>This AI-based resource assists pupils in learning math. It has tons of games and awards that motivate learners and boost engagement. Best of all, this application provides a learning schedule that’s informed by the pupil’s knowledge.</w:t>
      </w:r>
    </w:p>
    <w:p w14:paraId="42253D8D" w14:textId="77777777" w:rsidR="00E35452" w:rsidRPr="00E35452" w:rsidRDefault="00E35452" w:rsidP="00E35452">
      <w:pPr>
        <w:shd w:val="clear" w:color="auto" w:fill="FFFFFF"/>
        <w:spacing w:after="0" w:line="540" w:lineRule="atLeast"/>
        <w:jc w:val="both"/>
        <w:textAlignment w:val="baseline"/>
        <w:outlineLvl w:val="2"/>
        <w:rPr>
          <w:rFonts w:ascii="Roboto" w:eastAsia="Times New Roman" w:hAnsi="Roboto" w:cs="Times New Roman"/>
          <w:color w:val="000000"/>
          <w:sz w:val="42"/>
          <w:szCs w:val="42"/>
          <w:lang w:eastAsia="en-GB"/>
        </w:rPr>
      </w:pPr>
      <w:r w:rsidRPr="00E35452">
        <w:rPr>
          <w:rFonts w:ascii="Roboto" w:eastAsia="Times New Roman" w:hAnsi="Roboto" w:cs="Times New Roman"/>
          <w:color w:val="333333"/>
          <w:sz w:val="42"/>
          <w:szCs w:val="42"/>
          <w:bdr w:val="none" w:sz="0" w:space="0" w:color="auto" w:frame="1"/>
          <w:lang w:eastAsia="en-GB"/>
        </w:rPr>
        <w:t>Third Space Learning</w:t>
      </w:r>
    </w:p>
    <w:p w14:paraId="29B71454" w14:textId="3328B4FD" w:rsidR="00E35452" w:rsidRPr="00E35452" w:rsidRDefault="00E35452" w:rsidP="00E35452">
      <w:pPr>
        <w:shd w:val="clear" w:color="auto" w:fill="FFFFFF"/>
        <w:spacing w:after="360" w:line="240" w:lineRule="auto"/>
        <w:jc w:val="both"/>
        <w:textAlignment w:val="baseline"/>
        <w:rPr>
          <w:rFonts w:ascii="Roboto" w:eastAsia="Times New Roman" w:hAnsi="Roboto" w:cs="Times New Roman"/>
          <w:color w:val="000000"/>
          <w:sz w:val="24"/>
          <w:szCs w:val="24"/>
          <w:lang w:eastAsia="en-GB"/>
        </w:rPr>
      </w:pPr>
    </w:p>
    <w:p w14:paraId="6F93A6A4" w14:textId="77777777" w:rsidR="00E35452" w:rsidRPr="00E35452" w:rsidRDefault="00E35452" w:rsidP="00E35452">
      <w:pPr>
        <w:shd w:val="clear" w:color="auto" w:fill="FFFFFF"/>
        <w:spacing w:after="360" w:line="240" w:lineRule="auto"/>
        <w:jc w:val="both"/>
        <w:textAlignment w:val="baseline"/>
        <w:rPr>
          <w:rFonts w:ascii="Roboto" w:eastAsia="Times New Roman" w:hAnsi="Roboto" w:cs="Times New Roman"/>
          <w:color w:val="000000"/>
          <w:sz w:val="24"/>
          <w:szCs w:val="24"/>
          <w:lang w:eastAsia="en-GB"/>
        </w:rPr>
      </w:pPr>
      <w:r w:rsidRPr="00E35452">
        <w:rPr>
          <w:rFonts w:ascii="Roboto" w:eastAsia="Times New Roman" w:hAnsi="Roboto" w:cs="Times New Roman"/>
          <w:color w:val="000000"/>
          <w:sz w:val="24"/>
          <w:szCs w:val="24"/>
          <w:lang w:eastAsia="en-GB"/>
        </w:rPr>
        <w:t>This online learning platform offers one-on-one math classes to tons of leaners each week. It shines at enhancing student engagement and determining the most effective ways of teaching. With AI, this solution can evaluate recorded sessions and reveal patterns in the educator’s and learner’s mannerisms.</w:t>
      </w:r>
    </w:p>
    <w:p w14:paraId="0E6CD067" w14:textId="77777777" w:rsidR="00E35452" w:rsidRPr="00E35452" w:rsidRDefault="00E35452" w:rsidP="00E35452">
      <w:pPr>
        <w:shd w:val="clear" w:color="auto" w:fill="FFFFFF"/>
        <w:spacing w:after="360" w:line="240" w:lineRule="auto"/>
        <w:jc w:val="both"/>
        <w:textAlignment w:val="baseline"/>
        <w:rPr>
          <w:rFonts w:ascii="Roboto" w:eastAsia="Times New Roman" w:hAnsi="Roboto" w:cs="Times New Roman"/>
          <w:color w:val="000000"/>
          <w:sz w:val="24"/>
          <w:szCs w:val="24"/>
          <w:lang w:eastAsia="en-GB"/>
        </w:rPr>
      </w:pPr>
      <w:r w:rsidRPr="00E35452">
        <w:rPr>
          <w:rFonts w:ascii="Roboto" w:eastAsia="Times New Roman" w:hAnsi="Roboto" w:cs="Times New Roman"/>
          <w:color w:val="000000"/>
          <w:sz w:val="24"/>
          <w:szCs w:val="24"/>
          <w:lang w:eastAsia="en-GB"/>
        </w:rPr>
        <w:t>Case in point, artificial intelligence can determine if a student is exhibiting signs that denote a loss of interest. And in the future, this tool intends to offer live AI-driven feedback to educators during every session. With this, educators will be directed to slow down if they are talking too fast, and vice versa.</w:t>
      </w:r>
    </w:p>
    <w:p w14:paraId="7F83A567" w14:textId="77777777" w:rsidR="00E35452" w:rsidRPr="00E35452" w:rsidRDefault="00E35452" w:rsidP="00E35452">
      <w:pPr>
        <w:shd w:val="clear" w:color="auto" w:fill="FFFFFF"/>
        <w:spacing w:line="240" w:lineRule="auto"/>
        <w:jc w:val="both"/>
        <w:textAlignment w:val="baseline"/>
        <w:rPr>
          <w:rFonts w:ascii="Roboto" w:eastAsia="Times New Roman" w:hAnsi="Roboto" w:cs="Times New Roman"/>
          <w:color w:val="000000"/>
          <w:sz w:val="24"/>
          <w:szCs w:val="24"/>
          <w:lang w:eastAsia="en-GB"/>
        </w:rPr>
      </w:pPr>
      <w:r w:rsidRPr="00E35452">
        <w:rPr>
          <w:rFonts w:ascii="Roboto" w:eastAsia="Times New Roman" w:hAnsi="Roboto" w:cs="Times New Roman"/>
          <w:color w:val="000000"/>
          <w:sz w:val="24"/>
          <w:szCs w:val="24"/>
          <w:lang w:eastAsia="en-GB"/>
        </w:rPr>
        <w:t>These are some of the many examples of AI-driven solutions in </w:t>
      </w:r>
      <w:hyperlink r:id="rId12" w:tgtFrame="_blank" w:history="1">
        <w:r w:rsidRPr="00E35452">
          <w:rPr>
            <w:rFonts w:ascii="Roboto" w:eastAsia="Times New Roman" w:hAnsi="Roboto" w:cs="Times New Roman"/>
            <w:color w:val="E93100"/>
            <w:sz w:val="24"/>
            <w:szCs w:val="24"/>
            <w:u w:val="single"/>
            <w:bdr w:val="none" w:sz="0" w:space="0" w:color="auto" w:frame="1"/>
            <w:lang w:eastAsia="en-GB"/>
          </w:rPr>
          <w:t>education</w:t>
        </w:r>
      </w:hyperlink>
      <w:r w:rsidRPr="00E35452">
        <w:rPr>
          <w:rFonts w:ascii="Roboto" w:eastAsia="Times New Roman" w:hAnsi="Roboto" w:cs="Times New Roman"/>
          <w:color w:val="000000"/>
          <w:sz w:val="24"/>
          <w:szCs w:val="24"/>
          <w:lang w:eastAsia="en-GB"/>
        </w:rPr>
        <w:t>. While they are quite useful on their own, the best results are attained when human instructors oversee the process.</w:t>
      </w:r>
    </w:p>
    <w:p w14:paraId="1B84FA3D" w14:textId="77777777" w:rsidR="007A37E8" w:rsidRDefault="00E35452"/>
    <w:sectPr w:rsidR="007A37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452"/>
    <w:rsid w:val="002959F6"/>
    <w:rsid w:val="00D5319B"/>
    <w:rsid w:val="00E354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D49C4"/>
  <w15:chartTrackingRefBased/>
  <w15:docId w15:val="{48C4D5EA-9DC5-4EBE-A923-B75372A63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3545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5232774">
      <w:bodyDiv w:val="1"/>
      <w:marLeft w:val="0"/>
      <w:marRight w:val="0"/>
      <w:marTop w:val="0"/>
      <w:marBottom w:val="0"/>
      <w:divBdr>
        <w:top w:val="none" w:sz="0" w:space="0" w:color="auto"/>
        <w:left w:val="none" w:sz="0" w:space="0" w:color="auto"/>
        <w:bottom w:val="none" w:sz="0" w:space="0" w:color="auto"/>
        <w:right w:val="none" w:sz="0" w:space="0" w:color="auto"/>
      </w:divBdr>
      <w:divsChild>
        <w:div w:id="437607410">
          <w:marLeft w:val="0"/>
          <w:marRight w:val="0"/>
          <w:marTop w:val="0"/>
          <w:marBottom w:val="0"/>
          <w:divBdr>
            <w:top w:val="none" w:sz="0" w:space="0" w:color="auto"/>
            <w:left w:val="none" w:sz="0" w:space="0" w:color="auto"/>
            <w:bottom w:val="single" w:sz="6" w:space="4" w:color="F0F0F0"/>
            <w:right w:val="none" w:sz="0" w:space="0" w:color="auto"/>
          </w:divBdr>
        </w:div>
        <w:div w:id="1565138685">
          <w:marLeft w:val="0"/>
          <w:marRight w:val="0"/>
          <w:marTop w:val="0"/>
          <w:marBottom w:val="0"/>
          <w:divBdr>
            <w:top w:val="none" w:sz="0" w:space="0" w:color="auto"/>
            <w:left w:val="none" w:sz="0" w:space="0" w:color="auto"/>
            <w:bottom w:val="none" w:sz="0" w:space="0" w:color="auto"/>
            <w:right w:val="none" w:sz="0" w:space="0" w:color="auto"/>
          </w:divBdr>
          <w:divsChild>
            <w:div w:id="1840198669">
              <w:marLeft w:val="0"/>
              <w:marRight w:val="0"/>
              <w:marTop w:val="0"/>
              <w:marBottom w:val="480"/>
              <w:divBdr>
                <w:top w:val="none" w:sz="0" w:space="0" w:color="auto"/>
                <w:left w:val="none" w:sz="0" w:space="0" w:color="auto"/>
                <w:bottom w:val="none" w:sz="0" w:space="0" w:color="auto"/>
                <w:right w:val="none" w:sz="0" w:space="0" w:color="auto"/>
              </w:divBdr>
            </w:div>
          </w:divsChild>
        </w:div>
        <w:div w:id="1654945094">
          <w:marLeft w:val="0"/>
          <w:marRight w:val="0"/>
          <w:marTop w:val="0"/>
          <w:marBottom w:val="480"/>
          <w:divBdr>
            <w:top w:val="none" w:sz="0" w:space="0" w:color="auto"/>
            <w:left w:val="none" w:sz="0" w:space="0" w:color="auto"/>
            <w:bottom w:val="none" w:sz="0" w:space="0" w:color="auto"/>
            <w:right w:val="none" w:sz="0" w:space="0" w:color="auto"/>
          </w:divBdr>
          <w:divsChild>
            <w:div w:id="154359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c/chatbot.asp"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kqzyfj.com/bk102y1A719PRQQRWUUZQPRUVRZQRX" TargetMode="External"/><Relationship Id="rId12" Type="http://schemas.openxmlformats.org/officeDocument/2006/relationships/hyperlink" Target="https://www.dpbolvw.net/click-100299742-10696123"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dpbolvw.net/click-100299742-10696123" TargetMode="External"/><Relationship Id="rId11" Type="http://schemas.openxmlformats.org/officeDocument/2006/relationships/hyperlink" Target="https://expertsystem.com/machine-learning-definition/" TargetMode="External"/><Relationship Id="rId5" Type="http://schemas.openxmlformats.org/officeDocument/2006/relationships/image" Target="media/image1.png"/><Relationship Id="rId10" Type="http://schemas.openxmlformats.org/officeDocument/2006/relationships/hyperlink" Target="https://www.dpbolvw.net/click-100299742-10696123" TargetMode="External"/><Relationship Id="rId4" Type="http://schemas.openxmlformats.org/officeDocument/2006/relationships/hyperlink" Target="https://wire19.com/real-life-examples-of-ai-in-education/" TargetMode="External"/><Relationship Id="rId9" Type="http://schemas.openxmlformats.org/officeDocument/2006/relationships/hyperlink" Target="https://samedayessay.com/mai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939</Words>
  <Characters>5355</Characters>
  <Application>Microsoft Office Word</Application>
  <DocSecurity>0</DocSecurity>
  <Lines>44</Lines>
  <Paragraphs>12</Paragraphs>
  <ScaleCrop>false</ScaleCrop>
  <Company/>
  <LinksUpToDate>false</LinksUpToDate>
  <CharactersWithSpaces>6282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Ainsworth</dc:creator>
  <cp:keywords/>
  <dc:description/>
  <cp:lastModifiedBy>Sue Ainsworth</cp:lastModifiedBy>
  <cp:revision>1</cp:revision>
  <dcterms:created xsi:type="dcterms:W3CDTF">2021-11-15T14:08:00Z</dcterms:created>
  <dcterms:modified xsi:type="dcterms:W3CDTF">2021-11-15T14:11:00Z</dcterms:modified>
</cp:coreProperties>
</file>