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93718D" w14:textId="77777777" w:rsidR="006360EA" w:rsidRPr="00EE6C8B" w:rsidRDefault="006360EA" w:rsidP="006360EA">
      <w:pPr>
        <w:spacing w:line="360" w:lineRule="auto"/>
        <w:jc w:val="both"/>
        <w:rPr>
          <w:b/>
          <w:sz w:val="24"/>
          <w:szCs w:val="24"/>
          <w:lang w:val="en-GB"/>
        </w:rPr>
      </w:pPr>
    </w:p>
    <w:p w14:paraId="1E78200B" w14:textId="77777777" w:rsidR="006360EA" w:rsidRPr="00EE6C8B" w:rsidRDefault="006360EA" w:rsidP="006360EA">
      <w:pPr>
        <w:spacing w:line="360" w:lineRule="auto"/>
        <w:jc w:val="center"/>
        <w:rPr>
          <w:b/>
          <w:sz w:val="28"/>
          <w:szCs w:val="24"/>
          <w:lang w:val="en-GB"/>
        </w:rPr>
      </w:pPr>
    </w:p>
    <w:p w14:paraId="0171F61B" w14:textId="77777777" w:rsidR="006360EA" w:rsidRPr="00EE6C8B" w:rsidRDefault="006360EA" w:rsidP="006360EA">
      <w:pPr>
        <w:spacing w:line="360" w:lineRule="auto"/>
        <w:jc w:val="center"/>
        <w:rPr>
          <w:b/>
          <w:sz w:val="28"/>
          <w:szCs w:val="24"/>
          <w:lang w:val="en-GB"/>
        </w:rPr>
      </w:pPr>
      <w:r w:rsidRPr="00EE6C8B">
        <w:rPr>
          <w:b/>
          <w:sz w:val="28"/>
          <w:szCs w:val="24"/>
          <w:lang w:val="en-GB"/>
        </w:rPr>
        <w:t>Research proposal</w:t>
      </w:r>
    </w:p>
    <w:p w14:paraId="0BFB0E74" w14:textId="6FE11843" w:rsidR="006360EA" w:rsidRPr="00EE6C8B" w:rsidRDefault="006360EA" w:rsidP="006360EA">
      <w:pPr>
        <w:spacing w:line="360" w:lineRule="auto"/>
        <w:jc w:val="center"/>
        <w:rPr>
          <w:b/>
          <w:sz w:val="28"/>
          <w:szCs w:val="24"/>
          <w:lang w:val="en-GB"/>
        </w:rPr>
      </w:pPr>
      <w:r w:rsidRPr="00EE6C8B">
        <w:rPr>
          <w:b/>
          <w:sz w:val="28"/>
          <w:szCs w:val="24"/>
          <w:lang w:val="en-GB"/>
        </w:rPr>
        <w:t xml:space="preserve">What are the current challenges that the hospitality industry is facing that is affecting business </w:t>
      </w:r>
      <w:r w:rsidRPr="00EE6C8B">
        <w:rPr>
          <w:b/>
          <w:sz w:val="28"/>
          <w:szCs w:val="24"/>
          <w:lang w:val="en-GB"/>
        </w:rPr>
        <w:t>performance.</w:t>
      </w:r>
    </w:p>
    <w:p w14:paraId="396624CD" w14:textId="77777777" w:rsidR="006360EA" w:rsidRPr="00EE6C8B" w:rsidRDefault="006360EA" w:rsidP="006360EA">
      <w:pPr>
        <w:spacing w:line="360" w:lineRule="auto"/>
        <w:jc w:val="both"/>
        <w:rPr>
          <w:b/>
          <w:sz w:val="24"/>
          <w:szCs w:val="24"/>
          <w:lang w:val="en-GB"/>
        </w:rPr>
      </w:pPr>
    </w:p>
    <w:p w14:paraId="1E9E9558" w14:textId="77777777" w:rsidR="006360EA" w:rsidRPr="00EE6C8B" w:rsidRDefault="006360EA" w:rsidP="006360EA">
      <w:pPr>
        <w:spacing w:line="360" w:lineRule="auto"/>
        <w:jc w:val="both"/>
        <w:rPr>
          <w:b/>
          <w:sz w:val="24"/>
          <w:szCs w:val="24"/>
          <w:lang w:val="en-GB"/>
        </w:rPr>
      </w:pPr>
    </w:p>
    <w:p w14:paraId="44D40A10" w14:textId="77777777" w:rsidR="006360EA" w:rsidRPr="00EE6C8B" w:rsidRDefault="006360EA" w:rsidP="006360EA">
      <w:pPr>
        <w:spacing w:line="360" w:lineRule="auto"/>
        <w:jc w:val="both"/>
        <w:rPr>
          <w:b/>
          <w:sz w:val="24"/>
          <w:szCs w:val="24"/>
          <w:lang w:val="en-GB"/>
        </w:rPr>
      </w:pPr>
    </w:p>
    <w:p w14:paraId="1592F164" w14:textId="77777777" w:rsidR="006360EA" w:rsidRPr="00EE6C8B" w:rsidRDefault="006360EA" w:rsidP="006360EA">
      <w:pPr>
        <w:spacing w:line="360" w:lineRule="auto"/>
        <w:jc w:val="both"/>
        <w:rPr>
          <w:b/>
          <w:sz w:val="24"/>
          <w:szCs w:val="24"/>
          <w:lang w:val="en-GB"/>
        </w:rPr>
      </w:pPr>
    </w:p>
    <w:p w14:paraId="41433A2E" w14:textId="77777777" w:rsidR="006360EA" w:rsidRPr="00EE6C8B" w:rsidRDefault="006360EA" w:rsidP="006360EA">
      <w:pPr>
        <w:spacing w:line="360" w:lineRule="auto"/>
        <w:jc w:val="both"/>
        <w:rPr>
          <w:b/>
          <w:sz w:val="24"/>
          <w:szCs w:val="24"/>
          <w:lang w:val="en-GB"/>
        </w:rPr>
      </w:pPr>
    </w:p>
    <w:p w14:paraId="4B1BE109" w14:textId="77777777" w:rsidR="006360EA" w:rsidRPr="00EE6C8B" w:rsidRDefault="006360EA" w:rsidP="006360EA">
      <w:pPr>
        <w:spacing w:line="360" w:lineRule="auto"/>
        <w:jc w:val="both"/>
        <w:rPr>
          <w:b/>
          <w:sz w:val="24"/>
          <w:szCs w:val="24"/>
          <w:lang w:val="en-GB"/>
        </w:rPr>
      </w:pPr>
    </w:p>
    <w:p w14:paraId="0794E672" w14:textId="77777777" w:rsidR="006360EA" w:rsidRPr="00EE6C8B" w:rsidRDefault="006360EA" w:rsidP="006360EA">
      <w:pPr>
        <w:spacing w:line="360" w:lineRule="auto"/>
        <w:jc w:val="both"/>
        <w:rPr>
          <w:b/>
          <w:sz w:val="24"/>
          <w:szCs w:val="24"/>
          <w:lang w:val="en-GB"/>
        </w:rPr>
      </w:pPr>
    </w:p>
    <w:p w14:paraId="76596486" w14:textId="77777777" w:rsidR="006360EA" w:rsidRDefault="006360EA" w:rsidP="006360EA">
      <w:pPr>
        <w:spacing w:line="360" w:lineRule="auto"/>
        <w:jc w:val="both"/>
        <w:rPr>
          <w:b/>
          <w:sz w:val="24"/>
          <w:szCs w:val="24"/>
          <w:lang w:val="en-GB"/>
        </w:rPr>
      </w:pPr>
    </w:p>
    <w:p w14:paraId="5E7262F6" w14:textId="77777777" w:rsidR="006360EA" w:rsidRPr="00EE6C8B" w:rsidRDefault="006360EA" w:rsidP="006360EA">
      <w:pPr>
        <w:spacing w:line="360" w:lineRule="auto"/>
        <w:jc w:val="both"/>
        <w:rPr>
          <w:b/>
          <w:sz w:val="24"/>
          <w:szCs w:val="24"/>
          <w:lang w:val="en-GB"/>
        </w:rPr>
      </w:pPr>
    </w:p>
    <w:p w14:paraId="654B61FD" w14:textId="77777777" w:rsidR="006360EA" w:rsidRPr="00EE6C8B" w:rsidRDefault="006360EA" w:rsidP="006360EA">
      <w:pPr>
        <w:spacing w:line="360" w:lineRule="auto"/>
        <w:jc w:val="both"/>
        <w:rPr>
          <w:b/>
          <w:sz w:val="24"/>
          <w:szCs w:val="24"/>
          <w:lang w:val="en-GB"/>
        </w:rPr>
      </w:pPr>
    </w:p>
    <w:p w14:paraId="17FB12F6" w14:textId="77777777" w:rsidR="006360EA" w:rsidRPr="00EE6C8B" w:rsidRDefault="006360EA" w:rsidP="006360EA">
      <w:pPr>
        <w:spacing w:line="360" w:lineRule="auto"/>
        <w:jc w:val="both"/>
        <w:rPr>
          <w:b/>
          <w:sz w:val="24"/>
          <w:szCs w:val="24"/>
          <w:lang w:val="en-GB"/>
        </w:rPr>
      </w:pPr>
    </w:p>
    <w:p w14:paraId="16131800" w14:textId="77777777" w:rsidR="006360EA" w:rsidRPr="00EE6C8B" w:rsidRDefault="006360EA" w:rsidP="006360EA">
      <w:pPr>
        <w:spacing w:line="360" w:lineRule="auto"/>
        <w:jc w:val="both"/>
        <w:rPr>
          <w:b/>
          <w:sz w:val="24"/>
          <w:szCs w:val="24"/>
          <w:lang w:val="en-GB"/>
        </w:rPr>
      </w:pPr>
      <w:r w:rsidRPr="00EE6C8B">
        <w:rPr>
          <w:b/>
          <w:sz w:val="24"/>
          <w:szCs w:val="24"/>
          <w:lang w:val="en-GB"/>
        </w:rPr>
        <w:t xml:space="preserve">Student No: </w:t>
      </w:r>
      <w:r w:rsidRPr="00EE6C8B">
        <w:rPr>
          <w:sz w:val="24"/>
          <w:szCs w:val="24"/>
          <w:lang w:val="en-GB"/>
        </w:rPr>
        <w:t>Roberta Isabela Bradea (2125159)</w:t>
      </w:r>
    </w:p>
    <w:p w14:paraId="758C670D" w14:textId="77777777" w:rsidR="006360EA" w:rsidRPr="00EE6C8B" w:rsidRDefault="006360EA" w:rsidP="006360EA">
      <w:pPr>
        <w:spacing w:line="360" w:lineRule="auto"/>
        <w:jc w:val="both"/>
        <w:rPr>
          <w:b/>
          <w:sz w:val="24"/>
          <w:szCs w:val="24"/>
          <w:lang w:val="en-GB"/>
        </w:rPr>
      </w:pPr>
      <w:r w:rsidRPr="00EE6C8B">
        <w:rPr>
          <w:b/>
          <w:sz w:val="24"/>
          <w:szCs w:val="24"/>
          <w:lang w:val="en-GB"/>
        </w:rPr>
        <w:t xml:space="preserve">Module Title: </w:t>
      </w:r>
      <w:r w:rsidRPr="00EE6C8B">
        <w:rPr>
          <w:sz w:val="24"/>
          <w:szCs w:val="24"/>
        </w:rPr>
        <w:t>Personnel Resourcing and Development</w:t>
      </w:r>
    </w:p>
    <w:p w14:paraId="265A60A0" w14:textId="77777777" w:rsidR="006360EA" w:rsidRPr="00EE6C8B" w:rsidRDefault="006360EA" w:rsidP="006360EA">
      <w:pPr>
        <w:spacing w:line="360" w:lineRule="auto"/>
        <w:jc w:val="both"/>
        <w:rPr>
          <w:b/>
          <w:sz w:val="24"/>
          <w:szCs w:val="24"/>
          <w:lang w:val="en-GB"/>
        </w:rPr>
      </w:pPr>
      <w:r w:rsidRPr="00EE6C8B">
        <w:rPr>
          <w:b/>
          <w:sz w:val="24"/>
          <w:szCs w:val="24"/>
          <w:lang w:val="en-GB"/>
        </w:rPr>
        <w:t xml:space="preserve">Module Code: </w:t>
      </w:r>
      <w:r w:rsidRPr="00EE6C8B">
        <w:rPr>
          <w:sz w:val="24"/>
          <w:szCs w:val="24"/>
        </w:rPr>
        <w:t>BMIH5005</w:t>
      </w:r>
    </w:p>
    <w:p w14:paraId="74399A30" w14:textId="77777777" w:rsidR="006360EA" w:rsidRPr="00EE6C8B" w:rsidRDefault="006360EA" w:rsidP="006360EA">
      <w:pPr>
        <w:spacing w:line="360" w:lineRule="auto"/>
        <w:jc w:val="both"/>
        <w:rPr>
          <w:b/>
          <w:sz w:val="24"/>
          <w:szCs w:val="24"/>
          <w:lang w:val="en-GB"/>
        </w:rPr>
      </w:pPr>
      <w:r w:rsidRPr="00EE6C8B">
        <w:rPr>
          <w:b/>
          <w:sz w:val="24"/>
          <w:szCs w:val="24"/>
          <w:lang w:val="en-GB"/>
        </w:rPr>
        <w:t xml:space="preserve">Lecturer: </w:t>
      </w:r>
      <w:r w:rsidRPr="00EE6C8B">
        <w:rPr>
          <w:sz w:val="24"/>
          <w:szCs w:val="24"/>
        </w:rPr>
        <w:t>Emma Roberts</w:t>
      </w:r>
    </w:p>
    <w:p w14:paraId="60DD08E4" w14:textId="77777777" w:rsidR="006360EA" w:rsidRPr="00EE6C8B" w:rsidRDefault="006360EA" w:rsidP="006360EA">
      <w:pPr>
        <w:spacing w:line="360" w:lineRule="auto"/>
        <w:jc w:val="both"/>
        <w:rPr>
          <w:b/>
          <w:sz w:val="24"/>
          <w:szCs w:val="24"/>
          <w:lang w:val="en-GB"/>
        </w:rPr>
      </w:pPr>
      <w:r w:rsidRPr="00EE6C8B">
        <w:rPr>
          <w:b/>
          <w:sz w:val="24"/>
          <w:szCs w:val="24"/>
          <w:lang w:val="en-GB"/>
        </w:rPr>
        <w:t>Word count: 2045</w:t>
      </w:r>
      <w:r w:rsidRPr="00EE6C8B">
        <w:rPr>
          <w:b/>
          <w:sz w:val="24"/>
          <w:szCs w:val="24"/>
          <w:lang w:val="en-GB"/>
        </w:rPr>
        <w:br w:type="page"/>
      </w:r>
    </w:p>
    <w:sdt>
      <w:sdtPr>
        <w:rPr>
          <w:rFonts w:ascii="Times New Roman" w:eastAsiaTheme="minorHAnsi" w:hAnsi="Times New Roman" w:cs="Times New Roman"/>
          <w:color w:val="auto"/>
          <w:sz w:val="24"/>
          <w:szCs w:val="24"/>
        </w:rPr>
        <w:id w:val="1184936487"/>
        <w:docPartObj>
          <w:docPartGallery w:val="Table of Contents"/>
          <w:docPartUnique/>
        </w:docPartObj>
      </w:sdtPr>
      <w:sdtEndPr>
        <w:rPr>
          <w:b/>
          <w:bCs/>
          <w:noProof/>
        </w:rPr>
      </w:sdtEndPr>
      <w:sdtContent>
        <w:p w14:paraId="1AAAEA92" w14:textId="77777777" w:rsidR="006360EA" w:rsidRPr="00174C8C" w:rsidRDefault="006360EA" w:rsidP="006360EA">
          <w:pPr>
            <w:pStyle w:val="TOCHeading"/>
            <w:spacing w:line="360" w:lineRule="auto"/>
            <w:jc w:val="both"/>
            <w:rPr>
              <w:rFonts w:ascii="Arial" w:hAnsi="Arial" w:cs="Arial"/>
              <w:sz w:val="24"/>
              <w:szCs w:val="24"/>
            </w:rPr>
          </w:pPr>
          <w:r w:rsidRPr="00174C8C">
            <w:rPr>
              <w:rFonts w:ascii="Arial" w:hAnsi="Arial" w:cs="Arial"/>
              <w:sz w:val="24"/>
              <w:szCs w:val="24"/>
            </w:rPr>
            <w:t>Contents</w:t>
          </w:r>
        </w:p>
        <w:p w14:paraId="29F5B16A" w14:textId="77777777" w:rsidR="006360EA" w:rsidRPr="00174C8C" w:rsidRDefault="006360EA" w:rsidP="006360EA">
          <w:pPr>
            <w:pStyle w:val="TOC1"/>
            <w:tabs>
              <w:tab w:val="left" w:pos="440"/>
              <w:tab w:val="right" w:leader="dot" w:pos="9350"/>
            </w:tabs>
            <w:rPr>
              <w:rFonts w:ascii="Arial" w:eastAsiaTheme="minorEastAsia" w:hAnsi="Arial" w:cs="Arial"/>
              <w:noProof/>
              <w:szCs w:val="22"/>
            </w:rPr>
          </w:pPr>
          <w:r w:rsidRPr="00174C8C">
            <w:rPr>
              <w:rFonts w:ascii="Arial" w:hAnsi="Arial" w:cs="Arial"/>
              <w:sz w:val="24"/>
              <w:szCs w:val="24"/>
            </w:rPr>
            <w:fldChar w:fldCharType="begin"/>
          </w:r>
          <w:r w:rsidRPr="00174C8C">
            <w:rPr>
              <w:rFonts w:ascii="Arial" w:hAnsi="Arial" w:cs="Arial"/>
              <w:sz w:val="24"/>
              <w:szCs w:val="24"/>
            </w:rPr>
            <w:instrText xml:space="preserve"> TOC \o "1-3" \h \z \u </w:instrText>
          </w:r>
          <w:r w:rsidRPr="00174C8C">
            <w:rPr>
              <w:rFonts w:ascii="Arial" w:hAnsi="Arial" w:cs="Arial"/>
              <w:sz w:val="24"/>
              <w:szCs w:val="24"/>
            </w:rPr>
            <w:fldChar w:fldCharType="separate"/>
          </w:r>
          <w:hyperlink w:anchor="_Toc137578027" w:history="1">
            <w:r w:rsidRPr="00174C8C">
              <w:rPr>
                <w:rStyle w:val="Hyperlink"/>
                <w:rFonts w:ascii="Arial" w:hAnsi="Arial" w:cs="Arial"/>
                <w:noProof/>
                <w:lang w:val="en-GB"/>
              </w:rPr>
              <w:t>1.</w:t>
            </w:r>
            <w:r w:rsidRPr="00174C8C">
              <w:rPr>
                <w:rFonts w:ascii="Arial" w:eastAsiaTheme="minorEastAsia" w:hAnsi="Arial" w:cs="Arial"/>
                <w:noProof/>
                <w:szCs w:val="22"/>
              </w:rPr>
              <w:tab/>
            </w:r>
            <w:r w:rsidRPr="00174C8C">
              <w:rPr>
                <w:rStyle w:val="Hyperlink"/>
                <w:rFonts w:ascii="Arial" w:hAnsi="Arial" w:cs="Arial"/>
                <w:noProof/>
                <w:lang w:val="en-GB"/>
              </w:rPr>
              <w:t>Introduction and Background</w:t>
            </w:r>
            <w:r w:rsidRPr="00174C8C">
              <w:rPr>
                <w:rFonts w:ascii="Arial" w:hAnsi="Arial" w:cs="Arial"/>
                <w:noProof/>
                <w:webHidden/>
              </w:rPr>
              <w:tab/>
            </w:r>
            <w:r w:rsidRPr="00174C8C">
              <w:rPr>
                <w:rFonts w:ascii="Arial" w:hAnsi="Arial" w:cs="Arial"/>
                <w:noProof/>
                <w:webHidden/>
              </w:rPr>
              <w:fldChar w:fldCharType="begin"/>
            </w:r>
            <w:r w:rsidRPr="00174C8C">
              <w:rPr>
                <w:rFonts w:ascii="Arial" w:hAnsi="Arial" w:cs="Arial"/>
                <w:noProof/>
                <w:webHidden/>
              </w:rPr>
              <w:instrText xml:space="preserve"> PAGEREF _Toc137578027 \h </w:instrText>
            </w:r>
            <w:r w:rsidRPr="00174C8C">
              <w:rPr>
                <w:rFonts w:ascii="Arial" w:hAnsi="Arial" w:cs="Arial"/>
                <w:noProof/>
                <w:webHidden/>
              </w:rPr>
            </w:r>
            <w:r w:rsidRPr="00174C8C">
              <w:rPr>
                <w:rFonts w:ascii="Arial" w:hAnsi="Arial" w:cs="Arial"/>
                <w:noProof/>
                <w:webHidden/>
              </w:rPr>
              <w:fldChar w:fldCharType="separate"/>
            </w:r>
            <w:r w:rsidRPr="00174C8C">
              <w:rPr>
                <w:rFonts w:ascii="Arial" w:hAnsi="Arial" w:cs="Arial"/>
                <w:noProof/>
                <w:webHidden/>
              </w:rPr>
              <w:t>3</w:t>
            </w:r>
            <w:r w:rsidRPr="00174C8C">
              <w:rPr>
                <w:rFonts w:ascii="Arial" w:hAnsi="Arial" w:cs="Arial"/>
                <w:noProof/>
                <w:webHidden/>
              </w:rPr>
              <w:fldChar w:fldCharType="end"/>
            </w:r>
          </w:hyperlink>
        </w:p>
        <w:p w14:paraId="51A40932" w14:textId="77777777" w:rsidR="006360EA" w:rsidRPr="00174C8C" w:rsidRDefault="006360EA" w:rsidP="006360EA">
          <w:pPr>
            <w:pStyle w:val="TOC1"/>
            <w:tabs>
              <w:tab w:val="right" w:leader="dot" w:pos="9350"/>
            </w:tabs>
            <w:rPr>
              <w:rFonts w:ascii="Arial" w:eastAsiaTheme="minorEastAsia" w:hAnsi="Arial" w:cs="Arial"/>
              <w:noProof/>
              <w:szCs w:val="22"/>
            </w:rPr>
          </w:pPr>
          <w:hyperlink w:anchor="_Toc137578028" w:history="1">
            <w:r w:rsidRPr="00174C8C">
              <w:rPr>
                <w:rStyle w:val="Hyperlink"/>
                <w:rFonts w:ascii="Arial" w:hAnsi="Arial" w:cs="Arial"/>
                <w:noProof/>
                <w:lang w:val="en-GB"/>
              </w:rPr>
              <w:t>2. Literature review</w:t>
            </w:r>
            <w:r w:rsidRPr="00174C8C">
              <w:rPr>
                <w:rFonts w:ascii="Arial" w:hAnsi="Arial" w:cs="Arial"/>
                <w:noProof/>
                <w:webHidden/>
              </w:rPr>
              <w:tab/>
            </w:r>
            <w:r w:rsidRPr="00174C8C">
              <w:rPr>
                <w:rFonts w:ascii="Arial" w:hAnsi="Arial" w:cs="Arial"/>
                <w:noProof/>
                <w:webHidden/>
              </w:rPr>
              <w:fldChar w:fldCharType="begin"/>
            </w:r>
            <w:r w:rsidRPr="00174C8C">
              <w:rPr>
                <w:rFonts w:ascii="Arial" w:hAnsi="Arial" w:cs="Arial"/>
                <w:noProof/>
                <w:webHidden/>
              </w:rPr>
              <w:instrText xml:space="preserve"> PAGEREF _Toc137578028 \h </w:instrText>
            </w:r>
            <w:r w:rsidRPr="00174C8C">
              <w:rPr>
                <w:rFonts w:ascii="Arial" w:hAnsi="Arial" w:cs="Arial"/>
                <w:noProof/>
                <w:webHidden/>
              </w:rPr>
            </w:r>
            <w:r w:rsidRPr="00174C8C">
              <w:rPr>
                <w:rFonts w:ascii="Arial" w:hAnsi="Arial" w:cs="Arial"/>
                <w:noProof/>
                <w:webHidden/>
              </w:rPr>
              <w:fldChar w:fldCharType="separate"/>
            </w:r>
            <w:r w:rsidRPr="00174C8C">
              <w:rPr>
                <w:rFonts w:ascii="Arial" w:hAnsi="Arial" w:cs="Arial"/>
                <w:noProof/>
                <w:webHidden/>
              </w:rPr>
              <w:t>3</w:t>
            </w:r>
            <w:r w:rsidRPr="00174C8C">
              <w:rPr>
                <w:rFonts w:ascii="Arial" w:hAnsi="Arial" w:cs="Arial"/>
                <w:noProof/>
                <w:webHidden/>
              </w:rPr>
              <w:fldChar w:fldCharType="end"/>
            </w:r>
          </w:hyperlink>
        </w:p>
        <w:p w14:paraId="1D01AD44" w14:textId="77777777" w:rsidR="006360EA" w:rsidRPr="00174C8C" w:rsidRDefault="006360EA" w:rsidP="006360EA">
          <w:pPr>
            <w:pStyle w:val="TOC2"/>
            <w:tabs>
              <w:tab w:val="right" w:leader="dot" w:pos="9350"/>
            </w:tabs>
            <w:rPr>
              <w:rFonts w:ascii="Arial" w:eastAsiaTheme="minorEastAsia" w:hAnsi="Arial" w:cs="Arial"/>
              <w:noProof/>
              <w:szCs w:val="22"/>
            </w:rPr>
          </w:pPr>
          <w:hyperlink w:anchor="_Toc137578029" w:history="1">
            <w:r w:rsidRPr="00174C8C">
              <w:rPr>
                <w:rStyle w:val="Hyperlink"/>
                <w:rFonts w:ascii="Arial" w:hAnsi="Arial" w:cs="Arial"/>
                <w:noProof/>
                <w:lang w:val="en-GB"/>
              </w:rPr>
              <w:t>2.1 Research on Employee Recruitment and Retention</w:t>
            </w:r>
            <w:r w:rsidRPr="00174C8C">
              <w:rPr>
                <w:rFonts w:ascii="Arial" w:hAnsi="Arial" w:cs="Arial"/>
                <w:noProof/>
                <w:webHidden/>
              </w:rPr>
              <w:tab/>
            </w:r>
            <w:r w:rsidRPr="00174C8C">
              <w:rPr>
                <w:rFonts w:ascii="Arial" w:hAnsi="Arial" w:cs="Arial"/>
                <w:noProof/>
                <w:webHidden/>
              </w:rPr>
              <w:fldChar w:fldCharType="begin"/>
            </w:r>
            <w:r w:rsidRPr="00174C8C">
              <w:rPr>
                <w:rFonts w:ascii="Arial" w:hAnsi="Arial" w:cs="Arial"/>
                <w:noProof/>
                <w:webHidden/>
              </w:rPr>
              <w:instrText xml:space="preserve"> PAGEREF _Toc137578029 \h </w:instrText>
            </w:r>
            <w:r w:rsidRPr="00174C8C">
              <w:rPr>
                <w:rFonts w:ascii="Arial" w:hAnsi="Arial" w:cs="Arial"/>
                <w:noProof/>
                <w:webHidden/>
              </w:rPr>
            </w:r>
            <w:r w:rsidRPr="00174C8C">
              <w:rPr>
                <w:rFonts w:ascii="Arial" w:hAnsi="Arial" w:cs="Arial"/>
                <w:noProof/>
                <w:webHidden/>
              </w:rPr>
              <w:fldChar w:fldCharType="separate"/>
            </w:r>
            <w:r w:rsidRPr="00174C8C">
              <w:rPr>
                <w:rFonts w:ascii="Arial" w:hAnsi="Arial" w:cs="Arial"/>
                <w:noProof/>
                <w:webHidden/>
              </w:rPr>
              <w:t>4</w:t>
            </w:r>
            <w:r w:rsidRPr="00174C8C">
              <w:rPr>
                <w:rFonts w:ascii="Arial" w:hAnsi="Arial" w:cs="Arial"/>
                <w:noProof/>
                <w:webHidden/>
              </w:rPr>
              <w:fldChar w:fldCharType="end"/>
            </w:r>
          </w:hyperlink>
        </w:p>
        <w:p w14:paraId="6460C4F8" w14:textId="77777777" w:rsidR="006360EA" w:rsidRPr="00174C8C" w:rsidRDefault="006360EA" w:rsidP="006360EA">
          <w:pPr>
            <w:pStyle w:val="TOC2"/>
            <w:tabs>
              <w:tab w:val="right" w:leader="dot" w:pos="9350"/>
            </w:tabs>
            <w:rPr>
              <w:rFonts w:ascii="Arial" w:eastAsiaTheme="minorEastAsia" w:hAnsi="Arial" w:cs="Arial"/>
              <w:noProof/>
              <w:szCs w:val="22"/>
            </w:rPr>
          </w:pPr>
          <w:hyperlink w:anchor="_Toc137578030" w:history="1">
            <w:r w:rsidRPr="00174C8C">
              <w:rPr>
                <w:rStyle w:val="Hyperlink"/>
                <w:rFonts w:ascii="Arial" w:hAnsi="Arial" w:cs="Arial"/>
                <w:noProof/>
                <w:lang w:val="en-GB"/>
              </w:rPr>
              <w:t>2.2. Pestle Analysis</w:t>
            </w:r>
            <w:r w:rsidRPr="00174C8C">
              <w:rPr>
                <w:rFonts w:ascii="Arial" w:hAnsi="Arial" w:cs="Arial"/>
                <w:noProof/>
                <w:webHidden/>
              </w:rPr>
              <w:tab/>
            </w:r>
            <w:r w:rsidRPr="00174C8C">
              <w:rPr>
                <w:rFonts w:ascii="Arial" w:hAnsi="Arial" w:cs="Arial"/>
                <w:noProof/>
                <w:webHidden/>
              </w:rPr>
              <w:fldChar w:fldCharType="begin"/>
            </w:r>
            <w:r w:rsidRPr="00174C8C">
              <w:rPr>
                <w:rFonts w:ascii="Arial" w:hAnsi="Arial" w:cs="Arial"/>
                <w:noProof/>
                <w:webHidden/>
              </w:rPr>
              <w:instrText xml:space="preserve"> PAGEREF _Toc137578030 \h </w:instrText>
            </w:r>
            <w:r w:rsidRPr="00174C8C">
              <w:rPr>
                <w:rFonts w:ascii="Arial" w:hAnsi="Arial" w:cs="Arial"/>
                <w:noProof/>
                <w:webHidden/>
              </w:rPr>
            </w:r>
            <w:r w:rsidRPr="00174C8C">
              <w:rPr>
                <w:rFonts w:ascii="Arial" w:hAnsi="Arial" w:cs="Arial"/>
                <w:noProof/>
                <w:webHidden/>
              </w:rPr>
              <w:fldChar w:fldCharType="separate"/>
            </w:r>
            <w:r w:rsidRPr="00174C8C">
              <w:rPr>
                <w:rFonts w:ascii="Arial" w:hAnsi="Arial" w:cs="Arial"/>
                <w:noProof/>
                <w:webHidden/>
              </w:rPr>
              <w:t>5</w:t>
            </w:r>
            <w:r w:rsidRPr="00174C8C">
              <w:rPr>
                <w:rFonts w:ascii="Arial" w:hAnsi="Arial" w:cs="Arial"/>
                <w:noProof/>
                <w:webHidden/>
              </w:rPr>
              <w:fldChar w:fldCharType="end"/>
            </w:r>
          </w:hyperlink>
        </w:p>
        <w:p w14:paraId="6F7151EE" w14:textId="77777777" w:rsidR="006360EA" w:rsidRPr="00174C8C" w:rsidRDefault="006360EA" w:rsidP="006360EA">
          <w:pPr>
            <w:pStyle w:val="TOC2"/>
            <w:tabs>
              <w:tab w:val="right" w:leader="dot" w:pos="9350"/>
            </w:tabs>
            <w:rPr>
              <w:rFonts w:ascii="Arial" w:eastAsiaTheme="minorEastAsia" w:hAnsi="Arial" w:cs="Arial"/>
              <w:noProof/>
              <w:szCs w:val="22"/>
            </w:rPr>
          </w:pPr>
          <w:hyperlink w:anchor="_Toc137578031" w:history="1">
            <w:r w:rsidRPr="00174C8C">
              <w:rPr>
                <w:rStyle w:val="Hyperlink"/>
                <w:rFonts w:ascii="Arial" w:hAnsi="Arial" w:cs="Arial"/>
                <w:noProof/>
                <w:lang w:val="en-GB"/>
              </w:rPr>
              <w:t>2.3. SWOT Analysis</w:t>
            </w:r>
            <w:r w:rsidRPr="00174C8C">
              <w:rPr>
                <w:rFonts w:ascii="Arial" w:hAnsi="Arial" w:cs="Arial"/>
                <w:noProof/>
                <w:webHidden/>
              </w:rPr>
              <w:tab/>
            </w:r>
            <w:r w:rsidRPr="00174C8C">
              <w:rPr>
                <w:rFonts w:ascii="Arial" w:hAnsi="Arial" w:cs="Arial"/>
                <w:noProof/>
                <w:webHidden/>
              </w:rPr>
              <w:fldChar w:fldCharType="begin"/>
            </w:r>
            <w:r w:rsidRPr="00174C8C">
              <w:rPr>
                <w:rFonts w:ascii="Arial" w:hAnsi="Arial" w:cs="Arial"/>
                <w:noProof/>
                <w:webHidden/>
              </w:rPr>
              <w:instrText xml:space="preserve"> PAGEREF _Toc137578031 \h </w:instrText>
            </w:r>
            <w:r w:rsidRPr="00174C8C">
              <w:rPr>
                <w:rFonts w:ascii="Arial" w:hAnsi="Arial" w:cs="Arial"/>
                <w:noProof/>
                <w:webHidden/>
              </w:rPr>
            </w:r>
            <w:r w:rsidRPr="00174C8C">
              <w:rPr>
                <w:rFonts w:ascii="Arial" w:hAnsi="Arial" w:cs="Arial"/>
                <w:noProof/>
                <w:webHidden/>
              </w:rPr>
              <w:fldChar w:fldCharType="separate"/>
            </w:r>
            <w:r w:rsidRPr="00174C8C">
              <w:rPr>
                <w:rFonts w:ascii="Arial" w:hAnsi="Arial" w:cs="Arial"/>
                <w:noProof/>
                <w:webHidden/>
              </w:rPr>
              <w:t>7</w:t>
            </w:r>
            <w:r w:rsidRPr="00174C8C">
              <w:rPr>
                <w:rFonts w:ascii="Arial" w:hAnsi="Arial" w:cs="Arial"/>
                <w:noProof/>
                <w:webHidden/>
              </w:rPr>
              <w:fldChar w:fldCharType="end"/>
            </w:r>
          </w:hyperlink>
        </w:p>
        <w:p w14:paraId="6961109E" w14:textId="77777777" w:rsidR="006360EA" w:rsidRPr="00174C8C" w:rsidRDefault="006360EA" w:rsidP="006360EA">
          <w:pPr>
            <w:pStyle w:val="TOC2"/>
            <w:tabs>
              <w:tab w:val="right" w:leader="dot" w:pos="9350"/>
            </w:tabs>
            <w:rPr>
              <w:rFonts w:ascii="Arial" w:eastAsiaTheme="minorEastAsia" w:hAnsi="Arial" w:cs="Arial"/>
              <w:noProof/>
              <w:szCs w:val="22"/>
            </w:rPr>
          </w:pPr>
          <w:hyperlink w:anchor="_Toc137578032" w:history="1">
            <w:r w:rsidRPr="00174C8C">
              <w:rPr>
                <w:rStyle w:val="Hyperlink"/>
                <w:rFonts w:ascii="Arial" w:hAnsi="Arial" w:cs="Arial"/>
                <w:noProof/>
                <w:lang w:val="en-GB"/>
              </w:rPr>
              <w:t>2.3 Examples of Industry Leaders in Addressing Challenges</w:t>
            </w:r>
            <w:r w:rsidRPr="00174C8C">
              <w:rPr>
                <w:rFonts w:ascii="Arial" w:hAnsi="Arial" w:cs="Arial"/>
                <w:noProof/>
                <w:webHidden/>
              </w:rPr>
              <w:tab/>
            </w:r>
            <w:r w:rsidRPr="00174C8C">
              <w:rPr>
                <w:rFonts w:ascii="Arial" w:hAnsi="Arial" w:cs="Arial"/>
                <w:noProof/>
                <w:webHidden/>
              </w:rPr>
              <w:fldChar w:fldCharType="begin"/>
            </w:r>
            <w:r w:rsidRPr="00174C8C">
              <w:rPr>
                <w:rFonts w:ascii="Arial" w:hAnsi="Arial" w:cs="Arial"/>
                <w:noProof/>
                <w:webHidden/>
              </w:rPr>
              <w:instrText xml:space="preserve"> PAGEREF _Toc137578032 \h </w:instrText>
            </w:r>
            <w:r w:rsidRPr="00174C8C">
              <w:rPr>
                <w:rFonts w:ascii="Arial" w:hAnsi="Arial" w:cs="Arial"/>
                <w:noProof/>
                <w:webHidden/>
              </w:rPr>
            </w:r>
            <w:r w:rsidRPr="00174C8C">
              <w:rPr>
                <w:rFonts w:ascii="Arial" w:hAnsi="Arial" w:cs="Arial"/>
                <w:noProof/>
                <w:webHidden/>
              </w:rPr>
              <w:fldChar w:fldCharType="separate"/>
            </w:r>
            <w:r w:rsidRPr="00174C8C">
              <w:rPr>
                <w:rFonts w:ascii="Arial" w:hAnsi="Arial" w:cs="Arial"/>
                <w:noProof/>
                <w:webHidden/>
              </w:rPr>
              <w:t>9</w:t>
            </w:r>
            <w:r w:rsidRPr="00174C8C">
              <w:rPr>
                <w:rFonts w:ascii="Arial" w:hAnsi="Arial" w:cs="Arial"/>
                <w:noProof/>
                <w:webHidden/>
              </w:rPr>
              <w:fldChar w:fldCharType="end"/>
            </w:r>
          </w:hyperlink>
        </w:p>
        <w:p w14:paraId="4BC772A9" w14:textId="77777777" w:rsidR="006360EA" w:rsidRPr="00174C8C" w:rsidRDefault="006360EA" w:rsidP="006360EA">
          <w:pPr>
            <w:pStyle w:val="TOC1"/>
            <w:tabs>
              <w:tab w:val="right" w:leader="dot" w:pos="9350"/>
            </w:tabs>
            <w:rPr>
              <w:rFonts w:ascii="Arial" w:eastAsiaTheme="minorEastAsia" w:hAnsi="Arial" w:cs="Arial"/>
              <w:noProof/>
              <w:szCs w:val="22"/>
            </w:rPr>
          </w:pPr>
          <w:hyperlink w:anchor="_Toc137578033" w:history="1">
            <w:r w:rsidRPr="00174C8C">
              <w:rPr>
                <w:rStyle w:val="Hyperlink"/>
                <w:rFonts w:ascii="Arial" w:hAnsi="Arial" w:cs="Arial"/>
                <w:noProof/>
                <w:lang w:val="en-GB"/>
              </w:rPr>
              <w:t>3. Evaluation and Conclusion</w:t>
            </w:r>
            <w:r w:rsidRPr="00174C8C">
              <w:rPr>
                <w:rFonts w:ascii="Arial" w:hAnsi="Arial" w:cs="Arial"/>
                <w:noProof/>
                <w:webHidden/>
              </w:rPr>
              <w:tab/>
            </w:r>
            <w:r w:rsidRPr="00174C8C">
              <w:rPr>
                <w:rFonts w:ascii="Arial" w:hAnsi="Arial" w:cs="Arial"/>
                <w:noProof/>
                <w:webHidden/>
              </w:rPr>
              <w:fldChar w:fldCharType="begin"/>
            </w:r>
            <w:r w:rsidRPr="00174C8C">
              <w:rPr>
                <w:rFonts w:ascii="Arial" w:hAnsi="Arial" w:cs="Arial"/>
                <w:noProof/>
                <w:webHidden/>
              </w:rPr>
              <w:instrText xml:space="preserve"> PAGEREF _Toc137578033 \h </w:instrText>
            </w:r>
            <w:r w:rsidRPr="00174C8C">
              <w:rPr>
                <w:rFonts w:ascii="Arial" w:hAnsi="Arial" w:cs="Arial"/>
                <w:noProof/>
                <w:webHidden/>
              </w:rPr>
            </w:r>
            <w:r w:rsidRPr="00174C8C">
              <w:rPr>
                <w:rFonts w:ascii="Arial" w:hAnsi="Arial" w:cs="Arial"/>
                <w:noProof/>
                <w:webHidden/>
              </w:rPr>
              <w:fldChar w:fldCharType="separate"/>
            </w:r>
            <w:r w:rsidRPr="00174C8C">
              <w:rPr>
                <w:rFonts w:ascii="Arial" w:hAnsi="Arial" w:cs="Arial"/>
                <w:noProof/>
                <w:webHidden/>
              </w:rPr>
              <w:t>10</w:t>
            </w:r>
            <w:r w:rsidRPr="00174C8C">
              <w:rPr>
                <w:rFonts w:ascii="Arial" w:hAnsi="Arial" w:cs="Arial"/>
                <w:noProof/>
                <w:webHidden/>
              </w:rPr>
              <w:fldChar w:fldCharType="end"/>
            </w:r>
          </w:hyperlink>
        </w:p>
        <w:p w14:paraId="3D86A180" w14:textId="77777777" w:rsidR="006360EA" w:rsidRPr="00174C8C" w:rsidRDefault="006360EA" w:rsidP="006360EA">
          <w:pPr>
            <w:pStyle w:val="TOC1"/>
            <w:tabs>
              <w:tab w:val="right" w:leader="dot" w:pos="9350"/>
            </w:tabs>
            <w:rPr>
              <w:rFonts w:ascii="Arial" w:eastAsiaTheme="minorEastAsia" w:hAnsi="Arial" w:cs="Arial"/>
              <w:noProof/>
              <w:szCs w:val="22"/>
            </w:rPr>
          </w:pPr>
          <w:hyperlink w:anchor="_Toc137578034" w:history="1">
            <w:r w:rsidRPr="00174C8C">
              <w:rPr>
                <w:rStyle w:val="Hyperlink"/>
                <w:rFonts w:ascii="Arial" w:hAnsi="Arial" w:cs="Arial"/>
                <w:noProof/>
                <w:lang w:val="en-GB"/>
              </w:rPr>
              <w:t>References</w:t>
            </w:r>
            <w:r w:rsidRPr="00174C8C">
              <w:rPr>
                <w:rFonts w:ascii="Arial" w:hAnsi="Arial" w:cs="Arial"/>
                <w:noProof/>
                <w:webHidden/>
              </w:rPr>
              <w:tab/>
            </w:r>
            <w:r w:rsidRPr="00174C8C">
              <w:rPr>
                <w:rFonts w:ascii="Arial" w:hAnsi="Arial" w:cs="Arial"/>
                <w:noProof/>
                <w:webHidden/>
              </w:rPr>
              <w:fldChar w:fldCharType="begin"/>
            </w:r>
            <w:r w:rsidRPr="00174C8C">
              <w:rPr>
                <w:rFonts w:ascii="Arial" w:hAnsi="Arial" w:cs="Arial"/>
                <w:noProof/>
                <w:webHidden/>
              </w:rPr>
              <w:instrText xml:space="preserve"> PAGEREF _Toc137578034 \h </w:instrText>
            </w:r>
            <w:r w:rsidRPr="00174C8C">
              <w:rPr>
                <w:rFonts w:ascii="Arial" w:hAnsi="Arial" w:cs="Arial"/>
                <w:noProof/>
                <w:webHidden/>
              </w:rPr>
            </w:r>
            <w:r w:rsidRPr="00174C8C">
              <w:rPr>
                <w:rFonts w:ascii="Arial" w:hAnsi="Arial" w:cs="Arial"/>
                <w:noProof/>
                <w:webHidden/>
              </w:rPr>
              <w:fldChar w:fldCharType="separate"/>
            </w:r>
            <w:r w:rsidRPr="00174C8C">
              <w:rPr>
                <w:rFonts w:ascii="Arial" w:hAnsi="Arial" w:cs="Arial"/>
                <w:noProof/>
                <w:webHidden/>
              </w:rPr>
              <w:t>13</w:t>
            </w:r>
            <w:r w:rsidRPr="00174C8C">
              <w:rPr>
                <w:rFonts w:ascii="Arial" w:hAnsi="Arial" w:cs="Arial"/>
                <w:noProof/>
                <w:webHidden/>
              </w:rPr>
              <w:fldChar w:fldCharType="end"/>
            </w:r>
          </w:hyperlink>
        </w:p>
        <w:p w14:paraId="70EE78C0" w14:textId="77777777" w:rsidR="006360EA" w:rsidRPr="00EE6C8B" w:rsidRDefault="006360EA" w:rsidP="006360EA">
          <w:pPr>
            <w:spacing w:line="360" w:lineRule="auto"/>
            <w:jc w:val="both"/>
            <w:rPr>
              <w:sz w:val="24"/>
              <w:szCs w:val="24"/>
            </w:rPr>
          </w:pPr>
          <w:r w:rsidRPr="00174C8C">
            <w:rPr>
              <w:rFonts w:ascii="Arial" w:hAnsi="Arial" w:cs="Arial"/>
              <w:b/>
              <w:bCs/>
              <w:noProof/>
              <w:sz w:val="24"/>
              <w:szCs w:val="24"/>
            </w:rPr>
            <w:fldChar w:fldCharType="end"/>
          </w:r>
        </w:p>
      </w:sdtContent>
    </w:sdt>
    <w:p w14:paraId="079B4202" w14:textId="77777777" w:rsidR="006360EA" w:rsidRPr="00EE6C8B" w:rsidRDefault="006360EA" w:rsidP="006360EA">
      <w:pPr>
        <w:spacing w:line="360" w:lineRule="auto"/>
        <w:jc w:val="both"/>
        <w:rPr>
          <w:sz w:val="24"/>
          <w:szCs w:val="24"/>
          <w:lang w:val="en-GB"/>
        </w:rPr>
      </w:pPr>
    </w:p>
    <w:p w14:paraId="6A3FFBB3" w14:textId="77777777" w:rsidR="006360EA" w:rsidRPr="00EE6C8B" w:rsidRDefault="006360EA" w:rsidP="006360EA">
      <w:pPr>
        <w:spacing w:line="360" w:lineRule="auto"/>
        <w:jc w:val="both"/>
        <w:rPr>
          <w:sz w:val="24"/>
          <w:szCs w:val="24"/>
          <w:lang w:val="en-GB"/>
        </w:rPr>
      </w:pPr>
      <w:r w:rsidRPr="00EE6C8B">
        <w:rPr>
          <w:sz w:val="24"/>
          <w:szCs w:val="24"/>
          <w:lang w:val="en-GB"/>
        </w:rPr>
        <w:br w:type="page"/>
      </w:r>
    </w:p>
    <w:p w14:paraId="33A7EBFA" w14:textId="77777777" w:rsidR="006360EA" w:rsidRPr="00EE6C8B" w:rsidRDefault="006360EA" w:rsidP="006360EA">
      <w:pPr>
        <w:pStyle w:val="Heading1"/>
        <w:numPr>
          <w:ilvl w:val="0"/>
          <w:numId w:val="12"/>
        </w:numPr>
        <w:spacing w:line="360" w:lineRule="auto"/>
        <w:jc w:val="both"/>
        <w:rPr>
          <w:rFonts w:ascii="Times New Roman" w:hAnsi="Times New Roman" w:cs="Times New Roman"/>
          <w:sz w:val="24"/>
          <w:szCs w:val="24"/>
          <w:lang w:val="en-GB"/>
        </w:rPr>
      </w:pPr>
      <w:bookmarkStart w:id="0" w:name="_Toc137578027"/>
      <w:r w:rsidRPr="00EE6C8B">
        <w:rPr>
          <w:rFonts w:ascii="Times New Roman" w:hAnsi="Times New Roman" w:cs="Times New Roman"/>
          <w:sz w:val="24"/>
          <w:szCs w:val="24"/>
          <w:lang w:val="en-GB"/>
        </w:rPr>
        <w:lastRenderedPageBreak/>
        <w:t>Introduction and Background</w:t>
      </w:r>
      <w:bookmarkEnd w:id="0"/>
      <w:r w:rsidRPr="00EE6C8B">
        <w:rPr>
          <w:rFonts w:ascii="Times New Roman" w:hAnsi="Times New Roman" w:cs="Times New Roman"/>
          <w:sz w:val="24"/>
          <w:szCs w:val="24"/>
          <w:lang w:val="en-GB"/>
        </w:rPr>
        <w:t xml:space="preserve"> </w:t>
      </w:r>
    </w:p>
    <w:p w14:paraId="4C14A984" w14:textId="77777777" w:rsidR="006360EA" w:rsidRPr="00EE6C8B" w:rsidRDefault="006360EA" w:rsidP="006360EA">
      <w:pPr>
        <w:spacing w:line="360" w:lineRule="auto"/>
        <w:jc w:val="both"/>
        <w:rPr>
          <w:sz w:val="24"/>
          <w:szCs w:val="24"/>
          <w:lang w:val="en-GB"/>
        </w:rPr>
      </w:pPr>
    </w:p>
    <w:p w14:paraId="4FB802AC" w14:textId="77777777" w:rsidR="006360EA" w:rsidRPr="00EE6C8B" w:rsidRDefault="006360EA" w:rsidP="006360EA">
      <w:pPr>
        <w:spacing w:line="360" w:lineRule="auto"/>
        <w:jc w:val="both"/>
        <w:rPr>
          <w:sz w:val="24"/>
          <w:szCs w:val="24"/>
          <w:lang w:val="en-GB"/>
        </w:rPr>
      </w:pPr>
      <w:r w:rsidRPr="00EE6C8B">
        <w:rPr>
          <w:sz w:val="24"/>
          <w:szCs w:val="24"/>
          <w:lang w:val="en-GB"/>
        </w:rPr>
        <w:t xml:space="preserve">A leader in hospitality across the globe is Hilton Hotel. Conrad Hilton, its creator, introduced it in 1919. For various types of tourists, Hilton Hotel provides comfort, full-service, plus focused-service hotels. The Hilton Hotel is renowned for its top-notch service, comfortable accommodations, and reliable guest experiences. To cater to customer preferences, the business provides </w:t>
      </w:r>
      <w:proofErr w:type="gramStart"/>
      <w:r w:rsidRPr="00EE6C8B">
        <w:rPr>
          <w:sz w:val="24"/>
          <w:szCs w:val="24"/>
          <w:lang w:val="en-GB"/>
        </w:rPr>
        <w:t>a number of</w:t>
      </w:r>
      <w:proofErr w:type="gramEnd"/>
      <w:r w:rsidRPr="00EE6C8B">
        <w:rPr>
          <w:sz w:val="24"/>
          <w:szCs w:val="24"/>
          <w:lang w:val="en-GB"/>
        </w:rPr>
        <w:t xml:space="preserve"> brands (Zeng, 2021). The quality and creativity of the Hilton Hotel have maintained it at the top of the hospitality industry. Personalised guest experiences, mobile key access, and digital check-ins have increased customer satisfaction and convenience at the business. Although the Hilton Hotel has been successful, it is challenging to hire and keep workers (</w:t>
      </w:r>
      <w:proofErr w:type="spellStart"/>
      <w:r w:rsidRPr="00EE6C8B">
        <w:rPr>
          <w:sz w:val="24"/>
          <w:szCs w:val="24"/>
          <w:lang w:val="en-GB"/>
        </w:rPr>
        <w:t>Gröschl</w:t>
      </w:r>
      <w:proofErr w:type="spellEnd"/>
      <w:r w:rsidRPr="00EE6C8B">
        <w:rPr>
          <w:sz w:val="24"/>
          <w:szCs w:val="24"/>
          <w:lang w:val="en-GB"/>
        </w:rPr>
        <w:t>, 2011). The hotel chain might suffer from these problems. Concerns about employee retention at the Hilton Hotel are discussed in the next paragraph.</w:t>
      </w:r>
    </w:p>
    <w:p w14:paraId="614B5287" w14:textId="77777777" w:rsidR="006360EA" w:rsidRPr="00EE6C8B" w:rsidRDefault="006360EA" w:rsidP="006360EA">
      <w:pPr>
        <w:spacing w:line="360" w:lineRule="auto"/>
        <w:jc w:val="both"/>
        <w:rPr>
          <w:sz w:val="24"/>
          <w:szCs w:val="24"/>
          <w:lang w:val="en-GB"/>
        </w:rPr>
      </w:pPr>
      <w:r w:rsidRPr="00EE6C8B">
        <w:rPr>
          <w:sz w:val="24"/>
          <w:szCs w:val="24"/>
          <w:lang w:val="en-GB"/>
        </w:rPr>
        <w:t xml:space="preserve">There has been a significant scarcity of competent people in the hospitality sector. It may be hard for hotels to recruit and retain professional workers since there is often a gap between the need for trained and experienced personnel and the talent pool (Bagri, Babu and </w:t>
      </w:r>
      <w:proofErr w:type="spellStart"/>
      <w:r w:rsidRPr="00EE6C8B">
        <w:rPr>
          <w:sz w:val="24"/>
          <w:szCs w:val="24"/>
          <w:lang w:val="en-GB"/>
        </w:rPr>
        <w:t>Kukreti</w:t>
      </w:r>
      <w:proofErr w:type="spellEnd"/>
      <w:r w:rsidRPr="00EE6C8B">
        <w:rPr>
          <w:sz w:val="24"/>
          <w:szCs w:val="24"/>
          <w:lang w:val="en-GB"/>
        </w:rPr>
        <w:t>, 2010). Employees enjoy career development and advancement possibilities. Employees may feel stagnate and look for work elsewhere if Hilton Hotel fails to offer enough training and professional progression possibilities (Mackay, 2015). In the hotel business, external variables like inflation, and Brexit might potentially have an impact on staff retention (</w:t>
      </w:r>
      <w:proofErr w:type="spellStart"/>
      <w:r w:rsidRPr="00EE6C8B">
        <w:rPr>
          <w:sz w:val="24"/>
          <w:szCs w:val="24"/>
          <w:lang w:val="en-GB"/>
        </w:rPr>
        <w:t>Lenoël</w:t>
      </w:r>
      <w:proofErr w:type="spellEnd"/>
      <w:r w:rsidRPr="00EE6C8B">
        <w:rPr>
          <w:sz w:val="24"/>
          <w:szCs w:val="24"/>
          <w:lang w:val="en-GB"/>
        </w:rPr>
        <w:t xml:space="preserve"> et al., 2022). These elements' uncertainty may result in job instability, money worries, and stress at work, which can raise turnover rates.</w:t>
      </w:r>
    </w:p>
    <w:p w14:paraId="21AA0147" w14:textId="77777777" w:rsidR="006360EA" w:rsidRPr="00EE6C8B" w:rsidRDefault="006360EA" w:rsidP="006360EA">
      <w:pPr>
        <w:spacing w:line="360" w:lineRule="auto"/>
        <w:jc w:val="both"/>
        <w:rPr>
          <w:sz w:val="24"/>
          <w:szCs w:val="24"/>
          <w:lang w:val="en-GB"/>
        </w:rPr>
      </w:pPr>
      <w:r w:rsidRPr="00EE6C8B">
        <w:rPr>
          <w:sz w:val="24"/>
          <w:szCs w:val="24"/>
          <w:lang w:val="en-GB"/>
        </w:rPr>
        <w:t>To keep a steady and engaged staff, Hilton Hotel must identify and handle these problems and obstacles. The Hilton Hotel may boost employee retention and foster a happy work environment by putting plans in place to draw in and keep bright people, offering continuous learning and growth possibilities, enhancing management practises, and responding to outside variables.</w:t>
      </w:r>
    </w:p>
    <w:p w14:paraId="11FFBA6A" w14:textId="77777777" w:rsidR="006360EA" w:rsidRPr="00EE6C8B" w:rsidRDefault="006360EA" w:rsidP="006360EA">
      <w:pPr>
        <w:spacing w:line="360" w:lineRule="auto"/>
        <w:jc w:val="both"/>
        <w:rPr>
          <w:sz w:val="24"/>
          <w:szCs w:val="24"/>
          <w:lang w:val="en-GB"/>
        </w:rPr>
      </w:pPr>
    </w:p>
    <w:p w14:paraId="1A9F4223" w14:textId="77777777" w:rsidR="006360EA" w:rsidRPr="00EE6C8B" w:rsidRDefault="006360EA" w:rsidP="006360EA">
      <w:pPr>
        <w:pStyle w:val="Heading1"/>
        <w:spacing w:line="360" w:lineRule="auto"/>
        <w:jc w:val="both"/>
        <w:rPr>
          <w:rFonts w:ascii="Times New Roman" w:hAnsi="Times New Roman" w:cs="Times New Roman"/>
          <w:sz w:val="24"/>
          <w:szCs w:val="24"/>
          <w:lang w:val="en-GB"/>
        </w:rPr>
      </w:pPr>
      <w:bookmarkStart w:id="1" w:name="_Toc137578028"/>
      <w:r w:rsidRPr="00EE6C8B">
        <w:rPr>
          <w:rFonts w:ascii="Times New Roman" w:hAnsi="Times New Roman" w:cs="Times New Roman"/>
          <w:sz w:val="24"/>
          <w:szCs w:val="24"/>
          <w:lang w:val="en-GB"/>
        </w:rPr>
        <w:t>2. Literature review</w:t>
      </w:r>
      <w:bookmarkEnd w:id="1"/>
      <w:r w:rsidRPr="00EE6C8B">
        <w:rPr>
          <w:rFonts w:ascii="Times New Roman" w:hAnsi="Times New Roman" w:cs="Times New Roman"/>
          <w:sz w:val="24"/>
          <w:szCs w:val="24"/>
          <w:lang w:val="en-GB"/>
        </w:rPr>
        <w:t xml:space="preserve"> </w:t>
      </w:r>
    </w:p>
    <w:p w14:paraId="6AB8F315" w14:textId="77777777" w:rsidR="006360EA" w:rsidRPr="00EE6C8B" w:rsidRDefault="006360EA" w:rsidP="006360EA">
      <w:pPr>
        <w:spacing w:line="360" w:lineRule="auto"/>
        <w:jc w:val="both"/>
        <w:rPr>
          <w:sz w:val="24"/>
          <w:szCs w:val="24"/>
          <w:lang w:val="en-GB"/>
        </w:rPr>
      </w:pPr>
    </w:p>
    <w:p w14:paraId="54525993" w14:textId="77777777" w:rsidR="006360EA" w:rsidRPr="00EE6C8B" w:rsidRDefault="006360EA" w:rsidP="006360EA">
      <w:pPr>
        <w:pStyle w:val="Heading2"/>
        <w:spacing w:line="360" w:lineRule="auto"/>
        <w:jc w:val="both"/>
        <w:rPr>
          <w:rFonts w:ascii="Times New Roman" w:hAnsi="Times New Roman" w:cs="Times New Roman"/>
          <w:sz w:val="24"/>
          <w:szCs w:val="24"/>
          <w:lang w:val="en-GB"/>
        </w:rPr>
      </w:pPr>
      <w:bookmarkStart w:id="2" w:name="_Toc137578029"/>
      <w:r w:rsidRPr="00EE6C8B">
        <w:rPr>
          <w:rFonts w:ascii="Times New Roman" w:hAnsi="Times New Roman" w:cs="Times New Roman"/>
          <w:sz w:val="24"/>
          <w:szCs w:val="24"/>
          <w:lang w:val="en-GB"/>
        </w:rPr>
        <w:t>2.1 Research on Employee Recruitment and Retention</w:t>
      </w:r>
      <w:bookmarkEnd w:id="2"/>
      <w:r w:rsidRPr="00EE6C8B">
        <w:rPr>
          <w:rFonts w:ascii="Times New Roman" w:hAnsi="Times New Roman" w:cs="Times New Roman"/>
          <w:sz w:val="24"/>
          <w:szCs w:val="24"/>
          <w:lang w:val="en-GB"/>
        </w:rPr>
        <w:t xml:space="preserve"> </w:t>
      </w:r>
    </w:p>
    <w:p w14:paraId="76433A49" w14:textId="77777777" w:rsidR="006360EA" w:rsidRPr="00EE6C8B" w:rsidRDefault="006360EA" w:rsidP="006360EA">
      <w:pPr>
        <w:spacing w:line="360" w:lineRule="auto"/>
        <w:jc w:val="both"/>
        <w:rPr>
          <w:sz w:val="24"/>
          <w:szCs w:val="24"/>
          <w:lang w:val="en-GB"/>
        </w:rPr>
      </w:pPr>
    </w:p>
    <w:p w14:paraId="0C1FF337" w14:textId="77777777" w:rsidR="006360EA" w:rsidRPr="00EE6C8B" w:rsidRDefault="006360EA" w:rsidP="006360EA">
      <w:pPr>
        <w:spacing w:line="360" w:lineRule="auto"/>
        <w:jc w:val="both"/>
        <w:rPr>
          <w:sz w:val="24"/>
          <w:szCs w:val="24"/>
          <w:lang w:val="en-GB"/>
        </w:rPr>
      </w:pPr>
      <w:r w:rsidRPr="00EE6C8B">
        <w:rPr>
          <w:sz w:val="24"/>
          <w:szCs w:val="24"/>
          <w:lang w:val="en-GB"/>
        </w:rPr>
        <w:lastRenderedPageBreak/>
        <w:t>In the hotel industry, hiring and keeping workers are crucial components of human resource management (</w:t>
      </w:r>
      <w:proofErr w:type="spellStart"/>
      <w:r w:rsidRPr="00EE6C8B">
        <w:rPr>
          <w:sz w:val="24"/>
          <w:szCs w:val="24"/>
          <w:lang w:val="en-GB"/>
        </w:rPr>
        <w:t>Hausknecht</w:t>
      </w:r>
      <w:proofErr w:type="spellEnd"/>
      <w:r w:rsidRPr="00EE6C8B">
        <w:rPr>
          <w:sz w:val="24"/>
          <w:szCs w:val="24"/>
          <w:lang w:val="en-GB"/>
        </w:rPr>
        <w:t>, Rodda and Howard, 2009). This part will offer a summary of the research that has already been done and studies that have been done by academics and business professionals, emphasising important aspects and effective practises linked to staff loyalty in the hospitality sector.</w:t>
      </w:r>
    </w:p>
    <w:p w14:paraId="40C23FA6" w14:textId="77777777" w:rsidR="006360EA" w:rsidRPr="00EE6C8B" w:rsidRDefault="006360EA" w:rsidP="006360EA">
      <w:pPr>
        <w:spacing w:line="360" w:lineRule="auto"/>
        <w:jc w:val="both"/>
        <w:rPr>
          <w:sz w:val="24"/>
          <w:szCs w:val="24"/>
          <w:lang w:val="en-GB"/>
        </w:rPr>
      </w:pPr>
      <w:r w:rsidRPr="00EE6C8B">
        <w:rPr>
          <w:sz w:val="24"/>
          <w:szCs w:val="24"/>
          <w:lang w:val="en-GB"/>
        </w:rPr>
        <w:t>Numerous elements that affect retention of staff in the hospitality industry have been discovered through research studies. Among the main conclusions are:</w:t>
      </w:r>
    </w:p>
    <w:p w14:paraId="7710A5C2" w14:textId="77777777" w:rsidR="006360EA" w:rsidRPr="00EE6C8B" w:rsidRDefault="006360EA" w:rsidP="006360EA">
      <w:pPr>
        <w:pStyle w:val="ListParagraph"/>
        <w:numPr>
          <w:ilvl w:val="0"/>
          <w:numId w:val="1"/>
        </w:numPr>
        <w:spacing w:line="360" w:lineRule="auto"/>
        <w:jc w:val="both"/>
        <w:rPr>
          <w:sz w:val="24"/>
          <w:szCs w:val="24"/>
          <w:lang w:val="en-GB"/>
        </w:rPr>
      </w:pPr>
      <w:r w:rsidRPr="00EE6C8B">
        <w:rPr>
          <w:sz w:val="24"/>
          <w:szCs w:val="24"/>
          <w:lang w:val="en-GB"/>
        </w:rPr>
        <w:t>Benefits and compensation talented individuals must be attracted and kept by offering competitive pay and appealing perks (</w:t>
      </w:r>
      <w:proofErr w:type="spellStart"/>
      <w:r w:rsidRPr="00EE6C8B">
        <w:rPr>
          <w:sz w:val="24"/>
          <w:szCs w:val="24"/>
          <w:lang w:val="en-GB"/>
        </w:rPr>
        <w:t>Deery</w:t>
      </w:r>
      <w:proofErr w:type="spellEnd"/>
      <w:r w:rsidRPr="00EE6C8B">
        <w:rPr>
          <w:sz w:val="24"/>
          <w:szCs w:val="24"/>
          <w:lang w:val="en-GB"/>
        </w:rPr>
        <w:t xml:space="preserve"> and </w:t>
      </w:r>
      <w:proofErr w:type="spellStart"/>
      <w:r w:rsidRPr="00EE6C8B">
        <w:rPr>
          <w:sz w:val="24"/>
          <w:szCs w:val="24"/>
          <w:lang w:val="en-GB"/>
        </w:rPr>
        <w:t>Jago</w:t>
      </w:r>
      <w:proofErr w:type="spellEnd"/>
      <w:r w:rsidRPr="00EE6C8B">
        <w:rPr>
          <w:sz w:val="24"/>
          <w:szCs w:val="24"/>
          <w:lang w:val="en-GB"/>
        </w:rPr>
        <w:t>, 2015). According to studies, staff members are more inclined to remain with a company if they believe their pay and benefits are reasonable and in line with industry norms (</w:t>
      </w:r>
      <w:proofErr w:type="spellStart"/>
      <w:r w:rsidRPr="00EE6C8B">
        <w:rPr>
          <w:sz w:val="24"/>
          <w:szCs w:val="24"/>
          <w:lang w:val="en-GB"/>
        </w:rPr>
        <w:t>Marinakou</w:t>
      </w:r>
      <w:proofErr w:type="spellEnd"/>
      <w:r w:rsidRPr="00EE6C8B">
        <w:rPr>
          <w:sz w:val="24"/>
          <w:szCs w:val="24"/>
          <w:lang w:val="en-GB"/>
        </w:rPr>
        <w:t xml:space="preserve"> and </w:t>
      </w:r>
      <w:proofErr w:type="spellStart"/>
      <w:r w:rsidRPr="00EE6C8B">
        <w:rPr>
          <w:sz w:val="24"/>
          <w:szCs w:val="24"/>
          <w:lang w:val="en-GB"/>
        </w:rPr>
        <w:t>Giousmpasoglou</w:t>
      </w:r>
      <w:proofErr w:type="spellEnd"/>
      <w:r w:rsidRPr="00EE6C8B">
        <w:rPr>
          <w:sz w:val="24"/>
          <w:szCs w:val="24"/>
          <w:lang w:val="en-GB"/>
        </w:rPr>
        <w:t>, 2019).</w:t>
      </w:r>
    </w:p>
    <w:p w14:paraId="54B3F73D" w14:textId="77777777" w:rsidR="006360EA" w:rsidRPr="00EE6C8B" w:rsidRDefault="006360EA" w:rsidP="006360EA">
      <w:pPr>
        <w:pStyle w:val="ListParagraph"/>
        <w:numPr>
          <w:ilvl w:val="0"/>
          <w:numId w:val="1"/>
        </w:numPr>
        <w:spacing w:line="360" w:lineRule="auto"/>
        <w:jc w:val="both"/>
        <w:rPr>
          <w:sz w:val="24"/>
          <w:szCs w:val="24"/>
          <w:lang w:val="en-GB"/>
        </w:rPr>
      </w:pPr>
      <w:r w:rsidRPr="00EE6C8B">
        <w:rPr>
          <w:sz w:val="24"/>
          <w:szCs w:val="24"/>
          <w:lang w:val="en-GB"/>
        </w:rPr>
        <w:t xml:space="preserve">Opportunities for growth and professional development: Employee retention is greatly impacted by opportunities for skill development and career progression (Bagri, Babu and </w:t>
      </w:r>
      <w:proofErr w:type="spellStart"/>
      <w:r w:rsidRPr="00EE6C8B">
        <w:rPr>
          <w:sz w:val="24"/>
          <w:szCs w:val="24"/>
          <w:lang w:val="en-GB"/>
        </w:rPr>
        <w:t>Kukreti</w:t>
      </w:r>
      <w:proofErr w:type="spellEnd"/>
      <w:r w:rsidRPr="00EE6C8B">
        <w:rPr>
          <w:sz w:val="24"/>
          <w:szCs w:val="24"/>
          <w:lang w:val="en-GB"/>
        </w:rPr>
        <w:t>, 2010). Companies that engage in mentorship, training programmes, and clear career advancement plans tend to have more loyal and satisfied employees. Giving workers a clear feeling of their progress and development might encourage them to remain with the company (Zeng, 2021).</w:t>
      </w:r>
    </w:p>
    <w:p w14:paraId="1720D16E" w14:textId="77777777" w:rsidR="006360EA" w:rsidRPr="00EE6C8B" w:rsidRDefault="006360EA" w:rsidP="006360EA">
      <w:pPr>
        <w:spacing w:line="360" w:lineRule="auto"/>
        <w:jc w:val="both"/>
        <w:rPr>
          <w:sz w:val="24"/>
          <w:szCs w:val="24"/>
          <w:lang w:val="en-GB"/>
        </w:rPr>
      </w:pPr>
      <w:r w:rsidRPr="00EE6C8B">
        <w:rPr>
          <w:sz w:val="24"/>
          <w:szCs w:val="24"/>
          <w:lang w:val="en-GB"/>
        </w:rPr>
        <w:t>Hotels that are successful in improving staff retention use the following techniques:</w:t>
      </w:r>
    </w:p>
    <w:p w14:paraId="610F1C83" w14:textId="77777777" w:rsidR="006360EA" w:rsidRPr="00EE6C8B" w:rsidRDefault="006360EA" w:rsidP="006360EA">
      <w:pPr>
        <w:pStyle w:val="ListParagraph"/>
        <w:numPr>
          <w:ilvl w:val="0"/>
          <w:numId w:val="2"/>
        </w:numPr>
        <w:spacing w:line="360" w:lineRule="auto"/>
        <w:jc w:val="both"/>
        <w:rPr>
          <w:sz w:val="24"/>
          <w:szCs w:val="24"/>
          <w:lang w:val="en-GB"/>
        </w:rPr>
      </w:pPr>
      <w:r w:rsidRPr="00EE6C8B">
        <w:rPr>
          <w:sz w:val="24"/>
          <w:szCs w:val="24"/>
          <w:lang w:val="en-GB"/>
        </w:rPr>
        <w:t xml:space="preserve">A feeling of belonging may be </w:t>
      </w:r>
      <w:proofErr w:type="gramStart"/>
      <w:r w:rsidRPr="00EE6C8B">
        <w:rPr>
          <w:sz w:val="24"/>
          <w:szCs w:val="24"/>
          <w:lang w:val="en-GB"/>
        </w:rPr>
        <w:t>fostered</w:t>
      </w:r>
      <w:proofErr w:type="gramEnd"/>
      <w:r w:rsidRPr="00EE6C8B">
        <w:rPr>
          <w:sz w:val="24"/>
          <w:szCs w:val="24"/>
          <w:lang w:val="en-GB"/>
        </w:rPr>
        <w:t xml:space="preserve"> and turnover rates can be decreased with the aid of thorough onboarding programmes that educate new workers to the company's principles, culture, and expectations (O’Donovan, 2017).</w:t>
      </w:r>
    </w:p>
    <w:p w14:paraId="1BC5A63C" w14:textId="77777777" w:rsidR="006360EA" w:rsidRPr="00EE6C8B" w:rsidRDefault="006360EA" w:rsidP="006360EA">
      <w:pPr>
        <w:pStyle w:val="ListParagraph"/>
        <w:numPr>
          <w:ilvl w:val="0"/>
          <w:numId w:val="2"/>
        </w:numPr>
        <w:spacing w:line="360" w:lineRule="auto"/>
        <w:jc w:val="both"/>
        <w:rPr>
          <w:sz w:val="24"/>
          <w:szCs w:val="24"/>
          <w:lang w:val="en-GB"/>
        </w:rPr>
      </w:pPr>
      <w:r w:rsidRPr="00EE6C8B">
        <w:rPr>
          <w:sz w:val="24"/>
          <w:szCs w:val="24"/>
          <w:lang w:val="en-GB"/>
        </w:rPr>
        <w:t>Implementing recognition programmes that recognise and reward staff accomplishments may raise morale and motivation, which will increase retention rates (</w:t>
      </w:r>
      <w:proofErr w:type="spellStart"/>
      <w:r w:rsidRPr="00EE6C8B">
        <w:rPr>
          <w:sz w:val="24"/>
          <w:szCs w:val="24"/>
          <w:lang w:val="en-GB"/>
        </w:rPr>
        <w:t>Deery</w:t>
      </w:r>
      <w:proofErr w:type="spellEnd"/>
      <w:r w:rsidRPr="00EE6C8B">
        <w:rPr>
          <w:sz w:val="24"/>
          <w:szCs w:val="24"/>
          <w:lang w:val="en-GB"/>
        </w:rPr>
        <w:t xml:space="preserve"> and </w:t>
      </w:r>
      <w:proofErr w:type="spellStart"/>
      <w:r w:rsidRPr="00EE6C8B">
        <w:rPr>
          <w:sz w:val="24"/>
          <w:szCs w:val="24"/>
          <w:lang w:val="en-GB"/>
        </w:rPr>
        <w:t>Jago</w:t>
      </w:r>
      <w:proofErr w:type="spellEnd"/>
      <w:r w:rsidRPr="00EE6C8B">
        <w:rPr>
          <w:sz w:val="24"/>
          <w:szCs w:val="24"/>
          <w:lang w:val="en-GB"/>
        </w:rPr>
        <w:t>, 2015).  Awards for employees of the month, performance-based incentives, or individualised acknowledgment for exceptional efforts are a few examples (</w:t>
      </w:r>
      <w:proofErr w:type="spellStart"/>
      <w:r w:rsidRPr="00EE6C8B">
        <w:rPr>
          <w:sz w:val="24"/>
          <w:szCs w:val="24"/>
          <w:lang w:val="en-GB"/>
        </w:rPr>
        <w:t>Aninanya</w:t>
      </w:r>
      <w:proofErr w:type="spellEnd"/>
      <w:r w:rsidRPr="00EE6C8B">
        <w:rPr>
          <w:sz w:val="24"/>
          <w:szCs w:val="24"/>
          <w:lang w:val="en-GB"/>
        </w:rPr>
        <w:t xml:space="preserve"> et al., 2016).</w:t>
      </w:r>
    </w:p>
    <w:p w14:paraId="0886FAB5" w14:textId="77777777" w:rsidR="006360EA" w:rsidRPr="00EE6C8B" w:rsidRDefault="006360EA" w:rsidP="006360EA">
      <w:pPr>
        <w:pStyle w:val="ListParagraph"/>
        <w:numPr>
          <w:ilvl w:val="0"/>
          <w:numId w:val="2"/>
        </w:numPr>
        <w:spacing w:line="360" w:lineRule="auto"/>
        <w:jc w:val="both"/>
        <w:rPr>
          <w:sz w:val="24"/>
          <w:szCs w:val="24"/>
          <w:lang w:val="en-GB"/>
        </w:rPr>
      </w:pPr>
      <w:r w:rsidRPr="00EE6C8B">
        <w:rPr>
          <w:sz w:val="24"/>
          <w:szCs w:val="24"/>
          <w:lang w:val="en-GB"/>
        </w:rPr>
        <w:t xml:space="preserve">Opportunities for Training and Development: Continuous education and growth programmes for workers show the company's dedication towards their progress and professional success while also improving their skills and expertise. </w:t>
      </w:r>
      <w:proofErr w:type="gramStart"/>
      <w:r w:rsidRPr="00EE6C8B">
        <w:rPr>
          <w:sz w:val="24"/>
          <w:szCs w:val="24"/>
          <w:lang w:val="en-GB"/>
        </w:rPr>
        <w:t>This (Mackay, 2015),</w:t>
      </w:r>
      <w:proofErr w:type="gramEnd"/>
      <w:r w:rsidRPr="00EE6C8B">
        <w:rPr>
          <w:sz w:val="24"/>
          <w:szCs w:val="24"/>
          <w:lang w:val="en-GB"/>
        </w:rPr>
        <w:t xml:space="preserve"> may considerably affect retention rates.</w:t>
      </w:r>
    </w:p>
    <w:p w14:paraId="3D4C99FE" w14:textId="77777777" w:rsidR="006360EA" w:rsidRPr="00EE6C8B" w:rsidRDefault="006360EA" w:rsidP="006360EA">
      <w:pPr>
        <w:spacing w:line="360" w:lineRule="auto"/>
        <w:jc w:val="both"/>
        <w:rPr>
          <w:sz w:val="24"/>
          <w:szCs w:val="24"/>
          <w:lang w:val="en-GB"/>
        </w:rPr>
      </w:pPr>
      <w:r w:rsidRPr="00EE6C8B">
        <w:rPr>
          <w:sz w:val="24"/>
          <w:szCs w:val="24"/>
          <w:lang w:val="en-GB"/>
        </w:rPr>
        <w:lastRenderedPageBreak/>
        <w:t xml:space="preserve">We get insights into the crucial variables and effective approaches that might affect staff maintenance at Hilton Hotel by evaluating the available research and publications on recruiting and keeping workers in the hospitality industry. The creation and execution of successful retention strategies suited to the </w:t>
      </w:r>
      <w:proofErr w:type="gramStart"/>
      <w:r w:rsidRPr="00EE6C8B">
        <w:rPr>
          <w:sz w:val="24"/>
          <w:szCs w:val="24"/>
          <w:lang w:val="en-GB"/>
        </w:rPr>
        <w:t>particular difficulties</w:t>
      </w:r>
      <w:proofErr w:type="gramEnd"/>
      <w:r w:rsidRPr="00EE6C8B">
        <w:rPr>
          <w:sz w:val="24"/>
          <w:szCs w:val="24"/>
          <w:lang w:val="en-GB"/>
        </w:rPr>
        <w:t xml:space="preserve"> encountered by Hilton Hotel throughout the constantly changing hospitality business may be influenced through comprehension of these results.</w:t>
      </w:r>
    </w:p>
    <w:p w14:paraId="3EBC6D81" w14:textId="77777777" w:rsidR="006360EA" w:rsidRPr="00EE6C8B" w:rsidRDefault="006360EA" w:rsidP="006360EA">
      <w:pPr>
        <w:spacing w:line="360" w:lineRule="auto"/>
        <w:jc w:val="both"/>
        <w:rPr>
          <w:sz w:val="24"/>
          <w:szCs w:val="24"/>
          <w:lang w:val="en-GB"/>
        </w:rPr>
      </w:pPr>
    </w:p>
    <w:p w14:paraId="5DC1CB99" w14:textId="77777777" w:rsidR="006360EA" w:rsidRPr="00EE6C8B" w:rsidRDefault="006360EA" w:rsidP="006360EA">
      <w:pPr>
        <w:pStyle w:val="Heading2"/>
        <w:spacing w:line="360" w:lineRule="auto"/>
        <w:jc w:val="both"/>
        <w:rPr>
          <w:rFonts w:ascii="Times New Roman" w:hAnsi="Times New Roman" w:cs="Times New Roman"/>
          <w:sz w:val="24"/>
          <w:szCs w:val="24"/>
          <w:lang w:val="en-GB"/>
        </w:rPr>
      </w:pPr>
      <w:bookmarkStart w:id="3" w:name="_Toc137578030"/>
      <w:r w:rsidRPr="00EE6C8B">
        <w:rPr>
          <w:rFonts w:ascii="Times New Roman" w:hAnsi="Times New Roman" w:cs="Times New Roman"/>
          <w:sz w:val="24"/>
          <w:szCs w:val="24"/>
          <w:lang w:val="en-GB"/>
        </w:rPr>
        <w:t>2.2. Pestle Analysis</w:t>
      </w:r>
      <w:bookmarkEnd w:id="3"/>
      <w:r w:rsidRPr="00EE6C8B">
        <w:rPr>
          <w:rFonts w:ascii="Times New Roman" w:hAnsi="Times New Roman" w:cs="Times New Roman"/>
          <w:sz w:val="24"/>
          <w:szCs w:val="24"/>
          <w:lang w:val="en-GB"/>
        </w:rPr>
        <w:t xml:space="preserve"> </w:t>
      </w:r>
    </w:p>
    <w:p w14:paraId="6EAC8F56" w14:textId="77777777" w:rsidR="006360EA" w:rsidRPr="00EE6C8B" w:rsidRDefault="006360EA" w:rsidP="006360EA">
      <w:pPr>
        <w:spacing w:line="360" w:lineRule="auto"/>
        <w:jc w:val="both"/>
        <w:rPr>
          <w:sz w:val="24"/>
          <w:szCs w:val="24"/>
          <w:lang w:val="en-GB"/>
        </w:rPr>
      </w:pPr>
    </w:p>
    <w:p w14:paraId="6D03BF84" w14:textId="77777777" w:rsidR="006360EA" w:rsidRPr="00EE6C8B" w:rsidRDefault="006360EA" w:rsidP="006360EA">
      <w:pPr>
        <w:spacing w:line="360" w:lineRule="auto"/>
        <w:jc w:val="both"/>
        <w:rPr>
          <w:sz w:val="24"/>
          <w:szCs w:val="24"/>
          <w:lang w:val="en-GB"/>
        </w:rPr>
      </w:pPr>
      <w:r w:rsidRPr="00EE6C8B">
        <w:rPr>
          <w:sz w:val="24"/>
          <w:szCs w:val="24"/>
          <w:lang w:val="en-GB"/>
        </w:rPr>
        <w:t>The PESTLE study will provide light on the outside variables that may affect Hilton Hotel's business along with tactics for hiring and retaining staff. We can comprehend how these external variables interact with the critical elements and strategies found in the literature research by relating the PESTLE analysis to the earlier discussion on keeping employees in the hospitality sector (</w:t>
      </w:r>
      <w:proofErr w:type="spellStart"/>
      <w:r w:rsidRPr="00EE6C8B">
        <w:rPr>
          <w:sz w:val="24"/>
          <w:szCs w:val="24"/>
          <w:lang w:val="en-GB"/>
        </w:rPr>
        <w:t>Korjuhina</w:t>
      </w:r>
      <w:proofErr w:type="spellEnd"/>
      <w:r w:rsidRPr="00EE6C8B">
        <w:rPr>
          <w:sz w:val="24"/>
          <w:szCs w:val="24"/>
          <w:lang w:val="en-GB"/>
        </w:rPr>
        <w:t xml:space="preserve"> and Sorokin, 2017).</w:t>
      </w:r>
    </w:p>
    <w:p w14:paraId="43D70CBC" w14:textId="77777777" w:rsidR="006360EA" w:rsidRPr="00EE6C8B" w:rsidRDefault="006360EA" w:rsidP="006360EA">
      <w:pPr>
        <w:spacing w:line="360" w:lineRule="auto"/>
        <w:jc w:val="both"/>
        <w:rPr>
          <w:i/>
          <w:sz w:val="24"/>
          <w:szCs w:val="24"/>
          <w:lang w:val="en-GB"/>
        </w:rPr>
      </w:pPr>
      <w:r w:rsidRPr="00EE6C8B">
        <w:rPr>
          <w:i/>
          <w:sz w:val="24"/>
          <w:szCs w:val="24"/>
          <w:lang w:val="en-GB"/>
        </w:rPr>
        <w:t>Political Aspects</w:t>
      </w:r>
    </w:p>
    <w:p w14:paraId="2C1063C9" w14:textId="77777777" w:rsidR="006360EA" w:rsidRPr="00EE6C8B" w:rsidRDefault="006360EA" w:rsidP="006360EA">
      <w:pPr>
        <w:spacing w:line="360" w:lineRule="auto"/>
        <w:jc w:val="both"/>
        <w:rPr>
          <w:sz w:val="24"/>
          <w:szCs w:val="24"/>
          <w:lang w:val="en-GB"/>
        </w:rPr>
      </w:pPr>
      <w:r w:rsidRPr="00EE6C8B">
        <w:rPr>
          <w:sz w:val="24"/>
          <w:szCs w:val="24"/>
          <w:lang w:val="en-GB"/>
        </w:rPr>
        <w:t>Political issues may have an impact on the Hilton Hotel's ability to hire and retain staff. The capacity of the hotel to recruit and retain staff may be impacted by regional labour laws and government restrictions (</w:t>
      </w:r>
      <w:proofErr w:type="spellStart"/>
      <w:r w:rsidRPr="00EE6C8B">
        <w:rPr>
          <w:sz w:val="24"/>
          <w:szCs w:val="24"/>
          <w:lang w:val="en-GB"/>
        </w:rPr>
        <w:t>Bohdanowicz</w:t>
      </w:r>
      <w:proofErr w:type="spellEnd"/>
      <w:r w:rsidRPr="00EE6C8B">
        <w:rPr>
          <w:sz w:val="24"/>
          <w:szCs w:val="24"/>
          <w:lang w:val="en-GB"/>
        </w:rPr>
        <w:t xml:space="preserve">, </w:t>
      </w:r>
      <w:proofErr w:type="spellStart"/>
      <w:r w:rsidRPr="00EE6C8B">
        <w:rPr>
          <w:sz w:val="24"/>
          <w:szCs w:val="24"/>
          <w:lang w:val="en-GB"/>
        </w:rPr>
        <w:t>Zientara</w:t>
      </w:r>
      <w:proofErr w:type="spellEnd"/>
      <w:r w:rsidRPr="00EE6C8B">
        <w:rPr>
          <w:sz w:val="24"/>
          <w:szCs w:val="24"/>
          <w:lang w:val="en-GB"/>
        </w:rPr>
        <w:t xml:space="preserve"> and Novotna, 2011). For instance, tougher immigration laws can make it harder to find competent personnel, which would make staffing a problem (Bagri, Babu and </w:t>
      </w:r>
      <w:proofErr w:type="spellStart"/>
      <w:r w:rsidRPr="00EE6C8B">
        <w:rPr>
          <w:sz w:val="24"/>
          <w:szCs w:val="24"/>
          <w:lang w:val="en-GB"/>
        </w:rPr>
        <w:t>Kukreti</w:t>
      </w:r>
      <w:proofErr w:type="spellEnd"/>
      <w:r w:rsidRPr="00EE6C8B">
        <w:rPr>
          <w:sz w:val="24"/>
          <w:szCs w:val="24"/>
          <w:lang w:val="en-GB"/>
        </w:rPr>
        <w:t>, 2010). Political stability or instability in certain areas may also have an impact on employee job security and loyalty to the company.</w:t>
      </w:r>
    </w:p>
    <w:p w14:paraId="0BD0E78C" w14:textId="77777777" w:rsidR="006360EA" w:rsidRPr="00EE6C8B" w:rsidRDefault="006360EA" w:rsidP="006360EA">
      <w:pPr>
        <w:spacing w:line="360" w:lineRule="auto"/>
        <w:jc w:val="both"/>
        <w:rPr>
          <w:i/>
          <w:sz w:val="24"/>
          <w:szCs w:val="24"/>
          <w:lang w:val="en-GB"/>
        </w:rPr>
      </w:pPr>
      <w:r w:rsidRPr="00EE6C8B">
        <w:rPr>
          <w:i/>
          <w:sz w:val="24"/>
          <w:szCs w:val="24"/>
          <w:lang w:val="en-GB"/>
        </w:rPr>
        <w:t>Economic variables</w:t>
      </w:r>
    </w:p>
    <w:p w14:paraId="684F8AF2" w14:textId="77777777" w:rsidR="006360EA" w:rsidRPr="00EE6C8B" w:rsidRDefault="006360EA" w:rsidP="006360EA">
      <w:pPr>
        <w:spacing w:line="360" w:lineRule="auto"/>
        <w:jc w:val="both"/>
        <w:rPr>
          <w:sz w:val="24"/>
          <w:szCs w:val="24"/>
          <w:lang w:val="en-GB"/>
        </w:rPr>
      </w:pPr>
      <w:r w:rsidRPr="00EE6C8B">
        <w:rPr>
          <w:sz w:val="24"/>
          <w:szCs w:val="24"/>
          <w:lang w:val="en-GB"/>
        </w:rPr>
        <w:t>Compensation packages, employee perks, and career development prospects at Hilton Hotel may be impacted by economic conditions. The hotel's capacity to provide competitive pay and enticing perks may be impacted by changes in growth in GDP, inflation rates, and the exchange rate. Economic downturns may also raise employee financial anxiety and job uncertainty, which increases turnover rates (</w:t>
      </w:r>
      <w:proofErr w:type="spellStart"/>
      <w:r w:rsidRPr="00EE6C8B">
        <w:rPr>
          <w:sz w:val="24"/>
          <w:szCs w:val="24"/>
          <w:lang w:val="en-GB"/>
        </w:rPr>
        <w:t>Lenoël</w:t>
      </w:r>
      <w:proofErr w:type="spellEnd"/>
      <w:r w:rsidRPr="00EE6C8B">
        <w:rPr>
          <w:sz w:val="24"/>
          <w:szCs w:val="24"/>
          <w:lang w:val="en-GB"/>
        </w:rPr>
        <w:t xml:space="preserve"> et al., 2022).</w:t>
      </w:r>
    </w:p>
    <w:p w14:paraId="4E9262BE" w14:textId="77777777" w:rsidR="006360EA" w:rsidRPr="00EE6C8B" w:rsidRDefault="006360EA" w:rsidP="006360EA">
      <w:pPr>
        <w:spacing w:line="360" w:lineRule="auto"/>
        <w:jc w:val="both"/>
        <w:rPr>
          <w:sz w:val="24"/>
          <w:szCs w:val="24"/>
          <w:lang w:val="en-GB"/>
        </w:rPr>
      </w:pPr>
      <w:r w:rsidRPr="00EE6C8B">
        <w:rPr>
          <w:sz w:val="24"/>
          <w:szCs w:val="24"/>
          <w:lang w:val="en-GB"/>
        </w:rPr>
        <w:t>The results of the literature research suggest that Hilton Hotel may use economic variables to improve staff retention (</w:t>
      </w:r>
      <w:proofErr w:type="spellStart"/>
      <w:r w:rsidRPr="00EE6C8B">
        <w:rPr>
          <w:sz w:val="24"/>
          <w:szCs w:val="24"/>
          <w:lang w:val="en-GB"/>
        </w:rPr>
        <w:t>Reidhead</w:t>
      </w:r>
      <w:proofErr w:type="spellEnd"/>
      <w:r w:rsidRPr="00EE6C8B">
        <w:rPr>
          <w:sz w:val="24"/>
          <w:szCs w:val="24"/>
          <w:lang w:val="en-GB"/>
        </w:rPr>
        <w:t xml:space="preserve">, 2020). For instance, to encourage and keep staff members during times of economic expansion, the company may make investments in more career </w:t>
      </w:r>
      <w:r w:rsidRPr="00EE6C8B">
        <w:rPr>
          <w:sz w:val="24"/>
          <w:szCs w:val="24"/>
          <w:lang w:val="en-GB"/>
        </w:rPr>
        <w:lastRenderedPageBreak/>
        <w:t>progression options, possibilities for development and training, and performance-based incentives (</w:t>
      </w:r>
      <w:proofErr w:type="spellStart"/>
      <w:r w:rsidRPr="00EE6C8B">
        <w:rPr>
          <w:sz w:val="24"/>
          <w:szCs w:val="24"/>
          <w:lang w:val="en-GB"/>
        </w:rPr>
        <w:t>Cazes</w:t>
      </w:r>
      <w:proofErr w:type="spellEnd"/>
      <w:r w:rsidRPr="00EE6C8B">
        <w:rPr>
          <w:sz w:val="24"/>
          <w:szCs w:val="24"/>
          <w:lang w:val="en-GB"/>
        </w:rPr>
        <w:t xml:space="preserve">, Heuer and </w:t>
      </w:r>
      <w:proofErr w:type="spellStart"/>
      <w:r w:rsidRPr="00EE6C8B">
        <w:rPr>
          <w:sz w:val="24"/>
          <w:szCs w:val="24"/>
          <w:lang w:val="en-GB"/>
        </w:rPr>
        <w:t>Verick</w:t>
      </w:r>
      <w:proofErr w:type="spellEnd"/>
      <w:r w:rsidRPr="00EE6C8B">
        <w:rPr>
          <w:sz w:val="24"/>
          <w:szCs w:val="24"/>
          <w:lang w:val="en-GB"/>
        </w:rPr>
        <w:t>, 2011).</w:t>
      </w:r>
    </w:p>
    <w:p w14:paraId="60E30463" w14:textId="77777777" w:rsidR="006360EA" w:rsidRPr="00EE6C8B" w:rsidRDefault="006360EA" w:rsidP="006360EA">
      <w:pPr>
        <w:spacing w:line="360" w:lineRule="auto"/>
        <w:jc w:val="both"/>
        <w:rPr>
          <w:i/>
          <w:sz w:val="24"/>
          <w:szCs w:val="24"/>
          <w:lang w:val="en-GB"/>
        </w:rPr>
      </w:pPr>
      <w:r w:rsidRPr="00EE6C8B">
        <w:rPr>
          <w:i/>
          <w:sz w:val="24"/>
          <w:szCs w:val="24"/>
          <w:lang w:val="en-GB"/>
        </w:rPr>
        <w:t>Sociocultural Aspects</w:t>
      </w:r>
    </w:p>
    <w:p w14:paraId="002C435A" w14:textId="77777777" w:rsidR="006360EA" w:rsidRPr="00EE6C8B" w:rsidRDefault="006360EA" w:rsidP="006360EA">
      <w:pPr>
        <w:spacing w:line="360" w:lineRule="auto"/>
        <w:jc w:val="both"/>
        <w:rPr>
          <w:sz w:val="24"/>
          <w:szCs w:val="24"/>
          <w:lang w:val="en-GB"/>
        </w:rPr>
      </w:pPr>
      <w:r w:rsidRPr="00EE6C8B">
        <w:rPr>
          <w:sz w:val="24"/>
          <w:szCs w:val="24"/>
          <w:lang w:val="en-GB"/>
        </w:rPr>
        <w:t>Sociocultural aspects are important for both hiring and keeping employees (</w:t>
      </w:r>
      <w:proofErr w:type="spellStart"/>
      <w:r w:rsidRPr="00EE6C8B">
        <w:rPr>
          <w:sz w:val="24"/>
          <w:szCs w:val="24"/>
          <w:lang w:val="en-GB"/>
        </w:rPr>
        <w:t>Riemsdijk</w:t>
      </w:r>
      <w:proofErr w:type="spellEnd"/>
      <w:r w:rsidRPr="00EE6C8B">
        <w:rPr>
          <w:sz w:val="24"/>
          <w:szCs w:val="24"/>
          <w:lang w:val="en-GB"/>
        </w:rPr>
        <w:t>, Basford and Burnham, 2015). Changes in customer tastes and demographic trends may have an impact on the kind of talent Hilton Hotels tries to retain. For instance, Hilton Hotel might emphasise its dedication to sustainability and responsibility to recruit and retain environmentally aware personnel as customer demand for sustainable practises rises. It's also important to comprehend how society views the hospitality sector. In order to build a productive workplace that encourages worker inspiration and fulfilment in their jobs (Shaw, Bailey and Williams, 2011), Hilton Hotel must connect its organisational culture and practises with society expectations.</w:t>
      </w:r>
    </w:p>
    <w:p w14:paraId="3D209110" w14:textId="77777777" w:rsidR="006360EA" w:rsidRPr="00EE6C8B" w:rsidRDefault="006360EA" w:rsidP="006360EA">
      <w:pPr>
        <w:spacing w:line="360" w:lineRule="auto"/>
        <w:jc w:val="both"/>
        <w:rPr>
          <w:i/>
          <w:sz w:val="24"/>
          <w:szCs w:val="24"/>
          <w:lang w:val="en-GB"/>
        </w:rPr>
      </w:pPr>
      <w:r w:rsidRPr="00EE6C8B">
        <w:rPr>
          <w:i/>
          <w:sz w:val="24"/>
          <w:szCs w:val="24"/>
          <w:lang w:val="en-GB"/>
        </w:rPr>
        <w:t>Technological Aspects</w:t>
      </w:r>
    </w:p>
    <w:p w14:paraId="2569E397" w14:textId="77777777" w:rsidR="006360EA" w:rsidRPr="00EE6C8B" w:rsidRDefault="006360EA" w:rsidP="006360EA">
      <w:pPr>
        <w:spacing w:line="360" w:lineRule="auto"/>
        <w:jc w:val="both"/>
        <w:rPr>
          <w:sz w:val="24"/>
          <w:szCs w:val="24"/>
          <w:lang w:val="en-GB"/>
        </w:rPr>
      </w:pPr>
      <w:r w:rsidRPr="00EE6C8B">
        <w:rPr>
          <w:sz w:val="24"/>
          <w:szCs w:val="24"/>
          <w:lang w:val="en-GB"/>
        </w:rPr>
        <w:t>The Hilton Hotel's efforts for personnel recruitment and retention may be impacted by technological breakthroughs. Recruitment procedures may be streamlined, training techniques can be improved, and employee engagement can be raised overall thanks to digitization, artificial intelligence, and digitization (Bibi et al., 2021). By adopting technology advancements, Hilton Hotel may draw in tech-savvy workers and provide them the chance to perform their duties with cutting-edge instruments and structures, that can improve their happiness with their jobs and retention rates (Yu et al., 2022).</w:t>
      </w:r>
    </w:p>
    <w:p w14:paraId="6A4CD25F" w14:textId="77777777" w:rsidR="006360EA" w:rsidRPr="00EE6C8B" w:rsidRDefault="006360EA" w:rsidP="006360EA">
      <w:pPr>
        <w:spacing w:line="360" w:lineRule="auto"/>
        <w:jc w:val="both"/>
        <w:rPr>
          <w:i/>
          <w:sz w:val="24"/>
          <w:szCs w:val="24"/>
          <w:lang w:val="en-GB"/>
        </w:rPr>
      </w:pPr>
      <w:r w:rsidRPr="00EE6C8B">
        <w:rPr>
          <w:i/>
          <w:sz w:val="24"/>
          <w:szCs w:val="24"/>
          <w:lang w:val="en-GB"/>
        </w:rPr>
        <w:t>Environmental Aspects</w:t>
      </w:r>
    </w:p>
    <w:p w14:paraId="202F8165" w14:textId="77777777" w:rsidR="006360EA" w:rsidRPr="00EE6C8B" w:rsidRDefault="006360EA" w:rsidP="006360EA">
      <w:pPr>
        <w:spacing w:line="360" w:lineRule="auto"/>
        <w:jc w:val="both"/>
        <w:rPr>
          <w:sz w:val="24"/>
          <w:szCs w:val="24"/>
          <w:lang w:val="en-GB"/>
        </w:rPr>
      </w:pPr>
      <w:r w:rsidRPr="00EE6C8B">
        <w:rPr>
          <w:sz w:val="24"/>
          <w:szCs w:val="24"/>
          <w:lang w:val="en-GB"/>
        </w:rPr>
        <w:t>Environmental aspects, like climate change and sustainability programmes, might have an impact on hiring and retaining staff members (Shove, 2010). The Hilton Hotel's dedication to environmental sustainability may be a key consideration for those who care about the environment and are looking for work. The Hilton Hotel may present itself as an appealing employer for workers who respect environmental sustainability by introducing sustainable practises, such as environmentally friendly procedures and waste reduction methods.</w:t>
      </w:r>
    </w:p>
    <w:p w14:paraId="5983D555" w14:textId="77777777" w:rsidR="006360EA" w:rsidRPr="00EE6C8B" w:rsidRDefault="006360EA" w:rsidP="006360EA">
      <w:pPr>
        <w:spacing w:line="360" w:lineRule="auto"/>
        <w:jc w:val="both"/>
        <w:rPr>
          <w:i/>
          <w:sz w:val="24"/>
          <w:szCs w:val="24"/>
          <w:lang w:val="en-GB"/>
        </w:rPr>
      </w:pPr>
      <w:r w:rsidRPr="00EE6C8B">
        <w:rPr>
          <w:i/>
          <w:sz w:val="24"/>
          <w:szCs w:val="24"/>
          <w:lang w:val="en-GB"/>
        </w:rPr>
        <w:t>Legal Aspects</w:t>
      </w:r>
    </w:p>
    <w:p w14:paraId="319C0F52" w14:textId="77777777" w:rsidR="006360EA" w:rsidRPr="00EE6C8B" w:rsidRDefault="006360EA" w:rsidP="006360EA">
      <w:pPr>
        <w:spacing w:line="360" w:lineRule="auto"/>
        <w:jc w:val="both"/>
        <w:rPr>
          <w:sz w:val="24"/>
          <w:szCs w:val="24"/>
          <w:lang w:val="en-GB"/>
        </w:rPr>
      </w:pPr>
      <w:r w:rsidRPr="00EE6C8B">
        <w:rPr>
          <w:sz w:val="24"/>
          <w:szCs w:val="24"/>
          <w:lang w:val="en-GB"/>
        </w:rPr>
        <w:t xml:space="preserve">The recruiting and retention tactics of Hilton Hotels may be impacted by legal aspects such as labour laws, health and safety requirements, and labour market constraints. It is essential to follow these regulatory requirements in order to guarantee a fair and secure workplace. </w:t>
      </w:r>
      <w:r w:rsidRPr="00EE6C8B">
        <w:rPr>
          <w:sz w:val="24"/>
          <w:szCs w:val="24"/>
          <w:lang w:val="en-GB"/>
        </w:rPr>
        <w:lastRenderedPageBreak/>
        <w:t>Respecting labour regulations and offering a secure workplace may help employers retain their best workers (Min et al., 2019).</w:t>
      </w:r>
    </w:p>
    <w:p w14:paraId="4B0496C7" w14:textId="77777777" w:rsidR="006360EA" w:rsidRPr="00EE6C8B" w:rsidRDefault="006360EA" w:rsidP="006360EA">
      <w:pPr>
        <w:spacing w:line="360" w:lineRule="auto"/>
        <w:jc w:val="both"/>
        <w:rPr>
          <w:sz w:val="24"/>
          <w:szCs w:val="24"/>
          <w:lang w:val="en-GB"/>
        </w:rPr>
      </w:pPr>
      <w:r w:rsidRPr="00EE6C8B">
        <w:rPr>
          <w:sz w:val="24"/>
          <w:szCs w:val="24"/>
          <w:lang w:val="en-GB"/>
        </w:rPr>
        <w:t xml:space="preserve">Hilton Hotel may acquire a thorough awareness of the external landscape and how it interacts with employee recruiting and retention efforts by using the PESTLE study to </w:t>
      </w:r>
      <w:proofErr w:type="gramStart"/>
      <w:r w:rsidRPr="00EE6C8B">
        <w:rPr>
          <w:sz w:val="24"/>
          <w:szCs w:val="24"/>
          <w:lang w:val="en-GB"/>
        </w:rPr>
        <w:t>take into account</w:t>
      </w:r>
      <w:proofErr w:type="gramEnd"/>
      <w:r w:rsidRPr="00EE6C8B">
        <w:rPr>
          <w:sz w:val="24"/>
          <w:szCs w:val="24"/>
          <w:lang w:val="en-GB"/>
        </w:rPr>
        <w:t xml:space="preserve"> the factors explained. By using the benefits and minimising the risks posed by these outside influences, Hilton Hotel will be able to improve staff retention and organisational performance.</w:t>
      </w:r>
    </w:p>
    <w:p w14:paraId="0A192FE8" w14:textId="77777777" w:rsidR="006360EA" w:rsidRPr="00EE6C8B" w:rsidRDefault="006360EA" w:rsidP="006360EA">
      <w:pPr>
        <w:spacing w:line="360" w:lineRule="auto"/>
        <w:jc w:val="both"/>
        <w:rPr>
          <w:sz w:val="24"/>
          <w:szCs w:val="24"/>
          <w:lang w:val="en-GB"/>
        </w:rPr>
      </w:pPr>
    </w:p>
    <w:p w14:paraId="034F8212" w14:textId="77777777" w:rsidR="006360EA" w:rsidRPr="00EE6C8B" w:rsidRDefault="006360EA" w:rsidP="006360EA">
      <w:pPr>
        <w:pStyle w:val="Heading2"/>
        <w:spacing w:line="360" w:lineRule="auto"/>
        <w:jc w:val="both"/>
        <w:rPr>
          <w:rFonts w:ascii="Times New Roman" w:hAnsi="Times New Roman" w:cs="Times New Roman"/>
          <w:sz w:val="24"/>
          <w:szCs w:val="24"/>
          <w:lang w:val="en-GB"/>
        </w:rPr>
      </w:pPr>
      <w:bookmarkStart w:id="4" w:name="_Toc137578031"/>
      <w:r w:rsidRPr="00EE6C8B">
        <w:rPr>
          <w:rFonts w:ascii="Times New Roman" w:hAnsi="Times New Roman" w:cs="Times New Roman"/>
          <w:sz w:val="24"/>
          <w:szCs w:val="24"/>
          <w:lang w:val="en-GB"/>
        </w:rPr>
        <w:t>2.3. SWOT Analysis</w:t>
      </w:r>
      <w:bookmarkEnd w:id="4"/>
    </w:p>
    <w:p w14:paraId="1C3D9527" w14:textId="77777777" w:rsidR="006360EA" w:rsidRPr="00EE6C8B" w:rsidRDefault="006360EA" w:rsidP="006360EA">
      <w:pPr>
        <w:spacing w:line="360" w:lineRule="auto"/>
        <w:jc w:val="both"/>
        <w:rPr>
          <w:sz w:val="24"/>
          <w:szCs w:val="24"/>
          <w:lang w:val="en-GB"/>
        </w:rPr>
      </w:pPr>
    </w:p>
    <w:p w14:paraId="018FBDE2" w14:textId="77777777" w:rsidR="006360EA" w:rsidRPr="00EE6C8B" w:rsidRDefault="006360EA" w:rsidP="006360EA">
      <w:pPr>
        <w:spacing w:line="360" w:lineRule="auto"/>
        <w:jc w:val="both"/>
        <w:rPr>
          <w:sz w:val="24"/>
          <w:szCs w:val="24"/>
          <w:lang w:val="en-GB"/>
        </w:rPr>
      </w:pPr>
      <w:r w:rsidRPr="00EE6C8B">
        <w:rPr>
          <w:sz w:val="24"/>
          <w:szCs w:val="24"/>
          <w:lang w:val="en-GB"/>
        </w:rPr>
        <w:t>We can assess how external factors impact Hilton Hotel's internal advantages and disadvantages and how the company may harness or remedy them by merging the SWOT analysis with the employee recruitment and retention talks and the PESTLE analysis.</w:t>
      </w:r>
    </w:p>
    <w:p w14:paraId="027440E0" w14:textId="77777777" w:rsidR="006360EA" w:rsidRPr="00EE6C8B" w:rsidRDefault="006360EA" w:rsidP="006360EA">
      <w:pPr>
        <w:spacing w:line="360" w:lineRule="auto"/>
        <w:jc w:val="both"/>
        <w:rPr>
          <w:i/>
          <w:sz w:val="24"/>
          <w:szCs w:val="24"/>
          <w:lang w:val="en-GB"/>
        </w:rPr>
      </w:pPr>
      <w:r w:rsidRPr="00EE6C8B">
        <w:rPr>
          <w:i/>
          <w:sz w:val="24"/>
          <w:szCs w:val="24"/>
        </w:rPr>
        <w:t>Strengths</w:t>
      </w:r>
    </w:p>
    <w:p w14:paraId="40E98693" w14:textId="77777777" w:rsidR="006360EA" w:rsidRPr="00EE6C8B" w:rsidRDefault="006360EA" w:rsidP="006360EA">
      <w:pPr>
        <w:spacing w:line="360" w:lineRule="auto"/>
        <w:jc w:val="both"/>
        <w:rPr>
          <w:sz w:val="24"/>
          <w:szCs w:val="24"/>
          <w:lang w:val="en-GB"/>
        </w:rPr>
      </w:pPr>
      <w:r w:rsidRPr="00EE6C8B">
        <w:rPr>
          <w:sz w:val="24"/>
          <w:szCs w:val="24"/>
          <w:lang w:val="en-GB"/>
        </w:rPr>
        <w:t>Internal qualities of the Hilton Hotel help in hiring and retention. Their advantages may be impacted by other factors. Examples include:</w:t>
      </w:r>
    </w:p>
    <w:p w14:paraId="59DC9964" w14:textId="77777777" w:rsidR="006360EA" w:rsidRPr="00EE6C8B" w:rsidRDefault="006360EA" w:rsidP="006360EA">
      <w:pPr>
        <w:pStyle w:val="ListParagraph"/>
        <w:numPr>
          <w:ilvl w:val="0"/>
          <w:numId w:val="3"/>
        </w:numPr>
        <w:spacing w:line="360" w:lineRule="auto"/>
        <w:jc w:val="both"/>
        <w:rPr>
          <w:sz w:val="24"/>
          <w:szCs w:val="24"/>
          <w:lang w:val="en-GB"/>
        </w:rPr>
      </w:pPr>
      <w:r w:rsidRPr="00EE6C8B">
        <w:rPr>
          <w:sz w:val="24"/>
          <w:szCs w:val="24"/>
          <w:lang w:val="en-GB"/>
        </w:rPr>
        <w:t>Strong Brand Reputation: The Hilton Hotel's brand reputation may be harmed by economic downturns and adverse publicity. These might lead potential employees to believe that the establishment is less reliable or appealing, which could affect hiring (</w:t>
      </w:r>
      <w:proofErr w:type="spellStart"/>
      <w:r w:rsidRPr="00EE6C8B">
        <w:rPr>
          <w:sz w:val="24"/>
          <w:szCs w:val="24"/>
          <w:lang w:val="en-GB"/>
        </w:rPr>
        <w:t>Gehrels</w:t>
      </w:r>
      <w:proofErr w:type="spellEnd"/>
      <w:r w:rsidRPr="00EE6C8B">
        <w:rPr>
          <w:sz w:val="24"/>
          <w:szCs w:val="24"/>
          <w:lang w:val="en-GB"/>
        </w:rPr>
        <w:t xml:space="preserve"> and </w:t>
      </w:r>
      <w:proofErr w:type="spellStart"/>
      <w:r w:rsidRPr="00EE6C8B">
        <w:rPr>
          <w:sz w:val="24"/>
          <w:szCs w:val="24"/>
          <w:lang w:val="en-GB"/>
        </w:rPr>
        <w:t>Blanar</w:t>
      </w:r>
      <w:proofErr w:type="spellEnd"/>
      <w:r w:rsidRPr="00EE6C8B">
        <w:rPr>
          <w:sz w:val="24"/>
          <w:szCs w:val="24"/>
          <w:lang w:val="en-GB"/>
        </w:rPr>
        <w:t>, 2013).</w:t>
      </w:r>
    </w:p>
    <w:p w14:paraId="7EF576B4" w14:textId="77777777" w:rsidR="006360EA" w:rsidRPr="00EE6C8B" w:rsidRDefault="006360EA" w:rsidP="006360EA">
      <w:pPr>
        <w:pStyle w:val="ListParagraph"/>
        <w:numPr>
          <w:ilvl w:val="0"/>
          <w:numId w:val="3"/>
        </w:numPr>
        <w:spacing w:line="360" w:lineRule="auto"/>
        <w:jc w:val="both"/>
        <w:rPr>
          <w:sz w:val="24"/>
          <w:szCs w:val="24"/>
          <w:lang w:val="en-GB"/>
        </w:rPr>
      </w:pPr>
      <w:r w:rsidRPr="00EE6C8B">
        <w:rPr>
          <w:sz w:val="24"/>
          <w:szCs w:val="24"/>
          <w:lang w:val="en-GB"/>
        </w:rPr>
        <w:t>Competitive Employee Perks: It may be impossible to provide competitive Employee Perks due to inflation or workforce market changes. Achieving enticing employee perks may be challenging due to increased benefit expenses or pressures from inflation on pay scales (</w:t>
      </w:r>
      <w:proofErr w:type="spellStart"/>
      <w:r w:rsidRPr="00EE6C8B">
        <w:rPr>
          <w:sz w:val="24"/>
          <w:szCs w:val="24"/>
          <w:lang w:val="en-GB"/>
        </w:rPr>
        <w:t>Lenoël</w:t>
      </w:r>
      <w:proofErr w:type="spellEnd"/>
      <w:r w:rsidRPr="00EE6C8B">
        <w:rPr>
          <w:sz w:val="24"/>
          <w:szCs w:val="24"/>
          <w:lang w:val="en-GB"/>
        </w:rPr>
        <w:t xml:space="preserve"> et al., 2022).</w:t>
      </w:r>
    </w:p>
    <w:p w14:paraId="29D7CE61" w14:textId="77777777" w:rsidR="006360EA" w:rsidRPr="00EE6C8B" w:rsidRDefault="006360EA" w:rsidP="006360EA">
      <w:pPr>
        <w:pStyle w:val="ListParagraph"/>
        <w:numPr>
          <w:ilvl w:val="0"/>
          <w:numId w:val="3"/>
        </w:numPr>
        <w:spacing w:line="360" w:lineRule="auto"/>
        <w:jc w:val="both"/>
        <w:rPr>
          <w:sz w:val="24"/>
          <w:szCs w:val="24"/>
          <w:lang w:val="en-GB"/>
        </w:rPr>
      </w:pPr>
      <w:r w:rsidRPr="00EE6C8B">
        <w:rPr>
          <w:sz w:val="24"/>
          <w:szCs w:val="24"/>
          <w:lang w:val="en-GB"/>
        </w:rPr>
        <w:t>Strong Training Programmes: revisions to training programmes may be necessary according to industry rules and technological advances. To guarantee that employees are aware and qualified, it is essential to stay up to date on industry advancements and to invest in modern training methods and materials (</w:t>
      </w:r>
      <w:proofErr w:type="spellStart"/>
      <w:r w:rsidRPr="00EE6C8B">
        <w:rPr>
          <w:sz w:val="24"/>
          <w:szCs w:val="24"/>
          <w:lang w:val="en-GB"/>
        </w:rPr>
        <w:t>Orfila-Sintes</w:t>
      </w:r>
      <w:proofErr w:type="spellEnd"/>
      <w:r w:rsidRPr="00EE6C8B">
        <w:rPr>
          <w:sz w:val="24"/>
          <w:szCs w:val="24"/>
          <w:lang w:val="en-GB"/>
        </w:rPr>
        <w:t xml:space="preserve">, </w:t>
      </w:r>
      <w:proofErr w:type="spellStart"/>
      <w:r w:rsidRPr="00EE6C8B">
        <w:rPr>
          <w:sz w:val="24"/>
          <w:szCs w:val="24"/>
          <w:lang w:val="en-GB"/>
        </w:rPr>
        <w:t>Crespí-Cladera</w:t>
      </w:r>
      <w:proofErr w:type="spellEnd"/>
      <w:r w:rsidRPr="00EE6C8B">
        <w:rPr>
          <w:sz w:val="24"/>
          <w:szCs w:val="24"/>
          <w:lang w:val="en-GB"/>
        </w:rPr>
        <w:t xml:space="preserve"> and Martínez-Ros, 2005).</w:t>
      </w:r>
    </w:p>
    <w:p w14:paraId="571523CC" w14:textId="77777777" w:rsidR="006360EA" w:rsidRPr="00EE6C8B" w:rsidRDefault="006360EA" w:rsidP="006360EA">
      <w:pPr>
        <w:spacing w:line="360" w:lineRule="auto"/>
        <w:jc w:val="both"/>
        <w:rPr>
          <w:i/>
          <w:sz w:val="24"/>
          <w:szCs w:val="24"/>
        </w:rPr>
      </w:pPr>
      <w:r w:rsidRPr="00EE6C8B">
        <w:rPr>
          <w:i/>
          <w:sz w:val="24"/>
          <w:szCs w:val="24"/>
        </w:rPr>
        <w:t>Weaknesses</w:t>
      </w:r>
    </w:p>
    <w:p w14:paraId="610B2AAA" w14:textId="77777777" w:rsidR="006360EA" w:rsidRPr="00EE6C8B" w:rsidRDefault="006360EA" w:rsidP="006360EA">
      <w:pPr>
        <w:spacing w:line="360" w:lineRule="auto"/>
        <w:jc w:val="both"/>
        <w:rPr>
          <w:sz w:val="24"/>
          <w:szCs w:val="24"/>
          <w:lang w:val="en-GB"/>
        </w:rPr>
      </w:pPr>
      <w:r w:rsidRPr="00EE6C8B">
        <w:rPr>
          <w:sz w:val="24"/>
          <w:szCs w:val="24"/>
          <w:lang w:val="en-GB"/>
        </w:rPr>
        <w:lastRenderedPageBreak/>
        <w:t>By addressing internal issues and the factors outside them, Hilton Hotel may be able to increase hiring and retention. Examples include:</w:t>
      </w:r>
    </w:p>
    <w:p w14:paraId="0470A8A2" w14:textId="77777777" w:rsidR="006360EA" w:rsidRPr="00EE6C8B" w:rsidRDefault="006360EA" w:rsidP="006360EA">
      <w:pPr>
        <w:pStyle w:val="ListParagraph"/>
        <w:numPr>
          <w:ilvl w:val="0"/>
          <w:numId w:val="4"/>
        </w:numPr>
        <w:spacing w:line="360" w:lineRule="auto"/>
        <w:jc w:val="both"/>
        <w:rPr>
          <w:sz w:val="24"/>
          <w:szCs w:val="24"/>
          <w:lang w:val="en-GB"/>
        </w:rPr>
      </w:pPr>
      <w:r w:rsidRPr="00EE6C8B">
        <w:rPr>
          <w:sz w:val="24"/>
          <w:szCs w:val="24"/>
          <w:lang w:val="en-GB"/>
        </w:rPr>
        <w:t xml:space="preserve">Labour rules and regulations may have an impact on management practises. Management must adapt in order to meet legal requirements, foster a positive workplace culture, and retain </w:t>
      </w:r>
      <w:proofErr w:type="gramStart"/>
      <w:r w:rsidRPr="00EE6C8B">
        <w:rPr>
          <w:sz w:val="24"/>
          <w:szCs w:val="24"/>
          <w:lang w:val="en-GB"/>
        </w:rPr>
        <w:t>personnel  (</w:t>
      </w:r>
      <w:proofErr w:type="gramEnd"/>
      <w:r w:rsidRPr="00EE6C8B">
        <w:rPr>
          <w:sz w:val="24"/>
          <w:szCs w:val="24"/>
          <w:lang w:val="en-GB"/>
        </w:rPr>
        <w:t>Min et al., 2019).</w:t>
      </w:r>
    </w:p>
    <w:p w14:paraId="7101FF67" w14:textId="77777777" w:rsidR="006360EA" w:rsidRPr="00EE6C8B" w:rsidRDefault="006360EA" w:rsidP="006360EA">
      <w:pPr>
        <w:pStyle w:val="ListParagraph"/>
        <w:numPr>
          <w:ilvl w:val="0"/>
          <w:numId w:val="4"/>
        </w:numPr>
        <w:spacing w:line="360" w:lineRule="auto"/>
        <w:jc w:val="both"/>
        <w:rPr>
          <w:sz w:val="24"/>
          <w:szCs w:val="24"/>
          <w:lang w:val="en-GB"/>
        </w:rPr>
      </w:pPr>
      <w:r w:rsidRPr="00EE6C8B">
        <w:rPr>
          <w:sz w:val="24"/>
          <w:szCs w:val="24"/>
          <w:lang w:val="en-GB"/>
        </w:rPr>
        <w:t>Work-Life Balance: Brexit and the economy might have an impact on work-life balance initiatives. Supporting steps to promote work-life balance are essential throughout the Brexit uncertainties (Zeng, 2021).</w:t>
      </w:r>
    </w:p>
    <w:p w14:paraId="74B0073A" w14:textId="77777777" w:rsidR="006360EA" w:rsidRPr="00EE6C8B" w:rsidRDefault="006360EA" w:rsidP="006360EA">
      <w:pPr>
        <w:spacing w:line="360" w:lineRule="auto"/>
        <w:jc w:val="both"/>
        <w:rPr>
          <w:sz w:val="24"/>
          <w:szCs w:val="24"/>
          <w:lang w:val="en-GB"/>
        </w:rPr>
      </w:pPr>
    </w:p>
    <w:p w14:paraId="2012432B" w14:textId="77777777" w:rsidR="006360EA" w:rsidRPr="00EE6C8B" w:rsidRDefault="006360EA" w:rsidP="006360EA">
      <w:pPr>
        <w:spacing w:line="360" w:lineRule="auto"/>
        <w:jc w:val="both"/>
        <w:rPr>
          <w:i/>
          <w:sz w:val="24"/>
          <w:szCs w:val="24"/>
          <w:lang w:val="en-GB"/>
        </w:rPr>
      </w:pPr>
      <w:r w:rsidRPr="00EE6C8B">
        <w:rPr>
          <w:i/>
          <w:sz w:val="24"/>
          <w:szCs w:val="24"/>
          <w:lang w:val="en-GB"/>
        </w:rPr>
        <w:t>Possibilities</w:t>
      </w:r>
    </w:p>
    <w:p w14:paraId="77A78F47" w14:textId="77777777" w:rsidR="006360EA" w:rsidRPr="00EE6C8B" w:rsidRDefault="006360EA" w:rsidP="006360EA">
      <w:pPr>
        <w:spacing w:line="360" w:lineRule="auto"/>
        <w:jc w:val="both"/>
        <w:rPr>
          <w:sz w:val="24"/>
          <w:szCs w:val="24"/>
          <w:lang w:val="en-GB"/>
        </w:rPr>
      </w:pPr>
      <w:r w:rsidRPr="00EE6C8B">
        <w:rPr>
          <w:sz w:val="24"/>
          <w:szCs w:val="24"/>
          <w:lang w:val="en-GB"/>
        </w:rPr>
        <w:t>Hilton Hotel may take use of outside opportunities that influence hiring and retention. Examples include:</w:t>
      </w:r>
    </w:p>
    <w:p w14:paraId="72307BA5" w14:textId="77777777" w:rsidR="006360EA" w:rsidRPr="00EE6C8B" w:rsidRDefault="006360EA" w:rsidP="006360EA">
      <w:pPr>
        <w:pStyle w:val="ListParagraph"/>
        <w:numPr>
          <w:ilvl w:val="0"/>
          <w:numId w:val="5"/>
        </w:numPr>
        <w:spacing w:line="360" w:lineRule="auto"/>
        <w:jc w:val="both"/>
        <w:rPr>
          <w:sz w:val="24"/>
          <w:szCs w:val="24"/>
          <w:lang w:val="en-GB"/>
        </w:rPr>
      </w:pPr>
      <w:r w:rsidRPr="00EE6C8B">
        <w:rPr>
          <w:sz w:val="24"/>
          <w:szCs w:val="24"/>
          <w:lang w:val="en-GB"/>
        </w:rPr>
        <w:t>Connections with Educational Institutions: By forming alliances with educational institutions, the Hilton Hotel can address challenges with recruitment brought on by Brexit. By teaming up with local talent pools, the hotel may develop initiatives that satisfy market and industry needs (Bozkurt and Sharma, 2020).</w:t>
      </w:r>
    </w:p>
    <w:p w14:paraId="490455AA" w14:textId="77777777" w:rsidR="006360EA" w:rsidRPr="00EE6C8B" w:rsidRDefault="006360EA" w:rsidP="006360EA">
      <w:pPr>
        <w:pStyle w:val="ListParagraph"/>
        <w:numPr>
          <w:ilvl w:val="0"/>
          <w:numId w:val="5"/>
        </w:numPr>
        <w:spacing w:line="360" w:lineRule="auto"/>
        <w:jc w:val="both"/>
        <w:rPr>
          <w:sz w:val="24"/>
          <w:szCs w:val="24"/>
          <w:lang w:val="en-GB"/>
        </w:rPr>
      </w:pPr>
      <w:r w:rsidRPr="00EE6C8B">
        <w:rPr>
          <w:sz w:val="24"/>
          <w:szCs w:val="24"/>
          <w:lang w:val="en-GB"/>
        </w:rPr>
        <w:t>Changing client Preferences: Meeting client requests for environmentally friendly practises or individualised service may increase hiring and retention (Karimi, 2014). It is simpler to recruit and keep workers who uphold the company's ideals and satisfy shifting customer demands.</w:t>
      </w:r>
    </w:p>
    <w:p w14:paraId="465723D0" w14:textId="77777777" w:rsidR="006360EA" w:rsidRPr="00EE6C8B" w:rsidRDefault="006360EA" w:rsidP="006360EA">
      <w:pPr>
        <w:spacing w:line="360" w:lineRule="auto"/>
        <w:jc w:val="both"/>
        <w:rPr>
          <w:sz w:val="24"/>
          <w:szCs w:val="24"/>
          <w:lang w:val="en-GB"/>
        </w:rPr>
      </w:pPr>
      <w:r w:rsidRPr="00EE6C8B">
        <w:rPr>
          <w:i/>
          <w:sz w:val="24"/>
          <w:szCs w:val="24"/>
          <w:lang w:val="en-GB"/>
        </w:rPr>
        <w:t>Threats</w:t>
      </w:r>
    </w:p>
    <w:p w14:paraId="1805C03A" w14:textId="77777777" w:rsidR="006360EA" w:rsidRPr="00EE6C8B" w:rsidRDefault="006360EA" w:rsidP="006360EA">
      <w:pPr>
        <w:spacing w:line="360" w:lineRule="auto"/>
        <w:jc w:val="both"/>
        <w:rPr>
          <w:sz w:val="24"/>
          <w:szCs w:val="24"/>
          <w:lang w:val="en-GB"/>
        </w:rPr>
      </w:pPr>
      <w:r w:rsidRPr="00EE6C8B">
        <w:rPr>
          <w:sz w:val="24"/>
          <w:szCs w:val="24"/>
          <w:lang w:val="en-GB"/>
        </w:rPr>
        <w:t>By recognising external threats to hiring and retaining staff, Hilton Hotel foresees and reduces risks. Examples include:</w:t>
      </w:r>
    </w:p>
    <w:p w14:paraId="2FAC267F" w14:textId="77777777" w:rsidR="006360EA" w:rsidRPr="00EE6C8B" w:rsidRDefault="006360EA" w:rsidP="006360EA">
      <w:pPr>
        <w:pStyle w:val="ListParagraph"/>
        <w:numPr>
          <w:ilvl w:val="0"/>
          <w:numId w:val="6"/>
        </w:numPr>
        <w:spacing w:line="360" w:lineRule="auto"/>
        <w:jc w:val="both"/>
        <w:rPr>
          <w:sz w:val="24"/>
          <w:szCs w:val="24"/>
          <w:lang w:val="en-GB"/>
        </w:rPr>
      </w:pPr>
      <w:r w:rsidRPr="00EE6C8B">
        <w:rPr>
          <w:sz w:val="24"/>
          <w:szCs w:val="24"/>
          <w:lang w:val="en-GB"/>
        </w:rPr>
        <w:t>Saturated markets and new competitors may make it challenging to attract and retain staff in the hotel industry. To counteract rising competition, Hilton Hotel must highlight its distinctive worker value suggestion, great brand awareness, and alluring employee benefits (Rishi and Gaur, 2012).</w:t>
      </w:r>
    </w:p>
    <w:p w14:paraId="7A4D9D2A" w14:textId="77777777" w:rsidR="006360EA" w:rsidRPr="00EE6C8B" w:rsidRDefault="006360EA" w:rsidP="006360EA">
      <w:pPr>
        <w:pStyle w:val="ListParagraph"/>
        <w:numPr>
          <w:ilvl w:val="0"/>
          <w:numId w:val="6"/>
        </w:numPr>
        <w:spacing w:line="360" w:lineRule="auto"/>
        <w:jc w:val="both"/>
        <w:rPr>
          <w:sz w:val="24"/>
          <w:szCs w:val="24"/>
          <w:lang w:val="en-GB"/>
        </w:rPr>
      </w:pPr>
      <w:r w:rsidRPr="00EE6C8B">
        <w:rPr>
          <w:sz w:val="24"/>
          <w:szCs w:val="24"/>
          <w:lang w:val="en-GB"/>
        </w:rPr>
        <w:t>Job insecurity and staff retention may be brought on by inflation and economic downturns (</w:t>
      </w:r>
      <w:proofErr w:type="spellStart"/>
      <w:r w:rsidRPr="00EE6C8B">
        <w:rPr>
          <w:sz w:val="24"/>
          <w:szCs w:val="24"/>
          <w:lang w:val="en-GB"/>
        </w:rPr>
        <w:t>Lenoël</w:t>
      </w:r>
      <w:proofErr w:type="spellEnd"/>
      <w:r w:rsidRPr="00EE6C8B">
        <w:rPr>
          <w:sz w:val="24"/>
          <w:szCs w:val="24"/>
          <w:lang w:val="en-GB"/>
        </w:rPr>
        <w:t xml:space="preserve"> et al., 2022). By introducing cost-effective or flexible work </w:t>
      </w:r>
      <w:r w:rsidRPr="00EE6C8B">
        <w:rPr>
          <w:sz w:val="24"/>
          <w:szCs w:val="24"/>
          <w:lang w:val="en-GB"/>
        </w:rPr>
        <w:lastRenderedPageBreak/>
        <w:t>arrangements, Hilton Hotel may assist employees and keep them on board during uncertain economic times.</w:t>
      </w:r>
    </w:p>
    <w:p w14:paraId="0E935BF5" w14:textId="77777777" w:rsidR="006360EA" w:rsidRPr="00EE6C8B" w:rsidRDefault="006360EA" w:rsidP="006360EA">
      <w:pPr>
        <w:pStyle w:val="Heading2"/>
        <w:spacing w:line="360" w:lineRule="auto"/>
        <w:jc w:val="both"/>
        <w:rPr>
          <w:rFonts w:ascii="Times New Roman" w:hAnsi="Times New Roman" w:cs="Times New Roman"/>
          <w:sz w:val="24"/>
          <w:szCs w:val="24"/>
          <w:lang w:val="en-GB"/>
        </w:rPr>
      </w:pPr>
      <w:bookmarkStart w:id="5" w:name="_Toc137578032"/>
      <w:r w:rsidRPr="00EE6C8B">
        <w:rPr>
          <w:rFonts w:ascii="Times New Roman" w:hAnsi="Times New Roman" w:cs="Times New Roman"/>
          <w:sz w:val="24"/>
          <w:szCs w:val="24"/>
          <w:lang w:val="en-GB"/>
        </w:rPr>
        <w:t>2.3 Examples of Industry Leaders in Addressing Challenges</w:t>
      </w:r>
      <w:bookmarkEnd w:id="5"/>
    </w:p>
    <w:p w14:paraId="463B77AE" w14:textId="77777777" w:rsidR="006360EA" w:rsidRPr="00EE6C8B" w:rsidRDefault="006360EA" w:rsidP="006360EA">
      <w:pPr>
        <w:spacing w:line="360" w:lineRule="auto"/>
        <w:jc w:val="both"/>
        <w:rPr>
          <w:sz w:val="24"/>
          <w:szCs w:val="24"/>
          <w:lang w:val="en-GB"/>
        </w:rPr>
      </w:pPr>
    </w:p>
    <w:p w14:paraId="726B3875" w14:textId="77777777" w:rsidR="006360EA" w:rsidRPr="00EE6C8B" w:rsidRDefault="006360EA" w:rsidP="006360EA">
      <w:pPr>
        <w:spacing w:line="360" w:lineRule="auto"/>
        <w:jc w:val="both"/>
        <w:rPr>
          <w:i/>
          <w:sz w:val="24"/>
          <w:szCs w:val="24"/>
          <w:lang w:val="en-GB"/>
        </w:rPr>
      </w:pPr>
      <w:r w:rsidRPr="00EE6C8B">
        <w:rPr>
          <w:i/>
          <w:sz w:val="24"/>
          <w:szCs w:val="24"/>
          <w:lang w:val="en-GB"/>
        </w:rPr>
        <w:t>Marriott International</w:t>
      </w:r>
    </w:p>
    <w:p w14:paraId="1661D013" w14:textId="77777777" w:rsidR="006360EA" w:rsidRPr="00EE6C8B" w:rsidRDefault="006360EA" w:rsidP="006360EA">
      <w:pPr>
        <w:spacing w:line="360" w:lineRule="auto"/>
        <w:jc w:val="both"/>
        <w:rPr>
          <w:sz w:val="24"/>
          <w:szCs w:val="24"/>
          <w:lang w:val="en-GB"/>
        </w:rPr>
      </w:pPr>
      <w:r w:rsidRPr="00EE6C8B">
        <w:rPr>
          <w:sz w:val="24"/>
          <w:szCs w:val="24"/>
          <w:lang w:val="en-GB"/>
        </w:rPr>
        <w:t>Innovative techniques have helped Marriott International, one of the world's largest hotel groups, attract and retain employees. They prioritised:</w:t>
      </w:r>
    </w:p>
    <w:p w14:paraId="41782E36" w14:textId="77777777" w:rsidR="006360EA" w:rsidRPr="00EE6C8B" w:rsidRDefault="006360EA" w:rsidP="006360EA">
      <w:pPr>
        <w:pStyle w:val="ListParagraph"/>
        <w:numPr>
          <w:ilvl w:val="0"/>
          <w:numId w:val="10"/>
        </w:numPr>
        <w:spacing w:line="360" w:lineRule="auto"/>
        <w:jc w:val="both"/>
        <w:rPr>
          <w:sz w:val="24"/>
          <w:szCs w:val="24"/>
          <w:lang w:val="en-GB"/>
        </w:rPr>
      </w:pPr>
      <w:r w:rsidRPr="00EE6C8B">
        <w:rPr>
          <w:sz w:val="24"/>
          <w:szCs w:val="24"/>
          <w:lang w:val="en-GB"/>
        </w:rPr>
        <w:t>Improving Career Development Programmes: Marriott's Voyage Global Leadership Development Programme offers organised training and coaching to help workers enhance their careers. This method boosts staff engagement and retention (</w:t>
      </w:r>
      <w:proofErr w:type="spellStart"/>
      <w:r w:rsidRPr="00EE6C8B">
        <w:rPr>
          <w:sz w:val="24"/>
          <w:szCs w:val="24"/>
          <w:lang w:val="en-GB"/>
        </w:rPr>
        <w:t>Čelić</w:t>
      </w:r>
      <w:proofErr w:type="spellEnd"/>
      <w:r w:rsidRPr="00EE6C8B">
        <w:rPr>
          <w:sz w:val="24"/>
          <w:szCs w:val="24"/>
          <w:lang w:val="en-GB"/>
        </w:rPr>
        <w:t xml:space="preserve">, </w:t>
      </w:r>
      <w:proofErr w:type="spellStart"/>
      <w:r w:rsidRPr="00EE6C8B">
        <w:rPr>
          <w:sz w:val="24"/>
          <w:szCs w:val="24"/>
          <w:lang w:val="en-GB"/>
        </w:rPr>
        <w:t>Milićević</w:t>
      </w:r>
      <w:proofErr w:type="spellEnd"/>
      <w:r w:rsidRPr="00EE6C8B">
        <w:rPr>
          <w:sz w:val="24"/>
          <w:szCs w:val="24"/>
          <w:lang w:val="en-GB"/>
        </w:rPr>
        <w:t xml:space="preserve"> and </w:t>
      </w:r>
      <w:proofErr w:type="spellStart"/>
      <w:r w:rsidRPr="00EE6C8B">
        <w:rPr>
          <w:sz w:val="24"/>
          <w:szCs w:val="24"/>
          <w:lang w:val="en-GB"/>
        </w:rPr>
        <w:t>Đorđević</w:t>
      </w:r>
      <w:proofErr w:type="spellEnd"/>
      <w:r w:rsidRPr="00EE6C8B">
        <w:rPr>
          <w:sz w:val="24"/>
          <w:szCs w:val="24"/>
          <w:lang w:val="en-GB"/>
        </w:rPr>
        <w:t>, 2021).</w:t>
      </w:r>
    </w:p>
    <w:p w14:paraId="3A91A822" w14:textId="77777777" w:rsidR="006360EA" w:rsidRPr="00EE6C8B" w:rsidRDefault="006360EA" w:rsidP="006360EA">
      <w:pPr>
        <w:pStyle w:val="ListParagraph"/>
        <w:numPr>
          <w:ilvl w:val="0"/>
          <w:numId w:val="9"/>
        </w:numPr>
        <w:spacing w:line="360" w:lineRule="auto"/>
        <w:jc w:val="both"/>
        <w:rPr>
          <w:sz w:val="24"/>
          <w:szCs w:val="24"/>
          <w:lang w:val="en-GB"/>
        </w:rPr>
      </w:pPr>
      <w:r w:rsidRPr="00EE6C8B">
        <w:rPr>
          <w:sz w:val="24"/>
          <w:szCs w:val="24"/>
          <w:lang w:val="en-GB"/>
        </w:rPr>
        <w:t>Flexible Work Arrangements: Marriott offers remote work and flexible scheduling to promote work-life balance. Marriott keeps talent seeking work-life balance by meeting their requirements (</w:t>
      </w:r>
      <w:proofErr w:type="spellStart"/>
      <w:r w:rsidRPr="00EE6C8B">
        <w:rPr>
          <w:sz w:val="24"/>
          <w:szCs w:val="24"/>
          <w:lang w:val="en-GB"/>
        </w:rPr>
        <w:t>Kossek</w:t>
      </w:r>
      <w:proofErr w:type="spellEnd"/>
      <w:r w:rsidRPr="00EE6C8B">
        <w:rPr>
          <w:sz w:val="24"/>
          <w:szCs w:val="24"/>
          <w:lang w:val="en-GB"/>
        </w:rPr>
        <w:t xml:space="preserve">, Thompson and </w:t>
      </w:r>
      <w:proofErr w:type="spellStart"/>
      <w:r w:rsidRPr="00EE6C8B">
        <w:rPr>
          <w:sz w:val="24"/>
          <w:szCs w:val="24"/>
          <w:lang w:val="en-GB"/>
        </w:rPr>
        <w:t>Lautsch</w:t>
      </w:r>
      <w:proofErr w:type="spellEnd"/>
      <w:r w:rsidRPr="00EE6C8B">
        <w:rPr>
          <w:sz w:val="24"/>
          <w:szCs w:val="24"/>
          <w:lang w:val="en-GB"/>
        </w:rPr>
        <w:t>, 2015).</w:t>
      </w:r>
    </w:p>
    <w:p w14:paraId="00EBE404" w14:textId="77777777" w:rsidR="006360EA" w:rsidRPr="00EE6C8B" w:rsidRDefault="006360EA" w:rsidP="006360EA">
      <w:pPr>
        <w:pStyle w:val="ListParagraph"/>
        <w:numPr>
          <w:ilvl w:val="0"/>
          <w:numId w:val="9"/>
        </w:numPr>
        <w:spacing w:line="360" w:lineRule="auto"/>
        <w:jc w:val="both"/>
        <w:rPr>
          <w:sz w:val="24"/>
          <w:szCs w:val="24"/>
          <w:lang w:val="en-GB"/>
        </w:rPr>
      </w:pPr>
      <w:r w:rsidRPr="00EE6C8B">
        <w:rPr>
          <w:sz w:val="24"/>
          <w:szCs w:val="24"/>
          <w:lang w:val="en-GB"/>
        </w:rPr>
        <w:t>Marriott invests on diversity and inclusion. The Women's Leadership Development Initiative (Marriot International, 2023) and Youth Career Initiative (Marriot International, 2016) empower underprivileged youth and encourage diversity. These approaches recruit diverse talent and foster an inclusive workplace that boosts retention.</w:t>
      </w:r>
    </w:p>
    <w:p w14:paraId="749721C0" w14:textId="77777777" w:rsidR="006360EA" w:rsidRPr="00EE6C8B" w:rsidRDefault="006360EA" w:rsidP="006360EA">
      <w:pPr>
        <w:spacing w:line="360" w:lineRule="auto"/>
        <w:jc w:val="both"/>
        <w:rPr>
          <w:sz w:val="24"/>
          <w:szCs w:val="24"/>
          <w:lang w:val="en-GB"/>
        </w:rPr>
      </w:pPr>
    </w:p>
    <w:p w14:paraId="64F6BAB6" w14:textId="77777777" w:rsidR="006360EA" w:rsidRPr="00EE6C8B" w:rsidRDefault="006360EA" w:rsidP="006360EA">
      <w:pPr>
        <w:spacing w:line="360" w:lineRule="auto"/>
        <w:jc w:val="both"/>
        <w:rPr>
          <w:i/>
          <w:sz w:val="24"/>
          <w:szCs w:val="24"/>
          <w:lang w:val="en-GB"/>
        </w:rPr>
      </w:pPr>
      <w:r w:rsidRPr="00EE6C8B">
        <w:rPr>
          <w:i/>
          <w:sz w:val="24"/>
          <w:szCs w:val="24"/>
          <w:lang w:val="en-GB"/>
        </w:rPr>
        <w:t>Four Seasons Hotels and Resorts</w:t>
      </w:r>
    </w:p>
    <w:p w14:paraId="6865B626" w14:textId="77777777" w:rsidR="006360EA" w:rsidRPr="00EE6C8B" w:rsidRDefault="006360EA" w:rsidP="006360EA">
      <w:pPr>
        <w:spacing w:line="360" w:lineRule="auto"/>
        <w:jc w:val="both"/>
        <w:rPr>
          <w:sz w:val="24"/>
          <w:szCs w:val="24"/>
          <w:lang w:val="en-GB"/>
        </w:rPr>
      </w:pPr>
      <w:r w:rsidRPr="00EE6C8B">
        <w:rPr>
          <w:sz w:val="24"/>
          <w:szCs w:val="24"/>
          <w:lang w:val="en-GB"/>
        </w:rPr>
        <w:t>Luxury hospitality company Four Seasons Hotels &amp; Resorts has solved recruiting and retention problems:</w:t>
      </w:r>
    </w:p>
    <w:p w14:paraId="2109CE70" w14:textId="77777777" w:rsidR="006360EA" w:rsidRPr="00EE6C8B" w:rsidRDefault="006360EA" w:rsidP="006360EA">
      <w:pPr>
        <w:pStyle w:val="ListParagraph"/>
        <w:numPr>
          <w:ilvl w:val="0"/>
          <w:numId w:val="8"/>
        </w:numPr>
        <w:spacing w:line="360" w:lineRule="auto"/>
        <w:jc w:val="both"/>
        <w:rPr>
          <w:sz w:val="24"/>
          <w:szCs w:val="24"/>
          <w:lang w:val="en-GB"/>
        </w:rPr>
      </w:pPr>
      <w:r w:rsidRPr="00EE6C8B">
        <w:rPr>
          <w:sz w:val="24"/>
          <w:szCs w:val="24"/>
          <w:lang w:val="en-GB"/>
        </w:rPr>
        <w:t>Prioritising Employee Engagement: Four Seasons promotes employee well-being and a pleasant work culture. The Four Seasons Employee Assistance Programme help workers with personal and professional issues. These strategies boost employee happiness and retention (Four Seasons Hotels, 2023).</w:t>
      </w:r>
    </w:p>
    <w:p w14:paraId="1041511E" w14:textId="77777777" w:rsidR="006360EA" w:rsidRPr="00EE6C8B" w:rsidRDefault="006360EA" w:rsidP="006360EA">
      <w:pPr>
        <w:pStyle w:val="ListParagraph"/>
        <w:numPr>
          <w:ilvl w:val="0"/>
          <w:numId w:val="7"/>
        </w:numPr>
        <w:spacing w:line="360" w:lineRule="auto"/>
        <w:jc w:val="both"/>
        <w:rPr>
          <w:sz w:val="24"/>
          <w:szCs w:val="24"/>
          <w:lang w:val="en-GB"/>
        </w:rPr>
      </w:pPr>
      <w:r w:rsidRPr="00EE6C8B">
        <w:rPr>
          <w:sz w:val="24"/>
          <w:szCs w:val="24"/>
          <w:lang w:val="en-GB"/>
        </w:rPr>
        <w:t xml:space="preserve">Recognising and Rewarding Employees: Four Seasons' "Catch Me at My Best" programme encourages employees to praise </w:t>
      </w:r>
      <w:proofErr w:type="spellStart"/>
      <w:r w:rsidRPr="00EE6C8B">
        <w:rPr>
          <w:sz w:val="24"/>
          <w:szCs w:val="24"/>
          <w:lang w:val="en-GB"/>
        </w:rPr>
        <w:t>coworkers'</w:t>
      </w:r>
      <w:proofErr w:type="spellEnd"/>
      <w:r w:rsidRPr="00EE6C8B">
        <w:rPr>
          <w:sz w:val="24"/>
          <w:szCs w:val="24"/>
          <w:lang w:val="en-GB"/>
        </w:rPr>
        <w:t xml:space="preserve"> great work. To retain top industry professionals, the organisation provides competitive remuneration and benefits (Four </w:t>
      </w:r>
      <w:proofErr w:type="gramStart"/>
      <w:r w:rsidRPr="00EE6C8B">
        <w:rPr>
          <w:sz w:val="24"/>
          <w:szCs w:val="24"/>
          <w:lang w:val="en-GB"/>
        </w:rPr>
        <w:t>Seasons ,</w:t>
      </w:r>
      <w:proofErr w:type="gramEnd"/>
      <w:r w:rsidRPr="00EE6C8B">
        <w:rPr>
          <w:sz w:val="24"/>
          <w:szCs w:val="24"/>
          <w:lang w:val="en-GB"/>
        </w:rPr>
        <w:t xml:space="preserve"> 2018).</w:t>
      </w:r>
    </w:p>
    <w:p w14:paraId="34D1A8BE" w14:textId="77777777" w:rsidR="006360EA" w:rsidRPr="00EE6C8B" w:rsidRDefault="006360EA" w:rsidP="006360EA">
      <w:pPr>
        <w:spacing w:line="360" w:lineRule="auto"/>
        <w:jc w:val="both"/>
        <w:rPr>
          <w:sz w:val="24"/>
          <w:szCs w:val="24"/>
          <w:lang w:val="en-GB"/>
        </w:rPr>
      </w:pPr>
      <w:r w:rsidRPr="00EE6C8B">
        <w:rPr>
          <w:sz w:val="24"/>
          <w:szCs w:val="24"/>
          <w:lang w:val="en-GB"/>
        </w:rPr>
        <w:lastRenderedPageBreak/>
        <w:t>These examples show how Marriott International and Four Seasons Hotels and Resorts have solved employee recruitment and retention problems by prioritising employee development, creating a positive work culture, and implementing recognition and rewards programmes. These hospitality methods can be replicated.</w:t>
      </w:r>
    </w:p>
    <w:p w14:paraId="6A434761" w14:textId="77777777" w:rsidR="006360EA" w:rsidRPr="00EE6C8B" w:rsidRDefault="006360EA" w:rsidP="006360EA">
      <w:pPr>
        <w:spacing w:line="360" w:lineRule="auto"/>
        <w:jc w:val="both"/>
        <w:rPr>
          <w:sz w:val="24"/>
          <w:szCs w:val="24"/>
          <w:lang w:val="en-GB"/>
        </w:rPr>
      </w:pPr>
    </w:p>
    <w:p w14:paraId="32164395" w14:textId="77777777" w:rsidR="006360EA" w:rsidRPr="00EE6C8B" w:rsidRDefault="006360EA" w:rsidP="006360EA">
      <w:pPr>
        <w:pStyle w:val="Heading1"/>
        <w:spacing w:line="360" w:lineRule="auto"/>
        <w:jc w:val="both"/>
        <w:rPr>
          <w:rFonts w:ascii="Times New Roman" w:hAnsi="Times New Roman" w:cs="Times New Roman"/>
          <w:sz w:val="24"/>
          <w:szCs w:val="24"/>
          <w:lang w:val="en-GB"/>
        </w:rPr>
      </w:pPr>
      <w:bookmarkStart w:id="6" w:name="_Toc137578033"/>
      <w:r w:rsidRPr="00EE6C8B">
        <w:rPr>
          <w:rFonts w:ascii="Times New Roman" w:hAnsi="Times New Roman" w:cs="Times New Roman"/>
          <w:sz w:val="24"/>
          <w:szCs w:val="24"/>
          <w:lang w:val="en-GB"/>
        </w:rPr>
        <w:t>3. Evaluation and Conclusion</w:t>
      </w:r>
      <w:bookmarkEnd w:id="6"/>
      <w:r w:rsidRPr="00EE6C8B">
        <w:rPr>
          <w:rFonts w:ascii="Times New Roman" w:hAnsi="Times New Roman" w:cs="Times New Roman"/>
          <w:sz w:val="24"/>
          <w:szCs w:val="24"/>
          <w:lang w:val="en-GB"/>
        </w:rPr>
        <w:t xml:space="preserve"> </w:t>
      </w:r>
    </w:p>
    <w:p w14:paraId="1B2B81D3" w14:textId="77777777" w:rsidR="006360EA" w:rsidRPr="00EE6C8B" w:rsidRDefault="006360EA" w:rsidP="006360EA">
      <w:pPr>
        <w:spacing w:line="360" w:lineRule="auto"/>
        <w:jc w:val="both"/>
        <w:rPr>
          <w:sz w:val="24"/>
          <w:szCs w:val="24"/>
          <w:lang w:val="en-GB"/>
        </w:rPr>
      </w:pPr>
    </w:p>
    <w:p w14:paraId="6F203532" w14:textId="77777777" w:rsidR="006360EA" w:rsidRPr="00EE6C8B" w:rsidRDefault="006360EA" w:rsidP="006360EA">
      <w:pPr>
        <w:spacing w:line="360" w:lineRule="auto"/>
        <w:jc w:val="both"/>
        <w:rPr>
          <w:sz w:val="24"/>
          <w:szCs w:val="24"/>
          <w:lang w:val="en-GB"/>
        </w:rPr>
      </w:pPr>
      <w:r w:rsidRPr="00EE6C8B">
        <w:rPr>
          <w:sz w:val="24"/>
          <w:szCs w:val="24"/>
          <w:lang w:val="en-GB"/>
        </w:rPr>
        <w:t>The literature research, Pestle analysis, and SWOT analysis have given useful insights into the difficulties the Hilton Hotel has had in hiring and retaining staff members. The study's conclusions may be summed up as follows:</w:t>
      </w:r>
    </w:p>
    <w:p w14:paraId="41A5AC2F" w14:textId="77777777" w:rsidR="006360EA" w:rsidRPr="00EE6C8B" w:rsidRDefault="006360EA" w:rsidP="006360EA">
      <w:pPr>
        <w:pStyle w:val="ListParagraph"/>
        <w:numPr>
          <w:ilvl w:val="0"/>
          <w:numId w:val="7"/>
        </w:numPr>
        <w:spacing w:line="360" w:lineRule="auto"/>
        <w:jc w:val="both"/>
        <w:rPr>
          <w:sz w:val="24"/>
          <w:szCs w:val="24"/>
          <w:lang w:val="en-GB"/>
        </w:rPr>
      </w:pPr>
      <w:r w:rsidRPr="00EE6C8B">
        <w:rPr>
          <w:sz w:val="24"/>
          <w:szCs w:val="24"/>
          <w:lang w:val="en-GB"/>
        </w:rPr>
        <w:t xml:space="preserve">Recruitment and retention issues: The Hilton Hotel confronts </w:t>
      </w:r>
      <w:proofErr w:type="gramStart"/>
      <w:r w:rsidRPr="00EE6C8B">
        <w:rPr>
          <w:sz w:val="24"/>
          <w:szCs w:val="24"/>
          <w:lang w:val="en-GB"/>
        </w:rPr>
        <w:t>a number of</w:t>
      </w:r>
      <w:proofErr w:type="gramEnd"/>
      <w:r w:rsidRPr="00EE6C8B">
        <w:rPr>
          <w:sz w:val="24"/>
          <w:szCs w:val="24"/>
          <w:lang w:val="en-GB"/>
        </w:rPr>
        <w:t xml:space="preserve"> issues, including a lack of qualified workers, inadequate training opportunities, bad management techniques, and the impact of outside forces like Brexit and inflation on the hospitality sector.</w:t>
      </w:r>
    </w:p>
    <w:p w14:paraId="0BCB6C02" w14:textId="77777777" w:rsidR="006360EA" w:rsidRPr="00EE6C8B" w:rsidRDefault="006360EA" w:rsidP="006360EA">
      <w:pPr>
        <w:pStyle w:val="ListParagraph"/>
        <w:numPr>
          <w:ilvl w:val="0"/>
          <w:numId w:val="7"/>
        </w:numPr>
        <w:spacing w:line="360" w:lineRule="auto"/>
        <w:jc w:val="both"/>
        <w:rPr>
          <w:sz w:val="24"/>
          <w:szCs w:val="24"/>
          <w:lang w:val="en-GB"/>
        </w:rPr>
      </w:pPr>
      <w:r w:rsidRPr="00EE6C8B">
        <w:rPr>
          <w:sz w:val="24"/>
          <w:szCs w:val="24"/>
          <w:lang w:val="en-GB"/>
        </w:rPr>
        <w:t>External variables: The Pestle study found external elements that affect Hilton Hotel's recruiting and retention methods, including political, economic, social, technical, environmental, and legal concerns. Government rules, economic swings, shifting consumer tastes, technical breakthroughs, sustainability programmes, and legal compliance are a few examples.</w:t>
      </w:r>
    </w:p>
    <w:p w14:paraId="15FB2F8B" w14:textId="77777777" w:rsidR="006360EA" w:rsidRPr="00EE6C8B" w:rsidRDefault="006360EA" w:rsidP="006360EA">
      <w:pPr>
        <w:spacing w:line="360" w:lineRule="auto"/>
        <w:jc w:val="both"/>
        <w:rPr>
          <w:sz w:val="24"/>
          <w:szCs w:val="24"/>
          <w:lang w:val="en-GB"/>
        </w:rPr>
      </w:pPr>
      <w:r w:rsidRPr="00EE6C8B">
        <w:rPr>
          <w:sz w:val="24"/>
          <w:szCs w:val="24"/>
          <w:lang w:val="en-GB"/>
        </w:rPr>
        <w:t xml:space="preserve">The SWOT analysis showed the insider advantages, disadvantages, possibilities, and dangers of Hilton Hotel </w:t>
      </w:r>
      <w:proofErr w:type="gramStart"/>
      <w:r w:rsidRPr="00EE6C8B">
        <w:rPr>
          <w:sz w:val="24"/>
          <w:szCs w:val="24"/>
          <w:lang w:val="en-GB"/>
        </w:rPr>
        <w:t>with regard to</w:t>
      </w:r>
      <w:proofErr w:type="gramEnd"/>
      <w:r w:rsidRPr="00EE6C8B">
        <w:rPr>
          <w:sz w:val="24"/>
          <w:szCs w:val="24"/>
          <w:lang w:val="en-GB"/>
        </w:rPr>
        <w:t xml:space="preserve"> hiring and retaining staff. Brand reputation, employee perks, training programmes, and possibilities for professional progression were among the company's strengths; on the other hand, training gaps, management procedures, and problems with work-life balance were among its flaws.</w:t>
      </w:r>
    </w:p>
    <w:p w14:paraId="605B9E6B" w14:textId="77777777" w:rsidR="006360EA" w:rsidRPr="00EE6C8B" w:rsidRDefault="006360EA" w:rsidP="006360EA">
      <w:pPr>
        <w:spacing w:line="360" w:lineRule="auto"/>
        <w:jc w:val="both"/>
        <w:rPr>
          <w:sz w:val="24"/>
          <w:szCs w:val="24"/>
          <w:lang w:val="en-GB"/>
        </w:rPr>
      </w:pPr>
      <w:r w:rsidRPr="00EE6C8B">
        <w:rPr>
          <w:sz w:val="24"/>
          <w:szCs w:val="24"/>
          <w:lang w:val="en-GB"/>
        </w:rPr>
        <w:t xml:space="preserve">The following suggestions are put out for Hilton Hotel to consider in order to solve recruiting and retention issues </w:t>
      </w:r>
      <w:proofErr w:type="gramStart"/>
      <w:r w:rsidRPr="00EE6C8B">
        <w:rPr>
          <w:sz w:val="24"/>
          <w:szCs w:val="24"/>
          <w:lang w:val="en-GB"/>
        </w:rPr>
        <w:t>in light of</w:t>
      </w:r>
      <w:proofErr w:type="gramEnd"/>
      <w:r w:rsidRPr="00EE6C8B">
        <w:rPr>
          <w:sz w:val="24"/>
          <w:szCs w:val="24"/>
          <w:lang w:val="en-GB"/>
        </w:rPr>
        <w:t xml:space="preserve"> the study findings:</w:t>
      </w:r>
    </w:p>
    <w:p w14:paraId="35D94E2E" w14:textId="77777777" w:rsidR="006360EA" w:rsidRPr="00EE6C8B" w:rsidRDefault="006360EA" w:rsidP="006360EA">
      <w:pPr>
        <w:pStyle w:val="ListParagraph"/>
        <w:numPr>
          <w:ilvl w:val="0"/>
          <w:numId w:val="11"/>
        </w:numPr>
        <w:spacing w:line="360" w:lineRule="auto"/>
        <w:jc w:val="both"/>
        <w:rPr>
          <w:sz w:val="24"/>
          <w:szCs w:val="24"/>
          <w:lang w:val="en-GB"/>
        </w:rPr>
      </w:pPr>
      <w:r w:rsidRPr="00EE6C8B">
        <w:rPr>
          <w:sz w:val="24"/>
          <w:szCs w:val="24"/>
          <w:lang w:val="en-GB"/>
        </w:rPr>
        <w:t>Comprehensive training programmes: To close skill gaps, improve staff capacities, and maintain their competitiveness in the market, Hilton Hotel should make investments in comprehensive training programmes. This involves using tech-driven training techniques and offering chances for continual learning.</w:t>
      </w:r>
    </w:p>
    <w:p w14:paraId="6C991659" w14:textId="77777777" w:rsidR="006360EA" w:rsidRPr="00EE6C8B" w:rsidRDefault="006360EA" w:rsidP="006360EA">
      <w:pPr>
        <w:pStyle w:val="ListParagraph"/>
        <w:numPr>
          <w:ilvl w:val="0"/>
          <w:numId w:val="11"/>
        </w:numPr>
        <w:spacing w:line="360" w:lineRule="auto"/>
        <w:jc w:val="both"/>
        <w:rPr>
          <w:sz w:val="24"/>
          <w:szCs w:val="24"/>
          <w:lang w:val="en-GB"/>
        </w:rPr>
      </w:pPr>
      <w:r w:rsidRPr="00EE6C8B">
        <w:rPr>
          <w:sz w:val="24"/>
          <w:szCs w:val="24"/>
          <w:lang w:val="en-GB"/>
        </w:rPr>
        <w:lastRenderedPageBreak/>
        <w:t>Technology's role in recruiting: Using tools like applicant management systems and online job boards, the recruitment process may be streamlined and made more effective. This will hasten the recruiting process and draw in a larger pool of applicants.</w:t>
      </w:r>
    </w:p>
    <w:p w14:paraId="47FB33CA" w14:textId="77777777" w:rsidR="006360EA" w:rsidRPr="00EE6C8B" w:rsidRDefault="006360EA" w:rsidP="006360EA">
      <w:pPr>
        <w:pStyle w:val="ListParagraph"/>
        <w:numPr>
          <w:ilvl w:val="0"/>
          <w:numId w:val="11"/>
        </w:numPr>
        <w:spacing w:line="360" w:lineRule="auto"/>
        <w:jc w:val="both"/>
        <w:rPr>
          <w:sz w:val="24"/>
          <w:szCs w:val="24"/>
          <w:lang w:val="en-GB"/>
        </w:rPr>
      </w:pPr>
      <w:r w:rsidRPr="00EE6C8B">
        <w:rPr>
          <w:sz w:val="24"/>
          <w:szCs w:val="24"/>
          <w:lang w:val="en-GB"/>
        </w:rPr>
        <w:t>The Hilton Hotel should keep up with socioeconomic changes, such as demographic changes, consumer preferences, and market developments. The business will be able to satisfy changing employee and customer expectations by appropriately adapting strategy and services.</w:t>
      </w:r>
    </w:p>
    <w:p w14:paraId="0AFEB61C" w14:textId="77777777" w:rsidR="006360EA" w:rsidRPr="00EE6C8B" w:rsidRDefault="006360EA" w:rsidP="006360EA">
      <w:pPr>
        <w:pStyle w:val="ListParagraph"/>
        <w:numPr>
          <w:ilvl w:val="0"/>
          <w:numId w:val="11"/>
        </w:numPr>
        <w:spacing w:line="360" w:lineRule="auto"/>
        <w:jc w:val="both"/>
        <w:rPr>
          <w:sz w:val="24"/>
          <w:szCs w:val="24"/>
          <w:lang w:val="en-GB"/>
        </w:rPr>
      </w:pPr>
      <w:r w:rsidRPr="00EE6C8B">
        <w:rPr>
          <w:sz w:val="24"/>
          <w:szCs w:val="24"/>
          <w:lang w:val="en-GB"/>
        </w:rPr>
        <w:t>Adopt sustainable principles: Environmentally aware talent may be attracted to an organisation by including environmental projects and supporting sustainability. To improve its reputation as an employer and employee retention efforts, Hilton Hotel may use sustainable practises including energy saving measures and minimise waste programmes.</w:t>
      </w:r>
    </w:p>
    <w:p w14:paraId="689D0EF6" w14:textId="77777777" w:rsidR="006360EA" w:rsidRPr="00EE6C8B" w:rsidRDefault="006360EA" w:rsidP="006360EA">
      <w:pPr>
        <w:spacing w:line="360" w:lineRule="auto"/>
        <w:jc w:val="both"/>
        <w:rPr>
          <w:sz w:val="24"/>
          <w:szCs w:val="24"/>
          <w:lang w:val="en-GB"/>
        </w:rPr>
      </w:pPr>
      <w:r w:rsidRPr="00EE6C8B">
        <w:rPr>
          <w:sz w:val="24"/>
          <w:szCs w:val="24"/>
          <w:lang w:val="en-GB"/>
        </w:rPr>
        <w:t xml:space="preserve">By putting these suggestions into practise, Hilton Hotel will be better able to increase employee happiness and engagement, improve recruiting and retention tactics, and ultimately help the company </w:t>
      </w:r>
      <w:proofErr w:type="gramStart"/>
      <w:r w:rsidRPr="00EE6C8B">
        <w:rPr>
          <w:sz w:val="24"/>
          <w:szCs w:val="24"/>
          <w:lang w:val="en-GB"/>
        </w:rPr>
        <w:t>succeed as a whole</w:t>
      </w:r>
      <w:proofErr w:type="gramEnd"/>
      <w:r w:rsidRPr="00EE6C8B">
        <w:rPr>
          <w:sz w:val="24"/>
          <w:szCs w:val="24"/>
          <w:lang w:val="en-GB"/>
        </w:rPr>
        <w:t>.</w:t>
      </w:r>
    </w:p>
    <w:p w14:paraId="6C53D572" w14:textId="77777777" w:rsidR="006360EA" w:rsidRPr="00EE6C8B" w:rsidRDefault="006360EA" w:rsidP="006360EA">
      <w:pPr>
        <w:spacing w:line="360" w:lineRule="auto"/>
        <w:jc w:val="both"/>
        <w:rPr>
          <w:sz w:val="24"/>
          <w:szCs w:val="24"/>
          <w:lang w:val="en-GB"/>
        </w:rPr>
      </w:pPr>
      <w:r w:rsidRPr="00EE6C8B">
        <w:rPr>
          <w:sz w:val="24"/>
          <w:szCs w:val="24"/>
          <w:lang w:val="en-GB"/>
        </w:rPr>
        <w:t>The research's results emphasise the need of solving the hospitality sector's recruiting and retention issues. The Hilton Hotel can maximise its recruiting and retention efforts, draw in top talent, and assure its sustainability in a cutthroat industry by comprehending the internal and external variables that impact these difficulties and putting the suggested tactics into practise.</w:t>
      </w:r>
    </w:p>
    <w:p w14:paraId="67306DB3" w14:textId="77777777" w:rsidR="006360EA" w:rsidRPr="00EE6C8B" w:rsidRDefault="006360EA" w:rsidP="006360EA">
      <w:pPr>
        <w:jc w:val="both"/>
        <w:rPr>
          <w:sz w:val="24"/>
          <w:szCs w:val="24"/>
          <w:lang w:val="en-GB"/>
        </w:rPr>
      </w:pPr>
      <w:r w:rsidRPr="00EE6C8B">
        <w:rPr>
          <w:sz w:val="24"/>
          <w:szCs w:val="24"/>
          <w:lang w:val="en-GB"/>
        </w:rPr>
        <w:br w:type="page"/>
      </w:r>
    </w:p>
    <w:p w14:paraId="47ED4C76" w14:textId="77777777" w:rsidR="006360EA" w:rsidRDefault="006360EA" w:rsidP="006360EA">
      <w:pPr>
        <w:pStyle w:val="Heading1"/>
        <w:rPr>
          <w:rFonts w:ascii="Arial" w:hAnsi="Arial" w:cs="Arial"/>
          <w:sz w:val="24"/>
          <w:lang w:val="en-GB"/>
        </w:rPr>
      </w:pPr>
      <w:bookmarkStart w:id="7" w:name="_Toc137578034"/>
      <w:r w:rsidRPr="00174C8C">
        <w:rPr>
          <w:rFonts w:ascii="Arial" w:hAnsi="Arial" w:cs="Arial"/>
          <w:sz w:val="24"/>
          <w:lang w:val="en-GB"/>
        </w:rPr>
        <w:lastRenderedPageBreak/>
        <w:t>References</w:t>
      </w:r>
      <w:bookmarkEnd w:id="7"/>
    </w:p>
    <w:p w14:paraId="759B1BF0" w14:textId="77777777" w:rsidR="006360EA" w:rsidRPr="00174C8C" w:rsidRDefault="006360EA" w:rsidP="006360EA">
      <w:pPr>
        <w:rPr>
          <w:lang w:val="en-GB"/>
        </w:rPr>
      </w:pPr>
    </w:p>
    <w:p w14:paraId="5A8BB48E" w14:textId="77777777" w:rsidR="006360EA" w:rsidRPr="00EE6C8B" w:rsidRDefault="006360EA" w:rsidP="006360EA">
      <w:pPr>
        <w:pStyle w:val="NormalWeb"/>
        <w:spacing w:before="0" w:beforeAutospacing="0" w:after="240" w:afterAutospacing="0" w:line="360" w:lineRule="auto"/>
        <w:jc w:val="both"/>
      </w:pPr>
      <w:proofErr w:type="spellStart"/>
      <w:r w:rsidRPr="00EE6C8B">
        <w:t>Aninanya</w:t>
      </w:r>
      <w:proofErr w:type="spellEnd"/>
      <w:r w:rsidRPr="00EE6C8B">
        <w:t xml:space="preserve">, G.A., Howard, N., Williams, J.E., </w:t>
      </w:r>
      <w:proofErr w:type="spellStart"/>
      <w:r w:rsidRPr="00EE6C8B">
        <w:t>Apam</w:t>
      </w:r>
      <w:proofErr w:type="spellEnd"/>
      <w:r w:rsidRPr="00EE6C8B">
        <w:t xml:space="preserve">, B., </w:t>
      </w:r>
      <w:proofErr w:type="spellStart"/>
      <w:r w:rsidRPr="00EE6C8B">
        <w:t>Prytherch</w:t>
      </w:r>
      <w:proofErr w:type="spellEnd"/>
      <w:r w:rsidRPr="00EE6C8B">
        <w:t xml:space="preserve">, H., </w:t>
      </w:r>
      <w:proofErr w:type="spellStart"/>
      <w:r w:rsidRPr="00EE6C8B">
        <w:t>Loukanova</w:t>
      </w:r>
      <w:proofErr w:type="spellEnd"/>
      <w:r w:rsidRPr="00EE6C8B">
        <w:t xml:space="preserve">, S., Kamara, E.K. and </w:t>
      </w:r>
      <w:proofErr w:type="spellStart"/>
      <w:r w:rsidRPr="00EE6C8B">
        <w:t>Otupiri</w:t>
      </w:r>
      <w:proofErr w:type="spellEnd"/>
      <w:r w:rsidRPr="00EE6C8B">
        <w:t xml:space="preserve">, E. (2016). Can performance-based incentives improve motivation of nurses and midwives in primary facilities in northern Ghana? A quasi-experimental study. </w:t>
      </w:r>
      <w:r w:rsidRPr="00EE6C8B">
        <w:rPr>
          <w:i/>
          <w:iCs/>
        </w:rPr>
        <w:t>Global Health Action</w:t>
      </w:r>
      <w:r w:rsidRPr="00EE6C8B">
        <w:t xml:space="preserve">, 9(1), p.32404. </w:t>
      </w:r>
      <w:proofErr w:type="spellStart"/>
      <w:proofErr w:type="gramStart"/>
      <w:r w:rsidRPr="00EE6C8B">
        <w:t>doi:https</w:t>
      </w:r>
      <w:proofErr w:type="spellEnd"/>
      <w:r w:rsidRPr="00EE6C8B">
        <w:t>://doi.org/10.3402/gha.v9.32404</w:t>
      </w:r>
      <w:proofErr w:type="gramEnd"/>
      <w:r w:rsidRPr="00EE6C8B">
        <w:t>.</w:t>
      </w:r>
    </w:p>
    <w:p w14:paraId="3C9A9ADB" w14:textId="77777777" w:rsidR="006360EA" w:rsidRPr="00EE6C8B" w:rsidRDefault="006360EA" w:rsidP="006360EA">
      <w:pPr>
        <w:pStyle w:val="NormalWeb"/>
        <w:spacing w:before="0" w:beforeAutospacing="0" w:after="240" w:afterAutospacing="0" w:line="360" w:lineRule="auto"/>
        <w:jc w:val="both"/>
      </w:pPr>
      <w:r w:rsidRPr="00EE6C8B">
        <w:t xml:space="preserve">Bagri, S.C., Babu, S. and </w:t>
      </w:r>
      <w:proofErr w:type="spellStart"/>
      <w:r w:rsidRPr="00EE6C8B">
        <w:t>Kukreti</w:t>
      </w:r>
      <w:proofErr w:type="spellEnd"/>
      <w:r w:rsidRPr="00EE6C8B">
        <w:t xml:space="preserve">, M. (2010). Human Resource Practices in Hotels: A Study from the Tourist State of </w:t>
      </w:r>
      <w:proofErr w:type="spellStart"/>
      <w:r w:rsidRPr="00EE6C8B">
        <w:t>Uttrakhand</w:t>
      </w:r>
      <w:proofErr w:type="spellEnd"/>
      <w:r w:rsidRPr="00EE6C8B">
        <w:t xml:space="preserve">, India. </w:t>
      </w:r>
      <w:r w:rsidRPr="00EE6C8B">
        <w:rPr>
          <w:i/>
          <w:iCs/>
        </w:rPr>
        <w:t>Journal of Human Resources in Hospitality &amp; Tourism</w:t>
      </w:r>
      <w:r w:rsidRPr="00EE6C8B">
        <w:t xml:space="preserve">, 9(3), pp.286–299. </w:t>
      </w:r>
      <w:proofErr w:type="spellStart"/>
      <w:proofErr w:type="gramStart"/>
      <w:r w:rsidRPr="00EE6C8B">
        <w:t>doi:https</w:t>
      </w:r>
      <w:proofErr w:type="spellEnd"/>
      <w:r w:rsidRPr="00EE6C8B">
        <w:t>://doi.org/10.1080/15332841003749227</w:t>
      </w:r>
      <w:proofErr w:type="gramEnd"/>
      <w:r w:rsidRPr="00EE6C8B">
        <w:t>.</w:t>
      </w:r>
    </w:p>
    <w:p w14:paraId="12339349" w14:textId="77777777" w:rsidR="006360EA" w:rsidRPr="00EE6C8B" w:rsidRDefault="006360EA" w:rsidP="006360EA">
      <w:pPr>
        <w:pStyle w:val="NormalWeb"/>
        <w:spacing w:before="0" w:beforeAutospacing="0" w:after="240" w:afterAutospacing="0" w:line="360" w:lineRule="auto"/>
        <w:jc w:val="both"/>
      </w:pPr>
      <w:r w:rsidRPr="00EE6C8B">
        <w:t xml:space="preserve">Bibi, S., Khan, A., Hayat, H., </w:t>
      </w:r>
      <w:proofErr w:type="spellStart"/>
      <w:r w:rsidRPr="00EE6C8B">
        <w:t>Panniello</w:t>
      </w:r>
      <w:proofErr w:type="spellEnd"/>
      <w:r w:rsidRPr="00EE6C8B">
        <w:t xml:space="preserve">, U., </w:t>
      </w:r>
      <w:proofErr w:type="spellStart"/>
      <w:r w:rsidRPr="00EE6C8B">
        <w:t>Alam</w:t>
      </w:r>
      <w:proofErr w:type="spellEnd"/>
      <w:r w:rsidRPr="00EE6C8B">
        <w:t xml:space="preserve">, M. and Farid, T. (2021). Do hotel employees really care for corporate social responsibility (CSR): a happiness approach to employee innovativeness. </w:t>
      </w:r>
      <w:r w:rsidRPr="00EE6C8B">
        <w:rPr>
          <w:i/>
          <w:iCs/>
        </w:rPr>
        <w:t>Current Issues in Tourism</w:t>
      </w:r>
      <w:r w:rsidRPr="00EE6C8B">
        <w:t xml:space="preserve">, pp.1–18. </w:t>
      </w:r>
      <w:proofErr w:type="spellStart"/>
      <w:proofErr w:type="gramStart"/>
      <w:r w:rsidRPr="00EE6C8B">
        <w:t>doi:https</w:t>
      </w:r>
      <w:proofErr w:type="spellEnd"/>
      <w:r w:rsidRPr="00EE6C8B">
        <w:t>://doi.org/10.1080/13683500.2021.1889482</w:t>
      </w:r>
      <w:proofErr w:type="gramEnd"/>
      <w:r w:rsidRPr="00EE6C8B">
        <w:t>.</w:t>
      </w:r>
    </w:p>
    <w:p w14:paraId="5FA6152F" w14:textId="77777777" w:rsidR="006360EA" w:rsidRPr="00EE6C8B" w:rsidRDefault="006360EA" w:rsidP="006360EA">
      <w:pPr>
        <w:pStyle w:val="NormalWeb"/>
        <w:spacing w:before="0" w:beforeAutospacing="0" w:after="240" w:afterAutospacing="0" w:line="360" w:lineRule="auto"/>
        <w:jc w:val="both"/>
      </w:pPr>
      <w:proofErr w:type="spellStart"/>
      <w:r w:rsidRPr="00EE6C8B">
        <w:t>Bichler</w:t>
      </w:r>
      <w:proofErr w:type="spellEnd"/>
      <w:r w:rsidRPr="00EE6C8B">
        <w:t xml:space="preserve">, B.F., Petry, T. and Peters, M. (2021). ‘We did everything we could’: how employees’ made sense of COVID-19 in the tourism and hospitality industry. </w:t>
      </w:r>
      <w:r w:rsidRPr="00EE6C8B">
        <w:rPr>
          <w:i/>
          <w:iCs/>
        </w:rPr>
        <w:t>Current Issues in Tourism</w:t>
      </w:r>
      <w:r w:rsidRPr="00EE6C8B">
        <w:t xml:space="preserve">, pp.1–17. </w:t>
      </w:r>
      <w:proofErr w:type="spellStart"/>
      <w:proofErr w:type="gramStart"/>
      <w:r w:rsidRPr="00EE6C8B">
        <w:t>doi:https</w:t>
      </w:r>
      <w:proofErr w:type="spellEnd"/>
      <w:r w:rsidRPr="00EE6C8B">
        <w:t>://doi.org/10.1080/13683500.2021.1985974</w:t>
      </w:r>
      <w:proofErr w:type="gramEnd"/>
      <w:r w:rsidRPr="00EE6C8B">
        <w:t>.</w:t>
      </w:r>
    </w:p>
    <w:p w14:paraId="018798B9" w14:textId="77777777" w:rsidR="006360EA" w:rsidRPr="00EE6C8B" w:rsidRDefault="006360EA" w:rsidP="006360EA">
      <w:pPr>
        <w:pStyle w:val="NormalWeb"/>
        <w:spacing w:before="0" w:beforeAutospacing="0" w:after="240" w:afterAutospacing="0" w:line="360" w:lineRule="auto"/>
        <w:jc w:val="both"/>
      </w:pPr>
      <w:proofErr w:type="spellStart"/>
      <w:r w:rsidRPr="00EE6C8B">
        <w:t>Bohdanowicz</w:t>
      </w:r>
      <w:proofErr w:type="spellEnd"/>
      <w:r w:rsidRPr="00EE6C8B">
        <w:t xml:space="preserve">, P., </w:t>
      </w:r>
      <w:proofErr w:type="spellStart"/>
      <w:r w:rsidRPr="00EE6C8B">
        <w:t>Zientara</w:t>
      </w:r>
      <w:proofErr w:type="spellEnd"/>
      <w:r w:rsidRPr="00EE6C8B">
        <w:t xml:space="preserve">, P. and Novotna, E. (2011). International hotel chains and environmental protection: an analysis of </w:t>
      </w:r>
      <w:proofErr w:type="spellStart"/>
      <w:r w:rsidRPr="00EE6C8B">
        <w:t>Hilton’swe</w:t>
      </w:r>
      <w:proofErr w:type="spellEnd"/>
      <w:r w:rsidRPr="00EE6C8B">
        <w:t xml:space="preserve"> </w:t>
      </w:r>
      <w:proofErr w:type="spellStart"/>
      <w:proofErr w:type="gramStart"/>
      <w:r w:rsidRPr="00EE6C8B">
        <w:t>care!programme</w:t>
      </w:r>
      <w:proofErr w:type="spellEnd"/>
      <w:proofErr w:type="gramEnd"/>
      <w:r w:rsidRPr="00EE6C8B">
        <w:t xml:space="preserve"> (Europe, 2006–2008). </w:t>
      </w:r>
      <w:r w:rsidRPr="00EE6C8B">
        <w:rPr>
          <w:i/>
          <w:iCs/>
        </w:rPr>
        <w:t>Journal of Sustainable Tourism</w:t>
      </w:r>
      <w:r w:rsidRPr="00EE6C8B">
        <w:t xml:space="preserve">, 19(7), pp.797–816. </w:t>
      </w:r>
      <w:proofErr w:type="spellStart"/>
      <w:proofErr w:type="gramStart"/>
      <w:r w:rsidRPr="00EE6C8B">
        <w:t>doi:https</w:t>
      </w:r>
      <w:proofErr w:type="spellEnd"/>
      <w:r w:rsidRPr="00EE6C8B">
        <w:t>://doi.org/10.1080/09669582.2010.549566</w:t>
      </w:r>
      <w:proofErr w:type="gramEnd"/>
      <w:r w:rsidRPr="00EE6C8B">
        <w:t>.</w:t>
      </w:r>
    </w:p>
    <w:p w14:paraId="49FAB338" w14:textId="77777777" w:rsidR="006360EA" w:rsidRPr="00EE6C8B" w:rsidRDefault="006360EA" w:rsidP="006360EA">
      <w:pPr>
        <w:pStyle w:val="NormalWeb"/>
        <w:spacing w:before="0" w:beforeAutospacing="0" w:after="240" w:afterAutospacing="0" w:line="360" w:lineRule="auto"/>
        <w:jc w:val="both"/>
      </w:pPr>
      <w:r w:rsidRPr="00EE6C8B">
        <w:t xml:space="preserve">Bozkurt, A. and Sharma, R.C. (2020). Education in normal, new normal, and next normal: Observations from the past, insights from the present and projections for the future. </w:t>
      </w:r>
      <w:r w:rsidRPr="00EE6C8B">
        <w:rPr>
          <w:i/>
          <w:iCs/>
        </w:rPr>
        <w:t>Asian Journal of Distance Education</w:t>
      </w:r>
      <w:r w:rsidRPr="00EE6C8B">
        <w:t xml:space="preserve">, [online] 15(2), </w:t>
      </w:r>
      <w:proofErr w:type="spellStart"/>
      <w:proofErr w:type="gramStart"/>
      <w:r w:rsidRPr="00EE6C8B">
        <w:t>pp.i</w:t>
      </w:r>
      <w:proofErr w:type="spellEnd"/>
      <w:proofErr w:type="gramEnd"/>
      <w:r w:rsidRPr="00EE6C8B">
        <w:t>–x. Available at: http://www.asianjde.com/ojs/index.php/AsianJDE/article/view/512.</w:t>
      </w:r>
    </w:p>
    <w:p w14:paraId="31BA4629" w14:textId="77777777" w:rsidR="006360EA" w:rsidRPr="00EE6C8B" w:rsidRDefault="006360EA" w:rsidP="006360EA">
      <w:pPr>
        <w:pStyle w:val="NormalWeb"/>
        <w:spacing w:before="0" w:beforeAutospacing="0" w:after="240" w:afterAutospacing="0" w:line="360" w:lineRule="auto"/>
        <w:jc w:val="both"/>
      </w:pPr>
      <w:proofErr w:type="spellStart"/>
      <w:r w:rsidRPr="00EE6C8B">
        <w:t>Cazes</w:t>
      </w:r>
      <w:proofErr w:type="spellEnd"/>
      <w:r w:rsidRPr="00EE6C8B">
        <w:t xml:space="preserve">, S., Heuer, C. and </w:t>
      </w:r>
      <w:proofErr w:type="spellStart"/>
      <w:r w:rsidRPr="00EE6C8B">
        <w:t>Verick</w:t>
      </w:r>
      <w:proofErr w:type="spellEnd"/>
      <w:r w:rsidRPr="00EE6C8B">
        <w:t xml:space="preserve">, S. (2011). </w:t>
      </w:r>
      <w:proofErr w:type="spellStart"/>
      <w:r w:rsidRPr="00EE6C8B">
        <w:t>Labour</w:t>
      </w:r>
      <w:proofErr w:type="spellEnd"/>
      <w:r w:rsidRPr="00EE6C8B">
        <w:t xml:space="preserve"> Market Policies in Times of Crisis. </w:t>
      </w:r>
      <w:r w:rsidRPr="00EE6C8B">
        <w:rPr>
          <w:i/>
          <w:iCs/>
        </w:rPr>
        <w:t xml:space="preserve">From the Great Recession to </w:t>
      </w:r>
      <w:proofErr w:type="spellStart"/>
      <w:r w:rsidRPr="00EE6C8B">
        <w:rPr>
          <w:i/>
          <w:iCs/>
        </w:rPr>
        <w:t>Labour</w:t>
      </w:r>
      <w:proofErr w:type="spellEnd"/>
      <w:r w:rsidRPr="00EE6C8B">
        <w:rPr>
          <w:i/>
          <w:iCs/>
        </w:rPr>
        <w:t xml:space="preserve"> Market Recovery</w:t>
      </w:r>
      <w:r w:rsidRPr="00EE6C8B">
        <w:t xml:space="preserve">, pp.196–226. </w:t>
      </w:r>
      <w:proofErr w:type="spellStart"/>
      <w:proofErr w:type="gramStart"/>
      <w:r w:rsidRPr="00EE6C8B">
        <w:t>doi:https</w:t>
      </w:r>
      <w:proofErr w:type="spellEnd"/>
      <w:r w:rsidRPr="00EE6C8B">
        <w:t>://doi.org/10.1057/9780230295186_8</w:t>
      </w:r>
      <w:proofErr w:type="gramEnd"/>
      <w:r w:rsidRPr="00EE6C8B">
        <w:t>.</w:t>
      </w:r>
    </w:p>
    <w:p w14:paraId="52225787" w14:textId="77777777" w:rsidR="006360EA" w:rsidRPr="00EE6C8B" w:rsidRDefault="006360EA" w:rsidP="006360EA">
      <w:pPr>
        <w:pStyle w:val="NormalWeb"/>
        <w:spacing w:before="0" w:beforeAutospacing="0" w:after="240" w:afterAutospacing="0" w:line="360" w:lineRule="auto"/>
        <w:jc w:val="both"/>
      </w:pPr>
      <w:proofErr w:type="spellStart"/>
      <w:r w:rsidRPr="00EE6C8B">
        <w:t>Čelić</w:t>
      </w:r>
      <w:proofErr w:type="spellEnd"/>
      <w:r w:rsidRPr="00EE6C8B">
        <w:t xml:space="preserve">, I., </w:t>
      </w:r>
      <w:proofErr w:type="spellStart"/>
      <w:r w:rsidRPr="00EE6C8B">
        <w:t>Milićević</w:t>
      </w:r>
      <w:proofErr w:type="spellEnd"/>
      <w:r w:rsidRPr="00EE6C8B">
        <w:t xml:space="preserve">, S. and </w:t>
      </w:r>
      <w:proofErr w:type="spellStart"/>
      <w:r w:rsidRPr="00EE6C8B">
        <w:t>Đorđević</w:t>
      </w:r>
      <w:proofErr w:type="spellEnd"/>
      <w:r w:rsidRPr="00EE6C8B">
        <w:t xml:space="preserve">, N. (2021). Staff training and development: A comparative analysis of national hotels in Serbia and international hotel chains. </w:t>
      </w:r>
      <w:r w:rsidRPr="00EE6C8B">
        <w:rPr>
          <w:i/>
          <w:iCs/>
        </w:rPr>
        <w:t xml:space="preserve">Megatrend </w:t>
      </w:r>
      <w:proofErr w:type="spellStart"/>
      <w:r w:rsidRPr="00EE6C8B">
        <w:rPr>
          <w:i/>
          <w:iCs/>
        </w:rPr>
        <w:t>revija</w:t>
      </w:r>
      <w:proofErr w:type="spellEnd"/>
      <w:r w:rsidRPr="00EE6C8B">
        <w:t xml:space="preserve">, 18(3), pp.89–110. </w:t>
      </w:r>
      <w:proofErr w:type="spellStart"/>
      <w:proofErr w:type="gramStart"/>
      <w:r w:rsidRPr="00EE6C8B">
        <w:t>doi:https</w:t>
      </w:r>
      <w:proofErr w:type="spellEnd"/>
      <w:r w:rsidRPr="00EE6C8B">
        <w:t>://doi.org/10.5937/megrev2103089c</w:t>
      </w:r>
      <w:proofErr w:type="gramEnd"/>
      <w:r w:rsidRPr="00EE6C8B">
        <w:t>.</w:t>
      </w:r>
    </w:p>
    <w:p w14:paraId="0A84BE92" w14:textId="77777777" w:rsidR="006360EA" w:rsidRPr="00EE6C8B" w:rsidRDefault="006360EA" w:rsidP="006360EA">
      <w:pPr>
        <w:pStyle w:val="NormalWeb"/>
        <w:spacing w:before="0" w:beforeAutospacing="0" w:after="240" w:afterAutospacing="0" w:line="360" w:lineRule="auto"/>
        <w:jc w:val="both"/>
      </w:pPr>
      <w:proofErr w:type="spellStart"/>
      <w:r w:rsidRPr="00EE6C8B">
        <w:lastRenderedPageBreak/>
        <w:t>Deery</w:t>
      </w:r>
      <w:proofErr w:type="spellEnd"/>
      <w:r w:rsidRPr="00EE6C8B">
        <w:t xml:space="preserve">, M. and </w:t>
      </w:r>
      <w:proofErr w:type="spellStart"/>
      <w:r w:rsidRPr="00EE6C8B">
        <w:t>Jago</w:t>
      </w:r>
      <w:proofErr w:type="spellEnd"/>
      <w:r w:rsidRPr="00EE6C8B">
        <w:t xml:space="preserve">, L. (2015). Revisiting Talent management, work-life Balance and Retention Strategies. </w:t>
      </w:r>
      <w:r w:rsidRPr="00EE6C8B">
        <w:rPr>
          <w:i/>
          <w:iCs/>
        </w:rPr>
        <w:t>International Journal of Contemporary Hospitality Management</w:t>
      </w:r>
      <w:r w:rsidRPr="00EE6C8B">
        <w:t xml:space="preserve">, 27(3), pp.453–472. </w:t>
      </w:r>
      <w:proofErr w:type="spellStart"/>
      <w:proofErr w:type="gramStart"/>
      <w:r w:rsidRPr="00EE6C8B">
        <w:t>doi:https</w:t>
      </w:r>
      <w:proofErr w:type="spellEnd"/>
      <w:r w:rsidRPr="00EE6C8B">
        <w:t>://doi.org/10.1108/ijchm-12-2013-0538</w:t>
      </w:r>
      <w:proofErr w:type="gramEnd"/>
      <w:r w:rsidRPr="00EE6C8B">
        <w:t>.</w:t>
      </w:r>
    </w:p>
    <w:p w14:paraId="218FA96D" w14:textId="77777777" w:rsidR="006360EA" w:rsidRPr="00EE6C8B" w:rsidRDefault="006360EA" w:rsidP="006360EA">
      <w:pPr>
        <w:pStyle w:val="NormalWeb"/>
        <w:spacing w:before="0" w:beforeAutospacing="0" w:after="240" w:afterAutospacing="0" w:line="360" w:lineRule="auto"/>
        <w:jc w:val="both"/>
      </w:pPr>
      <w:r w:rsidRPr="00EE6C8B">
        <w:t xml:space="preserve">Four Seasons (2018). </w:t>
      </w:r>
      <w:r w:rsidRPr="00EE6C8B">
        <w:rPr>
          <w:i/>
          <w:iCs/>
        </w:rPr>
        <w:t>Catch Me at My Best</w:t>
      </w:r>
      <w:r w:rsidRPr="00EE6C8B">
        <w:t>. [online] submitmycatch.com. Available at: https://submitmycatch.com/.</w:t>
      </w:r>
    </w:p>
    <w:p w14:paraId="1F6391E4" w14:textId="77777777" w:rsidR="006360EA" w:rsidRPr="00EE6C8B" w:rsidRDefault="006360EA" w:rsidP="006360EA">
      <w:pPr>
        <w:pStyle w:val="NormalWeb"/>
        <w:spacing w:before="0" w:beforeAutospacing="0" w:after="240" w:afterAutospacing="0" w:line="360" w:lineRule="auto"/>
        <w:jc w:val="both"/>
      </w:pPr>
      <w:r w:rsidRPr="00EE6C8B">
        <w:t xml:space="preserve">Four Seasons Hotels (2023). </w:t>
      </w:r>
      <w:r w:rsidRPr="00EE6C8B">
        <w:rPr>
          <w:i/>
          <w:iCs/>
        </w:rPr>
        <w:t xml:space="preserve">Recruitment &amp; Career </w:t>
      </w:r>
      <w:proofErr w:type="gramStart"/>
      <w:r w:rsidRPr="00EE6C8B">
        <w:rPr>
          <w:i/>
          <w:iCs/>
        </w:rPr>
        <w:t xml:space="preserve">Development </w:t>
      </w:r>
      <w:r w:rsidRPr="00EE6C8B">
        <w:t>.</w:t>
      </w:r>
      <w:proofErr w:type="gramEnd"/>
      <w:r w:rsidRPr="00EE6C8B">
        <w:t xml:space="preserve"> [online] www.fourseasons.com. Available at: https://www.fourseasons.com/landing-pages/corporate/careers/employee-experience/.</w:t>
      </w:r>
    </w:p>
    <w:p w14:paraId="49E0A2C2" w14:textId="77777777" w:rsidR="006360EA" w:rsidRPr="00EE6C8B" w:rsidRDefault="006360EA" w:rsidP="006360EA">
      <w:pPr>
        <w:pStyle w:val="NormalWeb"/>
        <w:spacing w:before="0" w:beforeAutospacing="0" w:after="240" w:afterAutospacing="0" w:line="360" w:lineRule="auto"/>
        <w:jc w:val="both"/>
      </w:pPr>
      <w:proofErr w:type="spellStart"/>
      <w:r w:rsidRPr="00EE6C8B">
        <w:t>Gehrels</w:t>
      </w:r>
      <w:proofErr w:type="spellEnd"/>
      <w:r w:rsidRPr="00EE6C8B">
        <w:t xml:space="preserve">, S. and </w:t>
      </w:r>
      <w:proofErr w:type="spellStart"/>
      <w:r w:rsidRPr="00EE6C8B">
        <w:t>Blanar</w:t>
      </w:r>
      <w:proofErr w:type="spellEnd"/>
      <w:r w:rsidRPr="00EE6C8B">
        <w:t xml:space="preserve">, O. (2013). How economic crisis affects revenue management: the case of the Prague Hilton hotels. </w:t>
      </w:r>
      <w:r w:rsidRPr="00EE6C8B">
        <w:rPr>
          <w:i/>
          <w:iCs/>
        </w:rPr>
        <w:t>Research in Hospitality Management</w:t>
      </w:r>
      <w:r w:rsidRPr="00EE6C8B">
        <w:t xml:space="preserve">, 2(1-2), pp.9–15. </w:t>
      </w:r>
      <w:proofErr w:type="spellStart"/>
      <w:proofErr w:type="gramStart"/>
      <w:r w:rsidRPr="00EE6C8B">
        <w:t>doi:https</w:t>
      </w:r>
      <w:proofErr w:type="spellEnd"/>
      <w:r w:rsidRPr="00EE6C8B">
        <w:t>://doi.org/10.1080/22243534.2013.11828284</w:t>
      </w:r>
      <w:proofErr w:type="gramEnd"/>
      <w:r w:rsidRPr="00EE6C8B">
        <w:t>.</w:t>
      </w:r>
    </w:p>
    <w:p w14:paraId="49D0B887" w14:textId="77777777" w:rsidR="006360EA" w:rsidRPr="00EE6C8B" w:rsidRDefault="006360EA" w:rsidP="006360EA">
      <w:pPr>
        <w:pStyle w:val="NormalWeb"/>
        <w:spacing w:before="0" w:beforeAutospacing="0" w:after="240" w:afterAutospacing="0" w:line="360" w:lineRule="auto"/>
        <w:jc w:val="both"/>
      </w:pPr>
      <w:proofErr w:type="spellStart"/>
      <w:r w:rsidRPr="00EE6C8B">
        <w:t>Gröschl</w:t>
      </w:r>
      <w:proofErr w:type="spellEnd"/>
      <w:r w:rsidRPr="00EE6C8B">
        <w:t xml:space="preserve">, S. (2011). Diversity management strategies of global hotel groups. </w:t>
      </w:r>
      <w:r w:rsidRPr="00EE6C8B">
        <w:rPr>
          <w:i/>
          <w:iCs/>
        </w:rPr>
        <w:t>International Journal of Contemporary Hospitality Management</w:t>
      </w:r>
      <w:r w:rsidRPr="00EE6C8B">
        <w:t xml:space="preserve">, 23(2), pp.224–240. </w:t>
      </w:r>
      <w:proofErr w:type="spellStart"/>
      <w:proofErr w:type="gramStart"/>
      <w:r w:rsidRPr="00EE6C8B">
        <w:t>doi:https</w:t>
      </w:r>
      <w:proofErr w:type="spellEnd"/>
      <w:r w:rsidRPr="00EE6C8B">
        <w:t>://doi.org/10.1108/09596111111119347</w:t>
      </w:r>
      <w:proofErr w:type="gramEnd"/>
      <w:r w:rsidRPr="00EE6C8B">
        <w:t>.</w:t>
      </w:r>
    </w:p>
    <w:p w14:paraId="6743FAE4" w14:textId="77777777" w:rsidR="006360EA" w:rsidRPr="00EE6C8B" w:rsidRDefault="006360EA" w:rsidP="006360EA">
      <w:pPr>
        <w:pStyle w:val="NormalWeb"/>
        <w:spacing w:before="0" w:beforeAutospacing="0" w:after="240" w:afterAutospacing="0" w:line="360" w:lineRule="auto"/>
        <w:jc w:val="both"/>
      </w:pPr>
      <w:proofErr w:type="spellStart"/>
      <w:r w:rsidRPr="00EE6C8B">
        <w:t>Hausknecht</w:t>
      </w:r>
      <w:proofErr w:type="spellEnd"/>
      <w:r w:rsidRPr="00EE6C8B">
        <w:t xml:space="preserve">, J.P., Rodda, J. and Howard, M.J. (2009). Targeted employee retention: Performance-based and job-related differences in reported reasons for staying. </w:t>
      </w:r>
      <w:r w:rsidRPr="00EE6C8B">
        <w:rPr>
          <w:i/>
          <w:iCs/>
        </w:rPr>
        <w:t>Human Resource Management</w:t>
      </w:r>
      <w:r w:rsidRPr="00EE6C8B">
        <w:t xml:space="preserve">, 48(2), pp.269–288. </w:t>
      </w:r>
      <w:proofErr w:type="spellStart"/>
      <w:proofErr w:type="gramStart"/>
      <w:r w:rsidRPr="00EE6C8B">
        <w:t>doi:https</w:t>
      </w:r>
      <w:proofErr w:type="spellEnd"/>
      <w:r w:rsidRPr="00EE6C8B">
        <w:t>://doi.org/10.1002/hrm.20279</w:t>
      </w:r>
      <w:proofErr w:type="gramEnd"/>
      <w:r w:rsidRPr="00EE6C8B">
        <w:t>.</w:t>
      </w:r>
    </w:p>
    <w:p w14:paraId="35FCF397" w14:textId="77777777" w:rsidR="006360EA" w:rsidRPr="00EE6C8B" w:rsidRDefault="006360EA" w:rsidP="006360EA">
      <w:pPr>
        <w:pStyle w:val="NormalWeb"/>
        <w:spacing w:before="0" w:beforeAutospacing="0" w:after="240" w:afterAutospacing="0" w:line="360" w:lineRule="auto"/>
        <w:jc w:val="both"/>
      </w:pPr>
      <w:r w:rsidRPr="00EE6C8B">
        <w:t xml:space="preserve">Karimi, E.K. (2014). </w:t>
      </w:r>
      <w:r w:rsidRPr="00EE6C8B">
        <w:rPr>
          <w:i/>
          <w:iCs/>
        </w:rPr>
        <w:t>Relationship between green operations practices and operational performance of hotels in the coastal region, Kenya</w:t>
      </w:r>
      <w:r w:rsidRPr="00EE6C8B">
        <w:t>. [online] erepository.uonbi.ac.ke. Available at: http://erepository.uonbi.ac.ke/handle/11295/75568.</w:t>
      </w:r>
    </w:p>
    <w:p w14:paraId="4419BDE0" w14:textId="77777777" w:rsidR="006360EA" w:rsidRPr="00EE6C8B" w:rsidRDefault="006360EA" w:rsidP="006360EA">
      <w:pPr>
        <w:pStyle w:val="NormalWeb"/>
        <w:spacing w:before="0" w:beforeAutospacing="0" w:after="240" w:afterAutospacing="0" w:line="360" w:lineRule="auto"/>
        <w:jc w:val="both"/>
      </w:pPr>
      <w:proofErr w:type="spellStart"/>
      <w:r w:rsidRPr="00EE6C8B">
        <w:t>Korjuhina</w:t>
      </w:r>
      <w:proofErr w:type="spellEnd"/>
      <w:r w:rsidRPr="00EE6C8B">
        <w:t>, J. and Sorokin, O. (2017). Developing marketing strategy for Ramada Encore Kiev. [online] 10(1), pp.13–17. Available at: https://www.ismaitm.lv/images/Files/Proceedings/2017/03_ITMS_2017_Sorokin_Korjuhina.pdf.</w:t>
      </w:r>
    </w:p>
    <w:p w14:paraId="2A9601EF" w14:textId="77777777" w:rsidR="006360EA" w:rsidRPr="00EE6C8B" w:rsidRDefault="006360EA" w:rsidP="006360EA">
      <w:pPr>
        <w:pStyle w:val="NormalWeb"/>
        <w:spacing w:before="0" w:beforeAutospacing="0" w:after="240" w:afterAutospacing="0" w:line="360" w:lineRule="auto"/>
        <w:jc w:val="both"/>
      </w:pPr>
      <w:proofErr w:type="spellStart"/>
      <w:r w:rsidRPr="00EE6C8B">
        <w:t>Kossek</w:t>
      </w:r>
      <w:proofErr w:type="spellEnd"/>
      <w:r w:rsidRPr="00EE6C8B">
        <w:t xml:space="preserve">, E.E., Thompson, R.J. and </w:t>
      </w:r>
      <w:proofErr w:type="spellStart"/>
      <w:r w:rsidRPr="00EE6C8B">
        <w:t>Lautsch</w:t>
      </w:r>
      <w:proofErr w:type="spellEnd"/>
      <w:r w:rsidRPr="00EE6C8B">
        <w:t xml:space="preserve">, B.A. (2015). Balanced Workplace Flexibility: Avoiding the Traps. </w:t>
      </w:r>
      <w:r w:rsidRPr="00EE6C8B">
        <w:rPr>
          <w:i/>
          <w:iCs/>
        </w:rPr>
        <w:t>California Management Review</w:t>
      </w:r>
      <w:r w:rsidRPr="00EE6C8B">
        <w:t xml:space="preserve">, 57(4), pp.5–25. </w:t>
      </w:r>
      <w:proofErr w:type="spellStart"/>
      <w:proofErr w:type="gramStart"/>
      <w:r w:rsidRPr="00EE6C8B">
        <w:t>doi:https</w:t>
      </w:r>
      <w:proofErr w:type="spellEnd"/>
      <w:r w:rsidRPr="00EE6C8B">
        <w:t>://doi.org/10.1525/cmr.2015.57.4.5</w:t>
      </w:r>
      <w:proofErr w:type="gramEnd"/>
      <w:r w:rsidRPr="00EE6C8B">
        <w:t>.</w:t>
      </w:r>
    </w:p>
    <w:p w14:paraId="57D4F335" w14:textId="77777777" w:rsidR="006360EA" w:rsidRPr="00EE6C8B" w:rsidRDefault="006360EA" w:rsidP="006360EA">
      <w:pPr>
        <w:pStyle w:val="NormalWeb"/>
        <w:spacing w:before="0" w:beforeAutospacing="0" w:after="240" w:afterAutospacing="0" w:line="360" w:lineRule="auto"/>
        <w:jc w:val="both"/>
      </w:pPr>
      <w:proofErr w:type="spellStart"/>
      <w:r w:rsidRPr="00EE6C8B">
        <w:lastRenderedPageBreak/>
        <w:t>Lenoël</w:t>
      </w:r>
      <w:proofErr w:type="spellEnd"/>
      <w:r w:rsidRPr="00EE6C8B">
        <w:t xml:space="preserve">, C., Macqueen, R., Mortimer-Lee, P., Patel, U. and Whyte, K. (2022). 1. UK Economic Outlook: Covid-19 leaves inflation in its wake. </w:t>
      </w:r>
      <w:r w:rsidRPr="00EE6C8B">
        <w:rPr>
          <w:i/>
          <w:iCs/>
        </w:rPr>
        <w:t>National Institute Economic Review</w:t>
      </w:r>
      <w:r w:rsidRPr="00EE6C8B">
        <w:t xml:space="preserve">, 259. </w:t>
      </w:r>
      <w:proofErr w:type="spellStart"/>
      <w:proofErr w:type="gramStart"/>
      <w:r w:rsidRPr="00EE6C8B">
        <w:t>doi:https</w:t>
      </w:r>
      <w:proofErr w:type="spellEnd"/>
      <w:r w:rsidRPr="00EE6C8B">
        <w:t>://doi.org/10.1017/nie.2022.16</w:t>
      </w:r>
      <w:proofErr w:type="gramEnd"/>
      <w:r w:rsidRPr="00EE6C8B">
        <w:t>.</w:t>
      </w:r>
    </w:p>
    <w:p w14:paraId="1F8319BD" w14:textId="77777777" w:rsidR="006360EA" w:rsidRPr="00EE6C8B" w:rsidRDefault="006360EA" w:rsidP="006360EA">
      <w:pPr>
        <w:pStyle w:val="NormalWeb"/>
        <w:spacing w:before="0" w:beforeAutospacing="0" w:after="240" w:afterAutospacing="0" w:line="360" w:lineRule="auto"/>
        <w:jc w:val="both"/>
      </w:pPr>
      <w:r w:rsidRPr="00EE6C8B">
        <w:t xml:space="preserve">Mackay, M. (2015). Professional development seen as employment capital. </w:t>
      </w:r>
      <w:r w:rsidRPr="00EE6C8B">
        <w:rPr>
          <w:i/>
          <w:iCs/>
        </w:rPr>
        <w:t>Professional Development in Education</w:t>
      </w:r>
      <w:r w:rsidRPr="00EE6C8B">
        <w:t xml:space="preserve">, 43(1), pp.140–155. </w:t>
      </w:r>
      <w:proofErr w:type="spellStart"/>
      <w:proofErr w:type="gramStart"/>
      <w:r w:rsidRPr="00EE6C8B">
        <w:t>doi:https</w:t>
      </w:r>
      <w:proofErr w:type="spellEnd"/>
      <w:r w:rsidRPr="00EE6C8B">
        <w:t>://doi.org/10.1080/19415257.2015.1010015</w:t>
      </w:r>
      <w:proofErr w:type="gramEnd"/>
      <w:r w:rsidRPr="00EE6C8B">
        <w:t>.</w:t>
      </w:r>
    </w:p>
    <w:p w14:paraId="037F2734" w14:textId="77777777" w:rsidR="006360EA" w:rsidRPr="00EE6C8B" w:rsidRDefault="006360EA" w:rsidP="006360EA">
      <w:pPr>
        <w:pStyle w:val="NormalWeb"/>
        <w:spacing w:before="0" w:beforeAutospacing="0" w:after="240" w:afterAutospacing="0" w:line="360" w:lineRule="auto"/>
        <w:jc w:val="both"/>
      </w:pPr>
      <w:proofErr w:type="spellStart"/>
      <w:r w:rsidRPr="00EE6C8B">
        <w:t>Marinakou</w:t>
      </w:r>
      <w:proofErr w:type="spellEnd"/>
      <w:r w:rsidRPr="00EE6C8B">
        <w:t xml:space="preserve">, E. and </w:t>
      </w:r>
      <w:proofErr w:type="spellStart"/>
      <w:r w:rsidRPr="00EE6C8B">
        <w:t>Giousmpasoglou</w:t>
      </w:r>
      <w:proofErr w:type="spellEnd"/>
      <w:r w:rsidRPr="00EE6C8B">
        <w:t xml:space="preserve">, C. (2019). Talent management and retention strategies in luxury hotels: evidence from four countries. </w:t>
      </w:r>
      <w:r w:rsidRPr="00EE6C8B">
        <w:rPr>
          <w:i/>
          <w:iCs/>
        </w:rPr>
        <w:t>International Journal of Contemporary Hospitality Management</w:t>
      </w:r>
      <w:r w:rsidRPr="00EE6C8B">
        <w:t xml:space="preserve">, 31(10), pp.3855–3878. </w:t>
      </w:r>
      <w:proofErr w:type="spellStart"/>
      <w:proofErr w:type="gramStart"/>
      <w:r w:rsidRPr="00EE6C8B">
        <w:t>doi:https</w:t>
      </w:r>
      <w:proofErr w:type="spellEnd"/>
      <w:r w:rsidRPr="00EE6C8B">
        <w:t>://doi.org/10.1108/ijchm-10-2018-0862</w:t>
      </w:r>
      <w:proofErr w:type="gramEnd"/>
      <w:r w:rsidRPr="00EE6C8B">
        <w:t>.</w:t>
      </w:r>
    </w:p>
    <w:p w14:paraId="400FAA91" w14:textId="77777777" w:rsidR="006360EA" w:rsidRPr="00EE6C8B" w:rsidRDefault="006360EA" w:rsidP="006360EA">
      <w:pPr>
        <w:pStyle w:val="NormalWeb"/>
        <w:spacing w:before="0" w:beforeAutospacing="0" w:after="240" w:afterAutospacing="0" w:line="360" w:lineRule="auto"/>
        <w:jc w:val="both"/>
      </w:pPr>
      <w:r w:rsidRPr="00EE6C8B">
        <w:t xml:space="preserve">Marriot International (2016). </w:t>
      </w:r>
      <w:r w:rsidRPr="00EE6C8B">
        <w:rPr>
          <w:i/>
          <w:iCs/>
        </w:rPr>
        <w:t>Marriott and the Youth Career Initiative Bring a ‘World of Opportunity’ to Puerto Rico</w:t>
      </w:r>
      <w:r w:rsidRPr="00EE6C8B">
        <w:t xml:space="preserve">. [online] Marriott International </w:t>
      </w:r>
      <w:proofErr w:type="spellStart"/>
      <w:r w:rsidRPr="00EE6C8B">
        <w:t>Newscenter</w:t>
      </w:r>
      <w:proofErr w:type="spellEnd"/>
      <w:r w:rsidRPr="00EE6C8B">
        <w:t xml:space="preserve"> (US). Available at: https://news.marriott.com/news/2016/04/26/marriott-and-the-youth-career-initiative-bring-a-world-of-opportunity-to-puerto-rico.</w:t>
      </w:r>
    </w:p>
    <w:p w14:paraId="340F4AC1" w14:textId="77777777" w:rsidR="006360EA" w:rsidRPr="00EE6C8B" w:rsidRDefault="006360EA" w:rsidP="006360EA">
      <w:pPr>
        <w:pStyle w:val="NormalWeb"/>
        <w:spacing w:before="0" w:beforeAutospacing="0" w:after="240" w:afterAutospacing="0" w:line="360" w:lineRule="auto"/>
        <w:jc w:val="both"/>
      </w:pPr>
      <w:r w:rsidRPr="00EE6C8B">
        <w:t xml:space="preserve">Marriot International (2023). </w:t>
      </w:r>
      <w:r w:rsidRPr="00EE6C8B">
        <w:rPr>
          <w:i/>
          <w:iCs/>
        </w:rPr>
        <w:t>Women’s Leadership Development Initiative</w:t>
      </w:r>
      <w:r w:rsidRPr="00EE6C8B">
        <w:t>. [online] CEO Action for Diversity &amp; Inclusion. Available at: https://www.ceoaction.com/actions/women-s-leadership-development-initiative/.</w:t>
      </w:r>
    </w:p>
    <w:p w14:paraId="49B38BEE" w14:textId="77777777" w:rsidR="006360EA" w:rsidRPr="00EE6C8B" w:rsidRDefault="006360EA" w:rsidP="006360EA">
      <w:pPr>
        <w:pStyle w:val="NormalWeb"/>
        <w:spacing w:before="0" w:beforeAutospacing="0" w:after="240" w:afterAutospacing="0" w:line="360" w:lineRule="auto"/>
        <w:jc w:val="both"/>
      </w:pPr>
      <w:r w:rsidRPr="00EE6C8B">
        <w:t xml:space="preserve">Min, J., Kim, Y., Lee, S., Jang, T.-W., Kim, I. and Song, J. (2019). The Fourth Industrial Revolution and Its Impact on Occupational Health and Safety, Worker’s Compensation and Labor Conditions. </w:t>
      </w:r>
      <w:r w:rsidRPr="00EE6C8B">
        <w:rPr>
          <w:i/>
          <w:iCs/>
        </w:rPr>
        <w:t>Safety and Health at Work</w:t>
      </w:r>
      <w:r w:rsidRPr="00EE6C8B">
        <w:t xml:space="preserve">, 10(4). </w:t>
      </w:r>
      <w:proofErr w:type="spellStart"/>
      <w:proofErr w:type="gramStart"/>
      <w:r w:rsidRPr="00EE6C8B">
        <w:t>doi:https</w:t>
      </w:r>
      <w:proofErr w:type="spellEnd"/>
      <w:r w:rsidRPr="00EE6C8B">
        <w:t>://doi.org/10.1016/j.shaw.2019.09.005</w:t>
      </w:r>
      <w:proofErr w:type="gramEnd"/>
      <w:r w:rsidRPr="00EE6C8B">
        <w:t>.</w:t>
      </w:r>
    </w:p>
    <w:p w14:paraId="080BFDAF" w14:textId="77777777" w:rsidR="006360EA" w:rsidRPr="00EE6C8B" w:rsidRDefault="006360EA" w:rsidP="006360EA">
      <w:pPr>
        <w:pStyle w:val="NormalWeb"/>
        <w:spacing w:before="0" w:beforeAutospacing="0" w:after="240" w:afterAutospacing="0" w:line="360" w:lineRule="auto"/>
        <w:jc w:val="both"/>
      </w:pPr>
      <w:r w:rsidRPr="00EE6C8B">
        <w:t xml:space="preserve">O’Donovan, D. (2017). Diversity and Inclusion in the Workplace. </w:t>
      </w:r>
      <w:r w:rsidRPr="00EE6C8B">
        <w:rPr>
          <w:i/>
          <w:iCs/>
        </w:rPr>
        <w:t>Management and Industrial Engineering</w:t>
      </w:r>
      <w:r w:rsidRPr="00EE6C8B">
        <w:t xml:space="preserve">, [online] pp.73–108. </w:t>
      </w:r>
      <w:proofErr w:type="spellStart"/>
      <w:proofErr w:type="gramStart"/>
      <w:r w:rsidRPr="00EE6C8B">
        <w:t>doi:https</w:t>
      </w:r>
      <w:proofErr w:type="spellEnd"/>
      <w:r w:rsidRPr="00EE6C8B">
        <w:t>://doi.org/10.1007/978-3-319-66864-2_4</w:t>
      </w:r>
      <w:proofErr w:type="gramEnd"/>
      <w:r w:rsidRPr="00EE6C8B">
        <w:t>.</w:t>
      </w:r>
    </w:p>
    <w:p w14:paraId="4F0FDC58" w14:textId="77777777" w:rsidR="006360EA" w:rsidRPr="00EE6C8B" w:rsidRDefault="006360EA" w:rsidP="006360EA">
      <w:pPr>
        <w:pStyle w:val="NormalWeb"/>
        <w:spacing w:before="0" w:beforeAutospacing="0" w:after="240" w:afterAutospacing="0" w:line="360" w:lineRule="auto"/>
        <w:jc w:val="both"/>
      </w:pPr>
      <w:proofErr w:type="spellStart"/>
      <w:r w:rsidRPr="00EE6C8B">
        <w:t>Orfila-Sintes</w:t>
      </w:r>
      <w:proofErr w:type="spellEnd"/>
      <w:r w:rsidRPr="00EE6C8B">
        <w:t xml:space="preserve">, F., </w:t>
      </w:r>
      <w:proofErr w:type="spellStart"/>
      <w:r w:rsidRPr="00EE6C8B">
        <w:t>Crespí-Cladera</w:t>
      </w:r>
      <w:proofErr w:type="spellEnd"/>
      <w:r w:rsidRPr="00EE6C8B">
        <w:t xml:space="preserve">, R. and Martínez-Ros, E. (2005). Innovation activity in the hotel industry: Evidence from Balearic Islands. </w:t>
      </w:r>
      <w:r w:rsidRPr="00EE6C8B">
        <w:rPr>
          <w:i/>
          <w:iCs/>
        </w:rPr>
        <w:t>Tourism Management</w:t>
      </w:r>
      <w:r w:rsidRPr="00EE6C8B">
        <w:t xml:space="preserve">, 26(6), pp.851–865. </w:t>
      </w:r>
      <w:proofErr w:type="spellStart"/>
      <w:proofErr w:type="gramStart"/>
      <w:r w:rsidRPr="00EE6C8B">
        <w:t>doi:https</w:t>
      </w:r>
      <w:proofErr w:type="spellEnd"/>
      <w:r w:rsidRPr="00EE6C8B">
        <w:t>://doi.org/10.1016/j.tourman.2004.05.005</w:t>
      </w:r>
      <w:proofErr w:type="gramEnd"/>
      <w:r w:rsidRPr="00EE6C8B">
        <w:t>.</w:t>
      </w:r>
    </w:p>
    <w:p w14:paraId="2E84F788" w14:textId="77777777" w:rsidR="006360EA" w:rsidRPr="00EE6C8B" w:rsidRDefault="006360EA" w:rsidP="006360EA">
      <w:pPr>
        <w:pStyle w:val="NormalWeb"/>
        <w:spacing w:before="0" w:beforeAutospacing="0" w:after="240" w:afterAutospacing="0" w:line="360" w:lineRule="auto"/>
        <w:jc w:val="both"/>
      </w:pPr>
      <w:proofErr w:type="spellStart"/>
      <w:r w:rsidRPr="00EE6C8B">
        <w:t>Reidhead</w:t>
      </w:r>
      <w:proofErr w:type="spellEnd"/>
      <w:r w:rsidRPr="00EE6C8B">
        <w:t xml:space="preserve">, C. (2020). </w:t>
      </w:r>
      <w:r w:rsidRPr="00EE6C8B">
        <w:rPr>
          <w:i/>
          <w:iCs/>
        </w:rPr>
        <w:t>Impact of Organizational Culture on Employee Satisfaction: A Case of Hilton Hotel, United Kingdom</w:t>
      </w:r>
      <w:r w:rsidRPr="00EE6C8B">
        <w:t>. [online] papers.ssrn.com. Available at: https://papers.ssrn.com/sol3/papers.cfm?abstract_id=3563546.</w:t>
      </w:r>
    </w:p>
    <w:p w14:paraId="3E18F4E6" w14:textId="77777777" w:rsidR="006360EA" w:rsidRPr="00EE6C8B" w:rsidRDefault="006360EA" w:rsidP="006360EA">
      <w:pPr>
        <w:pStyle w:val="NormalWeb"/>
        <w:spacing w:before="0" w:beforeAutospacing="0" w:after="240" w:afterAutospacing="0" w:line="360" w:lineRule="auto"/>
        <w:jc w:val="both"/>
      </w:pPr>
      <w:proofErr w:type="spellStart"/>
      <w:r w:rsidRPr="00EE6C8B">
        <w:lastRenderedPageBreak/>
        <w:t>Riemsdijk</w:t>
      </w:r>
      <w:proofErr w:type="spellEnd"/>
      <w:r w:rsidRPr="00EE6C8B">
        <w:t xml:space="preserve">, M., Basford, S. and Burnham, A. (2015). Socio-Cultural Incorporation of Skilled Migrants at Work: Employer and Migrant Perspectives. </w:t>
      </w:r>
      <w:r w:rsidRPr="00EE6C8B">
        <w:rPr>
          <w:i/>
          <w:iCs/>
        </w:rPr>
        <w:t>International Migration</w:t>
      </w:r>
      <w:r w:rsidRPr="00EE6C8B">
        <w:t xml:space="preserve">, 54(3), pp.20–34. </w:t>
      </w:r>
      <w:proofErr w:type="spellStart"/>
      <w:proofErr w:type="gramStart"/>
      <w:r w:rsidRPr="00EE6C8B">
        <w:t>doi:https</w:t>
      </w:r>
      <w:proofErr w:type="spellEnd"/>
      <w:r w:rsidRPr="00EE6C8B">
        <w:t>://doi.org/10.1111/imig.12221</w:t>
      </w:r>
      <w:proofErr w:type="gramEnd"/>
      <w:r w:rsidRPr="00EE6C8B">
        <w:t>.</w:t>
      </w:r>
    </w:p>
    <w:p w14:paraId="5E77E2E3" w14:textId="77777777" w:rsidR="006360EA" w:rsidRPr="00EE6C8B" w:rsidRDefault="006360EA" w:rsidP="006360EA">
      <w:pPr>
        <w:pStyle w:val="NormalWeb"/>
        <w:spacing w:before="0" w:beforeAutospacing="0" w:after="240" w:afterAutospacing="0" w:line="360" w:lineRule="auto"/>
        <w:jc w:val="both"/>
      </w:pPr>
      <w:r w:rsidRPr="00EE6C8B">
        <w:t xml:space="preserve">Rishi, M. and Gaur, S.S. (2012). Emerging sales and marketing challenges in the global hospitality industry. </w:t>
      </w:r>
      <w:r w:rsidRPr="00EE6C8B">
        <w:rPr>
          <w:i/>
          <w:iCs/>
        </w:rPr>
        <w:t>Worldwide Hospitality and Tourism Themes</w:t>
      </w:r>
      <w:r w:rsidRPr="00EE6C8B">
        <w:t xml:space="preserve">, 4(2), pp.131–149. </w:t>
      </w:r>
      <w:proofErr w:type="spellStart"/>
      <w:proofErr w:type="gramStart"/>
      <w:r w:rsidRPr="00EE6C8B">
        <w:t>doi:https</w:t>
      </w:r>
      <w:proofErr w:type="spellEnd"/>
      <w:r w:rsidRPr="00EE6C8B">
        <w:t>://doi.org/10.1108/17554211211217316</w:t>
      </w:r>
      <w:proofErr w:type="gramEnd"/>
      <w:r w:rsidRPr="00EE6C8B">
        <w:t>.</w:t>
      </w:r>
    </w:p>
    <w:p w14:paraId="3847F54F" w14:textId="77777777" w:rsidR="006360EA" w:rsidRPr="00EE6C8B" w:rsidRDefault="006360EA" w:rsidP="006360EA">
      <w:pPr>
        <w:pStyle w:val="NormalWeb"/>
        <w:spacing w:before="0" w:beforeAutospacing="0" w:after="240" w:afterAutospacing="0" w:line="360" w:lineRule="auto"/>
        <w:jc w:val="both"/>
      </w:pPr>
      <w:r w:rsidRPr="00EE6C8B">
        <w:t xml:space="preserve">Shaw, G., Bailey, A. and Williams, A. (2011). Aspects of service-dominant logic and its implications for tourism management: Examples from the hotel industry. </w:t>
      </w:r>
      <w:r w:rsidRPr="00EE6C8B">
        <w:rPr>
          <w:i/>
          <w:iCs/>
        </w:rPr>
        <w:t>Tourism Management</w:t>
      </w:r>
      <w:r w:rsidRPr="00EE6C8B">
        <w:t xml:space="preserve">, 32(2), pp.207–214. </w:t>
      </w:r>
      <w:proofErr w:type="spellStart"/>
      <w:proofErr w:type="gramStart"/>
      <w:r w:rsidRPr="00EE6C8B">
        <w:t>doi:https</w:t>
      </w:r>
      <w:proofErr w:type="spellEnd"/>
      <w:r w:rsidRPr="00EE6C8B">
        <w:t>://doi.org/10.1016/j.tourman.2010.05.020</w:t>
      </w:r>
      <w:proofErr w:type="gramEnd"/>
      <w:r w:rsidRPr="00EE6C8B">
        <w:t>.</w:t>
      </w:r>
    </w:p>
    <w:p w14:paraId="3B9A9F2E" w14:textId="77777777" w:rsidR="006360EA" w:rsidRPr="00EE6C8B" w:rsidRDefault="006360EA" w:rsidP="006360EA">
      <w:pPr>
        <w:pStyle w:val="NormalWeb"/>
        <w:spacing w:before="0" w:beforeAutospacing="0" w:after="240" w:afterAutospacing="0" w:line="360" w:lineRule="auto"/>
        <w:jc w:val="both"/>
      </w:pPr>
      <w:r w:rsidRPr="00EE6C8B">
        <w:t xml:space="preserve">Shove, E. (2010). Beyond the ABC: Climate Change Policy and Theories of Social Change. </w:t>
      </w:r>
      <w:r w:rsidRPr="00EE6C8B">
        <w:rPr>
          <w:i/>
          <w:iCs/>
        </w:rPr>
        <w:t>Environment and Planning A: Economy and Space</w:t>
      </w:r>
      <w:r w:rsidRPr="00EE6C8B">
        <w:t xml:space="preserve">, [online] 42(6), pp.1273–1285. </w:t>
      </w:r>
      <w:proofErr w:type="spellStart"/>
      <w:proofErr w:type="gramStart"/>
      <w:r w:rsidRPr="00EE6C8B">
        <w:t>doi:https</w:t>
      </w:r>
      <w:proofErr w:type="spellEnd"/>
      <w:r w:rsidRPr="00EE6C8B">
        <w:t>://doi.org/10.1068/a42282</w:t>
      </w:r>
      <w:proofErr w:type="gramEnd"/>
      <w:r w:rsidRPr="00EE6C8B">
        <w:t>.</w:t>
      </w:r>
    </w:p>
    <w:p w14:paraId="35D98C7E" w14:textId="77777777" w:rsidR="006360EA" w:rsidRPr="00EE6C8B" w:rsidRDefault="006360EA" w:rsidP="006360EA">
      <w:pPr>
        <w:pStyle w:val="NormalWeb"/>
        <w:spacing w:before="0" w:beforeAutospacing="0" w:after="240" w:afterAutospacing="0" w:line="360" w:lineRule="auto"/>
        <w:jc w:val="both"/>
      </w:pPr>
      <w:r w:rsidRPr="00EE6C8B">
        <w:t xml:space="preserve">Yu, H., Shum, C., Alcorn, M., Sun, J. and He, Z. (2022). Robots can’t take my job: antecedents and outcomes of Gen Z employees’ service robot risk awareness. </w:t>
      </w:r>
      <w:r w:rsidRPr="00EE6C8B">
        <w:rPr>
          <w:i/>
          <w:iCs/>
        </w:rPr>
        <w:t>International Journal of Contemporary Hospitality Management</w:t>
      </w:r>
      <w:r w:rsidRPr="00EE6C8B">
        <w:t xml:space="preserve">. </w:t>
      </w:r>
      <w:proofErr w:type="spellStart"/>
      <w:proofErr w:type="gramStart"/>
      <w:r w:rsidRPr="00EE6C8B">
        <w:t>doi:https</w:t>
      </w:r>
      <w:proofErr w:type="spellEnd"/>
      <w:r w:rsidRPr="00EE6C8B">
        <w:t>://doi.org/10.1108/ijchm-10-2021-1312</w:t>
      </w:r>
      <w:proofErr w:type="gramEnd"/>
      <w:r w:rsidRPr="00EE6C8B">
        <w:t>.</w:t>
      </w:r>
    </w:p>
    <w:p w14:paraId="75EF7D03" w14:textId="77777777" w:rsidR="006360EA" w:rsidRPr="00EE6C8B" w:rsidRDefault="006360EA" w:rsidP="006360EA">
      <w:pPr>
        <w:pStyle w:val="NormalWeb"/>
        <w:spacing w:before="0" w:beforeAutospacing="0" w:after="240" w:afterAutospacing="0" w:line="360" w:lineRule="auto"/>
        <w:jc w:val="both"/>
      </w:pPr>
      <w:r w:rsidRPr="00EE6C8B">
        <w:t xml:space="preserve">Zeng, L. (2021). Analysis of Hilton Worldwide Hotel Group’s Transnational Operation Strategy. </w:t>
      </w:r>
      <w:r w:rsidRPr="00EE6C8B">
        <w:rPr>
          <w:i/>
          <w:iCs/>
        </w:rPr>
        <w:t>Academic Journal of Business &amp; Management</w:t>
      </w:r>
      <w:r w:rsidRPr="00EE6C8B">
        <w:t xml:space="preserve">, [online] 3(11). </w:t>
      </w:r>
      <w:proofErr w:type="spellStart"/>
      <w:proofErr w:type="gramStart"/>
      <w:r w:rsidRPr="00EE6C8B">
        <w:t>doi:https</w:t>
      </w:r>
      <w:proofErr w:type="spellEnd"/>
      <w:r w:rsidRPr="00EE6C8B">
        <w:t>://doi.org/10.25236/AJBM.2021.031104</w:t>
      </w:r>
      <w:proofErr w:type="gramEnd"/>
      <w:r w:rsidRPr="00EE6C8B">
        <w:t>.</w:t>
      </w:r>
    </w:p>
    <w:p w14:paraId="7F9BC19D" w14:textId="77777777" w:rsidR="006360EA" w:rsidRPr="00EE6C8B" w:rsidRDefault="006360EA" w:rsidP="006360EA">
      <w:pPr>
        <w:spacing w:line="360" w:lineRule="auto"/>
        <w:jc w:val="both"/>
        <w:rPr>
          <w:sz w:val="24"/>
          <w:szCs w:val="24"/>
          <w:lang w:val="en-GB"/>
        </w:rPr>
      </w:pPr>
    </w:p>
    <w:p w14:paraId="6703999F" w14:textId="77777777" w:rsidR="00405818" w:rsidRDefault="00405818"/>
    <w:sectPr w:rsidR="0040581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07124E"/>
    <w:multiLevelType w:val="hybridMultilevel"/>
    <w:tmpl w:val="EBFCE0F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1E85362"/>
    <w:multiLevelType w:val="hybridMultilevel"/>
    <w:tmpl w:val="1ED0685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0C91879"/>
    <w:multiLevelType w:val="hybridMultilevel"/>
    <w:tmpl w:val="87FAE4B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2B8D7C45"/>
    <w:multiLevelType w:val="hybridMultilevel"/>
    <w:tmpl w:val="5D865272"/>
    <w:lvl w:ilvl="0" w:tplc="04090001">
      <w:start w:val="1"/>
      <w:numFmt w:val="bullet"/>
      <w:lvlText w:val=""/>
      <w:lvlJc w:val="left"/>
      <w:pPr>
        <w:ind w:left="780" w:hanging="360"/>
      </w:pPr>
      <w:rPr>
        <w:rFonts w:ascii="Symbol" w:hAnsi="Symbol" w:hint="default"/>
      </w:rPr>
    </w:lvl>
    <w:lvl w:ilvl="1" w:tplc="04090003" w:tentative="1">
      <w:start w:val="1"/>
      <w:numFmt w:val="bullet"/>
      <w:lvlText w:val="o"/>
      <w:lvlJc w:val="left"/>
      <w:pPr>
        <w:ind w:left="1500" w:hanging="360"/>
      </w:pPr>
      <w:rPr>
        <w:rFonts w:ascii="Courier New" w:hAnsi="Courier New" w:cs="Courier New" w:hint="default"/>
      </w:rPr>
    </w:lvl>
    <w:lvl w:ilvl="2" w:tplc="04090005" w:tentative="1">
      <w:start w:val="1"/>
      <w:numFmt w:val="bullet"/>
      <w:lvlText w:val=""/>
      <w:lvlJc w:val="left"/>
      <w:pPr>
        <w:ind w:left="2220" w:hanging="360"/>
      </w:pPr>
      <w:rPr>
        <w:rFonts w:ascii="Wingdings" w:hAnsi="Wingdings" w:hint="default"/>
      </w:rPr>
    </w:lvl>
    <w:lvl w:ilvl="3" w:tplc="04090001" w:tentative="1">
      <w:start w:val="1"/>
      <w:numFmt w:val="bullet"/>
      <w:lvlText w:val=""/>
      <w:lvlJc w:val="left"/>
      <w:pPr>
        <w:ind w:left="2940" w:hanging="360"/>
      </w:pPr>
      <w:rPr>
        <w:rFonts w:ascii="Symbol" w:hAnsi="Symbol" w:hint="default"/>
      </w:rPr>
    </w:lvl>
    <w:lvl w:ilvl="4" w:tplc="04090003" w:tentative="1">
      <w:start w:val="1"/>
      <w:numFmt w:val="bullet"/>
      <w:lvlText w:val="o"/>
      <w:lvlJc w:val="left"/>
      <w:pPr>
        <w:ind w:left="3660" w:hanging="360"/>
      </w:pPr>
      <w:rPr>
        <w:rFonts w:ascii="Courier New" w:hAnsi="Courier New" w:cs="Courier New" w:hint="default"/>
      </w:rPr>
    </w:lvl>
    <w:lvl w:ilvl="5" w:tplc="04090005" w:tentative="1">
      <w:start w:val="1"/>
      <w:numFmt w:val="bullet"/>
      <w:lvlText w:val=""/>
      <w:lvlJc w:val="left"/>
      <w:pPr>
        <w:ind w:left="4380" w:hanging="360"/>
      </w:pPr>
      <w:rPr>
        <w:rFonts w:ascii="Wingdings" w:hAnsi="Wingdings" w:hint="default"/>
      </w:rPr>
    </w:lvl>
    <w:lvl w:ilvl="6" w:tplc="04090001" w:tentative="1">
      <w:start w:val="1"/>
      <w:numFmt w:val="bullet"/>
      <w:lvlText w:val=""/>
      <w:lvlJc w:val="left"/>
      <w:pPr>
        <w:ind w:left="5100" w:hanging="360"/>
      </w:pPr>
      <w:rPr>
        <w:rFonts w:ascii="Symbol" w:hAnsi="Symbol" w:hint="default"/>
      </w:rPr>
    </w:lvl>
    <w:lvl w:ilvl="7" w:tplc="04090003" w:tentative="1">
      <w:start w:val="1"/>
      <w:numFmt w:val="bullet"/>
      <w:lvlText w:val="o"/>
      <w:lvlJc w:val="left"/>
      <w:pPr>
        <w:ind w:left="5820" w:hanging="360"/>
      </w:pPr>
      <w:rPr>
        <w:rFonts w:ascii="Courier New" w:hAnsi="Courier New" w:cs="Courier New" w:hint="default"/>
      </w:rPr>
    </w:lvl>
    <w:lvl w:ilvl="8" w:tplc="04090005" w:tentative="1">
      <w:start w:val="1"/>
      <w:numFmt w:val="bullet"/>
      <w:lvlText w:val=""/>
      <w:lvlJc w:val="left"/>
      <w:pPr>
        <w:ind w:left="6540" w:hanging="360"/>
      </w:pPr>
      <w:rPr>
        <w:rFonts w:ascii="Wingdings" w:hAnsi="Wingdings" w:hint="default"/>
      </w:rPr>
    </w:lvl>
  </w:abstractNum>
  <w:abstractNum w:abstractNumId="4" w15:restartNumberingAfterBreak="0">
    <w:nsid w:val="2C464538"/>
    <w:multiLevelType w:val="hybridMultilevel"/>
    <w:tmpl w:val="2D9E904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3B317D00"/>
    <w:multiLevelType w:val="hybridMultilevel"/>
    <w:tmpl w:val="5A4689B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433C1E32"/>
    <w:multiLevelType w:val="hybridMultilevel"/>
    <w:tmpl w:val="4EB2854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4C3665BE"/>
    <w:multiLevelType w:val="hybridMultilevel"/>
    <w:tmpl w:val="EE4EC84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677A79BC"/>
    <w:multiLevelType w:val="hybridMultilevel"/>
    <w:tmpl w:val="D606262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6D1D3D07"/>
    <w:multiLevelType w:val="hybridMultilevel"/>
    <w:tmpl w:val="E64C73B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7C495B26"/>
    <w:multiLevelType w:val="hybridMultilevel"/>
    <w:tmpl w:val="1C820D6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7D127235"/>
    <w:multiLevelType w:val="hybridMultilevel"/>
    <w:tmpl w:val="6FC4181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358552036">
    <w:abstractNumId w:val="1"/>
  </w:num>
  <w:num w:numId="2" w16cid:durableId="105739515">
    <w:abstractNumId w:val="6"/>
  </w:num>
  <w:num w:numId="3" w16cid:durableId="404693547">
    <w:abstractNumId w:val="7"/>
  </w:num>
  <w:num w:numId="4" w16cid:durableId="1960984822">
    <w:abstractNumId w:val="8"/>
  </w:num>
  <w:num w:numId="5" w16cid:durableId="1883326471">
    <w:abstractNumId w:val="9"/>
  </w:num>
  <w:num w:numId="6" w16cid:durableId="1743984520">
    <w:abstractNumId w:val="5"/>
  </w:num>
  <w:num w:numId="7" w16cid:durableId="1639846335">
    <w:abstractNumId w:val="11"/>
  </w:num>
  <w:num w:numId="8" w16cid:durableId="171920968">
    <w:abstractNumId w:val="3"/>
  </w:num>
  <w:num w:numId="9" w16cid:durableId="1838495581">
    <w:abstractNumId w:val="4"/>
  </w:num>
  <w:num w:numId="10" w16cid:durableId="937328315">
    <w:abstractNumId w:val="10"/>
  </w:num>
  <w:num w:numId="11" w16cid:durableId="509376302">
    <w:abstractNumId w:val="0"/>
  </w:num>
  <w:num w:numId="12" w16cid:durableId="204258260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60EA"/>
    <w:rsid w:val="002968E3"/>
    <w:rsid w:val="003A298A"/>
    <w:rsid w:val="00405818"/>
    <w:rsid w:val="00482F34"/>
    <w:rsid w:val="006360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F873F16"/>
  <w15:chartTrackingRefBased/>
  <w15:docId w15:val="{61E72D21-D684-EB46-A4BC-43CB6E8FCA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60EA"/>
    <w:pPr>
      <w:spacing w:after="160" w:line="259" w:lineRule="auto"/>
    </w:pPr>
    <w:rPr>
      <w:rFonts w:ascii="Times New Roman" w:hAnsi="Times New Roman" w:cs="Times New Roman"/>
      <w:kern w:val="0"/>
      <w:sz w:val="22"/>
      <w:szCs w:val="26"/>
      <w:lang w:val="en-US"/>
      <w14:ligatures w14:val="none"/>
    </w:rPr>
  </w:style>
  <w:style w:type="paragraph" w:styleId="Heading1">
    <w:name w:val="heading 1"/>
    <w:basedOn w:val="Normal"/>
    <w:next w:val="Normal"/>
    <w:link w:val="Heading1Char"/>
    <w:uiPriority w:val="9"/>
    <w:qFormat/>
    <w:rsid w:val="006360E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360EA"/>
    <w:pPr>
      <w:keepNext/>
      <w:keepLines/>
      <w:spacing w:before="40" w:after="0"/>
      <w:outlineLvl w:val="1"/>
    </w:pPr>
    <w:rPr>
      <w:rFonts w:asciiTheme="majorHAnsi" w:eastAsiaTheme="majorEastAsia" w:hAnsiTheme="majorHAnsi" w:cstheme="majorBidi"/>
      <w:color w:val="2F5496" w:themeColor="accent1" w:themeShade="BF"/>
      <w:sz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360EA"/>
    <w:rPr>
      <w:rFonts w:asciiTheme="majorHAnsi" w:eastAsiaTheme="majorEastAsia" w:hAnsiTheme="majorHAnsi" w:cstheme="majorBidi"/>
      <w:color w:val="2F5496" w:themeColor="accent1" w:themeShade="BF"/>
      <w:kern w:val="0"/>
      <w:sz w:val="32"/>
      <w:szCs w:val="32"/>
      <w:lang w:val="en-US"/>
      <w14:ligatures w14:val="none"/>
    </w:rPr>
  </w:style>
  <w:style w:type="character" w:customStyle="1" w:styleId="Heading2Char">
    <w:name w:val="Heading 2 Char"/>
    <w:basedOn w:val="DefaultParagraphFont"/>
    <w:link w:val="Heading2"/>
    <w:uiPriority w:val="9"/>
    <w:rsid w:val="006360EA"/>
    <w:rPr>
      <w:rFonts w:asciiTheme="majorHAnsi" w:eastAsiaTheme="majorEastAsia" w:hAnsiTheme="majorHAnsi" w:cstheme="majorBidi"/>
      <w:color w:val="2F5496" w:themeColor="accent1" w:themeShade="BF"/>
      <w:kern w:val="0"/>
      <w:sz w:val="26"/>
      <w:szCs w:val="26"/>
      <w:lang w:val="en-US"/>
      <w14:ligatures w14:val="none"/>
    </w:rPr>
  </w:style>
  <w:style w:type="paragraph" w:styleId="ListParagraph">
    <w:name w:val="List Paragraph"/>
    <w:basedOn w:val="Normal"/>
    <w:uiPriority w:val="34"/>
    <w:qFormat/>
    <w:rsid w:val="006360EA"/>
    <w:pPr>
      <w:ind w:left="720"/>
      <w:contextualSpacing/>
    </w:pPr>
  </w:style>
  <w:style w:type="paragraph" w:styleId="TOCHeading">
    <w:name w:val="TOC Heading"/>
    <w:basedOn w:val="Heading1"/>
    <w:next w:val="Normal"/>
    <w:uiPriority w:val="39"/>
    <w:unhideWhenUsed/>
    <w:qFormat/>
    <w:rsid w:val="006360EA"/>
    <w:pPr>
      <w:outlineLvl w:val="9"/>
    </w:pPr>
  </w:style>
  <w:style w:type="paragraph" w:styleId="TOC1">
    <w:name w:val="toc 1"/>
    <w:basedOn w:val="Normal"/>
    <w:next w:val="Normal"/>
    <w:autoRedefine/>
    <w:uiPriority w:val="39"/>
    <w:unhideWhenUsed/>
    <w:rsid w:val="006360EA"/>
    <w:pPr>
      <w:spacing w:after="100"/>
    </w:pPr>
  </w:style>
  <w:style w:type="paragraph" w:styleId="TOC2">
    <w:name w:val="toc 2"/>
    <w:basedOn w:val="Normal"/>
    <w:next w:val="Normal"/>
    <w:autoRedefine/>
    <w:uiPriority w:val="39"/>
    <w:unhideWhenUsed/>
    <w:rsid w:val="006360EA"/>
    <w:pPr>
      <w:spacing w:after="100"/>
      <w:ind w:left="220"/>
    </w:pPr>
  </w:style>
  <w:style w:type="character" w:styleId="Hyperlink">
    <w:name w:val="Hyperlink"/>
    <w:basedOn w:val="DefaultParagraphFont"/>
    <w:uiPriority w:val="99"/>
    <w:unhideWhenUsed/>
    <w:rsid w:val="006360EA"/>
    <w:rPr>
      <w:color w:val="0563C1" w:themeColor="hyperlink"/>
      <w:u w:val="single"/>
    </w:rPr>
  </w:style>
  <w:style w:type="paragraph" w:styleId="NormalWeb">
    <w:name w:val="Normal (Web)"/>
    <w:basedOn w:val="Normal"/>
    <w:uiPriority w:val="99"/>
    <w:semiHidden/>
    <w:unhideWhenUsed/>
    <w:rsid w:val="006360EA"/>
    <w:pPr>
      <w:spacing w:before="100" w:beforeAutospacing="1" w:after="100" w:afterAutospacing="1" w:line="240" w:lineRule="auto"/>
    </w:pPr>
    <w:rPr>
      <w:rFonts w:eastAsia="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15</Pages>
  <Words>3981</Words>
  <Characters>22693</Characters>
  <Application>Microsoft Office Word</Application>
  <DocSecurity>0</DocSecurity>
  <Lines>189</Lines>
  <Paragraphs>53</Paragraphs>
  <ScaleCrop>false</ScaleCrop>
  <Company/>
  <LinksUpToDate>false</LinksUpToDate>
  <CharactersWithSpaces>26621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Roberta Isabela Bradea (2125159)</dc:creator>
  <cp:keywords/>
  <dc:description/>
  <cp:lastModifiedBy>Roberta Isabela Bradea (2125159)</cp:lastModifiedBy>
  <cp:revision>1</cp:revision>
  <dcterms:created xsi:type="dcterms:W3CDTF">2023-06-13T20:29:00Z</dcterms:created>
  <dcterms:modified xsi:type="dcterms:W3CDTF">2023-06-13T20:31:00Z</dcterms:modified>
</cp:coreProperties>
</file>