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6580E62" w14:paraId="412E027C" wp14:textId="13F01907">
      <w:pPr>
        <w:spacing w:before="120" w:beforeAutospacing="off" w:after="120" w:afterAutospacing="off" w:line="259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 xml:space="preserve">Carmarthenshire county council (2022) </w:t>
      </w:r>
      <w:r w:rsidRPr="66580E62" w:rsidR="151FFB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sz w:val="32"/>
          <w:szCs w:val="32"/>
          <w:lang w:val="en-GB"/>
        </w:rPr>
        <w:t>Welsh/English as an additional language,</w:t>
      </w: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 xml:space="preserve"> Available at:</w:t>
      </w:r>
      <w:r w:rsidRPr="66580E62" w:rsidR="151FFB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sz w:val="32"/>
          <w:szCs w:val="32"/>
          <w:lang w:val="en-GB"/>
        </w:rPr>
        <w:t xml:space="preserve"> </w:t>
      </w:r>
      <w:hyperlink w:anchor=".ZCRVGMrMI2w" r:id="R2be065e362d242ee">
        <w:r w:rsidRPr="66580E62" w:rsidR="151FFB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https://www.carmarthenshire.gov.wales/home/council-services/education-schools/additional-learning-needs/englishwelsh-as-an-additional-language/#.ZCRVGMrMI2w</w:t>
        </w:r>
      </w:hyperlink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 xml:space="preserve"> [Accessed: 29 March 2023].</w:t>
      </w:r>
    </w:p>
    <w:p xmlns:wp14="http://schemas.microsoft.com/office/word/2010/wordml" w:rsidP="66580E62" w14:paraId="33F130E4" wp14:textId="1F9BDE50">
      <w:pPr>
        <w:spacing w:before="120" w:beforeAutospacing="off" w:after="120" w:afterAutospacing="off" w:line="259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>CAMBRIDGE (2021)</w:t>
      </w:r>
      <w:r w:rsidRPr="66580E62" w:rsidR="151FFB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sz w:val="32"/>
          <w:szCs w:val="32"/>
          <w:lang w:val="en-GB"/>
        </w:rPr>
        <w:t xml:space="preserve"> A globalised world: why society needs bilingual speakers,</w:t>
      </w: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 xml:space="preserve"> Available at: </w:t>
      </w:r>
      <w:hyperlink r:id="R131d12d1e6f34a58">
        <w:r w:rsidRPr="66580E62" w:rsidR="151FFB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https://www.cambridge.org/elt/blog/2021/04/01/society-needs-bilingual-speakers/</w:t>
        </w:r>
      </w:hyperlink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[Accessed:21 March 2023].</w:t>
      </w:r>
    </w:p>
    <w:p xmlns:wp14="http://schemas.microsoft.com/office/word/2010/wordml" w:rsidP="66580E62" w14:paraId="231489BD" wp14:textId="4D289F4B">
      <w:pPr>
        <w:spacing w:before="120" w:beforeAutospacing="off" w:after="120" w:afterAutospacing="off" w:line="259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 xml:space="preserve">Clevland clinic (2023) </w:t>
      </w:r>
      <w:r w:rsidRPr="66580E62" w:rsidR="151FFB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sz w:val="32"/>
          <w:szCs w:val="32"/>
          <w:lang w:val="en-GB"/>
        </w:rPr>
        <w:t>Grey matter,</w:t>
      </w: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 xml:space="preserve"> Available at:</w:t>
      </w:r>
      <w:hyperlink w:anchor=":~:text=Once%20a%20baby%20is%20born%2C%20the%20volume%20of,is%20damaged%20or%20dies%2C%20it%20doesn%E2%80%99t%20get%20replaced." r:id="Rfda28ad066c04dc6">
        <w:r w:rsidRPr="66580E62" w:rsidR="151FFB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Grey Matter: What It Is &amp; Function (clevelandclinic.org)</w:t>
        </w:r>
      </w:hyperlink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 xml:space="preserve"> [Accessed: 29 March 2023].</w:t>
      </w:r>
    </w:p>
    <w:p xmlns:wp14="http://schemas.microsoft.com/office/word/2010/wordml" w:rsidP="66580E62" w14:paraId="61FFAA3A" wp14:textId="4F02B2C3">
      <w:pPr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CU Boulder School of Education (2019)</w:t>
      </w:r>
      <w:r w:rsidRPr="66580E62" w:rsidR="151FFB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Bilingualism Matters: Myths and Facts about Early Bilingual Development — Mileidis Gort, Available at:</w:t>
      </w: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hyperlink r:id="Rbdec5f34d33948e2">
        <w:r w:rsidRPr="66580E62" w:rsidR="151FFB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https://www.youtube.com/watch?v=i9L9-wtRjmo&amp;t=9s</w:t>
        </w:r>
      </w:hyperlink>
    </w:p>
    <w:p xmlns:wp14="http://schemas.microsoft.com/office/word/2010/wordml" w:rsidP="66580E62" w14:paraId="7D5BC7AA" wp14:textId="489AC646">
      <w:pPr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[Accessed: 29 March 2023].</w:t>
      </w:r>
    </w:p>
    <w:p xmlns:wp14="http://schemas.microsoft.com/office/word/2010/wordml" w:rsidP="66580E62" w14:paraId="70F73E75" wp14:textId="740DB019">
      <w:pPr>
        <w:spacing w:before="120" w:beforeAutospacing="off" w:after="120" w:afterAutospacing="off" w:line="259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 xml:space="preserve">DIJK </w:t>
      </w:r>
      <w:r w:rsidRPr="66580E62" w:rsidR="151FFB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sz w:val="32"/>
          <w:szCs w:val="32"/>
          <w:lang w:val="en-GB"/>
        </w:rPr>
        <w:t xml:space="preserve">et.al </w:t>
      </w: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 xml:space="preserve">(2019) </w:t>
      </w:r>
      <w:r w:rsidRPr="66580E62" w:rsidR="151FFB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sz w:val="32"/>
          <w:szCs w:val="32"/>
          <w:lang w:val="en-GB"/>
        </w:rPr>
        <w:t>Bilingualism and creativity: towards a situated cognition approach,</w:t>
      </w: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>53(2), pp. 178-188.</w:t>
      </w:r>
    </w:p>
    <w:p xmlns:wp14="http://schemas.microsoft.com/office/word/2010/wordml" w:rsidP="66580E62" w14:paraId="49B74ACE" wp14:textId="5600AF5F">
      <w:pPr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EnglishPost (2023) </w:t>
      </w:r>
      <w:r w:rsidRPr="66580E62" w:rsidR="151FFB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5 challenges English language learners face, </w:t>
      </w: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Available at: </w:t>
      </w:r>
      <w:hyperlink r:id="Rf50838f10f7e4610">
        <w:r w:rsidRPr="66580E62" w:rsidR="151FFB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https://englishpost.org/challenges-english-language-learners-face/</w:t>
        </w:r>
      </w:hyperlink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[Accessed: 30 March 2023].</w:t>
      </w:r>
    </w:p>
    <w:p xmlns:wp14="http://schemas.microsoft.com/office/word/2010/wordml" w:rsidP="66580E62" w14:paraId="111F75A9" wp14:textId="11D5EB19">
      <w:pPr>
        <w:pStyle w:val="Normal"/>
        <w:spacing w:before="120" w:beforeAutospacing="off" w:after="120" w:afterAutospacing="off" w:line="259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>Gov.wales</w:t>
      </w: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 xml:space="preserve"> (2015) </w:t>
      </w:r>
      <w:r w:rsidRPr="66580E62" w:rsidR="151FFB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sz w:val="32"/>
          <w:szCs w:val="32"/>
          <w:lang w:val="en-GB"/>
        </w:rPr>
        <w:t>Curriculum for Wales: Foundation phase framework</w:t>
      </w: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 xml:space="preserve">, Available at: </w:t>
      </w:r>
      <w:hyperlink r:id="Rb808906ba2e24a93">
        <w:r w:rsidRPr="66580E62" w:rsidR="151FFB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https://www.gov.wales/sites/default/files/publications/2018-02/foundation-phase-framework-revised-2015.pdf</w:t>
        </w:r>
      </w:hyperlink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[Accessed: 29 March 2023].</w:t>
      </w:r>
    </w:p>
    <w:p xmlns:wp14="http://schemas.microsoft.com/office/word/2010/wordml" w:rsidP="66580E62" w14:paraId="381E41A9" wp14:textId="7840A5F3">
      <w:pPr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gov.wales</w:t>
      </w: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(2022) </w:t>
      </w:r>
      <w:r w:rsidRPr="66580E62" w:rsidR="151FFB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Cymraeg 2050: Welsh language strategy action plan 2022 to 2023,</w:t>
      </w: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Available at: </w:t>
      </w:r>
      <w:hyperlink r:id="R6b26801dfc3a48d8">
        <w:r w:rsidRPr="66580E62" w:rsidR="151FFB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https://www.gov.wales/cymraeg-2050-welsh-language-strategy-action-plan-2022-2023-html</w:t>
        </w:r>
      </w:hyperlink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[Accessed: 30 March 2023].</w:t>
      </w:r>
    </w:p>
    <w:p xmlns:wp14="http://schemas.microsoft.com/office/word/2010/wordml" w:rsidP="66580E62" w14:paraId="132BE541" wp14:textId="2996CDD6">
      <w:pPr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Gov. Uk (no date) </w:t>
      </w:r>
      <w:r w:rsidRPr="66580E62" w:rsidR="151FFB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English as an </w:t>
      </w:r>
      <w:r w:rsidRPr="66580E62" w:rsidR="151FFB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additional</w:t>
      </w:r>
      <w:r w:rsidRPr="66580E62" w:rsidR="151FFB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language,</w:t>
      </w: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Available at:</w:t>
      </w:r>
      <w:hyperlink>
        <w:r w:rsidRPr="66580E62" w:rsidR="151FFB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 xml:space="preserve"> </w:t>
        </w:r>
      </w:hyperlink>
      <w:hyperlink r:id="R45bdc13c3cfd4a3f">
        <w:r w:rsidRPr="66580E62" w:rsidR="151FFB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https://help-for-early-years-providers.education.gov.uk/get-help-to-improve-your-practice/english-as-an-additional-language-eal</w:t>
        </w:r>
      </w:hyperlink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[Accessed: 29 March 2023].</w:t>
      </w:r>
    </w:p>
    <w:p xmlns:wp14="http://schemas.microsoft.com/office/word/2010/wordml" w:rsidP="66580E62" w14:paraId="6962D625" wp14:textId="614895F3">
      <w:pPr>
        <w:spacing w:before="120" w:beforeAutospacing="off" w:after="120" w:afterAutospacing="off" w:line="259" w:lineRule="auto"/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 xml:space="preserve">Hofman, C. (2020) </w:t>
      </w:r>
      <w:r w:rsidRPr="66580E62" w:rsidR="151FFB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sz w:val="32"/>
          <w:szCs w:val="32"/>
          <w:lang w:val="en-GB"/>
        </w:rPr>
        <w:t>A literature review examining the effects of bilingualism in individuals who stutter,</w:t>
      </w: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 xml:space="preserve"> Available at: </w:t>
      </w:r>
      <w:hyperlink r:id="R81ff11aa96244612">
        <w:r w:rsidRPr="66580E62" w:rsidR="151FFB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https://digitalcommons.murraystate.edu/cgi/viewcontent.cgi?article=1034&amp;context=honorstheses</w:t>
        </w:r>
      </w:hyperlink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[Accessed:21 March 2023].</w:t>
      </w:r>
    </w:p>
    <w:p xmlns:wp14="http://schemas.microsoft.com/office/word/2010/wordml" w:rsidP="66580E62" w14:paraId="2F264C6F" wp14:textId="439F30E8">
      <w:pPr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Hoffman, J. and Russ, S. (2012) ‘</w:t>
      </w:r>
      <w:r w:rsidRPr="66580E62" w:rsidR="151FFB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Pretend Play, Creativity, and Emotion Regulation in Children’, Psychology of Aesthetics, Creativity, and the Arts,</w:t>
      </w: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6(2), pp. 175-184.</w:t>
      </w:r>
    </w:p>
    <w:p xmlns:wp14="http://schemas.microsoft.com/office/word/2010/wordml" w:rsidP="66580E62" w14:paraId="3F9CDE87" wp14:textId="463521FD">
      <w:pPr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Howard, Olague, Roger (2002).</w:t>
      </w:r>
      <w:r w:rsidRPr="66580E62" w:rsidR="151FFB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The Dual Language Program Planner: A Guide for Designing and Implementing Dual Language Programs, </w:t>
      </w: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Available at: </w:t>
      </w:r>
      <w:hyperlink r:id="R6a98cc8ec6d04808">
        <w:r w:rsidRPr="66580E62" w:rsidR="151FFB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https://www.researchgate.net/publication/234646756_The_Dual_Language_Program_Planner_A_Guide_for_Designing_and_Implementing_Dual_Language_Programs</w:t>
        </w:r>
      </w:hyperlink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[Accessed: 29 March 2023].</w:t>
      </w:r>
    </w:p>
    <w:p xmlns:wp14="http://schemas.microsoft.com/office/word/2010/wordml" w:rsidP="66580E62" w14:paraId="1ACCDA7C" wp14:textId="2DB2FB41">
      <w:pPr>
        <w:spacing w:before="120" w:beforeAutospacing="off" w:after="120" w:afterAutospacing="off" w:line="259" w:lineRule="auto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 xml:space="preserve">Kuipers, J. R. and Thierry, G. (2015) </w:t>
      </w:r>
      <w:r w:rsidRPr="66580E62" w:rsidR="151FFB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sz w:val="32"/>
          <w:szCs w:val="32"/>
          <w:lang w:val="en-GB"/>
        </w:rPr>
        <w:t>Bilingualism and increased attention to speech: Evidence from event-related potentials,</w:t>
      </w: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 xml:space="preserve"> Available at: </w:t>
      </w:r>
      <w:hyperlink r:id="Rdcc205bb813d4765">
        <w:r w:rsidRPr="66580E62" w:rsidR="151FFB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https://www.sciencedirect.com/science/article/pii/S0093934X15001443</w:t>
        </w:r>
      </w:hyperlink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>[Accessed: 29 March 2023].</w:t>
      </w:r>
    </w:p>
    <w:p xmlns:wp14="http://schemas.microsoft.com/office/word/2010/wordml" w:rsidP="66580E62" w14:paraId="3366A332" wp14:textId="69DFAC86">
      <w:pPr>
        <w:spacing w:before="120" w:beforeAutospacing="off" w:after="120" w:afterAutospacing="off" w:line="259" w:lineRule="auto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>Mudiad meithrin (no date) Available at:</w:t>
      </w:r>
      <w:hyperlink r:id="Rfd5847476268478c">
        <w:r w:rsidRPr="66580E62" w:rsidR="151FFB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https://meithrin.cymru/?lang=en</w:t>
        </w:r>
      </w:hyperlink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>[Accessed: 29 March 2023].</w:t>
      </w:r>
    </w:p>
    <w:p xmlns:wp14="http://schemas.microsoft.com/office/word/2010/wordml" w:rsidP="66580E62" w14:paraId="2A136090" wp14:textId="621D8115">
      <w:pPr>
        <w:spacing w:before="120" w:beforeAutospacing="off" w:after="120" w:afterAutospacing="off" w:line="259" w:lineRule="auto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 xml:space="preserve">NALDI (2011) </w:t>
      </w:r>
      <w:r w:rsidRPr="66580E62" w:rsidR="151FFB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sz w:val="32"/>
          <w:szCs w:val="32"/>
          <w:lang w:val="en-GB"/>
        </w:rPr>
        <w:t xml:space="preserve">What is bilingualism? Available at: </w:t>
      </w: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 xml:space="preserve"> </w:t>
      </w:r>
      <w:r w:rsidRPr="66580E62" w:rsidR="151FFB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sz w:val="32"/>
          <w:szCs w:val="32"/>
          <w:lang w:val="en-GB"/>
        </w:rPr>
        <w:t xml:space="preserve"> </w:t>
      </w:r>
      <w:hyperlink r:id="R6f5d0df9366548bd">
        <w:r w:rsidRPr="66580E62" w:rsidR="151FFB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https://www.naldic.org.uk/Resources/NALDIC/Initial%20Teacher%20Education/Documents/B1.pdf</w:t>
        </w:r>
      </w:hyperlink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[Accessed:21 March 2023].</w:t>
      </w:r>
    </w:p>
    <w:p xmlns:wp14="http://schemas.microsoft.com/office/word/2010/wordml" w:rsidP="66580E62" w14:paraId="69EBB968" wp14:textId="0FF997B1">
      <w:pPr>
        <w:spacing w:before="120" w:beforeAutospacing="off" w:after="120" w:afterAutospacing="off" w:line="259" w:lineRule="auto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>Oxford Language (2023) Available at:</w:t>
      </w:r>
      <w:r w:rsidRPr="66580E62" w:rsidR="151FFBB1">
        <w:rPr>
          <w:rStyle w:val="Hyperlink"/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2"/>
          <w:szCs w:val="32"/>
          <w:lang w:val="en-GB"/>
        </w:rPr>
        <w:t xml:space="preserve"> </w:t>
      </w:r>
      <w:hyperlink r:id="R2e1746ae925d4b32">
        <w:r w:rsidRPr="66580E62" w:rsidR="151FFB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https://www.bing.com/search?q=what+does+bilingual+mean&amp;qs=AS&amp;pq=what+does+biling&amp;sc=10-16&amp;cvid=A27C290064584E6A849FA09BBE1B1BE7&amp;FORM=QBRE&amp;sp=1&amp;ghc=1&amp;lq=0</w:t>
        </w:r>
      </w:hyperlink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[Accessed:21 March 2023].</w:t>
      </w:r>
    </w:p>
    <w:p xmlns:wp14="http://schemas.microsoft.com/office/word/2010/wordml" w:rsidP="66580E62" w14:paraId="3E54D292" wp14:textId="033290F3">
      <w:pPr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RHAG (No date) </w:t>
      </w:r>
      <w:r w:rsidRPr="66580E62" w:rsidR="151FFB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Cymraeg i Rieni,</w:t>
      </w: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Available at:</w:t>
      </w:r>
    </w:p>
    <w:p xmlns:wp14="http://schemas.microsoft.com/office/word/2010/wordml" w:rsidP="66580E62" w14:paraId="21AF4141" wp14:textId="20B5296E">
      <w:pPr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hyperlink r:id="Rcdccb9f4e3e84465">
        <w:r w:rsidRPr="66580E62" w:rsidR="151FFB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https://rhag.cymru/cy/cymraeg-i-rieni</w:t>
        </w:r>
      </w:hyperlink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[Accessed: 30 March 2023].</w:t>
      </w:r>
    </w:p>
    <w:p xmlns:wp14="http://schemas.microsoft.com/office/word/2010/wordml" w:rsidP="66580E62" w14:paraId="47C321E9" wp14:textId="573A1A42">
      <w:pPr>
        <w:spacing w:before="120" w:beforeAutospacing="off" w:after="120" w:afterAutospacing="off" w:line="259" w:lineRule="auto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 xml:space="preserve">Solgrid (No Date) </w:t>
      </w:r>
      <w:r w:rsidRPr="66580E62" w:rsidR="151FFB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sz w:val="32"/>
          <w:szCs w:val="32"/>
          <w:lang w:val="en-GB"/>
        </w:rPr>
        <w:t xml:space="preserve">Solgrid education information, </w:t>
      </w:r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>Available at:</w:t>
      </w:r>
      <w:hyperlink w:anchor=":~:text=The%20English%20as%20an%20additional%20language%20service%20uses,introduced%20by%20the%20Department%20for%20Education%20in%202016" r:id="Ree9ad085c1bd404f">
        <w:r w:rsidRPr="66580E62" w:rsidR="151FFB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https://www.solgrid.org.uk/education/support-services/english-as-an-additional-language/assessment/#:~:text=The%20English%20as%20an%20additional%20language%20service%20uses,introduced%20by%20the%20Department%20for%20Education%20in%202016</w:t>
        </w:r>
      </w:hyperlink>
      <w:r w:rsidRPr="66580E62" w:rsidR="151FF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[Accessed: 29 March 2023].</w:t>
      </w:r>
    </w:p>
    <w:p xmlns:wp14="http://schemas.microsoft.com/office/word/2010/wordml" w:rsidP="66580E62" w14:paraId="630895A9" wp14:textId="61F97279">
      <w:pPr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The British Academy (2019) ‘</w:t>
      </w:r>
      <w:r w:rsidRPr="66580E62" w:rsidR="5E233DA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The cognitive benefits of learning a language’ in two minutes, </w:t>
      </w:r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Available at: </w:t>
      </w:r>
      <w:r w:rsidRPr="66580E62" w:rsidR="5E233DA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hyperlink r:id="R06b4ecc515c74ba2">
        <w:r w:rsidRPr="66580E62" w:rsidR="5E233DA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https://www.thebritishacademy.ac.uk/blog/cognitive-benefits-learning-language-two-minutes/</w:t>
        </w:r>
      </w:hyperlink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[Accessed:21 March 2023].</w:t>
      </w:r>
    </w:p>
    <w:p xmlns:wp14="http://schemas.microsoft.com/office/word/2010/wordml" w:rsidP="66580E62" w14:paraId="79071D0E" wp14:textId="46B63CAF">
      <w:pPr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The Language Doctor (2021) </w:t>
      </w:r>
      <w:r w:rsidRPr="66580E62" w:rsidR="5E233DA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9 things prove being bilingual can benefit your career, </w:t>
      </w:r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Available at:</w:t>
      </w:r>
      <w:hyperlink r:id="Rabc51936f7604afa">
        <w:r w:rsidRPr="66580E62" w:rsidR="5E233DA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9 Things Prove Being Bilingual Can Benefit Your Career - TLD (thelanguagedoctors.org)</w:t>
        </w:r>
      </w:hyperlink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[Accessed:21 March 2023].</w:t>
      </w:r>
    </w:p>
    <w:p xmlns:wp14="http://schemas.microsoft.com/office/word/2010/wordml" w:rsidP="66580E62" w14:paraId="53C2A9EA" wp14:textId="2BE49827">
      <w:pPr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Thomas, E. M. (2018) </w:t>
      </w:r>
      <w:r w:rsidRPr="66580E62" w:rsidR="5E233DA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Cynhadledd</w:t>
      </w:r>
      <w:r w:rsidRPr="66580E62" w:rsidR="5E233DA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66580E62" w:rsidR="5E233DA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Dwyieithrwydd</w:t>
      </w:r>
      <w:r w:rsidRPr="66580E62" w:rsidR="5E233DA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66580E62" w:rsidR="5E233DA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Tachwedd</w:t>
      </w:r>
      <w:r w:rsidRPr="66580E62" w:rsidR="5E233DA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2018 – Bangor,</w:t>
      </w:r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Available at: </w:t>
      </w:r>
      <w:hyperlink r:id="R31b51ac5144842a0">
        <w:r w:rsidRPr="66580E62" w:rsidR="5E233DA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https://www.youtube.com/watch?v=9LeGXUkz8LI&amp;t=3970s</w:t>
        </w:r>
      </w:hyperlink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[Accessed: 29 March 2023].</w:t>
      </w:r>
    </w:p>
    <w:p xmlns:wp14="http://schemas.microsoft.com/office/word/2010/wordml" w:rsidP="66580E62" w14:paraId="7F592335" wp14:textId="602BBA59">
      <w:pPr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Treutler, M. and Soros, P. (2021) </w:t>
      </w:r>
      <w:r w:rsidRPr="66580E62" w:rsidR="5E233DA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Functional MRI of native and non-native speech production in sequential German-English bilinguals, </w:t>
      </w:r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Available at: </w:t>
      </w:r>
      <w:hyperlink r:id="R7efae5c7aeba488c">
        <w:r w:rsidRPr="66580E62" w:rsidR="5E233DA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https://www.biorxiv.org/content/10.1101/2021.02.18.431784v1.full</w:t>
        </w:r>
      </w:hyperlink>
    </w:p>
    <w:p xmlns:wp14="http://schemas.microsoft.com/office/word/2010/wordml" w:rsidP="66580E62" w14:paraId="403B8546" wp14:textId="5FD96D68">
      <w:pPr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[Accessed: 29 March 2023].</w:t>
      </w:r>
    </w:p>
    <w:p xmlns:wp14="http://schemas.microsoft.com/office/word/2010/wordml" w:rsidP="66580E62" w14:paraId="7F44D957" wp14:textId="35588895">
      <w:pPr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tutor2u (2022)</w:t>
      </w:r>
      <w:r w:rsidRPr="66580E62" w:rsidR="5E233DA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Chomsky: Language acquisition in infancy and early childhood, </w:t>
      </w:r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Available at: </w:t>
      </w:r>
      <w:hyperlink r:id="R4f0c000fd1a9429d">
        <w:r w:rsidRPr="66580E62" w:rsidR="5E233DA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https://www.tutor2u.net/hsc/reference/chomsky-language-acquisition-in-infancy-and-early-childhood</w:t>
        </w:r>
      </w:hyperlink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[Accessed: 29 March 2023].</w:t>
      </w:r>
    </w:p>
    <w:p xmlns:wp14="http://schemas.microsoft.com/office/word/2010/wordml" w:rsidP="66580E62" w14:paraId="56A33636" wp14:textId="4650C1CE">
      <w:pPr>
        <w:spacing w:before="120" w:beforeAutospacing="off" w:after="120" w:afterAutospacing="off" w:line="259" w:lineRule="auto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>UNCRC (No date) Available at:</w:t>
      </w:r>
      <w:hyperlink r:id="Re43b695d8efe45ca">
        <w:r w:rsidRPr="66580E62" w:rsidR="5E233DA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https://www.unicef.org.uk/what-we-do/un-convention-child-rights/</w:t>
        </w:r>
      </w:hyperlink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[Accessed: 29 March 2023].</w:t>
      </w:r>
    </w:p>
    <w:p xmlns:wp14="http://schemas.microsoft.com/office/word/2010/wordml" w:rsidP="66580E62" w14:paraId="264E2F1F" wp14:textId="118F24E6">
      <w:pPr>
        <w:spacing w:before="120" w:beforeAutospacing="off" w:after="120" w:afterAutospacing="off" w:line="259" w:lineRule="auto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>Waterford. (2021) Why</w:t>
      </w:r>
      <w:r w:rsidRPr="66580E62" w:rsidR="5E233DA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sz w:val="32"/>
          <w:szCs w:val="32"/>
          <w:lang w:val="en-GB"/>
        </w:rPr>
        <w:t xml:space="preserve"> bilingual student have a cognitive advantage for learning to read, Available</w:t>
      </w:r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 xml:space="preserve"> at: </w:t>
      </w:r>
      <w:hyperlink r:id="R5a4b4f37cd684c0a">
        <w:r w:rsidRPr="66580E62" w:rsidR="5E233DA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https://www.waterford.org/education/why-bilingual-students-have-a-cognitive-advantage-for-learning-to-read/</w:t>
        </w:r>
      </w:hyperlink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  <w:t xml:space="preserve"> [Accessed:21 March 2023].</w:t>
      </w:r>
    </w:p>
    <w:p xmlns:wp14="http://schemas.microsoft.com/office/word/2010/wordml" w:rsidP="66580E62" w14:paraId="4FE55C83" wp14:textId="76FAFFBB">
      <w:pPr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Welsh Government (2014) Welsh as an additional language:</w:t>
      </w:r>
      <w:r w:rsidRPr="66580E62" w:rsidR="5E233DA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Research into the level of need and current support provided to black and minority ethnic pupils with Welsh language support needs,</w:t>
      </w:r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Available at: </w:t>
      </w:r>
      <w:hyperlink r:id="R6e9da640b58f4660">
        <w:r w:rsidRPr="66580E62" w:rsidR="5E233DA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https://www.gov.wales/sites/default/files/statistics-and-research/2019-07/140430-welsh-additional-language-en.pdf</w:t>
        </w:r>
      </w:hyperlink>
      <w:r w:rsidRPr="66580E62" w:rsidR="5E233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[Accessed: 29 March 2023].</w:t>
      </w:r>
    </w:p>
    <w:p xmlns:wp14="http://schemas.microsoft.com/office/word/2010/wordml" w:rsidP="66580E62" w14:paraId="2D7E62FF" wp14:textId="7A8752AB">
      <w:pPr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66580E62" w14:paraId="16C220CE" wp14:textId="1117AF32">
      <w:pPr>
        <w:pStyle w:val="Normal"/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66580E62" w14:paraId="4180EAA5" wp14:textId="370574B5">
      <w:pPr>
        <w:pStyle w:val="Normal"/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66580E62" w14:paraId="46966821" wp14:textId="2C6DC205">
      <w:pPr>
        <w:pStyle w:val="Normal"/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66580E62" w14:paraId="0D67BD43" wp14:textId="1181F8F3">
      <w:pPr>
        <w:pStyle w:val="Normal"/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66580E62" w14:paraId="750B28E1" wp14:textId="2F75C7AB">
      <w:pPr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66580E62" w14:paraId="20A46A0E" wp14:textId="0CB77265">
      <w:pPr>
        <w:pStyle w:val="Normal"/>
        <w:spacing w:before="120" w:beforeAutospacing="off" w:after="12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66580E62" w14:paraId="2C078E63" wp14:textId="722D9011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15130B"/>
    <w:rsid w:val="042F3D51"/>
    <w:rsid w:val="0615130B"/>
    <w:rsid w:val="0766DE13"/>
    <w:rsid w:val="0C3A4F36"/>
    <w:rsid w:val="12A990BA"/>
    <w:rsid w:val="151FFBB1"/>
    <w:rsid w:val="2466918E"/>
    <w:rsid w:val="251CF71E"/>
    <w:rsid w:val="26B8C77F"/>
    <w:rsid w:val="26D1EFDC"/>
    <w:rsid w:val="29F06841"/>
    <w:rsid w:val="2A09909E"/>
    <w:rsid w:val="33974A87"/>
    <w:rsid w:val="36D6D8CF"/>
    <w:rsid w:val="516E7975"/>
    <w:rsid w:val="5B155BBB"/>
    <w:rsid w:val="5CB12C1C"/>
    <w:rsid w:val="5E233DA7"/>
    <w:rsid w:val="66580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5130B"/>
  <w15:chartTrackingRefBased/>
  <w15:docId w15:val="{D883ABB0-1DF0-4AB2-AF97-DC895EEB20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armarthenshire.gov.wales/home/council-services/education-schools/additional-learning-needs/englishwelsh-as-an-additional-language/" TargetMode="External" Id="R2be065e362d242ee" /><Relationship Type="http://schemas.openxmlformats.org/officeDocument/2006/relationships/hyperlink" Target="https://www.cambridge.org/elt/blog/2021/04/01/society-needs-bilingual-speakers/" TargetMode="External" Id="R131d12d1e6f34a58" /><Relationship Type="http://schemas.openxmlformats.org/officeDocument/2006/relationships/hyperlink" Target="https://my.clevelandclinic.org/health/body/24831-grey-matter" TargetMode="External" Id="Rfda28ad066c04dc6" /><Relationship Type="http://schemas.openxmlformats.org/officeDocument/2006/relationships/hyperlink" Target="https://www.youtube.com/watch?v=i9L9-wtRjmo&amp;t=9s" TargetMode="External" Id="Rbdec5f34d33948e2" /><Relationship Type="http://schemas.openxmlformats.org/officeDocument/2006/relationships/hyperlink" Target="https://englishpost.org/challenges-english-language-learners-face/" TargetMode="External" Id="Rf50838f10f7e4610" /><Relationship Type="http://schemas.openxmlformats.org/officeDocument/2006/relationships/hyperlink" Target="https://www.gov.wales/sites/default/files/publications/2018-02/foundation-phase-framework-revised-2015.pdf" TargetMode="External" Id="Rb808906ba2e24a93" /><Relationship Type="http://schemas.openxmlformats.org/officeDocument/2006/relationships/hyperlink" Target="https://www.gov.wales/cymraeg-2050-welsh-language-strategy-action-plan-2022-2023-html" TargetMode="External" Id="R6b26801dfc3a48d8" /><Relationship Type="http://schemas.openxmlformats.org/officeDocument/2006/relationships/hyperlink" Target="https://help-for-early-years-providers.education.gov.uk/get-help-to-improve-your-practice/english-as-an-additional-language-eal" TargetMode="External" Id="R45bdc13c3cfd4a3f" /><Relationship Type="http://schemas.openxmlformats.org/officeDocument/2006/relationships/hyperlink" Target="https://digitalcommons.murraystate.edu/cgi/viewcontent.cgi?article=1034&amp;context=honorstheses" TargetMode="External" Id="R81ff11aa96244612" /><Relationship Type="http://schemas.openxmlformats.org/officeDocument/2006/relationships/hyperlink" Target="https://www.researchgate.net/publication/234646756_The_Dual_Language_Program_Planner_A_Guide_for_Designing_and_Implementing_Dual_Language_Programs" TargetMode="External" Id="R6a98cc8ec6d04808" /><Relationship Type="http://schemas.openxmlformats.org/officeDocument/2006/relationships/hyperlink" Target="https://www.sciencedirect.com/science/article/pii/S0093934X15001443" TargetMode="External" Id="Rdcc205bb813d4765" /><Relationship Type="http://schemas.openxmlformats.org/officeDocument/2006/relationships/hyperlink" Target="https://meithrin.cymru/?lang=en" TargetMode="External" Id="Rfd5847476268478c" /><Relationship Type="http://schemas.openxmlformats.org/officeDocument/2006/relationships/hyperlink" Target="https://www.naldic.org.uk/Resources/NALDIC/Initial%20Teacher%20Education/Documents/B1.pdf" TargetMode="External" Id="R6f5d0df9366548bd" /><Relationship Type="http://schemas.openxmlformats.org/officeDocument/2006/relationships/hyperlink" Target="https://www.bing.com/search?q=what+does+bilingual+mean&amp;qs=AS&amp;pq=what+does+biling&amp;sc=10-16&amp;cvid=A27C290064584E6A849FA09BBE1B1BE7&amp;FORM=QBRE&amp;sp=1&amp;ghc=1&amp;lq=0" TargetMode="External" Id="R2e1746ae925d4b32" /><Relationship Type="http://schemas.openxmlformats.org/officeDocument/2006/relationships/hyperlink" Target="https://rhag.cymru/cy/cymraeg-i-rieni" TargetMode="External" Id="Rcdccb9f4e3e84465" /><Relationship Type="http://schemas.openxmlformats.org/officeDocument/2006/relationships/hyperlink" Target="https://www.solgrid.org.uk/education/support-services/english-as-an-additional-language/assessment/" TargetMode="External" Id="Ree9ad085c1bd404f" /><Relationship Type="http://schemas.openxmlformats.org/officeDocument/2006/relationships/hyperlink" Target="https://www.thebritishacademy.ac.uk/blog/cognitive-benefits-learning-language-two-minutes/" TargetMode="External" Id="R06b4ecc515c74ba2" /><Relationship Type="http://schemas.openxmlformats.org/officeDocument/2006/relationships/hyperlink" Target="https://thelanguagedoctors.org/being-bilingual-can-benefit-your-career/" TargetMode="External" Id="Rabc51936f7604afa" /><Relationship Type="http://schemas.openxmlformats.org/officeDocument/2006/relationships/hyperlink" Target="https://www.youtube.com/watch?v=9LeGXUkz8LI&amp;t=3970s" TargetMode="External" Id="R31b51ac5144842a0" /><Relationship Type="http://schemas.openxmlformats.org/officeDocument/2006/relationships/hyperlink" Target="https://www.biorxiv.org/content/10.1101/2021.02.18.431784v1.full" TargetMode="External" Id="R7efae5c7aeba488c" /><Relationship Type="http://schemas.openxmlformats.org/officeDocument/2006/relationships/hyperlink" Target="https://www.tutor2u.net/hsc/reference/chomsky-language-acquisition-in-infancy-and-early-childhood" TargetMode="External" Id="R4f0c000fd1a9429d" /><Relationship Type="http://schemas.openxmlformats.org/officeDocument/2006/relationships/hyperlink" Target="https://www.unicef.org.uk/what-we-do/un-convention-child-rights/" TargetMode="External" Id="Re43b695d8efe45ca" /><Relationship Type="http://schemas.openxmlformats.org/officeDocument/2006/relationships/hyperlink" Target="https://www.waterford.org/education/why-bilingual-students-have-a-cognitive-advantage-for-learning-to-read/" TargetMode="External" Id="R5a4b4f37cd684c0a" /><Relationship Type="http://schemas.openxmlformats.org/officeDocument/2006/relationships/hyperlink" Target="https://www.gov.wales/sites/default/files/statistics-and-research/2019-07/140430-welsh-additional-language-en.pdf" TargetMode="External" Id="R6e9da640b58f466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2023-03-31T17:03:34.6890336Z</dcterms:created>
  <dcterms:modified xsi:type="dcterms:W3CDTF">2023-04-01T22:24:30.5728028Z</dcterms:modified>
  <dc:creator>Zoe Griffiths (2203285)</dc:creator>
  <lastModifiedBy>Zoe Griffiths (2203285)</lastModifiedBy>
</coreProperties>
</file>