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eastAsia="Calibri" w:hAnsi="Calibri" w:cs="Times New Roman"/>
          <w:kern w:val="0"/>
          <w:lang w:val="en-GB"/>
          <w14:ligatures w14:val="none"/>
        </w:rPr>
        <w:id w:val="-1595930109"/>
        <w:docPartObj>
          <w:docPartGallery w:val="Cover Pages"/>
          <w:docPartUnique/>
        </w:docPartObj>
      </w:sdtPr>
      <w:sdtEndPr>
        <w:rPr>
          <w:rFonts w:ascii="Georgia" w:hAnsi="Georgia"/>
          <w:sz w:val="28"/>
          <w:szCs w:val="28"/>
        </w:rPr>
      </w:sdtEndPr>
      <w:sdtContent>
        <w:p w14:paraId="395EEC1A" w14:textId="77777777" w:rsidR="005C1D71" w:rsidRPr="00F760AA" w:rsidRDefault="005C1D71" w:rsidP="005C1D71">
          <w:pPr>
            <w:rPr>
              <w:rFonts w:ascii="Calibri" w:eastAsia="Calibri" w:hAnsi="Calibri" w:cs="Times New Roman"/>
              <w:kern w:val="0"/>
              <w:lang w:val="en-GB"/>
              <w14:ligatures w14:val="none"/>
            </w:rPr>
          </w:pPr>
          <w:r w:rsidRPr="00F760AA">
            <w:rPr>
              <w:rFonts w:ascii="Calibri" w:eastAsia="Calibri" w:hAnsi="Calibri" w:cs="Times New Roman"/>
              <w:noProof/>
              <w:kern w:val="0"/>
              <w:lang w:val="en-GB" w:eastAsia="en-GB"/>
              <w14:ligatures w14:val="none"/>
            </w:rPr>
            <mc:AlternateContent>
              <mc:Choice Requires="wps">
                <w:drawing>
                  <wp:anchor distT="0" distB="0" distL="114300" distR="114300" simplePos="0" relativeHeight="251659264" behindDoc="0" locked="0" layoutInCell="1" allowOverlap="1" wp14:anchorId="6BBFE2DE" wp14:editId="3B6F4513">
                    <wp:simplePos x="0" y="0"/>
                    <wp:positionH relativeFrom="page">
                      <wp:posOffset>47625</wp:posOffset>
                    </wp:positionH>
                    <wp:positionV relativeFrom="page">
                      <wp:posOffset>1000125</wp:posOffset>
                    </wp:positionV>
                    <wp:extent cx="728599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85990" cy="4638675"/>
                            </a:xfrm>
                            <a:prstGeom prst="rect">
                              <a:avLst/>
                            </a:prstGeom>
                            <a:noFill/>
                            <a:ln w="6350">
                              <a:noFill/>
                            </a:ln>
                            <a:effectLst/>
                          </wps:spPr>
                          <wps:txbx>
                            <w:txbxContent>
                              <w:p w14:paraId="08B5BC64" w14:textId="139D4C60" w:rsidR="006E6432" w:rsidRPr="006E6432" w:rsidRDefault="006E6432" w:rsidP="006E6432">
                                <w:pPr>
                                  <w:ind w:left="720"/>
                                  <w:rPr>
                                    <w:caps/>
                                    <w:color w:val="5B9BD5"/>
                                    <w:sz w:val="56"/>
                                    <w:szCs w:val="56"/>
                                  </w:rPr>
                                </w:pPr>
                                <w:r w:rsidRPr="006E6432">
                                  <w:rPr>
                                    <w:caps/>
                                    <w:color w:val="5B9BD5"/>
                                    <w:sz w:val="56"/>
                                    <w:szCs w:val="56"/>
                                  </w:rPr>
                                  <w:t xml:space="preserve">Research Project Proposal </w:t>
                                </w:r>
                              </w:p>
                              <w:p w14:paraId="3F090C4A" w14:textId="3613E9E2" w:rsidR="006E6432" w:rsidRPr="006E6432" w:rsidRDefault="006E6432" w:rsidP="006E6432">
                                <w:pPr>
                                  <w:ind w:left="720"/>
                                  <w:rPr>
                                    <w:caps/>
                                    <w:color w:val="5B9BD5"/>
                                    <w:sz w:val="56"/>
                                    <w:szCs w:val="56"/>
                                  </w:rPr>
                                </w:pPr>
                                <w:r w:rsidRPr="006E6432">
                                  <w:rPr>
                                    <w:caps/>
                                    <w:color w:val="5B9BD5"/>
                                    <w:sz w:val="56"/>
                                    <w:szCs w:val="56"/>
                                  </w:rPr>
                                  <w:t>Analyse the impacts of socio</w:t>
                                </w:r>
                                <w:r>
                                  <w:rPr>
                                    <w:caps/>
                                    <w:color w:val="5B9BD5"/>
                                    <w:sz w:val="56"/>
                                    <w:szCs w:val="56"/>
                                  </w:rPr>
                                  <w:t>-</w:t>
                                </w:r>
                                <w:r w:rsidRPr="006E6432">
                                  <w:rPr>
                                    <w:caps/>
                                    <w:color w:val="5B9BD5"/>
                                    <w:sz w:val="56"/>
                                    <w:szCs w:val="56"/>
                                  </w:rPr>
                                  <w:t xml:space="preserve">economic force on </w:t>
                                </w:r>
                              </w:p>
                              <w:p w14:paraId="5929430E" w14:textId="77777777" w:rsidR="006E6432" w:rsidRPr="006E6432" w:rsidRDefault="006E6432" w:rsidP="006E6432">
                                <w:pPr>
                                  <w:ind w:left="720"/>
                                  <w:rPr>
                                    <w:caps/>
                                    <w:color w:val="5B9BD5"/>
                                    <w:sz w:val="56"/>
                                    <w:szCs w:val="56"/>
                                  </w:rPr>
                                </w:pPr>
                                <w:r w:rsidRPr="006E6432">
                                  <w:rPr>
                                    <w:caps/>
                                    <w:color w:val="5B9BD5"/>
                                    <w:sz w:val="56"/>
                                    <w:szCs w:val="56"/>
                                  </w:rPr>
                                  <w:t xml:space="preserve">employees’ performance </w:t>
                                </w:r>
                              </w:p>
                              <w:p w14:paraId="1EFE5790" w14:textId="77777777" w:rsidR="006E6432" w:rsidRPr="006E6432" w:rsidRDefault="006E6432" w:rsidP="006E6432">
                                <w:pPr>
                                  <w:ind w:left="720"/>
                                  <w:rPr>
                                    <w:caps/>
                                    <w:color w:val="5B9BD5"/>
                                    <w:sz w:val="56"/>
                                    <w:szCs w:val="56"/>
                                  </w:rPr>
                                </w:pPr>
                                <w:r w:rsidRPr="006E6432">
                                  <w:rPr>
                                    <w:caps/>
                                    <w:color w:val="5B9BD5"/>
                                    <w:sz w:val="56"/>
                                    <w:szCs w:val="56"/>
                                  </w:rPr>
                                  <w:t xml:space="preserve">management and monitoring </w:t>
                                </w:r>
                              </w:p>
                              <w:p w14:paraId="1E72033C" w14:textId="31DA0277" w:rsidR="006E6432" w:rsidRPr="006E6432" w:rsidRDefault="006E6432" w:rsidP="006E6432">
                                <w:pPr>
                                  <w:ind w:left="720"/>
                                  <w:rPr>
                                    <w:caps/>
                                    <w:color w:val="5B9BD5"/>
                                    <w:sz w:val="56"/>
                                    <w:szCs w:val="56"/>
                                  </w:rPr>
                                </w:pPr>
                                <w:r w:rsidRPr="006E6432">
                                  <w:rPr>
                                    <w:caps/>
                                    <w:color w:val="5B9BD5"/>
                                    <w:sz w:val="56"/>
                                    <w:szCs w:val="56"/>
                                  </w:rPr>
                                  <w:t xml:space="preserve">in different work MODES: </w:t>
                                </w:r>
                              </w:p>
                              <w:p w14:paraId="7294E696" w14:textId="16F2D90F" w:rsidR="005C1D71" w:rsidRPr="005C1D71" w:rsidRDefault="006E6432" w:rsidP="006E6432">
                                <w:pPr>
                                  <w:ind w:left="720"/>
                                  <w:rPr>
                                    <w:color w:val="5B9BD5"/>
                                    <w:sz w:val="56"/>
                                    <w:szCs w:val="56"/>
                                  </w:rPr>
                                </w:pPr>
                                <w:r w:rsidRPr="006E6432">
                                  <w:rPr>
                                    <w:caps/>
                                    <w:color w:val="5B9BD5"/>
                                    <w:sz w:val="56"/>
                                    <w:szCs w:val="56"/>
                                  </w:rPr>
                                  <w:t>Hospitality HR’s perspective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BBFE2DE" id="_x0000_t202" coordsize="21600,21600" o:spt="202" path="m,l,21600r21600,l21600,xe">
                    <v:stroke joinstyle="miter"/>
                    <v:path gradientshapeok="t" o:connecttype="rect"/>
                  </v:shapetype>
                  <v:shape id="Text Box 154" o:spid="_x0000_s1026" type="#_x0000_t202" style="position:absolute;margin-left:3.75pt;margin-top:78.75pt;width:573.7pt;height:365.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" filled="f" stroked="f" strokeweight=".5pt">
                    <v:textbox inset="126pt,0,54pt,0">
                      <w:txbxContent>
                        <w:p w14:paraId="08B5BC64" w14:textId="139D4C60" w:rsidR="006E6432" w:rsidRPr="006E6432" w:rsidRDefault="006E6432" w:rsidP="006E6432">
                          <w:pPr>
                            <w:ind w:left="720"/>
                            <w:rPr>
                              <w:caps/>
                              <w:color w:val="5B9BD5"/>
                              <w:sz w:val="56"/>
                              <w:szCs w:val="56"/>
                            </w:rPr>
                          </w:pPr>
                          <w:r w:rsidRPr="006E6432">
                            <w:rPr>
                              <w:caps/>
                              <w:color w:val="5B9BD5"/>
                              <w:sz w:val="56"/>
                              <w:szCs w:val="56"/>
                            </w:rPr>
                            <w:t xml:space="preserve">Research Project Proposal </w:t>
                          </w:r>
                        </w:p>
                        <w:p w14:paraId="3F090C4A" w14:textId="3613E9E2" w:rsidR="006E6432" w:rsidRPr="006E6432" w:rsidRDefault="006E6432" w:rsidP="006E6432">
                          <w:pPr>
                            <w:ind w:left="720"/>
                            <w:rPr>
                              <w:caps/>
                              <w:color w:val="5B9BD5"/>
                              <w:sz w:val="56"/>
                              <w:szCs w:val="56"/>
                            </w:rPr>
                          </w:pPr>
                          <w:r w:rsidRPr="006E6432">
                            <w:rPr>
                              <w:caps/>
                              <w:color w:val="5B9BD5"/>
                              <w:sz w:val="56"/>
                              <w:szCs w:val="56"/>
                            </w:rPr>
                            <w:t>Analyse the impacts of socio</w:t>
                          </w:r>
                          <w:r>
                            <w:rPr>
                              <w:caps/>
                              <w:color w:val="5B9BD5"/>
                              <w:sz w:val="56"/>
                              <w:szCs w:val="56"/>
                            </w:rPr>
                            <w:t>-</w:t>
                          </w:r>
                          <w:r w:rsidRPr="006E6432">
                            <w:rPr>
                              <w:caps/>
                              <w:color w:val="5B9BD5"/>
                              <w:sz w:val="56"/>
                              <w:szCs w:val="56"/>
                            </w:rPr>
                            <w:t xml:space="preserve">economic force on </w:t>
                          </w:r>
                        </w:p>
                        <w:p w14:paraId="5929430E" w14:textId="77777777" w:rsidR="006E6432" w:rsidRPr="006E6432" w:rsidRDefault="006E6432" w:rsidP="006E6432">
                          <w:pPr>
                            <w:ind w:left="720"/>
                            <w:rPr>
                              <w:caps/>
                              <w:color w:val="5B9BD5"/>
                              <w:sz w:val="56"/>
                              <w:szCs w:val="56"/>
                            </w:rPr>
                          </w:pPr>
                          <w:r w:rsidRPr="006E6432">
                            <w:rPr>
                              <w:caps/>
                              <w:color w:val="5B9BD5"/>
                              <w:sz w:val="56"/>
                              <w:szCs w:val="56"/>
                            </w:rPr>
                            <w:t xml:space="preserve">employees’ performance </w:t>
                          </w:r>
                        </w:p>
                        <w:p w14:paraId="1EFE5790" w14:textId="77777777" w:rsidR="006E6432" w:rsidRPr="006E6432" w:rsidRDefault="006E6432" w:rsidP="006E6432">
                          <w:pPr>
                            <w:ind w:left="720"/>
                            <w:rPr>
                              <w:caps/>
                              <w:color w:val="5B9BD5"/>
                              <w:sz w:val="56"/>
                              <w:szCs w:val="56"/>
                            </w:rPr>
                          </w:pPr>
                          <w:r w:rsidRPr="006E6432">
                            <w:rPr>
                              <w:caps/>
                              <w:color w:val="5B9BD5"/>
                              <w:sz w:val="56"/>
                              <w:szCs w:val="56"/>
                            </w:rPr>
                            <w:t xml:space="preserve">management and monitoring </w:t>
                          </w:r>
                        </w:p>
                        <w:p w14:paraId="1E72033C" w14:textId="31DA0277" w:rsidR="006E6432" w:rsidRPr="006E6432" w:rsidRDefault="006E6432" w:rsidP="006E6432">
                          <w:pPr>
                            <w:ind w:left="720"/>
                            <w:rPr>
                              <w:caps/>
                              <w:color w:val="5B9BD5"/>
                              <w:sz w:val="56"/>
                              <w:szCs w:val="56"/>
                            </w:rPr>
                          </w:pPr>
                          <w:r w:rsidRPr="006E6432">
                            <w:rPr>
                              <w:caps/>
                              <w:color w:val="5B9BD5"/>
                              <w:sz w:val="56"/>
                              <w:szCs w:val="56"/>
                            </w:rPr>
                            <w:t xml:space="preserve">in different work MODES: </w:t>
                          </w:r>
                        </w:p>
                        <w:p w14:paraId="7294E696" w14:textId="16F2D90F" w:rsidR="005C1D71" w:rsidRPr="005C1D71" w:rsidRDefault="006E6432" w:rsidP="006E6432">
                          <w:pPr>
                            <w:ind w:left="720"/>
                            <w:rPr>
                              <w:color w:val="5B9BD5"/>
                              <w:sz w:val="56"/>
                              <w:szCs w:val="56"/>
                            </w:rPr>
                          </w:pPr>
                          <w:r w:rsidRPr="006E6432">
                            <w:rPr>
                              <w:caps/>
                              <w:color w:val="5B9BD5"/>
                              <w:sz w:val="56"/>
                              <w:szCs w:val="56"/>
                            </w:rPr>
                            <w:t>Hospitality HR’s perspective</w:t>
                          </w:r>
                        </w:p>
                      </w:txbxContent>
                    </v:textbox>
                    <w10:wrap type="square" anchorx="page" anchory="page"/>
                  </v:shape>
                </w:pict>
              </mc:Fallback>
            </mc:AlternateContent>
          </w:r>
          <w:r w:rsidRPr="00F760AA">
            <w:rPr>
              <w:rFonts w:ascii="Calibri" w:eastAsia="Calibri" w:hAnsi="Calibri" w:cs="Times New Roman"/>
              <w:noProof/>
              <w:kern w:val="0"/>
              <w:lang w:val="en-GB" w:eastAsia="en-GB"/>
              <w14:ligatures w14:val="none"/>
            </w:rPr>
            <mc:AlternateContent>
              <mc:Choice Requires="wpg">
                <w:drawing>
                  <wp:anchor distT="0" distB="0" distL="114300" distR="114300" simplePos="0" relativeHeight="251660288" behindDoc="0" locked="0" layoutInCell="1" allowOverlap="1" wp14:anchorId="36B9CF6E" wp14:editId="11578D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9C74CF"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" path="m,l7312660,r,1129665l3619500,733425,,1091565,,xe" fillcolor="#5b9bd5"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09947751" w14:textId="77777777" w:rsidR="005C1D71" w:rsidRPr="00F760AA" w:rsidRDefault="005C1D71" w:rsidP="005C1D71">
          <w:pPr>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 xml:space="preserve">       </w:t>
          </w:r>
        </w:p>
        <w:p w14:paraId="1FB2180C" w14:textId="77777777" w:rsidR="005C1D71" w:rsidRPr="00F760AA" w:rsidRDefault="005C1D71" w:rsidP="005C1D71">
          <w:pPr>
            <w:numPr>
              <w:ilvl w:val="0"/>
              <w:numId w:val="1"/>
            </w:numPr>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Name: Mihai Serban</w:t>
          </w:r>
        </w:p>
        <w:p w14:paraId="0E5151FD" w14:textId="77777777" w:rsidR="005C1D71" w:rsidRPr="00F760AA" w:rsidRDefault="005C1D71" w:rsidP="005C1D71">
          <w:pPr>
            <w:numPr>
              <w:ilvl w:val="0"/>
              <w:numId w:val="1"/>
            </w:numPr>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Student ID number: 2244688</w:t>
          </w:r>
        </w:p>
        <w:p w14:paraId="60C31147" w14:textId="77777777" w:rsidR="005C1D71" w:rsidRPr="00F760AA" w:rsidRDefault="005C1D71" w:rsidP="005C1D71">
          <w:pPr>
            <w:numPr>
              <w:ilvl w:val="0"/>
              <w:numId w:val="1"/>
            </w:numPr>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Module title: Personnel Resourcing and Development BMIH5005</w:t>
          </w:r>
        </w:p>
        <w:p w14:paraId="367ABDBD" w14:textId="77777777" w:rsidR="005C1D71" w:rsidRPr="00F760AA" w:rsidRDefault="005C1D71" w:rsidP="005C1D71">
          <w:pPr>
            <w:numPr>
              <w:ilvl w:val="0"/>
              <w:numId w:val="1"/>
            </w:numPr>
            <w:rPr>
              <w:rFonts w:ascii="Georgia" w:eastAsia="Calibri" w:hAnsi="Georgia" w:cs="Times New Roman"/>
              <w:bCs/>
              <w:kern w:val="0"/>
              <w:sz w:val="36"/>
              <w:szCs w:val="36"/>
              <w:lang w:val="en-GB"/>
              <w14:ligatures w14:val="none"/>
            </w:rPr>
          </w:pPr>
          <w:r w:rsidRPr="00F760AA">
            <w:rPr>
              <w:rFonts w:ascii="Georgia" w:eastAsia="Calibri" w:hAnsi="Georgia" w:cs="Times New Roman"/>
              <w:bCs/>
              <w:kern w:val="0"/>
              <w:sz w:val="36"/>
              <w:szCs w:val="36"/>
              <w:lang w:val="en-GB"/>
              <w14:ligatures w14:val="none"/>
            </w:rPr>
            <w:t>Lecturer’s name: Jemma Smith</w:t>
          </w:r>
        </w:p>
        <w:p w14:paraId="1DCDD98C" w14:textId="77777777" w:rsidR="005C1D71" w:rsidRPr="00F760AA" w:rsidRDefault="005C1D71" w:rsidP="005C1D71">
          <w:pPr>
            <w:rPr>
              <w:rFonts w:ascii="Georgia" w:eastAsia="Calibri" w:hAnsi="Georgia" w:cs="Times New Roman"/>
              <w:kern w:val="0"/>
              <w:sz w:val="28"/>
              <w:szCs w:val="28"/>
              <w:lang w:val="en-GB"/>
              <w14:ligatures w14:val="none"/>
            </w:rPr>
          </w:pPr>
          <w:r w:rsidRPr="00F760AA">
            <w:rPr>
              <w:rFonts w:ascii="Georgia" w:eastAsia="Calibri" w:hAnsi="Georgia" w:cs="Times New Roman"/>
              <w:kern w:val="0"/>
              <w:sz w:val="28"/>
              <w:szCs w:val="28"/>
              <w:lang w:val="en-GB"/>
              <w14:ligatures w14:val="none"/>
            </w:rPr>
            <w:br w:type="page"/>
          </w:r>
        </w:p>
      </w:sdtContent>
    </w:sdt>
    <w:p w14:paraId="43F98A4F" w14:textId="77777777" w:rsidR="00B209B3" w:rsidRPr="00F760AA" w:rsidRDefault="00B209B3" w:rsidP="00115FD8">
      <w:pPr>
        <w:spacing w:line="720" w:lineRule="auto"/>
        <w:rPr>
          <w:rFonts w:ascii="Arial" w:hAnsi="Arial" w:cs="Arial"/>
          <w:b/>
          <w:bCs/>
          <w:sz w:val="24"/>
          <w:szCs w:val="24"/>
        </w:rPr>
      </w:pPr>
      <w:r w:rsidRPr="00F760AA">
        <w:rPr>
          <w:rFonts w:ascii="Arial" w:hAnsi="Arial" w:cs="Arial"/>
          <w:b/>
          <w:bCs/>
          <w:sz w:val="24"/>
          <w:szCs w:val="24"/>
        </w:rPr>
        <w:lastRenderedPageBreak/>
        <w:t>Contents</w:t>
      </w:r>
    </w:p>
    <w:p w14:paraId="4FD2E667" w14:textId="77777777" w:rsidR="00A0565E" w:rsidRPr="00F760AA" w:rsidRDefault="00B209B3" w:rsidP="00115FD8">
      <w:pPr>
        <w:numPr>
          <w:ilvl w:val="0"/>
          <w:numId w:val="3"/>
        </w:numPr>
        <w:spacing w:line="720" w:lineRule="auto"/>
        <w:rPr>
          <w:rFonts w:ascii="Arial" w:hAnsi="Arial" w:cs="Arial"/>
          <w:sz w:val="24"/>
          <w:szCs w:val="24"/>
        </w:rPr>
      </w:pPr>
      <w:r w:rsidRPr="00F760AA">
        <w:rPr>
          <w:rFonts w:ascii="Arial" w:hAnsi="Arial" w:cs="Arial"/>
          <w:b/>
          <w:bCs/>
          <w:sz w:val="24"/>
          <w:szCs w:val="24"/>
        </w:rPr>
        <w:t>Introduction and Background</w:t>
      </w:r>
      <w:r w:rsidRPr="00F760AA">
        <w:rPr>
          <w:rFonts w:ascii="Arial" w:hAnsi="Arial" w:cs="Arial"/>
          <w:sz w:val="24"/>
          <w:szCs w:val="24"/>
        </w:rPr>
        <w:br/>
        <w:t>1.1 Introduction</w:t>
      </w:r>
      <w:r w:rsidRPr="00F760AA">
        <w:rPr>
          <w:rFonts w:ascii="Arial" w:hAnsi="Arial" w:cs="Arial"/>
          <w:sz w:val="24"/>
          <w:szCs w:val="24"/>
        </w:rPr>
        <w:br/>
        <w:t>1.2 Background of Marriott International</w:t>
      </w:r>
    </w:p>
    <w:p w14:paraId="208C86B4" w14:textId="716BCE36" w:rsidR="00E344ED" w:rsidRPr="00F760AA" w:rsidRDefault="00E344ED" w:rsidP="00115FD8">
      <w:pPr>
        <w:spacing w:line="720" w:lineRule="auto"/>
        <w:ind w:left="720"/>
        <w:rPr>
          <w:rFonts w:ascii="Arial" w:hAnsi="Arial" w:cs="Arial"/>
          <w:sz w:val="24"/>
          <w:szCs w:val="24"/>
        </w:rPr>
      </w:pPr>
      <w:r w:rsidRPr="00F760AA">
        <w:rPr>
          <w:rFonts w:ascii="Arial" w:hAnsi="Arial" w:cs="Arial"/>
          <w:sz w:val="24"/>
          <w:szCs w:val="24"/>
        </w:rPr>
        <w:t>1.3</w:t>
      </w:r>
      <w:r w:rsidR="00A0565E" w:rsidRPr="00F760AA">
        <w:rPr>
          <w:rFonts w:ascii="Arial" w:hAnsi="Arial" w:cs="Arial"/>
          <w:sz w:val="24"/>
          <w:szCs w:val="24"/>
        </w:rPr>
        <w:t xml:space="preserve"> Current Issues in Employee Performance Management</w:t>
      </w:r>
    </w:p>
    <w:p w14:paraId="2D704526" w14:textId="77777777" w:rsidR="00B209B3" w:rsidRPr="00F760AA" w:rsidRDefault="00B209B3" w:rsidP="00115FD8">
      <w:pPr>
        <w:numPr>
          <w:ilvl w:val="0"/>
          <w:numId w:val="3"/>
        </w:numPr>
        <w:spacing w:line="720" w:lineRule="auto"/>
        <w:rPr>
          <w:rFonts w:ascii="Arial" w:hAnsi="Arial" w:cs="Arial"/>
          <w:sz w:val="24"/>
          <w:szCs w:val="24"/>
        </w:rPr>
      </w:pPr>
      <w:r w:rsidRPr="00F760AA">
        <w:rPr>
          <w:rFonts w:ascii="Arial" w:hAnsi="Arial" w:cs="Arial"/>
          <w:b/>
          <w:bCs/>
          <w:sz w:val="24"/>
          <w:szCs w:val="24"/>
        </w:rPr>
        <w:t>Discussion and Literature Review</w:t>
      </w:r>
      <w:r w:rsidRPr="00F760AA">
        <w:rPr>
          <w:rFonts w:ascii="Arial" w:hAnsi="Arial" w:cs="Arial"/>
          <w:sz w:val="24"/>
          <w:szCs w:val="24"/>
        </w:rPr>
        <w:br/>
        <w:t>2.1 Socio-Economic Factors (PESTLE Analysis)</w:t>
      </w:r>
      <w:r w:rsidRPr="00F760AA">
        <w:rPr>
          <w:rFonts w:ascii="Arial" w:hAnsi="Arial" w:cs="Arial"/>
          <w:sz w:val="24"/>
          <w:szCs w:val="24"/>
        </w:rPr>
        <w:br/>
        <w:t>2.2 Industry Trends: Retention Rates and Turnover Rates</w:t>
      </w:r>
      <w:r w:rsidRPr="00F760AA">
        <w:rPr>
          <w:rFonts w:ascii="Arial" w:hAnsi="Arial" w:cs="Arial"/>
          <w:sz w:val="24"/>
          <w:szCs w:val="24"/>
        </w:rPr>
        <w:br/>
        <w:t>2.3 Emergence of Different Work Modes in Hospitality</w:t>
      </w:r>
      <w:r w:rsidRPr="00F760AA">
        <w:rPr>
          <w:rFonts w:ascii="Arial" w:hAnsi="Arial" w:cs="Arial"/>
          <w:sz w:val="24"/>
          <w:szCs w:val="24"/>
        </w:rPr>
        <w:br/>
        <w:t>2.4 Case Study: Marriott’s Approach to Employee Performance Management</w:t>
      </w:r>
    </w:p>
    <w:p w14:paraId="4719A14A" w14:textId="77777777" w:rsidR="00B209B3" w:rsidRPr="00F760AA" w:rsidRDefault="00B209B3" w:rsidP="00115FD8">
      <w:pPr>
        <w:numPr>
          <w:ilvl w:val="0"/>
          <w:numId w:val="3"/>
        </w:numPr>
        <w:spacing w:line="720" w:lineRule="auto"/>
        <w:rPr>
          <w:rFonts w:ascii="Arial" w:hAnsi="Arial" w:cs="Arial"/>
          <w:sz w:val="24"/>
          <w:szCs w:val="24"/>
        </w:rPr>
      </w:pPr>
      <w:r w:rsidRPr="00F760AA">
        <w:rPr>
          <w:rFonts w:ascii="Arial" w:hAnsi="Arial" w:cs="Arial"/>
          <w:b/>
          <w:bCs/>
          <w:sz w:val="24"/>
          <w:szCs w:val="24"/>
        </w:rPr>
        <w:t>Evaluation and Conclusion</w:t>
      </w:r>
      <w:r w:rsidRPr="00F760AA">
        <w:rPr>
          <w:rFonts w:ascii="Arial" w:hAnsi="Arial" w:cs="Arial"/>
          <w:sz w:val="24"/>
          <w:szCs w:val="24"/>
        </w:rPr>
        <w:br/>
        <w:t>3.1 Summary of Findings</w:t>
      </w:r>
      <w:r w:rsidRPr="00F760AA">
        <w:rPr>
          <w:rFonts w:ascii="Arial" w:hAnsi="Arial" w:cs="Arial"/>
          <w:sz w:val="24"/>
          <w:szCs w:val="24"/>
        </w:rPr>
        <w:br/>
        <w:t>3.2 Implications and Recommendations</w:t>
      </w:r>
    </w:p>
    <w:p w14:paraId="3D4D6F98" w14:textId="77777777" w:rsidR="00B209B3" w:rsidRPr="00F760AA" w:rsidRDefault="00B209B3" w:rsidP="00115FD8">
      <w:pPr>
        <w:numPr>
          <w:ilvl w:val="0"/>
          <w:numId w:val="3"/>
        </w:numPr>
        <w:spacing w:line="720" w:lineRule="auto"/>
        <w:rPr>
          <w:rFonts w:ascii="Arial" w:hAnsi="Arial" w:cs="Arial"/>
          <w:sz w:val="24"/>
          <w:szCs w:val="24"/>
        </w:rPr>
      </w:pPr>
      <w:r w:rsidRPr="00F760AA">
        <w:rPr>
          <w:rFonts w:ascii="Arial" w:hAnsi="Arial" w:cs="Arial"/>
          <w:b/>
          <w:bCs/>
          <w:sz w:val="24"/>
          <w:szCs w:val="24"/>
        </w:rPr>
        <w:t>References</w:t>
      </w:r>
    </w:p>
    <w:p w14:paraId="11CF4D17" w14:textId="77777777" w:rsidR="00F87955" w:rsidRPr="00F760AA" w:rsidRDefault="00F87955" w:rsidP="00A853C7">
      <w:pPr>
        <w:spacing w:line="360" w:lineRule="auto"/>
        <w:jc w:val="both"/>
        <w:rPr>
          <w:rFonts w:ascii="Arial" w:hAnsi="Arial" w:cs="Arial"/>
          <w:sz w:val="24"/>
          <w:szCs w:val="24"/>
        </w:rPr>
      </w:pPr>
    </w:p>
    <w:p w14:paraId="3E19DDF7" w14:textId="77777777" w:rsidR="00215B51" w:rsidRPr="00F760AA" w:rsidRDefault="00215B51" w:rsidP="00A853C7">
      <w:pPr>
        <w:jc w:val="both"/>
        <w:rPr>
          <w:rFonts w:ascii="Arial" w:hAnsi="Arial" w:cs="Arial"/>
          <w:sz w:val="24"/>
          <w:szCs w:val="24"/>
        </w:rPr>
      </w:pPr>
    </w:p>
    <w:p w14:paraId="01B86373" w14:textId="77777777" w:rsidR="00215B51" w:rsidRPr="00F760AA" w:rsidRDefault="00215B51" w:rsidP="00A853C7">
      <w:pPr>
        <w:jc w:val="both"/>
        <w:rPr>
          <w:rFonts w:ascii="Arial" w:hAnsi="Arial" w:cs="Arial"/>
          <w:sz w:val="24"/>
          <w:szCs w:val="24"/>
        </w:rPr>
      </w:pPr>
    </w:p>
    <w:p w14:paraId="66B08B37" w14:textId="77777777" w:rsidR="00215B51" w:rsidRPr="00F760AA" w:rsidRDefault="00215B51" w:rsidP="000C379D">
      <w:pPr>
        <w:spacing w:line="360" w:lineRule="auto"/>
        <w:jc w:val="both"/>
        <w:rPr>
          <w:rFonts w:ascii="Arial" w:hAnsi="Arial" w:cs="Arial"/>
          <w:b/>
          <w:bCs/>
          <w:sz w:val="24"/>
          <w:szCs w:val="24"/>
        </w:rPr>
      </w:pPr>
      <w:r w:rsidRPr="00F760AA">
        <w:rPr>
          <w:rFonts w:ascii="Arial" w:hAnsi="Arial" w:cs="Arial"/>
          <w:b/>
          <w:bCs/>
          <w:sz w:val="24"/>
          <w:szCs w:val="24"/>
        </w:rPr>
        <w:lastRenderedPageBreak/>
        <w:t>1. Introduction and Background</w:t>
      </w:r>
    </w:p>
    <w:p w14:paraId="24EEAC99" w14:textId="4000BD8C" w:rsidR="0087031B" w:rsidRPr="00F760AA" w:rsidRDefault="00215B51" w:rsidP="000C379D">
      <w:pPr>
        <w:spacing w:line="360" w:lineRule="auto"/>
        <w:jc w:val="both"/>
        <w:rPr>
          <w:rFonts w:ascii="Arial" w:hAnsi="Arial" w:cs="Arial"/>
          <w:b/>
          <w:bCs/>
          <w:sz w:val="24"/>
          <w:szCs w:val="24"/>
        </w:rPr>
      </w:pPr>
      <w:r w:rsidRPr="00F760AA">
        <w:rPr>
          <w:rFonts w:ascii="Arial" w:hAnsi="Arial" w:cs="Arial"/>
          <w:b/>
          <w:bCs/>
          <w:sz w:val="24"/>
          <w:szCs w:val="24"/>
        </w:rPr>
        <w:t>1.1 Introduction</w:t>
      </w:r>
    </w:p>
    <w:p w14:paraId="3F80AF73" w14:textId="33F25ABA" w:rsidR="00215B51" w:rsidRPr="00F760AA" w:rsidRDefault="00EB1EEF" w:rsidP="000C379D">
      <w:pPr>
        <w:spacing w:line="360" w:lineRule="auto"/>
        <w:jc w:val="both"/>
        <w:rPr>
          <w:rFonts w:ascii="Arial" w:hAnsi="Arial" w:cs="Arial"/>
          <w:sz w:val="24"/>
          <w:szCs w:val="24"/>
        </w:rPr>
      </w:pPr>
      <w:r w:rsidRPr="00F760AA">
        <w:rPr>
          <w:rFonts w:ascii="Arial" w:hAnsi="Arial" w:cs="Arial"/>
          <w:sz w:val="24"/>
          <w:szCs w:val="24"/>
        </w:rPr>
        <w:t>The hospitality industry, which is characterized by its dynamic and customer-centric nature, faces numerous challenges when it comes to managing employee performance. The purpose of this proposal is to analyze the impacts of socio-economic forces on performance management and monitoring of employees in the hospitality industry, with a specific focus on Marriott International hotels. In the face of changing socio-economic landscapes, it is critical to understand and address these impacts in order to improve operational efficiency and maintain high levels of service. This research will provide insights into how Marriott International can best leverage its resources to respond to these forces and ensure long-term success. It will also provide recommendations for how other hospitality companies can benefit from similar strategies.</w:t>
      </w:r>
    </w:p>
    <w:p w14:paraId="1DBBA977" w14:textId="77777777" w:rsidR="00B13F98" w:rsidRPr="00F760AA" w:rsidRDefault="00B13F98" w:rsidP="00A853C7">
      <w:pPr>
        <w:spacing w:line="360" w:lineRule="auto"/>
        <w:jc w:val="both"/>
        <w:rPr>
          <w:rFonts w:ascii="Arial" w:hAnsi="Arial" w:cs="Arial"/>
          <w:b/>
          <w:bCs/>
          <w:sz w:val="24"/>
          <w:szCs w:val="24"/>
        </w:rPr>
      </w:pPr>
      <w:r w:rsidRPr="00F760AA">
        <w:rPr>
          <w:rFonts w:ascii="Arial" w:hAnsi="Arial" w:cs="Arial"/>
          <w:b/>
          <w:bCs/>
          <w:sz w:val="24"/>
          <w:szCs w:val="24"/>
        </w:rPr>
        <w:t>1.2 Background of Marriott International</w:t>
      </w:r>
    </w:p>
    <w:p w14:paraId="669D383E" w14:textId="16A27288" w:rsidR="00B13F98" w:rsidRPr="00F760AA" w:rsidRDefault="000F5F57" w:rsidP="00A853C7">
      <w:pPr>
        <w:spacing w:line="360" w:lineRule="auto"/>
        <w:jc w:val="both"/>
        <w:rPr>
          <w:rFonts w:ascii="Arial" w:hAnsi="Arial" w:cs="Arial"/>
          <w:sz w:val="24"/>
          <w:szCs w:val="24"/>
        </w:rPr>
      </w:pPr>
      <w:r w:rsidRPr="00F760AA">
        <w:rPr>
          <w:rFonts w:ascii="Arial" w:hAnsi="Arial" w:cs="Arial"/>
          <w:sz w:val="24"/>
          <w:szCs w:val="24"/>
        </w:rPr>
        <w:t>A leading hotel chain, Marriott International features more than 7,000 properties across 131 countries and territories</w:t>
      </w:r>
      <w:r w:rsidR="008E1C34" w:rsidRPr="00F760AA">
        <w:rPr>
          <w:rFonts w:ascii="Arial" w:hAnsi="Arial" w:cs="Arial"/>
          <w:sz w:val="24"/>
          <w:szCs w:val="24"/>
        </w:rPr>
        <w:t xml:space="preserve">, making it </w:t>
      </w:r>
      <w:r w:rsidR="00B409C5" w:rsidRPr="00F760AA">
        <w:rPr>
          <w:rFonts w:ascii="Arial" w:hAnsi="Arial" w:cs="Arial"/>
          <w:sz w:val="24"/>
          <w:szCs w:val="24"/>
        </w:rPr>
        <w:t>world’s largest hotel company</w:t>
      </w:r>
      <w:r w:rsidRPr="00F760AA">
        <w:rPr>
          <w:rFonts w:ascii="Arial" w:hAnsi="Arial" w:cs="Arial"/>
          <w:sz w:val="24"/>
          <w:szCs w:val="24"/>
        </w:rPr>
        <w:t>.</w:t>
      </w:r>
      <w:r w:rsidR="00B409C5" w:rsidRPr="00F760AA">
        <w:rPr>
          <w:rFonts w:ascii="Arial" w:hAnsi="Arial" w:cs="Arial"/>
          <w:sz w:val="24"/>
          <w:szCs w:val="24"/>
        </w:rPr>
        <w:t xml:space="preserve"> </w:t>
      </w:r>
      <w:r w:rsidR="00BF7036" w:rsidRPr="00F760AA">
        <w:rPr>
          <w:rFonts w:ascii="Arial" w:hAnsi="Arial" w:cs="Arial"/>
          <w:sz w:val="24"/>
          <w:szCs w:val="24"/>
        </w:rPr>
        <w:t>“Heralding in a new era in 2016, Marriott International acquires Starwood Hotels &amp; Resorts Worldwide creating the world’s largest hotel company.” (</w:t>
      </w:r>
      <w:r w:rsidR="001B7687" w:rsidRPr="00F760AA">
        <w:rPr>
          <w:rFonts w:ascii="Arial" w:hAnsi="Arial" w:cs="Arial"/>
          <w:sz w:val="24"/>
          <w:szCs w:val="24"/>
        </w:rPr>
        <w:t>Marriott, 2024</w:t>
      </w:r>
      <w:r w:rsidR="00BF7036" w:rsidRPr="00F760AA">
        <w:rPr>
          <w:rFonts w:ascii="Arial" w:hAnsi="Arial" w:cs="Arial"/>
          <w:sz w:val="24"/>
          <w:szCs w:val="24"/>
        </w:rPr>
        <w:t>)</w:t>
      </w:r>
      <w:r w:rsidR="001B7687" w:rsidRPr="00F760AA">
        <w:rPr>
          <w:rFonts w:ascii="Arial" w:hAnsi="Arial" w:cs="Arial"/>
          <w:sz w:val="24"/>
          <w:szCs w:val="24"/>
        </w:rPr>
        <w:t>.</w:t>
      </w:r>
      <w:r w:rsidR="002654CD" w:rsidRPr="00F760AA">
        <w:rPr>
          <w:rFonts w:ascii="Arial" w:hAnsi="Arial" w:cs="Arial"/>
          <w:sz w:val="24"/>
          <w:szCs w:val="24"/>
        </w:rPr>
        <w:t xml:space="preserve"> </w:t>
      </w:r>
      <w:r w:rsidRPr="00F760AA">
        <w:rPr>
          <w:rFonts w:ascii="Arial" w:hAnsi="Arial" w:cs="Arial"/>
          <w:sz w:val="24"/>
          <w:szCs w:val="24"/>
        </w:rPr>
        <w:t>Since its founding in 1927, Marriott has grown through strategic acquisitions and commitment to service excellence. The brand includes luxury offerings such as The Ritz-Carlton and St. Regis, as well as mid-tier options like Marriott Hotels and Courtyard by Marriott. Due to the variety of brand offerings, employee performance management must be flexible and robust, to be customized to the needs of different work environments and socio-economic groups. As the hospitality industry evolves, Marriott has adapted its HR strategies to manage and monitor employee performance effectively in diverse work environments. The current challenges Marriott faces include adapting to hybrid work models, ensuring employee engagement, and maintaining high performance standards amidst changing socio-economic conditions.</w:t>
      </w:r>
    </w:p>
    <w:p w14:paraId="1B711C1B" w14:textId="6F3FA2E2" w:rsidR="00E344ED" w:rsidRPr="00F760AA" w:rsidRDefault="00E344ED" w:rsidP="00A853C7">
      <w:pPr>
        <w:spacing w:line="360" w:lineRule="auto"/>
        <w:jc w:val="both"/>
        <w:rPr>
          <w:rFonts w:ascii="Arial" w:hAnsi="Arial" w:cs="Arial"/>
          <w:b/>
          <w:bCs/>
          <w:sz w:val="24"/>
          <w:szCs w:val="24"/>
        </w:rPr>
      </w:pPr>
      <w:r w:rsidRPr="00F760AA">
        <w:rPr>
          <w:rFonts w:ascii="Arial" w:hAnsi="Arial" w:cs="Arial"/>
          <w:b/>
          <w:bCs/>
          <w:sz w:val="24"/>
          <w:szCs w:val="24"/>
        </w:rPr>
        <w:t>1.3 Current Issues in Employee Performance Management</w:t>
      </w:r>
    </w:p>
    <w:p w14:paraId="4679242D" w14:textId="19BDF6F7" w:rsidR="00E344ED" w:rsidRPr="00F760AA" w:rsidRDefault="00BB105F" w:rsidP="00A853C7">
      <w:pPr>
        <w:spacing w:line="360" w:lineRule="auto"/>
        <w:jc w:val="both"/>
        <w:rPr>
          <w:rFonts w:ascii="Arial" w:hAnsi="Arial" w:cs="Arial"/>
          <w:sz w:val="24"/>
          <w:szCs w:val="24"/>
        </w:rPr>
      </w:pPr>
      <w:r w:rsidRPr="00F760AA">
        <w:rPr>
          <w:rFonts w:ascii="Arial" w:hAnsi="Arial" w:cs="Arial"/>
          <w:sz w:val="24"/>
          <w:szCs w:val="24"/>
        </w:rPr>
        <w:t xml:space="preserve">The hospitality industry has seen significant changes in employee performance management due to socioeconomic factors such as globalization, economic </w:t>
      </w:r>
      <w:r w:rsidRPr="00F760AA">
        <w:rPr>
          <w:rFonts w:ascii="Arial" w:hAnsi="Arial" w:cs="Arial"/>
          <w:sz w:val="24"/>
          <w:szCs w:val="24"/>
        </w:rPr>
        <w:lastRenderedPageBreak/>
        <w:t xml:space="preserve">fluctuations, and evolving labor laws in recent years. Monitoring and managing employee performance has become more complex with the advent of different work modes, such as traditional office settings, remote work, and hybrid work </w:t>
      </w:r>
      <w:r w:rsidR="00063FF6" w:rsidRPr="00F760AA">
        <w:rPr>
          <w:rFonts w:ascii="Arial" w:hAnsi="Arial" w:cs="Arial"/>
          <w:sz w:val="24"/>
          <w:szCs w:val="24"/>
        </w:rPr>
        <w:t>models. “The</w:t>
      </w:r>
      <w:r w:rsidR="00070C84" w:rsidRPr="00F760AA">
        <w:rPr>
          <w:rFonts w:ascii="Arial" w:hAnsi="Arial" w:cs="Arial"/>
          <w:sz w:val="24"/>
          <w:szCs w:val="24"/>
        </w:rPr>
        <w:t xml:space="preserve"> demand for computer monitoring software grows with the increasing number of remote workers and hybrid work schedules</w:t>
      </w:r>
      <w:r w:rsidR="00C5270C" w:rsidRPr="00F760AA">
        <w:rPr>
          <w:rFonts w:ascii="Arial" w:hAnsi="Arial" w:cs="Arial"/>
          <w:sz w:val="24"/>
          <w:szCs w:val="24"/>
        </w:rPr>
        <w:t xml:space="preserve">” (Helen </w:t>
      </w:r>
      <w:proofErr w:type="spellStart"/>
      <w:r w:rsidR="00C5270C" w:rsidRPr="00F760AA">
        <w:rPr>
          <w:rFonts w:ascii="Arial" w:hAnsi="Arial" w:cs="Arial"/>
          <w:sz w:val="24"/>
          <w:szCs w:val="24"/>
        </w:rPr>
        <w:t>Rachyna-Kyselova</w:t>
      </w:r>
      <w:proofErr w:type="spellEnd"/>
      <w:r w:rsidR="00C5270C" w:rsidRPr="00F760AA">
        <w:rPr>
          <w:rFonts w:ascii="Arial" w:hAnsi="Arial" w:cs="Arial"/>
          <w:sz w:val="24"/>
          <w:szCs w:val="24"/>
        </w:rPr>
        <w:t xml:space="preserve">, 2024). </w:t>
      </w:r>
      <w:r w:rsidRPr="00F760AA">
        <w:rPr>
          <w:rFonts w:ascii="Arial" w:hAnsi="Arial" w:cs="Arial"/>
          <w:sz w:val="24"/>
          <w:szCs w:val="24"/>
        </w:rPr>
        <w:t>Companies have had to adjust their performance management policies to accommodate these changes. Performance management now relies heavily on technology and other digital tools, such as employee apps, to help track and measure employee performance. It is Marriott's goal to address these issues by ensuring consistent service quality, employee satisfaction, and operational efficiency across all its properties through their performance management systems.</w:t>
      </w:r>
    </w:p>
    <w:p w14:paraId="56D272CC" w14:textId="77777777" w:rsidR="007A38FC" w:rsidRPr="00F760AA" w:rsidRDefault="007A38FC" w:rsidP="00A853C7">
      <w:pPr>
        <w:spacing w:line="360" w:lineRule="auto"/>
        <w:jc w:val="both"/>
        <w:rPr>
          <w:rFonts w:ascii="Arial" w:hAnsi="Arial" w:cs="Arial"/>
          <w:sz w:val="24"/>
          <w:szCs w:val="24"/>
        </w:rPr>
      </w:pPr>
    </w:p>
    <w:p w14:paraId="38D4C6AC" w14:textId="77777777" w:rsidR="007A38FC" w:rsidRPr="00F760AA" w:rsidRDefault="007A38FC" w:rsidP="00A853C7">
      <w:pPr>
        <w:spacing w:line="360" w:lineRule="auto"/>
        <w:jc w:val="both"/>
        <w:rPr>
          <w:rFonts w:ascii="Arial" w:hAnsi="Arial" w:cs="Arial"/>
          <w:b/>
          <w:bCs/>
          <w:sz w:val="24"/>
          <w:szCs w:val="24"/>
        </w:rPr>
      </w:pPr>
      <w:r w:rsidRPr="00F760AA">
        <w:rPr>
          <w:rFonts w:ascii="Arial" w:hAnsi="Arial" w:cs="Arial"/>
          <w:b/>
          <w:bCs/>
          <w:sz w:val="24"/>
          <w:szCs w:val="24"/>
        </w:rPr>
        <w:t>2. Discussion and Literature Review</w:t>
      </w:r>
    </w:p>
    <w:p w14:paraId="55D68C13" w14:textId="77777777" w:rsidR="007A38FC" w:rsidRPr="00F760AA" w:rsidRDefault="007A38FC" w:rsidP="00A853C7">
      <w:pPr>
        <w:spacing w:line="360" w:lineRule="auto"/>
        <w:jc w:val="both"/>
        <w:rPr>
          <w:rFonts w:ascii="Arial" w:hAnsi="Arial" w:cs="Arial"/>
          <w:b/>
          <w:bCs/>
          <w:sz w:val="24"/>
          <w:szCs w:val="24"/>
        </w:rPr>
      </w:pPr>
      <w:r w:rsidRPr="00F760AA">
        <w:rPr>
          <w:rFonts w:ascii="Arial" w:hAnsi="Arial" w:cs="Arial"/>
          <w:b/>
          <w:bCs/>
          <w:sz w:val="24"/>
          <w:szCs w:val="24"/>
        </w:rPr>
        <w:t>2.1 Socio-Economic Factors (PESTLE Analysis)</w:t>
      </w:r>
    </w:p>
    <w:p w14:paraId="2FE9B246" w14:textId="2F2E1413" w:rsidR="007A38FC" w:rsidRPr="00F760AA" w:rsidRDefault="00D83BC7" w:rsidP="00A853C7">
      <w:pPr>
        <w:spacing w:line="360" w:lineRule="auto"/>
        <w:jc w:val="both"/>
        <w:rPr>
          <w:rFonts w:ascii="Arial" w:hAnsi="Arial" w:cs="Arial"/>
          <w:sz w:val="24"/>
          <w:szCs w:val="24"/>
        </w:rPr>
      </w:pPr>
      <w:r w:rsidRPr="00F760AA">
        <w:rPr>
          <w:rFonts w:ascii="Arial" w:hAnsi="Arial" w:cs="Arial"/>
          <w:sz w:val="24"/>
          <w:szCs w:val="24"/>
        </w:rPr>
        <w:t>Socio-economic factors, part of the PESTLE analysis framework, play a critical role in shaping employee performance management in the hospitality industry. These factors include:</w:t>
      </w:r>
    </w:p>
    <w:p w14:paraId="069BA72A" w14:textId="77777777" w:rsidR="00944A7F" w:rsidRPr="00F760AA" w:rsidRDefault="00944A7F" w:rsidP="00A853C7">
      <w:pPr>
        <w:spacing w:line="360" w:lineRule="auto"/>
        <w:jc w:val="both"/>
        <w:rPr>
          <w:rFonts w:ascii="Arial" w:hAnsi="Arial" w:cs="Arial"/>
          <w:sz w:val="24"/>
          <w:szCs w:val="24"/>
        </w:rPr>
      </w:pPr>
    </w:p>
    <w:p w14:paraId="05E0B2AA" w14:textId="77777777" w:rsidR="00944A7F" w:rsidRPr="00F760AA" w:rsidRDefault="00944A7F" w:rsidP="00A853C7">
      <w:pPr>
        <w:spacing w:line="360" w:lineRule="auto"/>
        <w:jc w:val="both"/>
        <w:rPr>
          <w:rFonts w:ascii="Arial" w:hAnsi="Arial" w:cs="Arial"/>
          <w:b/>
          <w:bCs/>
          <w:sz w:val="24"/>
          <w:szCs w:val="24"/>
        </w:rPr>
      </w:pPr>
      <w:r w:rsidRPr="00F760AA">
        <w:rPr>
          <w:rFonts w:ascii="Arial" w:hAnsi="Arial" w:cs="Arial"/>
          <w:b/>
          <w:bCs/>
          <w:sz w:val="24"/>
          <w:szCs w:val="24"/>
        </w:rPr>
        <w:t>Political Factors</w:t>
      </w:r>
    </w:p>
    <w:p w14:paraId="27493F6E" w14:textId="452603FB" w:rsidR="007D303D" w:rsidRPr="00F760AA" w:rsidRDefault="007D303D" w:rsidP="00A853C7">
      <w:pPr>
        <w:spacing w:line="360" w:lineRule="auto"/>
        <w:jc w:val="both"/>
        <w:rPr>
          <w:rFonts w:ascii="Arial" w:hAnsi="Arial" w:cs="Arial"/>
          <w:sz w:val="24"/>
          <w:szCs w:val="24"/>
        </w:rPr>
      </w:pPr>
      <w:r w:rsidRPr="00F760AA">
        <w:rPr>
          <w:rFonts w:ascii="Arial" w:hAnsi="Arial" w:cs="Arial"/>
          <w:sz w:val="24"/>
          <w:szCs w:val="24"/>
        </w:rPr>
        <w:t xml:space="preserve">As far as the hospitality industry is concerned, regulatory stability and political stability have a significant impact on operations. </w:t>
      </w:r>
      <w:r w:rsidR="00A67B62" w:rsidRPr="00F760AA">
        <w:rPr>
          <w:rFonts w:ascii="Arial" w:hAnsi="Arial" w:cs="Arial"/>
          <w:sz w:val="24"/>
          <w:szCs w:val="24"/>
        </w:rPr>
        <w:t>“</w:t>
      </w:r>
      <w:r w:rsidR="00FC1183" w:rsidRPr="00F760AA">
        <w:rPr>
          <w:rFonts w:ascii="Arial" w:hAnsi="Arial" w:cs="Arial"/>
          <w:sz w:val="24"/>
          <w:szCs w:val="24"/>
        </w:rPr>
        <w:t>Hotels thrive in stable political conditions where policies and governance encourage tourism and investment.</w:t>
      </w:r>
      <w:r w:rsidR="00A67B62" w:rsidRPr="00F760AA">
        <w:rPr>
          <w:rFonts w:ascii="Arial" w:hAnsi="Arial" w:cs="Arial"/>
          <w:sz w:val="24"/>
          <w:szCs w:val="24"/>
        </w:rPr>
        <w:t xml:space="preserve">” </w:t>
      </w:r>
      <w:r w:rsidR="00CF07A9" w:rsidRPr="00F760AA">
        <w:rPr>
          <w:rFonts w:ascii="Arial" w:hAnsi="Arial" w:cs="Arial"/>
          <w:sz w:val="24"/>
          <w:szCs w:val="24"/>
        </w:rPr>
        <w:t>(Jim M, 2024)</w:t>
      </w:r>
      <w:r w:rsidRPr="00F760AA">
        <w:rPr>
          <w:rFonts w:ascii="Arial" w:hAnsi="Arial" w:cs="Arial"/>
          <w:sz w:val="24"/>
          <w:szCs w:val="24"/>
        </w:rPr>
        <w:t xml:space="preserve"> There are a number of health and safety regulations, labor laws, as well as immigration policies which affect the management of hotel employees. A tightening of immigration laws, for example, may limit talent pool availability, while health regulations during a pandemic could make some adjustments to operational practices and employee monitoring necessary. Political instability, on the other hand, can lead to economic disruptions, which can have a negative impact on the hospitality industry in terms of decreased demand and revenue. Furthermore, political instability can cause disruption in supply chains, leading to shortages of essential materials and increased costs.</w:t>
      </w:r>
    </w:p>
    <w:p w14:paraId="70C2D29D" w14:textId="738F6D5B" w:rsidR="00944A7F" w:rsidRPr="00F760AA" w:rsidRDefault="00944A7F" w:rsidP="00A853C7">
      <w:pPr>
        <w:spacing w:line="360" w:lineRule="auto"/>
        <w:jc w:val="both"/>
        <w:rPr>
          <w:rFonts w:ascii="Arial" w:hAnsi="Arial" w:cs="Arial"/>
          <w:b/>
          <w:bCs/>
          <w:sz w:val="24"/>
          <w:szCs w:val="24"/>
        </w:rPr>
      </w:pPr>
      <w:r w:rsidRPr="00F760AA">
        <w:rPr>
          <w:rFonts w:ascii="Arial" w:hAnsi="Arial" w:cs="Arial"/>
          <w:b/>
          <w:bCs/>
          <w:sz w:val="24"/>
          <w:szCs w:val="24"/>
        </w:rPr>
        <w:lastRenderedPageBreak/>
        <w:t>Economic Factors</w:t>
      </w:r>
    </w:p>
    <w:p w14:paraId="40A5F367" w14:textId="60632974" w:rsidR="003A6124" w:rsidRPr="00F760AA" w:rsidRDefault="003A6124" w:rsidP="00A853C7">
      <w:pPr>
        <w:spacing w:line="360" w:lineRule="auto"/>
        <w:jc w:val="both"/>
        <w:rPr>
          <w:rFonts w:ascii="Arial" w:hAnsi="Arial" w:cs="Arial"/>
          <w:b/>
          <w:bCs/>
          <w:sz w:val="24"/>
          <w:szCs w:val="24"/>
        </w:rPr>
      </w:pPr>
      <w:r w:rsidRPr="00F760AA">
        <w:rPr>
          <w:rFonts w:ascii="Arial" w:hAnsi="Arial" w:cs="Arial"/>
          <w:sz w:val="24"/>
          <w:szCs w:val="24"/>
        </w:rPr>
        <w:t xml:space="preserve">Economic conditions such as recession, inflation, and unemployment rates directly influence the hospitality sector. </w:t>
      </w:r>
      <w:r w:rsidR="00AC38F9" w:rsidRPr="00F760AA">
        <w:rPr>
          <w:rFonts w:ascii="Arial" w:hAnsi="Arial" w:cs="Arial"/>
          <w:sz w:val="24"/>
          <w:szCs w:val="24"/>
        </w:rPr>
        <w:t>“If unemployment is high and wages remain stagnant, dining out for many people is a luxury, and certainly not a necessity.” (</w:t>
      </w:r>
      <w:r w:rsidR="00800247" w:rsidRPr="00F760AA">
        <w:rPr>
          <w:rFonts w:ascii="Arial" w:hAnsi="Arial" w:cs="Arial"/>
          <w:sz w:val="24"/>
          <w:szCs w:val="24"/>
        </w:rPr>
        <w:t>M Rahman, 2023</w:t>
      </w:r>
      <w:r w:rsidR="00AF3563" w:rsidRPr="00F760AA">
        <w:rPr>
          <w:rFonts w:ascii="Arial" w:hAnsi="Arial" w:cs="Arial"/>
          <w:sz w:val="24"/>
          <w:szCs w:val="24"/>
        </w:rPr>
        <w:t>) In</w:t>
      </w:r>
      <w:r w:rsidRPr="00F760AA">
        <w:rPr>
          <w:rFonts w:ascii="Arial" w:hAnsi="Arial" w:cs="Arial"/>
          <w:sz w:val="24"/>
          <w:szCs w:val="24"/>
        </w:rPr>
        <w:t xml:space="preserve"> an economic downturn, travel and tourism can decrease, making hotels less profitable and resulting in lower occupancy rates. In consequence, hotels may be required to implement cost-cutting measures, affecting their employee performance management and monitoring systems. For instance, hotels may resort to reducing employee bonuses, reducing working hours, or laying off staff in order to remain profitable.</w:t>
      </w:r>
    </w:p>
    <w:p w14:paraId="6DFE9325" w14:textId="65BDE278" w:rsidR="00944A7F" w:rsidRPr="00F760AA" w:rsidRDefault="00944A7F" w:rsidP="00A853C7">
      <w:pPr>
        <w:spacing w:line="360" w:lineRule="auto"/>
        <w:jc w:val="both"/>
        <w:rPr>
          <w:rFonts w:ascii="Arial" w:hAnsi="Arial" w:cs="Arial"/>
          <w:b/>
          <w:bCs/>
          <w:sz w:val="24"/>
          <w:szCs w:val="24"/>
        </w:rPr>
      </w:pPr>
      <w:r w:rsidRPr="00F760AA">
        <w:rPr>
          <w:rFonts w:ascii="Arial" w:hAnsi="Arial" w:cs="Arial"/>
          <w:b/>
          <w:bCs/>
          <w:sz w:val="24"/>
          <w:szCs w:val="24"/>
        </w:rPr>
        <w:t>Social Factors</w:t>
      </w:r>
    </w:p>
    <w:p w14:paraId="402BB2FB" w14:textId="573A2879" w:rsidR="005F66E7" w:rsidRPr="00F760AA" w:rsidRDefault="005F66E7" w:rsidP="00A853C7">
      <w:pPr>
        <w:spacing w:line="360" w:lineRule="auto"/>
        <w:jc w:val="both"/>
        <w:rPr>
          <w:rFonts w:ascii="Arial" w:hAnsi="Arial" w:cs="Arial"/>
          <w:b/>
          <w:bCs/>
          <w:sz w:val="24"/>
          <w:szCs w:val="24"/>
        </w:rPr>
      </w:pPr>
      <w:r w:rsidRPr="00F760AA">
        <w:rPr>
          <w:rFonts w:ascii="Arial" w:hAnsi="Arial" w:cs="Arial"/>
          <w:sz w:val="24"/>
          <w:szCs w:val="24"/>
        </w:rPr>
        <w:t>The changing demographics of the workforce and changes in consumer preferences have a significant impact on social trends.</w:t>
      </w:r>
      <w:r w:rsidR="007F71D8" w:rsidRPr="00F760AA">
        <w:rPr>
          <w:rFonts w:ascii="Arial" w:hAnsi="Arial" w:cs="Arial"/>
          <w:sz w:val="24"/>
          <w:szCs w:val="24"/>
        </w:rPr>
        <w:t xml:space="preserve"> “Changes in population structures, such as age distributions, can influence demand.” </w:t>
      </w:r>
      <w:r w:rsidR="00064CD0" w:rsidRPr="00F760AA">
        <w:rPr>
          <w:rFonts w:ascii="Arial" w:hAnsi="Arial" w:cs="Arial"/>
          <w:sz w:val="24"/>
          <w:szCs w:val="24"/>
        </w:rPr>
        <w:t>(The Strategy Story, 2023</w:t>
      </w:r>
      <w:r w:rsidR="007F71D8" w:rsidRPr="00F760AA">
        <w:rPr>
          <w:rFonts w:ascii="Arial" w:hAnsi="Arial" w:cs="Arial"/>
          <w:sz w:val="24"/>
          <w:szCs w:val="24"/>
        </w:rPr>
        <w:t>)</w:t>
      </w:r>
      <w:r w:rsidRPr="00F760AA">
        <w:rPr>
          <w:rFonts w:ascii="Arial" w:hAnsi="Arial" w:cs="Arial"/>
          <w:sz w:val="24"/>
          <w:szCs w:val="24"/>
        </w:rPr>
        <w:t xml:space="preserve"> The rise of millennial and Gen Z employees, who value work-life balance and flexibility, has led to the adoption of new work modes like remote and hybrid work. Additionally, cultural diversity within the workforce requires inclusive management practices to ensure effective performance. Thus, understanding the changing demographics of the workforce is key to creating workplaces that are both productive and equitable.</w:t>
      </w:r>
    </w:p>
    <w:p w14:paraId="2CAA842D" w14:textId="1B9F0FBE" w:rsidR="00944A7F" w:rsidRPr="00F760AA" w:rsidRDefault="00944A7F" w:rsidP="00A853C7">
      <w:pPr>
        <w:spacing w:line="360" w:lineRule="auto"/>
        <w:jc w:val="both"/>
        <w:rPr>
          <w:rFonts w:ascii="Arial" w:hAnsi="Arial" w:cs="Arial"/>
          <w:b/>
          <w:bCs/>
          <w:sz w:val="24"/>
          <w:szCs w:val="24"/>
        </w:rPr>
      </w:pPr>
      <w:r w:rsidRPr="00F760AA">
        <w:rPr>
          <w:rFonts w:ascii="Arial" w:hAnsi="Arial" w:cs="Arial"/>
          <w:b/>
          <w:bCs/>
          <w:sz w:val="24"/>
          <w:szCs w:val="24"/>
        </w:rPr>
        <w:t>Technological Factors</w:t>
      </w:r>
    </w:p>
    <w:p w14:paraId="59A836C7" w14:textId="6D2F81EC" w:rsidR="00C434E5" w:rsidRPr="00F760AA" w:rsidRDefault="00C434E5" w:rsidP="00A853C7">
      <w:pPr>
        <w:spacing w:line="360" w:lineRule="auto"/>
        <w:jc w:val="both"/>
        <w:rPr>
          <w:rFonts w:ascii="Arial" w:hAnsi="Arial" w:cs="Arial"/>
          <w:sz w:val="24"/>
          <w:szCs w:val="24"/>
        </w:rPr>
      </w:pPr>
      <w:r w:rsidRPr="00F760AA">
        <w:rPr>
          <w:rFonts w:ascii="Arial" w:hAnsi="Arial" w:cs="Arial"/>
          <w:sz w:val="24"/>
          <w:szCs w:val="24"/>
        </w:rPr>
        <w:t>Throughout the past few decades, technological advancements have revolutionized the performance management process. In order to manage and monitor employees effectively, hotels can make use of performance management software, communication tools, and remote monitoring systems to ensure that they are managed and monitored in the same way, regardless of where they are working. There is also the virtual training and development of employees that facilitates the improvement of skills and productivity, enabled by technology. Virtual training allows employees to access a wide range of learning materials and resources from anywhere, at any time. This flexibility not only enhances their skills and knowledge but also promotes self-paced learning and individual growth. Additionally, virtual training reduces the cost and logistical challenges associated with traditional in-person training programs.</w:t>
      </w:r>
    </w:p>
    <w:p w14:paraId="46803401" w14:textId="6DEA8975" w:rsidR="00944A7F" w:rsidRPr="00F760AA" w:rsidRDefault="00944A7F" w:rsidP="00A853C7">
      <w:pPr>
        <w:spacing w:line="360" w:lineRule="auto"/>
        <w:jc w:val="both"/>
        <w:rPr>
          <w:rFonts w:ascii="Arial" w:hAnsi="Arial" w:cs="Arial"/>
          <w:b/>
          <w:bCs/>
          <w:sz w:val="24"/>
          <w:szCs w:val="24"/>
        </w:rPr>
      </w:pPr>
      <w:r w:rsidRPr="00F760AA">
        <w:rPr>
          <w:rFonts w:ascii="Arial" w:hAnsi="Arial" w:cs="Arial"/>
          <w:b/>
          <w:bCs/>
          <w:sz w:val="24"/>
          <w:szCs w:val="24"/>
        </w:rPr>
        <w:lastRenderedPageBreak/>
        <w:t>Environmental Factors</w:t>
      </w:r>
    </w:p>
    <w:p w14:paraId="111ACA34" w14:textId="52981E03" w:rsidR="006E5FBE" w:rsidRPr="00F760AA" w:rsidRDefault="006E5FBE" w:rsidP="00A853C7">
      <w:pPr>
        <w:spacing w:line="360" w:lineRule="auto"/>
        <w:jc w:val="both"/>
        <w:rPr>
          <w:rFonts w:ascii="Arial" w:hAnsi="Arial" w:cs="Arial"/>
          <w:b/>
          <w:bCs/>
          <w:sz w:val="24"/>
          <w:szCs w:val="24"/>
        </w:rPr>
      </w:pPr>
      <w:r w:rsidRPr="00F760AA">
        <w:rPr>
          <w:rFonts w:ascii="Arial" w:hAnsi="Arial" w:cs="Arial"/>
          <w:sz w:val="24"/>
          <w:szCs w:val="24"/>
        </w:rPr>
        <w:t>The hospitality industry is becoming increasingly aware of the importance of sustainability and environmental concerns. Hoteliers are adopting eco-friendly practices which require extensive training and monitoring in order to ensure compliance with these practices. Some of the eco-friendly practices adopted by hoteliers in the hospitality industry include implementing energy-efficient lighting systems, installing water-saving fixtures, using eco-friendly cleaning products, implementing recycling programs, and promoting local and organic food sourcing. These practices not only reduce the environmental impact of hotels but also enhance the overall guest experience. With these practices, the hospitality industry is leading the way towards a more sustainable future.</w:t>
      </w:r>
    </w:p>
    <w:p w14:paraId="296A559C" w14:textId="7C38261B" w:rsidR="00944A7F" w:rsidRPr="00F760AA" w:rsidRDefault="00944A7F" w:rsidP="00A853C7">
      <w:pPr>
        <w:spacing w:line="360" w:lineRule="auto"/>
        <w:jc w:val="both"/>
        <w:rPr>
          <w:rFonts w:ascii="Arial" w:hAnsi="Arial" w:cs="Arial"/>
          <w:b/>
          <w:bCs/>
          <w:sz w:val="24"/>
          <w:szCs w:val="24"/>
        </w:rPr>
      </w:pPr>
      <w:r w:rsidRPr="00F760AA">
        <w:rPr>
          <w:rFonts w:ascii="Arial" w:hAnsi="Arial" w:cs="Arial"/>
          <w:b/>
          <w:bCs/>
          <w:sz w:val="24"/>
          <w:szCs w:val="24"/>
        </w:rPr>
        <w:t>Legal Factors</w:t>
      </w:r>
    </w:p>
    <w:p w14:paraId="03ABD80A" w14:textId="1C1BBF45" w:rsidR="007A38FC" w:rsidRPr="00F760AA" w:rsidRDefault="00D55D62" w:rsidP="00A853C7">
      <w:pPr>
        <w:spacing w:line="360" w:lineRule="auto"/>
        <w:jc w:val="both"/>
        <w:rPr>
          <w:rFonts w:ascii="Arial" w:hAnsi="Arial" w:cs="Arial"/>
          <w:sz w:val="24"/>
          <w:szCs w:val="24"/>
        </w:rPr>
      </w:pPr>
      <w:r w:rsidRPr="00F760AA">
        <w:rPr>
          <w:rFonts w:ascii="Arial" w:hAnsi="Arial" w:cs="Arial"/>
          <w:sz w:val="24"/>
          <w:szCs w:val="24"/>
        </w:rPr>
        <w:t xml:space="preserve">Compliance with labor laws and regulations, as well as data protection laws, and health and safety standards </w:t>
      </w:r>
      <w:proofErr w:type="gramStart"/>
      <w:r w:rsidRPr="00F760AA">
        <w:rPr>
          <w:rFonts w:ascii="Arial" w:hAnsi="Arial" w:cs="Arial"/>
          <w:sz w:val="24"/>
          <w:szCs w:val="24"/>
        </w:rPr>
        <w:t>is</w:t>
      </w:r>
      <w:proofErr w:type="gramEnd"/>
      <w:r w:rsidRPr="00F760AA">
        <w:rPr>
          <w:rFonts w:ascii="Arial" w:hAnsi="Arial" w:cs="Arial"/>
          <w:sz w:val="24"/>
          <w:szCs w:val="24"/>
        </w:rPr>
        <w:t xml:space="preserve"> essential to a successful company. Companies must also know the laws related to the products and services they offer. They must also ensure that their business practices do not violate any jurisdiction's rules. Non-compliance with data protection laws can result in severe penalties, including hefty fines and legal action.</w:t>
      </w:r>
      <w:r w:rsidR="00AA3487" w:rsidRPr="00F760AA">
        <w:rPr>
          <w:rFonts w:ascii="Arial" w:hAnsi="Arial" w:cs="Arial"/>
          <w:sz w:val="24"/>
          <w:szCs w:val="24"/>
        </w:rPr>
        <w:t xml:space="preserve"> </w:t>
      </w:r>
      <w:r w:rsidR="00D873A0" w:rsidRPr="00F760AA">
        <w:rPr>
          <w:rFonts w:ascii="Arial" w:hAnsi="Arial" w:cs="Arial"/>
          <w:sz w:val="24"/>
          <w:szCs w:val="24"/>
        </w:rPr>
        <w:t xml:space="preserve">A notable instance occurred in Marriott's recent history, wherein the company faced legal challenges stemming from a breach in data security protocols. </w:t>
      </w:r>
      <w:r w:rsidR="000B698D" w:rsidRPr="00F760AA">
        <w:rPr>
          <w:rFonts w:ascii="Arial" w:hAnsi="Arial" w:cs="Arial"/>
          <w:sz w:val="24"/>
          <w:szCs w:val="24"/>
        </w:rPr>
        <w:t>“The Data Security incident which happened in November 2018 has made Marriott subject to several lawsuits. The incident led to the disclosure of the personal information of more than 380 million visitors.</w:t>
      </w:r>
      <w:r w:rsidR="00E73D62" w:rsidRPr="00F760AA">
        <w:rPr>
          <w:rFonts w:ascii="Arial" w:hAnsi="Arial" w:cs="Arial"/>
          <w:sz w:val="24"/>
          <w:szCs w:val="24"/>
        </w:rPr>
        <w:t>” (</w:t>
      </w:r>
      <w:proofErr w:type="spellStart"/>
      <w:r w:rsidR="00E73D62" w:rsidRPr="00F760AA">
        <w:rPr>
          <w:rFonts w:ascii="Arial" w:hAnsi="Arial" w:cs="Arial"/>
          <w:sz w:val="24"/>
          <w:szCs w:val="24"/>
        </w:rPr>
        <w:t>MBASkool</w:t>
      </w:r>
      <w:proofErr w:type="spellEnd"/>
      <w:r w:rsidR="00E73D62" w:rsidRPr="00F760AA">
        <w:rPr>
          <w:rFonts w:ascii="Arial" w:hAnsi="Arial" w:cs="Arial"/>
          <w:sz w:val="24"/>
          <w:szCs w:val="24"/>
        </w:rPr>
        <w:t>, 202</w:t>
      </w:r>
      <w:r w:rsidR="00AA12B1" w:rsidRPr="00F760AA">
        <w:rPr>
          <w:rFonts w:ascii="Arial" w:hAnsi="Arial" w:cs="Arial"/>
          <w:sz w:val="24"/>
          <w:szCs w:val="24"/>
        </w:rPr>
        <w:t>3</w:t>
      </w:r>
      <w:r w:rsidR="00E73D62" w:rsidRPr="00F760AA">
        <w:rPr>
          <w:rFonts w:ascii="Arial" w:hAnsi="Arial" w:cs="Arial"/>
          <w:sz w:val="24"/>
          <w:szCs w:val="24"/>
        </w:rPr>
        <w:t>.) Additionally</w:t>
      </w:r>
      <w:r w:rsidRPr="00F760AA">
        <w:rPr>
          <w:rFonts w:ascii="Arial" w:hAnsi="Arial" w:cs="Arial"/>
          <w:sz w:val="24"/>
          <w:szCs w:val="24"/>
        </w:rPr>
        <w:t>, it can lead to a loss of customer trust and damage to the hotel's reputation, which can have long-term negative impacts on the business. Therefore, it is crucial for hotels to prioritize data protection and regularly review and update their policies and practices to maintain compliance.</w:t>
      </w:r>
    </w:p>
    <w:p w14:paraId="14305155" w14:textId="77777777" w:rsidR="008D3524" w:rsidRPr="00F760AA" w:rsidRDefault="008D3524" w:rsidP="00A853C7">
      <w:pPr>
        <w:spacing w:line="360" w:lineRule="auto"/>
        <w:jc w:val="both"/>
        <w:rPr>
          <w:rFonts w:ascii="Arial" w:hAnsi="Arial" w:cs="Arial"/>
          <w:sz w:val="24"/>
          <w:szCs w:val="24"/>
        </w:rPr>
      </w:pPr>
    </w:p>
    <w:p w14:paraId="5EABA04B" w14:textId="6FB81210" w:rsidR="008D3524" w:rsidRPr="00F760AA" w:rsidRDefault="0065686A" w:rsidP="00A853C7">
      <w:pPr>
        <w:spacing w:line="360" w:lineRule="auto"/>
        <w:jc w:val="both"/>
        <w:rPr>
          <w:rFonts w:ascii="Arial" w:hAnsi="Arial" w:cs="Arial"/>
          <w:b/>
          <w:bCs/>
          <w:sz w:val="24"/>
          <w:szCs w:val="24"/>
        </w:rPr>
      </w:pPr>
      <w:r w:rsidRPr="00F760AA">
        <w:rPr>
          <w:rFonts w:ascii="Arial" w:hAnsi="Arial" w:cs="Arial"/>
          <w:b/>
          <w:bCs/>
          <w:sz w:val="24"/>
          <w:szCs w:val="24"/>
        </w:rPr>
        <w:t>2.2 Industry Trends: Retention Rates and Turnover Rates</w:t>
      </w:r>
    </w:p>
    <w:p w14:paraId="5CCD9D7D" w14:textId="2A0B84F5" w:rsidR="005D26FC" w:rsidRPr="00F760AA" w:rsidRDefault="005D26FC" w:rsidP="00A853C7">
      <w:pPr>
        <w:spacing w:line="360" w:lineRule="auto"/>
        <w:jc w:val="both"/>
        <w:rPr>
          <w:rFonts w:ascii="Arial" w:hAnsi="Arial" w:cs="Arial"/>
          <w:sz w:val="24"/>
          <w:szCs w:val="24"/>
        </w:rPr>
      </w:pPr>
      <w:r w:rsidRPr="00F760AA">
        <w:rPr>
          <w:rFonts w:ascii="Arial" w:hAnsi="Arial" w:cs="Arial"/>
          <w:sz w:val="24"/>
          <w:szCs w:val="24"/>
        </w:rPr>
        <w:t>An organization's retention and turnover rates are important indicators of how satisfied employees are with their job and how healthy the organization is.</w:t>
      </w:r>
      <w:r w:rsidR="00DD7743" w:rsidRPr="00F760AA">
        <w:rPr>
          <w:rFonts w:ascii="Arial" w:hAnsi="Arial" w:cs="Arial"/>
          <w:sz w:val="24"/>
          <w:szCs w:val="24"/>
        </w:rPr>
        <w:t xml:space="preserve"> “Treat your employees exactly how you want them to treat customers, and you're likely to get </w:t>
      </w:r>
      <w:r w:rsidR="00DD7743" w:rsidRPr="00F760AA">
        <w:rPr>
          <w:rFonts w:ascii="Arial" w:hAnsi="Arial" w:cs="Arial"/>
          <w:sz w:val="24"/>
          <w:szCs w:val="24"/>
        </w:rPr>
        <w:lastRenderedPageBreak/>
        <w:t>positive feedback from both parties”</w:t>
      </w:r>
      <w:r w:rsidRPr="00F760AA">
        <w:rPr>
          <w:rFonts w:ascii="Arial" w:hAnsi="Arial" w:cs="Arial"/>
          <w:sz w:val="24"/>
          <w:szCs w:val="24"/>
        </w:rPr>
        <w:t xml:space="preserve"> </w:t>
      </w:r>
      <w:r w:rsidR="00503FD6" w:rsidRPr="00F760AA">
        <w:rPr>
          <w:rFonts w:ascii="Arial" w:hAnsi="Arial" w:cs="Arial"/>
          <w:sz w:val="24"/>
          <w:szCs w:val="24"/>
        </w:rPr>
        <w:t>(</w:t>
      </w:r>
      <w:r w:rsidR="00E220D6" w:rsidRPr="00F760AA">
        <w:rPr>
          <w:rFonts w:ascii="Arial" w:hAnsi="Arial" w:cs="Arial"/>
          <w:sz w:val="24"/>
          <w:szCs w:val="24"/>
        </w:rPr>
        <w:t>Gibbons S.</w:t>
      </w:r>
      <w:r w:rsidR="00503FD6" w:rsidRPr="00F760AA">
        <w:rPr>
          <w:rFonts w:ascii="Arial" w:hAnsi="Arial" w:cs="Arial"/>
          <w:sz w:val="24"/>
          <w:szCs w:val="24"/>
        </w:rPr>
        <w:t>,</w:t>
      </w:r>
      <w:r w:rsidR="00E220D6" w:rsidRPr="00F760AA">
        <w:rPr>
          <w:rFonts w:ascii="Arial" w:hAnsi="Arial" w:cs="Arial"/>
          <w:sz w:val="24"/>
          <w:szCs w:val="24"/>
        </w:rPr>
        <w:t xml:space="preserve"> 2020). The</w:t>
      </w:r>
      <w:r w:rsidRPr="00F760AA">
        <w:rPr>
          <w:rFonts w:ascii="Arial" w:hAnsi="Arial" w:cs="Arial"/>
          <w:sz w:val="24"/>
          <w:szCs w:val="24"/>
        </w:rPr>
        <w:t xml:space="preserve"> hospitality industry traditionally experiences high turnover rates due to the seasonal nature of the business and the demanding nature of the work. There are, however, ways to improve employee retention by implementing innovative HR practices, such as career development programs, employee engagement programs, and competitive compensation systems.</w:t>
      </w:r>
    </w:p>
    <w:p w14:paraId="0F392150" w14:textId="75C53962" w:rsidR="009503CF" w:rsidRPr="00F760AA" w:rsidRDefault="005D26FC" w:rsidP="00A853C7">
      <w:pPr>
        <w:spacing w:line="360" w:lineRule="auto"/>
        <w:jc w:val="both"/>
        <w:rPr>
          <w:rFonts w:ascii="Arial" w:hAnsi="Arial" w:cs="Arial"/>
          <w:sz w:val="24"/>
          <w:szCs w:val="24"/>
        </w:rPr>
      </w:pPr>
      <w:r w:rsidRPr="00F760AA">
        <w:rPr>
          <w:rFonts w:ascii="Arial" w:hAnsi="Arial" w:cs="Arial"/>
          <w:sz w:val="24"/>
          <w:szCs w:val="24"/>
        </w:rPr>
        <w:t>Marriott has implemented various strategies to address this issue, including comprehensive onboarding programs, continuous training, and development initiatives. In addition, Marriott focuses on employee well-being and work-life balance. As a result of these strategies, Marriott has seen a significant decrease in turnover rates within the hospitality industry. The implementation of comprehensive onboarding programs, continuous training, and development initiatives, as well as a focus on employee well-being and work-life balance, has led to higher job satisfaction and increased employee retention.</w:t>
      </w:r>
      <w:r w:rsidR="00075B33" w:rsidRPr="00F760AA">
        <w:rPr>
          <w:rFonts w:ascii="Arial" w:hAnsi="Arial" w:cs="Arial"/>
          <w:sz w:val="24"/>
          <w:szCs w:val="24"/>
        </w:rPr>
        <w:t xml:space="preserve"> “Overall, 61% of Marriott's employees feel the company is doing what it should to retain them while 39% may be considering new employment</w:t>
      </w:r>
      <w:r w:rsidR="00D4743B" w:rsidRPr="00F760AA">
        <w:rPr>
          <w:rFonts w:ascii="Arial" w:hAnsi="Arial" w:cs="Arial"/>
          <w:sz w:val="24"/>
          <w:szCs w:val="24"/>
        </w:rPr>
        <w:t>.” (</w:t>
      </w:r>
      <w:r w:rsidR="00C85A57" w:rsidRPr="00F760AA">
        <w:rPr>
          <w:rFonts w:ascii="Arial" w:hAnsi="Arial" w:cs="Arial"/>
          <w:sz w:val="24"/>
          <w:szCs w:val="24"/>
        </w:rPr>
        <w:t>Comparably, 2024).</w:t>
      </w:r>
    </w:p>
    <w:p w14:paraId="46C1F0C3" w14:textId="77777777" w:rsidR="006C0983" w:rsidRPr="00F760AA" w:rsidRDefault="006C0983" w:rsidP="00A853C7">
      <w:pPr>
        <w:spacing w:line="360" w:lineRule="auto"/>
        <w:jc w:val="both"/>
        <w:rPr>
          <w:rFonts w:ascii="Arial" w:hAnsi="Arial" w:cs="Arial"/>
          <w:sz w:val="24"/>
          <w:szCs w:val="24"/>
        </w:rPr>
      </w:pPr>
    </w:p>
    <w:p w14:paraId="5D7438AD" w14:textId="24AC3D70" w:rsidR="009503CF" w:rsidRPr="00F760AA" w:rsidRDefault="002C22AF" w:rsidP="00A853C7">
      <w:pPr>
        <w:spacing w:line="360" w:lineRule="auto"/>
        <w:jc w:val="both"/>
        <w:rPr>
          <w:rFonts w:ascii="Arial" w:hAnsi="Arial" w:cs="Arial"/>
          <w:b/>
          <w:bCs/>
          <w:sz w:val="24"/>
          <w:szCs w:val="24"/>
        </w:rPr>
      </w:pPr>
      <w:r w:rsidRPr="00F760AA">
        <w:rPr>
          <w:rFonts w:ascii="Arial" w:hAnsi="Arial" w:cs="Arial"/>
          <w:b/>
          <w:bCs/>
          <w:sz w:val="24"/>
          <w:szCs w:val="24"/>
        </w:rPr>
        <w:t>2.3 Emergence of Different Work Modes in Hospitality</w:t>
      </w:r>
    </w:p>
    <w:p w14:paraId="3CC832B7" w14:textId="77777777" w:rsidR="006C0983" w:rsidRPr="00F760AA" w:rsidRDefault="006C0983" w:rsidP="00A853C7">
      <w:pPr>
        <w:spacing w:line="360" w:lineRule="auto"/>
        <w:jc w:val="both"/>
        <w:rPr>
          <w:rFonts w:ascii="Arial" w:hAnsi="Arial" w:cs="Arial"/>
          <w:b/>
          <w:bCs/>
          <w:sz w:val="24"/>
          <w:szCs w:val="24"/>
        </w:rPr>
      </w:pPr>
    </w:p>
    <w:p w14:paraId="57AC6A51" w14:textId="2A375DEA" w:rsidR="00FA4DA9" w:rsidRPr="00F760AA" w:rsidRDefault="00FA4DA9" w:rsidP="00A853C7">
      <w:pPr>
        <w:spacing w:line="360" w:lineRule="auto"/>
        <w:jc w:val="both"/>
        <w:rPr>
          <w:rFonts w:ascii="Arial" w:hAnsi="Arial" w:cs="Arial"/>
          <w:sz w:val="24"/>
          <w:szCs w:val="24"/>
        </w:rPr>
      </w:pPr>
      <w:r w:rsidRPr="00F760AA">
        <w:rPr>
          <w:rFonts w:ascii="Arial" w:hAnsi="Arial" w:cs="Arial"/>
          <w:sz w:val="24"/>
          <w:szCs w:val="24"/>
        </w:rPr>
        <w:t>There has been a significant change in the way the hospitality industry has been operating over the past five years. With technological advancements and changing employee expectations, traditional office-based positions have evolved into hybrid and flexible work models, where employees work from home or from their own office.</w:t>
      </w:r>
    </w:p>
    <w:p w14:paraId="60291C10" w14:textId="4F86C9AA" w:rsidR="00FA4DA9" w:rsidRPr="00F760AA" w:rsidRDefault="00FA4DA9" w:rsidP="00A853C7">
      <w:pPr>
        <w:spacing w:line="360" w:lineRule="auto"/>
        <w:jc w:val="both"/>
        <w:rPr>
          <w:rFonts w:ascii="Arial" w:hAnsi="Arial" w:cs="Arial"/>
          <w:b/>
          <w:bCs/>
          <w:sz w:val="24"/>
          <w:szCs w:val="24"/>
        </w:rPr>
      </w:pPr>
      <w:r w:rsidRPr="00F760AA">
        <w:rPr>
          <w:rFonts w:ascii="Arial" w:hAnsi="Arial" w:cs="Arial"/>
          <w:b/>
          <w:bCs/>
          <w:sz w:val="24"/>
          <w:szCs w:val="24"/>
        </w:rPr>
        <w:t>Hybrid Work Mode</w:t>
      </w:r>
    </w:p>
    <w:p w14:paraId="72726686" w14:textId="6D27B31F" w:rsidR="00FA4DA9" w:rsidRPr="00F760AA" w:rsidRDefault="00FA4DA9" w:rsidP="00A853C7">
      <w:pPr>
        <w:spacing w:line="360" w:lineRule="auto"/>
        <w:jc w:val="both"/>
        <w:rPr>
          <w:rFonts w:ascii="Arial" w:hAnsi="Arial" w:cs="Arial"/>
          <w:sz w:val="24"/>
          <w:szCs w:val="24"/>
        </w:rPr>
      </w:pPr>
      <w:r w:rsidRPr="00F760AA">
        <w:rPr>
          <w:rFonts w:ascii="Arial" w:hAnsi="Arial" w:cs="Arial"/>
          <w:sz w:val="24"/>
          <w:szCs w:val="24"/>
        </w:rPr>
        <w:t xml:space="preserve">Work models that combine remote &amp; on-site work are becoming more popular these days, with hybrid work models combining both. </w:t>
      </w:r>
      <w:r w:rsidR="00DE4008" w:rsidRPr="00F760AA">
        <w:rPr>
          <w:rFonts w:ascii="Arial" w:hAnsi="Arial" w:cs="Arial"/>
          <w:sz w:val="24"/>
          <w:szCs w:val="24"/>
        </w:rPr>
        <w:t>“While definitions can vary, hybrid work can be defined as a working arrangement where some staff will work on-site, some will work off-site via telecommuting or remote working, and others will have the freedom to work on-site on some days and off-site on others, based on circumstances, objectives, and personal preferences</w:t>
      </w:r>
      <w:r w:rsidR="00AA2A4F" w:rsidRPr="00F760AA">
        <w:rPr>
          <w:rFonts w:ascii="Arial" w:hAnsi="Arial" w:cs="Arial"/>
          <w:sz w:val="24"/>
          <w:szCs w:val="24"/>
        </w:rPr>
        <w:t>.” (ViewSonic, 2023)</w:t>
      </w:r>
      <w:r w:rsidR="00DE4008" w:rsidRPr="00F760AA">
        <w:rPr>
          <w:rFonts w:ascii="Arial" w:hAnsi="Arial" w:cs="Arial"/>
          <w:sz w:val="24"/>
          <w:szCs w:val="24"/>
        </w:rPr>
        <w:t xml:space="preserve"> </w:t>
      </w:r>
      <w:r w:rsidRPr="00F760AA">
        <w:rPr>
          <w:rFonts w:ascii="Arial" w:hAnsi="Arial" w:cs="Arial"/>
          <w:sz w:val="24"/>
          <w:szCs w:val="24"/>
        </w:rPr>
        <w:t xml:space="preserve">It offers flexibility, reduces travel time, as well as enhances work-life balance due to its flexibility and reduced </w:t>
      </w:r>
      <w:r w:rsidRPr="00F760AA">
        <w:rPr>
          <w:rFonts w:ascii="Arial" w:hAnsi="Arial" w:cs="Arial"/>
          <w:sz w:val="24"/>
          <w:szCs w:val="24"/>
        </w:rPr>
        <w:lastRenderedPageBreak/>
        <w:t>commuting time. In Marriott's case, for instance, administrative and support staff can work remotely while operational staff continues to work on-site.</w:t>
      </w:r>
    </w:p>
    <w:p w14:paraId="4A6D884C" w14:textId="0374516F" w:rsidR="00FA4DA9" w:rsidRPr="00F760AA" w:rsidRDefault="00FA4DA9" w:rsidP="00A853C7">
      <w:pPr>
        <w:spacing w:line="360" w:lineRule="auto"/>
        <w:jc w:val="both"/>
        <w:rPr>
          <w:rFonts w:ascii="Arial" w:hAnsi="Arial" w:cs="Arial"/>
          <w:b/>
          <w:bCs/>
          <w:sz w:val="24"/>
          <w:szCs w:val="24"/>
        </w:rPr>
      </w:pPr>
      <w:r w:rsidRPr="00F760AA">
        <w:rPr>
          <w:rFonts w:ascii="Arial" w:hAnsi="Arial" w:cs="Arial"/>
          <w:b/>
          <w:bCs/>
          <w:sz w:val="24"/>
          <w:szCs w:val="24"/>
        </w:rPr>
        <w:t>Office Work Arrangement</w:t>
      </w:r>
    </w:p>
    <w:p w14:paraId="50B2A656" w14:textId="67F2A270" w:rsidR="00FA4DA9" w:rsidRPr="00F760AA" w:rsidRDefault="00FA4DA9" w:rsidP="00A853C7">
      <w:pPr>
        <w:spacing w:line="360" w:lineRule="auto"/>
        <w:jc w:val="both"/>
        <w:rPr>
          <w:rFonts w:ascii="Arial" w:hAnsi="Arial" w:cs="Arial"/>
          <w:sz w:val="24"/>
          <w:szCs w:val="24"/>
        </w:rPr>
      </w:pPr>
      <w:r w:rsidRPr="00F760AA">
        <w:rPr>
          <w:rFonts w:ascii="Arial" w:hAnsi="Arial" w:cs="Arial"/>
          <w:sz w:val="24"/>
          <w:szCs w:val="24"/>
        </w:rPr>
        <w:t>Although hybrid models are on the rise, office-based work remains essential for roles requiring direct interaction with guests as well as hands-on operations, even though hybrid models are on the rise. A lot of businesses today</w:t>
      </w:r>
      <w:r w:rsidR="00920F8E" w:rsidRPr="00F760AA">
        <w:rPr>
          <w:rFonts w:ascii="Arial" w:hAnsi="Arial" w:cs="Arial"/>
          <w:sz w:val="24"/>
          <w:szCs w:val="24"/>
        </w:rPr>
        <w:t>, including Marriott</w:t>
      </w:r>
      <w:r w:rsidR="00155761" w:rsidRPr="00F760AA">
        <w:rPr>
          <w:rFonts w:ascii="Arial" w:hAnsi="Arial" w:cs="Arial"/>
          <w:sz w:val="24"/>
          <w:szCs w:val="24"/>
        </w:rPr>
        <w:t>,</w:t>
      </w:r>
      <w:r w:rsidRPr="00F760AA">
        <w:rPr>
          <w:rFonts w:ascii="Arial" w:hAnsi="Arial" w:cs="Arial"/>
          <w:sz w:val="24"/>
          <w:szCs w:val="24"/>
        </w:rPr>
        <w:t xml:space="preserve"> are investing more time and money in creating an environment within their workplace that is more </w:t>
      </w:r>
      <w:r w:rsidR="008D462B" w:rsidRPr="00F760AA">
        <w:rPr>
          <w:rFonts w:ascii="Arial" w:hAnsi="Arial" w:cs="Arial"/>
          <w:sz w:val="24"/>
          <w:szCs w:val="24"/>
        </w:rPr>
        <w:t>pleasant. “Pretty</w:t>
      </w:r>
      <w:r w:rsidR="00155761" w:rsidRPr="00F760AA">
        <w:rPr>
          <w:rFonts w:ascii="Arial" w:hAnsi="Arial" w:cs="Arial"/>
          <w:sz w:val="24"/>
          <w:szCs w:val="24"/>
        </w:rPr>
        <w:t xml:space="preserve"> much everything in this building, and every decision, was all about how to make our people love where they come to work</w:t>
      </w:r>
      <w:r w:rsidR="00A641A9" w:rsidRPr="00F760AA">
        <w:rPr>
          <w:rFonts w:ascii="Arial" w:hAnsi="Arial" w:cs="Arial"/>
          <w:sz w:val="24"/>
          <w:szCs w:val="24"/>
        </w:rPr>
        <w:t>”.</w:t>
      </w:r>
      <w:r w:rsidR="00155761" w:rsidRPr="00F760AA">
        <w:rPr>
          <w:rFonts w:ascii="Arial" w:hAnsi="Arial" w:cs="Arial"/>
          <w:sz w:val="24"/>
          <w:szCs w:val="24"/>
        </w:rPr>
        <w:t xml:space="preserve"> (</w:t>
      </w:r>
      <w:proofErr w:type="spellStart"/>
      <w:r w:rsidR="00EF3909" w:rsidRPr="00F760AA">
        <w:rPr>
          <w:rFonts w:ascii="Arial" w:hAnsi="Arial" w:cs="Arial"/>
          <w:sz w:val="24"/>
          <w:szCs w:val="24"/>
        </w:rPr>
        <w:t>Leeny</w:t>
      </w:r>
      <w:proofErr w:type="spellEnd"/>
      <w:r w:rsidR="00EF3909" w:rsidRPr="00F760AA">
        <w:rPr>
          <w:rFonts w:ascii="Arial" w:hAnsi="Arial" w:cs="Arial"/>
          <w:sz w:val="24"/>
          <w:szCs w:val="24"/>
        </w:rPr>
        <w:t xml:space="preserve"> O.</w:t>
      </w:r>
      <w:r w:rsidR="00016F8C" w:rsidRPr="00F760AA">
        <w:rPr>
          <w:rFonts w:ascii="Arial" w:hAnsi="Arial" w:cs="Arial"/>
          <w:sz w:val="24"/>
          <w:szCs w:val="24"/>
        </w:rPr>
        <w:t>, 2023</w:t>
      </w:r>
      <w:r w:rsidR="00155761" w:rsidRPr="00F760AA">
        <w:rPr>
          <w:rFonts w:ascii="Arial" w:hAnsi="Arial" w:cs="Arial"/>
          <w:sz w:val="24"/>
          <w:szCs w:val="24"/>
        </w:rPr>
        <w:t>)</w:t>
      </w:r>
      <w:r w:rsidR="00016F8C" w:rsidRPr="00F760AA">
        <w:rPr>
          <w:rFonts w:ascii="Arial" w:hAnsi="Arial" w:cs="Arial"/>
          <w:sz w:val="24"/>
          <w:szCs w:val="24"/>
        </w:rPr>
        <w:t>.</w:t>
      </w:r>
      <w:r w:rsidRPr="00F760AA">
        <w:rPr>
          <w:rFonts w:ascii="Arial" w:hAnsi="Arial" w:cs="Arial"/>
          <w:sz w:val="24"/>
          <w:szCs w:val="24"/>
        </w:rPr>
        <w:t xml:space="preserve"> A critical component of performance management in this mode (Office Work) is face-to-face supervision, team collaboration, and feedback that is given in real-time.</w:t>
      </w:r>
    </w:p>
    <w:p w14:paraId="6366327A" w14:textId="7A139AD5" w:rsidR="00FA4DA9" w:rsidRPr="00F760AA" w:rsidRDefault="00FA4DA9" w:rsidP="00A853C7">
      <w:pPr>
        <w:spacing w:line="360" w:lineRule="auto"/>
        <w:jc w:val="both"/>
        <w:rPr>
          <w:rFonts w:ascii="Arial" w:hAnsi="Arial" w:cs="Arial"/>
          <w:b/>
          <w:bCs/>
          <w:sz w:val="24"/>
          <w:szCs w:val="24"/>
        </w:rPr>
      </w:pPr>
      <w:r w:rsidRPr="00F760AA">
        <w:rPr>
          <w:rFonts w:ascii="Arial" w:hAnsi="Arial" w:cs="Arial"/>
          <w:b/>
          <w:bCs/>
          <w:sz w:val="24"/>
          <w:szCs w:val="24"/>
        </w:rPr>
        <w:t>Flexible work mode</w:t>
      </w:r>
    </w:p>
    <w:p w14:paraId="2E89BF80" w14:textId="5EBDEFC3" w:rsidR="009503CF" w:rsidRPr="00F760AA" w:rsidRDefault="00FA4DA9" w:rsidP="00A853C7">
      <w:pPr>
        <w:spacing w:line="360" w:lineRule="auto"/>
        <w:jc w:val="both"/>
        <w:rPr>
          <w:rFonts w:ascii="Arial" w:hAnsi="Arial" w:cs="Arial"/>
          <w:sz w:val="24"/>
          <w:szCs w:val="24"/>
        </w:rPr>
      </w:pPr>
      <w:r w:rsidRPr="00F760AA">
        <w:rPr>
          <w:rFonts w:ascii="Arial" w:hAnsi="Arial" w:cs="Arial"/>
          <w:sz w:val="24"/>
          <w:szCs w:val="24"/>
        </w:rPr>
        <w:t xml:space="preserve">In order to achieve a good work-life balance, employees are looking for flexible working arrangements, including flexible hours and job sharing. It has been found that this mode of operation can assist in attracting and retaining talent by addressing individual needs and preferences. By allowing employees to have control over their work schedule and location, they experience a greater sense of work-life balance and </w:t>
      </w:r>
      <w:r w:rsidR="00F760AA" w:rsidRPr="00F760AA">
        <w:rPr>
          <w:rFonts w:ascii="Arial" w:hAnsi="Arial" w:cs="Arial"/>
          <w:sz w:val="24"/>
          <w:szCs w:val="24"/>
        </w:rPr>
        <w:t>autonomy. “In</w:t>
      </w:r>
      <w:r w:rsidR="001B2D1A" w:rsidRPr="00F760AA">
        <w:rPr>
          <w:rFonts w:ascii="Arial" w:hAnsi="Arial" w:cs="Arial"/>
          <w:sz w:val="24"/>
          <w:szCs w:val="24"/>
        </w:rPr>
        <w:t xml:space="preserve"> a flexible work model, that power is in the employees’ hands. Each employee can decide where and when they want to work, as long as it is within reasonable operational parameters of the business.” (</w:t>
      </w:r>
      <w:r w:rsidR="002F40B4" w:rsidRPr="00F760AA">
        <w:rPr>
          <w:rFonts w:ascii="Arial" w:hAnsi="Arial" w:cs="Arial"/>
          <w:sz w:val="24"/>
          <w:szCs w:val="24"/>
        </w:rPr>
        <w:t>Condeco Software, 2022</w:t>
      </w:r>
      <w:r w:rsidR="001B2D1A" w:rsidRPr="00F760AA">
        <w:rPr>
          <w:rFonts w:ascii="Arial" w:hAnsi="Arial" w:cs="Arial"/>
          <w:sz w:val="24"/>
          <w:szCs w:val="24"/>
        </w:rPr>
        <w:t>)</w:t>
      </w:r>
      <w:r w:rsidRPr="00F760AA">
        <w:rPr>
          <w:rFonts w:ascii="Arial" w:hAnsi="Arial" w:cs="Arial"/>
          <w:sz w:val="24"/>
          <w:szCs w:val="24"/>
        </w:rPr>
        <w:t xml:space="preserve"> In an effort to accommodate employees who have various commitments and schedules as part of their jobs, Marriott has introduced flexible scheduling options. Flexible work arrangements have been proven to significantly improve employee satisfaction.</w:t>
      </w:r>
    </w:p>
    <w:p w14:paraId="1B498C99" w14:textId="77777777" w:rsidR="009503CF" w:rsidRPr="00F760AA" w:rsidRDefault="009503CF" w:rsidP="00A853C7">
      <w:pPr>
        <w:spacing w:line="360" w:lineRule="auto"/>
        <w:jc w:val="both"/>
        <w:rPr>
          <w:rFonts w:ascii="Arial" w:hAnsi="Arial" w:cs="Arial"/>
          <w:b/>
          <w:bCs/>
          <w:sz w:val="24"/>
          <w:szCs w:val="24"/>
        </w:rPr>
      </w:pPr>
    </w:p>
    <w:p w14:paraId="260566AA" w14:textId="39ABAD92" w:rsidR="008E6AFD" w:rsidRPr="00F760AA" w:rsidRDefault="003863B8" w:rsidP="00A853C7">
      <w:pPr>
        <w:spacing w:line="360" w:lineRule="auto"/>
        <w:jc w:val="both"/>
        <w:rPr>
          <w:rFonts w:ascii="Arial" w:hAnsi="Arial" w:cs="Arial"/>
          <w:b/>
          <w:bCs/>
          <w:sz w:val="24"/>
          <w:szCs w:val="24"/>
        </w:rPr>
      </w:pPr>
      <w:r w:rsidRPr="00F760AA">
        <w:rPr>
          <w:rFonts w:ascii="Arial" w:hAnsi="Arial" w:cs="Arial"/>
          <w:b/>
          <w:bCs/>
          <w:sz w:val="24"/>
          <w:szCs w:val="24"/>
        </w:rPr>
        <w:t>2.4 Case Study: Marriott’s Approach to Employee Performance Management</w:t>
      </w:r>
    </w:p>
    <w:p w14:paraId="69E47BC5" w14:textId="77777777" w:rsidR="002A6465" w:rsidRPr="00F760AA" w:rsidRDefault="002A6465" w:rsidP="00A853C7">
      <w:pPr>
        <w:spacing w:line="360" w:lineRule="auto"/>
        <w:jc w:val="both"/>
        <w:rPr>
          <w:rFonts w:ascii="Arial" w:hAnsi="Arial" w:cs="Arial"/>
          <w:sz w:val="24"/>
          <w:szCs w:val="24"/>
        </w:rPr>
      </w:pPr>
      <w:r w:rsidRPr="00F760AA">
        <w:rPr>
          <w:rFonts w:ascii="Arial" w:hAnsi="Arial" w:cs="Arial"/>
          <w:sz w:val="24"/>
          <w:szCs w:val="24"/>
        </w:rPr>
        <w:t>In order to effectively manage the performance of its employees across different working settings, Marriott International has been proactive in adapting its performance management strategies in response to the various working modes, as illustrated in the following examples.</w:t>
      </w:r>
    </w:p>
    <w:p w14:paraId="7D6D2003" w14:textId="77777777" w:rsidR="002A6465" w:rsidRPr="00F760AA" w:rsidRDefault="002A6465" w:rsidP="00A853C7">
      <w:pPr>
        <w:spacing w:line="360" w:lineRule="auto"/>
        <w:jc w:val="both"/>
        <w:rPr>
          <w:rFonts w:ascii="Arial" w:hAnsi="Arial" w:cs="Arial"/>
          <w:b/>
          <w:bCs/>
          <w:sz w:val="24"/>
          <w:szCs w:val="24"/>
        </w:rPr>
      </w:pPr>
      <w:r w:rsidRPr="00F760AA">
        <w:rPr>
          <w:rFonts w:ascii="Arial" w:hAnsi="Arial" w:cs="Arial"/>
          <w:b/>
          <w:bCs/>
          <w:sz w:val="24"/>
          <w:szCs w:val="24"/>
        </w:rPr>
        <w:t>Hybrid Work Mode</w:t>
      </w:r>
    </w:p>
    <w:p w14:paraId="5E71FF0F" w14:textId="77C8B22F" w:rsidR="002A6465" w:rsidRPr="00F760AA" w:rsidRDefault="002A6465" w:rsidP="00A853C7">
      <w:pPr>
        <w:spacing w:line="360" w:lineRule="auto"/>
        <w:jc w:val="both"/>
        <w:rPr>
          <w:rFonts w:ascii="Arial" w:hAnsi="Arial" w:cs="Arial"/>
          <w:sz w:val="24"/>
          <w:szCs w:val="24"/>
        </w:rPr>
      </w:pPr>
      <w:r w:rsidRPr="00F760AA">
        <w:rPr>
          <w:rFonts w:ascii="Arial" w:hAnsi="Arial" w:cs="Arial"/>
          <w:sz w:val="24"/>
          <w:szCs w:val="24"/>
        </w:rPr>
        <w:lastRenderedPageBreak/>
        <w:t>Throughout Marriott's hybrid work approach, performance management software is used to track employee productivity and engagement in order to manage hybrid work effectively</w:t>
      </w:r>
      <w:r w:rsidR="00CD519F" w:rsidRPr="00F760AA">
        <w:rPr>
          <w:rFonts w:ascii="Arial" w:hAnsi="Arial" w:cs="Arial"/>
          <w:sz w:val="24"/>
          <w:szCs w:val="24"/>
        </w:rPr>
        <w:t>.” Managing</w:t>
      </w:r>
      <w:r w:rsidR="005706AD" w:rsidRPr="00F760AA">
        <w:rPr>
          <w:rFonts w:ascii="Arial" w:hAnsi="Arial" w:cs="Arial"/>
          <w:sz w:val="24"/>
          <w:szCs w:val="24"/>
        </w:rPr>
        <w:t xml:space="preserve"> people is always more difficult when working remotely</w:t>
      </w:r>
      <w:r w:rsidR="00CD519F" w:rsidRPr="00F760AA">
        <w:rPr>
          <w:rFonts w:ascii="Arial" w:hAnsi="Arial" w:cs="Arial"/>
          <w:sz w:val="24"/>
          <w:szCs w:val="24"/>
        </w:rPr>
        <w:t>”. (Dan C., 2023).</w:t>
      </w:r>
      <w:r w:rsidRPr="00F760AA">
        <w:rPr>
          <w:rFonts w:ascii="Arial" w:hAnsi="Arial" w:cs="Arial"/>
          <w:sz w:val="24"/>
          <w:szCs w:val="24"/>
        </w:rPr>
        <w:t xml:space="preserve"> It's important to ensure that remote employees remain connected and motivated by conducting regular virtual check-ins and performance reviews. As part of Marriott's commitment to continuous learning and development, the company also</w:t>
      </w:r>
      <w:r w:rsidR="00CF766A" w:rsidRPr="00F760AA">
        <w:rPr>
          <w:rFonts w:ascii="Arial" w:hAnsi="Arial" w:cs="Arial"/>
          <w:sz w:val="24"/>
          <w:szCs w:val="24"/>
        </w:rPr>
        <w:t xml:space="preserve"> </w:t>
      </w:r>
      <w:r w:rsidRPr="00F760AA">
        <w:rPr>
          <w:rFonts w:ascii="Arial" w:hAnsi="Arial" w:cs="Arial"/>
          <w:sz w:val="24"/>
          <w:szCs w:val="24"/>
        </w:rPr>
        <w:t>offers virtual training programs. This encourages employees to stay up-to-date with industry trends and learn new skills to better support the business. Additionally, Marriott provides its employees with resources to help them stay connected and engaged, such as virtual team-building activities and collaboration tools.</w:t>
      </w:r>
    </w:p>
    <w:p w14:paraId="5652D8E9" w14:textId="77777777" w:rsidR="002A6465" w:rsidRPr="00F760AA" w:rsidRDefault="002A6465" w:rsidP="00A853C7">
      <w:pPr>
        <w:spacing w:line="360" w:lineRule="auto"/>
        <w:jc w:val="both"/>
        <w:rPr>
          <w:rFonts w:ascii="Arial" w:hAnsi="Arial" w:cs="Arial"/>
          <w:b/>
          <w:bCs/>
          <w:sz w:val="24"/>
          <w:szCs w:val="24"/>
        </w:rPr>
      </w:pPr>
      <w:r w:rsidRPr="00F760AA">
        <w:rPr>
          <w:rFonts w:ascii="Arial" w:hAnsi="Arial" w:cs="Arial"/>
          <w:b/>
          <w:bCs/>
          <w:sz w:val="24"/>
          <w:szCs w:val="24"/>
        </w:rPr>
        <w:t>Office Work Arrangement</w:t>
      </w:r>
    </w:p>
    <w:p w14:paraId="43584327" w14:textId="77777777" w:rsidR="002A6465" w:rsidRPr="00F760AA" w:rsidRDefault="002A6465" w:rsidP="00A853C7">
      <w:pPr>
        <w:spacing w:line="360" w:lineRule="auto"/>
        <w:jc w:val="both"/>
        <w:rPr>
          <w:rFonts w:ascii="Arial" w:hAnsi="Arial" w:cs="Arial"/>
          <w:sz w:val="24"/>
          <w:szCs w:val="24"/>
        </w:rPr>
      </w:pPr>
      <w:r w:rsidRPr="00F760AA">
        <w:rPr>
          <w:rFonts w:ascii="Arial" w:hAnsi="Arial" w:cs="Arial"/>
          <w:sz w:val="24"/>
          <w:szCs w:val="24"/>
        </w:rPr>
        <w:t>When it comes to office-based roles, Marriott emphasizes the importance of direct supervision as well as immediate feedback. The managers conduct regular appraisals of performance as well as on-the-job training as part of the career advancement process. In order to encourage employee engagement, team-building activities and recognition programs are implemented. Marriott also encourages employees to provide feedback on their job satisfaction and work environment. This helps the company to identify areas of improvement and ensure that its employees are engaged and happy.</w:t>
      </w:r>
    </w:p>
    <w:p w14:paraId="2C150736" w14:textId="77777777" w:rsidR="002A6465" w:rsidRPr="00F760AA" w:rsidRDefault="002A6465" w:rsidP="00A853C7">
      <w:pPr>
        <w:spacing w:line="360" w:lineRule="auto"/>
        <w:jc w:val="both"/>
        <w:rPr>
          <w:rFonts w:ascii="Arial" w:hAnsi="Arial" w:cs="Arial"/>
          <w:b/>
          <w:bCs/>
          <w:sz w:val="24"/>
          <w:szCs w:val="24"/>
        </w:rPr>
      </w:pPr>
      <w:r w:rsidRPr="00F760AA">
        <w:rPr>
          <w:rFonts w:ascii="Arial" w:hAnsi="Arial" w:cs="Arial"/>
          <w:b/>
          <w:bCs/>
          <w:sz w:val="24"/>
          <w:szCs w:val="24"/>
        </w:rPr>
        <w:t>Flexible Work Mode</w:t>
      </w:r>
    </w:p>
    <w:p w14:paraId="3DC26681" w14:textId="291A907B" w:rsidR="002A6465" w:rsidRPr="00F760AA" w:rsidRDefault="002A6465" w:rsidP="00A853C7">
      <w:pPr>
        <w:spacing w:line="360" w:lineRule="auto"/>
        <w:jc w:val="both"/>
        <w:rPr>
          <w:rFonts w:ascii="Arial" w:hAnsi="Arial" w:cs="Arial"/>
          <w:sz w:val="24"/>
          <w:szCs w:val="24"/>
        </w:rPr>
      </w:pPr>
      <w:r w:rsidRPr="00F760AA">
        <w:rPr>
          <w:rFonts w:ascii="Arial" w:hAnsi="Arial" w:cs="Arial"/>
          <w:sz w:val="24"/>
          <w:szCs w:val="24"/>
        </w:rPr>
        <w:t>There are a number of flexible work arrangements available to Marriott employees, including opportunities for part-time work, job sharing, and flex time. Rather than focus on the hours worked to measure performance, outcome-based evaluations are used to measure employee performance. Employees are empowered to manage their own schedules by taking advantage of this approach, while still maintaining a high standard of performance. Marriott also provides employees with the opportunity to work from home, providing an extra layer of flexibility. This allows employees to be more productive and work in a way that suits their individual needs.</w:t>
      </w:r>
    </w:p>
    <w:p w14:paraId="2E64C830" w14:textId="77777777" w:rsidR="003262BD" w:rsidRPr="00F760AA" w:rsidRDefault="003262BD" w:rsidP="00A853C7">
      <w:pPr>
        <w:spacing w:line="360" w:lineRule="auto"/>
        <w:jc w:val="both"/>
        <w:rPr>
          <w:rFonts w:ascii="Arial" w:hAnsi="Arial" w:cs="Arial"/>
          <w:sz w:val="24"/>
          <w:szCs w:val="24"/>
        </w:rPr>
      </w:pPr>
    </w:p>
    <w:p w14:paraId="1F082343" w14:textId="75E0710C" w:rsidR="003262BD" w:rsidRPr="00F760AA" w:rsidRDefault="003262BD" w:rsidP="00A853C7">
      <w:pPr>
        <w:spacing w:line="360" w:lineRule="auto"/>
        <w:jc w:val="both"/>
        <w:rPr>
          <w:rFonts w:ascii="Arial" w:hAnsi="Arial" w:cs="Arial"/>
          <w:b/>
          <w:bCs/>
          <w:sz w:val="24"/>
          <w:szCs w:val="24"/>
        </w:rPr>
      </w:pPr>
      <w:r w:rsidRPr="00F760AA">
        <w:rPr>
          <w:rFonts w:ascii="Arial" w:hAnsi="Arial" w:cs="Arial"/>
          <w:b/>
          <w:bCs/>
          <w:sz w:val="24"/>
          <w:szCs w:val="24"/>
        </w:rPr>
        <w:t>3. Evaluation and Conclusion</w:t>
      </w:r>
    </w:p>
    <w:p w14:paraId="1701725F" w14:textId="2FB90B9C" w:rsidR="008E6AFD" w:rsidRPr="00F760AA" w:rsidRDefault="00496F45" w:rsidP="00A853C7">
      <w:pPr>
        <w:spacing w:line="360" w:lineRule="auto"/>
        <w:jc w:val="both"/>
        <w:rPr>
          <w:rFonts w:ascii="Arial" w:hAnsi="Arial" w:cs="Arial"/>
          <w:b/>
          <w:bCs/>
          <w:sz w:val="24"/>
          <w:szCs w:val="24"/>
        </w:rPr>
      </w:pPr>
      <w:r w:rsidRPr="00F760AA">
        <w:rPr>
          <w:rFonts w:ascii="Arial" w:hAnsi="Arial" w:cs="Arial"/>
          <w:b/>
          <w:bCs/>
          <w:sz w:val="24"/>
          <w:szCs w:val="24"/>
        </w:rPr>
        <w:t>3.1 Summary of Findings</w:t>
      </w:r>
    </w:p>
    <w:p w14:paraId="7874DFB0" w14:textId="77777777" w:rsidR="00D94C8A" w:rsidRPr="00F760AA" w:rsidRDefault="00D94C8A" w:rsidP="00A853C7">
      <w:pPr>
        <w:spacing w:line="360" w:lineRule="auto"/>
        <w:jc w:val="both"/>
        <w:rPr>
          <w:rFonts w:ascii="Arial" w:hAnsi="Arial" w:cs="Arial"/>
          <w:sz w:val="24"/>
          <w:szCs w:val="24"/>
        </w:rPr>
      </w:pPr>
      <w:r w:rsidRPr="00F760AA">
        <w:rPr>
          <w:rFonts w:ascii="Arial" w:hAnsi="Arial" w:cs="Arial"/>
          <w:sz w:val="24"/>
          <w:szCs w:val="24"/>
        </w:rPr>
        <w:lastRenderedPageBreak/>
        <w:t>As demonstrated in this study, socioeconomic factors play an important role in affecting employee performance management in the hospitality sector. As Marriott International demonstrated in its adaptive strategies, different work modes can be implemented successfully and can be beneficial for the organization. There are a number of key findings in this study, including:</w:t>
      </w:r>
    </w:p>
    <w:p w14:paraId="5D7F4CE5" w14:textId="77777777" w:rsidR="00D50CAE" w:rsidRPr="00F760AA" w:rsidRDefault="00D50CAE" w:rsidP="00A853C7">
      <w:pPr>
        <w:numPr>
          <w:ilvl w:val="0"/>
          <w:numId w:val="7"/>
        </w:numPr>
        <w:spacing w:line="360" w:lineRule="auto"/>
        <w:jc w:val="both"/>
        <w:rPr>
          <w:rFonts w:ascii="Arial" w:eastAsia="Times New Roman" w:hAnsi="Arial" w:cs="Arial"/>
          <w:kern w:val="0"/>
          <w:sz w:val="24"/>
          <w:szCs w:val="24"/>
          <w14:ligatures w14:val="none"/>
        </w:rPr>
      </w:pPr>
      <w:r w:rsidRPr="00F760AA">
        <w:rPr>
          <w:rFonts w:ascii="Arial" w:eastAsia="Times New Roman" w:hAnsi="Arial" w:cs="Arial"/>
          <w:b/>
          <w:bCs/>
          <w:kern w:val="0"/>
          <w:sz w:val="24"/>
          <w:szCs w:val="24"/>
          <w14:ligatures w14:val="none"/>
        </w:rPr>
        <w:t>Socio-Economic Impact:</w:t>
      </w:r>
      <w:r w:rsidRPr="00F760AA">
        <w:rPr>
          <w:rFonts w:ascii="Arial" w:eastAsia="Times New Roman" w:hAnsi="Arial" w:cs="Arial"/>
          <w:kern w:val="0"/>
          <w:sz w:val="24"/>
          <w:szCs w:val="24"/>
          <w14:ligatures w14:val="none"/>
        </w:rPr>
        <w:t xml:space="preserve"> Political, economic, social, technological, environmental, and legal factors shape HR practices and performance management.</w:t>
      </w:r>
    </w:p>
    <w:p w14:paraId="77B5E5BF" w14:textId="77777777" w:rsidR="00D50CAE" w:rsidRPr="00F760AA" w:rsidRDefault="00D50CAE" w:rsidP="00A853C7">
      <w:pPr>
        <w:numPr>
          <w:ilvl w:val="0"/>
          <w:numId w:val="7"/>
        </w:numPr>
        <w:spacing w:line="360" w:lineRule="auto"/>
        <w:jc w:val="both"/>
        <w:rPr>
          <w:rFonts w:ascii="Arial" w:eastAsia="Times New Roman" w:hAnsi="Arial" w:cs="Arial"/>
          <w:kern w:val="0"/>
          <w:sz w:val="24"/>
          <w:szCs w:val="24"/>
          <w14:ligatures w14:val="none"/>
        </w:rPr>
      </w:pPr>
      <w:r w:rsidRPr="00F760AA">
        <w:rPr>
          <w:rFonts w:ascii="Arial" w:eastAsia="Times New Roman" w:hAnsi="Arial" w:cs="Arial"/>
          <w:b/>
          <w:bCs/>
          <w:kern w:val="0"/>
          <w:sz w:val="24"/>
          <w:szCs w:val="24"/>
          <w14:ligatures w14:val="none"/>
        </w:rPr>
        <w:t>Industry Trends:</w:t>
      </w:r>
      <w:r w:rsidRPr="00F760AA">
        <w:rPr>
          <w:rFonts w:ascii="Arial" w:eastAsia="Times New Roman" w:hAnsi="Arial" w:cs="Arial"/>
          <w:kern w:val="0"/>
          <w:sz w:val="24"/>
          <w:szCs w:val="24"/>
          <w14:ligatures w14:val="none"/>
        </w:rPr>
        <w:t xml:space="preserve"> High turnover rates remain a challenge, but innovative HR practices can improve retention.</w:t>
      </w:r>
    </w:p>
    <w:p w14:paraId="36B65D72" w14:textId="1C533E69" w:rsidR="00D94C8A" w:rsidRPr="00F760AA" w:rsidRDefault="00D50CAE" w:rsidP="00A853C7">
      <w:pPr>
        <w:numPr>
          <w:ilvl w:val="0"/>
          <w:numId w:val="7"/>
        </w:numPr>
        <w:spacing w:line="360" w:lineRule="auto"/>
        <w:jc w:val="both"/>
        <w:rPr>
          <w:rFonts w:ascii="Arial" w:eastAsia="Times New Roman" w:hAnsi="Arial" w:cs="Arial"/>
          <w:b/>
          <w:bCs/>
          <w:kern w:val="0"/>
          <w:sz w:val="24"/>
          <w:szCs w:val="24"/>
          <w14:ligatures w14:val="none"/>
        </w:rPr>
      </w:pPr>
      <w:r w:rsidRPr="00F760AA">
        <w:rPr>
          <w:rFonts w:ascii="Arial" w:eastAsia="Times New Roman" w:hAnsi="Arial" w:cs="Arial"/>
          <w:b/>
          <w:bCs/>
          <w:kern w:val="0"/>
          <w:sz w:val="24"/>
          <w:szCs w:val="24"/>
          <w14:ligatures w14:val="none"/>
        </w:rPr>
        <w:t>Work Modes:</w:t>
      </w:r>
      <w:r w:rsidRPr="00F760AA">
        <w:rPr>
          <w:rFonts w:ascii="Arial" w:eastAsia="Times New Roman" w:hAnsi="Arial" w:cs="Arial"/>
          <w:kern w:val="0"/>
          <w:sz w:val="24"/>
          <w:szCs w:val="24"/>
          <w14:ligatures w14:val="none"/>
        </w:rPr>
        <w:t xml:space="preserve"> Hybrid, office-based, and flexible work modes offer unique advantages and require tailored performance management</w:t>
      </w:r>
      <w:r w:rsidRPr="00F760AA">
        <w:rPr>
          <w:rFonts w:ascii="Arial" w:eastAsia="Times New Roman" w:hAnsi="Arial" w:cs="Arial"/>
          <w:b/>
          <w:bCs/>
          <w:kern w:val="0"/>
          <w:sz w:val="24"/>
          <w:szCs w:val="24"/>
          <w14:ligatures w14:val="none"/>
        </w:rPr>
        <w:t xml:space="preserve"> </w:t>
      </w:r>
      <w:r w:rsidRPr="00F760AA">
        <w:rPr>
          <w:rFonts w:ascii="Arial" w:eastAsia="Times New Roman" w:hAnsi="Arial" w:cs="Arial"/>
          <w:kern w:val="0"/>
          <w:sz w:val="24"/>
          <w:szCs w:val="24"/>
          <w14:ligatures w14:val="none"/>
        </w:rPr>
        <w:t>approaches.</w:t>
      </w:r>
    </w:p>
    <w:p w14:paraId="24D018EB" w14:textId="77777777" w:rsidR="008E6AFD" w:rsidRPr="00F760AA" w:rsidRDefault="008E6AFD" w:rsidP="00A853C7">
      <w:pPr>
        <w:spacing w:line="360" w:lineRule="auto"/>
        <w:jc w:val="both"/>
        <w:rPr>
          <w:rFonts w:ascii="Arial" w:hAnsi="Arial" w:cs="Arial"/>
          <w:sz w:val="24"/>
          <w:szCs w:val="24"/>
        </w:rPr>
      </w:pPr>
    </w:p>
    <w:p w14:paraId="18F2DCD6" w14:textId="77777777" w:rsidR="000718C5" w:rsidRPr="00F760AA" w:rsidRDefault="000718C5" w:rsidP="00A853C7">
      <w:pPr>
        <w:spacing w:line="360" w:lineRule="auto"/>
        <w:jc w:val="both"/>
        <w:rPr>
          <w:rFonts w:ascii="Arial" w:hAnsi="Arial" w:cs="Arial"/>
          <w:b/>
          <w:bCs/>
          <w:sz w:val="24"/>
          <w:szCs w:val="24"/>
        </w:rPr>
      </w:pPr>
      <w:r w:rsidRPr="00F760AA">
        <w:rPr>
          <w:rFonts w:ascii="Arial" w:hAnsi="Arial" w:cs="Arial"/>
          <w:b/>
          <w:bCs/>
          <w:sz w:val="24"/>
          <w:szCs w:val="24"/>
        </w:rPr>
        <w:t>3.2 Implications and Recommendations</w:t>
      </w:r>
    </w:p>
    <w:p w14:paraId="380EB7AA" w14:textId="7B259A8B" w:rsidR="000718C5" w:rsidRPr="00F760AA" w:rsidRDefault="000718C5" w:rsidP="00A853C7">
      <w:pPr>
        <w:spacing w:line="360" w:lineRule="auto"/>
        <w:jc w:val="both"/>
        <w:rPr>
          <w:rFonts w:ascii="Arial" w:hAnsi="Arial" w:cs="Arial"/>
          <w:sz w:val="24"/>
          <w:szCs w:val="24"/>
        </w:rPr>
      </w:pPr>
      <w:r w:rsidRPr="00F760AA">
        <w:rPr>
          <w:rFonts w:ascii="Arial" w:hAnsi="Arial" w:cs="Arial"/>
          <w:sz w:val="24"/>
          <w:szCs w:val="24"/>
        </w:rPr>
        <w:t xml:space="preserve">Based on the findings, the following recommendations are proposed for </w:t>
      </w:r>
      <w:r w:rsidR="00760049" w:rsidRPr="00F760AA">
        <w:rPr>
          <w:rFonts w:ascii="Arial" w:hAnsi="Arial" w:cs="Arial"/>
          <w:sz w:val="24"/>
          <w:szCs w:val="24"/>
        </w:rPr>
        <w:t xml:space="preserve">the </w:t>
      </w:r>
      <w:r w:rsidR="00C76275" w:rsidRPr="00F760AA">
        <w:rPr>
          <w:rFonts w:ascii="Arial" w:hAnsi="Arial" w:cs="Arial"/>
          <w:sz w:val="24"/>
          <w:szCs w:val="24"/>
        </w:rPr>
        <w:t>industry:</w:t>
      </w:r>
    </w:p>
    <w:p w14:paraId="27A8B7E5" w14:textId="77777777" w:rsidR="000718C5" w:rsidRPr="00F760AA" w:rsidRDefault="000718C5" w:rsidP="00A853C7">
      <w:pPr>
        <w:numPr>
          <w:ilvl w:val="0"/>
          <w:numId w:val="4"/>
        </w:numPr>
        <w:spacing w:line="360" w:lineRule="auto"/>
        <w:jc w:val="both"/>
        <w:rPr>
          <w:rFonts w:ascii="Arial" w:hAnsi="Arial" w:cs="Arial"/>
          <w:sz w:val="24"/>
          <w:szCs w:val="24"/>
        </w:rPr>
      </w:pPr>
      <w:r w:rsidRPr="00F760AA">
        <w:rPr>
          <w:rFonts w:ascii="Arial" w:hAnsi="Arial" w:cs="Arial"/>
          <w:b/>
          <w:bCs/>
          <w:sz w:val="24"/>
          <w:szCs w:val="24"/>
        </w:rPr>
        <w:t>Leverage Technology:</w:t>
      </w:r>
      <w:r w:rsidRPr="00F760AA">
        <w:rPr>
          <w:rFonts w:ascii="Arial" w:hAnsi="Arial" w:cs="Arial"/>
          <w:sz w:val="24"/>
          <w:szCs w:val="24"/>
        </w:rPr>
        <w:t xml:space="preserve"> Invest in advanced performance management software to facilitate remote and hybrid work.</w:t>
      </w:r>
    </w:p>
    <w:p w14:paraId="0EA39C71" w14:textId="77777777" w:rsidR="000718C5" w:rsidRPr="00F760AA" w:rsidRDefault="000718C5" w:rsidP="00A853C7">
      <w:pPr>
        <w:numPr>
          <w:ilvl w:val="0"/>
          <w:numId w:val="4"/>
        </w:numPr>
        <w:spacing w:line="360" w:lineRule="auto"/>
        <w:jc w:val="both"/>
        <w:rPr>
          <w:rFonts w:ascii="Arial" w:hAnsi="Arial" w:cs="Arial"/>
          <w:sz w:val="24"/>
          <w:szCs w:val="24"/>
        </w:rPr>
      </w:pPr>
      <w:r w:rsidRPr="00F760AA">
        <w:rPr>
          <w:rFonts w:ascii="Arial" w:hAnsi="Arial" w:cs="Arial"/>
          <w:b/>
          <w:bCs/>
          <w:sz w:val="24"/>
          <w:szCs w:val="24"/>
        </w:rPr>
        <w:t>Enhance Employee Engagement:</w:t>
      </w:r>
      <w:r w:rsidRPr="00F760AA">
        <w:rPr>
          <w:rFonts w:ascii="Arial" w:hAnsi="Arial" w:cs="Arial"/>
          <w:sz w:val="24"/>
          <w:szCs w:val="24"/>
        </w:rPr>
        <w:t xml:space="preserve"> Implement comprehensive engagement programs to boost morale and reduce turnover.</w:t>
      </w:r>
    </w:p>
    <w:p w14:paraId="35B56322" w14:textId="77777777" w:rsidR="000718C5" w:rsidRPr="00F760AA" w:rsidRDefault="000718C5" w:rsidP="00A853C7">
      <w:pPr>
        <w:numPr>
          <w:ilvl w:val="0"/>
          <w:numId w:val="4"/>
        </w:numPr>
        <w:spacing w:line="360" w:lineRule="auto"/>
        <w:jc w:val="both"/>
        <w:rPr>
          <w:rFonts w:ascii="Arial" w:hAnsi="Arial" w:cs="Arial"/>
          <w:sz w:val="24"/>
          <w:szCs w:val="24"/>
        </w:rPr>
      </w:pPr>
      <w:r w:rsidRPr="00F760AA">
        <w:rPr>
          <w:rFonts w:ascii="Arial" w:hAnsi="Arial" w:cs="Arial"/>
          <w:b/>
          <w:bCs/>
          <w:sz w:val="24"/>
          <w:szCs w:val="24"/>
        </w:rPr>
        <w:t>Promote Work-Life Balance:</w:t>
      </w:r>
      <w:r w:rsidRPr="00F760AA">
        <w:rPr>
          <w:rFonts w:ascii="Arial" w:hAnsi="Arial" w:cs="Arial"/>
          <w:sz w:val="24"/>
          <w:szCs w:val="24"/>
        </w:rPr>
        <w:t xml:space="preserve"> Offer flexible work arrangements to attract and retain diverse talent.</w:t>
      </w:r>
    </w:p>
    <w:p w14:paraId="0AA8DF27" w14:textId="77777777" w:rsidR="000718C5" w:rsidRPr="00F760AA" w:rsidRDefault="000718C5" w:rsidP="00A853C7">
      <w:pPr>
        <w:numPr>
          <w:ilvl w:val="0"/>
          <w:numId w:val="4"/>
        </w:numPr>
        <w:spacing w:line="360" w:lineRule="auto"/>
        <w:jc w:val="both"/>
        <w:rPr>
          <w:rFonts w:ascii="Arial" w:hAnsi="Arial" w:cs="Arial"/>
          <w:sz w:val="24"/>
          <w:szCs w:val="24"/>
        </w:rPr>
      </w:pPr>
      <w:r w:rsidRPr="00F760AA">
        <w:rPr>
          <w:rFonts w:ascii="Arial" w:hAnsi="Arial" w:cs="Arial"/>
          <w:b/>
          <w:bCs/>
          <w:sz w:val="24"/>
          <w:szCs w:val="24"/>
        </w:rPr>
        <w:t>Continuous Training:</w:t>
      </w:r>
      <w:r w:rsidRPr="00F760AA">
        <w:rPr>
          <w:rFonts w:ascii="Arial" w:hAnsi="Arial" w:cs="Arial"/>
          <w:sz w:val="24"/>
          <w:szCs w:val="24"/>
        </w:rPr>
        <w:t xml:space="preserve"> Provide ongoing training and development opportunities to enhance skills and performance.</w:t>
      </w:r>
    </w:p>
    <w:p w14:paraId="0B3E5825" w14:textId="3E0DFB5F" w:rsidR="00A035E0" w:rsidRPr="00F760AA" w:rsidRDefault="002932DD" w:rsidP="00A853C7">
      <w:pPr>
        <w:spacing w:line="360" w:lineRule="auto"/>
        <w:jc w:val="both"/>
        <w:rPr>
          <w:rFonts w:ascii="Arial" w:hAnsi="Arial" w:cs="Arial"/>
          <w:sz w:val="24"/>
          <w:szCs w:val="24"/>
        </w:rPr>
      </w:pPr>
      <w:r w:rsidRPr="00F760AA">
        <w:rPr>
          <w:rFonts w:ascii="Arial" w:hAnsi="Arial" w:cs="Arial"/>
          <w:sz w:val="24"/>
          <w:szCs w:val="24"/>
        </w:rPr>
        <w:t>By addressing these areas, Marriott and other hospitality brands can enhance their employee performance management systems, leading to improved service quality and operational efficiency.</w:t>
      </w:r>
    </w:p>
    <w:p w14:paraId="49AC5D4C" w14:textId="77777777" w:rsidR="00AB0B4E" w:rsidRPr="00F760AA" w:rsidRDefault="00AB0B4E" w:rsidP="00A853C7">
      <w:pPr>
        <w:spacing w:line="360" w:lineRule="auto"/>
        <w:jc w:val="both"/>
        <w:rPr>
          <w:rFonts w:ascii="Arial" w:hAnsi="Arial" w:cs="Arial"/>
          <w:sz w:val="24"/>
          <w:szCs w:val="24"/>
        </w:rPr>
      </w:pPr>
    </w:p>
    <w:p w14:paraId="02A5D25F" w14:textId="77777777" w:rsidR="00D634E2" w:rsidRPr="00F760AA" w:rsidRDefault="00D634E2" w:rsidP="00A853C7">
      <w:pPr>
        <w:spacing w:line="360" w:lineRule="auto"/>
        <w:jc w:val="both"/>
        <w:rPr>
          <w:rFonts w:ascii="Arial" w:hAnsi="Arial" w:cs="Arial"/>
          <w:sz w:val="24"/>
          <w:szCs w:val="24"/>
        </w:rPr>
      </w:pPr>
    </w:p>
    <w:p w14:paraId="2F15D2E9" w14:textId="4B029914" w:rsidR="00A4603E" w:rsidRPr="00F760AA" w:rsidRDefault="008E7CA8" w:rsidP="00A853C7">
      <w:pPr>
        <w:spacing w:line="360" w:lineRule="auto"/>
        <w:jc w:val="both"/>
        <w:rPr>
          <w:rFonts w:ascii="Arial" w:hAnsi="Arial" w:cs="Arial"/>
          <w:b/>
          <w:bCs/>
          <w:sz w:val="24"/>
          <w:szCs w:val="24"/>
        </w:rPr>
      </w:pPr>
      <w:r w:rsidRPr="00F760AA">
        <w:rPr>
          <w:rFonts w:ascii="Arial" w:hAnsi="Arial" w:cs="Arial"/>
          <w:b/>
          <w:bCs/>
          <w:sz w:val="24"/>
          <w:szCs w:val="24"/>
        </w:rPr>
        <w:lastRenderedPageBreak/>
        <w:t>4. References</w:t>
      </w:r>
    </w:p>
    <w:p w14:paraId="75B798C6" w14:textId="54A2F39D" w:rsidR="00A4603E" w:rsidRPr="00F760AA" w:rsidRDefault="00A4603E"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Armstrong, M. (2021) </w:t>
      </w:r>
      <w:r w:rsidRPr="00F760AA">
        <w:rPr>
          <w:rFonts w:ascii="Arial" w:hAnsi="Arial" w:cs="Arial"/>
          <w:i/>
          <w:iCs/>
          <w:sz w:val="24"/>
          <w:szCs w:val="24"/>
        </w:rPr>
        <w:t>Handbook of human resource management practice</w:t>
      </w:r>
      <w:r w:rsidRPr="00F760AA">
        <w:rPr>
          <w:rFonts w:ascii="Arial" w:hAnsi="Arial" w:cs="Arial"/>
          <w:sz w:val="24"/>
          <w:szCs w:val="24"/>
        </w:rPr>
        <w:t xml:space="preserve">. 15th </w:t>
      </w:r>
      <w:proofErr w:type="spellStart"/>
      <w:r w:rsidRPr="00F760AA">
        <w:rPr>
          <w:rFonts w:ascii="Arial" w:hAnsi="Arial" w:cs="Arial"/>
          <w:sz w:val="24"/>
          <w:szCs w:val="24"/>
        </w:rPr>
        <w:t>edn</w:t>
      </w:r>
      <w:proofErr w:type="spellEnd"/>
      <w:r w:rsidRPr="00F760AA">
        <w:rPr>
          <w:rFonts w:ascii="Arial" w:hAnsi="Arial" w:cs="Arial"/>
          <w:sz w:val="24"/>
          <w:szCs w:val="24"/>
        </w:rPr>
        <w:t>. London: Kogan Page Publishers.</w:t>
      </w:r>
    </w:p>
    <w:p w14:paraId="53F56D8B" w14:textId="432C9E07" w:rsidR="004A3B3F" w:rsidRPr="00F760AA" w:rsidRDefault="004A3B3F"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Atkinson, H., Brander Brown, J., and Dent, P. (2019) </w:t>
      </w:r>
      <w:r w:rsidRPr="00F760AA">
        <w:rPr>
          <w:rFonts w:ascii="Arial" w:hAnsi="Arial" w:cs="Arial"/>
          <w:i/>
          <w:iCs/>
          <w:sz w:val="24"/>
          <w:szCs w:val="24"/>
        </w:rPr>
        <w:t>Strategic Management of Human Resources in Hospitality</w:t>
      </w:r>
      <w:r w:rsidRPr="00F760AA">
        <w:rPr>
          <w:rFonts w:ascii="Arial" w:hAnsi="Arial" w:cs="Arial"/>
          <w:sz w:val="24"/>
          <w:szCs w:val="24"/>
        </w:rPr>
        <w:t>. London: Cengage Learning.</w:t>
      </w:r>
    </w:p>
    <w:p w14:paraId="1D1429B7" w14:textId="31E1699C" w:rsidR="00605223" w:rsidRPr="00F760AA" w:rsidRDefault="008D44C7"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Baum, T. and Hai, N. T. (2020) ‘Hospitality, tourism, human rights and the impact of COVID-19’, </w:t>
      </w:r>
      <w:r w:rsidRPr="00F760AA">
        <w:rPr>
          <w:rFonts w:ascii="Arial" w:hAnsi="Arial" w:cs="Arial"/>
          <w:i/>
          <w:iCs/>
          <w:sz w:val="24"/>
          <w:szCs w:val="24"/>
        </w:rPr>
        <w:t xml:space="preserve">International Journal of Contemporary Hospitality </w:t>
      </w:r>
      <w:proofErr w:type="gramStart"/>
      <w:r w:rsidRPr="00F760AA">
        <w:rPr>
          <w:rFonts w:ascii="Arial" w:hAnsi="Arial" w:cs="Arial"/>
          <w:i/>
          <w:iCs/>
          <w:sz w:val="24"/>
          <w:szCs w:val="24"/>
        </w:rPr>
        <w:t>Management</w:t>
      </w:r>
      <w:r w:rsidR="00C953BB" w:rsidRPr="00F760AA">
        <w:rPr>
          <w:rFonts w:ascii="Arial" w:hAnsi="Arial" w:cs="Arial"/>
          <w:sz w:val="24"/>
          <w:szCs w:val="24"/>
        </w:rPr>
        <w:t xml:space="preserve"> </w:t>
      </w:r>
      <w:r w:rsidRPr="00F760AA">
        <w:rPr>
          <w:rFonts w:ascii="Arial" w:hAnsi="Arial" w:cs="Arial"/>
          <w:sz w:val="24"/>
          <w:szCs w:val="24"/>
        </w:rPr>
        <w:t xml:space="preserve"> Available</w:t>
      </w:r>
      <w:proofErr w:type="gramEnd"/>
      <w:r w:rsidRPr="00F760AA">
        <w:rPr>
          <w:rFonts w:ascii="Arial" w:hAnsi="Arial" w:cs="Arial"/>
          <w:sz w:val="24"/>
          <w:szCs w:val="24"/>
        </w:rPr>
        <w:t xml:space="preserve"> at: </w:t>
      </w:r>
      <w:hyperlink r:id="rId9" w:history="1">
        <w:r w:rsidRPr="00F760AA">
          <w:rPr>
            <w:rStyle w:val="Hyperlink"/>
            <w:rFonts w:ascii="Arial" w:hAnsi="Arial" w:cs="Arial"/>
            <w:sz w:val="24"/>
            <w:szCs w:val="24"/>
          </w:rPr>
          <w:t>https://doi.org/10.1108/IJCHM-03-2020-0242</w:t>
        </w:r>
      </w:hyperlink>
      <w:r w:rsidRPr="00F760AA">
        <w:rPr>
          <w:rFonts w:ascii="Arial" w:hAnsi="Arial" w:cs="Arial"/>
          <w:sz w:val="24"/>
          <w:szCs w:val="24"/>
        </w:rPr>
        <w:t xml:space="preserve"> </w:t>
      </w:r>
      <w:r w:rsidR="00C953BB" w:rsidRPr="00F760AA">
        <w:rPr>
          <w:rFonts w:ascii="Arial" w:hAnsi="Arial" w:cs="Arial"/>
          <w:sz w:val="24"/>
          <w:szCs w:val="24"/>
        </w:rPr>
        <w:t xml:space="preserve">(Accessed: </w:t>
      </w:r>
      <w:r w:rsidR="006F0AE6" w:rsidRPr="00F760AA">
        <w:rPr>
          <w:rFonts w:ascii="Arial" w:hAnsi="Arial" w:cs="Arial"/>
          <w:sz w:val="24"/>
          <w:szCs w:val="24"/>
        </w:rPr>
        <w:t>2</w:t>
      </w:r>
      <w:r w:rsidR="006F0AE6" w:rsidRPr="00F760AA">
        <w:rPr>
          <w:rFonts w:ascii="Arial" w:hAnsi="Arial" w:cs="Arial"/>
          <w:sz w:val="24"/>
          <w:szCs w:val="24"/>
          <w:vertAlign w:val="superscript"/>
        </w:rPr>
        <w:t>nd</w:t>
      </w:r>
      <w:r w:rsidR="006F0AE6" w:rsidRPr="00F760AA">
        <w:rPr>
          <w:rFonts w:ascii="Arial" w:hAnsi="Arial" w:cs="Arial"/>
          <w:sz w:val="24"/>
          <w:szCs w:val="24"/>
        </w:rPr>
        <w:t xml:space="preserve"> June</w:t>
      </w:r>
      <w:r w:rsidR="00C953BB" w:rsidRPr="00F760AA">
        <w:rPr>
          <w:rFonts w:ascii="Arial" w:hAnsi="Arial" w:cs="Arial"/>
          <w:sz w:val="24"/>
          <w:szCs w:val="24"/>
        </w:rPr>
        <w:t>)</w:t>
      </w:r>
    </w:p>
    <w:p w14:paraId="4F2C32EA" w14:textId="3B94E775" w:rsidR="000E6CC8" w:rsidRPr="00F760AA" w:rsidRDefault="000E6CC8"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Bryson, J. R. (2017) </w:t>
      </w:r>
      <w:r w:rsidRPr="00F760AA">
        <w:rPr>
          <w:rFonts w:ascii="Arial" w:hAnsi="Arial" w:cs="Arial"/>
          <w:i/>
          <w:iCs/>
          <w:sz w:val="24"/>
          <w:szCs w:val="24"/>
        </w:rPr>
        <w:t>Service worlds: People, organizations, technologies</w:t>
      </w:r>
      <w:r w:rsidRPr="00F760AA">
        <w:rPr>
          <w:rFonts w:ascii="Arial" w:hAnsi="Arial" w:cs="Arial"/>
          <w:sz w:val="24"/>
          <w:szCs w:val="24"/>
        </w:rPr>
        <w:t>. Cheltenham: Edward Elgar Publishing.</w:t>
      </w:r>
    </w:p>
    <w:p w14:paraId="3BB4D3D1" w14:textId="0FB03468" w:rsidR="009503CF" w:rsidRPr="00F760AA" w:rsidRDefault="001B67C6"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Comparably. (2024). </w:t>
      </w:r>
      <w:r w:rsidRPr="00F760AA">
        <w:rPr>
          <w:rFonts w:ascii="Arial" w:hAnsi="Arial" w:cs="Arial"/>
          <w:i/>
          <w:iCs/>
          <w:sz w:val="24"/>
          <w:szCs w:val="24"/>
        </w:rPr>
        <w:t>Marriott Employee Retention</w:t>
      </w:r>
      <w:r w:rsidRPr="00F760AA">
        <w:rPr>
          <w:rFonts w:ascii="Arial" w:hAnsi="Arial" w:cs="Arial"/>
          <w:sz w:val="24"/>
          <w:szCs w:val="24"/>
        </w:rPr>
        <w:t xml:space="preserve">. Available at: </w:t>
      </w:r>
      <w:hyperlink r:id="rId10" w:tgtFrame="_new" w:history="1">
        <w:r w:rsidRPr="00F760AA">
          <w:rPr>
            <w:rStyle w:val="Hyperlink"/>
            <w:rFonts w:ascii="Arial" w:hAnsi="Arial" w:cs="Arial"/>
            <w:sz w:val="24"/>
            <w:szCs w:val="24"/>
          </w:rPr>
          <w:t>https://www.comparably.com/companies/marriott/retention</w:t>
        </w:r>
      </w:hyperlink>
      <w:r w:rsidRPr="00F760AA">
        <w:rPr>
          <w:rFonts w:ascii="Arial" w:hAnsi="Arial" w:cs="Arial"/>
          <w:sz w:val="24"/>
          <w:szCs w:val="24"/>
        </w:rPr>
        <w:t xml:space="preserve"> (Accessed: </w:t>
      </w:r>
      <w:r w:rsidR="000E003B" w:rsidRPr="00F760AA">
        <w:rPr>
          <w:rFonts w:ascii="Arial" w:hAnsi="Arial" w:cs="Arial"/>
          <w:sz w:val="24"/>
          <w:szCs w:val="24"/>
        </w:rPr>
        <w:t>30</w:t>
      </w:r>
      <w:r w:rsidR="006F0AE6" w:rsidRPr="00F760AA">
        <w:rPr>
          <w:rFonts w:ascii="Arial" w:hAnsi="Arial" w:cs="Arial"/>
          <w:sz w:val="24"/>
          <w:szCs w:val="24"/>
          <w:vertAlign w:val="superscript"/>
        </w:rPr>
        <w:t>th</w:t>
      </w:r>
      <w:r w:rsidRPr="00F760AA">
        <w:rPr>
          <w:rFonts w:ascii="Arial" w:hAnsi="Arial" w:cs="Arial"/>
          <w:sz w:val="24"/>
          <w:szCs w:val="24"/>
        </w:rPr>
        <w:t xml:space="preserve"> </w:t>
      </w:r>
      <w:r w:rsidR="000E003B" w:rsidRPr="00F760AA">
        <w:rPr>
          <w:rFonts w:ascii="Arial" w:hAnsi="Arial" w:cs="Arial"/>
          <w:sz w:val="24"/>
          <w:szCs w:val="24"/>
        </w:rPr>
        <w:t>May</w:t>
      </w:r>
      <w:r w:rsidRPr="00F760AA">
        <w:rPr>
          <w:rFonts w:ascii="Arial" w:hAnsi="Arial" w:cs="Arial"/>
          <w:sz w:val="24"/>
          <w:szCs w:val="24"/>
        </w:rPr>
        <w:t xml:space="preserve"> 2024).</w:t>
      </w:r>
    </w:p>
    <w:p w14:paraId="13E375E8" w14:textId="4B5A4910" w:rsidR="00E72093" w:rsidRPr="00F760AA" w:rsidRDefault="00E72093"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Condeco Software. (2022). </w:t>
      </w:r>
      <w:r w:rsidRPr="00F760AA">
        <w:rPr>
          <w:rFonts w:ascii="Arial" w:hAnsi="Arial" w:cs="Arial"/>
          <w:i/>
          <w:iCs/>
          <w:sz w:val="24"/>
          <w:szCs w:val="24"/>
        </w:rPr>
        <w:t>Hybrid vs. Flexible Working: What’s the Difference?</w:t>
      </w:r>
      <w:r w:rsidRPr="00F760AA">
        <w:rPr>
          <w:rFonts w:ascii="Arial" w:hAnsi="Arial" w:cs="Arial"/>
          <w:sz w:val="24"/>
          <w:szCs w:val="24"/>
        </w:rPr>
        <w:t xml:space="preserve"> Available at: </w:t>
      </w:r>
      <w:hyperlink r:id="rId11" w:tgtFrame="_new" w:history="1">
        <w:r w:rsidRPr="00F760AA">
          <w:rPr>
            <w:rStyle w:val="Hyperlink"/>
            <w:rFonts w:ascii="Arial" w:hAnsi="Arial" w:cs="Arial"/>
            <w:sz w:val="24"/>
            <w:szCs w:val="24"/>
          </w:rPr>
          <w:t>https://www.condecosoftware.com/blog/hybrid-vs-flexible/</w:t>
        </w:r>
      </w:hyperlink>
      <w:r w:rsidRPr="00F760AA">
        <w:rPr>
          <w:rFonts w:ascii="Arial" w:hAnsi="Arial" w:cs="Arial"/>
          <w:sz w:val="24"/>
          <w:szCs w:val="24"/>
        </w:rPr>
        <w:t xml:space="preserve"> (Accessed: </w:t>
      </w:r>
      <w:r w:rsidR="00AB0B4E" w:rsidRPr="00F760AA">
        <w:rPr>
          <w:rFonts w:ascii="Arial" w:hAnsi="Arial" w:cs="Arial"/>
          <w:sz w:val="24"/>
          <w:szCs w:val="24"/>
        </w:rPr>
        <w:t>4</w:t>
      </w:r>
      <w:r w:rsidR="00AB0B4E" w:rsidRPr="00F760AA">
        <w:rPr>
          <w:rFonts w:ascii="Arial" w:hAnsi="Arial" w:cs="Arial"/>
          <w:sz w:val="24"/>
          <w:szCs w:val="24"/>
          <w:vertAlign w:val="superscript"/>
        </w:rPr>
        <w:t>th</w:t>
      </w:r>
      <w:r w:rsidRPr="00F760AA">
        <w:rPr>
          <w:rFonts w:ascii="Arial" w:hAnsi="Arial" w:cs="Arial"/>
          <w:sz w:val="24"/>
          <w:szCs w:val="24"/>
        </w:rPr>
        <w:t xml:space="preserve"> June 2024).</w:t>
      </w:r>
    </w:p>
    <w:p w14:paraId="093CFED4" w14:textId="2D3C2DEE" w:rsidR="00CD0FC1" w:rsidRPr="00F760AA" w:rsidRDefault="00CD0FC1"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Fortune. (2023). </w:t>
      </w:r>
      <w:r w:rsidRPr="00F760AA">
        <w:rPr>
          <w:rFonts w:ascii="Arial" w:hAnsi="Arial" w:cs="Arial"/>
          <w:i/>
          <w:iCs/>
          <w:sz w:val="24"/>
          <w:szCs w:val="24"/>
        </w:rPr>
        <w:t>Marriott’s New $600 Million Headquarters Reflects a Hybrid Work Future, Says CFO</w:t>
      </w:r>
      <w:r w:rsidRPr="00F760AA">
        <w:rPr>
          <w:rFonts w:ascii="Arial" w:hAnsi="Arial" w:cs="Arial"/>
          <w:sz w:val="24"/>
          <w:szCs w:val="24"/>
        </w:rPr>
        <w:t xml:space="preserve">. Available at: </w:t>
      </w:r>
      <w:hyperlink r:id="rId12" w:tgtFrame="_new" w:history="1">
        <w:r w:rsidRPr="00F760AA">
          <w:rPr>
            <w:rStyle w:val="Hyperlink"/>
            <w:rFonts w:ascii="Arial" w:hAnsi="Arial" w:cs="Arial"/>
            <w:sz w:val="24"/>
            <w:szCs w:val="24"/>
          </w:rPr>
          <w:t>https://fortune.com/2023/04/20/marriott-600-million-headquarters-cfo/</w:t>
        </w:r>
      </w:hyperlink>
      <w:r w:rsidRPr="00F760AA">
        <w:rPr>
          <w:rFonts w:ascii="Arial" w:hAnsi="Arial" w:cs="Arial"/>
          <w:sz w:val="24"/>
          <w:szCs w:val="24"/>
        </w:rPr>
        <w:t xml:space="preserve"> (Accessed: 6</w:t>
      </w:r>
      <w:r w:rsidR="006F0AE6" w:rsidRPr="00F760AA">
        <w:rPr>
          <w:rFonts w:ascii="Arial" w:hAnsi="Arial" w:cs="Arial"/>
          <w:sz w:val="24"/>
          <w:szCs w:val="24"/>
          <w:vertAlign w:val="superscript"/>
        </w:rPr>
        <w:t>th</w:t>
      </w:r>
      <w:r w:rsidRPr="00F760AA">
        <w:rPr>
          <w:rFonts w:ascii="Arial" w:hAnsi="Arial" w:cs="Arial"/>
          <w:sz w:val="24"/>
          <w:szCs w:val="24"/>
        </w:rPr>
        <w:t xml:space="preserve"> June 2024).</w:t>
      </w:r>
    </w:p>
    <w:p w14:paraId="19E4AC3F" w14:textId="723AFBAB" w:rsidR="00AD00EA" w:rsidRPr="00F760AA" w:rsidRDefault="00AD00EA"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Gibbons, S. (2020). </w:t>
      </w:r>
      <w:r w:rsidRPr="00F760AA">
        <w:rPr>
          <w:rFonts w:ascii="Arial" w:hAnsi="Arial" w:cs="Arial"/>
          <w:i/>
          <w:iCs/>
          <w:sz w:val="24"/>
          <w:szCs w:val="24"/>
        </w:rPr>
        <w:t xml:space="preserve">3 Things You Can Learn </w:t>
      </w:r>
      <w:proofErr w:type="gramStart"/>
      <w:r w:rsidRPr="00F760AA">
        <w:rPr>
          <w:rFonts w:ascii="Arial" w:hAnsi="Arial" w:cs="Arial"/>
          <w:i/>
          <w:iCs/>
          <w:sz w:val="24"/>
          <w:szCs w:val="24"/>
        </w:rPr>
        <w:t>From</w:t>
      </w:r>
      <w:proofErr w:type="gramEnd"/>
      <w:r w:rsidRPr="00F760AA">
        <w:rPr>
          <w:rFonts w:ascii="Arial" w:hAnsi="Arial" w:cs="Arial"/>
          <w:i/>
          <w:iCs/>
          <w:sz w:val="24"/>
          <w:szCs w:val="24"/>
        </w:rPr>
        <w:t xml:space="preserve"> Marriott About Taking Care of Employees</w:t>
      </w:r>
      <w:r w:rsidRPr="00F760AA">
        <w:rPr>
          <w:rFonts w:ascii="Arial" w:hAnsi="Arial" w:cs="Arial"/>
          <w:sz w:val="24"/>
          <w:szCs w:val="24"/>
        </w:rPr>
        <w:t xml:space="preserve">. Available at: </w:t>
      </w:r>
      <w:hyperlink r:id="rId13" w:tgtFrame="_new" w:history="1">
        <w:r w:rsidRPr="00F760AA">
          <w:rPr>
            <w:rStyle w:val="Hyperlink"/>
            <w:rFonts w:ascii="Arial" w:hAnsi="Arial" w:cs="Arial"/>
            <w:sz w:val="24"/>
            <w:szCs w:val="24"/>
          </w:rPr>
          <w:t>https://www.forbes.com/sites/serenitygibbons/2020/04/30/3-things-you-can-learn-from-marriott-about-taking-care-of-employees/</w:t>
        </w:r>
      </w:hyperlink>
      <w:r w:rsidRPr="00F760AA">
        <w:rPr>
          <w:rFonts w:ascii="Arial" w:hAnsi="Arial" w:cs="Arial"/>
          <w:sz w:val="24"/>
          <w:szCs w:val="24"/>
        </w:rPr>
        <w:t xml:space="preserve"> (Accessed: </w:t>
      </w:r>
      <w:r w:rsidR="0015603A" w:rsidRPr="00F760AA">
        <w:rPr>
          <w:rFonts w:ascii="Arial" w:hAnsi="Arial" w:cs="Arial"/>
          <w:sz w:val="24"/>
          <w:szCs w:val="24"/>
        </w:rPr>
        <w:t>2</w:t>
      </w:r>
      <w:r w:rsidR="006F0AE6" w:rsidRPr="00F760AA">
        <w:rPr>
          <w:rFonts w:ascii="Arial" w:hAnsi="Arial" w:cs="Arial"/>
          <w:sz w:val="24"/>
          <w:szCs w:val="24"/>
          <w:vertAlign w:val="superscript"/>
        </w:rPr>
        <w:t>nd</w:t>
      </w:r>
      <w:r w:rsidRPr="00F760AA">
        <w:rPr>
          <w:rFonts w:ascii="Arial" w:hAnsi="Arial" w:cs="Arial"/>
          <w:sz w:val="24"/>
          <w:szCs w:val="24"/>
        </w:rPr>
        <w:t xml:space="preserve"> June 2024).</w:t>
      </w:r>
    </w:p>
    <w:p w14:paraId="3FBDAEA7" w14:textId="7A0400B4" w:rsidR="00D0157B" w:rsidRPr="00F760AA" w:rsidRDefault="00D0157B"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Howandwhat.net. (n.d.). </w:t>
      </w:r>
      <w:r w:rsidRPr="00F760AA">
        <w:rPr>
          <w:rFonts w:ascii="Arial" w:hAnsi="Arial" w:cs="Arial"/>
          <w:i/>
          <w:iCs/>
          <w:sz w:val="24"/>
          <w:szCs w:val="24"/>
        </w:rPr>
        <w:t>PESTEL Analysis of Hospitality Industry</w:t>
      </w:r>
      <w:r w:rsidRPr="00F760AA">
        <w:rPr>
          <w:rFonts w:ascii="Arial" w:hAnsi="Arial" w:cs="Arial"/>
          <w:sz w:val="24"/>
          <w:szCs w:val="24"/>
        </w:rPr>
        <w:t xml:space="preserve">. Available at: </w:t>
      </w:r>
      <w:hyperlink r:id="rId14" w:tgtFrame="_new" w:history="1">
        <w:r w:rsidRPr="00F760AA">
          <w:rPr>
            <w:rStyle w:val="Hyperlink"/>
            <w:rFonts w:ascii="Arial" w:hAnsi="Arial" w:cs="Arial"/>
            <w:sz w:val="24"/>
            <w:szCs w:val="24"/>
          </w:rPr>
          <w:t>https://www.howandwhat.net/pestel-analysis-hospitality-industry/</w:t>
        </w:r>
      </w:hyperlink>
      <w:r w:rsidRPr="00F760AA">
        <w:rPr>
          <w:rFonts w:ascii="Arial" w:hAnsi="Arial" w:cs="Arial"/>
          <w:sz w:val="24"/>
          <w:szCs w:val="24"/>
        </w:rPr>
        <w:t xml:space="preserve"> (Accessed: 6 June 2024)</w:t>
      </w:r>
    </w:p>
    <w:p w14:paraId="1ADE06E0" w14:textId="32A7166E" w:rsidR="00193401" w:rsidRPr="00F760AA" w:rsidRDefault="00193401"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Jim M.</w:t>
      </w:r>
      <w:r w:rsidR="00371DB3" w:rsidRPr="00F760AA">
        <w:rPr>
          <w:rFonts w:ascii="Arial" w:hAnsi="Arial" w:cs="Arial"/>
          <w:sz w:val="24"/>
          <w:szCs w:val="24"/>
        </w:rPr>
        <w:t xml:space="preserve"> (2024). </w:t>
      </w:r>
      <w:r w:rsidR="00371DB3" w:rsidRPr="00F760AA">
        <w:rPr>
          <w:rFonts w:ascii="Arial" w:hAnsi="Arial" w:cs="Arial"/>
          <w:i/>
          <w:iCs/>
          <w:sz w:val="24"/>
          <w:szCs w:val="24"/>
        </w:rPr>
        <w:t>PESTLE Analysis for Hotel Industry (2024 Updated)</w:t>
      </w:r>
      <w:r w:rsidRPr="00F760AA">
        <w:rPr>
          <w:rFonts w:ascii="Arial" w:hAnsi="Arial" w:cs="Arial"/>
          <w:sz w:val="24"/>
          <w:szCs w:val="24"/>
        </w:rPr>
        <w:t xml:space="preserve"> </w:t>
      </w:r>
      <w:r w:rsidR="008F1169" w:rsidRPr="00F760AA">
        <w:rPr>
          <w:rFonts w:ascii="Arial" w:hAnsi="Arial" w:cs="Arial"/>
          <w:sz w:val="24"/>
          <w:szCs w:val="24"/>
        </w:rPr>
        <w:t xml:space="preserve">Available </w:t>
      </w:r>
      <w:r w:rsidR="005F36AF" w:rsidRPr="00F760AA">
        <w:rPr>
          <w:rFonts w:ascii="Arial" w:hAnsi="Arial" w:cs="Arial"/>
          <w:sz w:val="24"/>
          <w:szCs w:val="24"/>
        </w:rPr>
        <w:t>at:</w:t>
      </w:r>
      <w:r w:rsidR="008F1169" w:rsidRPr="00F760AA">
        <w:rPr>
          <w:rFonts w:ascii="Arial" w:hAnsi="Arial" w:cs="Arial"/>
          <w:sz w:val="24"/>
          <w:szCs w:val="24"/>
        </w:rPr>
        <w:t xml:space="preserve"> </w:t>
      </w:r>
      <w:hyperlink r:id="rId15" w:anchor="Hotel_Industry_PESTLE_Analysis" w:history="1">
        <w:r w:rsidR="008F1169" w:rsidRPr="00F760AA">
          <w:rPr>
            <w:rStyle w:val="Hyperlink"/>
            <w:rFonts w:ascii="Arial" w:hAnsi="Arial" w:cs="Arial"/>
            <w:sz w:val="24"/>
            <w:szCs w:val="24"/>
          </w:rPr>
          <w:t>https://pestleanalysis.com/pestle-analysis-for-hotel-industry/#Hotel_Industry_PESTLE_Analysis</w:t>
        </w:r>
      </w:hyperlink>
      <w:r w:rsidR="008F1169" w:rsidRPr="00F760AA">
        <w:rPr>
          <w:rFonts w:ascii="Arial" w:hAnsi="Arial" w:cs="Arial"/>
          <w:sz w:val="24"/>
          <w:szCs w:val="24"/>
        </w:rPr>
        <w:t xml:space="preserve"> (accessed: 4</w:t>
      </w:r>
      <w:r w:rsidR="008F1169" w:rsidRPr="00F760AA">
        <w:rPr>
          <w:rFonts w:ascii="Arial" w:hAnsi="Arial" w:cs="Arial"/>
          <w:sz w:val="24"/>
          <w:szCs w:val="24"/>
          <w:vertAlign w:val="superscript"/>
        </w:rPr>
        <w:t>th</w:t>
      </w:r>
      <w:r w:rsidR="008F1169" w:rsidRPr="00F760AA">
        <w:rPr>
          <w:rFonts w:ascii="Arial" w:hAnsi="Arial" w:cs="Arial"/>
          <w:sz w:val="24"/>
          <w:szCs w:val="24"/>
        </w:rPr>
        <w:t xml:space="preserve"> June 2024)</w:t>
      </w:r>
    </w:p>
    <w:p w14:paraId="2E183F3D" w14:textId="7363BA19" w:rsidR="00D75996" w:rsidRPr="00F760AA" w:rsidRDefault="00D75996"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Jones, P., Hillier, D. and Comfort, D., 2016. Sustainability in the global hotel industry. </w:t>
      </w:r>
      <w:r w:rsidRPr="00F760AA">
        <w:rPr>
          <w:rFonts w:ascii="Arial" w:hAnsi="Arial" w:cs="Arial"/>
          <w:i/>
          <w:iCs/>
          <w:sz w:val="24"/>
          <w:szCs w:val="24"/>
        </w:rPr>
        <w:t>International Journal of Contemporary Hospitality Management</w:t>
      </w:r>
    </w:p>
    <w:p w14:paraId="30C4E34C" w14:textId="23916A72" w:rsidR="005B394A" w:rsidRPr="00F760AA" w:rsidRDefault="005B394A" w:rsidP="00752CD9">
      <w:pPr>
        <w:pStyle w:val="ListParagraph"/>
        <w:numPr>
          <w:ilvl w:val="0"/>
          <w:numId w:val="8"/>
        </w:numPr>
        <w:spacing w:line="360" w:lineRule="auto"/>
        <w:jc w:val="both"/>
        <w:rPr>
          <w:rFonts w:ascii="Arial" w:hAnsi="Arial" w:cs="Arial"/>
          <w:sz w:val="24"/>
          <w:szCs w:val="24"/>
        </w:rPr>
      </w:pPr>
      <w:proofErr w:type="spellStart"/>
      <w:r w:rsidRPr="00F760AA">
        <w:rPr>
          <w:rFonts w:ascii="Arial" w:hAnsi="Arial" w:cs="Arial"/>
          <w:sz w:val="24"/>
          <w:szCs w:val="24"/>
        </w:rPr>
        <w:lastRenderedPageBreak/>
        <w:t>Koc</w:t>
      </w:r>
      <w:proofErr w:type="spellEnd"/>
      <w:r w:rsidRPr="00F760AA">
        <w:rPr>
          <w:rFonts w:ascii="Arial" w:hAnsi="Arial" w:cs="Arial"/>
          <w:sz w:val="24"/>
          <w:szCs w:val="24"/>
        </w:rPr>
        <w:t xml:space="preserve">, E. and Bozkurt, G., 2017. Hospitality employees’ future expectations: Dissatisfaction, stress, and burnout. </w:t>
      </w:r>
      <w:r w:rsidRPr="00F760AA">
        <w:rPr>
          <w:rFonts w:ascii="Arial" w:hAnsi="Arial" w:cs="Arial"/>
          <w:i/>
          <w:iCs/>
          <w:sz w:val="24"/>
          <w:szCs w:val="24"/>
        </w:rPr>
        <w:t>International Journal of Hospitality &amp; Tourism Administration</w:t>
      </w:r>
    </w:p>
    <w:p w14:paraId="5A81E038" w14:textId="6CA6BADB" w:rsidR="006F0AE6" w:rsidRPr="00F760AA" w:rsidRDefault="009503CF"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Marriott International. (2024). </w:t>
      </w:r>
      <w:r w:rsidRPr="00F760AA">
        <w:rPr>
          <w:rFonts w:ascii="Arial" w:hAnsi="Arial" w:cs="Arial"/>
          <w:i/>
          <w:iCs/>
          <w:sz w:val="24"/>
          <w:szCs w:val="24"/>
        </w:rPr>
        <w:t>History</w:t>
      </w:r>
      <w:r w:rsidRPr="00F760AA">
        <w:rPr>
          <w:rFonts w:ascii="Arial" w:hAnsi="Arial" w:cs="Arial"/>
          <w:sz w:val="24"/>
          <w:szCs w:val="24"/>
        </w:rPr>
        <w:t xml:space="preserve">. Available at: </w:t>
      </w:r>
      <w:hyperlink r:id="rId16" w:tgtFrame="_new" w:history="1">
        <w:r w:rsidRPr="00F760AA">
          <w:rPr>
            <w:rStyle w:val="Hyperlink"/>
            <w:rFonts w:ascii="Arial" w:hAnsi="Arial" w:cs="Arial"/>
            <w:sz w:val="24"/>
            <w:szCs w:val="24"/>
          </w:rPr>
          <w:t>https://www.marriott.com/about/culture-and-values/history.mi</w:t>
        </w:r>
      </w:hyperlink>
      <w:r w:rsidRPr="00F760AA">
        <w:rPr>
          <w:rFonts w:ascii="Arial" w:hAnsi="Arial" w:cs="Arial"/>
          <w:sz w:val="24"/>
          <w:szCs w:val="24"/>
        </w:rPr>
        <w:t xml:space="preserve"> (Accessed: </w:t>
      </w:r>
      <w:r w:rsidR="0015603A" w:rsidRPr="00F760AA">
        <w:rPr>
          <w:rFonts w:ascii="Arial" w:hAnsi="Arial" w:cs="Arial"/>
          <w:sz w:val="24"/>
          <w:szCs w:val="24"/>
        </w:rPr>
        <w:t>3</w:t>
      </w:r>
      <w:r w:rsidR="006F0AE6" w:rsidRPr="00F760AA">
        <w:rPr>
          <w:rFonts w:ascii="Arial" w:hAnsi="Arial" w:cs="Arial"/>
          <w:sz w:val="24"/>
          <w:szCs w:val="24"/>
          <w:vertAlign w:val="superscript"/>
        </w:rPr>
        <w:t>rd</w:t>
      </w:r>
    </w:p>
    <w:p w14:paraId="732521F1" w14:textId="535B6735" w:rsidR="009503CF" w:rsidRPr="00F760AA" w:rsidRDefault="009503CF"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June 2024).</w:t>
      </w:r>
    </w:p>
    <w:p w14:paraId="4A0E6282" w14:textId="433F2C9F" w:rsidR="0015603A" w:rsidRPr="00F760AA" w:rsidRDefault="0015603A"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Marriott Student Review. (2024). </w:t>
      </w:r>
      <w:r w:rsidRPr="00F760AA">
        <w:rPr>
          <w:rFonts w:ascii="Arial" w:hAnsi="Arial" w:cs="Arial"/>
          <w:i/>
          <w:iCs/>
          <w:sz w:val="24"/>
          <w:szCs w:val="24"/>
        </w:rPr>
        <w:t>The New Hybrid Work Model</w:t>
      </w:r>
      <w:r w:rsidRPr="00F760AA">
        <w:rPr>
          <w:rFonts w:ascii="Arial" w:hAnsi="Arial" w:cs="Arial"/>
          <w:sz w:val="24"/>
          <w:szCs w:val="24"/>
        </w:rPr>
        <w:t xml:space="preserve">. Available at: </w:t>
      </w:r>
      <w:hyperlink r:id="rId17" w:history="1">
        <w:r w:rsidR="00D10322" w:rsidRPr="00F760AA">
          <w:rPr>
            <w:rStyle w:val="Hyperlink"/>
            <w:rFonts w:ascii="Arial" w:hAnsi="Arial" w:cs="Arial"/>
            <w:sz w:val="24"/>
            <w:szCs w:val="24"/>
          </w:rPr>
          <w:t>https://marriottstudentreview.org/weekly-blog/the-new-hybrid-work-model/</w:t>
        </w:r>
      </w:hyperlink>
      <w:r w:rsidR="00D10322" w:rsidRPr="00F760AA">
        <w:rPr>
          <w:rFonts w:ascii="Arial" w:hAnsi="Arial" w:cs="Arial"/>
          <w:sz w:val="24"/>
          <w:szCs w:val="24"/>
        </w:rPr>
        <w:t xml:space="preserve"> </w:t>
      </w:r>
      <w:r w:rsidRPr="00F760AA">
        <w:rPr>
          <w:rFonts w:ascii="Arial" w:hAnsi="Arial" w:cs="Arial"/>
          <w:sz w:val="24"/>
          <w:szCs w:val="24"/>
        </w:rPr>
        <w:t xml:space="preserve"> (Accessed: 1</w:t>
      </w:r>
      <w:r w:rsidR="006F0AE6" w:rsidRPr="00F760AA">
        <w:rPr>
          <w:rFonts w:ascii="Arial" w:hAnsi="Arial" w:cs="Arial"/>
          <w:sz w:val="24"/>
          <w:szCs w:val="24"/>
          <w:vertAlign w:val="superscript"/>
        </w:rPr>
        <w:t>st</w:t>
      </w:r>
      <w:r w:rsidRPr="00F760AA">
        <w:rPr>
          <w:rFonts w:ascii="Arial" w:hAnsi="Arial" w:cs="Arial"/>
          <w:sz w:val="24"/>
          <w:szCs w:val="24"/>
        </w:rPr>
        <w:t xml:space="preserve"> June 2024).</w:t>
      </w:r>
    </w:p>
    <w:p w14:paraId="3F44315B" w14:textId="64F6197A" w:rsidR="00605223" w:rsidRPr="00F760AA" w:rsidRDefault="00605223" w:rsidP="00752CD9">
      <w:pPr>
        <w:pStyle w:val="ListParagraph"/>
        <w:numPr>
          <w:ilvl w:val="0"/>
          <w:numId w:val="8"/>
        </w:numPr>
        <w:spacing w:line="360" w:lineRule="auto"/>
        <w:jc w:val="both"/>
        <w:rPr>
          <w:rFonts w:ascii="Arial" w:hAnsi="Arial" w:cs="Arial"/>
          <w:sz w:val="24"/>
          <w:szCs w:val="24"/>
        </w:rPr>
      </w:pPr>
      <w:proofErr w:type="spellStart"/>
      <w:r w:rsidRPr="00F760AA">
        <w:rPr>
          <w:rFonts w:ascii="Arial" w:hAnsi="Arial" w:cs="Arial"/>
          <w:sz w:val="24"/>
          <w:szCs w:val="24"/>
        </w:rPr>
        <w:t>MBASkool</w:t>
      </w:r>
      <w:proofErr w:type="spellEnd"/>
      <w:r w:rsidRPr="00F760AA">
        <w:rPr>
          <w:rFonts w:ascii="Arial" w:hAnsi="Arial" w:cs="Arial"/>
          <w:sz w:val="24"/>
          <w:szCs w:val="24"/>
        </w:rPr>
        <w:t>. (</w:t>
      </w:r>
      <w:r w:rsidR="00AA12B1" w:rsidRPr="00F760AA">
        <w:rPr>
          <w:rFonts w:ascii="Arial" w:hAnsi="Arial" w:cs="Arial"/>
          <w:sz w:val="24"/>
          <w:szCs w:val="24"/>
        </w:rPr>
        <w:t>2023</w:t>
      </w:r>
      <w:r w:rsidRPr="00F760AA">
        <w:rPr>
          <w:rFonts w:ascii="Arial" w:hAnsi="Arial" w:cs="Arial"/>
          <w:sz w:val="24"/>
          <w:szCs w:val="24"/>
        </w:rPr>
        <w:t xml:space="preserve">). </w:t>
      </w:r>
      <w:r w:rsidRPr="00F760AA">
        <w:rPr>
          <w:rFonts w:ascii="Arial" w:hAnsi="Arial" w:cs="Arial"/>
          <w:i/>
          <w:iCs/>
          <w:sz w:val="24"/>
          <w:szCs w:val="24"/>
        </w:rPr>
        <w:t>PESTLE Analysis of Marriott</w:t>
      </w:r>
      <w:r w:rsidRPr="00F760AA">
        <w:rPr>
          <w:rFonts w:ascii="Arial" w:hAnsi="Arial" w:cs="Arial"/>
          <w:sz w:val="24"/>
          <w:szCs w:val="24"/>
        </w:rPr>
        <w:t xml:space="preserve">. Available at: </w:t>
      </w:r>
      <w:hyperlink r:id="rId18" w:tgtFrame="_new" w:history="1">
        <w:r w:rsidRPr="00F760AA">
          <w:rPr>
            <w:rStyle w:val="Hyperlink"/>
            <w:rFonts w:ascii="Arial" w:hAnsi="Arial" w:cs="Arial"/>
            <w:sz w:val="24"/>
            <w:szCs w:val="24"/>
          </w:rPr>
          <w:t>https://www.mbaskool.com/pestle-analysis/companies/17988-marriott.html</w:t>
        </w:r>
      </w:hyperlink>
      <w:r w:rsidRPr="00F760AA">
        <w:rPr>
          <w:rFonts w:ascii="Arial" w:hAnsi="Arial" w:cs="Arial"/>
          <w:sz w:val="24"/>
          <w:szCs w:val="24"/>
        </w:rPr>
        <w:t xml:space="preserve"> (Accessed:</w:t>
      </w:r>
      <w:r w:rsidR="00716367" w:rsidRPr="00F760AA">
        <w:rPr>
          <w:rFonts w:ascii="Arial" w:hAnsi="Arial" w:cs="Arial"/>
          <w:sz w:val="24"/>
          <w:szCs w:val="24"/>
        </w:rPr>
        <w:t xml:space="preserve"> 4</w:t>
      </w:r>
      <w:r w:rsidR="00716367" w:rsidRPr="00F760AA">
        <w:rPr>
          <w:rFonts w:ascii="Arial" w:hAnsi="Arial" w:cs="Arial"/>
          <w:sz w:val="24"/>
          <w:szCs w:val="24"/>
          <w:vertAlign w:val="superscript"/>
        </w:rPr>
        <w:t>th</w:t>
      </w:r>
      <w:r w:rsidR="00716367" w:rsidRPr="00F760AA">
        <w:rPr>
          <w:rFonts w:ascii="Arial" w:hAnsi="Arial" w:cs="Arial"/>
          <w:sz w:val="24"/>
          <w:szCs w:val="24"/>
        </w:rPr>
        <w:t xml:space="preserve"> </w:t>
      </w:r>
      <w:r w:rsidRPr="00F760AA">
        <w:rPr>
          <w:rFonts w:ascii="Arial" w:hAnsi="Arial" w:cs="Arial"/>
          <w:sz w:val="24"/>
          <w:szCs w:val="24"/>
        </w:rPr>
        <w:t>June 2024).</w:t>
      </w:r>
    </w:p>
    <w:p w14:paraId="7DC4E797" w14:textId="74933BA2" w:rsidR="009D50A9" w:rsidRPr="00F760AA" w:rsidRDefault="00F3481A"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Sean O.</w:t>
      </w:r>
      <w:r w:rsidR="00C951C3" w:rsidRPr="00F760AA">
        <w:rPr>
          <w:rFonts w:ascii="Arial" w:hAnsi="Arial" w:cs="Arial"/>
          <w:sz w:val="24"/>
          <w:szCs w:val="24"/>
        </w:rPr>
        <w:t xml:space="preserve"> (2023). </w:t>
      </w:r>
      <w:r w:rsidR="00C951C3" w:rsidRPr="00F760AA">
        <w:rPr>
          <w:rFonts w:ascii="Arial" w:hAnsi="Arial" w:cs="Arial"/>
          <w:i/>
          <w:iCs/>
          <w:sz w:val="24"/>
          <w:szCs w:val="24"/>
        </w:rPr>
        <w:t>Marriott Opens Expansive New Headquarters Despite Rise of Hybrid Working</w:t>
      </w:r>
      <w:r w:rsidR="0073617D" w:rsidRPr="00F760AA">
        <w:rPr>
          <w:rFonts w:ascii="Arial" w:hAnsi="Arial" w:cs="Arial"/>
          <w:i/>
          <w:iCs/>
          <w:sz w:val="24"/>
          <w:szCs w:val="24"/>
        </w:rPr>
        <w:t xml:space="preserve">. </w:t>
      </w:r>
      <w:r w:rsidR="0073617D" w:rsidRPr="00F760AA">
        <w:rPr>
          <w:rFonts w:ascii="Arial" w:hAnsi="Arial" w:cs="Arial"/>
          <w:sz w:val="24"/>
          <w:szCs w:val="24"/>
        </w:rPr>
        <w:t xml:space="preserve">Available at: </w:t>
      </w:r>
      <w:hyperlink r:id="rId19" w:history="1">
        <w:r w:rsidR="0073617D" w:rsidRPr="00F760AA">
          <w:rPr>
            <w:rStyle w:val="Hyperlink"/>
            <w:rFonts w:ascii="Arial" w:hAnsi="Arial" w:cs="Arial"/>
            <w:sz w:val="24"/>
            <w:szCs w:val="24"/>
          </w:rPr>
          <w:t>https://finance.yahoo.com/news/marriott-opens-expansive-headquarters-despite-063000930.html</w:t>
        </w:r>
      </w:hyperlink>
      <w:r w:rsidR="0073617D" w:rsidRPr="00F760AA">
        <w:rPr>
          <w:rFonts w:ascii="Arial" w:hAnsi="Arial" w:cs="Arial"/>
          <w:sz w:val="24"/>
          <w:szCs w:val="24"/>
        </w:rPr>
        <w:t xml:space="preserve"> </w:t>
      </w:r>
      <w:r w:rsidR="009D50A9" w:rsidRPr="00F760AA">
        <w:rPr>
          <w:rFonts w:ascii="Arial" w:hAnsi="Arial" w:cs="Arial"/>
          <w:sz w:val="24"/>
          <w:szCs w:val="24"/>
        </w:rPr>
        <w:t>(Accessed: 6</w:t>
      </w:r>
      <w:r w:rsidR="009D50A9" w:rsidRPr="00F760AA">
        <w:rPr>
          <w:rFonts w:ascii="Arial" w:hAnsi="Arial" w:cs="Arial"/>
          <w:sz w:val="24"/>
          <w:szCs w:val="24"/>
          <w:vertAlign w:val="superscript"/>
        </w:rPr>
        <w:t>th</w:t>
      </w:r>
    </w:p>
    <w:p w14:paraId="55F4E4A9" w14:textId="4F63BED2" w:rsidR="00F3481A" w:rsidRPr="00F760AA" w:rsidRDefault="009D50A9"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June 2024).</w:t>
      </w:r>
    </w:p>
    <w:p w14:paraId="74496C90" w14:textId="0AE9DAC4" w:rsidR="00752CD9" w:rsidRPr="00F760AA" w:rsidRDefault="00752CD9"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Sparrow, P., Brewster, C. and Chung, C. (2017) </w:t>
      </w:r>
      <w:r w:rsidRPr="00F760AA">
        <w:rPr>
          <w:rFonts w:ascii="Arial" w:hAnsi="Arial" w:cs="Arial"/>
          <w:i/>
          <w:iCs/>
          <w:sz w:val="24"/>
          <w:szCs w:val="24"/>
        </w:rPr>
        <w:t>Globalizing Human Resource Management</w:t>
      </w:r>
      <w:r w:rsidRPr="00F760AA">
        <w:rPr>
          <w:rFonts w:ascii="Arial" w:hAnsi="Arial" w:cs="Arial"/>
          <w:sz w:val="24"/>
          <w:szCs w:val="24"/>
        </w:rPr>
        <w:t xml:space="preserve">. 2nd </w:t>
      </w:r>
      <w:proofErr w:type="spellStart"/>
      <w:r w:rsidRPr="00F760AA">
        <w:rPr>
          <w:rFonts w:ascii="Arial" w:hAnsi="Arial" w:cs="Arial"/>
          <w:sz w:val="24"/>
          <w:szCs w:val="24"/>
        </w:rPr>
        <w:t>edn</w:t>
      </w:r>
      <w:proofErr w:type="spellEnd"/>
      <w:r w:rsidRPr="00F760AA">
        <w:rPr>
          <w:rFonts w:ascii="Arial" w:hAnsi="Arial" w:cs="Arial"/>
          <w:sz w:val="24"/>
          <w:szCs w:val="24"/>
        </w:rPr>
        <w:t>. London: Routledge</w:t>
      </w:r>
    </w:p>
    <w:p w14:paraId="04C427B9" w14:textId="4C337CFD" w:rsidR="0054192E" w:rsidRPr="00F760AA" w:rsidRDefault="0054192E"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Taylor, S. and Woodhams, C., 2016. </w:t>
      </w:r>
      <w:r w:rsidRPr="00F760AA">
        <w:rPr>
          <w:rFonts w:ascii="Arial" w:hAnsi="Arial" w:cs="Arial"/>
          <w:i/>
          <w:iCs/>
          <w:sz w:val="24"/>
          <w:szCs w:val="24"/>
        </w:rPr>
        <w:t>Human Resource Management: People and Organizations</w:t>
      </w:r>
      <w:r w:rsidRPr="00F760AA">
        <w:rPr>
          <w:rFonts w:ascii="Arial" w:hAnsi="Arial" w:cs="Arial"/>
          <w:sz w:val="24"/>
          <w:szCs w:val="24"/>
        </w:rPr>
        <w:t>. 1st ed. London: Pearson.</w:t>
      </w:r>
    </w:p>
    <w:p w14:paraId="4459AB88" w14:textId="008E2F76" w:rsidR="00DF2A13" w:rsidRPr="00F760AA" w:rsidRDefault="00DF2A13"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The Strategy Story. (n.d.). </w:t>
      </w:r>
      <w:r w:rsidRPr="00F760AA">
        <w:rPr>
          <w:rFonts w:ascii="Arial" w:hAnsi="Arial" w:cs="Arial"/>
          <w:i/>
          <w:iCs/>
          <w:sz w:val="24"/>
          <w:szCs w:val="24"/>
        </w:rPr>
        <w:t>Marriott PESTEL Analysis</w:t>
      </w:r>
      <w:r w:rsidRPr="00F760AA">
        <w:rPr>
          <w:rFonts w:ascii="Arial" w:hAnsi="Arial" w:cs="Arial"/>
          <w:sz w:val="24"/>
          <w:szCs w:val="24"/>
        </w:rPr>
        <w:t xml:space="preserve">. Available at: </w:t>
      </w:r>
      <w:hyperlink r:id="rId20" w:tgtFrame="_new" w:history="1">
        <w:r w:rsidRPr="00F760AA">
          <w:rPr>
            <w:rStyle w:val="Hyperlink"/>
            <w:rFonts w:ascii="Arial" w:hAnsi="Arial" w:cs="Arial"/>
            <w:sz w:val="24"/>
            <w:szCs w:val="24"/>
          </w:rPr>
          <w:t>https://thestrategystory.com/blog/marriott-pestel-analysis/</w:t>
        </w:r>
      </w:hyperlink>
      <w:r w:rsidRPr="00F760AA">
        <w:rPr>
          <w:rFonts w:ascii="Arial" w:hAnsi="Arial" w:cs="Arial"/>
          <w:sz w:val="24"/>
          <w:szCs w:val="24"/>
        </w:rPr>
        <w:t xml:space="preserve"> (Accessed: 6</w:t>
      </w:r>
      <w:r w:rsidRPr="00F760AA">
        <w:rPr>
          <w:rFonts w:ascii="Arial" w:hAnsi="Arial" w:cs="Arial"/>
          <w:sz w:val="24"/>
          <w:szCs w:val="24"/>
          <w:vertAlign w:val="superscript"/>
        </w:rPr>
        <w:t>th</w:t>
      </w:r>
      <w:r w:rsidRPr="00F760AA">
        <w:rPr>
          <w:rFonts w:ascii="Arial" w:hAnsi="Arial" w:cs="Arial"/>
          <w:sz w:val="24"/>
          <w:szCs w:val="24"/>
        </w:rPr>
        <w:t xml:space="preserve"> June 2024).</w:t>
      </w:r>
    </w:p>
    <w:p w14:paraId="3DBEE97B" w14:textId="4B80B3A4" w:rsidR="00D634E2" w:rsidRPr="00F760AA" w:rsidRDefault="00D634E2" w:rsidP="00752CD9">
      <w:pPr>
        <w:pStyle w:val="ListParagraph"/>
        <w:numPr>
          <w:ilvl w:val="0"/>
          <w:numId w:val="8"/>
        </w:numPr>
        <w:spacing w:line="360" w:lineRule="auto"/>
        <w:jc w:val="both"/>
        <w:rPr>
          <w:rFonts w:ascii="Arial" w:hAnsi="Arial" w:cs="Arial"/>
          <w:sz w:val="24"/>
          <w:szCs w:val="24"/>
        </w:rPr>
      </w:pPr>
      <w:r w:rsidRPr="00F760AA">
        <w:rPr>
          <w:rFonts w:ascii="Arial" w:hAnsi="Arial" w:cs="Arial"/>
          <w:sz w:val="24"/>
          <w:szCs w:val="24"/>
        </w:rPr>
        <w:t xml:space="preserve">ViewSonic. (2023). </w:t>
      </w:r>
      <w:r w:rsidRPr="00F760AA">
        <w:rPr>
          <w:rFonts w:ascii="Arial" w:hAnsi="Arial" w:cs="Arial"/>
          <w:i/>
          <w:iCs/>
          <w:sz w:val="24"/>
          <w:szCs w:val="24"/>
        </w:rPr>
        <w:t>8 Types of Flexible Work Arrangements Explained</w:t>
      </w:r>
      <w:r w:rsidRPr="00F760AA">
        <w:rPr>
          <w:rFonts w:ascii="Arial" w:hAnsi="Arial" w:cs="Arial"/>
          <w:sz w:val="24"/>
          <w:szCs w:val="24"/>
        </w:rPr>
        <w:t xml:space="preserve">. Available at: </w:t>
      </w:r>
      <w:hyperlink r:id="rId21" w:tgtFrame="_new" w:history="1">
        <w:r w:rsidRPr="00F760AA">
          <w:rPr>
            <w:rStyle w:val="Hyperlink"/>
            <w:rFonts w:ascii="Arial" w:hAnsi="Arial" w:cs="Arial"/>
            <w:sz w:val="24"/>
            <w:szCs w:val="24"/>
          </w:rPr>
          <w:t>https://www.viewsonic.com/library/business/8-types-of-flexible-work-arrangements-explained/</w:t>
        </w:r>
      </w:hyperlink>
      <w:r w:rsidRPr="00F760AA">
        <w:rPr>
          <w:rFonts w:ascii="Arial" w:hAnsi="Arial" w:cs="Arial"/>
          <w:sz w:val="24"/>
          <w:szCs w:val="24"/>
        </w:rPr>
        <w:t xml:space="preserve"> (Accessed: 5</w:t>
      </w:r>
      <w:r w:rsidRPr="00F760AA">
        <w:rPr>
          <w:rFonts w:ascii="Arial" w:hAnsi="Arial" w:cs="Arial"/>
          <w:sz w:val="24"/>
          <w:szCs w:val="24"/>
          <w:vertAlign w:val="superscript"/>
        </w:rPr>
        <w:t>th</w:t>
      </w:r>
      <w:r w:rsidRPr="00F760AA">
        <w:rPr>
          <w:rFonts w:ascii="Arial" w:hAnsi="Arial" w:cs="Arial"/>
          <w:sz w:val="24"/>
          <w:szCs w:val="24"/>
        </w:rPr>
        <w:t xml:space="preserve"> June 2024).</w:t>
      </w:r>
    </w:p>
    <w:p w14:paraId="0155AACD" w14:textId="3602DD32" w:rsidR="00011033" w:rsidRPr="00F760AA" w:rsidRDefault="00011033" w:rsidP="00752CD9">
      <w:pPr>
        <w:pStyle w:val="ListParagraph"/>
        <w:numPr>
          <w:ilvl w:val="0"/>
          <w:numId w:val="8"/>
        </w:numPr>
        <w:spacing w:line="360" w:lineRule="auto"/>
        <w:jc w:val="both"/>
        <w:rPr>
          <w:rFonts w:ascii="Arial" w:hAnsi="Arial" w:cs="Arial"/>
          <w:sz w:val="24"/>
          <w:szCs w:val="24"/>
        </w:rPr>
      </w:pPr>
      <w:proofErr w:type="spellStart"/>
      <w:r w:rsidRPr="00F760AA">
        <w:rPr>
          <w:rFonts w:ascii="Arial" w:hAnsi="Arial" w:cs="Arial"/>
          <w:sz w:val="24"/>
          <w:szCs w:val="24"/>
        </w:rPr>
        <w:t>WorkTime</w:t>
      </w:r>
      <w:proofErr w:type="spellEnd"/>
      <w:r w:rsidRPr="00F760AA">
        <w:rPr>
          <w:rFonts w:ascii="Arial" w:hAnsi="Arial" w:cs="Arial"/>
          <w:sz w:val="24"/>
          <w:szCs w:val="24"/>
        </w:rPr>
        <w:t xml:space="preserve">. (2024). </w:t>
      </w:r>
      <w:r w:rsidRPr="00F760AA">
        <w:rPr>
          <w:rFonts w:ascii="Arial" w:hAnsi="Arial" w:cs="Arial"/>
          <w:i/>
          <w:iCs/>
          <w:sz w:val="24"/>
          <w:szCs w:val="24"/>
        </w:rPr>
        <w:t>Employee Monitoring Software Industry</w:t>
      </w:r>
      <w:r w:rsidRPr="00F760AA">
        <w:rPr>
          <w:rFonts w:ascii="Arial" w:hAnsi="Arial" w:cs="Arial"/>
          <w:sz w:val="24"/>
          <w:szCs w:val="24"/>
        </w:rPr>
        <w:t xml:space="preserve">. Available at: </w:t>
      </w:r>
      <w:hyperlink r:id="rId22" w:tgtFrame="_new" w:history="1">
        <w:r w:rsidRPr="00F760AA">
          <w:rPr>
            <w:rStyle w:val="Hyperlink"/>
            <w:rFonts w:ascii="Arial" w:hAnsi="Arial" w:cs="Arial"/>
            <w:sz w:val="24"/>
            <w:szCs w:val="24"/>
          </w:rPr>
          <w:t>https://www.worktime.com/employee-monitoring-software-indust</w:t>
        </w:r>
      </w:hyperlink>
      <w:r w:rsidRPr="00F760AA">
        <w:rPr>
          <w:rFonts w:ascii="Arial" w:hAnsi="Arial" w:cs="Arial"/>
          <w:sz w:val="24"/>
          <w:szCs w:val="24"/>
        </w:rPr>
        <w:t xml:space="preserve"> (Accessed: </w:t>
      </w:r>
      <w:r w:rsidR="0015603A" w:rsidRPr="00F760AA">
        <w:rPr>
          <w:rFonts w:ascii="Arial" w:hAnsi="Arial" w:cs="Arial"/>
          <w:sz w:val="24"/>
          <w:szCs w:val="24"/>
        </w:rPr>
        <w:t>1</w:t>
      </w:r>
      <w:r w:rsidR="006F0AE6" w:rsidRPr="00F760AA">
        <w:rPr>
          <w:rFonts w:ascii="Arial" w:hAnsi="Arial" w:cs="Arial"/>
          <w:sz w:val="24"/>
          <w:szCs w:val="24"/>
          <w:vertAlign w:val="superscript"/>
        </w:rPr>
        <w:t>st</w:t>
      </w:r>
      <w:r w:rsidRPr="00F760AA">
        <w:rPr>
          <w:rFonts w:ascii="Arial" w:hAnsi="Arial" w:cs="Arial"/>
          <w:sz w:val="24"/>
          <w:szCs w:val="24"/>
        </w:rPr>
        <w:t xml:space="preserve"> June 2024).</w:t>
      </w:r>
    </w:p>
    <w:p w14:paraId="4ABEB373" w14:textId="0FE744F9" w:rsidR="00011033" w:rsidRPr="009503CF" w:rsidRDefault="00011033" w:rsidP="00A853C7">
      <w:pPr>
        <w:spacing w:line="360" w:lineRule="auto"/>
        <w:jc w:val="both"/>
        <w:rPr>
          <w:rFonts w:ascii="Arial" w:hAnsi="Arial" w:cs="Arial"/>
          <w:sz w:val="24"/>
          <w:szCs w:val="24"/>
        </w:rPr>
      </w:pPr>
    </w:p>
    <w:p w14:paraId="538F9AF2" w14:textId="77777777" w:rsidR="009503CF" w:rsidRPr="009503CF" w:rsidRDefault="009503CF" w:rsidP="00A853C7">
      <w:pPr>
        <w:spacing w:line="360" w:lineRule="auto"/>
        <w:jc w:val="both"/>
        <w:rPr>
          <w:rFonts w:ascii="Arial" w:hAnsi="Arial" w:cs="Arial"/>
          <w:sz w:val="24"/>
          <w:szCs w:val="24"/>
        </w:rPr>
      </w:pPr>
    </w:p>
    <w:sectPr w:rsidR="009503CF" w:rsidRPr="009503CF" w:rsidSect="005C1D71">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928BD7" w14:textId="77777777" w:rsidR="00752CD9" w:rsidRDefault="00752CD9">
      <w:pPr>
        <w:spacing w:after="0" w:line="240" w:lineRule="auto"/>
      </w:pPr>
      <w:r>
        <w:separator/>
      </w:r>
    </w:p>
  </w:endnote>
  <w:endnote w:type="continuationSeparator" w:id="0">
    <w:p w14:paraId="01CBABB0" w14:textId="77777777" w:rsidR="00752CD9" w:rsidRDefault="00752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DD09FF" w14:textId="77777777" w:rsidR="00D2063C" w:rsidRDefault="00D2063C">
    <w:pPr>
      <w:pStyle w:val="Footer"/>
    </w:pPr>
  </w:p>
  <w:p w14:paraId="48D55DF1" w14:textId="77777777" w:rsidR="00D2063C" w:rsidRDefault="00D20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1E4820" w14:textId="77777777" w:rsidR="00752CD9" w:rsidRDefault="00752CD9">
      <w:pPr>
        <w:spacing w:after="0" w:line="240" w:lineRule="auto"/>
      </w:pPr>
      <w:r>
        <w:separator/>
      </w:r>
    </w:p>
  </w:footnote>
  <w:footnote w:type="continuationSeparator" w:id="0">
    <w:p w14:paraId="42A8279B" w14:textId="77777777" w:rsidR="00752CD9" w:rsidRDefault="00752C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1309E9"/>
    <w:multiLevelType w:val="multilevel"/>
    <w:tmpl w:val="A8206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D4A9C"/>
    <w:multiLevelType w:val="hybridMultilevel"/>
    <w:tmpl w:val="2F2E75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6F1061"/>
    <w:multiLevelType w:val="hybridMultilevel"/>
    <w:tmpl w:val="FB302B34"/>
    <w:lvl w:ilvl="0" w:tplc="DF66095A">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C4B7C9C"/>
    <w:multiLevelType w:val="multilevel"/>
    <w:tmpl w:val="A58A3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1957E1"/>
    <w:multiLevelType w:val="multilevel"/>
    <w:tmpl w:val="1C8CA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7E64C8"/>
    <w:multiLevelType w:val="multilevel"/>
    <w:tmpl w:val="A8206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6154160">
    <w:abstractNumId w:val="6"/>
  </w:num>
  <w:num w:numId="2" w16cid:durableId="1066877723">
    <w:abstractNumId w:val="3"/>
  </w:num>
  <w:num w:numId="3" w16cid:durableId="954215046">
    <w:abstractNumId w:val="0"/>
  </w:num>
  <w:num w:numId="4" w16cid:durableId="1403484828">
    <w:abstractNumId w:val="5"/>
  </w:num>
  <w:num w:numId="5" w16cid:durableId="18358110">
    <w:abstractNumId w:val="1"/>
  </w:num>
  <w:num w:numId="6" w16cid:durableId="673580304">
    <w:abstractNumId w:val="2"/>
  </w:num>
  <w:num w:numId="7" w16cid:durableId="1291327730">
    <w:abstractNumId w:val="4"/>
  </w:num>
  <w:num w:numId="8" w16cid:durableId="165734109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955"/>
    <w:rsid w:val="00011033"/>
    <w:rsid w:val="0001201A"/>
    <w:rsid w:val="00016F8C"/>
    <w:rsid w:val="000223C7"/>
    <w:rsid w:val="000462C5"/>
    <w:rsid w:val="00063BD3"/>
    <w:rsid w:val="00063FF6"/>
    <w:rsid w:val="00064CD0"/>
    <w:rsid w:val="00070C84"/>
    <w:rsid w:val="000718C5"/>
    <w:rsid w:val="0007391A"/>
    <w:rsid w:val="00075B33"/>
    <w:rsid w:val="000B698D"/>
    <w:rsid w:val="000C379D"/>
    <w:rsid w:val="000E003B"/>
    <w:rsid w:val="000E3D22"/>
    <w:rsid w:val="000E6CC8"/>
    <w:rsid w:val="000F5F57"/>
    <w:rsid w:val="00106E51"/>
    <w:rsid w:val="00115FD8"/>
    <w:rsid w:val="00155761"/>
    <w:rsid w:val="0015603A"/>
    <w:rsid w:val="00193401"/>
    <w:rsid w:val="00197728"/>
    <w:rsid w:val="001B2D1A"/>
    <w:rsid w:val="001B67C6"/>
    <w:rsid w:val="001B7687"/>
    <w:rsid w:val="00215B51"/>
    <w:rsid w:val="002650F0"/>
    <w:rsid w:val="002654CD"/>
    <w:rsid w:val="00281F88"/>
    <w:rsid w:val="002932DD"/>
    <w:rsid w:val="002A6465"/>
    <w:rsid w:val="002C06EC"/>
    <w:rsid w:val="002C22AF"/>
    <w:rsid w:val="002F40B4"/>
    <w:rsid w:val="003262BD"/>
    <w:rsid w:val="003340B5"/>
    <w:rsid w:val="003442F4"/>
    <w:rsid w:val="0035119F"/>
    <w:rsid w:val="00371DB3"/>
    <w:rsid w:val="00377869"/>
    <w:rsid w:val="003863B8"/>
    <w:rsid w:val="003A6124"/>
    <w:rsid w:val="004142AF"/>
    <w:rsid w:val="00446D2A"/>
    <w:rsid w:val="00496F45"/>
    <w:rsid w:val="004A3B3F"/>
    <w:rsid w:val="00503FD6"/>
    <w:rsid w:val="00510CAF"/>
    <w:rsid w:val="0054192E"/>
    <w:rsid w:val="00550480"/>
    <w:rsid w:val="0056235E"/>
    <w:rsid w:val="005706AD"/>
    <w:rsid w:val="005803AA"/>
    <w:rsid w:val="00591F95"/>
    <w:rsid w:val="005B394A"/>
    <w:rsid w:val="005C1D71"/>
    <w:rsid w:val="005C3792"/>
    <w:rsid w:val="005C48B9"/>
    <w:rsid w:val="005D26FC"/>
    <w:rsid w:val="005F36AF"/>
    <w:rsid w:val="005F66E7"/>
    <w:rsid w:val="00605223"/>
    <w:rsid w:val="006204C4"/>
    <w:rsid w:val="00624BB8"/>
    <w:rsid w:val="0065686A"/>
    <w:rsid w:val="006C0983"/>
    <w:rsid w:val="006E5FBE"/>
    <w:rsid w:val="006E6432"/>
    <w:rsid w:val="006F0AE6"/>
    <w:rsid w:val="00716367"/>
    <w:rsid w:val="0073617D"/>
    <w:rsid w:val="00752CD9"/>
    <w:rsid w:val="00760049"/>
    <w:rsid w:val="00762C05"/>
    <w:rsid w:val="00783E97"/>
    <w:rsid w:val="00786E2B"/>
    <w:rsid w:val="007A38FC"/>
    <w:rsid w:val="007D303D"/>
    <w:rsid w:val="007F71D8"/>
    <w:rsid w:val="00800247"/>
    <w:rsid w:val="00801B22"/>
    <w:rsid w:val="00805AE3"/>
    <w:rsid w:val="0087031B"/>
    <w:rsid w:val="008A4720"/>
    <w:rsid w:val="008D3524"/>
    <w:rsid w:val="008D44C7"/>
    <w:rsid w:val="008D462B"/>
    <w:rsid w:val="008E1C34"/>
    <w:rsid w:val="008E3DC4"/>
    <w:rsid w:val="008E6AFD"/>
    <w:rsid w:val="008E7CA8"/>
    <w:rsid w:val="008F1169"/>
    <w:rsid w:val="008F6F2C"/>
    <w:rsid w:val="00920F8E"/>
    <w:rsid w:val="00944A7F"/>
    <w:rsid w:val="009503CF"/>
    <w:rsid w:val="009A39A8"/>
    <w:rsid w:val="009B785D"/>
    <w:rsid w:val="009D50A9"/>
    <w:rsid w:val="00A035E0"/>
    <w:rsid w:val="00A0565E"/>
    <w:rsid w:val="00A3041D"/>
    <w:rsid w:val="00A4603E"/>
    <w:rsid w:val="00A57C73"/>
    <w:rsid w:val="00A641A9"/>
    <w:rsid w:val="00A67B62"/>
    <w:rsid w:val="00A853C7"/>
    <w:rsid w:val="00AA12B1"/>
    <w:rsid w:val="00AA2A4F"/>
    <w:rsid w:val="00AA3487"/>
    <w:rsid w:val="00AB0B4E"/>
    <w:rsid w:val="00AB259A"/>
    <w:rsid w:val="00AC38F9"/>
    <w:rsid w:val="00AD00EA"/>
    <w:rsid w:val="00AE623A"/>
    <w:rsid w:val="00AF3563"/>
    <w:rsid w:val="00B045AF"/>
    <w:rsid w:val="00B13F98"/>
    <w:rsid w:val="00B209B3"/>
    <w:rsid w:val="00B409C5"/>
    <w:rsid w:val="00B9642B"/>
    <w:rsid w:val="00BB105F"/>
    <w:rsid w:val="00BD0365"/>
    <w:rsid w:val="00BF7036"/>
    <w:rsid w:val="00C049CD"/>
    <w:rsid w:val="00C434E5"/>
    <w:rsid w:val="00C5270C"/>
    <w:rsid w:val="00C76275"/>
    <w:rsid w:val="00C85A57"/>
    <w:rsid w:val="00C951C3"/>
    <w:rsid w:val="00C953BB"/>
    <w:rsid w:val="00CD0FC1"/>
    <w:rsid w:val="00CD519F"/>
    <w:rsid w:val="00CF0482"/>
    <w:rsid w:val="00CF07A9"/>
    <w:rsid w:val="00CF766A"/>
    <w:rsid w:val="00D0157B"/>
    <w:rsid w:val="00D10322"/>
    <w:rsid w:val="00D2063C"/>
    <w:rsid w:val="00D4743B"/>
    <w:rsid w:val="00D50CAE"/>
    <w:rsid w:val="00D55D62"/>
    <w:rsid w:val="00D634E2"/>
    <w:rsid w:val="00D75996"/>
    <w:rsid w:val="00D83BC7"/>
    <w:rsid w:val="00D873A0"/>
    <w:rsid w:val="00D94C8A"/>
    <w:rsid w:val="00DD7743"/>
    <w:rsid w:val="00DE4008"/>
    <w:rsid w:val="00DE4712"/>
    <w:rsid w:val="00DF2A13"/>
    <w:rsid w:val="00E220D6"/>
    <w:rsid w:val="00E344ED"/>
    <w:rsid w:val="00E72093"/>
    <w:rsid w:val="00E73D62"/>
    <w:rsid w:val="00E776F5"/>
    <w:rsid w:val="00E83A50"/>
    <w:rsid w:val="00EB1EEF"/>
    <w:rsid w:val="00EC26F4"/>
    <w:rsid w:val="00EF3909"/>
    <w:rsid w:val="00F24B21"/>
    <w:rsid w:val="00F3481A"/>
    <w:rsid w:val="00F60C87"/>
    <w:rsid w:val="00F67872"/>
    <w:rsid w:val="00F760AA"/>
    <w:rsid w:val="00F87955"/>
    <w:rsid w:val="00FA4DA9"/>
    <w:rsid w:val="00FC1183"/>
    <w:rsid w:val="00FC700B"/>
    <w:rsid w:val="00FE7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B72A4"/>
  <w15:chartTrackingRefBased/>
  <w15:docId w15:val="{EFAA6FC9-A494-4E56-9FB3-F9BC1FE1B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5C1D71"/>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C1D71"/>
  </w:style>
  <w:style w:type="paragraph" w:styleId="ListParagraph">
    <w:name w:val="List Paragraph"/>
    <w:basedOn w:val="Normal"/>
    <w:uiPriority w:val="34"/>
    <w:qFormat/>
    <w:rsid w:val="00D83BC7"/>
    <w:pPr>
      <w:ind w:left="720"/>
      <w:contextualSpacing/>
    </w:pPr>
  </w:style>
  <w:style w:type="character" w:styleId="Hyperlink">
    <w:name w:val="Hyperlink"/>
    <w:basedOn w:val="DefaultParagraphFont"/>
    <w:uiPriority w:val="99"/>
    <w:unhideWhenUsed/>
    <w:rsid w:val="009503CF"/>
    <w:rPr>
      <w:color w:val="0563C1" w:themeColor="hyperlink"/>
      <w:u w:val="single"/>
    </w:rPr>
  </w:style>
  <w:style w:type="character" w:styleId="UnresolvedMention">
    <w:name w:val="Unresolved Mention"/>
    <w:basedOn w:val="DefaultParagraphFont"/>
    <w:uiPriority w:val="99"/>
    <w:semiHidden/>
    <w:unhideWhenUsed/>
    <w:rsid w:val="009503CF"/>
    <w:rPr>
      <w:color w:val="605E5C"/>
      <w:shd w:val="clear" w:color="auto" w:fill="E1DFDD"/>
    </w:rPr>
  </w:style>
  <w:style w:type="character" w:styleId="FollowedHyperlink">
    <w:name w:val="FollowedHyperlink"/>
    <w:basedOn w:val="DefaultParagraphFont"/>
    <w:uiPriority w:val="99"/>
    <w:semiHidden/>
    <w:unhideWhenUsed/>
    <w:rsid w:val="00F3481A"/>
    <w:rPr>
      <w:color w:val="954F72" w:themeColor="followedHyperlink"/>
      <w:u w:val="single"/>
    </w:rPr>
  </w:style>
  <w:style w:type="character" w:customStyle="1" w:styleId="entry-author-name">
    <w:name w:val="entry-author-name"/>
    <w:basedOn w:val="DefaultParagraphFont"/>
    <w:rsid w:val="00CF07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725125">
      <w:bodyDiv w:val="1"/>
      <w:marLeft w:val="0"/>
      <w:marRight w:val="0"/>
      <w:marTop w:val="0"/>
      <w:marBottom w:val="0"/>
      <w:divBdr>
        <w:top w:val="none" w:sz="0" w:space="0" w:color="auto"/>
        <w:left w:val="none" w:sz="0" w:space="0" w:color="auto"/>
        <w:bottom w:val="none" w:sz="0" w:space="0" w:color="auto"/>
        <w:right w:val="none" w:sz="0" w:space="0" w:color="auto"/>
      </w:divBdr>
    </w:div>
    <w:div w:id="144709400">
      <w:bodyDiv w:val="1"/>
      <w:marLeft w:val="0"/>
      <w:marRight w:val="0"/>
      <w:marTop w:val="0"/>
      <w:marBottom w:val="0"/>
      <w:divBdr>
        <w:top w:val="none" w:sz="0" w:space="0" w:color="auto"/>
        <w:left w:val="none" w:sz="0" w:space="0" w:color="auto"/>
        <w:bottom w:val="none" w:sz="0" w:space="0" w:color="auto"/>
        <w:right w:val="none" w:sz="0" w:space="0" w:color="auto"/>
      </w:divBdr>
    </w:div>
    <w:div w:id="177735774">
      <w:bodyDiv w:val="1"/>
      <w:marLeft w:val="0"/>
      <w:marRight w:val="0"/>
      <w:marTop w:val="0"/>
      <w:marBottom w:val="0"/>
      <w:divBdr>
        <w:top w:val="none" w:sz="0" w:space="0" w:color="auto"/>
        <w:left w:val="none" w:sz="0" w:space="0" w:color="auto"/>
        <w:bottom w:val="none" w:sz="0" w:space="0" w:color="auto"/>
        <w:right w:val="none" w:sz="0" w:space="0" w:color="auto"/>
      </w:divBdr>
    </w:div>
    <w:div w:id="188835372">
      <w:bodyDiv w:val="1"/>
      <w:marLeft w:val="0"/>
      <w:marRight w:val="0"/>
      <w:marTop w:val="0"/>
      <w:marBottom w:val="0"/>
      <w:divBdr>
        <w:top w:val="none" w:sz="0" w:space="0" w:color="auto"/>
        <w:left w:val="none" w:sz="0" w:space="0" w:color="auto"/>
        <w:bottom w:val="none" w:sz="0" w:space="0" w:color="auto"/>
        <w:right w:val="none" w:sz="0" w:space="0" w:color="auto"/>
      </w:divBdr>
      <w:divsChild>
        <w:div w:id="781804760">
          <w:marLeft w:val="0"/>
          <w:marRight w:val="0"/>
          <w:marTop w:val="0"/>
          <w:marBottom w:val="0"/>
          <w:divBdr>
            <w:top w:val="none" w:sz="0" w:space="0" w:color="auto"/>
            <w:left w:val="none" w:sz="0" w:space="0" w:color="auto"/>
            <w:bottom w:val="none" w:sz="0" w:space="0" w:color="auto"/>
            <w:right w:val="none" w:sz="0" w:space="0" w:color="auto"/>
          </w:divBdr>
          <w:divsChild>
            <w:div w:id="596526753">
              <w:marLeft w:val="0"/>
              <w:marRight w:val="0"/>
              <w:marTop w:val="0"/>
              <w:marBottom w:val="0"/>
              <w:divBdr>
                <w:top w:val="none" w:sz="0" w:space="0" w:color="auto"/>
                <w:left w:val="none" w:sz="0" w:space="0" w:color="auto"/>
                <w:bottom w:val="none" w:sz="0" w:space="0" w:color="auto"/>
                <w:right w:val="none" w:sz="0" w:space="0" w:color="auto"/>
              </w:divBdr>
              <w:divsChild>
                <w:div w:id="2049641564">
                  <w:marLeft w:val="0"/>
                  <w:marRight w:val="0"/>
                  <w:marTop w:val="0"/>
                  <w:marBottom w:val="0"/>
                  <w:divBdr>
                    <w:top w:val="none" w:sz="0" w:space="0" w:color="auto"/>
                    <w:left w:val="none" w:sz="0" w:space="0" w:color="auto"/>
                    <w:bottom w:val="none" w:sz="0" w:space="0" w:color="auto"/>
                    <w:right w:val="none" w:sz="0" w:space="0" w:color="auto"/>
                  </w:divBdr>
                  <w:divsChild>
                    <w:div w:id="69942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131833">
          <w:marLeft w:val="0"/>
          <w:marRight w:val="0"/>
          <w:marTop w:val="0"/>
          <w:marBottom w:val="0"/>
          <w:divBdr>
            <w:top w:val="none" w:sz="0" w:space="0" w:color="auto"/>
            <w:left w:val="none" w:sz="0" w:space="0" w:color="auto"/>
            <w:bottom w:val="none" w:sz="0" w:space="0" w:color="auto"/>
            <w:right w:val="none" w:sz="0" w:space="0" w:color="auto"/>
          </w:divBdr>
          <w:divsChild>
            <w:div w:id="63839977">
              <w:marLeft w:val="0"/>
              <w:marRight w:val="0"/>
              <w:marTop w:val="0"/>
              <w:marBottom w:val="0"/>
              <w:divBdr>
                <w:top w:val="none" w:sz="0" w:space="0" w:color="auto"/>
                <w:left w:val="none" w:sz="0" w:space="0" w:color="auto"/>
                <w:bottom w:val="none" w:sz="0" w:space="0" w:color="auto"/>
                <w:right w:val="none" w:sz="0" w:space="0" w:color="auto"/>
              </w:divBdr>
              <w:divsChild>
                <w:div w:id="270011062">
                  <w:marLeft w:val="0"/>
                  <w:marRight w:val="0"/>
                  <w:marTop w:val="0"/>
                  <w:marBottom w:val="0"/>
                  <w:divBdr>
                    <w:top w:val="none" w:sz="0" w:space="0" w:color="auto"/>
                    <w:left w:val="none" w:sz="0" w:space="0" w:color="auto"/>
                    <w:bottom w:val="none" w:sz="0" w:space="0" w:color="auto"/>
                    <w:right w:val="none" w:sz="0" w:space="0" w:color="auto"/>
                  </w:divBdr>
                  <w:divsChild>
                    <w:div w:id="160924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40605">
      <w:bodyDiv w:val="1"/>
      <w:marLeft w:val="0"/>
      <w:marRight w:val="0"/>
      <w:marTop w:val="0"/>
      <w:marBottom w:val="0"/>
      <w:divBdr>
        <w:top w:val="none" w:sz="0" w:space="0" w:color="auto"/>
        <w:left w:val="none" w:sz="0" w:space="0" w:color="auto"/>
        <w:bottom w:val="none" w:sz="0" w:space="0" w:color="auto"/>
        <w:right w:val="none" w:sz="0" w:space="0" w:color="auto"/>
      </w:divBdr>
    </w:div>
    <w:div w:id="325401588">
      <w:bodyDiv w:val="1"/>
      <w:marLeft w:val="0"/>
      <w:marRight w:val="0"/>
      <w:marTop w:val="0"/>
      <w:marBottom w:val="0"/>
      <w:divBdr>
        <w:top w:val="none" w:sz="0" w:space="0" w:color="auto"/>
        <w:left w:val="none" w:sz="0" w:space="0" w:color="auto"/>
        <w:bottom w:val="none" w:sz="0" w:space="0" w:color="auto"/>
        <w:right w:val="none" w:sz="0" w:space="0" w:color="auto"/>
      </w:divBdr>
    </w:div>
    <w:div w:id="458228371">
      <w:bodyDiv w:val="1"/>
      <w:marLeft w:val="0"/>
      <w:marRight w:val="0"/>
      <w:marTop w:val="0"/>
      <w:marBottom w:val="0"/>
      <w:divBdr>
        <w:top w:val="none" w:sz="0" w:space="0" w:color="auto"/>
        <w:left w:val="none" w:sz="0" w:space="0" w:color="auto"/>
        <w:bottom w:val="none" w:sz="0" w:space="0" w:color="auto"/>
        <w:right w:val="none" w:sz="0" w:space="0" w:color="auto"/>
      </w:divBdr>
    </w:div>
    <w:div w:id="552930399">
      <w:bodyDiv w:val="1"/>
      <w:marLeft w:val="0"/>
      <w:marRight w:val="0"/>
      <w:marTop w:val="0"/>
      <w:marBottom w:val="0"/>
      <w:divBdr>
        <w:top w:val="none" w:sz="0" w:space="0" w:color="auto"/>
        <w:left w:val="none" w:sz="0" w:space="0" w:color="auto"/>
        <w:bottom w:val="none" w:sz="0" w:space="0" w:color="auto"/>
        <w:right w:val="none" w:sz="0" w:space="0" w:color="auto"/>
      </w:divBdr>
    </w:div>
    <w:div w:id="598605991">
      <w:bodyDiv w:val="1"/>
      <w:marLeft w:val="0"/>
      <w:marRight w:val="0"/>
      <w:marTop w:val="0"/>
      <w:marBottom w:val="0"/>
      <w:divBdr>
        <w:top w:val="none" w:sz="0" w:space="0" w:color="auto"/>
        <w:left w:val="none" w:sz="0" w:space="0" w:color="auto"/>
        <w:bottom w:val="none" w:sz="0" w:space="0" w:color="auto"/>
        <w:right w:val="none" w:sz="0" w:space="0" w:color="auto"/>
      </w:divBdr>
      <w:divsChild>
        <w:div w:id="1001006817">
          <w:marLeft w:val="0"/>
          <w:marRight w:val="0"/>
          <w:marTop w:val="0"/>
          <w:marBottom w:val="0"/>
          <w:divBdr>
            <w:top w:val="none" w:sz="0" w:space="0" w:color="auto"/>
            <w:left w:val="none" w:sz="0" w:space="0" w:color="auto"/>
            <w:bottom w:val="none" w:sz="0" w:space="0" w:color="auto"/>
            <w:right w:val="none" w:sz="0" w:space="0" w:color="auto"/>
          </w:divBdr>
          <w:divsChild>
            <w:div w:id="205921730">
              <w:marLeft w:val="0"/>
              <w:marRight w:val="0"/>
              <w:marTop w:val="0"/>
              <w:marBottom w:val="0"/>
              <w:divBdr>
                <w:top w:val="none" w:sz="0" w:space="0" w:color="auto"/>
                <w:left w:val="none" w:sz="0" w:space="0" w:color="auto"/>
                <w:bottom w:val="none" w:sz="0" w:space="0" w:color="auto"/>
                <w:right w:val="none" w:sz="0" w:space="0" w:color="auto"/>
              </w:divBdr>
              <w:divsChild>
                <w:div w:id="1879008980">
                  <w:marLeft w:val="0"/>
                  <w:marRight w:val="0"/>
                  <w:marTop w:val="0"/>
                  <w:marBottom w:val="0"/>
                  <w:divBdr>
                    <w:top w:val="none" w:sz="0" w:space="0" w:color="auto"/>
                    <w:left w:val="none" w:sz="0" w:space="0" w:color="auto"/>
                    <w:bottom w:val="none" w:sz="0" w:space="0" w:color="auto"/>
                    <w:right w:val="none" w:sz="0" w:space="0" w:color="auto"/>
                  </w:divBdr>
                  <w:divsChild>
                    <w:div w:id="211663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143538">
          <w:marLeft w:val="0"/>
          <w:marRight w:val="0"/>
          <w:marTop w:val="0"/>
          <w:marBottom w:val="0"/>
          <w:divBdr>
            <w:top w:val="none" w:sz="0" w:space="0" w:color="auto"/>
            <w:left w:val="none" w:sz="0" w:space="0" w:color="auto"/>
            <w:bottom w:val="none" w:sz="0" w:space="0" w:color="auto"/>
            <w:right w:val="none" w:sz="0" w:space="0" w:color="auto"/>
          </w:divBdr>
          <w:divsChild>
            <w:div w:id="1083844006">
              <w:marLeft w:val="0"/>
              <w:marRight w:val="0"/>
              <w:marTop w:val="0"/>
              <w:marBottom w:val="0"/>
              <w:divBdr>
                <w:top w:val="none" w:sz="0" w:space="0" w:color="auto"/>
                <w:left w:val="none" w:sz="0" w:space="0" w:color="auto"/>
                <w:bottom w:val="none" w:sz="0" w:space="0" w:color="auto"/>
                <w:right w:val="none" w:sz="0" w:space="0" w:color="auto"/>
              </w:divBdr>
              <w:divsChild>
                <w:div w:id="1908878561">
                  <w:marLeft w:val="0"/>
                  <w:marRight w:val="0"/>
                  <w:marTop w:val="0"/>
                  <w:marBottom w:val="0"/>
                  <w:divBdr>
                    <w:top w:val="none" w:sz="0" w:space="0" w:color="auto"/>
                    <w:left w:val="none" w:sz="0" w:space="0" w:color="auto"/>
                    <w:bottom w:val="none" w:sz="0" w:space="0" w:color="auto"/>
                    <w:right w:val="none" w:sz="0" w:space="0" w:color="auto"/>
                  </w:divBdr>
                  <w:divsChild>
                    <w:div w:id="29348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9702821">
      <w:bodyDiv w:val="1"/>
      <w:marLeft w:val="0"/>
      <w:marRight w:val="0"/>
      <w:marTop w:val="0"/>
      <w:marBottom w:val="0"/>
      <w:divBdr>
        <w:top w:val="none" w:sz="0" w:space="0" w:color="auto"/>
        <w:left w:val="none" w:sz="0" w:space="0" w:color="auto"/>
        <w:bottom w:val="none" w:sz="0" w:space="0" w:color="auto"/>
        <w:right w:val="none" w:sz="0" w:space="0" w:color="auto"/>
      </w:divBdr>
    </w:div>
    <w:div w:id="780413109">
      <w:bodyDiv w:val="1"/>
      <w:marLeft w:val="0"/>
      <w:marRight w:val="0"/>
      <w:marTop w:val="0"/>
      <w:marBottom w:val="0"/>
      <w:divBdr>
        <w:top w:val="none" w:sz="0" w:space="0" w:color="auto"/>
        <w:left w:val="none" w:sz="0" w:space="0" w:color="auto"/>
        <w:bottom w:val="none" w:sz="0" w:space="0" w:color="auto"/>
        <w:right w:val="none" w:sz="0" w:space="0" w:color="auto"/>
      </w:divBdr>
    </w:div>
    <w:div w:id="851838171">
      <w:bodyDiv w:val="1"/>
      <w:marLeft w:val="0"/>
      <w:marRight w:val="0"/>
      <w:marTop w:val="0"/>
      <w:marBottom w:val="0"/>
      <w:divBdr>
        <w:top w:val="none" w:sz="0" w:space="0" w:color="auto"/>
        <w:left w:val="none" w:sz="0" w:space="0" w:color="auto"/>
        <w:bottom w:val="none" w:sz="0" w:space="0" w:color="auto"/>
        <w:right w:val="none" w:sz="0" w:space="0" w:color="auto"/>
      </w:divBdr>
    </w:div>
    <w:div w:id="929894706">
      <w:bodyDiv w:val="1"/>
      <w:marLeft w:val="0"/>
      <w:marRight w:val="0"/>
      <w:marTop w:val="0"/>
      <w:marBottom w:val="0"/>
      <w:divBdr>
        <w:top w:val="none" w:sz="0" w:space="0" w:color="auto"/>
        <w:left w:val="none" w:sz="0" w:space="0" w:color="auto"/>
        <w:bottom w:val="none" w:sz="0" w:space="0" w:color="auto"/>
        <w:right w:val="none" w:sz="0" w:space="0" w:color="auto"/>
      </w:divBdr>
      <w:divsChild>
        <w:div w:id="1835680829">
          <w:marLeft w:val="0"/>
          <w:marRight w:val="0"/>
          <w:marTop w:val="0"/>
          <w:marBottom w:val="0"/>
          <w:divBdr>
            <w:top w:val="none" w:sz="0" w:space="0" w:color="auto"/>
            <w:left w:val="none" w:sz="0" w:space="0" w:color="auto"/>
            <w:bottom w:val="none" w:sz="0" w:space="0" w:color="auto"/>
            <w:right w:val="none" w:sz="0" w:space="0" w:color="auto"/>
          </w:divBdr>
          <w:divsChild>
            <w:div w:id="844828796">
              <w:marLeft w:val="0"/>
              <w:marRight w:val="0"/>
              <w:marTop w:val="0"/>
              <w:marBottom w:val="0"/>
              <w:divBdr>
                <w:top w:val="none" w:sz="0" w:space="0" w:color="auto"/>
                <w:left w:val="none" w:sz="0" w:space="0" w:color="auto"/>
                <w:bottom w:val="none" w:sz="0" w:space="0" w:color="auto"/>
                <w:right w:val="none" w:sz="0" w:space="0" w:color="auto"/>
              </w:divBdr>
              <w:divsChild>
                <w:div w:id="260920324">
                  <w:marLeft w:val="0"/>
                  <w:marRight w:val="0"/>
                  <w:marTop w:val="0"/>
                  <w:marBottom w:val="0"/>
                  <w:divBdr>
                    <w:top w:val="none" w:sz="0" w:space="0" w:color="auto"/>
                    <w:left w:val="none" w:sz="0" w:space="0" w:color="auto"/>
                    <w:bottom w:val="none" w:sz="0" w:space="0" w:color="auto"/>
                    <w:right w:val="none" w:sz="0" w:space="0" w:color="auto"/>
                  </w:divBdr>
                  <w:divsChild>
                    <w:div w:id="149999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076932">
          <w:marLeft w:val="0"/>
          <w:marRight w:val="0"/>
          <w:marTop w:val="0"/>
          <w:marBottom w:val="0"/>
          <w:divBdr>
            <w:top w:val="none" w:sz="0" w:space="0" w:color="auto"/>
            <w:left w:val="none" w:sz="0" w:space="0" w:color="auto"/>
            <w:bottom w:val="none" w:sz="0" w:space="0" w:color="auto"/>
            <w:right w:val="none" w:sz="0" w:space="0" w:color="auto"/>
          </w:divBdr>
          <w:divsChild>
            <w:div w:id="255481215">
              <w:marLeft w:val="0"/>
              <w:marRight w:val="0"/>
              <w:marTop w:val="0"/>
              <w:marBottom w:val="0"/>
              <w:divBdr>
                <w:top w:val="none" w:sz="0" w:space="0" w:color="auto"/>
                <w:left w:val="none" w:sz="0" w:space="0" w:color="auto"/>
                <w:bottom w:val="none" w:sz="0" w:space="0" w:color="auto"/>
                <w:right w:val="none" w:sz="0" w:space="0" w:color="auto"/>
              </w:divBdr>
              <w:divsChild>
                <w:div w:id="134570655">
                  <w:marLeft w:val="0"/>
                  <w:marRight w:val="0"/>
                  <w:marTop w:val="0"/>
                  <w:marBottom w:val="0"/>
                  <w:divBdr>
                    <w:top w:val="none" w:sz="0" w:space="0" w:color="auto"/>
                    <w:left w:val="none" w:sz="0" w:space="0" w:color="auto"/>
                    <w:bottom w:val="none" w:sz="0" w:space="0" w:color="auto"/>
                    <w:right w:val="none" w:sz="0" w:space="0" w:color="auto"/>
                  </w:divBdr>
                  <w:divsChild>
                    <w:div w:id="176765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270428">
      <w:bodyDiv w:val="1"/>
      <w:marLeft w:val="0"/>
      <w:marRight w:val="0"/>
      <w:marTop w:val="0"/>
      <w:marBottom w:val="0"/>
      <w:divBdr>
        <w:top w:val="none" w:sz="0" w:space="0" w:color="auto"/>
        <w:left w:val="none" w:sz="0" w:space="0" w:color="auto"/>
        <w:bottom w:val="none" w:sz="0" w:space="0" w:color="auto"/>
        <w:right w:val="none" w:sz="0" w:space="0" w:color="auto"/>
      </w:divBdr>
    </w:div>
    <w:div w:id="1018891312">
      <w:bodyDiv w:val="1"/>
      <w:marLeft w:val="0"/>
      <w:marRight w:val="0"/>
      <w:marTop w:val="0"/>
      <w:marBottom w:val="0"/>
      <w:divBdr>
        <w:top w:val="none" w:sz="0" w:space="0" w:color="auto"/>
        <w:left w:val="none" w:sz="0" w:space="0" w:color="auto"/>
        <w:bottom w:val="none" w:sz="0" w:space="0" w:color="auto"/>
        <w:right w:val="none" w:sz="0" w:space="0" w:color="auto"/>
      </w:divBdr>
      <w:divsChild>
        <w:div w:id="1839732206">
          <w:marLeft w:val="0"/>
          <w:marRight w:val="0"/>
          <w:marTop w:val="0"/>
          <w:marBottom w:val="0"/>
          <w:divBdr>
            <w:top w:val="none" w:sz="0" w:space="0" w:color="auto"/>
            <w:left w:val="none" w:sz="0" w:space="0" w:color="auto"/>
            <w:bottom w:val="none" w:sz="0" w:space="0" w:color="auto"/>
            <w:right w:val="none" w:sz="0" w:space="0" w:color="auto"/>
          </w:divBdr>
          <w:divsChild>
            <w:div w:id="1315841246">
              <w:marLeft w:val="0"/>
              <w:marRight w:val="0"/>
              <w:marTop w:val="0"/>
              <w:marBottom w:val="0"/>
              <w:divBdr>
                <w:top w:val="none" w:sz="0" w:space="0" w:color="auto"/>
                <w:left w:val="none" w:sz="0" w:space="0" w:color="auto"/>
                <w:bottom w:val="none" w:sz="0" w:space="0" w:color="auto"/>
                <w:right w:val="none" w:sz="0" w:space="0" w:color="auto"/>
              </w:divBdr>
              <w:divsChild>
                <w:div w:id="1473253376">
                  <w:marLeft w:val="0"/>
                  <w:marRight w:val="0"/>
                  <w:marTop w:val="0"/>
                  <w:marBottom w:val="0"/>
                  <w:divBdr>
                    <w:top w:val="none" w:sz="0" w:space="0" w:color="auto"/>
                    <w:left w:val="none" w:sz="0" w:space="0" w:color="auto"/>
                    <w:bottom w:val="none" w:sz="0" w:space="0" w:color="auto"/>
                    <w:right w:val="none" w:sz="0" w:space="0" w:color="auto"/>
                  </w:divBdr>
                  <w:divsChild>
                    <w:div w:id="3694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654903">
          <w:marLeft w:val="0"/>
          <w:marRight w:val="0"/>
          <w:marTop w:val="0"/>
          <w:marBottom w:val="0"/>
          <w:divBdr>
            <w:top w:val="none" w:sz="0" w:space="0" w:color="auto"/>
            <w:left w:val="none" w:sz="0" w:space="0" w:color="auto"/>
            <w:bottom w:val="none" w:sz="0" w:space="0" w:color="auto"/>
            <w:right w:val="none" w:sz="0" w:space="0" w:color="auto"/>
          </w:divBdr>
          <w:divsChild>
            <w:div w:id="451939767">
              <w:marLeft w:val="0"/>
              <w:marRight w:val="0"/>
              <w:marTop w:val="0"/>
              <w:marBottom w:val="0"/>
              <w:divBdr>
                <w:top w:val="none" w:sz="0" w:space="0" w:color="auto"/>
                <w:left w:val="none" w:sz="0" w:space="0" w:color="auto"/>
                <w:bottom w:val="none" w:sz="0" w:space="0" w:color="auto"/>
                <w:right w:val="none" w:sz="0" w:space="0" w:color="auto"/>
              </w:divBdr>
              <w:divsChild>
                <w:div w:id="61027859">
                  <w:marLeft w:val="0"/>
                  <w:marRight w:val="0"/>
                  <w:marTop w:val="0"/>
                  <w:marBottom w:val="0"/>
                  <w:divBdr>
                    <w:top w:val="none" w:sz="0" w:space="0" w:color="auto"/>
                    <w:left w:val="none" w:sz="0" w:space="0" w:color="auto"/>
                    <w:bottom w:val="none" w:sz="0" w:space="0" w:color="auto"/>
                    <w:right w:val="none" w:sz="0" w:space="0" w:color="auto"/>
                  </w:divBdr>
                  <w:divsChild>
                    <w:div w:id="138197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188169">
      <w:bodyDiv w:val="1"/>
      <w:marLeft w:val="0"/>
      <w:marRight w:val="0"/>
      <w:marTop w:val="0"/>
      <w:marBottom w:val="0"/>
      <w:divBdr>
        <w:top w:val="none" w:sz="0" w:space="0" w:color="auto"/>
        <w:left w:val="none" w:sz="0" w:space="0" w:color="auto"/>
        <w:bottom w:val="none" w:sz="0" w:space="0" w:color="auto"/>
        <w:right w:val="none" w:sz="0" w:space="0" w:color="auto"/>
      </w:divBdr>
    </w:div>
    <w:div w:id="1035547816">
      <w:bodyDiv w:val="1"/>
      <w:marLeft w:val="0"/>
      <w:marRight w:val="0"/>
      <w:marTop w:val="0"/>
      <w:marBottom w:val="0"/>
      <w:divBdr>
        <w:top w:val="none" w:sz="0" w:space="0" w:color="auto"/>
        <w:left w:val="none" w:sz="0" w:space="0" w:color="auto"/>
        <w:bottom w:val="none" w:sz="0" w:space="0" w:color="auto"/>
        <w:right w:val="none" w:sz="0" w:space="0" w:color="auto"/>
      </w:divBdr>
    </w:div>
    <w:div w:id="1224951774">
      <w:bodyDiv w:val="1"/>
      <w:marLeft w:val="0"/>
      <w:marRight w:val="0"/>
      <w:marTop w:val="0"/>
      <w:marBottom w:val="0"/>
      <w:divBdr>
        <w:top w:val="none" w:sz="0" w:space="0" w:color="auto"/>
        <w:left w:val="none" w:sz="0" w:space="0" w:color="auto"/>
        <w:bottom w:val="none" w:sz="0" w:space="0" w:color="auto"/>
        <w:right w:val="none" w:sz="0" w:space="0" w:color="auto"/>
      </w:divBdr>
    </w:div>
    <w:div w:id="1544756711">
      <w:bodyDiv w:val="1"/>
      <w:marLeft w:val="0"/>
      <w:marRight w:val="0"/>
      <w:marTop w:val="0"/>
      <w:marBottom w:val="0"/>
      <w:divBdr>
        <w:top w:val="none" w:sz="0" w:space="0" w:color="auto"/>
        <w:left w:val="none" w:sz="0" w:space="0" w:color="auto"/>
        <w:bottom w:val="none" w:sz="0" w:space="0" w:color="auto"/>
        <w:right w:val="none" w:sz="0" w:space="0" w:color="auto"/>
      </w:divBdr>
      <w:divsChild>
        <w:div w:id="59330400">
          <w:marLeft w:val="0"/>
          <w:marRight w:val="0"/>
          <w:marTop w:val="0"/>
          <w:marBottom w:val="0"/>
          <w:divBdr>
            <w:top w:val="none" w:sz="0" w:space="0" w:color="auto"/>
            <w:left w:val="none" w:sz="0" w:space="0" w:color="auto"/>
            <w:bottom w:val="none" w:sz="0" w:space="0" w:color="auto"/>
            <w:right w:val="none" w:sz="0" w:space="0" w:color="auto"/>
          </w:divBdr>
          <w:divsChild>
            <w:div w:id="2021077406">
              <w:marLeft w:val="0"/>
              <w:marRight w:val="0"/>
              <w:marTop w:val="0"/>
              <w:marBottom w:val="0"/>
              <w:divBdr>
                <w:top w:val="none" w:sz="0" w:space="0" w:color="auto"/>
                <w:left w:val="none" w:sz="0" w:space="0" w:color="auto"/>
                <w:bottom w:val="none" w:sz="0" w:space="0" w:color="auto"/>
                <w:right w:val="none" w:sz="0" w:space="0" w:color="auto"/>
              </w:divBdr>
              <w:divsChild>
                <w:div w:id="442384034">
                  <w:marLeft w:val="0"/>
                  <w:marRight w:val="0"/>
                  <w:marTop w:val="0"/>
                  <w:marBottom w:val="0"/>
                  <w:divBdr>
                    <w:top w:val="none" w:sz="0" w:space="0" w:color="auto"/>
                    <w:left w:val="none" w:sz="0" w:space="0" w:color="auto"/>
                    <w:bottom w:val="none" w:sz="0" w:space="0" w:color="auto"/>
                    <w:right w:val="none" w:sz="0" w:space="0" w:color="auto"/>
                  </w:divBdr>
                  <w:divsChild>
                    <w:div w:id="159443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506393">
          <w:marLeft w:val="0"/>
          <w:marRight w:val="0"/>
          <w:marTop w:val="0"/>
          <w:marBottom w:val="0"/>
          <w:divBdr>
            <w:top w:val="none" w:sz="0" w:space="0" w:color="auto"/>
            <w:left w:val="none" w:sz="0" w:space="0" w:color="auto"/>
            <w:bottom w:val="none" w:sz="0" w:space="0" w:color="auto"/>
            <w:right w:val="none" w:sz="0" w:space="0" w:color="auto"/>
          </w:divBdr>
          <w:divsChild>
            <w:div w:id="1106772995">
              <w:marLeft w:val="0"/>
              <w:marRight w:val="0"/>
              <w:marTop w:val="0"/>
              <w:marBottom w:val="0"/>
              <w:divBdr>
                <w:top w:val="none" w:sz="0" w:space="0" w:color="auto"/>
                <w:left w:val="none" w:sz="0" w:space="0" w:color="auto"/>
                <w:bottom w:val="none" w:sz="0" w:space="0" w:color="auto"/>
                <w:right w:val="none" w:sz="0" w:space="0" w:color="auto"/>
              </w:divBdr>
              <w:divsChild>
                <w:div w:id="60060768">
                  <w:marLeft w:val="0"/>
                  <w:marRight w:val="0"/>
                  <w:marTop w:val="0"/>
                  <w:marBottom w:val="0"/>
                  <w:divBdr>
                    <w:top w:val="none" w:sz="0" w:space="0" w:color="auto"/>
                    <w:left w:val="none" w:sz="0" w:space="0" w:color="auto"/>
                    <w:bottom w:val="none" w:sz="0" w:space="0" w:color="auto"/>
                    <w:right w:val="none" w:sz="0" w:space="0" w:color="auto"/>
                  </w:divBdr>
                  <w:divsChild>
                    <w:div w:id="117965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769122">
      <w:bodyDiv w:val="1"/>
      <w:marLeft w:val="0"/>
      <w:marRight w:val="0"/>
      <w:marTop w:val="0"/>
      <w:marBottom w:val="0"/>
      <w:divBdr>
        <w:top w:val="none" w:sz="0" w:space="0" w:color="auto"/>
        <w:left w:val="none" w:sz="0" w:space="0" w:color="auto"/>
        <w:bottom w:val="none" w:sz="0" w:space="0" w:color="auto"/>
        <w:right w:val="none" w:sz="0" w:space="0" w:color="auto"/>
      </w:divBdr>
    </w:div>
    <w:div w:id="1736508516">
      <w:bodyDiv w:val="1"/>
      <w:marLeft w:val="0"/>
      <w:marRight w:val="0"/>
      <w:marTop w:val="0"/>
      <w:marBottom w:val="0"/>
      <w:divBdr>
        <w:top w:val="none" w:sz="0" w:space="0" w:color="auto"/>
        <w:left w:val="none" w:sz="0" w:space="0" w:color="auto"/>
        <w:bottom w:val="none" w:sz="0" w:space="0" w:color="auto"/>
        <w:right w:val="none" w:sz="0" w:space="0" w:color="auto"/>
      </w:divBdr>
    </w:div>
    <w:div w:id="1766147886">
      <w:bodyDiv w:val="1"/>
      <w:marLeft w:val="0"/>
      <w:marRight w:val="0"/>
      <w:marTop w:val="0"/>
      <w:marBottom w:val="0"/>
      <w:divBdr>
        <w:top w:val="none" w:sz="0" w:space="0" w:color="auto"/>
        <w:left w:val="none" w:sz="0" w:space="0" w:color="auto"/>
        <w:bottom w:val="none" w:sz="0" w:space="0" w:color="auto"/>
        <w:right w:val="none" w:sz="0" w:space="0" w:color="auto"/>
      </w:divBdr>
    </w:div>
    <w:div w:id="1801798849">
      <w:bodyDiv w:val="1"/>
      <w:marLeft w:val="0"/>
      <w:marRight w:val="0"/>
      <w:marTop w:val="0"/>
      <w:marBottom w:val="0"/>
      <w:divBdr>
        <w:top w:val="none" w:sz="0" w:space="0" w:color="auto"/>
        <w:left w:val="none" w:sz="0" w:space="0" w:color="auto"/>
        <w:bottom w:val="none" w:sz="0" w:space="0" w:color="auto"/>
        <w:right w:val="none" w:sz="0" w:space="0" w:color="auto"/>
      </w:divBdr>
    </w:div>
    <w:div w:id="1914116704">
      <w:bodyDiv w:val="1"/>
      <w:marLeft w:val="0"/>
      <w:marRight w:val="0"/>
      <w:marTop w:val="0"/>
      <w:marBottom w:val="0"/>
      <w:divBdr>
        <w:top w:val="none" w:sz="0" w:space="0" w:color="auto"/>
        <w:left w:val="none" w:sz="0" w:space="0" w:color="auto"/>
        <w:bottom w:val="none" w:sz="0" w:space="0" w:color="auto"/>
        <w:right w:val="none" w:sz="0" w:space="0" w:color="auto"/>
      </w:divBdr>
      <w:divsChild>
        <w:div w:id="1705979439">
          <w:marLeft w:val="0"/>
          <w:marRight w:val="0"/>
          <w:marTop w:val="0"/>
          <w:marBottom w:val="0"/>
          <w:divBdr>
            <w:top w:val="none" w:sz="0" w:space="0" w:color="auto"/>
            <w:left w:val="none" w:sz="0" w:space="0" w:color="auto"/>
            <w:bottom w:val="none" w:sz="0" w:space="0" w:color="auto"/>
            <w:right w:val="none" w:sz="0" w:space="0" w:color="auto"/>
          </w:divBdr>
          <w:divsChild>
            <w:div w:id="892039806">
              <w:marLeft w:val="0"/>
              <w:marRight w:val="0"/>
              <w:marTop w:val="0"/>
              <w:marBottom w:val="0"/>
              <w:divBdr>
                <w:top w:val="none" w:sz="0" w:space="0" w:color="auto"/>
                <w:left w:val="none" w:sz="0" w:space="0" w:color="auto"/>
                <w:bottom w:val="none" w:sz="0" w:space="0" w:color="auto"/>
                <w:right w:val="none" w:sz="0" w:space="0" w:color="auto"/>
              </w:divBdr>
              <w:divsChild>
                <w:div w:id="1586843661">
                  <w:marLeft w:val="0"/>
                  <w:marRight w:val="0"/>
                  <w:marTop w:val="0"/>
                  <w:marBottom w:val="0"/>
                  <w:divBdr>
                    <w:top w:val="none" w:sz="0" w:space="0" w:color="auto"/>
                    <w:left w:val="none" w:sz="0" w:space="0" w:color="auto"/>
                    <w:bottom w:val="none" w:sz="0" w:space="0" w:color="auto"/>
                    <w:right w:val="none" w:sz="0" w:space="0" w:color="auto"/>
                  </w:divBdr>
                  <w:divsChild>
                    <w:div w:id="131611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098298">
          <w:marLeft w:val="0"/>
          <w:marRight w:val="0"/>
          <w:marTop w:val="0"/>
          <w:marBottom w:val="0"/>
          <w:divBdr>
            <w:top w:val="none" w:sz="0" w:space="0" w:color="auto"/>
            <w:left w:val="none" w:sz="0" w:space="0" w:color="auto"/>
            <w:bottom w:val="none" w:sz="0" w:space="0" w:color="auto"/>
            <w:right w:val="none" w:sz="0" w:space="0" w:color="auto"/>
          </w:divBdr>
          <w:divsChild>
            <w:div w:id="171604508">
              <w:marLeft w:val="0"/>
              <w:marRight w:val="0"/>
              <w:marTop w:val="0"/>
              <w:marBottom w:val="0"/>
              <w:divBdr>
                <w:top w:val="none" w:sz="0" w:space="0" w:color="auto"/>
                <w:left w:val="none" w:sz="0" w:space="0" w:color="auto"/>
                <w:bottom w:val="none" w:sz="0" w:space="0" w:color="auto"/>
                <w:right w:val="none" w:sz="0" w:space="0" w:color="auto"/>
              </w:divBdr>
              <w:divsChild>
                <w:div w:id="453712891">
                  <w:marLeft w:val="0"/>
                  <w:marRight w:val="0"/>
                  <w:marTop w:val="0"/>
                  <w:marBottom w:val="0"/>
                  <w:divBdr>
                    <w:top w:val="none" w:sz="0" w:space="0" w:color="auto"/>
                    <w:left w:val="none" w:sz="0" w:space="0" w:color="auto"/>
                    <w:bottom w:val="none" w:sz="0" w:space="0" w:color="auto"/>
                    <w:right w:val="none" w:sz="0" w:space="0" w:color="auto"/>
                  </w:divBdr>
                  <w:divsChild>
                    <w:div w:id="124251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367761">
      <w:bodyDiv w:val="1"/>
      <w:marLeft w:val="0"/>
      <w:marRight w:val="0"/>
      <w:marTop w:val="0"/>
      <w:marBottom w:val="0"/>
      <w:divBdr>
        <w:top w:val="none" w:sz="0" w:space="0" w:color="auto"/>
        <w:left w:val="none" w:sz="0" w:space="0" w:color="auto"/>
        <w:bottom w:val="none" w:sz="0" w:space="0" w:color="auto"/>
        <w:right w:val="none" w:sz="0" w:space="0" w:color="auto"/>
      </w:divBdr>
    </w:div>
    <w:div w:id="2007708601">
      <w:bodyDiv w:val="1"/>
      <w:marLeft w:val="0"/>
      <w:marRight w:val="0"/>
      <w:marTop w:val="0"/>
      <w:marBottom w:val="0"/>
      <w:divBdr>
        <w:top w:val="none" w:sz="0" w:space="0" w:color="auto"/>
        <w:left w:val="none" w:sz="0" w:space="0" w:color="auto"/>
        <w:bottom w:val="none" w:sz="0" w:space="0" w:color="auto"/>
        <w:right w:val="none" w:sz="0" w:space="0" w:color="auto"/>
      </w:divBdr>
    </w:div>
    <w:div w:id="2134858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serenitygibbons/2020/04/30/3-things-you-can-learn-from-marriott-about-taking-care-of-employees/" TargetMode="External"/><Relationship Id="rId18" Type="http://schemas.openxmlformats.org/officeDocument/2006/relationships/hyperlink" Target="https://www.mbaskool.com/pestle-analysis/companies/17988-marriott.html" TargetMode="External"/><Relationship Id="rId3" Type="http://schemas.openxmlformats.org/officeDocument/2006/relationships/settings" Target="settings.xml"/><Relationship Id="rId21" Type="http://schemas.openxmlformats.org/officeDocument/2006/relationships/hyperlink" Target="https://www.viewsonic.com/library/business/8-types-of-flexible-work-arrangements-explained/" TargetMode="External"/><Relationship Id="rId7" Type="http://schemas.openxmlformats.org/officeDocument/2006/relationships/image" Target="media/image1.png"/><Relationship Id="rId12" Type="http://schemas.openxmlformats.org/officeDocument/2006/relationships/hyperlink" Target="https://fortune.com/2023/04/20/marriott-600-million-headquarters-cfo/" TargetMode="External"/><Relationship Id="rId17" Type="http://schemas.openxmlformats.org/officeDocument/2006/relationships/hyperlink" Target="https://marriottstudentreview.org/weekly-blog/the-new-hybrid-work-mode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rriott.com/about/culture-and-values/history.mi" TargetMode="External"/><Relationship Id="rId20" Type="http://schemas.openxmlformats.org/officeDocument/2006/relationships/hyperlink" Target="https://thestrategystory.com/blog/marriott-pestel-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ndecosoftware.com/blog/hybrid-vs-flexibl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estleanalysis.com/pestle-analysis-for-hotel-industry/" TargetMode="External"/><Relationship Id="rId23" Type="http://schemas.openxmlformats.org/officeDocument/2006/relationships/footer" Target="footer1.xml"/><Relationship Id="rId10" Type="http://schemas.openxmlformats.org/officeDocument/2006/relationships/hyperlink" Target="https://www.comparably.com/companies/marriott/retention" TargetMode="External"/><Relationship Id="rId19" Type="http://schemas.openxmlformats.org/officeDocument/2006/relationships/hyperlink" Target="https://finance.yahoo.com/news/marriott-opens-expansive-headquarters-despite-063000930.html" TargetMode="External"/><Relationship Id="rId4" Type="http://schemas.openxmlformats.org/officeDocument/2006/relationships/webSettings" Target="webSettings.xml"/><Relationship Id="rId9" Type="http://schemas.openxmlformats.org/officeDocument/2006/relationships/hyperlink" Target="https://doi.org/10.1108/IJCHM-03-2020-0242" TargetMode="External"/><Relationship Id="rId14" Type="http://schemas.openxmlformats.org/officeDocument/2006/relationships/hyperlink" Target="https://www.howandwhat.net/pestel-analysis-hospitality-industry/" TargetMode="External"/><Relationship Id="rId22" Type="http://schemas.openxmlformats.org/officeDocument/2006/relationships/hyperlink" Target="https://www.worktime.com/employee-monitoring-software-ind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474</TotalTime>
  <Pages>12</Pages>
  <Words>3327</Words>
  <Characters>18964</Characters>
  <Application>Microsoft Office Word</Application>
  <DocSecurity>0</DocSecurity>
  <Lines>158</Lines>
  <Paragraphs>44</Paragraphs>
  <ScaleCrop>false</ScaleCrop>
  <Company/>
  <LinksUpToDate>false</LinksUpToDate>
  <CharactersWithSpaces>22247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Serban</dc:creator>
  <cp:keywords/>
  <dc:description/>
  <cp:lastModifiedBy>Mihai Serban</cp:lastModifiedBy>
  <cp:revision>219</cp:revision>
  <dcterms:created xsi:type="dcterms:W3CDTF">2024-06-05T08:32:00Z</dcterms:created>
  <dcterms:modified xsi:type="dcterms:W3CDTF">2024-06-06T14:31:00Z</dcterms:modified>
</cp:coreProperties>
</file>