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3C546" w14:textId="77777777" w:rsidR="00A200B6" w:rsidRDefault="00A200B6" w:rsidP="001911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29ABC4" w14:textId="77777777" w:rsidR="00A200B6" w:rsidRDefault="00A200B6" w:rsidP="001911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339FD0" w14:textId="0BD3D89D" w:rsidR="00CC1B62" w:rsidRPr="003E343B" w:rsidRDefault="001B0BB6" w:rsidP="00191147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E343B">
        <w:rPr>
          <w:rFonts w:ascii="Times New Roman" w:hAnsi="Times New Roman" w:cs="Times New Roman"/>
          <w:sz w:val="28"/>
          <w:szCs w:val="28"/>
          <w:u w:val="single"/>
        </w:rPr>
        <w:t>Reference list</w:t>
      </w:r>
    </w:p>
    <w:p w14:paraId="18BA1401" w14:textId="359E2F99" w:rsidR="00B128BE" w:rsidRPr="00625C12" w:rsidRDefault="00B128BE" w:rsidP="001911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94D421" w14:textId="389ABDC5" w:rsidR="00B128BE" w:rsidRPr="00625C12" w:rsidRDefault="00B128BE" w:rsidP="001911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BF733E" w14:textId="77777777" w:rsidR="00B128BE" w:rsidRPr="003712C6" w:rsidRDefault="00B128BE" w:rsidP="00B128B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712C6">
        <w:rPr>
          <w:rFonts w:ascii="Times New Roman" w:hAnsi="Times New Roman" w:cs="Times New Roman"/>
          <w:sz w:val="24"/>
          <w:szCs w:val="24"/>
        </w:rPr>
        <w:t xml:space="preserve">Bower, V. (Ed.) (2014) </w:t>
      </w:r>
      <w:r w:rsidRPr="003712C6">
        <w:rPr>
          <w:rFonts w:ascii="Times New Roman" w:hAnsi="Times New Roman" w:cs="Times New Roman"/>
          <w:i/>
          <w:sz w:val="24"/>
          <w:szCs w:val="24"/>
        </w:rPr>
        <w:t>Developing Early Literacy 0-8</w:t>
      </w:r>
      <w:r w:rsidRPr="003712C6">
        <w:rPr>
          <w:rFonts w:ascii="Times New Roman" w:hAnsi="Times New Roman" w:cs="Times New Roman"/>
          <w:sz w:val="24"/>
          <w:szCs w:val="24"/>
        </w:rPr>
        <w:t>. London: Sage Publications Ltd.</w:t>
      </w:r>
    </w:p>
    <w:p w14:paraId="02B4E73F" w14:textId="3607FE57" w:rsidR="00B128BE" w:rsidRPr="003712C6" w:rsidRDefault="00B128BE" w:rsidP="00B128B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712C6">
        <w:rPr>
          <w:rFonts w:ascii="Times New Roman" w:hAnsi="Times New Roman" w:cs="Times New Roman"/>
          <w:sz w:val="24"/>
          <w:szCs w:val="24"/>
        </w:rPr>
        <w:t xml:space="preserve">Brock, A. and Rankin, C. (2008) </w:t>
      </w:r>
      <w:r w:rsidRPr="003712C6">
        <w:rPr>
          <w:rFonts w:ascii="Times New Roman" w:hAnsi="Times New Roman" w:cs="Times New Roman"/>
          <w:i/>
          <w:sz w:val="24"/>
          <w:szCs w:val="24"/>
        </w:rPr>
        <w:t>Communication, Language and Literacy from Birth to Five. Lo</w:t>
      </w:r>
      <w:r w:rsidRPr="003712C6">
        <w:rPr>
          <w:rFonts w:ascii="Times New Roman" w:hAnsi="Times New Roman" w:cs="Times New Roman"/>
          <w:sz w:val="24"/>
          <w:szCs w:val="24"/>
        </w:rPr>
        <w:t>ndon: Sage.</w:t>
      </w:r>
    </w:p>
    <w:p w14:paraId="6BB5308F" w14:textId="04F2CDAE" w:rsidR="00383AC7" w:rsidRPr="003712C6" w:rsidRDefault="00383AC7" w:rsidP="00B128BE">
      <w:pPr>
        <w:spacing w:line="276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3712C6">
        <w:rPr>
          <w:rFonts w:ascii="Times New Roman" w:hAnsi="Times New Roman" w:cs="Times New Roman"/>
          <w:color w:val="222222"/>
          <w:sz w:val="24"/>
          <w:szCs w:val="24"/>
        </w:rPr>
        <w:t xml:space="preserve">Bruner, J., 2017. </w:t>
      </w:r>
      <w:r w:rsidRPr="003712C6">
        <w:rPr>
          <w:rFonts w:ascii="Times New Roman" w:hAnsi="Times New Roman" w:cs="Times New Roman"/>
          <w:i/>
          <w:iCs/>
          <w:color w:val="222222"/>
          <w:sz w:val="24"/>
          <w:szCs w:val="24"/>
        </w:rPr>
        <w:t>A study of thinking</w:t>
      </w:r>
      <w:r w:rsidRPr="003712C6">
        <w:rPr>
          <w:rFonts w:ascii="Times New Roman" w:hAnsi="Times New Roman" w:cs="Times New Roman"/>
          <w:color w:val="222222"/>
          <w:sz w:val="24"/>
          <w:szCs w:val="24"/>
        </w:rPr>
        <w:t>. Routledge.</w:t>
      </w:r>
    </w:p>
    <w:p w14:paraId="71C936FE" w14:textId="6EC365BB" w:rsidR="00B75F22" w:rsidRPr="003712C6" w:rsidRDefault="00B75F22" w:rsidP="00B128BE">
      <w:pPr>
        <w:spacing w:line="276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3712C6">
        <w:rPr>
          <w:rFonts w:ascii="Times New Roman" w:hAnsi="Times New Roman" w:cs="Times New Roman"/>
          <w:color w:val="222222"/>
          <w:sz w:val="24"/>
          <w:szCs w:val="24"/>
        </w:rPr>
        <w:t xml:space="preserve">Bruner, J.S. and Haste, H. eds., 2010. </w:t>
      </w:r>
      <w:r w:rsidRPr="003712C6">
        <w:rPr>
          <w:rFonts w:ascii="Times New Roman" w:hAnsi="Times New Roman" w:cs="Times New Roman"/>
          <w:i/>
          <w:iCs/>
          <w:color w:val="222222"/>
          <w:sz w:val="24"/>
          <w:szCs w:val="24"/>
        </w:rPr>
        <w:t>Making Sense (Routledge Revivals): The Child's Construction of the World</w:t>
      </w:r>
      <w:r w:rsidRPr="003712C6">
        <w:rPr>
          <w:rFonts w:ascii="Times New Roman" w:hAnsi="Times New Roman" w:cs="Times New Roman"/>
          <w:color w:val="222222"/>
          <w:sz w:val="24"/>
          <w:szCs w:val="24"/>
        </w:rPr>
        <w:t>. Routledge.</w:t>
      </w:r>
    </w:p>
    <w:p w14:paraId="5922A90C" w14:textId="215123E2" w:rsidR="00974DB3" w:rsidRPr="003712C6" w:rsidRDefault="008677A7" w:rsidP="00B128BE">
      <w:pPr>
        <w:spacing w:line="276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3712C6">
        <w:rPr>
          <w:rFonts w:ascii="Times New Roman" w:hAnsi="Times New Roman" w:cs="Times New Roman"/>
          <w:color w:val="000000"/>
          <w:sz w:val="24"/>
          <w:szCs w:val="24"/>
        </w:rPr>
        <w:t xml:space="preserve">Government, W. (2018). </w:t>
      </w:r>
      <w:r w:rsidRPr="003712C6">
        <w:rPr>
          <w:rFonts w:ascii="Times New Roman" w:hAnsi="Times New Roman" w:cs="Times New Roman"/>
          <w:i/>
          <w:iCs/>
          <w:color w:val="000000"/>
          <w:sz w:val="24"/>
          <w:szCs w:val="24"/>
        </w:rPr>
        <w:t>Learning Wales</w:t>
      </w:r>
      <w:r w:rsidRPr="003712C6">
        <w:rPr>
          <w:rFonts w:ascii="Times New Roman" w:hAnsi="Times New Roman" w:cs="Times New Roman"/>
          <w:color w:val="000000"/>
          <w:sz w:val="24"/>
          <w:szCs w:val="24"/>
        </w:rPr>
        <w:t>. [online]</w:t>
      </w:r>
      <w:r w:rsidR="00A07844" w:rsidRPr="003712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712C6">
        <w:rPr>
          <w:rFonts w:ascii="Times New Roman" w:hAnsi="Times New Roman" w:cs="Times New Roman"/>
          <w:color w:val="000000"/>
          <w:sz w:val="24"/>
          <w:szCs w:val="24"/>
        </w:rPr>
        <w:t>Learning.gov.wales</w:t>
      </w:r>
      <w:proofErr w:type="spellEnd"/>
      <w:r w:rsidR="00A07844" w:rsidRPr="003712C6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3712C6">
        <w:rPr>
          <w:rFonts w:ascii="Times New Roman" w:hAnsi="Times New Roman" w:cs="Times New Roman"/>
          <w:color w:val="000000"/>
          <w:sz w:val="24"/>
          <w:szCs w:val="24"/>
        </w:rPr>
        <w:t xml:space="preserve"> Available at: http://learning.gov.wales/resources/browse-all/nlnf/?lang=en [Accessed 2 Dec. 2018].</w:t>
      </w:r>
    </w:p>
    <w:p w14:paraId="7EBF8122" w14:textId="147EF99D" w:rsidR="009134F8" w:rsidRPr="003712C6" w:rsidRDefault="009134F8" w:rsidP="00B128BE">
      <w:pPr>
        <w:spacing w:line="276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3712C6">
        <w:rPr>
          <w:rFonts w:ascii="Times New Roman" w:hAnsi="Times New Roman" w:cs="Times New Roman"/>
          <w:color w:val="000000"/>
          <w:sz w:val="24"/>
          <w:szCs w:val="24"/>
        </w:rPr>
        <w:t xml:space="preserve">Google Books. (2018). </w:t>
      </w:r>
      <w:r w:rsidRPr="003712C6">
        <w:rPr>
          <w:rFonts w:ascii="Times New Roman" w:hAnsi="Times New Roman" w:cs="Times New Roman"/>
          <w:i/>
          <w:iCs/>
          <w:color w:val="000000"/>
          <w:sz w:val="24"/>
          <w:szCs w:val="24"/>
        </w:rPr>
        <w:t>Child Language Acquisition</w:t>
      </w:r>
      <w:r w:rsidRPr="003712C6">
        <w:rPr>
          <w:rFonts w:ascii="Times New Roman" w:hAnsi="Times New Roman" w:cs="Times New Roman"/>
          <w:color w:val="000000"/>
          <w:sz w:val="24"/>
          <w:szCs w:val="24"/>
        </w:rPr>
        <w:t>. [online] Available at: https://books.google.com/books/about/Child_Language_Acquisition.html?id=2z-XYwS_evYC [Accessed 3 Dec. 2018].</w:t>
      </w:r>
    </w:p>
    <w:p w14:paraId="598FDFD5" w14:textId="5F198FE6" w:rsidR="001D310F" w:rsidRPr="003712C6" w:rsidRDefault="001D310F" w:rsidP="00B128BE">
      <w:pPr>
        <w:spacing w:line="276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3712C6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3712C6">
        <w:rPr>
          <w:rFonts w:ascii="Times New Roman" w:hAnsi="Times New Roman" w:cs="Times New Roman"/>
          <w:color w:val="000000"/>
          <w:sz w:val="24"/>
          <w:szCs w:val="24"/>
        </w:rPr>
        <w:t xml:space="preserve">arlymoments.com. (2018). </w:t>
      </w:r>
      <w:r w:rsidRPr="003712C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Early Moments - Kids Book Club - </w:t>
      </w:r>
      <w:proofErr w:type="spellStart"/>
      <w:r w:rsidRPr="003712C6">
        <w:rPr>
          <w:rFonts w:ascii="Times New Roman" w:hAnsi="Times New Roman" w:cs="Times New Roman"/>
          <w:i/>
          <w:iCs/>
          <w:color w:val="000000"/>
          <w:sz w:val="24"/>
          <w:szCs w:val="24"/>
        </w:rPr>
        <w:t>childrens</w:t>
      </w:r>
      <w:proofErr w:type="spellEnd"/>
      <w:r w:rsidRPr="003712C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books - Earlymoments.com</w:t>
      </w:r>
      <w:r w:rsidRPr="003712C6">
        <w:rPr>
          <w:rFonts w:ascii="Times New Roman" w:hAnsi="Times New Roman" w:cs="Times New Roman"/>
          <w:color w:val="000000"/>
          <w:sz w:val="24"/>
          <w:szCs w:val="24"/>
        </w:rPr>
        <w:t>. [online]</w:t>
      </w:r>
      <w:r w:rsidR="00680B4C" w:rsidRPr="003712C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3712C6">
        <w:rPr>
          <w:rFonts w:ascii="Times New Roman" w:hAnsi="Times New Roman" w:cs="Times New Roman"/>
          <w:color w:val="000000"/>
          <w:sz w:val="24"/>
          <w:szCs w:val="24"/>
        </w:rPr>
        <w:t xml:space="preserve"> Available at: </w:t>
      </w:r>
      <w:hyperlink r:id="rId6" w:history="1">
        <w:r w:rsidR="00680B4C" w:rsidRPr="003712C6">
          <w:rPr>
            <w:rStyle w:val="Hyperlink"/>
            <w:rFonts w:ascii="Times New Roman" w:hAnsi="Times New Roman" w:cs="Times New Roman"/>
            <w:sz w:val="24"/>
            <w:szCs w:val="24"/>
          </w:rPr>
          <w:t>https://services.earlymoments.com/login-setup.aspx</w:t>
        </w:r>
      </w:hyperlink>
      <w:r w:rsidR="00680B4C" w:rsidRPr="003712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712C6">
        <w:rPr>
          <w:rFonts w:ascii="Times New Roman" w:hAnsi="Times New Roman" w:cs="Times New Roman"/>
          <w:color w:val="000000"/>
          <w:sz w:val="24"/>
          <w:szCs w:val="24"/>
        </w:rPr>
        <w:t>[Accessed 4 Dec. 2018].</w:t>
      </w:r>
    </w:p>
    <w:p w14:paraId="069FB8C5" w14:textId="7AC5B6E5" w:rsidR="001B4DDC" w:rsidRPr="003712C6" w:rsidRDefault="001B4DDC" w:rsidP="00B128BE">
      <w:pPr>
        <w:spacing w:line="276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3712C6">
        <w:rPr>
          <w:rFonts w:ascii="Times New Roman" w:hAnsi="Times New Roman" w:cs="Times New Roman"/>
          <w:color w:val="222222"/>
          <w:sz w:val="24"/>
          <w:szCs w:val="24"/>
        </w:rPr>
        <w:t xml:space="preserve">Hamilton, L.G., </w:t>
      </w:r>
      <w:proofErr w:type="spellStart"/>
      <w:r w:rsidRPr="003712C6">
        <w:rPr>
          <w:rFonts w:ascii="Times New Roman" w:hAnsi="Times New Roman" w:cs="Times New Roman"/>
          <w:color w:val="222222"/>
          <w:sz w:val="24"/>
          <w:szCs w:val="24"/>
        </w:rPr>
        <w:t>Hayiou</w:t>
      </w:r>
      <w:proofErr w:type="spellEnd"/>
      <w:r w:rsidRPr="003712C6">
        <w:rPr>
          <w:rFonts w:ascii="Times New Roman" w:hAnsi="Times New Roman" w:cs="Times New Roman"/>
          <w:color w:val="222222"/>
          <w:sz w:val="24"/>
          <w:szCs w:val="24"/>
        </w:rPr>
        <w:t xml:space="preserve">-Thomas, M.E., Hulme, C. and </w:t>
      </w:r>
      <w:proofErr w:type="spellStart"/>
      <w:r w:rsidRPr="003712C6">
        <w:rPr>
          <w:rFonts w:ascii="Times New Roman" w:hAnsi="Times New Roman" w:cs="Times New Roman"/>
          <w:color w:val="222222"/>
          <w:sz w:val="24"/>
          <w:szCs w:val="24"/>
        </w:rPr>
        <w:t>Snowling</w:t>
      </w:r>
      <w:proofErr w:type="spellEnd"/>
      <w:r w:rsidRPr="003712C6">
        <w:rPr>
          <w:rFonts w:ascii="Times New Roman" w:hAnsi="Times New Roman" w:cs="Times New Roman"/>
          <w:color w:val="222222"/>
          <w:sz w:val="24"/>
          <w:szCs w:val="24"/>
        </w:rPr>
        <w:t xml:space="preserve">, M.J., 2016. The home literacy environment as a predictor of the early literacy development of children at family-risk of dyslexia. </w:t>
      </w:r>
      <w:r w:rsidRPr="003712C6">
        <w:rPr>
          <w:rFonts w:ascii="Times New Roman" w:hAnsi="Times New Roman" w:cs="Times New Roman"/>
          <w:i/>
          <w:iCs/>
          <w:color w:val="222222"/>
          <w:sz w:val="24"/>
          <w:szCs w:val="24"/>
        </w:rPr>
        <w:t>Scientific Studies of Reading</w:t>
      </w:r>
      <w:r w:rsidRPr="003712C6"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  <w:r w:rsidRPr="003712C6">
        <w:rPr>
          <w:rFonts w:ascii="Times New Roman" w:hAnsi="Times New Roman" w:cs="Times New Roman"/>
          <w:i/>
          <w:iCs/>
          <w:color w:val="222222"/>
          <w:sz w:val="24"/>
          <w:szCs w:val="24"/>
        </w:rPr>
        <w:t>20</w:t>
      </w:r>
      <w:r w:rsidRPr="003712C6">
        <w:rPr>
          <w:rFonts w:ascii="Times New Roman" w:hAnsi="Times New Roman" w:cs="Times New Roman"/>
          <w:color w:val="222222"/>
          <w:sz w:val="24"/>
          <w:szCs w:val="24"/>
        </w:rPr>
        <w:t>(5), pp.401-419.</w:t>
      </w:r>
    </w:p>
    <w:p w14:paraId="0E067BD6" w14:textId="35309D2A" w:rsidR="00C67CD3" w:rsidRPr="003712C6" w:rsidRDefault="00C67CD3" w:rsidP="00B128BE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712C6">
        <w:rPr>
          <w:rFonts w:ascii="Times New Roman" w:hAnsi="Times New Roman" w:cs="Times New Roman"/>
          <w:color w:val="000000"/>
          <w:sz w:val="24"/>
          <w:szCs w:val="24"/>
        </w:rPr>
        <w:t>Hardach</w:t>
      </w:r>
      <w:proofErr w:type="spellEnd"/>
      <w:r w:rsidRPr="003712C6">
        <w:rPr>
          <w:rFonts w:ascii="Times New Roman" w:hAnsi="Times New Roman" w:cs="Times New Roman"/>
          <w:color w:val="000000"/>
          <w:sz w:val="24"/>
          <w:szCs w:val="24"/>
        </w:rPr>
        <w:t xml:space="preserve">, S. (2018). </w:t>
      </w:r>
      <w:r w:rsidRPr="003712C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What is the best age to learn a </w:t>
      </w:r>
      <w:proofErr w:type="gramStart"/>
      <w:r w:rsidRPr="003712C6">
        <w:rPr>
          <w:rFonts w:ascii="Times New Roman" w:hAnsi="Times New Roman" w:cs="Times New Roman"/>
          <w:i/>
          <w:iCs/>
          <w:color w:val="000000"/>
          <w:sz w:val="24"/>
          <w:szCs w:val="24"/>
        </w:rPr>
        <w:t>language?</w:t>
      </w:r>
      <w:r w:rsidRPr="003712C6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3712C6">
        <w:rPr>
          <w:rFonts w:ascii="Times New Roman" w:hAnsi="Times New Roman" w:cs="Times New Roman"/>
          <w:color w:val="000000"/>
          <w:sz w:val="24"/>
          <w:szCs w:val="24"/>
        </w:rPr>
        <w:t xml:space="preserve"> [online] Bbc.com. Available at: </w:t>
      </w:r>
      <w:r w:rsidR="000D302E" w:rsidRPr="003712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hyperlink r:id="rId7" w:history="1">
        <w:r w:rsidR="000D302E" w:rsidRPr="003712C6">
          <w:rPr>
            <w:rStyle w:val="Hyperlink"/>
            <w:rFonts w:ascii="Times New Roman" w:hAnsi="Times New Roman" w:cs="Times New Roman"/>
            <w:sz w:val="24"/>
            <w:szCs w:val="24"/>
          </w:rPr>
          <w:t>http://www.bbc.com/future/story/20181024-the-best-age-to-learn-a-foreign-language</w:t>
        </w:r>
      </w:hyperlink>
      <w:r w:rsidR="000D302E" w:rsidRPr="003712C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3712C6">
        <w:rPr>
          <w:rFonts w:ascii="Times New Roman" w:hAnsi="Times New Roman" w:cs="Times New Roman"/>
          <w:color w:val="000000"/>
          <w:sz w:val="24"/>
          <w:szCs w:val="24"/>
        </w:rPr>
        <w:t xml:space="preserve"> [Accessed 3 Dec. 2018].</w:t>
      </w:r>
    </w:p>
    <w:p w14:paraId="44A5CD0B" w14:textId="7B21DC75" w:rsidR="002502EC" w:rsidRPr="003712C6" w:rsidRDefault="002502EC" w:rsidP="00B128BE">
      <w:pPr>
        <w:spacing w:line="276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3712C6">
        <w:rPr>
          <w:rFonts w:ascii="Times New Roman" w:hAnsi="Times New Roman" w:cs="Times New Roman"/>
          <w:color w:val="000000"/>
          <w:sz w:val="24"/>
          <w:szCs w:val="24"/>
        </w:rPr>
        <w:t xml:space="preserve">Kidshealth.org. (2018). </w:t>
      </w:r>
      <w:r w:rsidRPr="003712C6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Reading Books to Babies</w:t>
      </w:r>
      <w:r w:rsidRPr="003712C6">
        <w:rPr>
          <w:rFonts w:ascii="Times New Roman" w:hAnsi="Times New Roman" w:cs="Times New Roman"/>
          <w:color w:val="000000"/>
          <w:sz w:val="24"/>
          <w:szCs w:val="24"/>
        </w:rPr>
        <w:t xml:space="preserve">. [online] Available at: </w:t>
      </w:r>
      <w:hyperlink r:id="rId8" w:history="1">
        <w:r w:rsidR="009876F8" w:rsidRPr="003712C6">
          <w:rPr>
            <w:rStyle w:val="Hyperlink"/>
            <w:rFonts w:ascii="Times New Roman" w:hAnsi="Times New Roman" w:cs="Times New Roman"/>
            <w:sz w:val="24"/>
            <w:szCs w:val="24"/>
          </w:rPr>
          <w:t>https://kidshealth.org/en/parents/reading-babies.html?WT.ac=msh-p-dtop-en-search-clk</w:t>
        </w:r>
      </w:hyperlink>
      <w:r w:rsidR="009876F8" w:rsidRPr="003712C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3712C6">
        <w:rPr>
          <w:rFonts w:ascii="Times New Roman" w:hAnsi="Times New Roman" w:cs="Times New Roman"/>
          <w:color w:val="000000"/>
          <w:sz w:val="24"/>
          <w:szCs w:val="24"/>
        </w:rPr>
        <w:t xml:space="preserve"> [Accessed 5 Dec. 2018].</w:t>
      </w:r>
    </w:p>
    <w:p w14:paraId="36AB5E32" w14:textId="45616B17" w:rsidR="00653AFF" w:rsidRPr="003712C6" w:rsidRDefault="00653AFF" w:rsidP="00B128B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712C6">
        <w:rPr>
          <w:rFonts w:ascii="Times New Roman" w:hAnsi="Times New Roman" w:cs="Times New Roman"/>
          <w:color w:val="222222"/>
          <w:sz w:val="24"/>
          <w:szCs w:val="24"/>
        </w:rPr>
        <w:t xml:space="preserve">Morrow, L.M., 2001. Literacy development in the early years. </w:t>
      </w:r>
      <w:r w:rsidRPr="003712C6">
        <w:rPr>
          <w:rFonts w:ascii="Times New Roman" w:hAnsi="Times New Roman" w:cs="Times New Roman"/>
          <w:i/>
          <w:iCs/>
          <w:color w:val="222222"/>
          <w:sz w:val="24"/>
          <w:szCs w:val="24"/>
        </w:rPr>
        <w:t>Needham Heights, MA</w:t>
      </w:r>
      <w:r w:rsidRPr="003712C6"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7C5C362C" w14:textId="257BA314" w:rsidR="0048394B" w:rsidRPr="003712C6" w:rsidRDefault="0048394B" w:rsidP="00B128BE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712C6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="00C54D3A" w:rsidRPr="003712C6">
        <w:rPr>
          <w:rFonts w:ascii="Times New Roman" w:hAnsi="Times New Roman" w:cs="Times New Roman"/>
          <w:color w:val="000000"/>
          <w:sz w:val="24"/>
          <w:szCs w:val="24"/>
        </w:rPr>
        <w:t>ash</w:t>
      </w:r>
      <w:r w:rsidRPr="003712C6">
        <w:rPr>
          <w:rFonts w:ascii="Times New Roman" w:hAnsi="Times New Roman" w:cs="Times New Roman"/>
          <w:color w:val="000000"/>
          <w:sz w:val="24"/>
          <w:szCs w:val="24"/>
        </w:rPr>
        <w:t xml:space="preserve">, M. (2016). </w:t>
      </w:r>
      <w:r w:rsidRPr="003712C6">
        <w:rPr>
          <w:rFonts w:ascii="Times New Roman" w:hAnsi="Times New Roman" w:cs="Times New Roman"/>
          <w:i/>
          <w:iCs/>
          <w:color w:val="000000"/>
          <w:sz w:val="24"/>
          <w:szCs w:val="24"/>
        </w:rPr>
        <w:t>S</w:t>
      </w:r>
      <w:r w:rsidR="00C54D3A" w:rsidRPr="003712C6">
        <w:rPr>
          <w:rFonts w:ascii="Times New Roman" w:hAnsi="Times New Roman" w:cs="Times New Roman"/>
          <w:i/>
          <w:iCs/>
          <w:color w:val="000000"/>
          <w:sz w:val="24"/>
          <w:szCs w:val="24"/>
        </w:rPr>
        <w:t>upporting Early language development</w:t>
      </w:r>
      <w:r w:rsidRPr="003712C6">
        <w:rPr>
          <w:rFonts w:ascii="Times New Roman" w:hAnsi="Times New Roman" w:cs="Times New Roman"/>
          <w:color w:val="000000"/>
          <w:sz w:val="24"/>
          <w:szCs w:val="24"/>
        </w:rPr>
        <w:t>. [Place of publication not identified]: TAYLOR &amp; FRANCIS.</w:t>
      </w:r>
    </w:p>
    <w:p w14:paraId="308F8594" w14:textId="650D19E2" w:rsidR="00BE2BA5" w:rsidRPr="003712C6" w:rsidRDefault="00BE2BA5" w:rsidP="00B128BE">
      <w:pPr>
        <w:spacing w:line="276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3712C6">
        <w:rPr>
          <w:rFonts w:ascii="Times New Roman" w:hAnsi="Times New Roman" w:cs="Times New Roman"/>
          <w:color w:val="222222"/>
          <w:sz w:val="24"/>
          <w:szCs w:val="24"/>
        </w:rPr>
        <w:t xml:space="preserve">Otto, B., 2014. </w:t>
      </w:r>
      <w:r w:rsidRPr="003712C6">
        <w:rPr>
          <w:rFonts w:ascii="Times New Roman" w:hAnsi="Times New Roman" w:cs="Times New Roman"/>
          <w:i/>
          <w:iCs/>
          <w:color w:val="222222"/>
          <w:sz w:val="24"/>
          <w:szCs w:val="24"/>
        </w:rPr>
        <w:t>Language development in early childhood education</w:t>
      </w:r>
      <w:r w:rsidRPr="003712C6">
        <w:rPr>
          <w:rFonts w:ascii="Times New Roman" w:hAnsi="Times New Roman" w:cs="Times New Roman"/>
          <w:color w:val="222222"/>
          <w:sz w:val="24"/>
          <w:szCs w:val="24"/>
        </w:rPr>
        <w:t>. New York, NY: Pearson.</w:t>
      </w:r>
    </w:p>
    <w:p w14:paraId="00C181BC" w14:textId="77777777" w:rsidR="00BF06FE" w:rsidRPr="00136089" w:rsidRDefault="00BF06FE" w:rsidP="00BF06F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36089">
        <w:rPr>
          <w:rFonts w:ascii="Times New Roman" w:hAnsi="Times New Roman" w:cs="Times New Roman"/>
          <w:sz w:val="24"/>
          <w:szCs w:val="24"/>
        </w:rPr>
        <w:lastRenderedPageBreak/>
        <w:t xml:space="preserve">Pugh, K. and McCardle, P. (Eds) (2009) </w:t>
      </w:r>
      <w:r w:rsidRPr="00136089">
        <w:rPr>
          <w:rFonts w:ascii="Times New Roman" w:hAnsi="Times New Roman" w:cs="Times New Roman"/>
          <w:i/>
          <w:sz w:val="24"/>
          <w:szCs w:val="24"/>
        </w:rPr>
        <w:t>How Children Learn to Read: Current Issues and New Directions in the Integration of Cognition, Neurobiology and Genetics or Reading and Dyslexia Research and Practice.</w:t>
      </w:r>
      <w:r w:rsidRPr="00136089">
        <w:rPr>
          <w:rFonts w:ascii="Times New Roman" w:hAnsi="Times New Roman" w:cs="Times New Roman"/>
          <w:sz w:val="24"/>
          <w:szCs w:val="24"/>
        </w:rPr>
        <w:t xml:space="preserve"> New York: Taylor &amp; Francis.</w:t>
      </w:r>
    </w:p>
    <w:p w14:paraId="7B1A0FA5" w14:textId="77777777" w:rsidR="005726CC" w:rsidRDefault="00BF06FE" w:rsidP="00B128B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36089">
        <w:rPr>
          <w:rFonts w:ascii="Times New Roman" w:hAnsi="Times New Roman" w:cs="Times New Roman"/>
          <w:sz w:val="24"/>
          <w:szCs w:val="24"/>
        </w:rPr>
        <w:t xml:space="preserve">Rees, J. (2016) </w:t>
      </w:r>
      <w:r w:rsidRPr="00136089">
        <w:rPr>
          <w:rFonts w:ascii="Times New Roman" w:hAnsi="Times New Roman" w:cs="Times New Roman"/>
          <w:i/>
          <w:sz w:val="24"/>
          <w:szCs w:val="24"/>
        </w:rPr>
        <w:t>Inspiring Ideas to Support Early Maths and Literacy: Stories, rhymes and everyday materials.</w:t>
      </w:r>
      <w:r w:rsidRPr="00136089">
        <w:rPr>
          <w:rFonts w:ascii="Times New Roman" w:hAnsi="Times New Roman" w:cs="Times New Roman"/>
          <w:sz w:val="24"/>
          <w:szCs w:val="24"/>
        </w:rPr>
        <w:t xml:space="preserve"> London: Routledge.</w:t>
      </w:r>
    </w:p>
    <w:p w14:paraId="3DD721F5" w14:textId="17999C9E" w:rsidR="00D709C1" w:rsidRPr="005726CC" w:rsidRDefault="00D709C1" w:rsidP="00B128B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25C12">
        <w:rPr>
          <w:rFonts w:ascii="Times New Roman" w:hAnsi="Times New Roman" w:cs="Times New Roman"/>
          <w:color w:val="000000"/>
          <w:sz w:val="24"/>
          <w:szCs w:val="24"/>
        </w:rPr>
        <w:t xml:space="preserve">Roscoe, C. (2009). Teaching and learning communication, language and literacy. </w:t>
      </w:r>
      <w:r w:rsidRPr="00625C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Early Years</w:t>
      </w:r>
      <w:r w:rsidRPr="00625C12">
        <w:rPr>
          <w:rFonts w:ascii="Times New Roman" w:hAnsi="Times New Roman" w:cs="Times New Roman"/>
          <w:color w:val="000000"/>
          <w:sz w:val="24"/>
          <w:szCs w:val="24"/>
        </w:rPr>
        <w:t>, 29(3), pp.293-294.</w:t>
      </w:r>
      <w:bookmarkStart w:id="0" w:name="_GoBack"/>
      <w:bookmarkEnd w:id="0"/>
    </w:p>
    <w:p w14:paraId="5D646B07" w14:textId="27E57696" w:rsidR="00D93D6A" w:rsidRPr="00625C12" w:rsidRDefault="00D93D6A" w:rsidP="00B128BE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25C12">
        <w:rPr>
          <w:rFonts w:ascii="Times New Roman" w:hAnsi="Times New Roman" w:cs="Times New Roman"/>
          <w:color w:val="222222"/>
          <w:sz w:val="24"/>
          <w:szCs w:val="24"/>
        </w:rPr>
        <w:t xml:space="preserve">Pinkham, A.M. and Neuman, S.B., 2012. Early literacy development. </w:t>
      </w:r>
      <w:r w:rsidRPr="00625C12">
        <w:rPr>
          <w:rFonts w:ascii="Times New Roman" w:hAnsi="Times New Roman" w:cs="Times New Roman"/>
          <w:i/>
          <w:iCs/>
          <w:color w:val="222222"/>
          <w:sz w:val="24"/>
          <w:szCs w:val="24"/>
        </w:rPr>
        <w:t>Handbook of family literacy</w:t>
      </w:r>
      <w:r w:rsidRPr="00625C12"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  <w:r w:rsidRPr="00625C12">
        <w:rPr>
          <w:rFonts w:ascii="Times New Roman" w:hAnsi="Times New Roman" w:cs="Times New Roman"/>
          <w:i/>
          <w:iCs/>
          <w:color w:val="222222"/>
          <w:sz w:val="24"/>
          <w:szCs w:val="24"/>
        </w:rPr>
        <w:t>2</w:t>
      </w:r>
      <w:r w:rsidRPr="00625C12">
        <w:rPr>
          <w:rFonts w:ascii="Times New Roman" w:hAnsi="Times New Roman" w:cs="Times New Roman"/>
          <w:color w:val="222222"/>
          <w:sz w:val="24"/>
          <w:szCs w:val="24"/>
        </w:rPr>
        <w:t>, pp.23-37.</w:t>
      </w:r>
    </w:p>
    <w:p w14:paraId="3E17DEB7" w14:textId="7298F6DF" w:rsidR="0082660B" w:rsidRPr="00625C12" w:rsidRDefault="0082660B" w:rsidP="00B128BE">
      <w:pPr>
        <w:spacing w:line="276" w:lineRule="auto"/>
        <w:rPr>
          <w:rFonts w:ascii="Times New Roman" w:hAnsi="Times New Roman" w:cs="Times New Roman"/>
          <w:color w:val="222222"/>
          <w:sz w:val="24"/>
          <w:szCs w:val="24"/>
        </w:rPr>
      </w:pPr>
      <w:proofErr w:type="spellStart"/>
      <w:r w:rsidRPr="00625C12">
        <w:rPr>
          <w:rFonts w:ascii="Times New Roman" w:hAnsi="Times New Roman" w:cs="Times New Roman"/>
          <w:color w:val="222222"/>
          <w:sz w:val="24"/>
          <w:szCs w:val="24"/>
        </w:rPr>
        <w:t>Poehner</w:t>
      </w:r>
      <w:proofErr w:type="spellEnd"/>
      <w:r w:rsidRPr="00625C12">
        <w:rPr>
          <w:rFonts w:ascii="Times New Roman" w:hAnsi="Times New Roman" w:cs="Times New Roman"/>
          <w:color w:val="222222"/>
          <w:sz w:val="24"/>
          <w:szCs w:val="24"/>
        </w:rPr>
        <w:t xml:space="preserve">, M.E. and </w:t>
      </w:r>
      <w:proofErr w:type="spellStart"/>
      <w:r w:rsidRPr="00625C12">
        <w:rPr>
          <w:rFonts w:ascii="Times New Roman" w:hAnsi="Times New Roman" w:cs="Times New Roman"/>
          <w:color w:val="222222"/>
          <w:sz w:val="24"/>
          <w:szCs w:val="24"/>
        </w:rPr>
        <w:t>Infante</w:t>
      </w:r>
      <w:proofErr w:type="spellEnd"/>
      <w:r w:rsidRPr="00625C12">
        <w:rPr>
          <w:rFonts w:ascii="Times New Roman" w:hAnsi="Times New Roman" w:cs="Times New Roman"/>
          <w:color w:val="222222"/>
          <w:sz w:val="24"/>
          <w:szCs w:val="24"/>
        </w:rPr>
        <w:t xml:space="preserve">, P., 2017. Mediated development: A Vygotskian approach to transforming second language learner abilities. </w:t>
      </w:r>
      <w:r w:rsidRPr="00625C12">
        <w:rPr>
          <w:rFonts w:ascii="Times New Roman" w:hAnsi="Times New Roman" w:cs="Times New Roman"/>
          <w:i/>
          <w:iCs/>
          <w:color w:val="222222"/>
          <w:sz w:val="24"/>
          <w:szCs w:val="24"/>
        </w:rPr>
        <w:t>TESOL Quarterly</w:t>
      </w:r>
      <w:r w:rsidRPr="00625C12"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  <w:r w:rsidRPr="00625C12">
        <w:rPr>
          <w:rFonts w:ascii="Times New Roman" w:hAnsi="Times New Roman" w:cs="Times New Roman"/>
          <w:i/>
          <w:iCs/>
          <w:color w:val="222222"/>
          <w:sz w:val="24"/>
          <w:szCs w:val="24"/>
        </w:rPr>
        <w:t>51</w:t>
      </w:r>
      <w:r w:rsidRPr="00625C12">
        <w:rPr>
          <w:rFonts w:ascii="Times New Roman" w:hAnsi="Times New Roman" w:cs="Times New Roman"/>
          <w:color w:val="222222"/>
          <w:sz w:val="24"/>
          <w:szCs w:val="24"/>
        </w:rPr>
        <w:t>(2), pp.332-357.</w:t>
      </w:r>
    </w:p>
    <w:p w14:paraId="7143CADC" w14:textId="377D52AC" w:rsidR="00622C87" w:rsidRPr="00625C12" w:rsidRDefault="00622C87" w:rsidP="00B128B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25C12">
        <w:rPr>
          <w:rFonts w:ascii="Times New Roman" w:hAnsi="Times New Roman" w:cs="Times New Roman"/>
          <w:color w:val="222222"/>
          <w:sz w:val="24"/>
          <w:szCs w:val="24"/>
        </w:rPr>
        <w:t xml:space="preserve">Purpura, D.J., Hume, L.E., Sims, D.M. and </w:t>
      </w:r>
      <w:proofErr w:type="spellStart"/>
      <w:r w:rsidRPr="00625C12">
        <w:rPr>
          <w:rFonts w:ascii="Times New Roman" w:hAnsi="Times New Roman" w:cs="Times New Roman"/>
          <w:color w:val="222222"/>
          <w:sz w:val="24"/>
          <w:szCs w:val="24"/>
        </w:rPr>
        <w:t>Lonigan</w:t>
      </w:r>
      <w:proofErr w:type="spellEnd"/>
      <w:r w:rsidRPr="00625C12">
        <w:rPr>
          <w:rFonts w:ascii="Times New Roman" w:hAnsi="Times New Roman" w:cs="Times New Roman"/>
          <w:color w:val="222222"/>
          <w:sz w:val="24"/>
          <w:szCs w:val="24"/>
        </w:rPr>
        <w:t xml:space="preserve">, C.J., 2011. Early literacy and early numeracy: The value of including early literacy skills in the prediction of numeracy development. </w:t>
      </w:r>
      <w:r w:rsidRPr="00625C12">
        <w:rPr>
          <w:rFonts w:ascii="Times New Roman" w:hAnsi="Times New Roman" w:cs="Times New Roman"/>
          <w:i/>
          <w:iCs/>
          <w:color w:val="222222"/>
          <w:sz w:val="24"/>
          <w:szCs w:val="24"/>
        </w:rPr>
        <w:t>Journal of experimental child psychology</w:t>
      </w:r>
      <w:r w:rsidRPr="00625C12"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  <w:r w:rsidRPr="00625C12">
        <w:rPr>
          <w:rFonts w:ascii="Times New Roman" w:hAnsi="Times New Roman" w:cs="Times New Roman"/>
          <w:i/>
          <w:iCs/>
          <w:color w:val="222222"/>
          <w:sz w:val="24"/>
          <w:szCs w:val="24"/>
        </w:rPr>
        <w:t>110</w:t>
      </w:r>
      <w:r w:rsidRPr="00625C12">
        <w:rPr>
          <w:rFonts w:ascii="Times New Roman" w:hAnsi="Times New Roman" w:cs="Times New Roman"/>
          <w:color w:val="222222"/>
          <w:sz w:val="24"/>
          <w:szCs w:val="24"/>
        </w:rPr>
        <w:t>(4), pp.647-658.</w:t>
      </w:r>
    </w:p>
    <w:p w14:paraId="5352452E" w14:textId="77777777" w:rsidR="005515AF" w:rsidRPr="00625C12" w:rsidRDefault="005515AF" w:rsidP="005515A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25C12">
        <w:rPr>
          <w:rFonts w:ascii="Times New Roman" w:hAnsi="Times New Roman" w:cs="Times New Roman"/>
          <w:sz w:val="24"/>
          <w:szCs w:val="24"/>
        </w:rPr>
        <w:t xml:space="preserve">Saxton, M. (2010) </w:t>
      </w:r>
      <w:r w:rsidRPr="00625C12">
        <w:rPr>
          <w:rFonts w:ascii="Times New Roman" w:hAnsi="Times New Roman" w:cs="Times New Roman"/>
          <w:i/>
          <w:sz w:val="24"/>
          <w:szCs w:val="24"/>
        </w:rPr>
        <w:t>Child Language: Acquisition and Development.</w:t>
      </w:r>
      <w:r w:rsidRPr="00625C12">
        <w:rPr>
          <w:rFonts w:ascii="Times New Roman" w:hAnsi="Times New Roman" w:cs="Times New Roman"/>
          <w:sz w:val="24"/>
          <w:szCs w:val="24"/>
        </w:rPr>
        <w:t xml:space="preserve"> London: Sage Publications Ltd.</w:t>
      </w:r>
    </w:p>
    <w:p w14:paraId="1634EA3A" w14:textId="77777777" w:rsidR="005515AF" w:rsidRPr="00625C12" w:rsidRDefault="005515AF" w:rsidP="005515A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25C12">
        <w:rPr>
          <w:rFonts w:ascii="Times New Roman" w:hAnsi="Times New Roman" w:cs="Times New Roman"/>
          <w:sz w:val="24"/>
          <w:szCs w:val="24"/>
        </w:rPr>
        <w:t xml:space="preserve">Smidt, S. (2015) </w:t>
      </w:r>
      <w:r w:rsidRPr="00625C12">
        <w:rPr>
          <w:rFonts w:ascii="Times New Roman" w:hAnsi="Times New Roman" w:cs="Times New Roman"/>
          <w:i/>
          <w:sz w:val="24"/>
          <w:szCs w:val="24"/>
        </w:rPr>
        <w:t>Observing Young Children: The role of observation and assessment in early childhood settings</w:t>
      </w:r>
      <w:r w:rsidRPr="00625C12">
        <w:rPr>
          <w:rFonts w:ascii="Times New Roman" w:hAnsi="Times New Roman" w:cs="Times New Roman"/>
          <w:sz w:val="24"/>
          <w:szCs w:val="24"/>
        </w:rPr>
        <w:t xml:space="preserve"> (2</w:t>
      </w:r>
      <w:r w:rsidRPr="00625C12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625C12">
        <w:rPr>
          <w:rFonts w:ascii="Times New Roman" w:hAnsi="Times New Roman" w:cs="Times New Roman"/>
          <w:sz w:val="24"/>
          <w:szCs w:val="24"/>
        </w:rPr>
        <w:t xml:space="preserve"> Ed). London: Routledge.</w:t>
      </w:r>
    </w:p>
    <w:p w14:paraId="235BF3EC" w14:textId="77777777" w:rsidR="00B81F8E" w:rsidRPr="00625C12" w:rsidRDefault="00B81F8E" w:rsidP="0019114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81F8E" w:rsidRPr="00625C12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E8F7D8" w14:textId="77777777" w:rsidR="00F5670F" w:rsidRDefault="00F5670F" w:rsidP="000D721E">
      <w:pPr>
        <w:spacing w:after="0" w:line="240" w:lineRule="auto"/>
      </w:pPr>
      <w:r>
        <w:separator/>
      </w:r>
    </w:p>
  </w:endnote>
  <w:endnote w:type="continuationSeparator" w:id="0">
    <w:p w14:paraId="5A42AB07" w14:textId="77777777" w:rsidR="00F5670F" w:rsidRDefault="00F5670F" w:rsidP="000D7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2A290B" w14:textId="77777777" w:rsidR="00F5670F" w:rsidRDefault="00F5670F" w:rsidP="000D721E">
      <w:pPr>
        <w:spacing w:after="0" w:line="240" w:lineRule="auto"/>
      </w:pPr>
      <w:r>
        <w:separator/>
      </w:r>
    </w:p>
  </w:footnote>
  <w:footnote w:type="continuationSeparator" w:id="0">
    <w:p w14:paraId="06001C98" w14:textId="77777777" w:rsidR="00F5670F" w:rsidRDefault="00F5670F" w:rsidP="000D72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27713D" w14:textId="514BD945" w:rsidR="00500475" w:rsidRDefault="007C063A" w:rsidP="007C063A">
    <w:pPr>
      <w:pStyle w:val="Header"/>
      <w:rPr>
        <w:color w:val="4472C4" w:themeColor="accent1"/>
      </w:rPr>
    </w:pPr>
    <w:r>
      <w:rPr>
        <w:rFonts w:ascii="Calibri" w:hAnsi="Calibri" w:cs="Arial"/>
        <w:sz w:val="32"/>
        <w:szCs w:val="32"/>
      </w:rPr>
      <w:t>E</w:t>
    </w:r>
    <w:bookmarkStart w:id="1" w:name="cysill"/>
    <w:bookmarkEnd w:id="1"/>
    <w:r>
      <w:rPr>
        <w:rFonts w:ascii="Calibri" w:hAnsi="Calibri" w:cs="Arial"/>
        <w:sz w:val="32"/>
        <w:szCs w:val="32"/>
      </w:rPr>
      <w:t>AEE5004</w:t>
    </w:r>
    <w:r w:rsidR="00500475">
      <w:rPr>
        <w:color w:val="4472C4" w:themeColor="accent1"/>
      </w:rPr>
      <w:t xml:space="preserve"> | </w:t>
    </w:r>
    <w:sdt>
      <w:sdtPr>
        <w:rPr>
          <w:color w:val="4472C4" w:themeColor="accent1"/>
        </w:rPr>
        <w:alias w:val="Author"/>
        <w:tag w:val=""/>
        <w:id w:val="-1677181147"/>
        <w:placeholder>
          <w:docPart w:val="60B57D74416A4BD3A157FFE4C903BC8A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 w:rsidR="00500475">
          <w:rPr>
            <w:color w:val="4472C4" w:themeColor="accent1"/>
          </w:rPr>
          <w:t xml:space="preserve"> (1704356)</w:t>
        </w:r>
      </w:sdtContent>
    </w:sdt>
  </w:p>
  <w:p w14:paraId="56094570" w14:textId="77777777" w:rsidR="000D721E" w:rsidRDefault="000D72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019"/>
    <w:rsid w:val="000D302E"/>
    <w:rsid w:val="000D721E"/>
    <w:rsid w:val="00136089"/>
    <w:rsid w:val="00191147"/>
    <w:rsid w:val="001B0BB6"/>
    <w:rsid w:val="001B4DDC"/>
    <w:rsid w:val="001D310F"/>
    <w:rsid w:val="002502EC"/>
    <w:rsid w:val="00331BF5"/>
    <w:rsid w:val="003712C6"/>
    <w:rsid w:val="00383AC7"/>
    <w:rsid w:val="003E343B"/>
    <w:rsid w:val="00423866"/>
    <w:rsid w:val="0048394B"/>
    <w:rsid w:val="004A2019"/>
    <w:rsid w:val="00500475"/>
    <w:rsid w:val="005515AF"/>
    <w:rsid w:val="005726CC"/>
    <w:rsid w:val="00622C87"/>
    <w:rsid w:val="00625C12"/>
    <w:rsid w:val="00653AFF"/>
    <w:rsid w:val="00680B4C"/>
    <w:rsid w:val="007266B6"/>
    <w:rsid w:val="007C063A"/>
    <w:rsid w:val="0082660B"/>
    <w:rsid w:val="008677A7"/>
    <w:rsid w:val="008B4358"/>
    <w:rsid w:val="009134F8"/>
    <w:rsid w:val="00974DB3"/>
    <w:rsid w:val="009876F8"/>
    <w:rsid w:val="00A07844"/>
    <w:rsid w:val="00A200B6"/>
    <w:rsid w:val="00B128BE"/>
    <w:rsid w:val="00B75F22"/>
    <w:rsid w:val="00B81F8E"/>
    <w:rsid w:val="00BE2BA5"/>
    <w:rsid w:val="00BF06FE"/>
    <w:rsid w:val="00C54D3A"/>
    <w:rsid w:val="00C67CD3"/>
    <w:rsid w:val="00CC1B62"/>
    <w:rsid w:val="00D709C1"/>
    <w:rsid w:val="00D93D6A"/>
    <w:rsid w:val="00EB2F16"/>
    <w:rsid w:val="00F35349"/>
    <w:rsid w:val="00F56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DFB3A"/>
  <w15:chartTrackingRefBased/>
  <w15:docId w15:val="{BFE26467-AF82-4521-9872-38A942C90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0B4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0B4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D72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21E"/>
  </w:style>
  <w:style w:type="paragraph" w:styleId="Footer">
    <w:name w:val="footer"/>
    <w:basedOn w:val="Normal"/>
    <w:link w:val="FooterChar"/>
    <w:uiPriority w:val="99"/>
    <w:unhideWhenUsed/>
    <w:rsid w:val="000D72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2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3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dshealth.org/en/parents/reading-babies.html?WT.ac=msh-p-dtop-en-search-cl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bc.com/future/story/20181024-the-best-age-to-learn-a-foreign-language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ervices.earlymoments.com/login-setup.aspx" TargetMode="Externa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0B57D74416A4BD3A157FFE4C903BC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BD6C58-5029-4B46-BD1C-511C7F53E38D}"/>
      </w:docPartPr>
      <w:docPartBody>
        <w:p w:rsidR="00000000" w:rsidRDefault="00BF7562" w:rsidP="00BF7562">
          <w:pPr>
            <w:pStyle w:val="60B57D74416A4BD3A157FFE4C903BC8A"/>
          </w:pPr>
          <w: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562"/>
    <w:rsid w:val="00A72F80"/>
    <w:rsid w:val="00BF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FE746A9911644AE9371B2C92500B124">
    <w:name w:val="5FE746A9911644AE9371B2C92500B124"/>
    <w:rsid w:val="00BF7562"/>
  </w:style>
  <w:style w:type="paragraph" w:customStyle="1" w:styleId="D5DF5494BCB542459BFF736C8A056CB4">
    <w:name w:val="D5DF5494BCB542459BFF736C8A056CB4"/>
    <w:rsid w:val="00BF7562"/>
  </w:style>
  <w:style w:type="paragraph" w:customStyle="1" w:styleId="60B57D74416A4BD3A157FFE4C903BC8A">
    <w:name w:val="60B57D74416A4BD3A157FFE4C903BC8A"/>
    <w:rsid w:val="00BF75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(1704356)</dc:creator>
  <cp:keywords/>
  <dc:description/>
  <cp:lastModifiedBy>Bethan Jones (1704356)</cp:lastModifiedBy>
  <cp:revision>43</cp:revision>
  <dcterms:created xsi:type="dcterms:W3CDTF">2018-12-04T16:30:00Z</dcterms:created>
  <dcterms:modified xsi:type="dcterms:W3CDTF">2018-12-05T19:54:00Z</dcterms:modified>
</cp:coreProperties>
</file>