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E432B" w:rsidRDefault="00DE432B" w:rsidP="001C1742">
      <w:pPr>
        <w:spacing w:after="0" w:line="480" w:lineRule="auto"/>
        <w:rPr>
          <w:rFonts w:ascii="Trebuchet MS" w:eastAsia="Times New Roman" w:hAnsi="Trebuchet MS" w:cs="Arial"/>
          <w:b/>
          <w:sz w:val="24"/>
          <w:szCs w:val="24"/>
          <w:lang w:eastAsia="en-GB"/>
        </w:rPr>
      </w:pPr>
      <w:r>
        <w:rPr>
          <w:rFonts w:ascii="Trebuchet MS" w:eastAsia="Times New Roman" w:hAnsi="Trebuchet MS" w:cs="Arial"/>
          <w:b/>
          <w:sz w:val="24"/>
          <w:szCs w:val="24"/>
          <w:lang w:eastAsia="en-GB"/>
        </w:rPr>
        <w:t xml:space="preserve">Wayne </w:t>
      </w:r>
      <w:proofErr w:type="spellStart"/>
      <w:r>
        <w:rPr>
          <w:rFonts w:ascii="Trebuchet MS" w:eastAsia="Times New Roman" w:hAnsi="Trebuchet MS" w:cs="Arial"/>
          <w:b/>
          <w:sz w:val="24"/>
          <w:szCs w:val="24"/>
          <w:lang w:eastAsia="en-GB"/>
        </w:rPr>
        <w:t>Tancock</w:t>
      </w:r>
      <w:proofErr w:type="spellEnd"/>
      <w:r>
        <w:rPr>
          <w:rFonts w:ascii="Trebuchet MS" w:eastAsia="Times New Roman" w:hAnsi="Trebuchet MS" w:cs="Arial"/>
          <w:b/>
          <w:sz w:val="24"/>
          <w:szCs w:val="24"/>
          <w:lang w:eastAsia="en-GB"/>
        </w:rPr>
        <w:t xml:space="preserve"> </w:t>
      </w:r>
    </w:p>
    <w:p w:rsidR="00DE432B" w:rsidRDefault="00DE432B" w:rsidP="001C1742">
      <w:pPr>
        <w:spacing w:after="0" w:line="480" w:lineRule="auto"/>
        <w:rPr>
          <w:rFonts w:ascii="Trebuchet MS" w:eastAsia="Times New Roman" w:hAnsi="Trebuchet MS" w:cs="Arial"/>
          <w:b/>
          <w:sz w:val="24"/>
          <w:szCs w:val="24"/>
          <w:lang w:eastAsia="en-GB"/>
        </w:rPr>
      </w:pPr>
      <w:r>
        <w:rPr>
          <w:b/>
          <w:sz w:val="32"/>
        </w:rPr>
        <w:t>1922397</w:t>
      </w:r>
      <w:bookmarkStart w:id="0" w:name="_GoBack"/>
      <w:bookmarkEnd w:id="0"/>
    </w:p>
    <w:p w:rsidR="00DE432B" w:rsidRDefault="00DE432B" w:rsidP="001C1742">
      <w:pPr>
        <w:spacing w:after="0" w:line="480" w:lineRule="auto"/>
        <w:rPr>
          <w:rFonts w:ascii="Trebuchet MS" w:eastAsia="Times New Roman" w:hAnsi="Trebuchet MS" w:cs="Arial"/>
          <w:b/>
          <w:sz w:val="24"/>
          <w:szCs w:val="24"/>
          <w:lang w:eastAsia="en-GB"/>
        </w:rPr>
      </w:pPr>
    </w:p>
    <w:p w:rsidR="00F3653B" w:rsidRPr="004177DB" w:rsidRDefault="007939E8" w:rsidP="001C1742">
      <w:pPr>
        <w:spacing w:after="0" w:line="480" w:lineRule="auto"/>
        <w:rPr>
          <w:rFonts w:ascii="Arial" w:eastAsia="Times New Roman" w:hAnsi="Arial" w:cs="Arial"/>
          <w:b/>
          <w:sz w:val="20"/>
          <w:szCs w:val="20"/>
          <w:lang w:eastAsia="en-GB"/>
        </w:rPr>
      </w:pPr>
      <w:r w:rsidRPr="004177DB">
        <w:rPr>
          <w:rFonts w:ascii="Trebuchet MS" w:eastAsia="Times New Roman" w:hAnsi="Trebuchet MS" w:cs="Arial"/>
          <w:b/>
          <w:sz w:val="24"/>
          <w:szCs w:val="24"/>
          <w:lang w:eastAsia="en-GB"/>
        </w:rPr>
        <w:t>Evaluate the disruption options available to target criminal activity on the road network.</w:t>
      </w:r>
    </w:p>
    <w:p w:rsidR="007939E8" w:rsidRDefault="007939E8" w:rsidP="001C1742">
      <w:pPr>
        <w:spacing w:after="0" w:line="480" w:lineRule="auto"/>
        <w:rPr>
          <w:rFonts w:ascii="Arial" w:eastAsia="Times New Roman" w:hAnsi="Arial" w:cs="Arial"/>
          <w:sz w:val="20"/>
          <w:szCs w:val="20"/>
          <w:lang w:eastAsia="en-GB"/>
        </w:rPr>
      </w:pPr>
    </w:p>
    <w:p w:rsidR="00F35628" w:rsidRDefault="00EE6695" w:rsidP="001C1742">
      <w:pPr>
        <w:spacing w:after="0" w:line="480" w:lineRule="auto"/>
        <w:rPr>
          <w:rFonts w:ascii="Arial" w:eastAsia="Times New Roman" w:hAnsi="Arial" w:cs="Arial"/>
          <w:sz w:val="20"/>
          <w:szCs w:val="20"/>
          <w:lang w:eastAsia="en-GB"/>
        </w:rPr>
      </w:pPr>
      <w:r w:rsidRPr="00494676">
        <w:rPr>
          <w:rFonts w:ascii="Arial" w:eastAsia="Times New Roman" w:hAnsi="Arial" w:cs="Arial"/>
          <w:sz w:val="20"/>
          <w:szCs w:val="20"/>
          <w:lang w:eastAsia="en-GB"/>
        </w:rPr>
        <w:t xml:space="preserve">In this </w:t>
      </w:r>
      <w:r w:rsidR="00680DAE" w:rsidRPr="00494676">
        <w:rPr>
          <w:rFonts w:ascii="Arial" w:eastAsia="Times New Roman" w:hAnsi="Arial" w:cs="Arial"/>
          <w:sz w:val="20"/>
          <w:szCs w:val="20"/>
          <w:lang w:eastAsia="en-GB"/>
        </w:rPr>
        <w:t>assignment,</w:t>
      </w:r>
      <w:r w:rsidRPr="00494676">
        <w:rPr>
          <w:rFonts w:ascii="Arial" w:eastAsia="Times New Roman" w:hAnsi="Arial" w:cs="Arial"/>
          <w:sz w:val="20"/>
          <w:szCs w:val="20"/>
          <w:lang w:eastAsia="en-GB"/>
        </w:rPr>
        <w:t xml:space="preserve"> I will discuss and evaluate the different options available to target and disrupt the continually rising criminal activity on the main roads throughout the United </w:t>
      </w:r>
      <w:r w:rsidR="00680DAE" w:rsidRPr="00494676">
        <w:rPr>
          <w:rFonts w:ascii="Arial" w:eastAsia="Times New Roman" w:hAnsi="Arial" w:cs="Arial"/>
          <w:sz w:val="20"/>
          <w:szCs w:val="20"/>
          <w:lang w:eastAsia="en-GB"/>
        </w:rPr>
        <w:t>Kingdom</w:t>
      </w:r>
      <w:r w:rsidRPr="00494676">
        <w:rPr>
          <w:rFonts w:ascii="Arial" w:eastAsia="Times New Roman" w:hAnsi="Arial" w:cs="Arial"/>
          <w:sz w:val="20"/>
          <w:szCs w:val="20"/>
          <w:lang w:eastAsia="en-GB"/>
        </w:rPr>
        <w:t>. Techn</w:t>
      </w:r>
      <w:r w:rsidR="00680DAE">
        <w:rPr>
          <w:rFonts w:ascii="Arial" w:eastAsia="Times New Roman" w:hAnsi="Arial" w:cs="Arial"/>
          <w:sz w:val="20"/>
          <w:szCs w:val="20"/>
          <w:lang w:eastAsia="en-GB"/>
        </w:rPr>
        <w:t>ology such as Automatic Number Plate R</w:t>
      </w:r>
      <w:r w:rsidRPr="00494676">
        <w:rPr>
          <w:rFonts w:ascii="Arial" w:eastAsia="Times New Roman" w:hAnsi="Arial" w:cs="Arial"/>
          <w:sz w:val="20"/>
          <w:szCs w:val="20"/>
          <w:lang w:eastAsia="en-GB"/>
        </w:rPr>
        <w:t>e</w:t>
      </w:r>
      <w:r w:rsidR="000B67A4">
        <w:rPr>
          <w:rFonts w:ascii="Arial" w:eastAsia="Times New Roman" w:hAnsi="Arial" w:cs="Arial"/>
          <w:sz w:val="20"/>
          <w:szCs w:val="20"/>
          <w:lang w:eastAsia="en-GB"/>
        </w:rPr>
        <w:t>cognition</w:t>
      </w:r>
      <w:r w:rsidR="00680DAE">
        <w:rPr>
          <w:rFonts w:ascii="Arial" w:eastAsia="Times New Roman" w:hAnsi="Arial" w:cs="Arial"/>
          <w:sz w:val="20"/>
          <w:szCs w:val="20"/>
          <w:lang w:eastAsia="en-GB"/>
        </w:rPr>
        <w:t xml:space="preserve"> (ANPR)</w:t>
      </w:r>
      <w:r w:rsidR="000B67A4">
        <w:rPr>
          <w:rFonts w:ascii="Arial" w:eastAsia="Times New Roman" w:hAnsi="Arial" w:cs="Arial"/>
          <w:sz w:val="20"/>
          <w:szCs w:val="20"/>
          <w:lang w:eastAsia="en-GB"/>
        </w:rPr>
        <w:t xml:space="preserve"> is a major </w:t>
      </w:r>
      <w:r w:rsidR="00680DAE">
        <w:rPr>
          <w:rFonts w:ascii="Arial" w:eastAsia="Times New Roman" w:hAnsi="Arial" w:cs="Arial"/>
          <w:sz w:val="20"/>
          <w:szCs w:val="20"/>
          <w:lang w:eastAsia="en-GB"/>
        </w:rPr>
        <w:t xml:space="preserve">tool </w:t>
      </w:r>
      <w:r w:rsidR="00680DAE" w:rsidRPr="00494676">
        <w:rPr>
          <w:rFonts w:ascii="Arial" w:eastAsia="Times New Roman" w:hAnsi="Arial" w:cs="Arial"/>
          <w:sz w:val="20"/>
          <w:szCs w:val="20"/>
          <w:lang w:eastAsia="en-GB"/>
        </w:rPr>
        <w:t>that</w:t>
      </w:r>
      <w:r w:rsidRPr="00494676">
        <w:rPr>
          <w:rFonts w:ascii="Arial" w:eastAsia="Times New Roman" w:hAnsi="Arial" w:cs="Arial"/>
          <w:sz w:val="20"/>
          <w:szCs w:val="20"/>
          <w:lang w:eastAsia="en-GB"/>
        </w:rPr>
        <w:t xml:space="preserve"> is</w:t>
      </w:r>
      <w:r w:rsidR="000B67A4">
        <w:rPr>
          <w:rFonts w:ascii="Arial" w:eastAsia="Times New Roman" w:hAnsi="Arial" w:cs="Arial"/>
          <w:sz w:val="20"/>
          <w:szCs w:val="20"/>
          <w:lang w:eastAsia="en-GB"/>
        </w:rPr>
        <w:t xml:space="preserve"> at the disposal of the police </w:t>
      </w:r>
      <w:r w:rsidR="00680DAE">
        <w:rPr>
          <w:rFonts w:ascii="Arial" w:eastAsia="Times New Roman" w:hAnsi="Arial" w:cs="Arial"/>
          <w:sz w:val="20"/>
          <w:szCs w:val="20"/>
          <w:lang w:eastAsia="en-GB"/>
        </w:rPr>
        <w:t>force, which</w:t>
      </w:r>
      <w:r w:rsidR="000B67A4">
        <w:rPr>
          <w:rFonts w:ascii="Arial" w:eastAsia="Times New Roman" w:hAnsi="Arial" w:cs="Arial"/>
          <w:sz w:val="20"/>
          <w:szCs w:val="20"/>
          <w:lang w:eastAsia="en-GB"/>
        </w:rPr>
        <w:t xml:space="preserve"> is</w:t>
      </w:r>
      <w:r w:rsidRPr="00494676">
        <w:rPr>
          <w:rFonts w:ascii="Arial" w:eastAsia="Times New Roman" w:hAnsi="Arial" w:cs="Arial"/>
          <w:sz w:val="20"/>
          <w:szCs w:val="20"/>
          <w:lang w:eastAsia="en-GB"/>
        </w:rPr>
        <w:t xml:space="preserve"> used to help detect, deter and disrupt criminal activi</w:t>
      </w:r>
      <w:r w:rsidR="000B67A4">
        <w:rPr>
          <w:rFonts w:ascii="Arial" w:eastAsia="Times New Roman" w:hAnsi="Arial" w:cs="Arial"/>
          <w:sz w:val="20"/>
          <w:szCs w:val="20"/>
          <w:lang w:eastAsia="en-GB"/>
        </w:rPr>
        <w:t>ty in local and main roads all around the country.</w:t>
      </w:r>
      <w:r w:rsidRPr="00494676">
        <w:rPr>
          <w:rFonts w:ascii="Arial" w:eastAsia="Times New Roman" w:hAnsi="Arial" w:cs="Arial"/>
          <w:sz w:val="20"/>
          <w:szCs w:val="20"/>
          <w:lang w:eastAsia="en-GB"/>
        </w:rPr>
        <w:t xml:space="preserve">  Millions of people within </w:t>
      </w:r>
      <w:r w:rsidR="000B67A4">
        <w:rPr>
          <w:rFonts w:ascii="Arial" w:eastAsia="Times New Roman" w:hAnsi="Arial" w:cs="Arial"/>
          <w:sz w:val="20"/>
          <w:szCs w:val="20"/>
          <w:lang w:eastAsia="en-GB"/>
        </w:rPr>
        <w:t>the UK use the roads every</w:t>
      </w:r>
      <w:r w:rsidR="00680DAE">
        <w:rPr>
          <w:rFonts w:ascii="Arial" w:eastAsia="Times New Roman" w:hAnsi="Arial" w:cs="Arial"/>
          <w:sz w:val="20"/>
          <w:szCs w:val="20"/>
          <w:lang w:eastAsia="en-GB"/>
        </w:rPr>
        <w:t xml:space="preserve"> day for their commutes to work and</w:t>
      </w:r>
      <w:r w:rsidR="000B67A4">
        <w:rPr>
          <w:rFonts w:ascii="Arial" w:eastAsia="Times New Roman" w:hAnsi="Arial" w:cs="Arial"/>
          <w:sz w:val="20"/>
          <w:szCs w:val="20"/>
          <w:lang w:eastAsia="en-GB"/>
        </w:rPr>
        <w:t xml:space="preserve"> tr</w:t>
      </w:r>
      <w:r w:rsidR="00680DAE">
        <w:rPr>
          <w:rFonts w:ascii="Arial" w:eastAsia="Times New Roman" w:hAnsi="Arial" w:cs="Arial"/>
          <w:sz w:val="20"/>
          <w:szCs w:val="20"/>
          <w:lang w:eastAsia="en-GB"/>
        </w:rPr>
        <w:t>avelling and leisure activities. Ho</w:t>
      </w:r>
      <w:r w:rsidR="000B67A4">
        <w:rPr>
          <w:rFonts w:ascii="Arial" w:eastAsia="Times New Roman" w:hAnsi="Arial" w:cs="Arial"/>
          <w:sz w:val="20"/>
          <w:szCs w:val="20"/>
          <w:lang w:eastAsia="en-GB"/>
        </w:rPr>
        <w:t>wever</w:t>
      </w:r>
      <w:r w:rsidR="00680DAE">
        <w:rPr>
          <w:rFonts w:ascii="Arial" w:eastAsia="Times New Roman" w:hAnsi="Arial" w:cs="Arial"/>
          <w:sz w:val="20"/>
          <w:szCs w:val="20"/>
          <w:lang w:eastAsia="en-GB"/>
        </w:rPr>
        <w:t>,</w:t>
      </w:r>
      <w:r w:rsidR="000B67A4">
        <w:rPr>
          <w:rFonts w:ascii="Arial" w:eastAsia="Times New Roman" w:hAnsi="Arial" w:cs="Arial"/>
          <w:sz w:val="20"/>
          <w:szCs w:val="20"/>
          <w:lang w:eastAsia="en-GB"/>
        </w:rPr>
        <w:t xml:space="preserve"> </w:t>
      </w:r>
      <w:r w:rsidRPr="00494676">
        <w:rPr>
          <w:rFonts w:ascii="Arial" w:eastAsia="Times New Roman" w:hAnsi="Arial" w:cs="Arial"/>
          <w:sz w:val="20"/>
          <w:szCs w:val="20"/>
          <w:lang w:eastAsia="en-GB"/>
        </w:rPr>
        <w:t>criminals who are com</w:t>
      </w:r>
      <w:r w:rsidR="00680DAE">
        <w:rPr>
          <w:rFonts w:ascii="Arial" w:eastAsia="Times New Roman" w:hAnsi="Arial" w:cs="Arial"/>
          <w:sz w:val="20"/>
          <w:szCs w:val="20"/>
          <w:lang w:eastAsia="en-GB"/>
        </w:rPr>
        <w:t>mitting crimes all around the United Kingdom</w:t>
      </w:r>
      <w:r w:rsidRPr="00494676">
        <w:rPr>
          <w:rFonts w:ascii="Arial" w:eastAsia="Times New Roman" w:hAnsi="Arial" w:cs="Arial"/>
          <w:sz w:val="20"/>
          <w:szCs w:val="20"/>
          <w:lang w:eastAsia="en-GB"/>
        </w:rPr>
        <w:t xml:space="preserve"> are</w:t>
      </w:r>
      <w:r w:rsidR="00494676" w:rsidRPr="00494676">
        <w:rPr>
          <w:rFonts w:ascii="Arial" w:eastAsia="Times New Roman" w:hAnsi="Arial" w:cs="Arial"/>
          <w:sz w:val="20"/>
          <w:szCs w:val="20"/>
          <w:lang w:eastAsia="en-GB"/>
        </w:rPr>
        <w:t xml:space="preserve"> also</w:t>
      </w:r>
      <w:r w:rsidRPr="00494676">
        <w:rPr>
          <w:rFonts w:ascii="Arial" w:eastAsia="Times New Roman" w:hAnsi="Arial" w:cs="Arial"/>
          <w:sz w:val="20"/>
          <w:szCs w:val="20"/>
          <w:lang w:eastAsia="en-GB"/>
        </w:rPr>
        <w:t xml:space="preserve"> using these roads t</w:t>
      </w:r>
      <w:r w:rsidR="00F055C9">
        <w:rPr>
          <w:rFonts w:ascii="Arial" w:eastAsia="Times New Roman" w:hAnsi="Arial" w:cs="Arial"/>
          <w:sz w:val="20"/>
          <w:szCs w:val="20"/>
          <w:lang w:eastAsia="en-GB"/>
        </w:rPr>
        <w:t>o help promote their crimes for</w:t>
      </w:r>
      <w:r w:rsidRPr="00494676">
        <w:rPr>
          <w:rFonts w:ascii="Arial" w:eastAsia="Times New Roman" w:hAnsi="Arial" w:cs="Arial"/>
          <w:sz w:val="20"/>
          <w:szCs w:val="20"/>
          <w:lang w:eastAsia="en-GB"/>
        </w:rPr>
        <w:t xml:space="preserve"> activities such as county lines</w:t>
      </w:r>
      <w:r w:rsidR="00494676" w:rsidRPr="00494676">
        <w:rPr>
          <w:rFonts w:ascii="Arial" w:eastAsia="Times New Roman" w:hAnsi="Arial" w:cs="Arial"/>
          <w:sz w:val="20"/>
          <w:szCs w:val="20"/>
          <w:lang w:eastAsia="en-GB"/>
        </w:rPr>
        <w:t xml:space="preserve">, drug trafficking </w:t>
      </w:r>
      <w:r w:rsidR="000B67A4" w:rsidRPr="00494676">
        <w:rPr>
          <w:rFonts w:ascii="Arial" w:eastAsia="Times New Roman" w:hAnsi="Arial" w:cs="Arial"/>
          <w:sz w:val="20"/>
          <w:szCs w:val="20"/>
          <w:lang w:eastAsia="en-GB"/>
        </w:rPr>
        <w:t>and</w:t>
      </w:r>
      <w:r w:rsidR="00494676" w:rsidRPr="00494676">
        <w:rPr>
          <w:rFonts w:ascii="Arial" w:eastAsia="Times New Roman" w:hAnsi="Arial" w:cs="Arial"/>
          <w:sz w:val="20"/>
          <w:szCs w:val="20"/>
          <w:lang w:eastAsia="en-GB"/>
        </w:rPr>
        <w:t xml:space="preserve"> people smuggling. </w:t>
      </w:r>
    </w:p>
    <w:p w:rsidR="004177DB" w:rsidRDefault="004177DB" w:rsidP="001C1742">
      <w:pPr>
        <w:spacing w:after="0" w:line="480" w:lineRule="auto"/>
        <w:rPr>
          <w:rFonts w:ascii="Arial" w:eastAsia="Times New Roman" w:hAnsi="Arial" w:cs="Arial"/>
          <w:sz w:val="20"/>
          <w:szCs w:val="20"/>
          <w:lang w:eastAsia="en-GB"/>
        </w:rPr>
      </w:pPr>
    </w:p>
    <w:p w:rsidR="00043479" w:rsidRPr="00F35628" w:rsidRDefault="00043479" w:rsidP="001C1742">
      <w:pPr>
        <w:spacing w:after="0" w:line="480" w:lineRule="auto"/>
        <w:rPr>
          <w:rFonts w:ascii="Arial" w:eastAsia="Times New Roman" w:hAnsi="Arial" w:cs="Arial"/>
          <w:sz w:val="20"/>
          <w:szCs w:val="20"/>
          <w:lang w:eastAsia="en-GB"/>
        </w:rPr>
      </w:pPr>
      <w:r w:rsidRPr="00F35628">
        <w:rPr>
          <w:rFonts w:ascii="Arial" w:eastAsia="Times New Roman" w:hAnsi="Arial" w:cs="Arial"/>
          <w:sz w:val="20"/>
          <w:szCs w:val="20"/>
          <w:lang w:eastAsia="en-GB"/>
        </w:rPr>
        <w:t xml:space="preserve">A </w:t>
      </w:r>
      <w:r w:rsidR="00F35628" w:rsidRPr="00F35628">
        <w:rPr>
          <w:rFonts w:ascii="Arial" w:eastAsia="Times New Roman" w:hAnsi="Arial" w:cs="Arial"/>
          <w:sz w:val="20"/>
          <w:szCs w:val="20"/>
          <w:lang w:eastAsia="en-GB"/>
        </w:rPr>
        <w:t>three-year</w:t>
      </w:r>
      <w:r w:rsidRPr="00F35628">
        <w:rPr>
          <w:rFonts w:ascii="Arial" w:eastAsia="Times New Roman" w:hAnsi="Arial" w:cs="Arial"/>
          <w:sz w:val="20"/>
          <w:szCs w:val="20"/>
          <w:lang w:eastAsia="en-GB"/>
        </w:rPr>
        <w:t xml:space="preserve"> strategy between 2018-2021 by chief </w:t>
      </w:r>
      <w:r w:rsidR="00F35628" w:rsidRPr="00F35628">
        <w:rPr>
          <w:rFonts w:ascii="Arial" w:eastAsia="Times New Roman" w:hAnsi="Arial" w:cs="Arial"/>
          <w:sz w:val="20"/>
          <w:szCs w:val="20"/>
          <w:lang w:eastAsia="en-GB"/>
        </w:rPr>
        <w:t xml:space="preserve">constable Anthony </w:t>
      </w:r>
      <w:proofErr w:type="spellStart"/>
      <w:r w:rsidR="00F35628" w:rsidRPr="00F35628">
        <w:rPr>
          <w:rFonts w:ascii="Arial" w:eastAsia="Times New Roman" w:hAnsi="Arial" w:cs="Arial"/>
          <w:sz w:val="20"/>
          <w:szCs w:val="20"/>
          <w:lang w:eastAsia="en-GB"/>
        </w:rPr>
        <w:t>Bangham</w:t>
      </w:r>
      <w:proofErr w:type="spellEnd"/>
      <w:r w:rsidR="00F35628" w:rsidRPr="00F35628">
        <w:rPr>
          <w:rFonts w:ascii="Arial" w:eastAsia="Times New Roman" w:hAnsi="Arial" w:cs="Arial"/>
          <w:sz w:val="20"/>
          <w:szCs w:val="20"/>
          <w:lang w:eastAsia="en-GB"/>
        </w:rPr>
        <w:t xml:space="preserve"> from West Mercia Police F</w:t>
      </w:r>
      <w:r w:rsidRPr="00F35628">
        <w:rPr>
          <w:rFonts w:ascii="Arial" w:eastAsia="Times New Roman" w:hAnsi="Arial" w:cs="Arial"/>
          <w:sz w:val="20"/>
          <w:szCs w:val="20"/>
          <w:lang w:eastAsia="en-GB"/>
        </w:rPr>
        <w:t>orce</w:t>
      </w:r>
      <w:r w:rsidR="00F35628" w:rsidRPr="00F35628">
        <w:rPr>
          <w:rFonts w:ascii="Arial" w:eastAsia="Times New Roman" w:hAnsi="Arial" w:cs="Arial"/>
          <w:sz w:val="20"/>
          <w:szCs w:val="20"/>
          <w:lang w:eastAsia="en-GB"/>
        </w:rPr>
        <w:t>,</w:t>
      </w:r>
      <w:r w:rsidRPr="00F35628">
        <w:rPr>
          <w:rFonts w:ascii="Arial" w:eastAsia="Times New Roman" w:hAnsi="Arial" w:cs="Arial"/>
          <w:sz w:val="20"/>
          <w:szCs w:val="20"/>
          <w:lang w:eastAsia="en-GB"/>
        </w:rPr>
        <w:t xml:space="preserve"> who is the national police chiefs councils lead for roads policing</w:t>
      </w:r>
      <w:r w:rsidR="00F35628" w:rsidRPr="00F35628">
        <w:rPr>
          <w:rFonts w:ascii="Arial" w:eastAsia="Times New Roman" w:hAnsi="Arial" w:cs="Arial"/>
          <w:sz w:val="20"/>
          <w:szCs w:val="20"/>
          <w:lang w:eastAsia="en-GB"/>
        </w:rPr>
        <w:t>,</w:t>
      </w:r>
      <w:r w:rsidRPr="00F35628">
        <w:rPr>
          <w:rFonts w:ascii="Arial" w:eastAsia="Times New Roman" w:hAnsi="Arial" w:cs="Arial"/>
          <w:sz w:val="20"/>
          <w:szCs w:val="20"/>
          <w:lang w:eastAsia="en-GB"/>
        </w:rPr>
        <w:t xml:space="preserve"> </w:t>
      </w:r>
      <w:r w:rsidR="00F35628" w:rsidRPr="00F35628">
        <w:rPr>
          <w:rFonts w:ascii="Arial" w:eastAsia="Times New Roman" w:hAnsi="Arial" w:cs="Arial"/>
          <w:sz w:val="20"/>
          <w:szCs w:val="20"/>
          <w:lang w:eastAsia="en-GB"/>
        </w:rPr>
        <w:t xml:space="preserve">details how he </w:t>
      </w:r>
      <w:r w:rsidRPr="00F35628">
        <w:rPr>
          <w:rFonts w:ascii="Arial" w:eastAsia="Times New Roman" w:hAnsi="Arial" w:cs="Arial"/>
          <w:sz w:val="20"/>
          <w:szCs w:val="20"/>
          <w:lang w:eastAsia="en-GB"/>
        </w:rPr>
        <w:t>wants to have the safest roads in the world</w:t>
      </w:r>
      <w:r w:rsidR="00F35628" w:rsidRPr="00F35628">
        <w:rPr>
          <w:rFonts w:ascii="Arial" w:eastAsia="Times New Roman" w:hAnsi="Arial" w:cs="Arial"/>
          <w:sz w:val="20"/>
          <w:szCs w:val="20"/>
          <w:lang w:eastAsia="en-GB"/>
        </w:rPr>
        <w:t xml:space="preserve"> (NPCC,2018)</w:t>
      </w:r>
      <w:r w:rsidR="00CD3155" w:rsidRPr="00F35628">
        <w:rPr>
          <w:rFonts w:ascii="Arial" w:eastAsia="Times New Roman" w:hAnsi="Arial" w:cs="Arial"/>
          <w:sz w:val="20"/>
          <w:szCs w:val="20"/>
          <w:lang w:eastAsia="en-GB"/>
        </w:rPr>
        <w:t xml:space="preserve">. </w:t>
      </w:r>
      <w:proofErr w:type="spellStart"/>
      <w:r w:rsidR="00F35628" w:rsidRPr="00F35628">
        <w:rPr>
          <w:rFonts w:ascii="Arial" w:eastAsia="Times New Roman" w:hAnsi="Arial" w:cs="Arial"/>
          <w:sz w:val="20"/>
          <w:szCs w:val="20"/>
          <w:lang w:eastAsia="en-GB"/>
        </w:rPr>
        <w:t>Bangham’s</w:t>
      </w:r>
      <w:proofErr w:type="spellEnd"/>
      <w:r w:rsidR="00F35628" w:rsidRPr="00F35628">
        <w:rPr>
          <w:rFonts w:ascii="Arial" w:eastAsia="Times New Roman" w:hAnsi="Arial" w:cs="Arial"/>
          <w:sz w:val="20"/>
          <w:szCs w:val="20"/>
          <w:lang w:eastAsia="en-GB"/>
        </w:rPr>
        <w:t xml:space="preserve"> hope is that this ambitious programme will help to improve road safety and bring down the criminal activity on the roads of the United Kingdom. Using this new, efficient approach, he hopes to deter criminals from using the UK roads to commit their crimes. </w:t>
      </w:r>
      <w:r w:rsidR="00CD3155" w:rsidRPr="00F35628">
        <w:rPr>
          <w:rFonts w:ascii="Arial" w:eastAsia="Times New Roman" w:hAnsi="Arial" w:cs="Arial"/>
          <w:sz w:val="20"/>
          <w:szCs w:val="20"/>
          <w:lang w:eastAsia="en-GB"/>
        </w:rPr>
        <w:t>The strategy objective rela</w:t>
      </w:r>
      <w:r w:rsidR="00F35628" w:rsidRPr="00F35628">
        <w:rPr>
          <w:rFonts w:ascii="Arial" w:eastAsia="Times New Roman" w:hAnsi="Arial" w:cs="Arial"/>
          <w:sz w:val="20"/>
          <w:szCs w:val="20"/>
          <w:lang w:eastAsia="en-GB"/>
        </w:rPr>
        <w:t>te</w:t>
      </w:r>
      <w:r w:rsidR="00CD3155" w:rsidRPr="00F35628">
        <w:rPr>
          <w:rFonts w:ascii="Arial" w:eastAsia="Times New Roman" w:hAnsi="Arial" w:cs="Arial"/>
          <w:sz w:val="20"/>
          <w:szCs w:val="20"/>
          <w:lang w:eastAsia="en-GB"/>
        </w:rPr>
        <w:t xml:space="preserve"> to five different st</w:t>
      </w:r>
      <w:r w:rsidR="00F35628" w:rsidRPr="00F35628">
        <w:rPr>
          <w:rFonts w:ascii="Arial" w:eastAsia="Times New Roman" w:hAnsi="Arial" w:cs="Arial"/>
          <w:sz w:val="20"/>
          <w:szCs w:val="20"/>
          <w:lang w:eastAsia="en-GB"/>
        </w:rPr>
        <w:t>r</w:t>
      </w:r>
      <w:r w:rsidR="00CD3155" w:rsidRPr="00F35628">
        <w:rPr>
          <w:rFonts w:ascii="Arial" w:eastAsia="Times New Roman" w:hAnsi="Arial" w:cs="Arial"/>
          <w:sz w:val="20"/>
          <w:szCs w:val="20"/>
          <w:lang w:eastAsia="en-GB"/>
        </w:rPr>
        <w:t>ands</w:t>
      </w:r>
      <w:r w:rsidR="00F35628" w:rsidRPr="00F35628">
        <w:rPr>
          <w:rFonts w:ascii="Arial" w:eastAsia="Times New Roman" w:hAnsi="Arial" w:cs="Arial"/>
          <w:sz w:val="20"/>
          <w:szCs w:val="20"/>
          <w:lang w:eastAsia="en-GB"/>
        </w:rPr>
        <w:t>,</w:t>
      </w:r>
      <w:r w:rsidR="00CD3155" w:rsidRPr="00F35628">
        <w:rPr>
          <w:rFonts w:ascii="Arial" w:eastAsia="Times New Roman" w:hAnsi="Arial" w:cs="Arial"/>
          <w:sz w:val="20"/>
          <w:szCs w:val="20"/>
          <w:lang w:eastAsia="en-GB"/>
        </w:rPr>
        <w:t xml:space="preserve"> while the fatal four offences are prioritised. These five strands are safe roads, safe speeds</w:t>
      </w:r>
      <w:r w:rsidR="00D87587" w:rsidRPr="00F35628">
        <w:rPr>
          <w:rFonts w:ascii="Arial" w:eastAsia="Times New Roman" w:hAnsi="Arial" w:cs="Arial"/>
          <w:sz w:val="20"/>
          <w:szCs w:val="20"/>
          <w:lang w:eastAsia="en-GB"/>
        </w:rPr>
        <w:t>,</w:t>
      </w:r>
      <w:r w:rsidR="00CD3155" w:rsidRPr="00F35628">
        <w:rPr>
          <w:rFonts w:ascii="Arial" w:eastAsia="Times New Roman" w:hAnsi="Arial" w:cs="Arial"/>
          <w:sz w:val="20"/>
          <w:szCs w:val="20"/>
          <w:lang w:eastAsia="en-GB"/>
        </w:rPr>
        <w:t xml:space="preserve"> safe vehicles</w:t>
      </w:r>
      <w:r w:rsidR="00F35628" w:rsidRPr="00F35628">
        <w:rPr>
          <w:rFonts w:ascii="Arial" w:eastAsia="Times New Roman" w:hAnsi="Arial" w:cs="Arial"/>
          <w:sz w:val="20"/>
          <w:szCs w:val="20"/>
          <w:lang w:eastAsia="en-GB"/>
        </w:rPr>
        <w:t>,</w:t>
      </w:r>
      <w:r w:rsidR="00CD3155" w:rsidRPr="00F35628">
        <w:rPr>
          <w:rFonts w:ascii="Arial" w:eastAsia="Times New Roman" w:hAnsi="Arial" w:cs="Arial"/>
          <w:sz w:val="20"/>
          <w:szCs w:val="20"/>
          <w:lang w:eastAsia="en-GB"/>
        </w:rPr>
        <w:t xml:space="preserve"> safe road users and lastly </w:t>
      </w:r>
      <w:r w:rsidR="00F35628" w:rsidRPr="00F35628">
        <w:rPr>
          <w:rFonts w:ascii="Arial" w:eastAsia="Times New Roman" w:hAnsi="Arial" w:cs="Arial"/>
          <w:sz w:val="20"/>
          <w:szCs w:val="20"/>
          <w:lang w:eastAsia="en-GB"/>
        </w:rPr>
        <w:t>post-crash</w:t>
      </w:r>
      <w:r w:rsidR="00CD3155" w:rsidRPr="00F35628">
        <w:rPr>
          <w:rFonts w:ascii="Arial" w:eastAsia="Times New Roman" w:hAnsi="Arial" w:cs="Arial"/>
          <w:sz w:val="20"/>
          <w:szCs w:val="20"/>
          <w:lang w:eastAsia="en-GB"/>
        </w:rPr>
        <w:t xml:space="preserve"> response. In each of these </w:t>
      </w:r>
      <w:r w:rsidR="00F35628" w:rsidRPr="00F35628">
        <w:rPr>
          <w:rFonts w:ascii="Arial" w:eastAsia="Times New Roman" w:hAnsi="Arial" w:cs="Arial"/>
          <w:sz w:val="20"/>
          <w:szCs w:val="20"/>
          <w:lang w:eastAsia="en-GB"/>
        </w:rPr>
        <w:t>strands,</w:t>
      </w:r>
      <w:r w:rsidR="00CD3155" w:rsidRPr="00F35628">
        <w:rPr>
          <w:rFonts w:ascii="Arial" w:eastAsia="Times New Roman" w:hAnsi="Arial" w:cs="Arial"/>
          <w:sz w:val="20"/>
          <w:szCs w:val="20"/>
          <w:lang w:eastAsia="en-GB"/>
        </w:rPr>
        <w:t xml:space="preserve"> </w:t>
      </w:r>
      <w:proofErr w:type="spellStart"/>
      <w:r w:rsidR="00CD3155" w:rsidRPr="00F35628">
        <w:rPr>
          <w:rFonts w:ascii="Arial" w:eastAsia="Times New Roman" w:hAnsi="Arial" w:cs="Arial"/>
          <w:sz w:val="20"/>
          <w:szCs w:val="20"/>
          <w:lang w:eastAsia="en-GB"/>
        </w:rPr>
        <w:t>Bangham</w:t>
      </w:r>
      <w:proofErr w:type="spellEnd"/>
      <w:r w:rsidR="00CD3155" w:rsidRPr="00F35628">
        <w:rPr>
          <w:rFonts w:ascii="Arial" w:eastAsia="Times New Roman" w:hAnsi="Arial" w:cs="Arial"/>
          <w:sz w:val="20"/>
          <w:szCs w:val="20"/>
          <w:lang w:eastAsia="en-GB"/>
        </w:rPr>
        <w:t xml:space="preserve"> has highlighted key </w:t>
      </w:r>
      <w:r w:rsidR="00F35628" w:rsidRPr="00F35628">
        <w:rPr>
          <w:rFonts w:ascii="Arial" w:eastAsia="Times New Roman" w:hAnsi="Arial" w:cs="Arial"/>
          <w:sz w:val="20"/>
          <w:szCs w:val="20"/>
          <w:lang w:eastAsia="en-GB"/>
        </w:rPr>
        <w:t>areas, which</w:t>
      </w:r>
      <w:r w:rsidR="00CD3155" w:rsidRPr="00F35628">
        <w:rPr>
          <w:rFonts w:ascii="Arial" w:eastAsia="Times New Roman" w:hAnsi="Arial" w:cs="Arial"/>
          <w:sz w:val="20"/>
          <w:szCs w:val="20"/>
          <w:lang w:eastAsia="en-GB"/>
        </w:rPr>
        <w:t xml:space="preserve"> they will target</w:t>
      </w:r>
      <w:r w:rsidR="00F35628" w:rsidRPr="00F35628">
        <w:rPr>
          <w:rFonts w:ascii="Arial" w:eastAsia="Times New Roman" w:hAnsi="Arial" w:cs="Arial"/>
          <w:sz w:val="20"/>
          <w:szCs w:val="20"/>
          <w:lang w:eastAsia="en-GB"/>
        </w:rPr>
        <w:t xml:space="preserve">. For example, </w:t>
      </w:r>
      <w:r w:rsidR="00CD3155" w:rsidRPr="00F35628">
        <w:rPr>
          <w:rFonts w:ascii="Arial" w:eastAsia="Times New Roman" w:hAnsi="Arial" w:cs="Arial"/>
          <w:sz w:val="20"/>
          <w:szCs w:val="20"/>
          <w:lang w:eastAsia="en-GB"/>
        </w:rPr>
        <w:t>high harm routes will use ANPR cameras to detect and disrupt criminals who are using those main roads. For sa</w:t>
      </w:r>
      <w:r w:rsidR="00D87587" w:rsidRPr="00F35628">
        <w:rPr>
          <w:rFonts w:ascii="Arial" w:eastAsia="Times New Roman" w:hAnsi="Arial" w:cs="Arial"/>
          <w:sz w:val="20"/>
          <w:szCs w:val="20"/>
          <w:lang w:eastAsia="en-GB"/>
        </w:rPr>
        <w:t xml:space="preserve">fe </w:t>
      </w:r>
      <w:r w:rsidR="00F35628" w:rsidRPr="00F35628">
        <w:rPr>
          <w:rFonts w:ascii="Arial" w:eastAsia="Times New Roman" w:hAnsi="Arial" w:cs="Arial"/>
          <w:sz w:val="20"/>
          <w:szCs w:val="20"/>
          <w:lang w:eastAsia="en-GB"/>
        </w:rPr>
        <w:t>speeds,</w:t>
      </w:r>
      <w:r w:rsidR="00D87587" w:rsidRPr="00F35628">
        <w:rPr>
          <w:rFonts w:ascii="Arial" w:eastAsia="Times New Roman" w:hAnsi="Arial" w:cs="Arial"/>
          <w:sz w:val="20"/>
          <w:szCs w:val="20"/>
          <w:lang w:eastAsia="en-GB"/>
        </w:rPr>
        <w:t xml:space="preserve"> </w:t>
      </w:r>
      <w:r w:rsidR="00F35628" w:rsidRPr="00F35628">
        <w:rPr>
          <w:rFonts w:ascii="Arial" w:eastAsia="Times New Roman" w:hAnsi="Arial" w:cs="Arial"/>
          <w:sz w:val="20"/>
          <w:szCs w:val="20"/>
          <w:lang w:eastAsia="en-GB"/>
        </w:rPr>
        <w:t xml:space="preserve">the emphasis will be on </w:t>
      </w:r>
      <w:r w:rsidR="00D87587" w:rsidRPr="00F35628">
        <w:rPr>
          <w:rFonts w:ascii="Arial" w:eastAsia="Times New Roman" w:hAnsi="Arial" w:cs="Arial"/>
          <w:sz w:val="20"/>
          <w:szCs w:val="20"/>
          <w:lang w:eastAsia="en-GB"/>
        </w:rPr>
        <w:t>engaging with the local public to raise and improve the awareness around speeding and how that will have an impac</w:t>
      </w:r>
      <w:r w:rsidR="00F35628" w:rsidRPr="00F35628">
        <w:rPr>
          <w:rFonts w:ascii="Arial" w:eastAsia="Times New Roman" w:hAnsi="Arial" w:cs="Arial"/>
          <w:sz w:val="20"/>
          <w:szCs w:val="20"/>
          <w:lang w:eastAsia="en-GB"/>
        </w:rPr>
        <w:t>t on</w:t>
      </w:r>
      <w:r w:rsidR="00D87587" w:rsidRPr="00F35628">
        <w:rPr>
          <w:rFonts w:ascii="Arial" w:eastAsia="Times New Roman" w:hAnsi="Arial" w:cs="Arial"/>
          <w:sz w:val="20"/>
          <w:szCs w:val="20"/>
          <w:lang w:eastAsia="en-GB"/>
        </w:rPr>
        <w:t xml:space="preserve"> themselves and others. </w:t>
      </w:r>
      <w:r w:rsidR="00F35628" w:rsidRPr="00F35628">
        <w:rPr>
          <w:rFonts w:ascii="Arial" w:eastAsia="Times New Roman" w:hAnsi="Arial" w:cs="Arial"/>
          <w:sz w:val="20"/>
          <w:szCs w:val="20"/>
          <w:lang w:eastAsia="en-GB"/>
        </w:rPr>
        <w:t xml:space="preserve">To target and improve safe vehicles </w:t>
      </w:r>
      <w:r w:rsidR="00D87587" w:rsidRPr="00F35628">
        <w:rPr>
          <w:rFonts w:ascii="Arial" w:eastAsia="Times New Roman" w:hAnsi="Arial" w:cs="Arial"/>
          <w:sz w:val="20"/>
          <w:szCs w:val="20"/>
          <w:lang w:eastAsia="en-GB"/>
        </w:rPr>
        <w:t>technology will be explored to help redu</w:t>
      </w:r>
      <w:r w:rsidR="00F35628" w:rsidRPr="00F35628">
        <w:rPr>
          <w:rFonts w:ascii="Arial" w:eastAsia="Times New Roman" w:hAnsi="Arial" w:cs="Arial"/>
          <w:sz w:val="20"/>
          <w:szCs w:val="20"/>
          <w:lang w:eastAsia="en-GB"/>
        </w:rPr>
        <w:t xml:space="preserve">ce the number of collisions, </w:t>
      </w:r>
      <w:r w:rsidR="00D87587" w:rsidRPr="00F35628">
        <w:rPr>
          <w:rFonts w:ascii="Arial" w:eastAsia="Times New Roman" w:hAnsi="Arial" w:cs="Arial"/>
          <w:sz w:val="20"/>
          <w:szCs w:val="20"/>
          <w:lang w:eastAsia="en-GB"/>
        </w:rPr>
        <w:t>fatalities and seriously injured</w:t>
      </w:r>
      <w:r w:rsidR="00F35628" w:rsidRPr="00F35628">
        <w:rPr>
          <w:rFonts w:ascii="Arial" w:eastAsia="Times New Roman" w:hAnsi="Arial" w:cs="Arial"/>
          <w:sz w:val="20"/>
          <w:szCs w:val="20"/>
          <w:lang w:eastAsia="en-GB"/>
        </w:rPr>
        <w:t>, and ensure that</w:t>
      </w:r>
      <w:r w:rsidR="00D87587" w:rsidRPr="00F35628">
        <w:rPr>
          <w:rFonts w:ascii="Arial" w:eastAsia="Times New Roman" w:hAnsi="Arial" w:cs="Arial"/>
          <w:sz w:val="20"/>
          <w:szCs w:val="20"/>
          <w:lang w:eastAsia="en-GB"/>
        </w:rPr>
        <w:t xml:space="preserve"> police vehicles embrace the safe technology when </w:t>
      </w:r>
      <w:r w:rsidR="00F35628" w:rsidRPr="00F35628">
        <w:rPr>
          <w:rFonts w:ascii="Arial" w:eastAsia="Times New Roman" w:hAnsi="Arial" w:cs="Arial"/>
          <w:sz w:val="20"/>
          <w:szCs w:val="20"/>
          <w:lang w:eastAsia="en-GB"/>
        </w:rPr>
        <w:t>practically able</w:t>
      </w:r>
      <w:r w:rsidR="00D87587" w:rsidRPr="00F35628">
        <w:rPr>
          <w:rFonts w:ascii="Arial" w:eastAsia="Times New Roman" w:hAnsi="Arial" w:cs="Arial"/>
          <w:sz w:val="20"/>
          <w:szCs w:val="20"/>
          <w:lang w:eastAsia="en-GB"/>
        </w:rPr>
        <w:t xml:space="preserve"> to do so. </w:t>
      </w:r>
      <w:r w:rsidR="00F35628" w:rsidRPr="00F35628">
        <w:rPr>
          <w:rFonts w:ascii="Arial" w:eastAsia="Times New Roman" w:hAnsi="Arial" w:cs="Arial"/>
          <w:sz w:val="20"/>
          <w:szCs w:val="20"/>
          <w:lang w:eastAsia="en-GB"/>
        </w:rPr>
        <w:t xml:space="preserve">To ensure safe road users the strategy details how the </w:t>
      </w:r>
      <w:r w:rsidR="00F35628" w:rsidRPr="00F35628">
        <w:rPr>
          <w:rFonts w:ascii="Arial" w:eastAsia="Times New Roman" w:hAnsi="Arial" w:cs="Arial"/>
          <w:sz w:val="20"/>
          <w:szCs w:val="20"/>
          <w:lang w:eastAsia="en-GB"/>
        </w:rPr>
        <w:lastRenderedPageBreak/>
        <w:t xml:space="preserve">Police will work with external partners to ensure cyclist schemes are in place for cyclists to safely use our busy roads. Finally, post-crash response will ensure that collisions are </w:t>
      </w:r>
      <w:r w:rsidR="00D87587" w:rsidRPr="00F35628">
        <w:rPr>
          <w:rFonts w:ascii="Arial" w:eastAsia="Times New Roman" w:hAnsi="Arial" w:cs="Arial"/>
          <w:sz w:val="20"/>
          <w:szCs w:val="20"/>
          <w:lang w:eastAsia="en-GB"/>
        </w:rPr>
        <w:t>responded to promptly and investigated efficiently</w:t>
      </w:r>
      <w:r w:rsidR="00F35628" w:rsidRPr="00F35628">
        <w:rPr>
          <w:rFonts w:ascii="Arial" w:eastAsia="Times New Roman" w:hAnsi="Arial" w:cs="Arial"/>
          <w:sz w:val="20"/>
          <w:szCs w:val="20"/>
          <w:lang w:eastAsia="en-GB"/>
        </w:rPr>
        <w:t>,</w:t>
      </w:r>
      <w:r w:rsidR="00D87587" w:rsidRPr="00F35628">
        <w:rPr>
          <w:rFonts w:ascii="Arial" w:eastAsia="Times New Roman" w:hAnsi="Arial" w:cs="Arial"/>
          <w:sz w:val="20"/>
          <w:szCs w:val="20"/>
          <w:lang w:eastAsia="en-GB"/>
        </w:rPr>
        <w:t xml:space="preserve"> while family liaison officers </w:t>
      </w:r>
      <w:r w:rsidR="00F35628" w:rsidRPr="00F35628">
        <w:rPr>
          <w:rFonts w:ascii="Arial" w:eastAsia="Times New Roman" w:hAnsi="Arial" w:cs="Arial"/>
          <w:sz w:val="20"/>
          <w:szCs w:val="20"/>
          <w:lang w:eastAsia="en-GB"/>
        </w:rPr>
        <w:t>continue</w:t>
      </w:r>
      <w:r w:rsidR="00D87587" w:rsidRPr="00F35628">
        <w:rPr>
          <w:rFonts w:ascii="Arial" w:eastAsia="Times New Roman" w:hAnsi="Arial" w:cs="Arial"/>
          <w:sz w:val="20"/>
          <w:szCs w:val="20"/>
          <w:lang w:eastAsia="en-GB"/>
        </w:rPr>
        <w:t xml:space="preserve"> to work</w:t>
      </w:r>
      <w:r w:rsidR="00F35628" w:rsidRPr="00F35628">
        <w:rPr>
          <w:rFonts w:ascii="Arial" w:eastAsia="Times New Roman" w:hAnsi="Arial" w:cs="Arial"/>
          <w:sz w:val="20"/>
          <w:szCs w:val="20"/>
          <w:lang w:eastAsia="en-GB"/>
        </w:rPr>
        <w:t xml:space="preserve"> with,</w:t>
      </w:r>
      <w:r w:rsidR="00D87587" w:rsidRPr="00F35628">
        <w:rPr>
          <w:rFonts w:ascii="Arial" w:eastAsia="Times New Roman" w:hAnsi="Arial" w:cs="Arial"/>
          <w:sz w:val="20"/>
          <w:szCs w:val="20"/>
          <w:lang w:eastAsia="en-GB"/>
        </w:rPr>
        <w:t xml:space="preserve"> and support</w:t>
      </w:r>
      <w:r w:rsidR="00F35628" w:rsidRPr="00F35628">
        <w:rPr>
          <w:rFonts w:ascii="Arial" w:eastAsia="Times New Roman" w:hAnsi="Arial" w:cs="Arial"/>
          <w:sz w:val="20"/>
          <w:szCs w:val="20"/>
          <w:lang w:eastAsia="en-GB"/>
        </w:rPr>
        <w:t>,</w:t>
      </w:r>
      <w:r w:rsidR="00D87587" w:rsidRPr="00F35628">
        <w:rPr>
          <w:rFonts w:ascii="Arial" w:eastAsia="Times New Roman" w:hAnsi="Arial" w:cs="Arial"/>
          <w:sz w:val="20"/>
          <w:szCs w:val="20"/>
          <w:lang w:eastAsia="en-GB"/>
        </w:rPr>
        <w:t xml:space="preserve"> families affected by loved ones being involved in road collisions. </w:t>
      </w:r>
    </w:p>
    <w:p w:rsidR="00F055C9" w:rsidRDefault="00F055C9" w:rsidP="001C1742">
      <w:pPr>
        <w:spacing w:after="0" w:line="480" w:lineRule="auto"/>
        <w:rPr>
          <w:rFonts w:ascii="Arial" w:eastAsia="Times New Roman" w:hAnsi="Arial" w:cs="Arial"/>
          <w:sz w:val="20"/>
          <w:szCs w:val="20"/>
          <w:lang w:eastAsia="en-GB"/>
        </w:rPr>
      </w:pPr>
    </w:p>
    <w:p w:rsidR="00F055C9" w:rsidRDefault="00F055C9" w:rsidP="001C1742">
      <w:pPr>
        <w:spacing w:after="0" w:line="480" w:lineRule="auto"/>
        <w:rPr>
          <w:rFonts w:ascii="Arial" w:eastAsia="Times New Roman" w:hAnsi="Arial" w:cs="Arial"/>
          <w:sz w:val="20"/>
          <w:szCs w:val="20"/>
          <w:lang w:eastAsia="en-GB"/>
        </w:rPr>
      </w:pPr>
      <w:r w:rsidRPr="00F055C9">
        <w:rPr>
          <w:rFonts w:ascii="Arial" w:eastAsia="Times New Roman" w:hAnsi="Arial" w:cs="Arial"/>
          <w:sz w:val="20"/>
          <w:szCs w:val="20"/>
          <w:lang w:eastAsia="en-GB"/>
        </w:rPr>
        <w:t>Auto Number Plate Recognition</w:t>
      </w:r>
      <w:r w:rsidR="000B67A4" w:rsidRPr="00F055C9">
        <w:rPr>
          <w:rFonts w:ascii="Arial" w:eastAsia="Times New Roman" w:hAnsi="Arial" w:cs="Arial"/>
          <w:sz w:val="20"/>
          <w:szCs w:val="20"/>
          <w:lang w:eastAsia="en-GB"/>
        </w:rPr>
        <w:t xml:space="preserve"> (ANPR</w:t>
      </w:r>
      <w:r w:rsidRPr="00F055C9">
        <w:rPr>
          <w:rFonts w:ascii="Arial" w:eastAsia="Times New Roman" w:hAnsi="Arial" w:cs="Arial"/>
          <w:sz w:val="20"/>
          <w:szCs w:val="20"/>
          <w:lang w:eastAsia="en-GB"/>
        </w:rPr>
        <w:t xml:space="preserve">) </w:t>
      </w:r>
      <w:proofErr w:type="gramStart"/>
      <w:r w:rsidRPr="00F055C9">
        <w:rPr>
          <w:rFonts w:ascii="Arial" w:eastAsia="Times New Roman" w:hAnsi="Arial" w:cs="Arial"/>
          <w:sz w:val="20"/>
          <w:szCs w:val="20"/>
          <w:lang w:eastAsia="en-GB"/>
        </w:rPr>
        <w:t>was invented</w:t>
      </w:r>
      <w:proofErr w:type="gramEnd"/>
      <w:r w:rsidRPr="00F055C9">
        <w:rPr>
          <w:rFonts w:ascii="Arial" w:eastAsia="Times New Roman" w:hAnsi="Arial" w:cs="Arial"/>
          <w:sz w:val="20"/>
          <w:szCs w:val="20"/>
          <w:lang w:eastAsia="en-GB"/>
        </w:rPr>
        <w:t xml:space="preserve"> in 1976 in the United Kingdom by the department previously known as the Police Scientific Development Branch (PSDB). However, ANPR was not widely used until 1979 when</w:t>
      </w:r>
      <w:r w:rsidR="000B67A4" w:rsidRPr="00F055C9">
        <w:rPr>
          <w:rFonts w:ascii="Arial" w:eastAsia="Times New Roman" w:hAnsi="Arial" w:cs="Arial"/>
          <w:sz w:val="20"/>
          <w:szCs w:val="20"/>
          <w:lang w:eastAsia="en-GB"/>
        </w:rPr>
        <w:t xml:space="preserve"> earl</w:t>
      </w:r>
      <w:r w:rsidRPr="00F055C9">
        <w:rPr>
          <w:rFonts w:ascii="Arial" w:eastAsia="Times New Roman" w:hAnsi="Arial" w:cs="Arial"/>
          <w:sz w:val="20"/>
          <w:szCs w:val="20"/>
          <w:lang w:eastAsia="en-GB"/>
        </w:rPr>
        <w:t>y systems were developed (ANPR International, 2022)</w:t>
      </w:r>
      <w:r w:rsidR="000B67A4" w:rsidRPr="00F055C9">
        <w:rPr>
          <w:rFonts w:ascii="Arial" w:eastAsia="Times New Roman" w:hAnsi="Arial" w:cs="Arial"/>
          <w:sz w:val="20"/>
          <w:szCs w:val="20"/>
          <w:lang w:eastAsia="en-GB"/>
        </w:rPr>
        <w:t>.</w:t>
      </w:r>
      <w:r w:rsidR="00B109DC" w:rsidRPr="00F055C9">
        <w:rPr>
          <w:rFonts w:ascii="Arial" w:eastAsia="Times New Roman" w:hAnsi="Arial" w:cs="Arial"/>
          <w:sz w:val="20"/>
          <w:szCs w:val="20"/>
          <w:lang w:eastAsia="en-GB"/>
        </w:rPr>
        <w:t xml:space="preserve"> </w:t>
      </w:r>
      <w:r>
        <w:rPr>
          <w:rFonts w:ascii="Arial" w:eastAsia="Times New Roman" w:hAnsi="Arial" w:cs="Arial"/>
          <w:sz w:val="20"/>
          <w:szCs w:val="20"/>
          <w:lang w:eastAsia="en-GB"/>
        </w:rPr>
        <w:t xml:space="preserve">ANPR </w:t>
      </w:r>
      <w:proofErr w:type="gramStart"/>
      <w:r>
        <w:rPr>
          <w:rFonts w:ascii="Arial" w:eastAsia="Times New Roman" w:hAnsi="Arial" w:cs="Arial"/>
          <w:sz w:val="20"/>
          <w:szCs w:val="20"/>
          <w:lang w:eastAsia="en-GB"/>
        </w:rPr>
        <w:t>is not just used</w:t>
      </w:r>
      <w:proofErr w:type="gramEnd"/>
      <w:r>
        <w:rPr>
          <w:rFonts w:ascii="Arial" w:eastAsia="Times New Roman" w:hAnsi="Arial" w:cs="Arial"/>
          <w:sz w:val="20"/>
          <w:szCs w:val="20"/>
          <w:lang w:eastAsia="en-GB"/>
        </w:rPr>
        <w:t xml:space="preserve"> by the Police Force and other law enforcement agencies, but also by private companies, local authorities and the department for transport. ANPR cameras on motorways </w:t>
      </w:r>
      <w:proofErr w:type="gramStart"/>
      <w:r>
        <w:rPr>
          <w:rFonts w:ascii="Arial" w:eastAsia="Times New Roman" w:hAnsi="Arial" w:cs="Arial"/>
          <w:sz w:val="20"/>
          <w:szCs w:val="20"/>
          <w:lang w:eastAsia="en-GB"/>
        </w:rPr>
        <w:t>are predominantly used</w:t>
      </w:r>
      <w:proofErr w:type="gramEnd"/>
      <w:r>
        <w:rPr>
          <w:rFonts w:ascii="Arial" w:eastAsia="Times New Roman" w:hAnsi="Arial" w:cs="Arial"/>
          <w:sz w:val="20"/>
          <w:szCs w:val="20"/>
          <w:lang w:eastAsia="en-GB"/>
        </w:rPr>
        <w:t xml:space="preserve"> to check the average speed of vehicles. However, ANPR can also be used to “detect, deter and disrupt criminality” (RAC, 2022). For example, identifying those driving unlawfully such as without tax or insurance, or locating stolen vehicles.</w:t>
      </w:r>
      <w:r w:rsidR="0058302F">
        <w:rPr>
          <w:rFonts w:ascii="Arial" w:eastAsia="Times New Roman" w:hAnsi="Arial" w:cs="Arial"/>
          <w:sz w:val="20"/>
          <w:szCs w:val="20"/>
          <w:lang w:eastAsia="en-GB"/>
        </w:rPr>
        <w:t xml:space="preserve"> Police.UK (2022</w:t>
      </w:r>
      <w:r w:rsidR="00CC5E6A">
        <w:rPr>
          <w:rFonts w:ascii="Arial" w:eastAsia="Times New Roman" w:hAnsi="Arial" w:cs="Arial"/>
          <w:sz w:val="20"/>
          <w:szCs w:val="20"/>
          <w:lang w:eastAsia="en-GB"/>
        </w:rPr>
        <w:t>) report that there are currently 11,000 ANPR cameras across the United Kingdom that submit around 50 million records daily.</w:t>
      </w:r>
    </w:p>
    <w:p w:rsidR="00DC45E4" w:rsidRDefault="00DC45E4" w:rsidP="001C1742">
      <w:pPr>
        <w:spacing w:after="0" w:line="480" w:lineRule="auto"/>
        <w:rPr>
          <w:rFonts w:ascii="Arial" w:eastAsia="Times New Roman" w:hAnsi="Arial" w:cs="Arial"/>
          <w:sz w:val="20"/>
          <w:szCs w:val="20"/>
          <w:lang w:eastAsia="en-GB"/>
        </w:rPr>
      </w:pPr>
    </w:p>
    <w:p w:rsidR="00DC45E4" w:rsidRDefault="00DC45E4" w:rsidP="001C1742">
      <w:pPr>
        <w:spacing w:after="0" w:line="48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ANPR has been found to significantly reduce crime in some areas. In the first year of ANPR </w:t>
      </w:r>
      <w:proofErr w:type="gramStart"/>
      <w:r>
        <w:rPr>
          <w:rFonts w:ascii="Arial" w:eastAsia="Times New Roman" w:hAnsi="Arial" w:cs="Arial"/>
          <w:sz w:val="20"/>
          <w:szCs w:val="20"/>
          <w:lang w:eastAsia="en-GB"/>
        </w:rPr>
        <w:t>cameras</w:t>
      </w:r>
      <w:proofErr w:type="gramEnd"/>
      <w:r>
        <w:rPr>
          <w:rFonts w:ascii="Arial" w:eastAsia="Times New Roman" w:hAnsi="Arial" w:cs="Arial"/>
          <w:sz w:val="20"/>
          <w:szCs w:val="20"/>
          <w:lang w:eastAsia="en-GB"/>
        </w:rPr>
        <w:t xml:space="preserve"> being installed in Ashfield there was a 36% reduction in burglaries, with this dropping further again by 41% in the following year (MAV, 2022). ANPR can act as a deterrent to criminals planning on using UK roads to conduct criminal activities as they are aware that they are being monitored as they travel around the country. Local Police Forces can have access to the ANPR data and investigate any suspicious vehicles that may be involved in criminal activity (Total Parking Solutions, 2021). A further advantage of ANPR is that it is able to capture real time images. Historically, </w:t>
      </w:r>
      <w:r w:rsidR="009A419F">
        <w:rPr>
          <w:rFonts w:ascii="Arial" w:eastAsia="Times New Roman" w:hAnsi="Arial" w:cs="Arial"/>
          <w:sz w:val="20"/>
          <w:szCs w:val="20"/>
          <w:lang w:eastAsia="en-GB"/>
        </w:rPr>
        <w:t>people who violated traffic laws would receive p</w:t>
      </w:r>
      <w:r w:rsidR="00CC5E6A">
        <w:rPr>
          <w:rFonts w:ascii="Arial" w:eastAsia="Times New Roman" w:hAnsi="Arial" w:cs="Arial"/>
          <w:sz w:val="20"/>
          <w:szCs w:val="20"/>
          <w:lang w:eastAsia="en-GB"/>
        </w:rPr>
        <w:t xml:space="preserve">enalty notices through the post, an often </w:t>
      </w:r>
      <w:r w:rsidR="009A419F">
        <w:rPr>
          <w:rFonts w:ascii="Arial" w:eastAsia="Times New Roman" w:hAnsi="Arial" w:cs="Arial"/>
          <w:sz w:val="20"/>
          <w:szCs w:val="20"/>
          <w:lang w:eastAsia="en-GB"/>
        </w:rPr>
        <w:t xml:space="preserve">lengthy and </w:t>
      </w:r>
      <w:r w:rsidR="00CC5E6A">
        <w:rPr>
          <w:rFonts w:ascii="Arial" w:eastAsia="Times New Roman" w:hAnsi="Arial" w:cs="Arial"/>
          <w:sz w:val="20"/>
          <w:szCs w:val="20"/>
          <w:lang w:eastAsia="en-GB"/>
        </w:rPr>
        <w:t>time-consuming</w:t>
      </w:r>
      <w:r w:rsidR="009A419F">
        <w:rPr>
          <w:rFonts w:ascii="Arial" w:eastAsia="Times New Roman" w:hAnsi="Arial" w:cs="Arial"/>
          <w:sz w:val="20"/>
          <w:szCs w:val="20"/>
          <w:lang w:eastAsia="en-GB"/>
        </w:rPr>
        <w:t xml:space="preserve"> process. However, with the ability for number plates to be check</w:t>
      </w:r>
      <w:r w:rsidR="00CC5E6A">
        <w:rPr>
          <w:rFonts w:ascii="Arial" w:eastAsia="Times New Roman" w:hAnsi="Arial" w:cs="Arial"/>
          <w:sz w:val="20"/>
          <w:szCs w:val="20"/>
          <w:lang w:eastAsia="en-GB"/>
        </w:rPr>
        <w:t>ed</w:t>
      </w:r>
      <w:r w:rsidR="009A419F">
        <w:rPr>
          <w:rFonts w:ascii="Arial" w:eastAsia="Times New Roman" w:hAnsi="Arial" w:cs="Arial"/>
          <w:sz w:val="20"/>
          <w:szCs w:val="20"/>
          <w:lang w:eastAsia="en-GB"/>
        </w:rPr>
        <w:t xml:space="preserve"> against a database, this is now almost instantaneous. It now takes around 48 hours to issue a penalty </w:t>
      </w:r>
      <w:r w:rsidR="00CC5E6A">
        <w:rPr>
          <w:rFonts w:ascii="Arial" w:eastAsia="Times New Roman" w:hAnsi="Arial" w:cs="Arial"/>
          <w:sz w:val="20"/>
          <w:szCs w:val="20"/>
          <w:lang w:eastAsia="en-GB"/>
        </w:rPr>
        <w:t>notice, which</w:t>
      </w:r>
      <w:r w:rsidR="009A419F">
        <w:rPr>
          <w:rFonts w:ascii="Arial" w:eastAsia="Times New Roman" w:hAnsi="Arial" w:cs="Arial"/>
          <w:sz w:val="20"/>
          <w:szCs w:val="20"/>
          <w:lang w:eastAsia="en-GB"/>
        </w:rPr>
        <w:t xml:space="preserve"> is far quicker than the previous turnaround time.</w:t>
      </w:r>
    </w:p>
    <w:p w:rsidR="009A419F" w:rsidRDefault="009A419F" w:rsidP="001C1742">
      <w:pPr>
        <w:spacing w:after="0" w:line="480" w:lineRule="auto"/>
        <w:rPr>
          <w:rFonts w:ascii="Arial" w:eastAsia="Times New Roman" w:hAnsi="Arial" w:cs="Arial"/>
          <w:sz w:val="20"/>
          <w:szCs w:val="20"/>
          <w:lang w:eastAsia="en-GB"/>
        </w:rPr>
      </w:pPr>
    </w:p>
    <w:p w:rsidR="009A419F" w:rsidRDefault="009A419F" w:rsidP="001C1742">
      <w:pPr>
        <w:spacing w:after="0" w:line="480" w:lineRule="auto"/>
        <w:rPr>
          <w:rFonts w:ascii="Arial" w:eastAsia="Times New Roman" w:hAnsi="Arial" w:cs="Arial"/>
          <w:sz w:val="20"/>
          <w:szCs w:val="20"/>
          <w:lang w:eastAsia="en-GB"/>
        </w:rPr>
      </w:pPr>
      <w:r>
        <w:rPr>
          <w:rFonts w:ascii="Arial" w:eastAsia="Times New Roman" w:hAnsi="Arial" w:cs="Arial"/>
          <w:sz w:val="20"/>
          <w:szCs w:val="20"/>
          <w:lang w:eastAsia="en-GB"/>
        </w:rPr>
        <w:t>In contrast to these advantages</w:t>
      </w:r>
      <w:r w:rsidR="00CC5E6A">
        <w:rPr>
          <w:rFonts w:ascii="Arial" w:eastAsia="Times New Roman" w:hAnsi="Arial" w:cs="Arial"/>
          <w:sz w:val="20"/>
          <w:szCs w:val="20"/>
          <w:lang w:eastAsia="en-GB"/>
        </w:rPr>
        <w:t xml:space="preserve">, many people see ANPR as an invasion of privacy, as the data that </w:t>
      </w:r>
      <w:proofErr w:type="gramStart"/>
      <w:r w:rsidR="00CC5E6A">
        <w:rPr>
          <w:rFonts w:ascii="Arial" w:eastAsia="Times New Roman" w:hAnsi="Arial" w:cs="Arial"/>
          <w:sz w:val="20"/>
          <w:szCs w:val="20"/>
          <w:lang w:eastAsia="en-GB"/>
        </w:rPr>
        <w:t>is being collected</w:t>
      </w:r>
      <w:proofErr w:type="gramEnd"/>
      <w:r w:rsidR="00CC5E6A">
        <w:rPr>
          <w:rFonts w:ascii="Arial" w:eastAsia="Times New Roman" w:hAnsi="Arial" w:cs="Arial"/>
          <w:sz w:val="20"/>
          <w:szCs w:val="20"/>
          <w:lang w:eastAsia="en-GB"/>
        </w:rPr>
        <w:t xml:space="preserve"> is stored for 2 years (NPCC, 2016). This poses numerous privacy concerns for some </w:t>
      </w:r>
      <w:r w:rsidR="00CC5E6A">
        <w:rPr>
          <w:rFonts w:ascii="Arial" w:eastAsia="Times New Roman" w:hAnsi="Arial" w:cs="Arial"/>
          <w:sz w:val="20"/>
          <w:szCs w:val="20"/>
          <w:lang w:eastAsia="en-GB"/>
        </w:rPr>
        <w:lastRenderedPageBreak/>
        <w:t xml:space="preserve">people. For example, </w:t>
      </w:r>
      <w:r w:rsidR="002D1308">
        <w:rPr>
          <w:rFonts w:ascii="Arial" w:eastAsia="Times New Roman" w:hAnsi="Arial" w:cs="Arial"/>
          <w:sz w:val="20"/>
          <w:szCs w:val="20"/>
          <w:lang w:eastAsia="en-GB"/>
        </w:rPr>
        <w:t xml:space="preserve">many members of the public are concerned that the data being </w:t>
      </w:r>
      <w:proofErr w:type="gramStart"/>
      <w:r w:rsidR="002D1308">
        <w:rPr>
          <w:rFonts w:ascii="Arial" w:eastAsia="Times New Roman" w:hAnsi="Arial" w:cs="Arial"/>
          <w:sz w:val="20"/>
          <w:szCs w:val="20"/>
          <w:lang w:eastAsia="en-GB"/>
        </w:rPr>
        <w:t>collected</w:t>
      </w:r>
      <w:proofErr w:type="gramEnd"/>
      <w:r w:rsidR="002D1308">
        <w:rPr>
          <w:rFonts w:ascii="Arial" w:eastAsia="Times New Roman" w:hAnsi="Arial" w:cs="Arial"/>
          <w:sz w:val="20"/>
          <w:szCs w:val="20"/>
          <w:lang w:eastAsia="en-GB"/>
        </w:rPr>
        <w:t xml:space="preserve"> and stored could be at risk of data leaks of the personal information being kept. Furthermore, many people also dislike the fact that their whereabouts, often innocent people going about their daily lives, are known at all times. This </w:t>
      </w:r>
      <w:proofErr w:type="gramStart"/>
      <w:r w:rsidR="002D1308">
        <w:rPr>
          <w:rFonts w:ascii="Arial" w:eastAsia="Times New Roman" w:hAnsi="Arial" w:cs="Arial"/>
          <w:sz w:val="20"/>
          <w:szCs w:val="20"/>
          <w:lang w:eastAsia="en-GB"/>
        </w:rPr>
        <w:t>is often seen</w:t>
      </w:r>
      <w:proofErr w:type="gramEnd"/>
      <w:r w:rsidR="002D1308">
        <w:rPr>
          <w:rFonts w:ascii="Arial" w:eastAsia="Times New Roman" w:hAnsi="Arial" w:cs="Arial"/>
          <w:sz w:val="20"/>
          <w:szCs w:val="20"/>
          <w:lang w:eastAsia="en-GB"/>
        </w:rPr>
        <w:t xml:space="preserve"> as an infringement of privacy (Total Parking Solutions, 2021). However, in a report by the Home Office (2022) it states that all data collected by ANPR cameras has a protective marking of ‘official-sensitive’ in accordance with the Government Security Classifications Policy. Therefore, all data is stored to the highest security standards.</w:t>
      </w:r>
    </w:p>
    <w:p w:rsidR="00F055C9" w:rsidRDefault="00F055C9" w:rsidP="001C1742">
      <w:pPr>
        <w:spacing w:after="0" w:line="480" w:lineRule="auto"/>
        <w:rPr>
          <w:rFonts w:ascii="Arial" w:eastAsia="Times New Roman" w:hAnsi="Arial" w:cs="Arial"/>
          <w:sz w:val="20"/>
          <w:szCs w:val="20"/>
          <w:lang w:eastAsia="en-GB"/>
        </w:rPr>
      </w:pPr>
    </w:p>
    <w:p w:rsidR="007D39A6" w:rsidRDefault="00AD472D" w:rsidP="001C1742">
      <w:pPr>
        <w:spacing w:after="0" w:line="480" w:lineRule="auto"/>
        <w:rPr>
          <w:rFonts w:ascii="Arial" w:eastAsia="Times New Roman" w:hAnsi="Arial" w:cs="Arial"/>
          <w:color w:val="FF0000"/>
          <w:sz w:val="20"/>
          <w:szCs w:val="20"/>
          <w:lang w:eastAsia="en-GB"/>
        </w:rPr>
      </w:pPr>
      <w:r>
        <w:rPr>
          <w:rFonts w:ascii="Arial" w:eastAsia="Times New Roman" w:hAnsi="Arial" w:cs="Arial"/>
          <w:color w:val="000000" w:themeColor="text1"/>
          <w:sz w:val="20"/>
          <w:szCs w:val="20"/>
          <w:lang w:eastAsia="en-GB"/>
        </w:rPr>
        <w:t xml:space="preserve">Another major tool for police to use </w:t>
      </w:r>
      <w:r w:rsidR="002D1308">
        <w:rPr>
          <w:rFonts w:ascii="Arial" w:eastAsia="Times New Roman" w:hAnsi="Arial" w:cs="Arial"/>
          <w:color w:val="000000" w:themeColor="text1"/>
          <w:sz w:val="20"/>
          <w:szCs w:val="20"/>
          <w:lang w:eastAsia="en-GB"/>
        </w:rPr>
        <w:t>is</w:t>
      </w:r>
      <w:r w:rsidR="00FE04EF">
        <w:rPr>
          <w:rFonts w:ascii="Arial" w:eastAsia="Times New Roman" w:hAnsi="Arial" w:cs="Arial"/>
          <w:color w:val="000000" w:themeColor="text1"/>
          <w:sz w:val="20"/>
          <w:szCs w:val="20"/>
          <w:lang w:eastAsia="en-GB"/>
        </w:rPr>
        <w:t xml:space="preserve"> powers relating to the road traffic act, where we as officers can stop and search vehicles if there is grounds relating to a search or even seize </w:t>
      </w:r>
      <w:r w:rsidR="002D1308">
        <w:rPr>
          <w:rFonts w:ascii="Arial" w:eastAsia="Times New Roman" w:hAnsi="Arial" w:cs="Arial"/>
          <w:color w:val="000000" w:themeColor="text1"/>
          <w:sz w:val="20"/>
          <w:szCs w:val="20"/>
          <w:lang w:eastAsia="en-GB"/>
        </w:rPr>
        <w:t xml:space="preserve">of </w:t>
      </w:r>
      <w:r w:rsidR="00FE04EF">
        <w:rPr>
          <w:rFonts w:ascii="Arial" w:eastAsia="Times New Roman" w:hAnsi="Arial" w:cs="Arial"/>
          <w:color w:val="000000" w:themeColor="text1"/>
          <w:sz w:val="20"/>
          <w:szCs w:val="20"/>
          <w:lang w:eastAsia="en-GB"/>
        </w:rPr>
        <w:t xml:space="preserve">a vehicle. Section 163 of the road traffic act </w:t>
      </w:r>
      <w:r w:rsidR="002D1308">
        <w:rPr>
          <w:rFonts w:ascii="Arial" w:eastAsia="Times New Roman" w:hAnsi="Arial" w:cs="Arial"/>
          <w:color w:val="000000" w:themeColor="text1"/>
          <w:sz w:val="20"/>
          <w:szCs w:val="20"/>
          <w:lang w:eastAsia="en-GB"/>
        </w:rPr>
        <w:t>(Road Traffic Act, 1988) is where a</w:t>
      </w:r>
      <w:r w:rsidR="00FE04EF">
        <w:rPr>
          <w:rFonts w:ascii="Arial" w:eastAsia="Times New Roman" w:hAnsi="Arial" w:cs="Arial"/>
          <w:color w:val="000000" w:themeColor="text1"/>
          <w:sz w:val="20"/>
          <w:szCs w:val="20"/>
          <w:lang w:eastAsia="en-GB"/>
        </w:rPr>
        <w:t xml:space="preserve"> constable in uniform can stop any vehicle being driven on a highway where we believe</w:t>
      </w:r>
      <w:r w:rsidR="002D1308">
        <w:rPr>
          <w:rFonts w:ascii="Arial" w:eastAsia="Times New Roman" w:hAnsi="Arial" w:cs="Arial"/>
          <w:color w:val="000000" w:themeColor="text1"/>
          <w:sz w:val="20"/>
          <w:szCs w:val="20"/>
          <w:lang w:eastAsia="en-GB"/>
        </w:rPr>
        <w:t>,</w:t>
      </w:r>
      <w:r w:rsidR="00FE04EF">
        <w:rPr>
          <w:rFonts w:ascii="Arial" w:eastAsia="Times New Roman" w:hAnsi="Arial" w:cs="Arial"/>
          <w:color w:val="000000" w:themeColor="text1"/>
          <w:sz w:val="20"/>
          <w:szCs w:val="20"/>
          <w:lang w:eastAsia="en-GB"/>
        </w:rPr>
        <w:t xml:space="preserve"> or have concerns</w:t>
      </w:r>
      <w:r w:rsidR="002D1308">
        <w:rPr>
          <w:rFonts w:ascii="Arial" w:eastAsia="Times New Roman" w:hAnsi="Arial" w:cs="Arial"/>
          <w:color w:val="000000" w:themeColor="text1"/>
          <w:sz w:val="20"/>
          <w:szCs w:val="20"/>
          <w:lang w:eastAsia="en-GB"/>
        </w:rPr>
        <w:t>,</w:t>
      </w:r>
      <w:r w:rsidR="00FE04EF">
        <w:rPr>
          <w:rFonts w:ascii="Arial" w:eastAsia="Times New Roman" w:hAnsi="Arial" w:cs="Arial"/>
          <w:color w:val="000000" w:themeColor="text1"/>
          <w:sz w:val="20"/>
          <w:szCs w:val="20"/>
          <w:lang w:eastAsia="en-GB"/>
        </w:rPr>
        <w:t xml:space="preserve"> about this vehicle or the person driving it. </w:t>
      </w:r>
      <w:r w:rsidR="003A5CBE">
        <w:rPr>
          <w:rFonts w:ascii="Arial" w:eastAsia="Times New Roman" w:hAnsi="Arial" w:cs="Arial"/>
          <w:color w:val="000000" w:themeColor="text1"/>
          <w:sz w:val="20"/>
          <w:szCs w:val="20"/>
          <w:lang w:eastAsia="en-GB"/>
        </w:rPr>
        <w:t>These can link into how we work with ANPR and our own intelligence as officers where we can submit intelligen</w:t>
      </w:r>
      <w:r w:rsidR="002D1308">
        <w:rPr>
          <w:rFonts w:ascii="Arial" w:eastAsia="Times New Roman" w:hAnsi="Arial" w:cs="Arial"/>
          <w:color w:val="000000" w:themeColor="text1"/>
          <w:sz w:val="20"/>
          <w:szCs w:val="20"/>
          <w:lang w:eastAsia="en-GB"/>
        </w:rPr>
        <w:t>ce on potential vehicles that are</w:t>
      </w:r>
      <w:r w:rsidR="003A5CBE">
        <w:rPr>
          <w:rFonts w:ascii="Arial" w:eastAsia="Times New Roman" w:hAnsi="Arial" w:cs="Arial"/>
          <w:color w:val="000000" w:themeColor="text1"/>
          <w:sz w:val="20"/>
          <w:szCs w:val="20"/>
          <w:lang w:eastAsia="en-GB"/>
        </w:rPr>
        <w:t xml:space="preserve"> being used to commit crimes. If these vehicles are then seen</w:t>
      </w:r>
      <w:r w:rsidR="002D1308">
        <w:rPr>
          <w:rFonts w:ascii="Arial" w:eastAsia="Times New Roman" w:hAnsi="Arial" w:cs="Arial"/>
          <w:color w:val="000000" w:themeColor="text1"/>
          <w:sz w:val="20"/>
          <w:szCs w:val="20"/>
          <w:lang w:eastAsia="en-GB"/>
        </w:rPr>
        <w:t xml:space="preserve"> on the roads</w:t>
      </w:r>
      <w:r w:rsidR="007D39A6">
        <w:rPr>
          <w:rFonts w:ascii="Arial" w:eastAsia="Times New Roman" w:hAnsi="Arial" w:cs="Arial"/>
          <w:color w:val="000000" w:themeColor="text1"/>
          <w:sz w:val="20"/>
          <w:szCs w:val="20"/>
          <w:lang w:eastAsia="en-GB"/>
        </w:rPr>
        <w:t xml:space="preserve"> we can</w:t>
      </w:r>
      <w:r w:rsidR="003A5CBE">
        <w:rPr>
          <w:rFonts w:ascii="Arial" w:eastAsia="Times New Roman" w:hAnsi="Arial" w:cs="Arial"/>
          <w:color w:val="000000" w:themeColor="text1"/>
          <w:sz w:val="20"/>
          <w:szCs w:val="20"/>
          <w:lang w:eastAsia="en-GB"/>
        </w:rPr>
        <w:t xml:space="preserve"> use our road traffic powers to stop and search the vehicle and</w:t>
      </w:r>
      <w:r w:rsidR="002D1308">
        <w:rPr>
          <w:rFonts w:ascii="Arial" w:eastAsia="Times New Roman" w:hAnsi="Arial" w:cs="Arial"/>
          <w:color w:val="000000" w:themeColor="text1"/>
          <w:sz w:val="20"/>
          <w:szCs w:val="20"/>
          <w:lang w:eastAsia="en-GB"/>
        </w:rPr>
        <w:t>,</w:t>
      </w:r>
      <w:r w:rsidR="003A5CBE">
        <w:rPr>
          <w:rFonts w:ascii="Arial" w:eastAsia="Times New Roman" w:hAnsi="Arial" w:cs="Arial"/>
          <w:color w:val="000000" w:themeColor="text1"/>
          <w:sz w:val="20"/>
          <w:szCs w:val="20"/>
          <w:lang w:eastAsia="en-GB"/>
        </w:rPr>
        <w:t xml:space="preserve"> if needs be</w:t>
      </w:r>
      <w:r w:rsidR="007D39A6">
        <w:rPr>
          <w:rFonts w:ascii="Arial" w:eastAsia="Times New Roman" w:hAnsi="Arial" w:cs="Arial"/>
          <w:color w:val="000000" w:themeColor="text1"/>
          <w:sz w:val="20"/>
          <w:szCs w:val="20"/>
          <w:lang w:eastAsia="en-GB"/>
        </w:rPr>
        <w:t>,</w:t>
      </w:r>
      <w:r w:rsidR="003A5CBE">
        <w:rPr>
          <w:rFonts w:ascii="Arial" w:eastAsia="Times New Roman" w:hAnsi="Arial" w:cs="Arial"/>
          <w:color w:val="000000" w:themeColor="text1"/>
          <w:sz w:val="20"/>
          <w:szCs w:val="20"/>
          <w:lang w:eastAsia="en-GB"/>
        </w:rPr>
        <w:t xml:space="preserve"> use</w:t>
      </w:r>
      <w:r w:rsidR="007D39A6">
        <w:rPr>
          <w:rFonts w:ascii="Arial" w:eastAsia="Times New Roman" w:hAnsi="Arial" w:cs="Arial"/>
          <w:color w:val="000000" w:themeColor="text1"/>
          <w:sz w:val="20"/>
          <w:szCs w:val="20"/>
          <w:lang w:eastAsia="en-GB"/>
        </w:rPr>
        <w:t xml:space="preserve"> S</w:t>
      </w:r>
      <w:r w:rsidR="002D1308">
        <w:rPr>
          <w:rFonts w:ascii="Arial" w:eastAsia="Times New Roman" w:hAnsi="Arial" w:cs="Arial"/>
          <w:color w:val="000000" w:themeColor="text1"/>
          <w:sz w:val="20"/>
          <w:szCs w:val="20"/>
          <w:lang w:eastAsia="en-GB"/>
        </w:rPr>
        <w:t>ection</w:t>
      </w:r>
      <w:r w:rsidR="003A5CBE">
        <w:rPr>
          <w:rFonts w:ascii="Arial" w:eastAsia="Times New Roman" w:hAnsi="Arial" w:cs="Arial"/>
          <w:color w:val="000000" w:themeColor="text1"/>
          <w:sz w:val="20"/>
          <w:szCs w:val="20"/>
          <w:lang w:eastAsia="en-GB"/>
        </w:rPr>
        <w:t xml:space="preserve"> 165 of the road traffic act to seize the vehicle from the owner to prevent further crimes from being committed. </w:t>
      </w:r>
      <w:r w:rsidR="007D39A6">
        <w:rPr>
          <w:rFonts w:ascii="Arial" w:eastAsia="Times New Roman" w:hAnsi="Arial" w:cs="Arial"/>
          <w:color w:val="000000" w:themeColor="text1"/>
          <w:sz w:val="20"/>
          <w:szCs w:val="20"/>
          <w:lang w:eastAsia="en-GB"/>
        </w:rPr>
        <w:t xml:space="preserve">These powers </w:t>
      </w:r>
      <w:proofErr w:type="gramStart"/>
      <w:r w:rsidR="007D39A6">
        <w:rPr>
          <w:rFonts w:ascii="Arial" w:eastAsia="Times New Roman" w:hAnsi="Arial" w:cs="Arial"/>
          <w:color w:val="000000" w:themeColor="text1"/>
          <w:sz w:val="20"/>
          <w:szCs w:val="20"/>
          <w:lang w:eastAsia="en-GB"/>
        </w:rPr>
        <w:t>are often used</w:t>
      </w:r>
      <w:proofErr w:type="gramEnd"/>
      <w:r w:rsidR="007D39A6">
        <w:rPr>
          <w:rFonts w:ascii="Arial" w:eastAsia="Times New Roman" w:hAnsi="Arial" w:cs="Arial"/>
          <w:color w:val="000000" w:themeColor="text1"/>
          <w:sz w:val="20"/>
          <w:szCs w:val="20"/>
          <w:lang w:eastAsia="en-GB"/>
        </w:rPr>
        <w:t xml:space="preserve"> to intercept drugs crimes. </w:t>
      </w:r>
      <w:r w:rsidR="002A371A" w:rsidRPr="007D39A6">
        <w:rPr>
          <w:rFonts w:ascii="Arial" w:eastAsia="Times New Roman" w:hAnsi="Arial" w:cs="Arial"/>
          <w:sz w:val="20"/>
          <w:szCs w:val="20"/>
          <w:lang w:eastAsia="en-GB"/>
        </w:rPr>
        <w:t>Section 23 of the misuse drugs act 1971 is where police officers have the</w:t>
      </w:r>
      <w:r w:rsidR="00C13857" w:rsidRPr="007D39A6">
        <w:rPr>
          <w:rFonts w:ascii="Arial" w:eastAsia="Times New Roman" w:hAnsi="Arial" w:cs="Arial"/>
          <w:sz w:val="20"/>
          <w:szCs w:val="20"/>
          <w:lang w:eastAsia="en-GB"/>
        </w:rPr>
        <w:t xml:space="preserve"> power to search</w:t>
      </w:r>
      <w:r w:rsidR="002A371A" w:rsidRPr="007D39A6">
        <w:rPr>
          <w:rFonts w:ascii="Arial" w:eastAsia="Times New Roman" w:hAnsi="Arial" w:cs="Arial"/>
          <w:sz w:val="20"/>
          <w:szCs w:val="20"/>
          <w:lang w:eastAsia="en-GB"/>
        </w:rPr>
        <w:t xml:space="preserve"> both peop</w:t>
      </w:r>
      <w:r w:rsidR="00C13857" w:rsidRPr="007D39A6">
        <w:rPr>
          <w:rFonts w:ascii="Arial" w:eastAsia="Times New Roman" w:hAnsi="Arial" w:cs="Arial"/>
          <w:sz w:val="20"/>
          <w:szCs w:val="20"/>
          <w:lang w:eastAsia="en-GB"/>
        </w:rPr>
        <w:t>le and vehicles</w:t>
      </w:r>
      <w:r w:rsidR="007D39A6" w:rsidRPr="007D39A6">
        <w:rPr>
          <w:rFonts w:ascii="Arial" w:eastAsia="Times New Roman" w:hAnsi="Arial" w:cs="Arial"/>
          <w:sz w:val="20"/>
          <w:szCs w:val="20"/>
          <w:lang w:eastAsia="en-GB"/>
        </w:rPr>
        <w:t xml:space="preserve"> if they suspect</w:t>
      </w:r>
      <w:r w:rsidR="002A371A" w:rsidRPr="007D39A6">
        <w:rPr>
          <w:rFonts w:ascii="Arial" w:eastAsia="Times New Roman" w:hAnsi="Arial" w:cs="Arial"/>
          <w:sz w:val="20"/>
          <w:szCs w:val="20"/>
          <w:lang w:eastAsia="en-GB"/>
        </w:rPr>
        <w:t xml:space="preserve"> that</w:t>
      </w:r>
      <w:r w:rsidR="007D39A6" w:rsidRPr="007D39A6">
        <w:rPr>
          <w:rFonts w:ascii="Arial" w:eastAsia="Times New Roman" w:hAnsi="Arial" w:cs="Arial"/>
          <w:sz w:val="20"/>
          <w:szCs w:val="20"/>
          <w:lang w:eastAsia="en-GB"/>
        </w:rPr>
        <w:t xml:space="preserve"> there may be drugs within the vehicle or on a person within the vehicle. Local intelligence, for example a Police Officer’s identification of known potential drug criminals, used in conjunction with ANPR monitoring of these vehicles, are all utilised if a suspicious vehicle is seen. The powers to stop, search, and seize the vehicle can then </w:t>
      </w:r>
      <w:proofErr w:type="gramStart"/>
      <w:r w:rsidR="007D39A6" w:rsidRPr="007D39A6">
        <w:rPr>
          <w:rFonts w:ascii="Arial" w:eastAsia="Times New Roman" w:hAnsi="Arial" w:cs="Arial"/>
          <w:sz w:val="20"/>
          <w:szCs w:val="20"/>
          <w:lang w:eastAsia="en-GB"/>
        </w:rPr>
        <w:t>be used</w:t>
      </w:r>
      <w:proofErr w:type="gramEnd"/>
      <w:r w:rsidR="007D39A6" w:rsidRPr="007D39A6">
        <w:rPr>
          <w:rFonts w:ascii="Arial" w:eastAsia="Times New Roman" w:hAnsi="Arial" w:cs="Arial"/>
          <w:sz w:val="20"/>
          <w:szCs w:val="20"/>
          <w:lang w:eastAsia="en-GB"/>
        </w:rPr>
        <w:t>, and arrest if necessary to detain and prevent any further criminal activity.</w:t>
      </w:r>
      <w:r w:rsidR="001B382C">
        <w:rPr>
          <w:rFonts w:ascii="Arial" w:eastAsia="Times New Roman" w:hAnsi="Arial" w:cs="Arial"/>
          <w:sz w:val="20"/>
          <w:szCs w:val="20"/>
          <w:lang w:eastAsia="en-GB"/>
        </w:rPr>
        <w:t xml:space="preserve"> However, there is some controversy surrounding the use of sto</w:t>
      </w:r>
      <w:r w:rsidR="0058302F">
        <w:rPr>
          <w:rFonts w:ascii="Arial" w:eastAsia="Times New Roman" w:hAnsi="Arial" w:cs="Arial"/>
          <w:sz w:val="20"/>
          <w:szCs w:val="20"/>
          <w:lang w:eastAsia="en-GB"/>
        </w:rPr>
        <w:t>p and search powers. Brown (2019</w:t>
      </w:r>
      <w:r w:rsidR="001B382C">
        <w:rPr>
          <w:rFonts w:ascii="Arial" w:eastAsia="Times New Roman" w:hAnsi="Arial" w:cs="Arial"/>
          <w:sz w:val="20"/>
          <w:szCs w:val="20"/>
          <w:lang w:eastAsia="en-GB"/>
        </w:rPr>
        <w:t xml:space="preserve">) explains that those opposed to stop and search believe that it </w:t>
      </w:r>
      <w:proofErr w:type="gramStart"/>
      <w:r w:rsidR="001B382C">
        <w:rPr>
          <w:rFonts w:ascii="Arial" w:eastAsia="Times New Roman" w:hAnsi="Arial" w:cs="Arial"/>
          <w:sz w:val="20"/>
          <w:szCs w:val="20"/>
          <w:lang w:eastAsia="en-GB"/>
        </w:rPr>
        <w:t>is historically used</w:t>
      </w:r>
      <w:proofErr w:type="gramEnd"/>
      <w:r w:rsidR="001B382C">
        <w:rPr>
          <w:rFonts w:ascii="Arial" w:eastAsia="Times New Roman" w:hAnsi="Arial" w:cs="Arial"/>
          <w:sz w:val="20"/>
          <w:szCs w:val="20"/>
          <w:lang w:eastAsia="en-GB"/>
        </w:rPr>
        <w:t xml:space="preserve"> poorly, and sometimes even unlawfully. Police have responded positively to this claim and have reduced </w:t>
      </w:r>
      <w:r w:rsidR="00B71E31">
        <w:rPr>
          <w:rFonts w:ascii="Arial" w:eastAsia="Times New Roman" w:hAnsi="Arial" w:cs="Arial"/>
          <w:sz w:val="20"/>
          <w:szCs w:val="20"/>
          <w:lang w:eastAsia="en-GB"/>
        </w:rPr>
        <w:t>the use of stop and search over the last 10 years. However, this has recently increased again.</w:t>
      </w:r>
    </w:p>
    <w:p w:rsidR="00CB4BBF" w:rsidRDefault="00CB4BBF" w:rsidP="001C1742">
      <w:pPr>
        <w:spacing w:after="0" w:line="480" w:lineRule="auto"/>
        <w:rPr>
          <w:rFonts w:ascii="Arial" w:eastAsia="Times New Roman" w:hAnsi="Arial" w:cs="Arial"/>
          <w:color w:val="000000" w:themeColor="text1"/>
          <w:sz w:val="20"/>
          <w:szCs w:val="20"/>
          <w:lang w:eastAsia="en-GB"/>
        </w:rPr>
      </w:pPr>
    </w:p>
    <w:p w:rsidR="00070CD9" w:rsidRDefault="00CB4BBF" w:rsidP="001C1742">
      <w:pPr>
        <w:spacing w:after="0" w:line="480" w:lineRule="auto"/>
        <w:rPr>
          <w:rFonts w:ascii="Arial" w:eastAsia="Times New Roman" w:hAnsi="Arial" w:cs="Arial"/>
          <w:sz w:val="20"/>
          <w:szCs w:val="20"/>
          <w:lang w:eastAsia="en-GB"/>
        </w:rPr>
      </w:pPr>
      <w:r w:rsidRPr="00070CD9">
        <w:rPr>
          <w:rFonts w:ascii="Arial" w:eastAsia="Times New Roman" w:hAnsi="Arial" w:cs="Arial"/>
          <w:sz w:val="20"/>
          <w:szCs w:val="20"/>
          <w:lang w:eastAsia="en-GB"/>
        </w:rPr>
        <w:t>Brake</w:t>
      </w:r>
      <w:r w:rsidR="002D1308" w:rsidRPr="00070CD9">
        <w:rPr>
          <w:rFonts w:ascii="Arial" w:eastAsia="Times New Roman" w:hAnsi="Arial" w:cs="Arial"/>
          <w:sz w:val="20"/>
          <w:szCs w:val="20"/>
          <w:lang w:eastAsia="en-GB"/>
        </w:rPr>
        <w:t xml:space="preserve"> (2022),</w:t>
      </w:r>
      <w:r w:rsidRPr="00070CD9">
        <w:rPr>
          <w:rFonts w:ascii="Arial" w:eastAsia="Times New Roman" w:hAnsi="Arial" w:cs="Arial"/>
          <w:sz w:val="20"/>
          <w:szCs w:val="20"/>
          <w:lang w:eastAsia="en-GB"/>
        </w:rPr>
        <w:t xml:space="preserve"> the road safety charity</w:t>
      </w:r>
      <w:r w:rsidR="002D1308" w:rsidRPr="00070CD9">
        <w:rPr>
          <w:rFonts w:ascii="Arial" w:eastAsia="Times New Roman" w:hAnsi="Arial" w:cs="Arial"/>
          <w:sz w:val="20"/>
          <w:szCs w:val="20"/>
          <w:lang w:eastAsia="en-GB"/>
        </w:rPr>
        <w:t>,</w:t>
      </w:r>
      <w:r w:rsidRPr="00070CD9">
        <w:rPr>
          <w:rFonts w:ascii="Arial" w:eastAsia="Times New Roman" w:hAnsi="Arial" w:cs="Arial"/>
          <w:sz w:val="20"/>
          <w:szCs w:val="20"/>
          <w:lang w:eastAsia="en-GB"/>
        </w:rPr>
        <w:t xml:space="preserve"> believe by policing the roads it enforces road traffic laws and seeks to detect or deter any other illegal or dangerous activity on the roads. It is the</w:t>
      </w:r>
      <w:r w:rsidR="00070CD9" w:rsidRPr="00070CD9">
        <w:rPr>
          <w:rFonts w:ascii="Arial" w:eastAsia="Times New Roman" w:hAnsi="Arial" w:cs="Arial"/>
          <w:sz w:val="20"/>
          <w:szCs w:val="20"/>
          <w:lang w:eastAsia="en-GB"/>
        </w:rPr>
        <w:t xml:space="preserve"> primary </w:t>
      </w:r>
      <w:r w:rsidR="00070CD9" w:rsidRPr="00070CD9">
        <w:rPr>
          <w:rFonts w:ascii="Arial" w:eastAsia="Times New Roman" w:hAnsi="Arial" w:cs="Arial"/>
          <w:sz w:val="20"/>
          <w:szCs w:val="20"/>
          <w:lang w:eastAsia="en-GB"/>
        </w:rPr>
        <w:lastRenderedPageBreak/>
        <w:t>responsibility of the P</w:t>
      </w:r>
      <w:r w:rsidRPr="00070CD9">
        <w:rPr>
          <w:rFonts w:ascii="Arial" w:eastAsia="Times New Roman" w:hAnsi="Arial" w:cs="Arial"/>
          <w:sz w:val="20"/>
          <w:szCs w:val="20"/>
          <w:lang w:eastAsia="en-GB"/>
        </w:rPr>
        <w:t xml:space="preserve">olice to police the </w:t>
      </w:r>
      <w:r w:rsidR="00070CD9" w:rsidRPr="00070CD9">
        <w:rPr>
          <w:rFonts w:ascii="Arial" w:eastAsia="Times New Roman" w:hAnsi="Arial" w:cs="Arial"/>
          <w:sz w:val="20"/>
          <w:szCs w:val="20"/>
          <w:lang w:eastAsia="en-GB"/>
        </w:rPr>
        <w:t>roads;</w:t>
      </w:r>
      <w:r w:rsidRPr="00070CD9">
        <w:rPr>
          <w:rFonts w:ascii="Arial" w:eastAsia="Times New Roman" w:hAnsi="Arial" w:cs="Arial"/>
          <w:sz w:val="20"/>
          <w:szCs w:val="20"/>
          <w:lang w:eastAsia="en-GB"/>
        </w:rPr>
        <w:t xml:space="preserve"> </w:t>
      </w:r>
      <w:r w:rsidR="00070CD9" w:rsidRPr="00070CD9">
        <w:rPr>
          <w:rFonts w:ascii="Arial" w:eastAsia="Times New Roman" w:hAnsi="Arial" w:cs="Arial"/>
          <w:sz w:val="20"/>
          <w:szCs w:val="20"/>
          <w:lang w:eastAsia="en-GB"/>
        </w:rPr>
        <w:t>however,</w:t>
      </w:r>
      <w:r w:rsidRPr="00070CD9">
        <w:rPr>
          <w:rFonts w:ascii="Arial" w:eastAsia="Times New Roman" w:hAnsi="Arial" w:cs="Arial"/>
          <w:sz w:val="20"/>
          <w:szCs w:val="20"/>
          <w:lang w:eastAsia="en-GB"/>
        </w:rPr>
        <w:t xml:space="preserve"> local authorities</w:t>
      </w:r>
      <w:r w:rsidR="00070CD9" w:rsidRPr="00070CD9">
        <w:rPr>
          <w:rFonts w:ascii="Arial" w:eastAsia="Times New Roman" w:hAnsi="Arial" w:cs="Arial"/>
          <w:sz w:val="20"/>
          <w:szCs w:val="20"/>
          <w:lang w:eastAsia="en-GB"/>
        </w:rPr>
        <w:t>,</w:t>
      </w:r>
      <w:r w:rsidRPr="00070CD9">
        <w:rPr>
          <w:rFonts w:ascii="Arial" w:eastAsia="Times New Roman" w:hAnsi="Arial" w:cs="Arial"/>
          <w:sz w:val="20"/>
          <w:szCs w:val="20"/>
          <w:lang w:eastAsia="en-GB"/>
        </w:rPr>
        <w:t xml:space="preserve"> road safety partnerships and community volunteers may also play </w:t>
      </w:r>
      <w:r w:rsidR="00070CD9" w:rsidRPr="00070CD9">
        <w:rPr>
          <w:rFonts w:ascii="Arial" w:eastAsia="Times New Roman" w:hAnsi="Arial" w:cs="Arial"/>
          <w:sz w:val="20"/>
          <w:szCs w:val="20"/>
          <w:lang w:eastAsia="en-GB"/>
        </w:rPr>
        <w:t xml:space="preserve">a </w:t>
      </w:r>
      <w:r w:rsidRPr="00070CD9">
        <w:rPr>
          <w:rFonts w:ascii="Arial" w:eastAsia="Times New Roman" w:hAnsi="Arial" w:cs="Arial"/>
          <w:sz w:val="20"/>
          <w:szCs w:val="20"/>
          <w:lang w:eastAsia="en-GB"/>
        </w:rPr>
        <w:t xml:space="preserve">key role. </w:t>
      </w:r>
      <w:r w:rsidR="00070CD9" w:rsidRPr="00070CD9">
        <w:rPr>
          <w:rFonts w:ascii="Arial" w:eastAsia="Times New Roman" w:hAnsi="Arial" w:cs="Arial"/>
          <w:sz w:val="20"/>
          <w:szCs w:val="20"/>
          <w:lang w:eastAsia="en-GB"/>
        </w:rPr>
        <w:t>Brake and Direct L</w:t>
      </w:r>
      <w:r w:rsidRPr="00070CD9">
        <w:rPr>
          <w:rFonts w:ascii="Arial" w:eastAsia="Times New Roman" w:hAnsi="Arial" w:cs="Arial"/>
          <w:sz w:val="20"/>
          <w:szCs w:val="20"/>
          <w:lang w:eastAsia="en-GB"/>
        </w:rPr>
        <w:t>ine conducted a su</w:t>
      </w:r>
      <w:r w:rsidR="00070CD9" w:rsidRPr="00070CD9">
        <w:rPr>
          <w:rFonts w:ascii="Arial" w:eastAsia="Times New Roman" w:hAnsi="Arial" w:cs="Arial"/>
          <w:sz w:val="20"/>
          <w:szCs w:val="20"/>
          <w:lang w:eastAsia="en-GB"/>
        </w:rPr>
        <w:t>rvey of UK drivers in 2019 and results showed that</w:t>
      </w:r>
      <w:r w:rsidRPr="00070CD9">
        <w:rPr>
          <w:rFonts w:ascii="Arial" w:eastAsia="Times New Roman" w:hAnsi="Arial" w:cs="Arial"/>
          <w:sz w:val="20"/>
          <w:szCs w:val="20"/>
          <w:lang w:eastAsia="en-GB"/>
        </w:rPr>
        <w:t xml:space="preserve"> 83%</w:t>
      </w:r>
      <w:r w:rsidR="00070CD9" w:rsidRPr="00070CD9">
        <w:rPr>
          <w:rFonts w:ascii="Arial" w:eastAsia="Times New Roman" w:hAnsi="Arial" w:cs="Arial"/>
          <w:sz w:val="20"/>
          <w:szCs w:val="20"/>
          <w:lang w:eastAsia="en-GB"/>
        </w:rPr>
        <w:t xml:space="preserve"> of motorists</w:t>
      </w:r>
      <w:r w:rsidRPr="00070CD9">
        <w:rPr>
          <w:rFonts w:ascii="Arial" w:eastAsia="Times New Roman" w:hAnsi="Arial" w:cs="Arial"/>
          <w:sz w:val="20"/>
          <w:szCs w:val="20"/>
          <w:lang w:eastAsia="en-GB"/>
        </w:rPr>
        <w:t xml:space="preserve"> believe that a visible police presence deters people from breaking road traffic laws. </w:t>
      </w:r>
      <w:r w:rsidR="00070CD9" w:rsidRPr="00070CD9">
        <w:rPr>
          <w:rFonts w:ascii="Arial" w:eastAsia="Times New Roman" w:hAnsi="Arial" w:cs="Arial"/>
          <w:sz w:val="20"/>
          <w:szCs w:val="20"/>
          <w:lang w:eastAsia="en-GB"/>
        </w:rPr>
        <w:t xml:space="preserve">However, </w:t>
      </w:r>
      <w:r w:rsidRPr="00070CD9">
        <w:rPr>
          <w:rFonts w:ascii="Arial" w:eastAsia="Times New Roman" w:hAnsi="Arial" w:cs="Arial"/>
          <w:sz w:val="20"/>
          <w:szCs w:val="20"/>
          <w:lang w:eastAsia="en-GB"/>
        </w:rPr>
        <w:t>79% of people believe that there has been a decrease in police cars on the</w:t>
      </w:r>
      <w:r w:rsidR="00070CD9" w:rsidRPr="00070CD9">
        <w:rPr>
          <w:rFonts w:ascii="Arial" w:eastAsia="Times New Roman" w:hAnsi="Arial" w:cs="Arial"/>
          <w:sz w:val="20"/>
          <w:szCs w:val="20"/>
          <w:lang w:eastAsia="en-GB"/>
        </w:rPr>
        <w:t xml:space="preserve"> road over the last five years, with 73% of people reporting that they feel</w:t>
      </w:r>
      <w:r w:rsidRPr="00070CD9">
        <w:rPr>
          <w:rFonts w:ascii="Arial" w:eastAsia="Times New Roman" w:hAnsi="Arial" w:cs="Arial"/>
          <w:sz w:val="20"/>
          <w:szCs w:val="20"/>
          <w:lang w:eastAsia="en-GB"/>
        </w:rPr>
        <w:t xml:space="preserve"> there should be more police cars patrolling the roads. </w:t>
      </w:r>
      <w:proofErr w:type="gramStart"/>
      <w:r w:rsidR="00070CD9" w:rsidRPr="00070CD9">
        <w:rPr>
          <w:rFonts w:ascii="Arial" w:eastAsia="Times New Roman" w:hAnsi="Arial" w:cs="Arial"/>
          <w:sz w:val="20"/>
          <w:szCs w:val="20"/>
          <w:lang w:eastAsia="en-GB"/>
        </w:rPr>
        <w:t>Giving those last two statistics</w:t>
      </w:r>
      <w:r w:rsidR="00070CD9">
        <w:rPr>
          <w:rFonts w:ascii="Arial" w:eastAsia="Times New Roman" w:hAnsi="Arial" w:cs="Arial"/>
          <w:sz w:val="20"/>
          <w:szCs w:val="20"/>
          <w:lang w:eastAsia="en-GB"/>
        </w:rPr>
        <w:t>,</w:t>
      </w:r>
      <w:r w:rsidR="00B77724" w:rsidRPr="00070CD9">
        <w:rPr>
          <w:rFonts w:ascii="Arial" w:eastAsia="Times New Roman" w:hAnsi="Arial" w:cs="Arial"/>
          <w:sz w:val="20"/>
          <w:szCs w:val="20"/>
          <w:lang w:eastAsia="en-GB"/>
        </w:rPr>
        <w:t xml:space="preserve"> </w:t>
      </w:r>
      <w:r w:rsidR="00473131" w:rsidRPr="00070CD9">
        <w:rPr>
          <w:rFonts w:ascii="Arial" w:eastAsia="Times New Roman" w:hAnsi="Arial" w:cs="Arial"/>
          <w:sz w:val="20"/>
          <w:szCs w:val="20"/>
          <w:lang w:eastAsia="en-GB"/>
        </w:rPr>
        <w:t xml:space="preserve">where people believe there has been a decrease in police vehicles and </w:t>
      </w:r>
      <w:r w:rsidR="00070CD9" w:rsidRPr="00070CD9">
        <w:rPr>
          <w:rFonts w:ascii="Arial" w:eastAsia="Times New Roman" w:hAnsi="Arial" w:cs="Arial"/>
          <w:sz w:val="20"/>
          <w:szCs w:val="20"/>
          <w:lang w:eastAsia="en-GB"/>
        </w:rPr>
        <w:t xml:space="preserve">that </w:t>
      </w:r>
      <w:r w:rsidR="00473131" w:rsidRPr="00070CD9">
        <w:rPr>
          <w:rFonts w:ascii="Arial" w:eastAsia="Times New Roman" w:hAnsi="Arial" w:cs="Arial"/>
          <w:sz w:val="20"/>
          <w:szCs w:val="20"/>
          <w:lang w:eastAsia="en-GB"/>
        </w:rPr>
        <w:t>there should be more police cars patrolling</w:t>
      </w:r>
      <w:r w:rsidR="00070CD9" w:rsidRPr="00070CD9">
        <w:rPr>
          <w:rFonts w:ascii="Arial" w:eastAsia="Times New Roman" w:hAnsi="Arial" w:cs="Arial"/>
          <w:sz w:val="20"/>
          <w:szCs w:val="20"/>
          <w:lang w:eastAsia="en-GB"/>
        </w:rPr>
        <w:t>,</w:t>
      </w:r>
      <w:proofErr w:type="gramEnd"/>
      <w:r w:rsidR="00070CD9" w:rsidRPr="00070CD9">
        <w:rPr>
          <w:rFonts w:ascii="Arial" w:eastAsia="Times New Roman" w:hAnsi="Arial" w:cs="Arial"/>
          <w:sz w:val="20"/>
          <w:szCs w:val="20"/>
          <w:lang w:eastAsia="en-GB"/>
        </w:rPr>
        <w:t xml:space="preserve"> </w:t>
      </w:r>
      <w:proofErr w:type="gramStart"/>
      <w:r w:rsidR="00070CD9" w:rsidRPr="00070CD9">
        <w:rPr>
          <w:rFonts w:ascii="Arial" w:eastAsia="Times New Roman" w:hAnsi="Arial" w:cs="Arial"/>
          <w:sz w:val="20"/>
          <w:szCs w:val="20"/>
          <w:lang w:eastAsia="en-GB"/>
        </w:rPr>
        <w:t>it</w:t>
      </w:r>
      <w:proofErr w:type="gramEnd"/>
      <w:r w:rsidR="00070CD9" w:rsidRPr="00070CD9">
        <w:rPr>
          <w:rFonts w:ascii="Arial" w:eastAsia="Times New Roman" w:hAnsi="Arial" w:cs="Arial"/>
          <w:sz w:val="20"/>
          <w:szCs w:val="20"/>
          <w:lang w:eastAsia="en-GB"/>
        </w:rPr>
        <w:t xml:space="preserve"> is interesting to note that </w:t>
      </w:r>
      <w:r w:rsidR="00473131" w:rsidRPr="00070CD9">
        <w:rPr>
          <w:rFonts w:ascii="Arial" w:eastAsia="Times New Roman" w:hAnsi="Arial" w:cs="Arial"/>
          <w:sz w:val="20"/>
          <w:szCs w:val="20"/>
          <w:lang w:eastAsia="en-GB"/>
        </w:rPr>
        <w:t xml:space="preserve">only </w:t>
      </w:r>
      <w:r w:rsidR="00070CD9" w:rsidRPr="00070CD9">
        <w:rPr>
          <w:rFonts w:ascii="Arial" w:eastAsia="Times New Roman" w:hAnsi="Arial" w:cs="Arial"/>
          <w:sz w:val="20"/>
          <w:szCs w:val="20"/>
          <w:lang w:eastAsia="en-GB"/>
        </w:rPr>
        <w:t xml:space="preserve">4% of the total police force are </w:t>
      </w:r>
      <w:r w:rsidR="00473131" w:rsidRPr="00070CD9">
        <w:rPr>
          <w:rFonts w:ascii="Arial" w:eastAsia="Times New Roman" w:hAnsi="Arial" w:cs="Arial"/>
          <w:sz w:val="20"/>
          <w:szCs w:val="20"/>
          <w:lang w:eastAsia="en-GB"/>
        </w:rPr>
        <w:t>dedicated road policin</w:t>
      </w:r>
      <w:r w:rsidR="00070CD9" w:rsidRPr="00070CD9">
        <w:rPr>
          <w:rFonts w:ascii="Arial" w:eastAsia="Times New Roman" w:hAnsi="Arial" w:cs="Arial"/>
          <w:sz w:val="20"/>
          <w:szCs w:val="20"/>
          <w:lang w:eastAsia="en-GB"/>
        </w:rPr>
        <w:t>g officers in both England and W</w:t>
      </w:r>
      <w:r w:rsidR="00473131" w:rsidRPr="00070CD9">
        <w:rPr>
          <w:rFonts w:ascii="Arial" w:eastAsia="Times New Roman" w:hAnsi="Arial" w:cs="Arial"/>
          <w:sz w:val="20"/>
          <w:szCs w:val="20"/>
          <w:lang w:eastAsia="en-GB"/>
        </w:rPr>
        <w:t>ales</w:t>
      </w:r>
      <w:r w:rsidR="00070CD9" w:rsidRPr="00070CD9">
        <w:rPr>
          <w:rFonts w:ascii="Arial" w:eastAsia="Times New Roman" w:hAnsi="Arial" w:cs="Arial"/>
          <w:sz w:val="20"/>
          <w:szCs w:val="20"/>
          <w:lang w:eastAsia="en-GB"/>
        </w:rPr>
        <w:t xml:space="preserve"> (Brake and Direct Line Survey, 2019)</w:t>
      </w:r>
      <w:r w:rsidR="008E7F8B" w:rsidRPr="00070CD9">
        <w:rPr>
          <w:rFonts w:ascii="Arial" w:eastAsia="Times New Roman" w:hAnsi="Arial" w:cs="Arial"/>
          <w:sz w:val="20"/>
          <w:szCs w:val="20"/>
          <w:lang w:eastAsia="en-GB"/>
        </w:rPr>
        <w:t xml:space="preserve">. </w:t>
      </w:r>
    </w:p>
    <w:p w:rsidR="004177DB" w:rsidRDefault="004177DB" w:rsidP="001C1742">
      <w:pPr>
        <w:spacing w:after="0" w:line="480" w:lineRule="auto"/>
        <w:rPr>
          <w:rFonts w:ascii="Arial" w:eastAsia="Times New Roman" w:hAnsi="Arial" w:cs="Arial"/>
          <w:sz w:val="20"/>
          <w:szCs w:val="20"/>
          <w:lang w:eastAsia="en-GB"/>
        </w:rPr>
      </w:pPr>
    </w:p>
    <w:p w:rsidR="00BD4446" w:rsidRDefault="00070CD9" w:rsidP="001C1742">
      <w:pPr>
        <w:spacing w:after="0" w:line="480" w:lineRule="auto"/>
        <w:rPr>
          <w:rFonts w:ascii="Arial" w:eastAsia="Times New Roman" w:hAnsi="Arial" w:cs="Arial"/>
          <w:sz w:val="20"/>
          <w:szCs w:val="20"/>
          <w:lang w:eastAsia="en-GB"/>
        </w:rPr>
      </w:pPr>
      <w:r>
        <w:rPr>
          <w:rFonts w:ascii="Arial" w:eastAsia="Times New Roman" w:hAnsi="Arial" w:cs="Arial"/>
          <w:sz w:val="20"/>
          <w:szCs w:val="20"/>
          <w:lang w:eastAsia="en-GB"/>
        </w:rPr>
        <w:t>Investigations demonstrate that there are five common factors, known as the ‘fatal 5’ that have been found to be contributory factors in the majority of serious road traffic collisions (Lancashire Road Safety Partnership, 2022). The fatal 5 include</w:t>
      </w:r>
      <w:r w:rsidR="00BD4446">
        <w:rPr>
          <w:rFonts w:ascii="Arial" w:eastAsia="Times New Roman" w:hAnsi="Arial" w:cs="Arial"/>
          <w:sz w:val="20"/>
          <w:szCs w:val="20"/>
          <w:lang w:eastAsia="en-GB"/>
        </w:rPr>
        <w:t xml:space="preserve"> excess speeding, not wearing seatbelt, driver distractions (for example using a mobile phone/ satellite navigation system), driving under the influence of alcohol or drugs, and lastly, careless and inconsiderate driving. Devon and Cornwall Police (2019) report that as many as 98% of collisions are caused by human errors, linked to the fatal 5, with only 2% caused by unavoidable issues such as mechanical failures. Similarly, Cheshire Police (2022) report that in 2018 more than twice the number of people died on Cheshire roads than the previous year, and the majority of these deaths were avoidable. Investigations into these collisions demonstrated that the deaths </w:t>
      </w:r>
      <w:proofErr w:type="gramStart"/>
      <w:r w:rsidR="00BD4446">
        <w:rPr>
          <w:rFonts w:ascii="Arial" w:eastAsia="Times New Roman" w:hAnsi="Arial" w:cs="Arial"/>
          <w:sz w:val="20"/>
          <w:szCs w:val="20"/>
          <w:lang w:eastAsia="en-GB"/>
        </w:rPr>
        <w:t>could have been prevented</w:t>
      </w:r>
      <w:proofErr w:type="gramEnd"/>
      <w:r w:rsidR="00BD4446">
        <w:rPr>
          <w:rFonts w:ascii="Arial" w:eastAsia="Times New Roman" w:hAnsi="Arial" w:cs="Arial"/>
          <w:sz w:val="20"/>
          <w:szCs w:val="20"/>
          <w:lang w:eastAsia="en-GB"/>
        </w:rPr>
        <w:t>, and the main causes of these collisions were linked to the fatal five. These statistics provide a strong case for the need to utilise the disruption options available to the Police.</w:t>
      </w:r>
    </w:p>
    <w:p w:rsidR="004177DB" w:rsidRDefault="004177DB" w:rsidP="001C1742">
      <w:pPr>
        <w:spacing w:after="0" w:line="480" w:lineRule="auto"/>
        <w:rPr>
          <w:rFonts w:ascii="Arial" w:eastAsia="Times New Roman" w:hAnsi="Arial" w:cs="Arial"/>
          <w:sz w:val="20"/>
          <w:szCs w:val="20"/>
          <w:lang w:eastAsia="en-GB"/>
        </w:rPr>
      </w:pPr>
    </w:p>
    <w:p w:rsidR="00CA6700" w:rsidRDefault="00BD4446" w:rsidP="001C1742">
      <w:pPr>
        <w:spacing w:after="0" w:line="48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Anti-social behaviour can also form part of the criminal activity occurring on our roads today. For example, riding off-road bikes can be popular on UK main road and local estates. </w:t>
      </w:r>
      <w:r w:rsidR="00EF24B9">
        <w:rPr>
          <w:rFonts w:ascii="Arial" w:eastAsia="Times New Roman" w:hAnsi="Arial" w:cs="Arial"/>
          <w:sz w:val="20"/>
          <w:szCs w:val="20"/>
          <w:lang w:eastAsia="en-GB"/>
        </w:rPr>
        <w:t xml:space="preserve">This can cause a high level of noise pollution and upset in residential areas. </w:t>
      </w:r>
      <w:r>
        <w:rPr>
          <w:rFonts w:ascii="Arial" w:eastAsia="Times New Roman" w:hAnsi="Arial" w:cs="Arial"/>
          <w:sz w:val="20"/>
          <w:szCs w:val="20"/>
          <w:lang w:eastAsia="en-GB"/>
        </w:rPr>
        <w:t xml:space="preserve">These bikes are often driven in a very dangerous manner, which puts both the driver, other motorists, and pedestrians in danger. If caught, this can result in prosecution for the offenders, or </w:t>
      </w:r>
      <w:r w:rsidR="00EF24B9">
        <w:rPr>
          <w:rFonts w:ascii="Arial" w:eastAsia="Times New Roman" w:hAnsi="Arial" w:cs="Arial"/>
          <w:sz w:val="20"/>
          <w:szCs w:val="20"/>
          <w:lang w:eastAsia="en-GB"/>
        </w:rPr>
        <w:t>offender’s</w:t>
      </w:r>
      <w:r>
        <w:rPr>
          <w:rFonts w:ascii="Arial" w:eastAsia="Times New Roman" w:hAnsi="Arial" w:cs="Arial"/>
          <w:sz w:val="20"/>
          <w:szCs w:val="20"/>
          <w:lang w:eastAsia="en-GB"/>
        </w:rPr>
        <w:t xml:space="preserve"> par</w:t>
      </w:r>
      <w:r w:rsidR="00EF24B9">
        <w:rPr>
          <w:rFonts w:ascii="Arial" w:eastAsia="Times New Roman" w:hAnsi="Arial" w:cs="Arial"/>
          <w:sz w:val="20"/>
          <w:szCs w:val="20"/>
          <w:lang w:eastAsia="en-GB"/>
        </w:rPr>
        <w:t>ents. South Yorkshire Police (</w:t>
      </w:r>
      <w:proofErr w:type="spellStart"/>
      <w:r w:rsidR="00EF24B9">
        <w:rPr>
          <w:rFonts w:ascii="Arial" w:eastAsia="Times New Roman" w:hAnsi="Arial" w:cs="Arial"/>
          <w:sz w:val="20"/>
          <w:szCs w:val="20"/>
          <w:lang w:eastAsia="en-GB"/>
        </w:rPr>
        <w:t>Brinsworth</w:t>
      </w:r>
      <w:proofErr w:type="spellEnd"/>
      <w:r w:rsidR="00EF24B9">
        <w:rPr>
          <w:rFonts w:ascii="Arial" w:eastAsia="Times New Roman" w:hAnsi="Arial" w:cs="Arial"/>
          <w:sz w:val="20"/>
          <w:szCs w:val="20"/>
          <w:lang w:eastAsia="en-GB"/>
        </w:rPr>
        <w:t xml:space="preserve"> and </w:t>
      </w:r>
      <w:proofErr w:type="spellStart"/>
      <w:r w:rsidR="00EF24B9">
        <w:rPr>
          <w:rFonts w:ascii="Arial" w:eastAsia="Times New Roman" w:hAnsi="Arial" w:cs="Arial"/>
          <w:sz w:val="20"/>
          <w:szCs w:val="20"/>
          <w:lang w:eastAsia="en-GB"/>
        </w:rPr>
        <w:t>Catcliffe</w:t>
      </w:r>
      <w:proofErr w:type="spellEnd"/>
      <w:r w:rsidR="00EF24B9">
        <w:rPr>
          <w:rFonts w:ascii="Arial" w:eastAsia="Times New Roman" w:hAnsi="Arial" w:cs="Arial"/>
          <w:sz w:val="20"/>
          <w:szCs w:val="20"/>
          <w:lang w:eastAsia="en-GB"/>
        </w:rPr>
        <w:t xml:space="preserve"> Ward News, 2022) report that they regularly receive calls regarding anti-social behaviour of off-road bikes. As well as causing a nuisance in the local community, there are far </w:t>
      </w:r>
      <w:r w:rsidR="00EF24B9">
        <w:rPr>
          <w:rFonts w:ascii="Arial" w:eastAsia="Times New Roman" w:hAnsi="Arial" w:cs="Arial"/>
          <w:sz w:val="20"/>
          <w:szCs w:val="20"/>
          <w:lang w:eastAsia="en-GB"/>
        </w:rPr>
        <w:lastRenderedPageBreak/>
        <w:t>wider reaching issues regarding anti-social behaviour occurring on the roads. Ambulance crews are regularly called out regarding injuries to children and young adults who have sustained serious injuries because of using these off-road bikes. Often, the injured persons have been riding these bikes illegally and without any protective clothing or helmets, putting themselves and others at significant risk</w:t>
      </w:r>
      <w:r w:rsidR="00EF24B9" w:rsidRPr="0096491B">
        <w:rPr>
          <w:rFonts w:ascii="Arial" w:eastAsia="Times New Roman" w:hAnsi="Arial" w:cs="Arial"/>
          <w:sz w:val="20"/>
          <w:szCs w:val="20"/>
          <w:lang w:eastAsia="en-GB"/>
        </w:rPr>
        <w:t xml:space="preserve">. </w:t>
      </w:r>
      <w:r w:rsidR="0096491B" w:rsidRPr="0096491B">
        <w:rPr>
          <w:rFonts w:ascii="Arial" w:eastAsia="Times New Roman" w:hAnsi="Arial" w:cs="Arial"/>
          <w:sz w:val="20"/>
          <w:szCs w:val="20"/>
          <w:lang w:eastAsia="en-GB"/>
        </w:rPr>
        <w:t>Section 59 of the Police Reform A</w:t>
      </w:r>
      <w:r w:rsidR="00B71E31" w:rsidRPr="0096491B">
        <w:rPr>
          <w:rFonts w:ascii="Arial" w:eastAsia="Times New Roman" w:hAnsi="Arial" w:cs="Arial"/>
          <w:sz w:val="20"/>
          <w:szCs w:val="20"/>
          <w:lang w:eastAsia="en-GB"/>
        </w:rPr>
        <w:t xml:space="preserve">ct 2002 is a relatively new police power where a vehicle can be seized by a constable in uniform where he has reasonable grounds to believe that a motor vehicle is being used in a </w:t>
      </w:r>
      <w:r w:rsidR="0096491B" w:rsidRPr="0096491B">
        <w:rPr>
          <w:rFonts w:ascii="Arial" w:eastAsia="Times New Roman" w:hAnsi="Arial" w:cs="Arial"/>
          <w:sz w:val="20"/>
          <w:szCs w:val="20"/>
          <w:lang w:eastAsia="en-GB"/>
        </w:rPr>
        <w:t>manner, which</w:t>
      </w:r>
      <w:r w:rsidR="00B71E31" w:rsidRPr="0096491B">
        <w:rPr>
          <w:rFonts w:ascii="Arial" w:eastAsia="Times New Roman" w:hAnsi="Arial" w:cs="Arial"/>
          <w:sz w:val="20"/>
          <w:szCs w:val="20"/>
          <w:lang w:eastAsia="en-GB"/>
        </w:rPr>
        <w:t xml:space="preserve"> is causing alarm, distress or annoyance to members of the public. </w:t>
      </w:r>
      <w:r w:rsidR="0096491B" w:rsidRPr="0096491B">
        <w:rPr>
          <w:rFonts w:ascii="Arial" w:eastAsia="Times New Roman" w:hAnsi="Arial" w:cs="Arial"/>
          <w:sz w:val="20"/>
          <w:szCs w:val="20"/>
          <w:lang w:eastAsia="en-GB"/>
        </w:rPr>
        <w:t>This power is often utilised by Police Officers to tackle reports of anti-social behaviour involving vehicles such as off-road bikes.</w:t>
      </w:r>
    </w:p>
    <w:p w:rsidR="004177DB" w:rsidRDefault="004177DB" w:rsidP="001C1742">
      <w:pPr>
        <w:spacing w:after="0" w:line="480" w:lineRule="auto"/>
        <w:rPr>
          <w:rFonts w:ascii="Arial" w:eastAsia="Times New Roman" w:hAnsi="Arial" w:cs="Arial"/>
          <w:sz w:val="20"/>
          <w:szCs w:val="20"/>
          <w:lang w:eastAsia="en-GB"/>
        </w:rPr>
      </w:pPr>
    </w:p>
    <w:p w:rsidR="0096491B" w:rsidRDefault="00043479" w:rsidP="001C1742">
      <w:pPr>
        <w:spacing w:after="0" w:line="480" w:lineRule="auto"/>
        <w:rPr>
          <w:rFonts w:ascii="Arial" w:eastAsia="Times New Roman" w:hAnsi="Arial" w:cs="Arial"/>
          <w:sz w:val="20"/>
          <w:szCs w:val="20"/>
          <w:lang w:eastAsia="en-GB"/>
        </w:rPr>
      </w:pPr>
      <w:r w:rsidRPr="0096491B">
        <w:rPr>
          <w:rFonts w:ascii="Arial" w:eastAsia="Times New Roman" w:hAnsi="Arial" w:cs="Arial"/>
          <w:sz w:val="20"/>
          <w:szCs w:val="20"/>
          <w:lang w:eastAsia="en-GB"/>
        </w:rPr>
        <w:t xml:space="preserve">To conclude, throughout this assignment I have evaluated the many different options and techniques to </w:t>
      </w:r>
      <w:r w:rsidR="000C5D30" w:rsidRPr="0096491B">
        <w:rPr>
          <w:rFonts w:ascii="Arial" w:eastAsia="Times New Roman" w:hAnsi="Arial" w:cs="Arial"/>
          <w:sz w:val="20"/>
          <w:szCs w:val="20"/>
          <w:lang w:eastAsia="en-GB"/>
        </w:rPr>
        <w:t>disrupt</w:t>
      </w:r>
      <w:r w:rsidRPr="0096491B">
        <w:rPr>
          <w:rFonts w:ascii="Arial" w:eastAsia="Times New Roman" w:hAnsi="Arial" w:cs="Arial"/>
          <w:sz w:val="20"/>
          <w:szCs w:val="20"/>
          <w:lang w:eastAsia="en-GB"/>
        </w:rPr>
        <w:t xml:space="preserve"> criminal activity on UK roads.</w:t>
      </w:r>
      <w:r w:rsidR="00FD0927" w:rsidRPr="0096491B">
        <w:rPr>
          <w:rFonts w:ascii="Arial" w:eastAsia="Times New Roman" w:hAnsi="Arial" w:cs="Arial"/>
          <w:sz w:val="20"/>
          <w:szCs w:val="20"/>
          <w:lang w:eastAsia="en-GB"/>
        </w:rPr>
        <w:t xml:space="preserve"> I believe one of the best technologies available at the </w:t>
      </w:r>
      <w:r w:rsidR="0096491B" w:rsidRPr="0096491B">
        <w:rPr>
          <w:rFonts w:ascii="Arial" w:eastAsia="Times New Roman" w:hAnsi="Arial" w:cs="Arial"/>
          <w:sz w:val="20"/>
          <w:szCs w:val="20"/>
          <w:lang w:eastAsia="en-GB"/>
        </w:rPr>
        <w:t xml:space="preserve">disposal of the Police </w:t>
      </w:r>
      <w:r w:rsidR="00FD0927" w:rsidRPr="0096491B">
        <w:rPr>
          <w:rFonts w:ascii="Arial" w:eastAsia="Times New Roman" w:hAnsi="Arial" w:cs="Arial"/>
          <w:sz w:val="20"/>
          <w:szCs w:val="20"/>
          <w:lang w:eastAsia="en-GB"/>
        </w:rPr>
        <w:t xml:space="preserve">is the use of </w:t>
      </w:r>
      <w:r w:rsidR="0096491B" w:rsidRPr="0096491B">
        <w:rPr>
          <w:rFonts w:ascii="Arial" w:eastAsia="Times New Roman" w:hAnsi="Arial" w:cs="Arial"/>
          <w:sz w:val="20"/>
          <w:szCs w:val="20"/>
          <w:lang w:eastAsia="en-GB"/>
        </w:rPr>
        <w:t>Automatic Number Plate Recognition (</w:t>
      </w:r>
      <w:r w:rsidR="00FD0927" w:rsidRPr="0096491B">
        <w:rPr>
          <w:rFonts w:ascii="Arial" w:eastAsia="Times New Roman" w:hAnsi="Arial" w:cs="Arial"/>
          <w:sz w:val="20"/>
          <w:szCs w:val="20"/>
          <w:lang w:eastAsia="en-GB"/>
        </w:rPr>
        <w:t>ANPR</w:t>
      </w:r>
      <w:r w:rsidR="0096491B" w:rsidRPr="0096491B">
        <w:rPr>
          <w:rFonts w:ascii="Arial" w:eastAsia="Times New Roman" w:hAnsi="Arial" w:cs="Arial"/>
          <w:sz w:val="20"/>
          <w:szCs w:val="20"/>
          <w:lang w:eastAsia="en-GB"/>
        </w:rPr>
        <w:t>)</w:t>
      </w:r>
      <w:r w:rsidR="00FD0927" w:rsidRPr="0096491B">
        <w:rPr>
          <w:rFonts w:ascii="Arial" w:eastAsia="Times New Roman" w:hAnsi="Arial" w:cs="Arial"/>
          <w:sz w:val="20"/>
          <w:szCs w:val="20"/>
          <w:lang w:eastAsia="en-GB"/>
        </w:rPr>
        <w:t>. Th</w:t>
      </w:r>
      <w:r w:rsidR="0096491B" w:rsidRPr="0096491B">
        <w:rPr>
          <w:rFonts w:ascii="Arial" w:eastAsia="Times New Roman" w:hAnsi="Arial" w:cs="Arial"/>
          <w:sz w:val="20"/>
          <w:szCs w:val="20"/>
          <w:lang w:eastAsia="en-GB"/>
        </w:rPr>
        <w:t>is has been highlighted as a significant factor in</w:t>
      </w:r>
      <w:r w:rsidR="00FD0927" w:rsidRPr="0096491B">
        <w:rPr>
          <w:rFonts w:ascii="Arial" w:eastAsia="Times New Roman" w:hAnsi="Arial" w:cs="Arial"/>
          <w:sz w:val="20"/>
          <w:szCs w:val="20"/>
          <w:lang w:eastAsia="en-GB"/>
        </w:rPr>
        <w:t xml:space="preserve"> disrupting criminal activity on roads</w:t>
      </w:r>
      <w:r w:rsidR="0096491B" w:rsidRPr="0096491B">
        <w:rPr>
          <w:rFonts w:ascii="Arial" w:eastAsia="Times New Roman" w:hAnsi="Arial" w:cs="Arial"/>
          <w:sz w:val="20"/>
          <w:szCs w:val="20"/>
          <w:lang w:eastAsia="en-GB"/>
        </w:rPr>
        <w:t xml:space="preserve"> by monitoring the vehicles that suspected criminals</w:t>
      </w:r>
      <w:r w:rsidR="00FD0927" w:rsidRPr="0096491B">
        <w:rPr>
          <w:rFonts w:ascii="Arial" w:eastAsia="Times New Roman" w:hAnsi="Arial" w:cs="Arial"/>
          <w:sz w:val="20"/>
          <w:szCs w:val="20"/>
          <w:lang w:eastAsia="en-GB"/>
        </w:rPr>
        <w:t xml:space="preserve"> use to travel around the UK to commit the</w:t>
      </w:r>
      <w:r w:rsidR="0096491B" w:rsidRPr="0096491B">
        <w:rPr>
          <w:rFonts w:ascii="Arial" w:eastAsia="Times New Roman" w:hAnsi="Arial" w:cs="Arial"/>
          <w:sz w:val="20"/>
          <w:szCs w:val="20"/>
          <w:lang w:eastAsia="en-GB"/>
        </w:rPr>
        <w:t xml:space="preserve">ir crimes. As I have addressed some people </w:t>
      </w:r>
      <w:r w:rsidR="00FD0927" w:rsidRPr="0096491B">
        <w:rPr>
          <w:rFonts w:ascii="Arial" w:eastAsia="Times New Roman" w:hAnsi="Arial" w:cs="Arial"/>
          <w:sz w:val="20"/>
          <w:szCs w:val="20"/>
          <w:lang w:eastAsia="en-GB"/>
        </w:rPr>
        <w:t>are against ANPR and beli</w:t>
      </w:r>
      <w:r w:rsidR="0096491B" w:rsidRPr="0096491B">
        <w:rPr>
          <w:rFonts w:ascii="Arial" w:eastAsia="Times New Roman" w:hAnsi="Arial" w:cs="Arial"/>
          <w:sz w:val="20"/>
          <w:szCs w:val="20"/>
          <w:lang w:eastAsia="en-GB"/>
        </w:rPr>
        <w:t>eve it is a breach of privacy. Furthermore, I have discussed police powers</w:t>
      </w:r>
      <w:r w:rsidR="00FD0927" w:rsidRPr="0096491B">
        <w:rPr>
          <w:rFonts w:ascii="Arial" w:eastAsia="Times New Roman" w:hAnsi="Arial" w:cs="Arial"/>
          <w:sz w:val="20"/>
          <w:szCs w:val="20"/>
          <w:lang w:eastAsia="en-GB"/>
        </w:rPr>
        <w:t xml:space="preserve"> such as </w:t>
      </w:r>
      <w:r w:rsidR="0096491B" w:rsidRPr="0096491B">
        <w:rPr>
          <w:rFonts w:ascii="Arial" w:eastAsia="Times New Roman" w:hAnsi="Arial" w:cs="Arial"/>
          <w:sz w:val="20"/>
          <w:szCs w:val="20"/>
          <w:lang w:eastAsia="en-GB"/>
        </w:rPr>
        <w:t xml:space="preserve">Section </w:t>
      </w:r>
      <w:r w:rsidR="00FD0927" w:rsidRPr="0096491B">
        <w:rPr>
          <w:rFonts w:ascii="Arial" w:eastAsia="Times New Roman" w:hAnsi="Arial" w:cs="Arial"/>
          <w:sz w:val="20"/>
          <w:szCs w:val="20"/>
          <w:lang w:eastAsia="en-GB"/>
        </w:rPr>
        <w:t xml:space="preserve">163 and </w:t>
      </w:r>
      <w:r w:rsidR="0096491B" w:rsidRPr="0096491B">
        <w:rPr>
          <w:rFonts w:ascii="Arial" w:eastAsia="Times New Roman" w:hAnsi="Arial" w:cs="Arial"/>
          <w:sz w:val="20"/>
          <w:szCs w:val="20"/>
          <w:lang w:eastAsia="en-GB"/>
        </w:rPr>
        <w:t>Section 165 of the road traffic act. This is another way that Police Officers are able to disrupt</w:t>
      </w:r>
      <w:r w:rsidR="00FD0927" w:rsidRPr="0096491B">
        <w:rPr>
          <w:rFonts w:ascii="Arial" w:eastAsia="Times New Roman" w:hAnsi="Arial" w:cs="Arial"/>
          <w:sz w:val="20"/>
          <w:szCs w:val="20"/>
          <w:lang w:eastAsia="en-GB"/>
        </w:rPr>
        <w:t xml:space="preserve"> </w:t>
      </w:r>
      <w:r w:rsidR="0096491B" w:rsidRPr="0096491B">
        <w:rPr>
          <w:rFonts w:ascii="Arial" w:eastAsia="Times New Roman" w:hAnsi="Arial" w:cs="Arial"/>
          <w:sz w:val="20"/>
          <w:szCs w:val="20"/>
          <w:lang w:eastAsia="en-GB"/>
        </w:rPr>
        <w:t>criminal activity by seizing</w:t>
      </w:r>
      <w:r w:rsidR="00FD0927" w:rsidRPr="0096491B">
        <w:rPr>
          <w:rFonts w:ascii="Arial" w:eastAsia="Times New Roman" w:hAnsi="Arial" w:cs="Arial"/>
          <w:sz w:val="20"/>
          <w:szCs w:val="20"/>
          <w:lang w:eastAsia="en-GB"/>
        </w:rPr>
        <w:t xml:space="preserve"> the vehicl</w:t>
      </w:r>
      <w:r w:rsidR="0096491B" w:rsidRPr="0096491B">
        <w:rPr>
          <w:rFonts w:ascii="Arial" w:eastAsia="Times New Roman" w:hAnsi="Arial" w:cs="Arial"/>
          <w:sz w:val="20"/>
          <w:szCs w:val="20"/>
          <w:lang w:eastAsia="en-GB"/>
        </w:rPr>
        <w:t>es criminals may be using. In addition to this, I have also discussed Section 23 of the misuse of</w:t>
      </w:r>
      <w:r w:rsidR="00FD0927" w:rsidRPr="0096491B">
        <w:rPr>
          <w:rFonts w:ascii="Arial" w:eastAsia="Times New Roman" w:hAnsi="Arial" w:cs="Arial"/>
          <w:sz w:val="20"/>
          <w:szCs w:val="20"/>
          <w:lang w:eastAsia="en-GB"/>
        </w:rPr>
        <w:t xml:space="preserve"> drugs act </w:t>
      </w:r>
      <w:r w:rsidR="0096491B" w:rsidRPr="0096491B">
        <w:rPr>
          <w:rFonts w:ascii="Arial" w:eastAsia="Times New Roman" w:hAnsi="Arial" w:cs="Arial"/>
          <w:sz w:val="20"/>
          <w:szCs w:val="20"/>
          <w:lang w:eastAsia="en-GB"/>
        </w:rPr>
        <w:t>(</w:t>
      </w:r>
      <w:r w:rsidR="00FD0927" w:rsidRPr="0096491B">
        <w:rPr>
          <w:rFonts w:ascii="Arial" w:eastAsia="Times New Roman" w:hAnsi="Arial" w:cs="Arial"/>
          <w:sz w:val="20"/>
          <w:szCs w:val="20"/>
          <w:lang w:eastAsia="en-GB"/>
        </w:rPr>
        <w:t>1971</w:t>
      </w:r>
      <w:r w:rsidR="0096491B" w:rsidRPr="0096491B">
        <w:rPr>
          <w:rFonts w:ascii="Arial" w:eastAsia="Times New Roman" w:hAnsi="Arial" w:cs="Arial"/>
          <w:sz w:val="20"/>
          <w:szCs w:val="20"/>
          <w:lang w:eastAsia="en-GB"/>
        </w:rPr>
        <w:t>) which relates to the ability to stop and search both a person and their vehicle if a Police Constable suspects there to be drugs either on the person or within the vehicle.</w:t>
      </w:r>
      <w:r w:rsidR="009A2EEB">
        <w:rPr>
          <w:rFonts w:ascii="Arial" w:eastAsia="Times New Roman" w:hAnsi="Arial" w:cs="Arial"/>
          <w:sz w:val="20"/>
          <w:szCs w:val="20"/>
          <w:lang w:eastAsia="en-GB"/>
        </w:rPr>
        <w:t xml:space="preserve"> As I have highlighted, there are a number of disruption options available to the Police to target criminal activity on the road network in the UK. When used in conjunction with each other, along with the </w:t>
      </w:r>
      <w:r w:rsidR="008062EA">
        <w:rPr>
          <w:rFonts w:ascii="Arial" w:eastAsia="Times New Roman" w:hAnsi="Arial" w:cs="Arial"/>
          <w:sz w:val="20"/>
          <w:szCs w:val="20"/>
          <w:lang w:eastAsia="en-GB"/>
        </w:rPr>
        <w:t>three-year</w:t>
      </w:r>
      <w:r w:rsidR="009A2EEB">
        <w:rPr>
          <w:rFonts w:ascii="Arial" w:eastAsia="Times New Roman" w:hAnsi="Arial" w:cs="Arial"/>
          <w:sz w:val="20"/>
          <w:szCs w:val="20"/>
          <w:lang w:eastAsia="en-GB"/>
        </w:rPr>
        <w:t xml:space="preserve"> road strategy</w:t>
      </w:r>
      <w:r w:rsidR="008062EA">
        <w:rPr>
          <w:rFonts w:ascii="Arial" w:eastAsia="Times New Roman" w:hAnsi="Arial" w:cs="Arial"/>
          <w:sz w:val="20"/>
          <w:szCs w:val="20"/>
          <w:lang w:eastAsia="en-GB"/>
        </w:rPr>
        <w:t>, we are able to minimise criminal activity and keep the roads of the United Kingdom as safe as possible.</w:t>
      </w:r>
    </w:p>
    <w:p w:rsidR="004177DB" w:rsidRDefault="004177DB" w:rsidP="001C1742">
      <w:pPr>
        <w:spacing w:after="0" w:line="480" w:lineRule="auto"/>
        <w:rPr>
          <w:rFonts w:ascii="Arial" w:eastAsia="Times New Roman" w:hAnsi="Arial" w:cs="Arial"/>
          <w:sz w:val="20"/>
          <w:szCs w:val="20"/>
          <w:lang w:eastAsia="en-GB"/>
        </w:rPr>
      </w:pPr>
    </w:p>
    <w:p w:rsidR="007939E8" w:rsidRDefault="007939E8" w:rsidP="001C1742">
      <w:pPr>
        <w:spacing w:after="0" w:line="480" w:lineRule="auto"/>
        <w:rPr>
          <w:rFonts w:ascii="Arial" w:eastAsia="Times New Roman" w:hAnsi="Arial" w:cs="Arial"/>
          <w:b/>
          <w:sz w:val="20"/>
          <w:szCs w:val="20"/>
          <w:lang w:eastAsia="en-GB"/>
        </w:rPr>
      </w:pPr>
      <w:r w:rsidRPr="007939E8">
        <w:rPr>
          <w:rFonts w:ascii="Arial" w:eastAsia="Times New Roman" w:hAnsi="Arial" w:cs="Arial"/>
          <w:b/>
          <w:sz w:val="20"/>
          <w:szCs w:val="20"/>
          <w:lang w:eastAsia="en-GB"/>
        </w:rPr>
        <w:t>Word Count: 2015.</w:t>
      </w:r>
    </w:p>
    <w:p w:rsidR="00391FBE" w:rsidRDefault="00391FBE" w:rsidP="001C1742">
      <w:pPr>
        <w:spacing w:after="0" w:line="480" w:lineRule="auto"/>
        <w:rPr>
          <w:rFonts w:ascii="Arial" w:eastAsia="Times New Roman" w:hAnsi="Arial" w:cs="Arial"/>
          <w:b/>
          <w:sz w:val="20"/>
          <w:szCs w:val="20"/>
          <w:lang w:eastAsia="en-GB"/>
        </w:rPr>
      </w:pPr>
    </w:p>
    <w:p w:rsidR="00391FBE" w:rsidRDefault="00391FBE" w:rsidP="00391FBE">
      <w:pPr>
        <w:spacing w:after="0" w:line="360" w:lineRule="auto"/>
        <w:jc w:val="center"/>
        <w:rPr>
          <w:rFonts w:ascii="Arial" w:eastAsia="Times New Roman" w:hAnsi="Arial" w:cs="Arial"/>
          <w:b/>
          <w:sz w:val="20"/>
          <w:szCs w:val="24"/>
          <w:u w:val="single"/>
          <w:lang w:eastAsia="en-GB"/>
        </w:rPr>
      </w:pPr>
      <w:r w:rsidRPr="004177DB">
        <w:rPr>
          <w:rFonts w:ascii="Arial" w:eastAsia="Times New Roman" w:hAnsi="Arial" w:cs="Arial"/>
          <w:b/>
          <w:sz w:val="20"/>
          <w:szCs w:val="24"/>
          <w:u w:val="single"/>
          <w:lang w:eastAsia="en-GB"/>
        </w:rPr>
        <w:t>Bibliography</w:t>
      </w:r>
    </w:p>
    <w:p w:rsidR="00391FBE" w:rsidRDefault="00391FBE" w:rsidP="00391FBE">
      <w:pPr>
        <w:spacing w:after="0" w:line="360" w:lineRule="auto"/>
        <w:jc w:val="center"/>
        <w:rPr>
          <w:rFonts w:ascii="Arial" w:eastAsia="Times New Roman" w:hAnsi="Arial" w:cs="Arial"/>
          <w:b/>
          <w:sz w:val="20"/>
          <w:szCs w:val="24"/>
          <w:u w:val="single"/>
          <w:lang w:eastAsia="en-GB"/>
        </w:rPr>
      </w:pPr>
    </w:p>
    <w:p w:rsidR="0080213A" w:rsidRDefault="00071AA5" w:rsidP="0080213A">
      <w:pPr>
        <w:spacing w:after="0" w:line="360" w:lineRule="auto"/>
        <w:rPr>
          <w:rFonts w:ascii="Arial" w:eastAsia="Times New Roman" w:hAnsi="Arial" w:cs="Arial"/>
          <w:sz w:val="20"/>
          <w:szCs w:val="20"/>
          <w:lang w:eastAsia="en-GB"/>
        </w:rPr>
      </w:pPr>
      <w:r w:rsidRPr="00071AA5">
        <w:rPr>
          <w:rFonts w:ascii="Arial" w:eastAsia="Times New Roman" w:hAnsi="Arial" w:cs="Arial"/>
          <w:sz w:val="20"/>
          <w:szCs w:val="20"/>
          <w:lang w:eastAsia="en-GB"/>
        </w:rPr>
        <w:t>ANPR (2022), History of ANPR. Accessed on 21</w:t>
      </w:r>
      <w:r w:rsidRPr="00071AA5">
        <w:rPr>
          <w:rFonts w:ascii="Arial" w:eastAsia="Times New Roman" w:hAnsi="Arial" w:cs="Arial"/>
          <w:sz w:val="20"/>
          <w:szCs w:val="20"/>
          <w:vertAlign w:val="superscript"/>
          <w:lang w:eastAsia="en-GB"/>
        </w:rPr>
        <w:t>st</w:t>
      </w:r>
      <w:r w:rsidRPr="00071AA5">
        <w:rPr>
          <w:rFonts w:ascii="Arial" w:eastAsia="Times New Roman" w:hAnsi="Arial" w:cs="Arial"/>
          <w:sz w:val="20"/>
          <w:szCs w:val="20"/>
          <w:lang w:eastAsia="en-GB"/>
        </w:rPr>
        <w:t xml:space="preserve"> February available at </w:t>
      </w:r>
      <w:hyperlink r:id="rId5" w:history="1">
        <w:r w:rsidRPr="00071AA5">
          <w:rPr>
            <w:rStyle w:val="Hyperlink"/>
            <w:rFonts w:ascii="Arial" w:eastAsia="Times New Roman" w:hAnsi="Arial" w:cs="Arial"/>
            <w:sz w:val="20"/>
            <w:szCs w:val="20"/>
            <w:lang w:eastAsia="en-GB"/>
          </w:rPr>
          <w:t>http://www.anpr-international.com/history-of-anpr/</w:t>
        </w:r>
      </w:hyperlink>
      <w:r w:rsidRPr="00071AA5">
        <w:rPr>
          <w:rFonts w:ascii="Arial" w:eastAsia="Times New Roman" w:hAnsi="Arial" w:cs="Arial"/>
          <w:sz w:val="20"/>
          <w:szCs w:val="20"/>
          <w:lang w:eastAsia="en-GB"/>
        </w:rPr>
        <w:t xml:space="preserve"> </w:t>
      </w:r>
    </w:p>
    <w:p w:rsidR="00071AA5" w:rsidRDefault="00071AA5" w:rsidP="0080213A">
      <w:pPr>
        <w:spacing w:after="0" w:line="360" w:lineRule="auto"/>
        <w:rPr>
          <w:rFonts w:ascii="Arial" w:eastAsia="Times New Roman" w:hAnsi="Arial" w:cs="Arial"/>
          <w:sz w:val="20"/>
          <w:szCs w:val="20"/>
          <w:lang w:eastAsia="en-GB"/>
        </w:rPr>
      </w:pPr>
      <w:r>
        <w:rPr>
          <w:rFonts w:ascii="Arial" w:eastAsia="Times New Roman" w:hAnsi="Arial" w:cs="Arial"/>
          <w:sz w:val="20"/>
          <w:szCs w:val="20"/>
          <w:lang w:eastAsia="en-GB"/>
        </w:rPr>
        <w:lastRenderedPageBreak/>
        <w:t>Brake (2022), Roads Policing: Enforcing the rules of the road and improving safety. Accessed on 21</w:t>
      </w:r>
      <w:r w:rsidRPr="00071AA5">
        <w:rPr>
          <w:rFonts w:ascii="Arial" w:eastAsia="Times New Roman" w:hAnsi="Arial" w:cs="Arial"/>
          <w:sz w:val="20"/>
          <w:szCs w:val="20"/>
          <w:vertAlign w:val="superscript"/>
          <w:lang w:eastAsia="en-GB"/>
        </w:rPr>
        <w:t>st</w:t>
      </w:r>
      <w:r>
        <w:rPr>
          <w:rFonts w:ascii="Arial" w:eastAsia="Times New Roman" w:hAnsi="Arial" w:cs="Arial"/>
          <w:sz w:val="20"/>
          <w:szCs w:val="20"/>
          <w:lang w:eastAsia="en-GB"/>
        </w:rPr>
        <w:t xml:space="preserve"> February available at </w:t>
      </w:r>
      <w:hyperlink r:id="rId6" w:history="1">
        <w:r w:rsidRPr="000D0946">
          <w:rPr>
            <w:rStyle w:val="Hyperlink"/>
            <w:rFonts w:ascii="Arial" w:eastAsia="Times New Roman" w:hAnsi="Arial" w:cs="Arial"/>
            <w:sz w:val="20"/>
            <w:szCs w:val="20"/>
            <w:lang w:eastAsia="en-GB"/>
          </w:rPr>
          <w:t>https://www.brake.org.uk/get-involved/take-action/mybrake/knowledge-centre/roads-policing</w:t>
        </w:r>
      </w:hyperlink>
      <w:r>
        <w:rPr>
          <w:rFonts w:ascii="Arial" w:eastAsia="Times New Roman" w:hAnsi="Arial" w:cs="Arial"/>
          <w:sz w:val="20"/>
          <w:szCs w:val="20"/>
          <w:lang w:eastAsia="en-GB"/>
        </w:rPr>
        <w:t xml:space="preserve"> </w:t>
      </w:r>
    </w:p>
    <w:p w:rsidR="0058302F" w:rsidRDefault="0058302F" w:rsidP="0080213A">
      <w:pPr>
        <w:spacing w:after="0" w:line="360" w:lineRule="auto"/>
        <w:rPr>
          <w:rFonts w:ascii="Arial" w:eastAsia="Times New Roman" w:hAnsi="Arial" w:cs="Arial"/>
          <w:sz w:val="20"/>
          <w:szCs w:val="20"/>
          <w:lang w:eastAsia="en-GB"/>
        </w:rPr>
      </w:pPr>
      <w:r>
        <w:rPr>
          <w:rFonts w:ascii="Arial" w:eastAsia="Times New Roman" w:hAnsi="Arial" w:cs="Arial"/>
          <w:sz w:val="20"/>
          <w:szCs w:val="20"/>
          <w:lang w:eastAsia="en-GB"/>
        </w:rPr>
        <w:t>Brake and Direct Line (2019), Direct Line and Brake Reports on Safe Driving: Roads policing and criminal justice report. Accessed on 21</w:t>
      </w:r>
      <w:r w:rsidRPr="0058302F">
        <w:rPr>
          <w:rFonts w:ascii="Arial" w:eastAsia="Times New Roman" w:hAnsi="Arial" w:cs="Arial"/>
          <w:sz w:val="20"/>
          <w:szCs w:val="20"/>
          <w:vertAlign w:val="superscript"/>
          <w:lang w:eastAsia="en-GB"/>
        </w:rPr>
        <w:t>st</w:t>
      </w:r>
      <w:r>
        <w:rPr>
          <w:rFonts w:ascii="Arial" w:eastAsia="Times New Roman" w:hAnsi="Arial" w:cs="Arial"/>
          <w:sz w:val="20"/>
          <w:szCs w:val="20"/>
          <w:lang w:eastAsia="en-GB"/>
        </w:rPr>
        <w:t xml:space="preserve"> February available at </w:t>
      </w:r>
      <w:hyperlink r:id="rId7" w:history="1">
        <w:r w:rsidR="0034197D" w:rsidRPr="000D0946">
          <w:rPr>
            <w:rStyle w:val="Hyperlink"/>
            <w:rFonts w:ascii="Arial" w:eastAsia="Times New Roman" w:hAnsi="Arial" w:cs="Arial"/>
            <w:sz w:val="20"/>
            <w:szCs w:val="20"/>
            <w:lang w:eastAsia="en-GB"/>
          </w:rPr>
          <w:t>https://www.brake.org.uk/files/downloads/Reports/Direct-Line-Safe-Driving/Roads-policing-and-criminal-justice-Direct-Line-Safe-driving-report-2019.pdf?v=1596470458</w:t>
        </w:r>
      </w:hyperlink>
      <w:r w:rsidR="0034197D">
        <w:rPr>
          <w:rFonts w:ascii="Arial" w:eastAsia="Times New Roman" w:hAnsi="Arial" w:cs="Arial"/>
          <w:sz w:val="20"/>
          <w:szCs w:val="20"/>
          <w:lang w:eastAsia="en-GB"/>
        </w:rPr>
        <w:t xml:space="preserve"> </w:t>
      </w:r>
    </w:p>
    <w:p w:rsidR="006B508B" w:rsidRDefault="006B508B" w:rsidP="0080213A">
      <w:pPr>
        <w:spacing w:after="0" w:line="360" w:lineRule="auto"/>
        <w:rPr>
          <w:rFonts w:ascii="Arial" w:eastAsia="Times New Roman" w:hAnsi="Arial" w:cs="Arial"/>
          <w:sz w:val="20"/>
          <w:szCs w:val="20"/>
          <w:lang w:eastAsia="en-GB"/>
        </w:rPr>
      </w:pPr>
      <w:proofErr w:type="spellStart"/>
      <w:r>
        <w:rPr>
          <w:rFonts w:ascii="Arial" w:eastAsia="Times New Roman" w:hAnsi="Arial" w:cs="Arial"/>
          <w:sz w:val="20"/>
          <w:szCs w:val="20"/>
          <w:lang w:eastAsia="en-GB"/>
        </w:rPr>
        <w:t>Brinsworth</w:t>
      </w:r>
      <w:proofErr w:type="spellEnd"/>
      <w:r>
        <w:rPr>
          <w:rFonts w:ascii="Arial" w:eastAsia="Times New Roman" w:hAnsi="Arial" w:cs="Arial"/>
          <w:sz w:val="20"/>
          <w:szCs w:val="20"/>
          <w:lang w:eastAsia="en-GB"/>
        </w:rPr>
        <w:t xml:space="preserve"> and </w:t>
      </w:r>
      <w:proofErr w:type="spellStart"/>
      <w:r>
        <w:rPr>
          <w:rFonts w:ascii="Arial" w:eastAsia="Times New Roman" w:hAnsi="Arial" w:cs="Arial"/>
          <w:sz w:val="20"/>
          <w:szCs w:val="20"/>
          <w:lang w:eastAsia="en-GB"/>
        </w:rPr>
        <w:t>Catcliffe</w:t>
      </w:r>
      <w:proofErr w:type="spellEnd"/>
      <w:r>
        <w:rPr>
          <w:rFonts w:ascii="Arial" w:eastAsia="Times New Roman" w:hAnsi="Arial" w:cs="Arial"/>
          <w:sz w:val="20"/>
          <w:szCs w:val="20"/>
          <w:lang w:eastAsia="en-GB"/>
        </w:rPr>
        <w:t xml:space="preserve"> Ward News (2022), Anti-social behaviour (ASB) and off road motorbikes. Accessed on 21</w:t>
      </w:r>
      <w:r w:rsidRPr="006B508B">
        <w:rPr>
          <w:rFonts w:ascii="Arial" w:eastAsia="Times New Roman" w:hAnsi="Arial" w:cs="Arial"/>
          <w:sz w:val="20"/>
          <w:szCs w:val="20"/>
          <w:vertAlign w:val="superscript"/>
          <w:lang w:eastAsia="en-GB"/>
        </w:rPr>
        <w:t>st</w:t>
      </w:r>
      <w:r>
        <w:rPr>
          <w:rFonts w:ascii="Arial" w:eastAsia="Times New Roman" w:hAnsi="Arial" w:cs="Arial"/>
          <w:sz w:val="20"/>
          <w:szCs w:val="20"/>
          <w:lang w:eastAsia="en-GB"/>
        </w:rPr>
        <w:t xml:space="preserve"> February available at </w:t>
      </w:r>
      <w:hyperlink r:id="rId8" w:history="1">
        <w:r w:rsidRPr="000D0946">
          <w:rPr>
            <w:rStyle w:val="Hyperlink"/>
            <w:rFonts w:ascii="Arial" w:eastAsia="Times New Roman" w:hAnsi="Arial" w:cs="Arial"/>
            <w:sz w:val="20"/>
            <w:szCs w:val="20"/>
            <w:lang w:eastAsia="en-GB"/>
          </w:rPr>
          <w:t>https://www.rotherham.gov.uk/blog/brinsworthward/post/116/anti-social-behaviour-asb-and-off-road-motorbikes</w:t>
        </w:r>
      </w:hyperlink>
      <w:r>
        <w:rPr>
          <w:rFonts w:ascii="Arial" w:eastAsia="Times New Roman" w:hAnsi="Arial" w:cs="Arial"/>
          <w:sz w:val="20"/>
          <w:szCs w:val="20"/>
          <w:lang w:eastAsia="en-GB"/>
        </w:rPr>
        <w:t xml:space="preserve"> </w:t>
      </w:r>
    </w:p>
    <w:p w:rsidR="0058302F" w:rsidRDefault="0058302F" w:rsidP="0080213A">
      <w:pPr>
        <w:spacing w:after="0" w:line="360" w:lineRule="auto"/>
        <w:rPr>
          <w:rFonts w:ascii="Arial" w:eastAsia="Times New Roman" w:hAnsi="Arial" w:cs="Arial"/>
          <w:sz w:val="20"/>
          <w:szCs w:val="20"/>
          <w:lang w:eastAsia="en-GB"/>
        </w:rPr>
      </w:pPr>
      <w:r>
        <w:rPr>
          <w:rFonts w:ascii="Arial" w:eastAsia="Times New Roman" w:hAnsi="Arial" w:cs="Arial"/>
          <w:sz w:val="20"/>
          <w:szCs w:val="20"/>
          <w:lang w:eastAsia="en-GB"/>
        </w:rPr>
        <w:t>Brown, J. (2019), Stop and Search powers: Extension of ‘no suspicion’ searches. Accessed on 21</w:t>
      </w:r>
      <w:r w:rsidRPr="0058302F">
        <w:rPr>
          <w:rFonts w:ascii="Arial" w:eastAsia="Times New Roman" w:hAnsi="Arial" w:cs="Arial"/>
          <w:sz w:val="20"/>
          <w:szCs w:val="20"/>
          <w:vertAlign w:val="superscript"/>
          <w:lang w:eastAsia="en-GB"/>
        </w:rPr>
        <w:t>st</w:t>
      </w:r>
      <w:r>
        <w:rPr>
          <w:rFonts w:ascii="Arial" w:eastAsia="Times New Roman" w:hAnsi="Arial" w:cs="Arial"/>
          <w:sz w:val="20"/>
          <w:szCs w:val="20"/>
          <w:lang w:eastAsia="en-GB"/>
        </w:rPr>
        <w:t xml:space="preserve"> February available at </w:t>
      </w:r>
      <w:hyperlink r:id="rId9" w:history="1">
        <w:r w:rsidRPr="000D0946">
          <w:rPr>
            <w:rStyle w:val="Hyperlink"/>
            <w:rFonts w:ascii="Arial" w:eastAsia="Times New Roman" w:hAnsi="Arial" w:cs="Arial"/>
            <w:sz w:val="20"/>
            <w:szCs w:val="20"/>
            <w:lang w:eastAsia="en-GB"/>
          </w:rPr>
          <w:t>https://commonslibrary.parliament.uk/stop-and-search-powers-extension-of-no-suspicion-searches/</w:t>
        </w:r>
      </w:hyperlink>
      <w:r>
        <w:rPr>
          <w:rFonts w:ascii="Arial" w:eastAsia="Times New Roman" w:hAnsi="Arial" w:cs="Arial"/>
          <w:sz w:val="20"/>
          <w:szCs w:val="20"/>
          <w:lang w:eastAsia="en-GB"/>
        </w:rPr>
        <w:t xml:space="preserve"> </w:t>
      </w:r>
    </w:p>
    <w:p w:rsidR="00071AA5" w:rsidRDefault="00071AA5" w:rsidP="0080213A">
      <w:pPr>
        <w:spacing w:after="0" w:line="36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Cheshire Constabulary (2022), </w:t>
      </w:r>
      <w:proofErr w:type="gramStart"/>
      <w:r>
        <w:rPr>
          <w:rFonts w:ascii="Arial" w:eastAsia="Times New Roman" w:hAnsi="Arial" w:cs="Arial"/>
          <w:sz w:val="20"/>
          <w:szCs w:val="20"/>
          <w:lang w:eastAsia="en-GB"/>
        </w:rPr>
        <w:t>The</w:t>
      </w:r>
      <w:proofErr w:type="gramEnd"/>
      <w:r>
        <w:rPr>
          <w:rFonts w:ascii="Arial" w:eastAsia="Times New Roman" w:hAnsi="Arial" w:cs="Arial"/>
          <w:sz w:val="20"/>
          <w:szCs w:val="20"/>
          <w:lang w:eastAsia="en-GB"/>
        </w:rPr>
        <w:t xml:space="preserve"> Fatal Five. Accessed on 21</w:t>
      </w:r>
      <w:r w:rsidRPr="00071AA5">
        <w:rPr>
          <w:rFonts w:ascii="Arial" w:eastAsia="Times New Roman" w:hAnsi="Arial" w:cs="Arial"/>
          <w:sz w:val="20"/>
          <w:szCs w:val="20"/>
          <w:vertAlign w:val="superscript"/>
          <w:lang w:eastAsia="en-GB"/>
        </w:rPr>
        <w:t>st</w:t>
      </w:r>
      <w:r>
        <w:rPr>
          <w:rFonts w:ascii="Arial" w:eastAsia="Times New Roman" w:hAnsi="Arial" w:cs="Arial"/>
          <w:sz w:val="20"/>
          <w:szCs w:val="20"/>
          <w:lang w:eastAsia="en-GB"/>
        </w:rPr>
        <w:t xml:space="preserve"> February available at </w:t>
      </w:r>
      <w:hyperlink r:id="rId10" w:history="1">
        <w:r w:rsidRPr="000D0946">
          <w:rPr>
            <w:rStyle w:val="Hyperlink"/>
            <w:rFonts w:ascii="Arial" w:eastAsia="Times New Roman" w:hAnsi="Arial" w:cs="Arial"/>
            <w:sz w:val="20"/>
            <w:szCs w:val="20"/>
            <w:lang w:eastAsia="en-GB"/>
          </w:rPr>
          <w:t>https://www.cheshire.police.uk/police-forces/cheshire-constabulary/areas/cheshire/campaigns/campaigns/2019/fatal-5/</w:t>
        </w:r>
      </w:hyperlink>
      <w:r>
        <w:rPr>
          <w:rFonts w:ascii="Arial" w:eastAsia="Times New Roman" w:hAnsi="Arial" w:cs="Arial"/>
          <w:sz w:val="20"/>
          <w:szCs w:val="20"/>
          <w:lang w:eastAsia="en-GB"/>
        </w:rPr>
        <w:t xml:space="preserve"> </w:t>
      </w:r>
    </w:p>
    <w:p w:rsidR="00071AA5" w:rsidRDefault="00071AA5" w:rsidP="0080213A">
      <w:pPr>
        <w:spacing w:after="0" w:line="36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Devon and Cornwall Police (2019), </w:t>
      </w:r>
      <w:proofErr w:type="gramStart"/>
      <w:r>
        <w:rPr>
          <w:rFonts w:ascii="Arial" w:eastAsia="Times New Roman" w:hAnsi="Arial" w:cs="Arial"/>
          <w:sz w:val="20"/>
          <w:szCs w:val="20"/>
          <w:lang w:eastAsia="en-GB"/>
        </w:rPr>
        <w:t>The</w:t>
      </w:r>
      <w:proofErr w:type="gramEnd"/>
      <w:r>
        <w:rPr>
          <w:rFonts w:ascii="Arial" w:eastAsia="Times New Roman" w:hAnsi="Arial" w:cs="Arial"/>
          <w:sz w:val="20"/>
          <w:szCs w:val="20"/>
          <w:lang w:eastAsia="en-GB"/>
        </w:rPr>
        <w:t xml:space="preserve"> fatal five. Accessed on 21</w:t>
      </w:r>
      <w:r w:rsidRPr="00071AA5">
        <w:rPr>
          <w:rFonts w:ascii="Arial" w:eastAsia="Times New Roman" w:hAnsi="Arial" w:cs="Arial"/>
          <w:sz w:val="20"/>
          <w:szCs w:val="20"/>
          <w:vertAlign w:val="superscript"/>
          <w:lang w:eastAsia="en-GB"/>
        </w:rPr>
        <w:t>st</w:t>
      </w:r>
      <w:r>
        <w:rPr>
          <w:rFonts w:ascii="Arial" w:eastAsia="Times New Roman" w:hAnsi="Arial" w:cs="Arial"/>
          <w:sz w:val="20"/>
          <w:szCs w:val="20"/>
          <w:lang w:eastAsia="en-GB"/>
        </w:rPr>
        <w:t xml:space="preserve"> February available at </w:t>
      </w:r>
      <w:hyperlink r:id="rId11" w:history="1">
        <w:r w:rsidRPr="000D0946">
          <w:rPr>
            <w:rStyle w:val="Hyperlink"/>
            <w:rFonts w:ascii="Arial" w:eastAsia="Times New Roman" w:hAnsi="Arial" w:cs="Arial"/>
            <w:sz w:val="20"/>
            <w:szCs w:val="20"/>
            <w:lang w:eastAsia="en-GB"/>
          </w:rPr>
          <w:t>https://www.devon-cornwall.police.uk/advice/on-the-road/the-fatal-five/</w:t>
        </w:r>
      </w:hyperlink>
      <w:r>
        <w:rPr>
          <w:rFonts w:ascii="Arial" w:eastAsia="Times New Roman" w:hAnsi="Arial" w:cs="Arial"/>
          <w:sz w:val="20"/>
          <w:szCs w:val="20"/>
          <w:lang w:eastAsia="en-GB"/>
        </w:rPr>
        <w:t xml:space="preserve"> </w:t>
      </w:r>
    </w:p>
    <w:p w:rsidR="006B508B" w:rsidRDefault="006B508B" w:rsidP="0080213A">
      <w:pPr>
        <w:spacing w:after="0" w:line="360" w:lineRule="auto"/>
        <w:rPr>
          <w:rFonts w:ascii="Arial" w:eastAsia="Times New Roman" w:hAnsi="Arial" w:cs="Arial"/>
          <w:sz w:val="20"/>
          <w:szCs w:val="20"/>
          <w:lang w:eastAsia="en-GB"/>
        </w:rPr>
      </w:pPr>
      <w:r>
        <w:rPr>
          <w:rFonts w:ascii="Arial" w:eastAsia="Times New Roman" w:hAnsi="Arial" w:cs="Arial"/>
          <w:sz w:val="20"/>
          <w:szCs w:val="20"/>
          <w:lang w:eastAsia="en-GB"/>
        </w:rPr>
        <w:t>Home Office (2022), National ANPR standards for policing and law enforcement (accessible version). Accessed on 21</w:t>
      </w:r>
      <w:r w:rsidRPr="006B508B">
        <w:rPr>
          <w:rFonts w:ascii="Arial" w:eastAsia="Times New Roman" w:hAnsi="Arial" w:cs="Arial"/>
          <w:sz w:val="20"/>
          <w:szCs w:val="20"/>
          <w:vertAlign w:val="superscript"/>
          <w:lang w:eastAsia="en-GB"/>
        </w:rPr>
        <w:t>st</w:t>
      </w:r>
      <w:r>
        <w:rPr>
          <w:rFonts w:ascii="Arial" w:eastAsia="Times New Roman" w:hAnsi="Arial" w:cs="Arial"/>
          <w:sz w:val="20"/>
          <w:szCs w:val="20"/>
          <w:lang w:eastAsia="en-GB"/>
        </w:rPr>
        <w:t xml:space="preserve"> February available at </w:t>
      </w:r>
      <w:hyperlink r:id="rId12" w:anchor="part-1-data-standards" w:history="1">
        <w:r w:rsidRPr="000D0946">
          <w:rPr>
            <w:rStyle w:val="Hyperlink"/>
            <w:rFonts w:ascii="Arial" w:eastAsia="Times New Roman" w:hAnsi="Arial" w:cs="Arial"/>
            <w:sz w:val="20"/>
            <w:szCs w:val="20"/>
            <w:lang w:eastAsia="en-GB"/>
          </w:rPr>
          <w:t>https://www.gov.uk/government/publications/national-anpr-standards/national-anpr-standards-for-policing-and-law-enforcement-accessible-version#part-1-data-standards</w:t>
        </w:r>
      </w:hyperlink>
      <w:r>
        <w:rPr>
          <w:rFonts w:ascii="Arial" w:eastAsia="Times New Roman" w:hAnsi="Arial" w:cs="Arial"/>
          <w:sz w:val="20"/>
          <w:szCs w:val="20"/>
          <w:lang w:eastAsia="en-GB"/>
        </w:rPr>
        <w:t xml:space="preserve"> </w:t>
      </w:r>
    </w:p>
    <w:p w:rsidR="0034197D" w:rsidRDefault="0034197D" w:rsidP="0080213A">
      <w:pPr>
        <w:spacing w:after="0" w:line="360" w:lineRule="auto"/>
        <w:rPr>
          <w:rFonts w:ascii="Arial" w:eastAsia="Times New Roman" w:hAnsi="Arial" w:cs="Arial"/>
          <w:sz w:val="20"/>
          <w:szCs w:val="20"/>
          <w:lang w:eastAsia="en-GB"/>
        </w:rPr>
      </w:pPr>
      <w:r>
        <w:rPr>
          <w:rFonts w:ascii="Arial" w:eastAsia="Times New Roman" w:hAnsi="Arial" w:cs="Arial"/>
          <w:sz w:val="20"/>
          <w:szCs w:val="20"/>
          <w:lang w:eastAsia="en-GB"/>
        </w:rPr>
        <w:t>Lancashire Road Safety Partnership (2022), Fatal 5. Accessed on 21</w:t>
      </w:r>
      <w:r w:rsidRPr="0034197D">
        <w:rPr>
          <w:rFonts w:ascii="Arial" w:eastAsia="Times New Roman" w:hAnsi="Arial" w:cs="Arial"/>
          <w:sz w:val="20"/>
          <w:szCs w:val="20"/>
          <w:vertAlign w:val="superscript"/>
          <w:lang w:eastAsia="en-GB"/>
        </w:rPr>
        <w:t>st</w:t>
      </w:r>
      <w:r>
        <w:rPr>
          <w:rFonts w:ascii="Arial" w:eastAsia="Times New Roman" w:hAnsi="Arial" w:cs="Arial"/>
          <w:sz w:val="20"/>
          <w:szCs w:val="20"/>
          <w:lang w:eastAsia="en-GB"/>
        </w:rPr>
        <w:t xml:space="preserve"> February available at </w:t>
      </w:r>
      <w:hyperlink r:id="rId13" w:history="1">
        <w:r w:rsidRPr="000D0946">
          <w:rPr>
            <w:rStyle w:val="Hyperlink"/>
            <w:rFonts w:ascii="Arial" w:eastAsia="Times New Roman" w:hAnsi="Arial" w:cs="Arial"/>
            <w:sz w:val="20"/>
            <w:szCs w:val="20"/>
            <w:lang w:eastAsia="en-GB"/>
          </w:rPr>
          <w:t>https://lancsroadsafety.co.uk/campaigns/fatal-5/</w:t>
        </w:r>
      </w:hyperlink>
      <w:r>
        <w:rPr>
          <w:rFonts w:ascii="Arial" w:eastAsia="Times New Roman" w:hAnsi="Arial" w:cs="Arial"/>
          <w:sz w:val="20"/>
          <w:szCs w:val="20"/>
          <w:lang w:eastAsia="en-GB"/>
        </w:rPr>
        <w:t xml:space="preserve"> </w:t>
      </w:r>
    </w:p>
    <w:p w:rsidR="006B508B" w:rsidRDefault="006B508B" w:rsidP="0080213A">
      <w:pPr>
        <w:spacing w:after="0" w:line="360" w:lineRule="auto"/>
        <w:rPr>
          <w:rFonts w:ascii="Arial" w:eastAsia="Times New Roman" w:hAnsi="Arial" w:cs="Arial"/>
          <w:sz w:val="20"/>
          <w:szCs w:val="20"/>
          <w:lang w:eastAsia="en-GB"/>
        </w:rPr>
      </w:pPr>
      <w:r>
        <w:rPr>
          <w:rFonts w:ascii="Arial" w:eastAsia="Times New Roman" w:hAnsi="Arial" w:cs="Arial"/>
          <w:sz w:val="20"/>
          <w:szCs w:val="20"/>
          <w:lang w:eastAsia="en-GB"/>
        </w:rPr>
        <w:t>MAV (2022), ANPR cameras lead to 41% reduction of burglaries in Nottinghamshire. Accessed on 21</w:t>
      </w:r>
      <w:r w:rsidRPr="006B508B">
        <w:rPr>
          <w:rFonts w:ascii="Arial" w:eastAsia="Times New Roman" w:hAnsi="Arial" w:cs="Arial"/>
          <w:sz w:val="20"/>
          <w:szCs w:val="20"/>
          <w:vertAlign w:val="superscript"/>
          <w:lang w:eastAsia="en-GB"/>
        </w:rPr>
        <w:t>st</w:t>
      </w:r>
      <w:r>
        <w:rPr>
          <w:rFonts w:ascii="Arial" w:eastAsia="Times New Roman" w:hAnsi="Arial" w:cs="Arial"/>
          <w:sz w:val="20"/>
          <w:szCs w:val="20"/>
          <w:lang w:eastAsia="en-GB"/>
        </w:rPr>
        <w:t xml:space="preserve"> February available at </w:t>
      </w:r>
      <w:hyperlink r:id="rId14" w:history="1">
        <w:r w:rsidRPr="000D0946">
          <w:rPr>
            <w:rStyle w:val="Hyperlink"/>
            <w:rFonts w:ascii="Arial" w:eastAsia="Times New Roman" w:hAnsi="Arial" w:cs="Arial"/>
            <w:sz w:val="20"/>
            <w:szCs w:val="20"/>
            <w:lang w:eastAsia="en-GB"/>
          </w:rPr>
          <w:t>https://www.anprcameras.com/anpr-cameras-lead-to-41-reduction-of-burglaries-in-nottinghamshire/</w:t>
        </w:r>
      </w:hyperlink>
      <w:r>
        <w:rPr>
          <w:rFonts w:ascii="Arial" w:eastAsia="Times New Roman" w:hAnsi="Arial" w:cs="Arial"/>
          <w:sz w:val="20"/>
          <w:szCs w:val="20"/>
          <w:lang w:eastAsia="en-GB"/>
        </w:rPr>
        <w:t xml:space="preserve"> </w:t>
      </w:r>
    </w:p>
    <w:p w:rsidR="006B508B" w:rsidRDefault="006B508B" w:rsidP="0080213A">
      <w:pPr>
        <w:spacing w:after="0" w:line="360" w:lineRule="auto"/>
        <w:rPr>
          <w:rFonts w:ascii="Arial" w:eastAsia="Times New Roman" w:hAnsi="Arial" w:cs="Arial"/>
          <w:sz w:val="20"/>
          <w:szCs w:val="20"/>
          <w:lang w:eastAsia="en-GB"/>
        </w:rPr>
      </w:pPr>
      <w:r>
        <w:rPr>
          <w:rFonts w:ascii="Arial" w:eastAsia="Times New Roman" w:hAnsi="Arial" w:cs="Arial"/>
          <w:sz w:val="20"/>
          <w:szCs w:val="20"/>
          <w:lang w:eastAsia="en-GB"/>
        </w:rPr>
        <w:t>NPCC (2016), Automatic Number Plate Recognition (ANPR). Accessed on 21</w:t>
      </w:r>
      <w:r w:rsidRPr="006B508B">
        <w:rPr>
          <w:rFonts w:ascii="Arial" w:eastAsia="Times New Roman" w:hAnsi="Arial" w:cs="Arial"/>
          <w:sz w:val="20"/>
          <w:szCs w:val="20"/>
          <w:vertAlign w:val="superscript"/>
          <w:lang w:eastAsia="en-GB"/>
        </w:rPr>
        <w:t>st</w:t>
      </w:r>
      <w:r>
        <w:rPr>
          <w:rFonts w:ascii="Arial" w:eastAsia="Times New Roman" w:hAnsi="Arial" w:cs="Arial"/>
          <w:sz w:val="20"/>
          <w:szCs w:val="20"/>
          <w:lang w:eastAsia="en-GB"/>
        </w:rPr>
        <w:t xml:space="preserve"> February available at </w:t>
      </w:r>
      <w:hyperlink r:id="rId15" w:anchor=":~:text=The%20Law%20Enforcement%20NAI%20consists%20of%20a%20network,NADC.%20Approximately%2020%20billion%20read%20records%20are%20held" w:history="1">
        <w:r w:rsidRPr="000D0946">
          <w:rPr>
            <w:rStyle w:val="Hyperlink"/>
            <w:rFonts w:ascii="Arial" w:eastAsia="Times New Roman" w:hAnsi="Arial" w:cs="Arial"/>
            <w:sz w:val="20"/>
            <w:szCs w:val="20"/>
            <w:lang w:eastAsia="en-GB"/>
          </w:rPr>
          <w:t>https://www.npcc.police.uk/documents/ANPR%20Factsheet.pdf#:~:text=The%20Law%20Enforcement%20NAI%20consists%20of%20a%20network,NADC.%20Approximately%2020%20billion%20read%20records%20are%20held</w:t>
        </w:r>
      </w:hyperlink>
      <w:r>
        <w:rPr>
          <w:rFonts w:ascii="Arial" w:eastAsia="Times New Roman" w:hAnsi="Arial" w:cs="Arial"/>
          <w:sz w:val="20"/>
          <w:szCs w:val="20"/>
          <w:lang w:eastAsia="en-GB"/>
        </w:rPr>
        <w:t xml:space="preserve"> </w:t>
      </w:r>
    </w:p>
    <w:p w:rsidR="006B508B" w:rsidRDefault="006B508B" w:rsidP="0080213A">
      <w:pPr>
        <w:spacing w:after="0" w:line="360" w:lineRule="auto"/>
        <w:rPr>
          <w:rFonts w:ascii="Arial" w:eastAsia="Times New Roman" w:hAnsi="Arial" w:cs="Arial"/>
          <w:sz w:val="20"/>
          <w:szCs w:val="20"/>
          <w:lang w:eastAsia="en-GB"/>
        </w:rPr>
      </w:pPr>
      <w:r>
        <w:rPr>
          <w:rFonts w:ascii="Arial" w:eastAsia="Times New Roman" w:hAnsi="Arial" w:cs="Arial"/>
          <w:sz w:val="20"/>
          <w:szCs w:val="20"/>
          <w:lang w:eastAsia="en-GB"/>
        </w:rPr>
        <w:t>NPCC (2018), Policing our Roads Together: A Three-Year Strategy 2018-2021. Accessed on 21</w:t>
      </w:r>
      <w:r w:rsidRPr="006B508B">
        <w:rPr>
          <w:rFonts w:ascii="Arial" w:eastAsia="Times New Roman" w:hAnsi="Arial" w:cs="Arial"/>
          <w:sz w:val="20"/>
          <w:szCs w:val="20"/>
          <w:vertAlign w:val="superscript"/>
          <w:lang w:eastAsia="en-GB"/>
        </w:rPr>
        <w:t>st</w:t>
      </w:r>
      <w:r>
        <w:rPr>
          <w:rFonts w:ascii="Arial" w:eastAsia="Times New Roman" w:hAnsi="Arial" w:cs="Arial"/>
          <w:sz w:val="20"/>
          <w:szCs w:val="20"/>
          <w:lang w:eastAsia="en-GB"/>
        </w:rPr>
        <w:t xml:space="preserve"> February available at </w:t>
      </w:r>
      <w:hyperlink r:id="rId16" w:history="1">
        <w:r w:rsidRPr="000D0946">
          <w:rPr>
            <w:rStyle w:val="Hyperlink"/>
            <w:rFonts w:ascii="Arial" w:eastAsia="Times New Roman" w:hAnsi="Arial" w:cs="Arial"/>
            <w:sz w:val="20"/>
            <w:szCs w:val="20"/>
            <w:lang w:eastAsia="en-GB"/>
          </w:rPr>
          <w:t>https://www.met.police.uk/SysSiteAssets/media/downloads/central/advice/road-safety/npcc-roads-policing-strategy-2018-2021.pdf</w:t>
        </w:r>
      </w:hyperlink>
      <w:r>
        <w:rPr>
          <w:rFonts w:ascii="Arial" w:eastAsia="Times New Roman" w:hAnsi="Arial" w:cs="Arial"/>
          <w:sz w:val="20"/>
          <w:szCs w:val="20"/>
          <w:lang w:eastAsia="en-GB"/>
        </w:rPr>
        <w:t xml:space="preserve"> </w:t>
      </w:r>
    </w:p>
    <w:p w:rsidR="006B508B" w:rsidRDefault="006B508B" w:rsidP="0080213A">
      <w:pPr>
        <w:spacing w:after="0" w:line="360" w:lineRule="auto"/>
        <w:rPr>
          <w:rFonts w:ascii="Arial" w:eastAsia="Times New Roman" w:hAnsi="Arial" w:cs="Arial"/>
          <w:sz w:val="20"/>
          <w:szCs w:val="20"/>
          <w:lang w:eastAsia="en-GB"/>
        </w:rPr>
      </w:pPr>
      <w:r>
        <w:rPr>
          <w:rFonts w:ascii="Arial" w:eastAsia="Times New Roman" w:hAnsi="Arial" w:cs="Arial"/>
          <w:sz w:val="20"/>
          <w:szCs w:val="20"/>
          <w:lang w:eastAsia="en-GB"/>
        </w:rPr>
        <w:t>Police Reform Act (2022). Accessed 21</w:t>
      </w:r>
      <w:r w:rsidRPr="006B508B">
        <w:rPr>
          <w:rFonts w:ascii="Arial" w:eastAsia="Times New Roman" w:hAnsi="Arial" w:cs="Arial"/>
          <w:sz w:val="20"/>
          <w:szCs w:val="20"/>
          <w:vertAlign w:val="superscript"/>
          <w:lang w:eastAsia="en-GB"/>
        </w:rPr>
        <w:t>st</w:t>
      </w:r>
      <w:r>
        <w:rPr>
          <w:rFonts w:ascii="Arial" w:eastAsia="Times New Roman" w:hAnsi="Arial" w:cs="Arial"/>
          <w:sz w:val="20"/>
          <w:szCs w:val="20"/>
          <w:lang w:eastAsia="en-GB"/>
        </w:rPr>
        <w:t xml:space="preserve"> February available at </w:t>
      </w:r>
      <w:hyperlink r:id="rId17" w:history="1">
        <w:r w:rsidRPr="000D0946">
          <w:rPr>
            <w:rStyle w:val="Hyperlink"/>
            <w:rFonts w:ascii="Arial" w:eastAsia="Times New Roman" w:hAnsi="Arial" w:cs="Arial"/>
            <w:sz w:val="20"/>
            <w:szCs w:val="20"/>
            <w:lang w:eastAsia="en-GB"/>
          </w:rPr>
          <w:t>https://www.legislation.gov.uk/ukpga/2002/30/section/59?view=plain</w:t>
        </w:r>
      </w:hyperlink>
      <w:r>
        <w:rPr>
          <w:rFonts w:ascii="Arial" w:eastAsia="Times New Roman" w:hAnsi="Arial" w:cs="Arial"/>
          <w:sz w:val="20"/>
          <w:szCs w:val="20"/>
          <w:lang w:eastAsia="en-GB"/>
        </w:rPr>
        <w:t xml:space="preserve"> </w:t>
      </w:r>
    </w:p>
    <w:p w:rsidR="0058302F" w:rsidRDefault="0058302F" w:rsidP="0080213A">
      <w:pPr>
        <w:spacing w:after="0" w:line="360" w:lineRule="auto"/>
        <w:rPr>
          <w:rFonts w:ascii="Arial" w:eastAsia="Times New Roman" w:hAnsi="Arial" w:cs="Arial"/>
          <w:sz w:val="20"/>
          <w:szCs w:val="20"/>
          <w:lang w:eastAsia="en-GB"/>
        </w:rPr>
      </w:pPr>
      <w:r>
        <w:rPr>
          <w:rFonts w:ascii="Arial" w:eastAsia="Times New Roman" w:hAnsi="Arial" w:cs="Arial"/>
          <w:sz w:val="20"/>
          <w:szCs w:val="20"/>
          <w:lang w:eastAsia="en-GB"/>
        </w:rPr>
        <w:t>Police.UK (2022), Automatic Number Plate Recognition (ANPR). Accessed on 21</w:t>
      </w:r>
      <w:r w:rsidRPr="0058302F">
        <w:rPr>
          <w:rFonts w:ascii="Arial" w:eastAsia="Times New Roman" w:hAnsi="Arial" w:cs="Arial"/>
          <w:sz w:val="20"/>
          <w:szCs w:val="20"/>
          <w:vertAlign w:val="superscript"/>
          <w:lang w:eastAsia="en-GB"/>
        </w:rPr>
        <w:t>st</w:t>
      </w:r>
      <w:r>
        <w:rPr>
          <w:rFonts w:ascii="Arial" w:eastAsia="Times New Roman" w:hAnsi="Arial" w:cs="Arial"/>
          <w:sz w:val="20"/>
          <w:szCs w:val="20"/>
          <w:lang w:eastAsia="en-GB"/>
        </w:rPr>
        <w:t xml:space="preserve"> February available at </w:t>
      </w:r>
      <w:hyperlink r:id="rId18" w:history="1">
        <w:r w:rsidRPr="000D0946">
          <w:rPr>
            <w:rStyle w:val="Hyperlink"/>
            <w:rFonts w:ascii="Arial" w:eastAsia="Times New Roman" w:hAnsi="Arial" w:cs="Arial"/>
            <w:sz w:val="20"/>
            <w:szCs w:val="20"/>
            <w:lang w:eastAsia="en-GB"/>
          </w:rPr>
          <w:t>https://www.police.uk/advice/advice-and-information/rs/road-safety/automatic-number-plate-recognition-anpr/</w:t>
        </w:r>
      </w:hyperlink>
      <w:r>
        <w:rPr>
          <w:rFonts w:ascii="Arial" w:eastAsia="Times New Roman" w:hAnsi="Arial" w:cs="Arial"/>
          <w:sz w:val="20"/>
          <w:szCs w:val="20"/>
          <w:lang w:eastAsia="en-GB"/>
        </w:rPr>
        <w:t xml:space="preserve"> </w:t>
      </w:r>
    </w:p>
    <w:p w:rsidR="00071AA5" w:rsidRDefault="00071AA5" w:rsidP="0080213A">
      <w:pPr>
        <w:spacing w:after="0" w:line="360" w:lineRule="auto"/>
        <w:rPr>
          <w:rFonts w:ascii="Arial" w:eastAsia="Times New Roman" w:hAnsi="Arial" w:cs="Arial"/>
          <w:sz w:val="20"/>
          <w:szCs w:val="20"/>
          <w:lang w:eastAsia="en-GB"/>
        </w:rPr>
      </w:pPr>
      <w:r>
        <w:rPr>
          <w:rFonts w:ascii="Arial" w:eastAsia="Times New Roman" w:hAnsi="Arial" w:cs="Arial"/>
          <w:sz w:val="20"/>
          <w:szCs w:val="20"/>
          <w:lang w:eastAsia="en-GB"/>
        </w:rPr>
        <w:lastRenderedPageBreak/>
        <w:t xml:space="preserve">RAC (2022), </w:t>
      </w:r>
      <w:proofErr w:type="gramStart"/>
      <w:r>
        <w:rPr>
          <w:rFonts w:ascii="Arial" w:eastAsia="Times New Roman" w:hAnsi="Arial" w:cs="Arial"/>
          <w:sz w:val="20"/>
          <w:szCs w:val="20"/>
          <w:lang w:eastAsia="en-GB"/>
        </w:rPr>
        <w:t>What</w:t>
      </w:r>
      <w:proofErr w:type="gramEnd"/>
      <w:r>
        <w:rPr>
          <w:rFonts w:ascii="Arial" w:eastAsia="Times New Roman" w:hAnsi="Arial" w:cs="Arial"/>
          <w:sz w:val="20"/>
          <w:szCs w:val="20"/>
          <w:lang w:eastAsia="en-GB"/>
        </w:rPr>
        <w:t xml:space="preserve"> is ANPR and how does it work? Accessed on 21</w:t>
      </w:r>
      <w:r w:rsidRPr="00071AA5">
        <w:rPr>
          <w:rFonts w:ascii="Arial" w:eastAsia="Times New Roman" w:hAnsi="Arial" w:cs="Arial"/>
          <w:sz w:val="20"/>
          <w:szCs w:val="20"/>
          <w:vertAlign w:val="superscript"/>
          <w:lang w:eastAsia="en-GB"/>
        </w:rPr>
        <w:t>st</w:t>
      </w:r>
      <w:r>
        <w:rPr>
          <w:rFonts w:ascii="Arial" w:eastAsia="Times New Roman" w:hAnsi="Arial" w:cs="Arial"/>
          <w:sz w:val="20"/>
          <w:szCs w:val="20"/>
          <w:lang w:eastAsia="en-GB"/>
        </w:rPr>
        <w:t xml:space="preserve"> February available at </w:t>
      </w:r>
      <w:hyperlink r:id="rId19" w:history="1">
        <w:r w:rsidR="006B508B" w:rsidRPr="000D0946">
          <w:rPr>
            <w:rStyle w:val="Hyperlink"/>
            <w:rFonts w:ascii="Arial" w:eastAsia="Times New Roman" w:hAnsi="Arial" w:cs="Arial"/>
            <w:sz w:val="20"/>
            <w:szCs w:val="20"/>
            <w:lang w:eastAsia="en-GB"/>
          </w:rPr>
          <w:t>https://www.rac.co.uk/drive/advice/cameras/what-is-anpr-and-how-does-it-work/</w:t>
        </w:r>
      </w:hyperlink>
      <w:r w:rsidR="006B508B">
        <w:rPr>
          <w:rFonts w:ascii="Arial" w:eastAsia="Times New Roman" w:hAnsi="Arial" w:cs="Arial"/>
          <w:sz w:val="20"/>
          <w:szCs w:val="20"/>
          <w:lang w:eastAsia="en-GB"/>
        </w:rPr>
        <w:t xml:space="preserve"> </w:t>
      </w:r>
    </w:p>
    <w:p w:rsidR="006B508B" w:rsidRPr="00071AA5" w:rsidRDefault="006B508B" w:rsidP="0080213A">
      <w:pPr>
        <w:spacing w:after="0" w:line="360" w:lineRule="auto"/>
        <w:rPr>
          <w:rFonts w:ascii="Arial" w:eastAsia="Times New Roman" w:hAnsi="Arial" w:cs="Arial"/>
          <w:sz w:val="20"/>
          <w:szCs w:val="20"/>
          <w:lang w:eastAsia="en-GB"/>
        </w:rPr>
      </w:pPr>
      <w:r>
        <w:rPr>
          <w:rFonts w:ascii="Arial" w:eastAsia="Times New Roman" w:hAnsi="Arial" w:cs="Arial"/>
          <w:sz w:val="20"/>
          <w:szCs w:val="20"/>
          <w:lang w:eastAsia="en-GB"/>
        </w:rPr>
        <w:t>Road Traffic Act (1988). Accessed 21</w:t>
      </w:r>
      <w:r w:rsidRPr="006B508B">
        <w:rPr>
          <w:rFonts w:ascii="Arial" w:eastAsia="Times New Roman" w:hAnsi="Arial" w:cs="Arial"/>
          <w:sz w:val="20"/>
          <w:szCs w:val="20"/>
          <w:vertAlign w:val="superscript"/>
          <w:lang w:eastAsia="en-GB"/>
        </w:rPr>
        <w:t>st</w:t>
      </w:r>
      <w:r>
        <w:rPr>
          <w:rFonts w:ascii="Arial" w:eastAsia="Times New Roman" w:hAnsi="Arial" w:cs="Arial"/>
          <w:sz w:val="20"/>
          <w:szCs w:val="20"/>
          <w:lang w:eastAsia="en-GB"/>
        </w:rPr>
        <w:t xml:space="preserve"> February available at </w:t>
      </w:r>
      <w:hyperlink r:id="rId20" w:history="1">
        <w:r w:rsidRPr="000D0946">
          <w:rPr>
            <w:rStyle w:val="Hyperlink"/>
            <w:rFonts w:ascii="Arial" w:eastAsia="Times New Roman" w:hAnsi="Arial" w:cs="Arial"/>
            <w:sz w:val="20"/>
            <w:szCs w:val="20"/>
            <w:lang w:eastAsia="en-GB"/>
          </w:rPr>
          <w:t>https://www.legislation.gov.uk/ukpga/1988/52/section/163</w:t>
        </w:r>
      </w:hyperlink>
      <w:r>
        <w:rPr>
          <w:rFonts w:ascii="Arial" w:eastAsia="Times New Roman" w:hAnsi="Arial" w:cs="Arial"/>
          <w:sz w:val="20"/>
          <w:szCs w:val="20"/>
          <w:lang w:eastAsia="en-GB"/>
        </w:rPr>
        <w:t xml:space="preserve"> </w:t>
      </w:r>
    </w:p>
    <w:p w:rsidR="00071AA5" w:rsidRPr="00071AA5" w:rsidRDefault="00071AA5" w:rsidP="0080213A">
      <w:pPr>
        <w:spacing w:after="0" w:line="360" w:lineRule="auto"/>
        <w:rPr>
          <w:rFonts w:ascii="Arial" w:eastAsia="Times New Roman" w:hAnsi="Arial" w:cs="Arial"/>
          <w:szCs w:val="24"/>
          <w:lang w:eastAsia="en-GB"/>
        </w:rPr>
      </w:pPr>
      <w:r w:rsidRPr="00071AA5">
        <w:rPr>
          <w:rFonts w:ascii="Arial" w:eastAsia="Times New Roman" w:hAnsi="Arial" w:cs="Arial"/>
          <w:sz w:val="20"/>
          <w:szCs w:val="20"/>
          <w:lang w:eastAsia="en-GB"/>
        </w:rPr>
        <w:t xml:space="preserve">Total Parking Solutions (2021), </w:t>
      </w:r>
      <w:proofErr w:type="gramStart"/>
      <w:r w:rsidRPr="00071AA5">
        <w:rPr>
          <w:rFonts w:ascii="Arial" w:eastAsia="Times New Roman" w:hAnsi="Arial" w:cs="Arial"/>
          <w:sz w:val="20"/>
          <w:szCs w:val="20"/>
          <w:lang w:eastAsia="en-GB"/>
        </w:rPr>
        <w:t>The</w:t>
      </w:r>
      <w:proofErr w:type="gramEnd"/>
      <w:r w:rsidRPr="00071AA5">
        <w:rPr>
          <w:rFonts w:ascii="Arial" w:eastAsia="Times New Roman" w:hAnsi="Arial" w:cs="Arial"/>
          <w:sz w:val="20"/>
          <w:szCs w:val="20"/>
          <w:lang w:eastAsia="en-GB"/>
        </w:rPr>
        <w:t xml:space="preserve"> benefits of Automatic Number Plate Recognition (ANPR) systems. Accessed on 21</w:t>
      </w:r>
      <w:r w:rsidRPr="00071AA5">
        <w:rPr>
          <w:rFonts w:ascii="Arial" w:eastAsia="Times New Roman" w:hAnsi="Arial" w:cs="Arial"/>
          <w:sz w:val="20"/>
          <w:szCs w:val="20"/>
          <w:vertAlign w:val="superscript"/>
          <w:lang w:eastAsia="en-GB"/>
        </w:rPr>
        <w:t>st</w:t>
      </w:r>
      <w:r w:rsidRPr="00071AA5">
        <w:rPr>
          <w:rFonts w:ascii="Arial" w:eastAsia="Times New Roman" w:hAnsi="Arial" w:cs="Arial"/>
          <w:sz w:val="20"/>
          <w:szCs w:val="20"/>
          <w:lang w:eastAsia="en-GB"/>
        </w:rPr>
        <w:t xml:space="preserve"> February available at </w:t>
      </w:r>
      <w:hyperlink r:id="rId21" w:anchor=":~:text=Advantages%201%20Added%20security.%20ANPR%20largely%20acts%20as,thanks%20to%20the%20real-time%20imaging%20it%20offers.%20" w:history="1">
        <w:r w:rsidRPr="00071AA5">
          <w:rPr>
            <w:rStyle w:val="Hyperlink"/>
            <w:rFonts w:ascii="Arial" w:eastAsia="Times New Roman" w:hAnsi="Arial" w:cs="Arial"/>
            <w:sz w:val="20"/>
            <w:szCs w:val="20"/>
            <w:lang w:eastAsia="en-GB"/>
          </w:rPr>
          <w:t>https://www.totalparking.co.uk/news-and-media/news-archive/the-benefits-of-automatic-number-plate-recognition-anpr-systems#:~:text=Advantages%201%20Added%20security.%20ANPR%20largely%20acts%20as,thanks%20to%20the%20real-time%20imaging%20it%20offers.%20</w:t>
        </w:r>
      </w:hyperlink>
      <w:r w:rsidRPr="00071AA5">
        <w:rPr>
          <w:rFonts w:ascii="Arial" w:eastAsia="Times New Roman" w:hAnsi="Arial" w:cs="Arial"/>
          <w:szCs w:val="24"/>
          <w:lang w:eastAsia="en-GB"/>
        </w:rPr>
        <w:t xml:space="preserve"> </w:t>
      </w:r>
    </w:p>
    <w:p w:rsidR="00391FBE" w:rsidRDefault="00391FBE" w:rsidP="001C1742">
      <w:pPr>
        <w:spacing w:after="0" w:line="480" w:lineRule="auto"/>
        <w:rPr>
          <w:rFonts w:ascii="Arial" w:eastAsia="Times New Roman" w:hAnsi="Arial" w:cs="Arial"/>
          <w:sz w:val="20"/>
          <w:szCs w:val="20"/>
          <w:lang w:eastAsia="en-GB"/>
        </w:rPr>
      </w:pPr>
    </w:p>
    <w:p w:rsidR="00391FBE" w:rsidRPr="00391FBE" w:rsidRDefault="00391FBE" w:rsidP="001C1742">
      <w:pPr>
        <w:spacing w:after="0" w:line="480" w:lineRule="auto"/>
        <w:rPr>
          <w:rFonts w:ascii="Arial" w:eastAsia="Times New Roman" w:hAnsi="Arial" w:cs="Arial"/>
          <w:sz w:val="20"/>
          <w:szCs w:val="20"/>
          <w:lang w:eastAsia="en-GB"/>
        </w:rPr>
      </w:pPr>
    </w:p>
    <w:p w:rsidR="007939E8" w:rsidRDefault="007939E8" w:rsidP="001C1742">
      <w:pPr>
        <w:spacing w:after="0" w:line="480" w:lineRule="auto"/>
        <w:rPr>
          <w:rFonts w:ascii="Arial" w:eastAsia="Times New Roman" w:hAnsi="Arial" w:cs="Arial"/>
          <w:sz w:val="20"/>
          <w:szCs w:val="20"/>
          <w:lang w:eastAsia="en-GB"/>
        </w:rPr>
      </w:pPr>
    </w:p>
    <w:p w:rsidR="007939E8" w:rsidRPr="00464DEA" w:rsidRDefault="007939E8" w:rsidP="007939E8">
      <w:pPr>
        <w:pStyle w:val="ListParagraph"/>
        <w:spacing w:after="0" w:line="480" w:lineRule="auto"/>
        <w:rPr>
          <w:rFonts w:ascii="Trebuchet MS" w:eastAsia="Times New Roman" w:hAnsi="Trebuchet MS" w:cs="Arial"/>
          <w:sz w:val="24"/>
          <w:szCs w:val="24"/>
          <w:lang w:eastAsia="en-GB"/>
        </w:rPr>
      </w:pPr>
    </w:p>
    <w:p w:rsidR="0080213A" w:rsidRDefault="0080213A" w:rsidP="007939E8">
      <w:pPr>
        <w:spacing w:after="0" w:line="480" w:lineRule="auto"/>
        <w:rPr>
          <w:rFonts w:ascii="Trebuchet MS" w:eastAsia="Times New Roman" w:hAnsi="Trebuchet MS" w:cs="Arial"/>
          <w:sz w:val="24"/>
          <w:szCs w:val="24"/>
          <w:lang w:eastAsia="en-GB"/>
        </w:rPr>
      </w:pPr>
    </w:p>
    <w:p w:rsidR="0034197D" w:rsidRDefault="0034197D" w:rsidP="007939E8">
      <w:pPr>
        <w:spacing w:after="0" w:line="480" w:lineRule="auto"/>
        <w:rPr>
          <w:rFonts w:ascii="Trebuchet MS" w:eastAsia="Times New Roman" w:hAnsi="Trebuchet MS" w:cs="Arial"/>
          <w:b/>
          <w:sz w:val="24"/>
          <w:szCs w:val="24"/>
          <w:lang w:eastAsia="en-GB"/>
        </w:rPr>
      </w:pPr>
    </w:p>
    <w:p w:rsidR="0034197D" w:rsidRDefault="0034197D" w:rsidP="007939E8">
      <w:pPr>
        <w:spacing w:after="0" w:line="480" w:lineRule="auto"/>
        <w:rPr>
          <w:rFonts w:ascii="Trebuchet MS" w:eastAsia="Times New Roman" w:hAnsi="Trebuchet MS" w:cs="Arial"/>
          <w:b/>
          <w:sz w:val="24"/>
          <w:szCs w:val="24"/>
          <w:lang w:eastAsia="en-GB"/>
        </w:rPr>
      </w:pPr>
    </w:p>
    <w:p w:rsidR="0034197D" w:rsidRDefault="0034197D" w:rsidP="007939E8">
      <w:pPr>
        <w:spacing w:after="0" w:line="480" w:lineRule="auto"/>
        <w:rPr>
          <w:rFonts w:ascii="Trebuchet MS" w:eastAsia="Times New Roman" w:hAnsi="Trebuchet MS" w:cs="Arial"/>
          <w:b/>
          <w:sz w:val="24"/>
          <w:szCs w:val="24"/>
          <w:lang w:eastAsia="en-GB"/>
        </w:rPr>
      </w:pPr>
    </w:p>
    <w:p w:rsidR="0034197D" w:rsidRDefault="0034197D" w:rsidP="007939E8">
      <w:pPr>
        <w:spacing w:after="0" w:line="480" w:lineRule="auto"/>
        <w:rPr>
          <w:rFonts w:ascii="Trebuchet MS" w:eastAsia="Times New Roman" w:hAnsi="Trebuchet MS" w:cs="Arial"/>
          <w:b/>
          <w:sz w:val="24"/>
          <w:szCs w:val="24"/>
          <w:lang w:eastAsia="en-GB"/>
        </w:rPr>
      </w:pPr>
    </w:p>
    <w:p w:rsidR="0034197D" w:rsidRDefault="0034197D" w:rsidP="007939E8">
      <w:pPr>
        <w:spacing w:after="0" w:line="480" w:lineRule="auto"/>
        <w:rPr>
          <w:rFonts w:ascii="Trebuchet MS" w:eastAsia="Times New Roman" w:hAnsi="Trebuchet MS" w:cs="Arial"/>
          <w:b/>
          <w:sz w:val="24"/>
          <w:szCs w:val="24"/>
          <w:lang w:eastAsia="en-GB"/>
        </w:rPr>
      </w:pPr>
    </w:p>
    <w:p w:rsidR="0034197D" w:rsidRDefault="0034197D" w:rsidP="007939E8">
      <w:pPr>
        <w:spacing w:after="0" w:line="480" w:lineRule="auto"/>
        <w:rPr>
          <w:rFonts w:ascii="Trebuchet MS" w:eastAsia="Times New Roman" w:hAnsi="Trebuchet MS" w:cs="Arial"/>
          <w:b/>
          <w:sz w:val="24"/>
          <w:szCs w:val="24"/>
          <w:lang w:eastAsia="en-GB"/>
        </w:rPr>
      </w:pPr>
    </w:p>
    <w:p w:rsidR="0034197D" w:rsidRDefault="0034197D" w:rsidP="007939E8">
      <w:pPr>
        <w:spacing w:after="0" w:line="480" w:lineRule="auto"/>
        <w:rPr>
          <w:rFonts w:ascii="Trebuchet MS" w:eastAsia="Times New Roman" w:hAnsi="Trebuchet MS" w:cs="Arial"/>
          <w:b/>
          <w:sz w:val="24"/>
          <w:szCs w:val="24"/>
          <w:lang w:eastAsia="en-GB"/>
        </w:rPr>
      </w:pPr>
    </w:p>
    <w:p w:rsidR="0034197D" w:rsidRDefault="0034197D" w:rsidP="007939E8">
      <w:pPr>
        <w:spacing w:after="0" w:line="480" w:lineRule="auto"/>
        <w:rPr>
          <w:rFonts w:ascii="Trebuchet MS" w:eastAsia="Times New Roman" w:hAnsi="Trebuchet MS" w:cs="Arial"/>
          <w:b/>
          <w:sz w:val="24"/>
          <w:szCs w:val="24"/>
          <w:lang w:eastAsia="en-GB"/>
        </w:rPr>
      </w:pPr>
    </w:p>
    <w:p w:rsidR="0034197D" w:rsidRDefault="0034197D" w:rsidP="007939E8">
      <w:pPr>
        <w:spacing w:after="0" w:line="480" w:lineRule="auto"/>
        <w:rPr>
          <w:rFonts w:ascii="Trebuchet MS" w:eastAsia="Times New Roman" w:hAnsi="Trebuchet MS" w:cs="Arial"/>
          <w:b/>
          <w:sz w:val="24"/>
          <w:szCs w:val="24"/>
          <w:lang w:eastAsia="en-GB"/>
        </w:rPr>
      </w:pPr>
    </w:p>
    <w:p w:rsidR="0034197D" w:rsidRDefault="0034197D" w:rsidP="007939E8">
      <w:pPr>
        <w:spacing w:after="0" w:line="480" w:lineRule="auto"/>
        <w:rPr>
          <w:rFonts w:ascii="Trebuchet MS" w:eastAsia="Times New Roman" w:hAnsi="Trebuchet MS" w:cs="Arial"/>
          <w:b/>
          <w:sz w:val="24"/>
          <w:szCs w:val="24"/>
          <w:lang w:eastAsia="en-GB"/>
        </w:rPr>
      </w:pPr>
    </w:p>
    <w:p w:rsidR="0034197D" w:rsidRDefault="0034197D" w:rsidP="007939E8">
      <w:pPr>
        <w:spacing w:after="0" w:line="480" w:lineRule="auto"/>
        <w:rPr>
          <w:rFonts w:ascii="Trebuchet MS" w:eastAsia="Times New Roman" w:hAnsi="Trebuchet MS" w:cs="Arial"/>
          <w:b/>
          <w:sz w:val="24"/>
          <w:szCs w:val="24"/>
          <w:lang w:eastAsia="en-GB"/>
        </w:rPr>
      </w:pPr>
    </w:p>
    <w:p w:rsidR="0034197D" w:rsidRDefault="0034197D" w:rsidP="007939E8">
      <w:pPr>
        <w:spacing w:after="0" w:line="480" w:lineRule="auto"/>
        <w:rPr>
          <w:rFonts w:ascii="Trebuchet MS" w:eastAsia="Times New Roman" w:hAnsi="Trebuchet MS" w:cs="Arial"/>
          <w:b/>
          <w:sz w:val="24"/>
          <w:szCs w:val="24"/>
          <w:lang w:eastAsia="en-GB"/>
        </w:rPr>
      </w:pPr>
    </w:p>
    <w:p w:rsidR="0034197D" w:rsidRDefault="0034197D" w:rsidP="007939E8">
      <w:pPr>
        <w:spacing w:after="0" w:line="480" w:lineRule="auto"/>
        <w:rPr>
          <w:rFonts w:ascii="Trebuchet MS" w:eastAsia="Times New Roman" w:hAnsi="Trebuchet MS" w:cs="Arial"/>
          <w:b/>
          <w:sz w:val="24"/>
          <w:szCs w:val="24"/>
          <w:lang w:eastAsia="en-GB"/>
        </w:rPr>
      </w:pPr>
    </w:p>
    <w:p w:rsidR="0034197D" w:rsidRDefault="0034197D" w:rsidP="007939E8">
      <w:pPr>
        <w:spacing w:after="0" w:line="480" w:lineRule="auto"/>
        <w:rPr>
          <w:rFonts w:ascii="Trebuchet MS" w:eastAsia="Times New Roman" w:hAnsi="Trebuchet MS" w:cs="Arial"/>
          <w:b/>
          <w:sz w:val="24"/>
          <w:szCs w:val="24"/>
          <w:lang w:eastAsia="en-GB"/>
        </w:rPr>
      </w:pPr>
    </w:p>
    <w:p w:rsidR="0034197D" w:rsidRDefault="0034197D" w:rsidP="007939E8">
      <w:pPr>
        <w:spacing w:after="0" w:line="480" w:lineRule="auto"/>
        <w:rPr>
          <w:rFonts w:ascii="Trebuchet MS" w:eastAsia="Times New Roman" w:hAnsi="Trebuchet MS" w:cs="Arial"/>
          <w:b/>
          <w:sz w:val="24"/>
          <w:szCs w:val="24"/>
          <w:lang w:eastAsia="en-GB"/>
        </w:rPr>
      </w:pPr>
    </w:p>
    <w:p w:rsidR="0034197D" w:rsidRDefault="0034197D" w:rsidP="007939E8">
      <w:pPr>
        <w:spacing w:after="0" w:line="480" w:lineRule="auto"/>
        <w:rPr>
          <w:rFonts w:ascii="Trebuchet MS" w:eastAsia="Times New Roman" w:hAnsi="Trebuchet MS" w:cs="Arial"/>
          <w:b/>
          <w:sz w:val="24"/>
          <w:szCs w:val="24"/>
          <w:lang w:eastAsia="en-GB"/>
        </w:rPr>
      </w:pPr>
    </w:p>
    <w:p w:rsidR="0034197D" w:rsidRDefault="0034197D" w:rsidP="007939E8">
      <w:pPr>
        <w:spacing w:after="0" w:line="480" w:lineRule="auto"/>
        <w:rPr>
          <w:rFonts w:ascii="Trebuchet MS" w:eastAsia="Times New Roman" w:hAnsi="Trebuchet MS" w:cs="Arial"/>
          <w:b/>
          <w:sz w:val="24"/>
          <w:szCs w:val="24"/>
          <w:lang w:eastAsia="en-GB"/>
        </w:rPr>
      </w:pPr>
    </w:p>
    <w:p w:rsidR="007939E8" w:rsidRPr="004177DB" w:rsidRDefault="007939E8" w:rsidP="007939E8">
      <w:pPr>
        <w:spacing w:after="0" w:line="480" w:lineRule="auto"/>
        <w:rPr>
          <w:rFonts w:ascii="Arial" w:eastAsia="Times New Roman" w:hAnsi="Arial" w:cs="Arial"/>
          <w:b/>
          <w:sz w:val="20"/>
          <w:szCs w:val="20"/>
          <w:lang w:eastAsia="en-GB"/>
        </w:rPr>
      </w:pPr>
      <w:r w:rsidRPr="004177DB">
        <w:rPr>
          <w:rFonts w:ascii="Trebuchet MS" w:eastAsia="Times New Roman" w:hAnsi="Trebuchet MS" w:cs="Arial"/>
          <w:b/>
          <w:sz w:val="24"/>
          <w:szCs w:val="24"/>
          <w:lang w:eastAsia="en-GB"/>
        </w:rPr>
        <w:t>Critically examine the investigation of volume crime</w:t>
      </w:r>
      <w:r w:rsidR="004177DB" w:rsidRPr="004177DB">
        <w:rPr>
          <w:rFonts w:ascii="Trebuchet MS" w:eastAsia="Times New Roman" w:hAnsi="Trebuchet MS" w:cs="Arial"/>
          <w:b/>
          <w:sz w:val="24"/>
          <w:szCs w:val="24"/>
          <w:lang w:eastAsia="en-GB"/>
        </w:rPr>
        <w:t>.</w:t>
      </w:r>
    </w:p>
    <w:p w:rsidR="007939E8" w:rsidRDefault="007939E8" w:rsidP="001C1742">
      <w:pPr>
        <w:spacing w:after="0" w:line="480" w:lineRule="auto"/>
        <w:rPr>
          <w:rFonts w:ascii="Arial" w:eastAsia="Times New Roman" w:hAnsi="Arial" w:cs="Arial"/>
          <w:sz w:val="20"/>
          <w:szCs w:val="20"/>
          <w:lang w:eastAsia="en-GB"/>
        </w:rPr>
      </w:pPr>
    </w:p>
    <w:p w:rsidR="007939E8" w:rsidRPr="007939E8" w:rsidRDefault="007939E8" w:rsidP="007939E8">
      <w:pPr>
        <w:spacing w:line="360" w:lineRule="auto"/>
        <w:rPr>
          <w:rFonts w:ascii="Arial" w:hAnsi="Arial" w:cs="Arial"/>
          <w:sz w:val="20"/>
          <w:szCs w:val="20"/>
        </w:rPr>
      </w:pPr>
      <w:r w:rsidRPr="007939E8">
        <w:rPr>
          <w:rFonts w:ascii="Arial" w:hAnsi="Arial" w:cs="Arial"/>
          <w:sz w:val="20"/>
          <w:szCs w:val="20"/>
        </w:rPr>
        <w:t xml:space="preserve">In this assignment, I will critically examine the types of volume crime within the local force area of Gwent. I will compare the types and levels of volume crimes with another Police Force area, namely Dyfed Powys Police Force, a very different area to Gwent but with its own challenges regarding the prevention and investigation of volume crimes. I will consider why certain crimes are more prevalent in some areas than </w:t>
      </w:r>
      <w:proofErr w:type="gramStart"/>
      <w:r w:rsidRPr="007939E8">
        <w:rPr>
          <w:rFonts w:ascii="Arial" w:hAnsi="Arial" w:cs="Arial"/>
          <w:sz w:val="20"/>
          <w:szCs w:val="20"/>
        </w:rPr>
        <w:t>others</w:t>
      </w:r>
      <w:proofErr w:type="gramEnd"/>
      <w:r w:rsidRPr="007939E8">
        <w:rPr>
          <w:rFonts w:ascii="Arial" w:hAnsi="Arial" w:cs="Arial"/>
          <w:sz w:val="20"/>
          <w:szCs w:val="20"/>
        </w:rPr>
        <w:t xml:space="preserve">, and how successful the respective Police forces are in investigating and preventing these types of crimes. I will consider different types of volume crimes and the impact they have on the local community. I will also consider the impact on the Police and local community in investigating and preventing these volume crimes, such as time, resources, and costs. </w:t>
      </w:r>
    </w:p>
    <w:p w:rsidR="007939E8" w:rsidRPr="007939E8" w:rsidRDefault="007939E8" w:rsidP="007939E8">
      <w:pPr>
        <w:spacing w:line="360" w:lineRule="auto"/>
        <w:rPr>
          <w:rFonts w:ascii="Arial" w:hAnsi="Arial" w:cs="Arial"/>
          <w:sz w:val="20"/>
          <w:szCs w:val="20"/>
        </w:rPr>
      </w:pPr>
      <w:r w:rsidRPr="007939E8">
        <w:rPr>
          <w:rFonts w:ascii="Arial" w:hAnsi="Arial" w:cs="Arial"/>
          <w:sz w:val="20"/>
          <w:szCs w:val="20"/>
        </w:rPr>
        <w:t>Volume crime is any crime that occurs on a regular basis and has a significant impact on the local community and police time and reso</w:t>
      </w:r>
      <w:r w:rsidR="00EE4EA0">
        <w:rPr>
          <w:rFonts w:ascii="Arial" w:hAnsi="Arial" w:cs="Arial"/>
          <w:sz w:val="20"/>
          <w:szCs w:val="20"/>
        </w:rPr>
        <w:t>urces (College of Policing, 2022</w:t>
      </w:r>
      <w:r w:rsidRPr="007939E8">
        <w:rPr>
          <w:rFonts w:ascii="Arial" w:hAnsi="Arial" w:cs="Arial"/>
          <w:sz w:val="20"/>
          <w:szCs w:val="20"/>
        </w:rPr>
        <w:t xml:space="preserve">). Volume crimes include crimes such as car theft, common assault, burglary and criminal damage/arson. Volume crimes have a significant impact on both the local community and police time and resources. Firstly, victims </w:t>
      </w:r>
      <w:proofErr w:type="gramStart"/>
      <w:r w:rsidRPr="007939E8">
        <w:rPr>
          <w:rFonts w:ascii="Arial" w:hAnsi="Arial" w:cs="Arial"/>
          <w:sz w:val="20"/>
          <w:szCs w:val="20"/>
        </w:rPr>
        <w:t>are significantly impacted</w:t>
      </w:r>
      <w:proofErr w:type="gramEnd"/>
      <w:r w:rsidRPr="007939E8">
        <w:rPr>
          <w:rFonts w:ascii="Arial" w:hAnsi="Arial" w:cs="Arial"/>
          <w:sz w:val="20"/>
          <w:szCs w:val="20"/>
        </w:rPr>
        <w:t xml:space="preserve"> by volume crime. Volume crimes are often crimes, which happen very quickly, when criminals perceive an opportunity to arise, to an individual or a business. For example, quick assaults or theft from a person, business or vehicle. These types of crimes, which can last seconds, often have a damaging effect on the victim, which then could last for months or even years. These crimes can have damaging effects that can leave </w:t>
      </w:r>
      <w:proofErr w:type="gramStart"/>
      <w:r w:rsidRPr="007939E8">
        <w:rPr>
          <w:rFonts w:ascii="Arial" w:hAnsi="Arial" w:cs="Arial"/>
          <w:sz w:val="20"/>
          <w:szCs w:val="20"/>
        </w:rPr>
        <w:t>both individuals, families or</w:t>
      </w:r>
      <w:proofErr w:type="gramEnd"/>
      <w:r w:rsidRPr="007939E8">
        <w:rPr>
          <w:rFonts w:ascii="Arial" w:hAnsi="Arial" w:cs="Arial"/>
          <w:sz w:val="20"/>
          <w:szCs w:val="20"/>
        </w:rPr>
        <w:t xml:space="preserve"> businesses feeling targeted and victimised with a fear of being repeatedly targeted, as is often the case with volume crimes.</w:t>
      </w:r>
      <w:r w:rsidRPr="007939E8">
        <w:rPr>
          <w:rFonts w:ascii="Arial" w:hAnsi="Arial" w:cs="Arial"/>
          <w:color w:val="1F4E79" w:themeColor="accent1" w:themeShade="80"/>
          <w:sz w:val="20"/>
          <w:szCs w:val="20"/>
        </w:rPr>
        <w:t xml:space="preserve">  </w:t>
      </w:r>
      <w:r w:rsidRPr="007939E8">
        <w:rPr>
          <w:rFonts w:ascii="Arial" w:hAnsi="Arial" w:cs="Arial"/>
          <w:sz w:val="20"/>
          <w:szCs w:val="20"/>
        </w:rPr>
        <w:t xml:space="preserve">Whilst these crimes often involve small financial loses to the victims, the victims </w:t>
      </w:r>
      <w:proofErr w:type="gramStart"/>
      <w:r w:rsidRPr="007939E8">
        <w:rPr>
          <w:rFonts w:ascii="Arial" w:hAnsi="Arial" w:cs="Arial"/>
          <w:sz w:val="20"/>
          <w:szCs w:val="20"/>
        </w:rPr>
        <w:t>are often left</w:t>
      </w:r>
      <w:proofErr w:type="gramEnd"/>
      <w:r w:rsidRPr="007939E8">
        <w:rPr>
          <w:rFonts w:ascii="Arial" w:hAnsi="Arial" w:cs="Arial"/>
          <w:sz w:val="20"/>
          <w:szCs w:val="20"/>
        </w:rPr>
        <w:t xml:space="preserve"> feeling vulnerable and that their privacy has been compromised. This leads to fear of further crimes being committed against them and a lack of safety. This often translates into a lack of confidence in the police force serving the local community (Police Federation, 2017). Secondly, the time and resources it takes the Police to investigate volume crimes is substantial. Robinson and Tilley (2009) report that the majority of volumes crimes </w:t>
      </w:r>
      <w:proofErr w:type="gramStart"/>
      <w:r w:rsidRPr="007939E8">
        <w:rPr>
          <w:rFonts w:ascii="Arial" w:hAnsi="Arial" w:cs="Arial"/>
          <w:sz w:val="20"/>
          <w:szCs w:val="20"/>
        </w:rPr>
        <w:t>are detected</w:t>
      </w:r>
      <w:proofErr w:type="gramEnd"/>
      <w:r w:rsidRPr="007939E8">
        <w:rPr>
          <w:rFonts w:ascii="Arial" w:hAnsi="Arial" w:cs="Arial"/>
          <w:sz w:val="20"/>
          <w:szCs w:val="20"/>
        </w:rPr>
        <w:t xml:space="preserve"> through information received from victims and witnesses. This could involve taking detailed statements from victims and witnesses, house-to-house inquiries to identify any further witnesses and reviewing extensive CCTV footage to identify any suspects involved in the crime. This can take numerous hours of a police constables time, potentially involving more than one police constable to carry out the necessary investigations. If police constables </w:t>
      </w:r>
      <w:proofErr w:type="gramStart"/>
      <w:r w:rsidRPr="007939E8">
        <w:rPr>
          <w:rFonts w:ascii="Arial" w:hAnsi="Arial" w:cs="Arial"/>
          <w:sz w:val="20"/>
          <w:szCs w:val="20"/>
        </w:rPr>
        <w:t>are allocated</w:t>
      </w:r>
      <w:proofErr w:type="gramEnd"/>
      <w:r w:rsidRPr="007939E8">
        <w:rPr>
          <w:rFonts w:ascii="Arial" w:hAnsi="Arial" w:cs="Arial"/>
          <w:sz w:val="20"/>
          <w:szCs w:val="20"/>
        </w:rPr>
        <w:t xml:space="preserve"> to these volume crimes then crimes that are more serious can be impacted and potentially not fully investigated due to lack of time and resources. In addition, police constables have less of a public presence in the local community due to the high workload caused by the volume crime. Therefore, the public perception is that the community is less safe. This could have the detrimental effect of volume crimes actually increasing in the local community as criminals could see the lack of police constable presence as an opportunity to commit these types of volume crimes. </w:t>
      </w:r>
    </w:p>
    <w:p w:rsidR="007939E8" w:rsidRPr="007939E8" w:rsidRDefault="007939E8" w:rsidP="007939E8">
      <w:pPr>
        <w:spacing w:line="360" w:lineRule="auto"/>
        <w:rPr>
          <w:rFonts w:ascii="Arial" w:hAnsi="Arial" w:cs="Arial"/>
          <w:sz w:val="20"/>
          <w:szCs w:val="20"/>
        </w:rPr>
      </w:pPr>
      <w:r w:rsidRPr="007939E8">
        <w:rPr>
          <w:rFonts w:ascii="Arial" w:hAnsi="Arial" w:cs="Arial"/>
          <w:sz w:val="20"/>
          <w:szCs w:val="20"/>
        </w:rPr>
        <w:lastRenderedPageBreak/>
        <w:t>Volume crime can have a significant effect, not just on individual people but it can also have a negative impact on the community and local businesses. If there is a high level of volume crime things like home insurance can rise, for example if there is a high volume of burglary in the area (BBC</w:t>
      </w:r>
      <w:r w:rsidR="004000F1">
        <w:rPr>
          <w:rFonts w:ascii="Arial" w:hAnsi="Arial" w:cs="Arial"/>
          <w:sz w:val="20"/>
          <w:szCs w:val="20"/>
        </w:rPr>
        <w:t xml:space="preserve"> </w:t>
      </w:r>
      <w:proofErr w:type="spellStart"/>
      <w:r w:rsidR="004000F1">
        <w:rPr>
          <w:rFonts w:ascii="Arial" w:hAnsi="Arial" w:cs="Arial"/>
          <w:sz w:val="20"/>
          <w:szCs w:val="20"/>
        </w:rPr>
        <w:t>Bitesize</w:t>
      </w:r>
      <w:proofErr w:type="spellEnd"/>
      <w:r w:rsidRPr="007939E8">
        <w:rPr>
          <w:rFonts w:ascii="Arial" w:hAnsi="Arial" w:cs="Arial"/>
          <w:sz w:val="20"/>
          <w:szCs w:val="20"/>
        </w:rPr>
        <w:t xml:space="preserve">, 2022). This can lead to people not wanting to move into the area and the economy for the community could fall. People could become frightened to leave their homes if there are high volumes of thefts or assaults in the area, again having a negative impact on the community cohesion in the area.  Businesses who are looking to bring their business and products to the local community might look at other areas to open their business if crime rates are high. These are just a number of the negative impacts on the community when crime levels in the local area are high. </w:t>
      </w:r>
    </w:p>
    <w:p w:rsidR="007939E8" w:rsidRPr="007939E8" w:rsidRDefault="007939E8" w:rsidP="007939E8">
      <w:pPr>
        <w:spacing w:line="360" w:lineRule="auto"/>
        <w:rPr>
          <w:rFonts w:ascii="Arial" w:hAnsi="Arial" w:cs="Arial"/>
          <w:sz w:val="20"/>
          <w:szCs w:val="20"/>
        </w:rPr>
      </w:pPr>
      <w:r w:rsidRPr="007939E8">
        <w:rPr>
          <w:rFonts w:ascii="Arial" w:hAnsi="Arial" w:cs="Arial"/>
          <w:sz w:val="20"/>
          <w:szCs w:val="20"/>
        </w:rPr>
        <w:t xml:space="preserve">Furthermore, there are a number of economic factors to consider when looking at volume crimes. One of these economic factors is defensive expenditure. Defensive expenditure is money spent by members of the community (e.g. individuals and businesses) to try to prevent crimes from being committed, for example, installing security systems. One of the highest defensive expenditures estimates for a volume crime is for theft of a vehicle, which </w:t>
      </w:r>
      <w:proofErr w:type="gramStart"/>
      <w:r w:rsidRPr="007939E8">
        <w:rPr>
          <w:rFonts w:ascii="Arial" w:hAnsi="Arial" w:cs="Arial"/>
          <w:sz w:val="20"/>
          <w:szCs w:val="20"/>
        </w:rPr>
        <w:t>is estimated</w:t>
      </w:r>
      <w:proofErr w:type="gramEnd"/>
      <w:r w:rsidRPr="007939E8">
        <w:rPr>
          <w:rFonts w:ascii="Arial" w:hAnsi="Arial" w:cs="Arial"/>
          <w:sz w:val="20"/>
          <w:szCs w:val="20"/>
        </w:rPr>
        <w:t xml:space="preserve"> to cost £1,010. However, when you look at the costs of the value of property stolen/ damaged this totals £4,140; therefore the prevention costs outweigh the actual costs of the crime. It is important to weigh up the costs of defence expenditure (money put into anticipating/ preventing the crime) against the costs </w:t>
      </w:r>
      <w:proofErr w:type="gramStart"/>
      <w:r w:rsidRPr="007939E8">
        <w:rPr>
          <w:rFonts w:ascii="Arial" w:hAnsi="Arial" w:cs="Arial"/>
          <w:sz w:val="20"/>
          <w:szCs w:val="20"/>
        </w:rPr>
        <w:t>as a consequence</w:t>
      </w:r>
      <w:proofErr w:type="gramEnd"/>
      <w:r w:rsidRPr="007939E8">
        <w:rPr>
          <w:rFonts w:ascii="Arial" w:hAnsi="Arial" w:cs="Arial"/>
          <w:sz w:val="20"/>
          <w:szCs w:val="20"/>
        </w:rPr>
        <w:t xml:space="preserve"> of the crime and the response to the crime. These costs include physical and emotional harm, victim services and police costs. Police costs for volume crimes can be significant. For example criminal damage and arson, a common volume crime in Gwent Police Force, costs the force approximately £1,080 in costs (Home Office, 2018). </w:t>
      </w:r>
    </w:p>
    <w:p w:rsidR="007939E8" w:rsidRPr="007939E8" w:rsidRDefault="007939E8" w:rsidP="007939E8">
      <w:pPr>
        <w:spacing w:line="360" w:lineRule="auto"/>
        <w:rPr>
          <w:rFonts w:ascii="Arial" w:hAnsi="Arial" w:cs="Arial"/>
          <w:sz w:val="20"/>
          <w:szCs w:val="20"/>
        </w:rPr>
      </w:pPr>
      <w:r w:rsidRPr="007939E8">
        <w:rPr>
          <w:rFonts w:ascii="Arial" w:hAnsi="Arial" w:cs="Arial"/>
          <w:sz w:val="20"/>
          <w:szCs w:val="20"/>
        </w:rPr>
        <w:t xml:space="preserve">In addition to the economic costs, volume crimes can also prove problematic to the Police, as, due to the nature of the crimes, there are a high volume to investigate, but often not many leads to follow up on these crimes. Therefore, Police Force’s often need to screen which volume crimes to direct their efforts to. Burrows et al (2005) found that in 82% of cases of volume crimes a suspect </w:t>
      </w:r>
      <w:proofErr w:type="gramStart"/>
      <w:r w:rsidRPr="007939E8">
        <w:rPr>
          <w:rFonts w:ascii="Arial" w:hAnsi="Arial" w:cs="Arial"/>
          <w:sz w:val="20"/>
          <w:szCs w:val="20"/>
        </w:rPr>
        <w:t>could not be identified</w:t>
      </w:r>
      <w:proofErr w:type="gramEnd"/>
      <w:r w:rsidRPr="007939E8">
        <w:rPr>
          <w:rFonts w:ascii="Arial" w:hAnsi="Arial" w:cs="Arial"/>
          <w:sz w:val="20"/>
          <w:szCs w:val="20"/>
        </w:rPr>
        <w:t xml:space="preserve">. </w:t>
      </w:r>
      <w:proofErr w:type="gramStart"/>
      <w:r w:rsidRPr="007939E8">
        <w:rPr>
          <w:rFonts w:ascii="Arial" w:hAnsi="Arial" w:cs="Arial"/>
          <w:sz w:val="20"/>
          <w:szCs w:val="20"/>
        </w:rPr>
        <w:t>This is one of the reasons attrition rates are so high with volume crimes.</w:t>
      </w:r>
      <w:proofErr w:type="gramEnd"/>
      <w:r w:rsidRPr="007939E8">
        <w:rPr>
          <w:rFonts w:ascii="Arial" w:hAnsi="Arial" w:cs="Arial"/>
          <w:sz w:val="20"/>
          <w:szCs w:val="20"/>
        </w:rPr>
        <w:t xml:space="preserve"> Likewise, Police Force’s need to weigh up the effect of any resources/ interventions they may use against the likelihood of there being a reduction in these crimes. </w:t>
      </w:r>
      <w:proofErr w:type="spellStart"/>
      <w:r w:rsidRPr="007939E8">
        <w:rPr>
          <w:rFonts w:ascii="Arial" w:hAnsi="Arial" w:cs="Arial"/>
          <w:sz w:val="20"/>
          <w:szCs w:val="20"/>
        </w:rPr>
        <w:t>Tiratelli</w:t>
      </w:r>
      <w:proofErr w:type="spellEnd"/>
      <w:r w:rsidRPr="007939E8">
        <w:rPr>
          <w:rFonts w:ascii="Arial" w:hAnsi="Arial" w:cs="Arial"/>
          <w:sz w:val="20"/>
          <w:szCs w:val="20"/>
        </w:rPr>
        <w:t xml:space="preserve"> et al (2018) investigated whether stop and search deters crime effectively. They found that the effect of stop and search is often marginal in reducing/ solving crimes. Therefore, whilst stop and search requires a high level of Police resources and efforts, with associated costs, it actually has a minimal effect on reducing volume crime levels. Therefore, it could be questioned whether this is an appropriate use of Police resources and time.</w:t>
      </w:r>
    </w:p>
    <w:p w:rsidR="007939E8" w:rsidRPr="007939E8" w:rsidRDefault="007939E8" w:rsidP="007939E8">
      <w:pPr>
        <w:spacing w:line="360" w:lineRule="auto"/>
        <w:rPr>
          <w:rFonts w:ascii="Arial" w:hAnsi="Arial" w:cs="Arial"/>
          <w:sz w:val="20"/>
          <w:szCs w:val="20"/>
        </w:rPr>
      </w:pPr>
      <w:r w:rsidRPr="007939E8">
        <w:rPr>
          <w:rFonts w:ascii="Arial" w:hAnsi="Arial" w:cs="Arial"/>
          <w:sz w:val="20"/>
          <w:szCs w:val="20"/>
        </w:rPr>
        <w:t xml:space="preserve">Within the Gwent Police Force, the most prevalent volume crimes are common assault, theft and criminal damage.  DPP Law (2022) define common assault as ‘when someone assaults another person or commits a battery’. This does not have to include physical contact to </w:t>
      </w:r>
      <w:proofErr w:type="gramStart"/>
      <w:r w:rsidRPr="007939E8">
        <w:rPr>
          <w:rFonts w:ascii="Arial" w:hAnsi="Arial" w:cs="Arial"/>
          <w:sz w:val="20"/>
          <w:szCs w:val="20"/>
        </w:rPr>
        <w:t>be deemed</w:t>
      </w:r>
      <w:proofErr w:type="gramEnd"/>
      <w:r w:rsidRPr="007939E8">
        <w:rPr>
          <w:rFonts w:ascii="Arial" w:hAnsi="Arial" w:cs="Arial"/>
          <w:sz w:val="20"/>
          <w:szCs w:val="20"/>
        </w:rPr>
        <w:t xml:space="preserve"> assault. In 2018-2019, there were 3503 cases of common assault without injuries within Gwent. This was a rise of 20.8% against the Gwent quarterly average, which was 2901. Theft </w:t>
      </w:r>
      <w:proofErr w:type="gramStart"/>
      <w:r w:rsidRPr="007939E8">
        <w:rPr>
          <w:rFonts w:ascii="Arial" w:hAnsi="Arial" w:cs="Arial"/>
          <w:sz w:val="20"/>
          <w:szCs w:val="20"/>
        </w:rPr>
        <w:t>is defined</w:t>
      </w:r>
      <w:proofErr w:type="gramEnd"/>
      <w:r w:rsidRPr="007939E8">
        <w:rPr>
          <w:rFonts w:ascii="Arial" w:hAnsi="Arial" w:cs="Arial"/>
          <w:sz w:val="20"/>
          <w:szCs w:val="20"/>
        </w:rPr>
        <w:t xml:space="preserve"> as “dishonestly appropriating property belonging to another with the intention of permanently depriving the other of it” (Theft Act, 1968). Theft saw a decrease of 3.4% compared to the quarterly average, whereas criminal </w:t>
      </w:r>
      <w:r w:rsidRPr="007939E8">
        <w:rPr>
          <w:rFonts w:ascii="Arial" w:hAnsi="Arial" w:cs="Arial"/>
          <w:sz w:val="20"/>
          <w:szCs w:val="20"/>
        </w:rPr>
        <w:lastRenderedPageBreak/>
        <w:t xml:space="preserve">damage and arson had an increase of 2.1% to the quarterly average, which was 2293, compared to 2245 in quarter 3. Criminal damage is any “intentional and malicious damage to the home, other property or vehicles.” (PSNI, 2022). This includes arson, which is any criminal damage using fire to cause the damage. The crimes reported to Police </w:t>
      </w:r>
      <w:proofErr w:type="gramStart"/>
      <w:r w:rsidRPr="007939E8">
        <w:rPr>
          <w:rFonts w:ascii="Arial" w:hAnsi="Arial" w:cs="Arial"/>
          <w:sz w:val="20"/>
          <w:szCs w:val="20"/>
        </w:rPr>
        <w:t>are influenced</w:t>
      </w:r>
      <w:proofErr w:type="gramEnd"/>
      <w:r w:rsidRPr="007939E8">
        <w:rPr>
          <w:rFonts w:ascii="Arial" w:hAnsi="Arial" w:cs="Arial"/>
          <w:sz w:val="20"/>
          <w:szCs w:val="20"/>
        </w:rPr>
        <w:t xml:space="preserve"> by many factors.  In the Gwent Police (2019) Force Performance report, some of the factors outlined include changes to home office counting rules, recording behaviour, coverage from the media and the willingness of victims in the area to report crimes. For example, one of the reasons for an increase in common assault without injuries is because until recently these crimes </w:t>
      </w:r>
      <w:proofErr w:type="gramStart"/>
      <w:r w:rsidRPr="007939E8">
        <w:rPr>
          <w:rFonts w:ascii="Arial" w:hAnsi="Arial" w:cs="Arial"/>
          <w:sz w:val="20"/>
          <w:szCs w:val="20"/>
        </w:rPr>
        <w:t>were not routinely reported</w:t>
      </w:r>
      <w:proofErr w:type="gramEnd"/>
      <w:r w:rsidRPr="007939E8">
        <w:rPr>
          <w:rFonts w:ascii="Arial" w:hAnsi="Arial" w:cs="Arial"/>
          <w:sz w:val="20"/>
          <w:szCs w:val="20"/>
        </w:rPr>
        <w:t xml:space="preserve">. Efforts to improve the standards of ethical crime recording means that these crimes </w:t>
      </w:r>
      <w:proofErr w:type="gramStart"/>
      <w:r w:rsidRPr="007939E8">
        <w:rPr>
          <w:rFonts w:ascii="Arial" w:hAnsi="Arial" w:cs="Arial"/>
          <w:sz w:val="20"/>
          <w:szCs w:val="20"/>
        </w:rPr>
        <w:t>are now more regularly reported</w:t>
      </w:r>
      <w:proofErr w:type="gramEnd"/>
      <w:r w:rsidRPr="007939E8">
        <w:rPr>
          <w:rFonts w:ascii="Arial" w:hAnsi="Arial" w:cs="Arial"/>
          <w:sz w:val="20"/>
          <w:szCs w:val="20"/>
        </w:rPr>
        <w:t xml:space="preserve">. Therefore, this may not be a true reflection of an increase in these types of crimes. </w:t>
      </w:r>
    </w:p>
    <w:p w:rsidR="007939E8" w:rsidRPr="007939E8" w:rsidRDefault="007939E8" w:rsidP="007939E8">
      <w:pPr>
        <w:spacing w:line="360" w:lineRule="auto"/>
        <w:rPr>
          <w:rFonts w:ascii="Arial" w:hAnsi="Arial" w:cs="Arial"/>
          <w:sz w:val="20"/>
          <w:szCs w:val="20"/>
        </w:rPr>
      </w:pPr>
      <w:r w:rsidRPr="007939E8">
        <w:rPr>
          <w:rFonts w:ascii="Arial" w:hAnsi="Arial" w:cs="Arial"/>
          <w:sz w:val="20"/>
          <w:szCs w:val="20"/>
        </w:rPr>
        <w:t xml:space="preserve">In comparison, the most prevalent volume crimes in Dyfed Powys Police are violent crimes, anti-social behaviour and public order offences. Violent crimes include crimes such as assault, alcohol and drug related violence and domestic abuse (Victim Support, 2022). Between the period of January 2021 and December 2021, there were 19,313 reported cases of violent crime. This was the highest category of volume crimes in the Dyfed Powys Police Force area. The next highest volume crime reported is anti-social behaviour at 7,277 cases, followed by public order offences at 4,816. Anti-social behaviour falls into three categories. Personal, targeting a specific group or individual, nuisance, targeted towards a community and environmental where the perpetrator’s behaviour affects the local environment such as public spaces and buildings (Metropolitan Police, 2022). Public order offences include a range of difference offences such as riot, violent disorder and affray. </w:t>
      </w:r>
    </w:p>
    <w:p w:rsidR="007939E8" w:rsidRPr="007939E8" w:rsidRDefault="007939E8" w:rsidP="007939E8">
      <w:pPr>
        <w:spacing w:line="360" w:lineRule="auto"/>
        <w:rPr>
          <w:rFonts w:ascii="Arial" w:hAnsi="Arial" w:cs="Arial"/>
          <w:sz w:val="20"/>
          <w:szCs w:val="20"/>
        </w:rPr>
      </w:pPr>
      <w:r w:rsidRPr="007939E8">
        <w:rPr>
          <w:rFonts w:ascii="Arial" w:hAnsi="Arial" w:cs="Arial"/>
          <w:sz w:val="20"/>
          <w:szCs w:val="20"/>
        </w:rPr>
        <w:t>There are a number of reasons for the differences in volume crime statistics in Gwent and Dyfed Powys. Gwent Police Force covers an area of 600 square miles, includi</w:t>
      </w:r>
      <w:r w:rsidR="00412CFE">
        <w:rPr>
          <w:rFonts w:ascii="Arial" w:hAnsi="Arial" w:cs="Arial"/>
          <w:sz w:val="20"/>
          <w:szCs w:val="20"/>
        </w:rPr>
        <w:t>ng around 50 miles of coastline</w:t>
      </w:r>
      <w:r w:rsidRPr="007939E8">
        <w:rPr>
          <w:rFonts w:ascii="Arial" w:hAnsi="Arial" w:cs="Arial"/>
          <w:sz w:val="20"/>
          <w:szCs w:val="20"/>
        </w:rPr>
        <w:t xml:space="preserve">. The majority of the Gwent area has a high level of poverty, with a minority of affluent areas. The Gwent area has a population of around 0.6 million people mainly living in urban cities and towns (HMICFRS, 2020). In comparison, the Dyfed Powys region covers an area of 3,360 square miles with over 350 miles of coastline (HMICFRS, 2020). However, Dyfed Powys, despite having a much wider force area, has a similar population to Gwent of 515, 114 residents. Whereas in Gwent most of the population are living in urban cities and towns, in Dyfed Powys most people are living in remote rural communities and old industrial areas. Generally, there is a higher level of violent crimes in Gwent compared to Dyfed Powys. However, the proportion of officers in a neighbourhood or response function is at a similar level of 48% for Gwent Police and 47% for Dyfed Powys, which is above the England and Wales average of 40%. Looking at violence against a person, there were 34 crimes per 1000 population. In comparison, the rate was much lower in Dyfed Powys with 18 crimes per 1000 population. Likewise, for theft offences/ robbery there were 28 crimes per 1000 population in Gwent, compared to 15 crimes per 1000 population in Dyfed Powys. Finally, for criminal damage and arson there were 16 crimes per 1000 population in Gwent compared to a much smaller </w:t>
      </w:r>
      <w:proofErr w:type="gramStart"/>
      <w:r w:rsidRPr="007939E8">
        <w:rPr>
          <w:rFonts w:ascii="Arial" w:hAnsi="Arial" w:cs="Arial"/>
          <w:sz w:val="20"/>
          <w:szCs w:val="20"/>
        </w:rPr>
        <w:t>8</w:t>
      </w:r>
      <w:proofErr w:type="gramEnd"/>
      <w:r w:rsidRPr="007939E8">
        <w:rPr>
          <w:rFonts w:ascii="Arial" w:hAnsi="Arial" w:cs="Arial"/>
          <w:sz w:val="20"/>
          <w:szCs w:val="20"/>
        </w:rPr>
        <w:t xml:space="preserve"> crimes per 1000 population in Dyfed Powys. There are a number of potential reasons for these differences. Firstly, the area of Dyfed Powys is a lot more rural than the area of Gwent, with the population a lot more spread out. Secondly, Gwent Police have been categorised as being good at preventing crime and tackling </w:t>
      </w:r>
      <w:r w:rsidRPr="007939E8">
        <w:rPr>
          <w:rFonts w:ascii="Arial" w:hAnsi="Arial" w:cs="Arial"/>
          <w:sz w:val="20"/>
          <w:szCs w:val="20"/>
        </w:rPr>
        <w:lastRenderedPageBreak/>
        <w:t>anti-social behaviour, whereas Dyfed Powys Police were categorised as requiring improvement. Therefore, these statistics may not be a true reflection of actual crimes rates but rather at the efficiency that each force prevent crime and tackle anti-social behaviour.</w:t>
      </w:r>
    </w:p>
    <w:p w:rsidR="007939E8" w:rsidRPr="007939E8" w:rsidRDefault="007939E8" w:rsidP="007939E8">
      <w:pPr>
        <w:spacing w:line="360" w:lineRule="auto"/>
        <w:rPr>
          <w:rFonts w:ascii="Arial" w:hAnsi="Arial" w:cs="Arial"/>
          <w:sz w:val="20"/>
          <w:szCs w:val="20"/>
        </w:rPr>
      </w:pPr>
      <w:r w:rsidRPr="007939E8">
        <w:rPr>
          <w:rFonts w:ascii="Arial" w:hAnsi="Arial" w:cs="Arial"/>
          <w:sz w:val="20"/>
          <w:szCs w:val="20"/>
        </w:rPr>
        <w:t xml:space="preserve">To conclude, during this essay I have defined volume crimes, providing examples. I have considered the wider implications of volume crimes, both social and economic factors. I have looked extensively at the cost implications of volume crimes, and weighed up the pros and cons of the efforts put into preventing and investigating </w:t>
      </w:r>
      <w:proofErr w:type="gramStart"/>
      <w:r w:rsidRPr="007939E8">
        <w:rPr>
          <w:rFonts w:ascii="Arial" w:hAnsi="Arial" w:cs="Arial"/>
          <w:sz w:val="20"/>
          <w:szCs w:val="20"/>
        </w:rPr>
        <w:t>volume crimes and whether these efforts translate into a reduction of these crimes</w:t>
      </w:r>
      <w:proofErr w:type="gramEnd"/>
      <w:r w:rsidRPr="007939E8">
        <w:rPr>
          <w:rFonts w:ascii="Arial" w:hAnsi="Arial" w:cs="Arial"/>
          <w:sz w:val="20"/>
          <w:szCs w:val="20"/>
        </w:rPr>
        <w:t xml:space="preserve">.  I then moved on to considering the volume crimes in the areas of both Gwent Police and Dyfed Powys Police and compared these statistics. These demonstrate that volume crimes make up a significant amount of crimes in all Police Force areas. These types of crimes are particularly prevalent in areas with large towns and cities where there are more businesses, vehicles, and people to target. Evidence considered and evaluated suggests that the investigation of these crimes takes up considerable time, resources and costs, and the amount of efforts and costs that go in to solving and preventing these volume crimes are often not comparable to the amount that are solved or result in charges. </w:t>
      </w:r>
    </w:p>
    <w:p w:rsidR="00412CFE" w:rsidRDefault="00EE4EA0" w:rsidP="00412CFE">
      <w:pPr>
        <w:rPr>
          <w:rFonts w:ascii="Arial" w:hAnsi="Arial" w:cs="Arial"/>
          <w:b/>
          <w:sz w:val="20"/>
        </w:rPr>
      </w:pPr>
      <w:r>
        <w:rPr>
          <w:rFonts w:ascii="Arial" w:hAnsi="Arial" w:cs="Arial"/>
          <w:b/>
          <w:sz w:val="20"/>
        </w:rPr>
        <w:t>Word Count: 2007</w:t>
      </w:r>
      <w:r w:rsidR="007939E8" w:rsidRPr="007939E8">
        <w:rPr>
          <w:rFonts w:ascii="Arial" w:hAnsi="Arial" w:cs="Arial"/>
          <w:b/>
          <w:sz w:val="20"/>
        </w:rPr>
        <w:t>.</w:t>
      </w:r>
    </w:p>
    <w:p w:rsidR="00412CFE" w:rsidRPr="00412CFE" w:rsidRDefault="00412CFE" w:rsidP="00412CFE">
      <w:pPr>
        <w:rPr>
          <w:rFonts w:ascii="Arial" w:hAnsi="Arial" w:cs="Arial"/>
          <w:b/>
          <w:sz w:val="20"/>
        </w:rPr>
      </w:pPr>
    </w:p>
    <w:p w:rsidR="004177DB" w:rsidRDefault="004177DB" w:rsidP="004177DB">
      <w:pPr>
        <w:spacing w:after="0" w:line="360" w:lineRule="auto"/>
        <w:jc w:val="center"/>
        <w:rPr>
          <w:rFonts w:ascii="Arial" w:eastAsia="Times New Roman" w:hAnsi="Arial" w:cs="Arial"/>
          <w:b/>
          <w:sz w:val="20"/>
          <w:szCs w:val="24"/>
          <w:u w:val="single"/>
          <w:lang w:eastAsia="en-GB"/>
        </w:rPr>
      </w:pPr>
    </w:p>
    <w:p w:rsidR="004177DB" w:rsidRDefault="004177DB" w:rsidP="004177DB">
      <w:pPr>
        <w:spacing w:after="0" w:line="360" w:lineRule="auto"/>
        <w:jc w:val="center"/>
        <w:rPr>
          <w:rFonts w:ascii="Arial" w:eastAsia="Times New Roman" w:hAnsi="Arial" w:cs="Arial"/>
          <w:b/>
          <w:sz w:val="20"/>
          <w:szCs w:val="24"/>
          <w:u w:val="single"/>
          <w:lang w:eastAsia="en-GB"/>
        </w:rPr>
      </w:pPr>
      <w:r w:rsidRPr="004177DB">
        <w:rPr>
          <w:rFonts w:ascii="Arial" w:eastAsia="Times New Roman" w:hAnsi="Arial" w:cs="Arial"/>
          <w:b/>
          <w:sz w:val="20"/>
          <w:szCs w:val="24"/>
          <w:u w:val="single"/>
          <w:lang w:eastAsia="en-GB"/>
        </w:rPr>
        <w:t>Bibliography</w:t>
      </w:r>
    </w:p>
    <w:p w:rsidR="004177DB" w:rsidRPr="004177DB" w:rsidRDefault="004177DB" w:rsidP="004177DB">
      <w:pPr>
        <w:spacing w:after="0" w:line="480" w:lineRule="auto"/>
        <w:rPr>
          <w:rFonts w:ascii="Arial" w:eastAsia="Times New Roman" w:hAnsi="Arial" w:cs="Arial"/>
          <w:b/>
          <w:sz w:val="20"/>
          <w:szCs w:val="24"/>
          <w:u w:val="single"/>
          <w:lang w:eastAsia="en-GB"/>
        </w:rPr>
      </w:pPr>
    </w:p>
    <w:p w:rsidR="00EE4EA0" w:rsidRDefault="00EE4EA0" w:rsidP="004000F1">
      <w:pPr>
        <w:spacing w:after="0" w:line="48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BBC </w:t>
      </w:r>
      <w:proofErr w:type="spellStart"/>
      <w:r>
        <w:rPr>
          <w:rFonts w:ascii="Arial" w:eastAsia="Times New Roman" w:hAnsi="Arial" w:cs="Arial"/>
          <w:sz w:val="20"/>
          <w:szCs w:val="20"/>
          <w:lang w:eastAsia="en-GB"/>
        </w:rPr>
        <w:t>Bitesize</w:t>
      </w:r>
      <w:proofErr w:type="spellEnd"/>
      <w:r>
        <w:rPr>
          <w:rFonts w:ascii="Arial" w:eastAsia="Times New Roman" w:hAnsi="Arial" w:cs="Arial"/>
          <w:sz w:val="20"/>
          <w:szCs w:val="20"/>
          <w:lang w:eastAsia="en-GB"/>
        </w:rPr>
        <w:t xml:space="preserve"> (2022), Social and economic impact of crime on wider society. Accessed on 28</w:t>
      </w:r>
      <w:r w:rsidRPr="004000F1">
        <w:rPr>
          <w:rFonts w:ascii="Arial" w:eastAsia="Times New Roman" w:hAnsi="Arial" w:cs="Arial"/>
          <w:sz w:val="20"/>
          <w:szCs w:val="20"/>
          <w:vertAlign w:val="superscript"/>
          <w:lang w:eastAsia="en-GB"/>
        </w:rPr>
        <w:t>th</w:t>
      </w:r>
      <w:r>
        <w:rPr>
          <w:rFonts w:ascii="Arial" w:eastAsia="Times New Roman" w:hAnsi="Arial" w:cs="Arial"/>
          <w:sz w:val="20"/>
          <w:szCs w:val="20"/>
          <w:lang w:eastAsia="en-GB"/>
        </w:rPr>
        <w:t xml:space="preserve"> January available at </w:t>
      </w:r>
      <w:hyperlink r:id="rId22" w:history="1">
        <w:r w:rsidRPr="000D0946">
          <w:rPr>
            <w:rStyle w:val="Hyperlink"/>
            <w:rFonts w:ascii="Arial" w:eastAsia="Times New Roman" w:hAnsi="Arial" w:cs="Arial"/>
            <w:sz w:val="20"/>
            <w:szCs w:val="20"/>
            <w:lang w:eastAsia="en-GB"/>
          </w:rPr>
          <w:t>https://www.bbc.co.uk/bitesize/guides/zbhpgwx/revision/2</w:t>
        </w:r>
      </w:hyperlink>
      <w:r>
        <w:rPr>
          <w:rFonts w:ascii="Arial" w:eastAsia="Times New Roman" w:hAnsi="Arial" w:cs="Arial"/>
          <w:sz w:val="20"/>
          <w:szCs w:val="20"/>
          <w:lang w:eastAsia="en-GB"/>
        </w:rPr>
        <w:t xml:space="preserve"> </w:t>
      </w:r>
    </w:p>
    <w:p w:rsidR="00EE4EA0" w:rsidRDefault="00EE4EA0" w:rsidP="004000F1">
      <w:pPr>
        <w:spacing w:after="0" w:line="480" w:lineRule="auto"/>
        <w:rPr>
          <w:rFonts w:ascii="Arial" w:eastAsia="Times New Roman" w:hAnsi="Arial" w:cs="Arial"/>
          <w:sz w:val="20"/>
          <w:szCs w:val="20"/>
          <w:lang w:eastAsia="en-GB"/>
        </w:rPr>
      </w:pPr>
      <w:r>
        <w:rPr>
          <w:rFonts w:ascii="Arial" w:eastAsia="Times New Roman" w:hAnsi="Arial" w:cs="Arial"/>
          <w:sz w:val="20"/>
          <w:szCs w:val="20"/>
          <w:lang w:eastAsia="en-GB"/>
        </w:rPr>
        <w:t>Burrows,</w:t>
      </w:r>
      <w:r w:rsidR="00412CFE">
        <w:rPr>
          <w:rFonts w:ascii="Arial" w:eastAsia="Times New Roman" w:hAnsi="Arial" w:cs="Arial"/>
          <w:sz w:val="20"/>
          <w:szCs w:val="20"/>
          <w:lang w:eastAsia="en-GB"/>
        </w:rPr>
        <w:t xml:space="preserve"> J., Hopkins, M., Hubbard, R., Robinson, A., Speed, M. and Tilley, N. (2005), Understanding the attrition process in volume crime investigations. Accessed on 28</w:t>
      </w:r>
      <w:r w:rsidR="00412CFE" w:rsidRPr="00412CFE">
        <w:rPr>
          <w:rFonts w:ascii="Arial" w:eastAsia="Times New Roman" w:hAnsi="Arial" w:cs="Arial"/>
          <w:sz w:val="20"/>
          <w:szCs w:val="20"/>
          <w:vertAlign w:val="superscript"/>
          <w:lang w:eastAsia="en-GB"/>
        </w:rPr>
        <w:t>th</w:t>
      </w:r>
      <w:r w:rsidR="00412CFE">
        <w:rPr>
          <w:rFonts w:ascii="Arial" w:eastAsia="Times New Roman" w:hAnsi="Arial" w:cs="Arial"/>
          <w:sz w:val="20"/>
          <w:szCs w:val="20"/>
          <w:lang w:eastAsia="en-GB"/>
        </w:rPr>
        <w:t xml:space="preserve"> January available at </w:t>
      </w:r>
      <w:hyperlink r:id="rId23" w:history="1">
        <w:r w:rsidR="00412CFE" w:rsidRPr="000D0946">
          <w:rPr>
            <w:rStyle w:val="Hyperlink"/>
            <w:rFonts w:ascii="Arial" w:eastAsia="Times New Roman" w:hAnsi="Arial" w:cs="Arial"/>
            <w:sz w:val="20"/>
            <w:szCs w:val="20"/>
            <w:lang w:eastAsia="en-GB"/>
          </w:rPr>
          <w:t>https://assets.publishing.service.gov.uk/government/uploads/system/uploads/attachment_data/file/115828/hors295.pdf</w:t>
        </w:r>
      </w:hyperlink>
      <w:r w:rsidR="00412CFE">
        <w:rPr>
          <w:rFonts w:ascii="Arial" w:eastAsia="Times New Roman" w:hAnsi="Arial" w:cs="Arial"/>
          <w:sz w:val="20"/>
          <w:szCs w:val="20"/>
          <w:lang w:eastAsia="en-GB"/>
        </w:rPr>
        <w:t xml:space="preserve"> </w:t>
      </w:r>
    </w:p>
    <w:p w:rsidR="004000F1" w:rsidRDefault="004000F1" w:rsidP="004000F1">
      <w:pPr>
        <w:spacing w:after="0" w:line="480" w:lineRule="auto"/>
        <w:rPr>
          <w:rFonts w:ascii="Arial" w:eastAsia="Times New Roman" w:hAnsi="Arial" w:cs="Arial"/>
          <w:sz w:val="20"/>
          <w:szCs w:val="20"/>
          <w:lang w:eastAsia="en-GB"/>
        </w:rPr>
      </w:pPr>
      <w:r>
        <w:rPr>
          <w:rFonts w:ascii="Arial" w:eastAsia="Times New Roman" w:hAnsi="Arial" w:cs="Arial"/>
          <w:sz w:val="20"/>
          <w:szCs w:val="20"/>
          <w:lang w:eastAsia="en-GB"/>
        </w:rPr>
        <w:t>College of Policing (2022), Investigation. Accessed on 28</w:t>
      </w:r>
      <w:r w:rsidRPr="00391FBE">
        <w:rPr>
          <w:rFonts w:ascii="Arial" w:eastAsia="Times New Roman" w:hAnsi="Arial" w:cs="Arial"/>
          <w:sz w:val="20"/>
          <w:szCs w:val="20"/>
          <w:vertAlign w:val="superscript"/>
          <w:lang w:eastAsia="en-GB"/>
        </w:rPr>
        <w:t>th</w:t>
      </w:r>
      <w:r>
        <w:rPr>
          <w:rFonts w:ascii="Arial" w:eastAsia="Times New Roman" w:hAnsi="Arial" w:cs="Arial"/>
          <w:sz w:val="20"/>
          <w:szCs w:val="20"/>
          <w:lang w:eastAsia="en-GB"/>
        </w:rPr>
        <w:t xml:space="preserve"> January available at </w:t>
      </w:r>
      <w:hyperlink r:id="rId24" w:anchor="volume-crime" w:history="1">
        <w:r w:rsidRPr="000D0946">
          <w:rPr>
            <w:rStyle w:val="Hyperlink"/>
            <w:rFonts w:ascii="Arial" w:eastAsia="Times New Roman" w:hAnsi="Arial" w:cs="Arial"/>
            <w:sz w:val="20"/>
            <w:szCs w:val="20"/>
            <w:lang w:eastAsia="en-GB"/>
          </w:rPr>
          <w:t>https://www.app.college.police.uk/app-content/investigations/introduction/#volume-crime</w:t>
        </w:r>
      </w:hyperlink>
      <w:r>
        <w:rPr>
          <w:rFonts w:ascii="Arial" w:eastAsia="Times New Roman" w:hAnsi="Arial" w:cs="Arial"/>
          <w:sz w:val="20"/>
          <w:szCs w:val="20"/>
          <w:lang w:eastAsia="en-GB"/>
        </w:rPr>
        <w:t xml:space="preserve"> </w:t>
      </w:r>
    </w:p>
    <w:p w:rsidR="004000F1" w:rsidRDefault="004000F1" w:rsidP="004000F1">
      <w:pPr>
        <w:spacing w:after="0" w:line="48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DPP Law (2017), </w:t>
      </w:r>
      <w:proofErr w:type="gramStart"/>
      <w:r>
        <w:rPr>
          <w:rFonts w:ascii="Arial" w:eastAsia="Times New Roman" w:hAnsi="Arial" w:cs="Arial"/>
          <w:sz w:val="20"/>
          <w:szCs w:val="20"/>
          <w:lang w:eastAsia="en-GB"/>
        </w:rPr>
        <w:t>What</w:t>
      </w:r>
      <w:proofErr w:type="gramEnd"/>
      <w:r>
        <w:rPr>
          <w:rFonts w:ascii="Arial" w:eastAsia="Times New Roman" w:hAnsi="Arial" w:cs="Arial"/>
          <w:sz w:val="20"/>
          <w:szCs w:val="20"/>
          <w:lang w:eastAsia="en-GB"/>
        </w:rPr>
        <w:t xml:space="preserve"> constitutes a common assault? Accessed on 28</w:t>
      </w:r>
      <w:r w:rsidRPr="00391FBE">
        <w:rPr>
          <w:rFonts w:ascii="Arial" w:eastAsia="Times New Roman" w:hAnsi="Arial" w:cs="Arial"/>
          <w:sz w:val="20"/>
          <w:szCs w:val="20"/>
          <w:vertAlign w:val="superscript"/>
          <w:lang w:eastAsia="en-GB"/>
        </w:rPr>
        <w:t>th</w:t>
      </w:r>
      <w:r>
        <w:rPr>
          <w:rFonts w:ascii="Arial" w:eastAsia="Times New Roman" w:hAnsi="Arial" w:cs="Arial"/>
          <w:sz w:val="20"/>
          <w:szCs w:val="20"/>
          <w:lang w:eastAsia="en-GB"/>
        </w:rPr>
        <w:t xml:space="preserve"> January available at </w:t>
      </w:r>
      <w:hyperlink r:id="rId25" w:anchor=":~:text=Common%20assault%20is%20a%20criminal%20offence%20under%20the,to%20occur%20for%20an%20assault%20to%20take%20place" w:history="1">
        <w:r w:rsidRPr="000D0946">
          <w:rPr>
            <w:rStyle w:val="Hyperlink"/>
            <w:rFonts w:ascii="Arial" w:eastAsia="Times New Roman" w:hAnsi="Arial" w:cs="Arial"/>
            <w:sz w:val="20"/>
            <w:szCs w:val="20"/>
            <w:lang w:eastAsia="en-GB"/>
          </w:rPr>
          <w:t>https://www.dpp-law.com/blog/what-constitutes-common-assault/#:~:text=Common%20assault%20is%20a%20criminal%20offence%20under%20the,to%20occur%20for%20an%20assault%20to%20take%20place</w:t>
        </w:r>
      </w:hyperlink>
      <w:r>
        <w:rPr>
          <w:rFonts w:ascii="Arial" w:eastAsia="Times New Roman" w:hAnsi="Arial" w:cs="Arial"/>
          <w:sz w:val="20"/>
          <w:szCs w:val="20"/>
          <w:lang w:eastAsia="en-GB"/>
        </w:rPr>
        <w:t xml:space="preserve"> </w:t>
      </w:r>
    </w:p>
    <w:p w:rsidR="004000F1" w:rsidRDefault="004000F1" w:rsidP="004000F1">
      <w:pPr>
        <w:spacing w:after="0" w:line="480" w:lineRule="auto"/>
        <w:rPr>
          <w:rFonts w:ascii="Arial" w:eastAsia="Times New Roman" w:hAnsi="Arial" w:cs="Arial"/>
          <w:sz w:val="20"/>
          <w:szCs w:val="20"/>
          <w:lang w:eastAsia="en-GB"/>
        </w:rPr>
      </w:pPr>
      <w:r>
        <w:rPr>
          <w:rFonts w:ascii="Arial" w:eastAsia="Times New Roman" w:hAnsi="Arial" w:cs="Arial"/>
          <w:sz w:val="20"/>
          <w:szCs w:val="20"/>
          <w:lang w:eastAsia="en-GB"/>
        </w:rPr>
        <w:t>Gwent Police (2019), Force Performance 2018/19. Accessed on 28</w:t>
      </w:r>
      <w:r w:rsidRPr="00391FBE">
        <w:rPr>
          <w:rFonts w:ascii="Arial" w:eastAsia="Times New Roman" w:hAnsi="Arial" w:cs="Arial"/>
          <w:sz w:val="20"/>
          <w:szCs w:val="20"/>
          <w:vertAlign w:val="superscript"/>
          <w:lang w:eastAsia="en-GB"/>
        </w:rPr>
        <w:t>th</w:t>
      </w:r>
      <w:r>
        <w:rPr>
          <w:rFonts w:ascii="Arial" w:eastAsia="Times New Roman" w:hAnsi="Arial" w:cs="Arial"/>
          <w:sz w:val="20"/>
          <w:szCs w:val="20"/>
          <w:lang w:eastAsia="en-GB"/>
        </w:rPr>
        <w:t xml:space="preserve"> January available at </w:t>
      </w:r>
      <w:hyperlink r:id="rId26" w:history="1">
        <w:r w:rsidRPr="000D0946">
          <w:rPr>
            <w:rStyle w:val="Hyperlink"/>
            <w:rFonts w:ascii="Arial" w:eastAsia="Times New Roman" w:hAnsi="Arial" w:cs="Arial"/>
            <w:sz w:val="20"/>
            <w:szCs w:val="20"/>
            <w:lang w:eastAsia="en-GB"/>
          </w:rPr>
          <w:t>https://www.gwent.pcc.police.uk/media/a4llk2uj/amended_force_performance_report.pdf</w:t>
        </w:r>
      </w:hyperlink>
      <w:r>
        <w:rPr>
          <w:rFonts w:ascii="Arial" w:eastAsia="Times New Roman" w:hAnsi="Arial" w:cs="Arial"/>
          <w:sz w:val="20"/>
          <w:szCs w:val="20"/>
          <w:lang w:eastAsia="en-GB"/>
        </w:rPr>
        <w:t xml:space="preserve"> </w:t>
      </w:r>
    </w:p>
    <w:p w:rsidR="00EE4EA0" w:rsidRDefault="00EE4EA0" w:rsidP="004000F1">
      <w:pPr>
        <w:spacing w:after="0" w:line="480" w:lineRule="auto"/>
        <w:rPr>
          <w:rFonts w:ascii="Arial" w:eastAsia="Times New Roman" w:hAnsi="Arial" w:cs="Arial"/>
          <w:sz w:val="20"/>
          <w:szCs w:val="20"/>
          <w:lang w:eastAsia="en-GB"/>
        </w:rPr>
      </w:pPr>
      <w:r>
        <w:rPr>
          <w:rFonts w:ascii="Arial" w:eastAsia="Times New Roman" w:hAnsi="Arial" w:cs="Arial"/>
          <w:sz w:val="20"/>
          <w:szCs w:val="20"/>
          <w:lang w:eastAsia="en-GB"/>
        </w:rPr>
        <w:lastRenderedPageBreak/>
        <w:t xml:space="preserve">Home Office (2018), </w:t>
      </w:r>
      <w:proofErr w:type="gramStart"/>
      <w:r>
        <w:rPr>
          <w:rFonts w:ascii="Arial" w:eastAsia="Times New Roman" w:hAnsi="Arial" w:cs="Arial"/>
          <w:sz w:val="20"/>
          <w:szCs w:val="20"/>
          <w:lang w:eastAsia="en-GB"/>
        </w:rPr>
        <w:t>The</w:t>
      </w:r>
      <w:proofErr w:type="gramEnd"/>
      <w:r>
        <w:rPr>
          <w:rFonts w:ascii="Arial" w:eastAsia="Times New Roman" w:hAnsi="Arial" w:cs="Arial"/>
          <w:sz w:val="20"/>
          <w:szCs w:val="20"/>
          <w:lang w:eastAsia="en-GB"/>
        </w:rPr>
        <w:t xml:space="preserve"> economic and social costs of crime: Second Edition. Accessed on 28</w:t>
      </w:r>
      <w:r w:rsidRPr="00EE4EA0">
        <w:rPr>
          <w:rFonts w:ascii="Arial" w:eastAsia="Times New Roman" w:hAnsi="Arial" w:cs="Arial"/>
          <w:sz w:val="20"/>
          <w:szCs w:val="20"/>
          <w:vertAlign w:val="superscript"/>
          <w:lang w:eastAsia="en-GB"/>
        </w:rPr>
        <w:t>th</w:t>
      </w:r>
      <w:r>
        <w:rPr>
          <w:rFonts w:ascii="Arial" w:eastAsia="Times New Roman" w:hAnsi="Arial" w:cs="Arial"/>
          <w:sz w:val="20"/>
          <w:szCs w:val="20"/>
          <w:lang w:eastAsia="en-GB"/>
        </w:rPr>
        <w:t xml:space="preserve"> January available at </w:t>
      </w:r>
      <w:hyperlink r:id="rId27" w:history="1">
        <w:r w:rsidRPr="000D0946">
          <w:rPr>
            <w:rStyle w:val="Hyperlink"/>
            <w:rFonts w:ascii="Arial" w:eastAsia="Times New Roman" w:hAnsi="Arial" w:cs="Arial"/>
            <w:sz w:val="20"/>
            <w:szCs w:val="20"/>
            <w:lang w:eastAsia="en-GB"/>
          </w:rPr>
          <w:t>https://assets.publishing.service.gov.uk/government/uploads/system/uploads/attachment_data/file/732110/the-economic-and-social-costs-of-crime-horr99.pdf</w:t>
        </w:r>
      </w:hyperlink>
      <w:r>
        <w:rPr>
          <w:rFonts w:ascii="Arial" w:eastAsia="Times New Roman" w:hAnsi="Arial" w:cs="Arial"/>
          <w:sz w:val="20"/>
          <w:szCs w:val="20"/>
          <w:lang w:eastAsia="en-GB"/>
        </w:rPr>
        <w:t xml:space="preserve"> </w:t>
      </w:r>
    </w:p>
    <w:p w:rsidR="004000F1" w:rsidRDefault="004000F1" w:rsidP="004000F1">
      <w:pPr>
        <w:spacing w:after="0" w:line="480" w:lineRule="auto"/>
        <w:rPr>
          <w:rFonts w:ascii="Arial" w:eastAsia="Times New Roman" w:hAnsi="Arial" w:cs="Arial"/>
          <w:sz w:val="20"/>
          <w:szCs w:val="20"/>
          <w:lang w:eastAsia="en-GB"/>
        </w:rPr>
      </w:pPr>
      <w:r>
        <w:rPr>
          <w:rFonts w:ascii="Arial" w:eastAsia="Times New Roman" w:hAnsi="Arial" w:cs="Arial"/>
          <w:sz w:val="20"/>
          <w:szCs w:val="20"/>
          <w:lang w:eastAsia="en-GB"/>
        </w:rPr>
        <w:t>HMICFRS (2019</w:t>
      </w:r>
      <w:proofErr w:type="gramStart"/>
      <w:r>
        <w:rPr>
          <w:rFonts w:ascii="Arial" w:eastAsia="Times New Roman" w:hAnsi="Arial" w:cs="Arial"/>
          <w:sz w:val="20"/>
          <w:szCs w:val="20"/>
          <w:lang w:eastAsia="en-GB"/>
        </w:rPr>
        <w:t>),</w:t>
      </w:r>
      <w:proofErr w:type="gramEnd"/>
      <w:r>
        <w:rPr>
          <w:rFonts w:ascii="Arial" w:eastAsia="Times New Roman" w:hAnsi="Arial" w:cs="Arial"/>
          <w:sz w:val="20"/>
          <w:szCs w:val="20"/>
          <w:lang w:eastAsia="en-GB"/>
        </w:rPr>
        <w:t xml:space="preserve"> </w:t>
      </w:r>
      <w:r w:rsidRPr="004000F1">
        <w:rPr>
          <w:rFonts w:ascii="Arial" w:eastAsia="Times New Roman" w:hAnsi="Arial" w:cs="Arial"/>
          <w:sz w:val="20"/>
          <w:szCs w:val="20"/>
          <w:lang w:eastAsia="en-GB"/>
        </w:rPr>
        <w:t>PEEL: Police Effectiveness, Efficiency and Legitimacy</w:t>
      </w:r>
      <w:r>
        <w:rPr>
          <w:rFonts w:ascii="Arial" w:eastAsia="Times New Roman" w:hAnsi="Arial" w:cs="Arial"/>
          <w:sz w:val="20"/>
          <w:szCs w:val="20"/>
          <w:lang w:eastAsia="en-GB"/>
        </w:rPr>
        <w:t xml:space="preserve"> 2018/19: An Inspection of Dyfed-Powys</w:t>
      </w:r>
      <w:r w:rsidRPr="004000F1">
        <w:rPr>
          <w:rFonts w:ascii="Arial" w:eastAsia="Times New Roman" w:hAnsi="Arial" w:cs="Arial"/>
          <w:sz w:val="20"/>
          <w:szCs w:val="20"/>
          <w:lang w:eastAsia="en-GB"/>
        </w:rPr>
        <w:t xml:space="preserve"> Police</w:t>
      </w:r>
      <w:r>
        <w:rPr>
          <w:rFonts w:ascii="Arial" w:eastAsia="Times New Roman" w:hAnsi="Arial" w:cs="Arial"/>
          <w:sz w:val="20"/>
          <w:szCs w:val="20"/>
          <w:lang w:eastAsia="en-GB"/>
        </w:rPr>
        <w:t>. Accessed on 28</w:t>
      </w:r>
      <w:r w:rsidRPr="004000F1">
        <w:rPr>
          <w:rFonts w:ascii="Arial" w:eastAsia="Times New Roman" w:hAnsi="Arial" w:cs="Arial"/>
          <w:sz w:val="20"/>
          <w:szCs w:val="20"/>
          <w:vertAlign w:val="superscript"/>
          <w:lang w:eastAsia="en-GB"/>
        </w:rPr>
        <w:t>th</w:t>
      </w:r>
      <w:r>
        <w:rPr>
          <w:rFonts w:ascii="Arial" w:eastAsia="Times New Roman" w:hAnsi="Arial" w:cs="Arial"/>
          <w:sz w:val="20"/>
          <w:szCs w:val="20"/>
          <w:lang w:eastAsia="en-GB"/>
        </w:rPr>
        <w:t xml:space="preserve"> January available at </w:t>
      </w:r>
      <w:hyperlink r:id="rId28" w:history="1">
        <w:r w:rsidRPr="000D0946">
          <w:rPr>
            <w:rStyle w:val="Hyperlink"/>
            <w:rFonts w:ascii="Arial" w:eastAsia="Times New Roman" w:hAnsi="Arial" w:cs="Arial"/>
            <w:sz w:val="20"/>
            <w:szCs w:val="20"/>
            <w:lang w:eastAsia="en-GB"/>
          </w:rPr>
          <w:t>https://www.justiceinspectorates.gov.uk/hmicfrs/wp-content/uploads/peel-assessment-2018-19-dyfed-powys.pdf</w:t>
        </w:r>
      </w:hyperlink>
      <w:r>
        <w:rPr>
          <w:rFonts w:ascii="Arial" w:eastAsia="Times New Roman" w:hAnsi="Arial" w:cs="Arial"/>
          <w:sz w:val="20"/>
          <w:szCs w:val="20"/>
          <w:lang w:eastAsia="en-GB"/>
        </w:rPr>
        <w:t xml:space="preserve"> </w:t>
      </w:r>
    </w:p>
    <w:p w:rsidR="004000F1" w:rsidRDefault="004000F1" w:rsidP="004000F1">
      <w:pPr>
        <w:spacing w:after="0" w:line="480" w:lineRule="auto"/>
        <w:rPr>
          <w:rFonts w:ascii="Arial" w:eastAsia="Times New Roman" w:hAnsi="Arial" w:cs="Arial"/>
          <w:sz w:val="20"/>
          <w:szCs w:val="20"/>
          <w:lang w:eastAsia="en-GB"/>
        </w:rPr>
      </w:pPr>
      <w:r>
        <w:rPr>
          <w:rFonts w:ascii="Arial" w:eastAsia="Times New Roman" w:hAnsi="Arial" w:cs="Arial"/>
          <w:sz w:val="20"/>
          <w:szCs w:val="20"/>
          <w:lang w:eastAsia="en-GB"/>
        </w:rPr>
        <w:t>HMICFRS (2020</w:t>
      </w:r>
      <w:proofErr w:type="gramStart"/>
      <w:r>
        <w:rPr>
          <w:rFonts w:ascii="Arial" w:eastAsia="Times New Roman" w:hAnsi="Arial" w:cs="Arial"/>
          <w:sz w:val="20"/>
          <w:szCs w:val="20"/>
          <w:lang w:eastAsia="en-GB"/>
        </w:rPr>
        <w:t>),</w:t>
      </w:r>
      <w:proofErr w:type="gramEnd"/>
      <w:r>
        <w:rPr>
          <w:rFonts w:ascii="Arial" w:eastAsia="Times New Roman" w:hAnsi="Arial" w:cs="Arial"/>
          <w:sz w:val="20"/>
          <w:szCs w:val="20"/>
          <w:lang w:eastAsia="en-GB"/>
        </w:rPr>
        <w:t xml:space="preserve"> PEEL: Police Effectiveness, Efficiency and Legitimacy 2018/19: An Inspection of Gwent Police. Accessed on 28</w:t>
      </w:r>
      <w:r w:rsidRPr="004000F1">
        <w:rPr>
          <w:rFonts w:ascii="Arial" w:eastAsia="Times New Roman" w:hAnsi="Arial" w:cs="Arial"/>
          <w:sz w:val="20"/>
          <w:szCs w:val="20"/>
          <w:vertAlign w:val="superscript"/>
          <w:lang w:eastAsia="en-GB"/>
        </w:rPr>
        <w:t>th</w:t>
      </w:r>
      <w:r>
        <w:rPr>
          <w:rFonts w:ascii="Arial" w:eastAsia="Times New Roman" w:hAnsi="Arial" w:cs="Arial"/>
          <w:sz w:val="20"/>
          <w:szCs w:val="20"/>
          <w:lang w:eastAsia="en-GB"/>
        </w:rPr>
        <w:t xml:space="preserve"> January available at </w:t>
      </w:r>
      <w:hyperlink r:id="rId29" w:history="1">
        <w:r w:rsidRPr="000D0946">
          <w:rPr>
            <w:rStyle w:val="Hyperlink"/>
            <w:rFonts w:ascii="Arial" w:eastAsia="Times New Roman" w:hAnsi="Arial" w:cs="Arial"/>
            <w:sz w:val="20"/>
            <w:szCs w:val="20"/>
            <w:lang w:eastAsia="en-GB"/>
          </w:rPr>
          <w:t>https://www.justiceinspectorates.gov.uk/hmicfrs/wp-content/uploads/peel-assessment-2018-19-gwent.pdf</w:t>
        </w:r>
      </w:hyperlink>
      <w:r>
        <w:rPr>
          <w:rFonts w:ascii="Arial" w:eastAsia="Times New Roman" w:hAnsi="Arial" w:cs="Arial"/>
          <w:sz w:val="20"/>
          <w:szCs w:val="20"/>
          <w:lang w:eastAsia="en-GB"/>
        </w:rPr>
        <w:t xml:space="preserve"> </w:t>
      </w:r>
    </w:p>
    <w:p w:rsidR="004000F1" w:rsidRDefault="004000F1" w:rsidP="004000F1">
      <w:pPr>
        <w:spacing w:after="0" w:line="48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Metropolitan Police (2022), </w:t>
      </w:r>
      <w:proofErr w:type="gramStart"/>
      <w:r>
        <w:rPr>
          <w:rFonts w:ascii="Arial" w:eastAsia="Times New Roman" w:hAnsi="Arial" w:cs="Arial"/>
          <w:sz w:val="20"/>
          <w:szCs w:val="20"/>
          <w:lang w:eastAsia="en-GB"/>
        </w:rPr>
        <w:t>What</w:t>
      </w:r>
      <w:proofErr w:type="gramEnd"/>
      <w:r>
        <w:rPr>
          <w:rFonts w:ascii="Arial" w:eastAsia="Times New Roman" w:hAnsi="Arial" w:cs="Arial"/>
          <w:sz w:val="20"/>
          <w:szCs w:val="20"/>
          <w:lang w:eastAsia="en-GB"/>
        </w:rPr>
        <w:t xml:space="preserve"> is antisocial behaviour? Accessed on 28</w:t>
      </w:r>
      <w:r w:rsidRPr="004000F1">
        <w:rPr>
          <w:rFonts w:ascii="Arial" w:eastAsia="Times New Roman" w:hAnsi="Arial" w:cs="Arial"/>
          <w:sz w:val="20"/>
          <w:szCs w:val="20"/>
          <w:vertAlign w:val="superscript"/>
          <w:lang w:eastAsia="en-GB"/>
        </w:rPr>
        <w:t>th</w:t>
      </w:r>
      <w:r>
        <w:rPr>
          <w:rFonts w:ascii="Arial" w:eastAsia="Times New Roman" w:hAnsi="Arial" w:cs="Arial"/>
          <w:sz w:val="20"/>
          <w:szCs w:val="20"/>
          <w:lang w:eastAsia="en-GB"/>
        </w:rPr>
        <w:t xml:space="preserve"> January available at </w:t>
      </w:r>
      <w:hyperlink r:id="rId30" w:history="1">
        <w:r w:rsidRPr="000D0946">
          <w:rPr>
            <w:rStyle w:val="Hyperlink"/>
            <w:rFonts w:ascii="Arial" w:eastAsia="Times New Roman" w:hAnsi="Arial" w:cs="Arial"/>
            <w:sz w:val="20"/>
            <w:szCs w:val="20"/>
            <w:lang w:eastAsia="en-GB"/>
          </w:rPr>
          <w:t>https://www.met.police.uk/advice/advice-and-information/asb/asb/antisocial-behaviour/what-is-antisocial-behaviour/</w:t>
        </w:r>
      </w:hyperlink>
      <w:r>
        <w:rPr>
          <w:rFonts w:ascii="Arial" w:eastAsia="Times New Roman" w:hAnsi="Arial" w:cs="Arial"/>
          <w:sz w:val="20"/>
          <w:szCs w:val="20"/>
          <w:lang w:eastAsia="en-GB"/>
        </w:rPr>
        <w:t xml:space="preserve"> </w:t>
      </w:r>
    </w:p>
    <w:p w:rsidR="004000F1" w:rsidRDefault="004000F1" w:rsidP="004000F1">
      <w:pPr>
        <w:spacing w:after="0" w:line="480" w:lineRule="auto"/>
        <w:rPr>
          <w:rFonts w:ascii="Arial" w:eastAsia="Times New Roman" w:hAnsi="Arial" w:cs="Arial"/>
          <w:sz w:val="20"/>
          <w:szCs w:val="20"/>
          <w:lang w:eastAsia="en-GB"/>
        </w:rPr>
      </w:pPr>
      <w:r>
        <w:rPr>
          <w:rFonts w:ascii="Arial" w:eastAsia="Times New Roman" w:hAnsi="Arial" w:cs="Arial"/>
          <w:sz w:val="20"/>
          <w:szCs w:val="20"/>
          <w:lang w:eastAsia="en-GB"/>
        </w:rPr>
        <w:t>Police Federation (2017), Policy Document: Volume Crime. Accessed on 28</w:t>
      </w:r>
      <w:r w:rsidRPr="00391FBE">
        <w:rPr>
          <w:rFonts w:ascii="Arial" w:eastAsia="Times New Roman" w:hAnsi="Arial" w:cs="Arial"/>
          <w:sz w:val="20"/>
          <w:szCs w:val="20"/>
          <w:vertAlign w:val="superscript"/>
          <w:lang w:eastAsia="en-GB"/>
        </w:rPr>
        <w:t>th</w:t>
      </w:r>
      <w:r>
        <w:rPr>
          <w:rFonts w:ascii="Arial" w:eastAsia="Times New Roman" w:hAnsi="Arial" w:cs="Arial"/>
          <w:sz w:val="20"/>
          <w:szCs w:val="20"/>
          <w:lang w:eastAsia="en-GB"/>
        </w:rPr>
        <w:t xml:space="preserve"> January available at </w:t>
      </w:r>
      <w:hyperlink r:id="rId31" w:history="1">
        <w:r w:rsidRPr="000D0946">
          <w:rPr>
            <w:rStyle w:val="Hyperlink"/>
            <w:rFonts w:ascii="Arial" w:eastAsia="Times New Roman" w:hAnsi="Arial" w:cs="Arial"/>
            <w:sz w:val="20"/>
            <w:szCs w:val="20"/>
            <w:lang w:eastAsia="en-GB"/>
          </w:rPr>
          <w:t>https://www.polfed.org/media/13796/pfew_policy_-_volume_crime_-_march_2017_v2.pdf</w:t>
        </w:r>
      </w:hyperlink>
      <w:r>
        <w:rPr>
          <w:rFonts w:ascii="Arial" w:eastAsia="Times New Roman" w:hAnsi="Arial" w:cs="Arial"/>
          <w:sz w:val="20"/>
          <w:szCs w:val="20"/>
          <w:lang w:eastAsia="en-GB"/>
        </w:rPr>
        <w:t xml:space="preserve"> </w:t>
      </w:r>
    </w:p>
    <w:p w:rsidR="004000F1" w:rsidRDefault="004000F1" w:rsidP="004000F1">
      <w:pPr>
        <w:spacing w:after="0" w:line="480" w:lineRule="auto"/>
        <w:rPr>
          <w:rFonts w:ascii="Arial" w:eastAsia="Times New Roman" w:hAnsi="Arial" w:cs="Arial"/>
          <w:sz w:val="20"/>
          <w:szCs w:val="20"/>
          <w:lang w:eastAsia="en-GB"/>
        </w:rPr>
      </w:pPr>
      <w:r>
        <w:rPr>
          <w:rFonts w:ascii="Arial" w:eastAsia="Times New Roman" w:hAnsi="Arial" w:cs="Arial"/>
          <w:sz w:val="20"/>
          <w:szCs w:val="20"/>
          <w:lang w:eastAsia="en-GB"/>
        </w:rPr>
        <w:t>Police Service of Northern Ireland (2022), Criminal Damage. Accessed on 28</w:t>
      </w:r>
      <w:r w:rsidRPr="00391FBE">
        <w:rPr>
          <w:rFonts w:ascii="Arial" w:eastAsia="Times New Roman" w:hAnsi="Arial" w:cs="Arial"/>
          <w:sz w:val="20"/>
          <w:szCs w:val="20"/>
          <w:vertAlign w:val="superscript"/>
          <w:lang w:eastAsia="en-GB"/>
        </w:rPr>
        <w:t>th</w:t>
      </w:r>
      <w:r>
        <w:rPr>
          <w:rFonts w:ascii="Arial" w:eastAsia="Times New Roman" w:hAnsi="Arial" w:cs="Arial"/>
          <w:sz w:val="20"/>
          <w:szCs w:val="20"/>
          <w:lang w:eastAsia="en-GB"/>
        </w:rPr>
        <w:t xml:space="preserve"> January available at </w:t>
      </w:r>
      <w:hyperlink r:id="rId32" w:anchor=":~:text=WHAT%20IS%20CRIMINAL%20DAMAGE%3F%20Criminal%20damage%20is%20the,criminal%20damage%20using%20fire%20to%20cause%20the%20damage" w:history="1">
        <w:r w:rsidRPr="000D0946">
          <w:rPr>
            <w:rStyle w:val="Hyperlink"/>
            <w:rFonts w:ascii="Arial" w:eastAsia="Times New Roman" w:hAnsi="Arial" w:cs="Arial"/>
            <w:sz w:val="20"/>
            <w:szCs w:val="20"/>
            <w:lang w:eastAsia="en-GB"/>
          </w:rPr>
          <w:t>https://www.psni.police.uk/crime/criminal-damage/#:~:text=WHAT%20IS%20CRIMINAL%20DAMAGE%3F%20Criminal%20damage%20is%20the,criminal%20damage%20using%20fire%20to%20cause%20the%20damage</w:t>
        </w:r>
      </w:hyperlink>
      <w:r>
        <w:rPr>
          <w:rFonts w:ascii="Arial" w:eastAsia="Times New Roman" w:hAnsi="Arial" w:cs="Arial"/>
          <w:sz w:val="20"/>
          <w:szCs w:val="20"/>
          <w:lang w:eastAsia="en-GB"/>
        </w:rPr>
        <w:t xml:space="preserve"> </w:t>
      </w:r>
    </w:p>
    <w:p w:rsidR="004000F1" w:rsidRDefault="004000F1" w:rsidP="004000F1">
      <w:pPr>
        <w:spacing w:after="0" w:line="480" w:lineRule="auto"/>
        <w:rPr>
          <w:rFonts w:ascii="Arial" w:eastAsia="Times New Roman" w:hAnsi="Arial" w:cs="Arial"/>
          <w:sz w:val="20"/>
          <w:szCs w:val="20"/>
          <w:lang w:eastAsia="en-GB"/>
        </w:rPr>
      </w:pPr>
      <w:r>
        <w:rPr>
          <w:rFonts w:ascii="Arial" w:eastAsia="Times New Roman" w:hAnsi="Arial" w:cs="Arial"/>
          <w:sz w:val="20"/>
          <w:szCs w:val="20"/>
          <w:lang w:eastAsia="en-GB"/>
        </w:rPr>
        <w:t>Theft Act (1968). Accessed on 28</w:t>
      </w:r>
      <w:r w:rsidRPr="00391FBE">
        <w:rPr>
          <w:rFonts w:ascii="Arial" w:eastAsia="Times New Roman" w:hAnsi="Arial" w:cs="Arial"/>
          <w:sz w:val="20"/>
          <w:szCs w:val="20"/>
          <w:vertAlign w:val="superscript"/>
          <w:lang w:eastAsia="en-GB"/>
        </w:rPr>
        <w:t>th</w:t>
      </w:r>
      <w:r>
        <w:rPr>
          <w:rFonts w:ascii="Arial" w:eastAsia="Times New Roman" w:hAnsi="Arial" w:cs="Arial"/>
          <w:sz w:val="20"/>
          <w:szCs w:val="20"/>
          <w:lang w:eastAsia="en-GB"/>
        </w:rPr>
        <w:t xml:space="preserve"> January available at </w:t>
      </w:r>
      <w:hyperlink r:id="rId33" w:history="1">
        <w:r w:rsidRPr="000D0946">
          <w:rPr>
            <w:rStyle w:val="Hyperlink"/>
            <w:rFonts w:ascii="Arial" w:eastAsia="Times New Roman" w:hAnsi="Arial" w:cs="Arial"/>
            <w:sz w:val="20"/>
            <w:szCs w:val="20"/>
            <w:lang w:eastAsia="en-GB"/>
          </w:rPr>
          <w:t>https://www.legislation.gov.uk/ukpga/1968/60/crossheading/definition-of-theft</w:t>
        </w:r>
      </w:hyperlink>
      <w:r>
        <w:rPr>
          <w:rFonts w:ascii="Arial" w:eastAsia="Times New Roman" w:hAnsi="Arial" w:cs="Arial"/>
          <w:sz w:val="20"/>
          <w:szCs w:val="20"/>
          <w:lang w:eastAsia="en-GB"/>
        </w:rPr>
        <w:t xml:space="preserve"> </w:t>
      </w:r>
    </w:p>
    <w:p w:rsidR="00412CFE" w:rsidRDefault="00412CFE" w:rsidP="004000F1">
      <w:pPr>
        <w:spacing w:after="0" w:line="480" w:lineRule="auto"/>
        <w:rPr>
          <w:rFonts w:ascii="Arial" w:eastAsia="Times New Roman" w:hAnsi="Arial" w:cs="Arial"/>
          <w:sz w:val="20"/>
          <w:szCs w:val="20"/>
          <w:lang w:eastAsia="en-GB"/>
        </w:rPr>
      </w:pPr>
      <w:proofErr w:type="spellStart"/>
      <w:r>
        <w:rPr>
          <w:rFonts w:ascii="Arial" w:eastAsia="Times New Roman" w:hAnsi="Arial" w:cs="Arial"/>
          <w:sz w:val="20"/>
          <w:szCs w:val="20"/>
          <w:lang w:eastAsia="en-GB"/>
        </w:rPr>
        <w:t>Tiratelli</w:t>
      </w:r>
      <w:proofErr w:type="spellEnd"/>
      <w:r>
        <w:rPr>
          <w:rFonts w:ascii="Arial" w:eastAsia="Times New Roman" w:hAnsi="Arial" w:cs="Arial"/>
          <w:sz w:val="20"/>
          <w:szCs w:val="20"/>
          <w:lang w:eastAsia="en-GB"/>
        </w:rPr>
        <w:t>, M., Quinton, P., and Bradford, B. (2018), Does Stop and Search Deter Crime? Evidence from Ten Years of London- wide Data. Accessed on 28</w:t>
      </w:r>
      <w:r w:rsidRPr="00412CFE">
        <w:rPr>
          <w:rFonts w:ascii="Arial" w:eastAsia="Times New Roman" w:hAnsi="Arial" w:cs="Arial"/>
          <w:sz w:val="20"/>
          <w:szCs w:val="20"/>
          <w:vertAlign w:val="superscript"/>
          <w:lang w:eastAsia="en-GB"/>
        </w:rPr>
        <w:t>th</w:t>
      </w:r>
      <w:r>
        <w:rPr>
          <w:rFonts w:ascii="Arial" w:eastAsia="Times New Roman" w:hAnsi="Arial" w:cs="Arial"/>
          <w:sz w:val="20"/>
          <w:szCs w:val="20"/>
          <w:lang w:eastAsia="en-GB"/>
        </w:rPr>
        <w:t xml:space="preserve"> January available at </w:t>
      </w:r>
      <w:hyperlink r:id="rId34" w:history="1">
        <w:r w:rsidRPr="000D0946">
          <w:rPr>
            <w:rStyle w:val="Hyperlink"/>
            <w:rFonts w:ascii="Arial" w:eastAsia="Times New Roman" w:hAnsi="Arial" w:cs="Arial"/>
            <w:sz w:val="20"/>
            <w:szCs w:val="20"/>
            <w:lang w:eastAsia="en-GB"/>
          </w:rPr>
          <w:t>https://academic.oup.com/bjc/article/58/5/1212/4827589</w:t>
        </w:r>
      </w:hyperlink>
      <w:r>
        <w:rPr>
          <w:rFonts w:ascii="Arial" w:eastAsia="Times New Roman" w:hAnsi="Arial" w:cs="Arial"/>
          <w:sz w:val="20"/>
          <w:szCs w:val="20"/>
          <w:lang w:eastAsia="en-GB"/>
        </w:rPr>
        <w:t xml:space="preserve"> </w:t>
      </w:r>
    </w:p>
    <w:p w:rsidR="004000F1" w:rsidRDefault="004000F1" w:rsidP="004000F1">
      <w:pPr>
        <w:spacing w:after="0" w:line="480" w:lineRule="auto"/>
        <w:rPr>
          <w:rFonts w:ascii="Arial" w:eastAsia="Times New Roman" w:hAnsi="Arial" w:cs="Arial"/>
          <w:sz w:val="20"/>
          <w:szCs w:val="20"/>
          <w:lang w:eastAsia="en-GB"/>
        </w:rPr>
      </w:pPr>
      <w:r>
        <w:rPr>
          <w:rFonts w:ascii="Arial" w:eastAsia="Times New Roman" w:hAnsi="Arial" w:cs="Arial"/>
          <w:sz w:val="20"/>
          <w:szCs w:val="20"/>
          <w:lang w:eastAsia="en-GB"/>
        </w:rPr>
        <w:t>UK Crime Stats (2011), Dyfed Powys Police. Accessed on 28</w:t>
      </w:r>
      <w:r w:rsidRPr="004000F1">
        <w:rPr>
          <w:rFonts w:ascii="Arial" w:eastAsia="Times New Roman" w:hAnsi="Arial" w:cs="Arial"/>
          <w:sz w:val="20"/>
          <w:szCs w:val="20"/>
          <w:vertAlign w:val="superscript"/>
          <w:lang w:eastAsia="en-GB"/>
        </w:rPr>
        <w:t>th</w:t>
      </w:r>
      <w:r>
        <w:rPr>
          <w:rFonts w:ascii="Arial" w:eastAsia="Times New Roman" w:hAnsi="Arial" w:cs="Arial"/>
          <w:sz w:val="20"/>
          <w:szCs w:val="20"/>
          <w:lang w:eastAsia="en-GB"/>
        </w:rPr>
        <w:t xml:space="preserve"> January available at </w:t>
      </w:r>
      <w:hyperlink r:id="rId35" w:history="1">
        <w:r w:rsidRPr="000D0946">
          <w:rPr>
            <w:rStyle w:val="Hyperlink"/>
            <w:rFonts w:ascii="Arial" w:eastAsia="Times New Roman" w:hAnsi="Arial" w:cs="Arial"/>
            <w:sz w:val="20"/>
            <w:szCs w:val="20"/>
            <w:lang w:eastAsia="en-GB"/>
          </w:rPr>
          <w:t>https://ukcrimestats.com/Police_Force/Dyfed-Powys_Police</w:t>
        </w:r>
      </w:hyperlink>
      <w:r>
        <w:rPr>
          <w:rFonts w:ascii="Arial" w:eastAsia="Times New Roman" w:hAnsi="Arial" w:cs="Arial"/>
          <w:sz w:val="20"/>
          <w:szCs w:val="20"/>
          <w:lang w:eastAsia="en-GB"/>
        </w:rPr>
        <w:t xml:space="preserve"> </w:t>
      </w:r>
    </w:p>
    <w:p w:rsidR="004000F1" w:rsidRDefault="004000F1" w:rsidP="004000F1">
      <w:pPr>
        <w:spacing w:after="0" w:line="480" w:lineRule="auto"/>
        <w:rPr>
          <w:rFonts w:ascii="Arial" w:eastAsia="Times New Roman" w:hAnsi="Arial" w:cs="Arial"/>
          <w:sz w:val="20"/>
          <w:szCs w:val="20"/>
          <w:lang w:eastAsia="en-GB"/>
        </w:rPr>
      </w:pPr>
      <w:r>
        <w:rPr>
          <w:rFonts w:ascii="Arial" w:eastAsia="Times New Roman" w:hAnsi="Arial" w:cs="Arial"/>
          <w:sz w:val="20"/>
          <w:szCs w:val="20"/>
          <w:lang w:eastAsia="en-GB"/>
        </w:rPr>
        <w:t>Victim Support (2022), Violent Crime. Accessed on 28</w:t>
      </w:r>
      <w:r w:rsidRPr="004000F1">
        <w:rPr>
          <w:rFonts w:ascii="Arial" w:eastAsia="Times New Roman" w:hAnsi="Arial" w:cs="Arial"/>
          <w:sz w:val="20"/>
          <w:szCs w:val="20"/>
          <w:vertAlign w:val="superscript"/>
          <w:lang w:eastAsia="en-GB"/>
        </w:rPr>
        <w:t>th</w:t>
      </w:r>
      <w:r>
        <w:rPr>
          <w:rFonts w:ascii="Arial" w:eastAsia="Times New Roman" w:hAnsi="Arial" w:cs="Arial"/>
          <w:sz w:val="20"/>
          <w:szCs w:val="20"/>
          <w:lang w:eastAsia="en-GB"/>
        </w:rPr>
        <w:t xml:space="preserve"> January available at </w:t>
      </w:r>
      <w:hyperlink r:id="rId36" w:anchor=":~:text=Violent%20crimes%20can%20include%3A%201%20assault%202%20gun,sexual%20orientation%29%208%20robbery%209%20murder%20or%20manslaughter" w:history="1">
        <w:r w:rsidRPr="000D0946">
          <w:rPr>
            <w:rStyle w:val="Hyperlink"/>
            <w:rFonts w:ascii="Arial" w:eastAsia="Times New Roman" w:hAnsi="Arial" w:cs="Arial"/>
            <w:sz w:val="20"/>
            <w:szCs w:val="20"/>
            <w:lang w:eastAsia="en-GB"/>
          </w:rPr>
          <w:t>https://www.victimsupport.org.uk/crime-info/types-crime/violent-</w:t>
        </w:r>
        <w:r w:rsidRPr="000D0946">
          <w:rPr>
            <w:rStyle w:val="Hyperlink"/>
            <w:rFonts w:ascii="Arial" w:eastAsia="Times New Roman" w:hAnsi="Arial" w:cs="Arial"/>
            <w:sz w:val="20"/>
            <w:szCs w:val="20"/>
            <w:lang w:eastAsia="en-GB"/>
          </w:rPr>
          <w:lastRenderedPageBreak/>
          <w:t>crime/#:~:text=Violent%20crimes%20can%20include%3A%201%20assault%202%20gun,sexual%20orientation%29%208%20robbery%209%20murder%20or%20manslaughter</w:t>
        </w:r>
      </w:hyperlink>
      <w:r>
        <w:rPr>
          <w:rFonts w:ascii="Arial" w:eastAsia="Times New Roman" w:hAnsi="Arial" w:cs="Arial"/>
          <w:sz w:val="20"/>
          <w:szCs w:val="20"/>
          <w:lang w:eastAsia="en-GB"/>
        </w:rPr>
        <w:t xml:space="preserve"> </w:t>
      </w:r>
    </w:p>
    <w:p w:rsidR="0015483B" w:rsidRPr="004177DB" w:rsidRDefault="0015483B" w:rsidP="004177DB">
      <w:pPr>
        <w:spacing w:after="0" w:line="480" w:lineRule="auto"/>
        <w:rPr>
          <w:rFonts w:ascii="Trebuchet MS" w:eastAsia="Times New Roman" w:hAnsi="Trebuchet MS" w:cs="Arial"/>
          <w:sz w:val="24"/>
          <w:szCs w:val="24"/>
          <w:lang w:eastAsia="en-GB"/>
        </w:rPr>
      </w:pPr>
    </w:p>
    <w:p w:rsidR="00BC0755" w:rsidRPr="0015483B" w:rsidRDefault="00DE432B">
      <w:pPr>
        <w:rPr>
          <w:b/>
        </w:rPr>
      </w:pPr>
    </w:p>
    <w:sectPr w:rsidR="00BC0755" w:rsidRPr="001548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7373EF"/>
    <w:multiLevelType w:val="hybridMultilevel"/>
    <w:tmpl w:val="3C8E90A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68646F"/>
    <w:multiLevelType w:val="hybridMultilevel"/>
    <w:tmpl w:val="3F60D4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50753DA"/>
    <w:multiLevelType w:val="hybridMultilevel"/>
    <w:tmpl w:val="0DD03A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483B"/>
    <w:rsid w:val="000218B3"/>
    <w:rsid w:val="00043479"/>
    <w:rsid w:val="00057DD3"/>
    <w:rsid w:val="00070CD9"/>
    <w:rsid w:val="00071AA5"/>
    <w:rsid w:val="00092734"/>
    <w:rsid w:val="00095A6C"/>
    <w:rsid w:val="000B67A4"/>
    <w:rsid w:val="000C5D30"/>
    <w:rsid w:val="00130D06"/>
    <w:rsid w:val="0015483B"/>
    <w:rsid w:val="001B382C"/>
    <w:rsid w:val="001C1742"/>
    <w:rsid w:val="002A371A"/>
    <w:rsid w:val="002A5073"/>
    <w:rsid w:val="002D1308"/>
    <w:rsid w:val="002D76C2"/>
    <w:rsid w:val="0034197D"/>
    <w:rsid w:val="0035139C"/>
    <w:rsid w:val="00391FBE"/>
    <w:rsid w:val="003A5CBE"/>
    <w:rsid w:val="003D651C"/>
    <w:rsid w:val="004000F1"/>
    <w:rsid w:val="00412CFE"/>
    <w:rsid w:val="004177DB"/>
    <w:rsid w:val="00442BAB"/>
    <w:rsid w:val="00473131"/>
    <w:rsid w:val="00494676"/>
    <w:rsid w:val="004A3B7C"/>
    <w:rsid w:val="00507AB4"/>
    <w:rsid w:val="0058302F"/>
    <w:rsid w:val="005E3E77"/>
    <w:rsid w:val="00640FF7"/>
    <w:rsid w:val="00680DAE"/>
    <w:rsid w:val="006B508B"/>
    <w:rsid w:val="006D7F31"/>
    <w:rsid w:val="00765B90"/>
    <w:rsid w:val="00770386"/>
    <w:rsid w:val="007939E8"/>
    <w:rsid w:val="007D198C"/>
    <w:rsid w:val="007D39A6"/>
    <w:rsid w:val="007D7D39"/>
    <w:rsid w:val="0080213A"/>
    <w:rsid w:val="008052A2"/>
    <w:rsid w:val="008062EA"/>
    <w:rsid w:val="008E2971"/>
    <w:rsid w:val="008E7F8B"/>
    <w:rsid w:val="0096491B"/>
    <w:rsid w:val="009A2EEB"/>
    <w:rsid w:val="009A419F"/>
    <w:rsid w:val="00A752B0"/>
    <w:rsid w:val="00AC2116"/>
    <w:rsid w:val="00AD472D"/>
    <w:rsid w:val="00B109DC"/>
    <w:rsid w:val="00B71E31"/>
    <w:rsid w:val="00B77724"/>
    <w:rsid w:val="00BD4446"/>
    <w:rsid w:val="00BD44E1"/>
    <w:rsid w:val="00C05685"/>
    <w:rsid w:val="00C13857"/>
    <w:rsid w:val="00C16B09"/>
    <w:rsid w:val="00CA6700"/>
    <w:rsid w:val="00CB4BBF"/>
    <w:rsid w:val="00CC5E6A"/>
    <w:rsid w:val="00CD3155"/>
    <w:rsid w:val="00D87587"/>
    <w:rsid w:val="00DC45E4"/>
    <w:rsid w:val="00DE432B"/>
    <w:rsid w:val="00E26E95"/>
    <w:rsid w:val="00EB3290"/>
    <w:rsid w:val="00EC2C4D"/>
    <w:rsid w:val="00EE4EA0"/>
    <w:rsid w:val="00EE6695"/>
    <w:rsid w:val="00EF24B9"/>
    <w:rsid w:val="00F055C9"/>
    <w:rsid w:val="00F35628"/>
    <w:rsid w:val="00F3653B"/>
    <w:rsid w:val="00FD0927"/>
    <w:rsid w:val="00FE04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CA270"/>
  <w15:chartTrackingRefBased/>
  <w15:docId w15:val="{FA7848EE-3344-4585-9668-51FBE8582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483B"/>
    <w:pPr>
      <w:ind w:left="720"/>
      <w:contextualSpacing/>
    </w:pPr>
  </w:style>
  <w:style w:type="character" w:styleId="Hyperlink">
    <w:name w:val="Hyperlink"/>
    <w:basedOn w:val="DefaultParagraphFont"/>
    <w:uiPriority w:val="99"/>
    <w:unhideWhenUsed/>
    <w:rsid w:val="00CA6700"/>
    <w:rPr>
      <w:color w:val="0563C1" w:themeColor="hyperlink"/>
      <w:u w:val="single"/>
    </w:rPr>
  </w:style>
  <w:style w:type="character" w:styleId="FollowedHyperlink">
    <w:name w:val="FollowedHyperlink"/>
    <w:basedOn w:val="DefaultParagraphFont"/>
    <w:uiPriority w:val="99"/>
    <w:semiHidden/>
    <w:unhideWhenUsed/>
    <w:rsid w:val="00F3562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otherham.gov.uk/blog/brinsworthward/post/116/anti-social-behaviour-asb-and-off-road-motorbikes" TargetMode="External"/><Relationship Id="rId13" Type="http://schemas.openxmlformats.org/officeDocument/2006/relationships/hyperlink" Target="https://lancsroadsafety.co.uk/campaigns/fatal-5/" TargetMode="External"/><Relationship Id="rId18" Type="http://schemas.openxmlformats.org/officeDocument/2006/relationships/hyperlink" Target="https://www.police.uk/advice/advice-and-information/rs/road-safety/automatic-number-plate-recognition-anpr/" TargetMode="External"/><Relationship Id="rId26" Type="http://schemas.openxmlformats.org/officeDocument/2006/relationships/hyperlink" Target="https://www.gwent.pcc.police.uk/media/a4llk2uj/amended_force_performance_report.pdf" TargetMode="External"/><Relationship Id="rId3" Type="http://schemas.openxmlformats.org/officeDocument/2006/relationships/settings" Target="settings.xml"/><Relationship Id="rId21" Type="http://schemas.openxmlformats.org/officeDocument/2006/relationships/hyperlink" Target="https://www.totalparking.co.uk/news-and-media/news-archive/the-benefits-of-automatic-number-plate-recognition-anpr-systems" TargetMode="External"/><Relationship Id="rId34" Type="http://schemas.openxmlformats.org/officeDocument/2006/relationships/hyperlink" Target="https://academic.oup.com/bjc/article/58/5/1212/4827589" TargetMode="External"/><Relationship Id="rId7" Type="http://schemas.openxmlformats.org/officeDocument/2006/relationships/hyperlink" Target="https://www.brake.org.uk/files/downloads/Reports/Direct-Line-Safe-Driving/Roads-policing-and-criminal-justice-Direct-Line-Safe-driving-report-2019.pdf?v=1596470458" TargetMode="External"/><Relationship Id="rId12" Type="http://schemas.openxmlformats.org/officeDocument/2006/relationships/hyperlink" Target="https://www.gov.uk/government/publications/national-anpr-standards/national-anpr-standards-for-policing-and-law-enforcement-accessible-version" TargetMode="External"/><Relationship Id="rId17" Type="http://schemas.openxmlformats.org/officeDocument/2006/relationships/hyperlink" Target="https://www.legislation.gov.uk/ukpga/2002/30/section/59?view=plain" TargetMode="External"/><Relationship Id="rId25" Type="http://schemas.openxmlformats.org/officeDocument/2006/relationships/hyperlink" Target="https://www.dpp-law.com/blog/what-constitutes-common-assault/" TargetMode="External"/><Relationship Id="rId33" Type="http://schemas.openxmlformats.org/officeDocument/2006/relationships/hyperlink" Target="https://www.legislation.gov.uk/ukpga/1968/60/crossheading/definition-of-theft"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et.police.uk/SysSiteAssets/media/downloads/central/advice/road-safety/npcc-roads-policing-strategy-2018-2021.pdf" TargetMode="External"/><Relationship Id="rId20" Type="http://schemas.openxmlformats.org/officeDocument/2006/relationships/hyperlink" Target="https://www.legislation.gov.uk/ukpga/1988/52/section/163" TargetMode="External"/><Relationship Id="rId29" Type="http://schemas.openxmlformats.org/officeDocument/2006/relationships/hyperlink" Target="https://www.justiceinspectorates.gov.uk/hmicfrs/wp-content/uploads/peel-assessment-2018-19-gwent.pdf" TargetMode="External"/><Relationship Id="rId1" Type="http://schemas.openxmlformats.org/officeDocument/2006/relationships/numbering" Target="numbering.xml"/><Relationship Id="rId6" Type="http://schemas.openxmlformats.org/officeDocument/2006/relationships/hyperlink" Target="https://www.brake.org.uk/get-involved/take-action/mybrake/knowledge-centre/roads-policing" TargetMode="External"/><Relationship Id="rId11" Type="http://schemas.openxmlformats.org/officeDocument/2006/relationships/hyperlink" Target="https://www.devon-cornwall.police.uk/advice/on-the-road/the-fatal-five/" TargetMode="External"/><Relationship Id="rId24" Type="http://schemas.openxmlformats.org/officeDocument/2006/relationships/hyperlink" Target="https://www.app.college.police.uk/app-content/investigations/introduction/" TargetMode="External"/><Relationship Id="rId32" Type="http://schemas.openxmlformats.org/officeDocument/2006/relationships/hyperlink" Target="https://www.psni.police.uk/crime/criminal-damage/" TargetMode="External"/><Relationship Id="rId37" Type="http://schemas.openxmlformats.org/officeDocument/2006/relationships/fontTable" Target="fontTable.xml"/><Relationship Id="rId5" Type="http://schemas.openxmlformats.org/officeDocument/2006/relationships/hyperlink" Target="http://www.anpr-international.com/history-of-anpr/" TargetMode="External"/><Relationship Id="rId15" Type="http://schemas.openxmlformats.org/officeDocument/2006/relationships/hyperlink" Target="https://www.npcc.police.uk/documents/ANPR%20Factsheet.pdf" TargetMode="External"/><Relationship Id="rId23" Type="http://schemas.openxmlformats.org/officeDocument/2006/relationships/hyperlink" Target="https://assets.publishing.service.gov.uk/government/uploads/system/uploads/attachment_data/file/115828/hors295.pdf" TargetMode="External"/><Relationship Id="rId28" Type="http://schemas.openxmlformats.org/officeDocument/2006/relationships/hyperlink" Target="https://www.justiceinspectorates.gov.uk/hmicfrs/wp-content/uploads/peel-assessment-2018-19-dyfed-powys.pdf" TargetMode="External"/><Relationship Id="rId36" Type="http://schemas.openxmlformats.org/officeDocument/2006/relationships/hyperlink" Target="https://www.victimsupport.org.uk/crime-info/types-crime/violent-crime/" TargetMode="External"/><Relationship Id="rId10" Type="http://schemas.openxmlformats.org/officeDocument/2006/relationships/hyperlink" Target="https://www.cheshire.police.uk/police-forces/cheshire-constabulary/areas/cheshire/campaigns/campaigns/2019/fatal-5/" TargetMode="External"/><Relationship Id="rId19" Type="http://schemas.openxmlformats.org/officeDocument/2006/relationships/hyperlink" Target="https://www.rac.co.uk/drive/advice/cameras/what-is-anpr-and-how-does-it-work/" TargetMode="External"/><Relationship Id="rId31" Type="http://schemas.openxmlformats.org/officeDocument/2006/relationships/hyperlink" Target="https://www.polfed.org/media/13796/pfew_policy_-_volume_crime_-_march_2017_v2.pdf" TargetMode="External"/><Relationship Id="rId4" Type="http://schemas.openxmlformats.org/officeDocument/2006/relationships/webSettings" Target="webSettings.xml"/><Relationship Id="rId9" Type="http://schemas.openxmlformats.org/officeDocument/2006/relationships/hyperlink" Target="https://commonslibrary.parliament.uk/stop-and-search-powers-extension-of-no-suspicion-searches/" TargetMode="External"/><Relationship Id="rId14" Type="http://schemas.openxmlformats.org/officeDocument/2006/relationships/hyperlink" Target="https://www.anprcameras.com/anpr-cameras-lead-to-41-reduction-of-burglaries-in-nottinghamshire/" TargetMode="External"/><Relationship Id="rId22" Type="http://schemas.openxmlformats.org/officeDocument/2006/relationships/hyperlink" Target="https://www.bbc.co.uk/bitesize/guides/zbhpgwx/revision/2" TargetMode="External"/><Relationship Id="rId27" Type="http://schemas.openxmlformats.org/officeDocument/2006/relationships/hyperlink" Target="https://assets.publishing.service.gov.uk/government/uploads/system/uploads/attachment_data/file/732110/the-economic-and-social-costs-of-crime-horr99.pdf" TargetMode="External"/><Relationship Id="rId30" Type="http://schemas.openxmlformats.org/officeDocument/2006/relationships/hyperlink" Target="https://www.met.police.uk/advice/advice-and-information/asb/asb/antisocial-behaviour/what-is-antisocial-behaviour/" TargetMode="External"/><Relationship Id="rId35" Type="http://schemas.openxmlformats.org/officeDocument/2006/relationships/hyperlink" Target="https://ukcrimestats.com/Police_Force/Dyfed-Powys_Pol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13</Pages>
  <Words>5374</Words>
  <Characters>30633</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35936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Tancock, Wayne</dc:creator>
  <cp:keywords/>
  <dc:description/>
  <cp:lastModifiedBy>Tancock, Wayne</cp:lastModifiedBy>
  <cp:revision>7</cp:revision>
  <dcterms:created xsi:type="dcterms:W3CDTF">2022-02-25T20:05:00Z</dcterms:created>
  <dcterms:modified xsi:type="dcterms:W3CDTF">2022-02-27T16:10:00Z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