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CBC6953" w14:textId="570A0F2E" w:rsidR="005B14BA" w:rsidRDefault="00F65625">
      <w:proofErr w:type="spellStart"/>
      <w:r>
        <w:t>Najineh</w:t>
      </w:r>
      <w:proofErr w:type="spellEnd"/>
      <w:r>
        <w:t xml:space="preserve"> </w:t>
      </w:r>
      <w:proofErr w:type="spellStart"/>
      <w:r>
        <w:t>Dadash</w:t>
      </w:r>
      <w:bookmarkStart w:id="0" w:name="_GoBack"/>
      <w:bookmarkEnd w:id="0"/>
      <w:proofErr w:type="spellEnd"/>
    </w:p>
    <w:p w14:paraId="33215478" w14:textId="77777777" w:rsidR="009C78E4" w:rsidRDefault="009C78E4"/>
    <w:p w14:paraId="20B245BB" w14:textId="178D94CA" w:rsidR="009C78E4" w:rsidRDefault="009C78E4">
      <w:r>
        <w:t xml:space="preserve">The graph questions were completed well.  However, </w:t>
      </w:r>
      <w:r w:rsidR="00F65625">
        <w:t>look at the different types of costs, including fixed costs represented in a graph.</w:t>
      </w:r>
      <w:r w:rsidR="001C04BA">
        <w:t xml:space="preserve">  </w:t>
      </w:r>
    </w:p>
    <w:p w14:paraId="7229CB02" w14:textId="77777777" w:rsidR="001C04BA" w:rsidRDefault="001C04BA"/>
    <w:p w14:paraId="485DEEC8" w14:textId="69384FFA" w:rsidR="001C04BA" w:rsidRDefault="00F65625">
      <w:r>
        <w:t>Look at the</w:t>
      </w:r>
      <w:r w:rsidR="001C04BA">
        <w:t xml:space="preserve"> theory element related to the FIFO method of materials valuation revise the methods for calculating AVCO.  Create the table, as it make</w:t>
      </w:r>
      <w:r>
        <w:t>s it easier to calculate the average cost per unit and</w:t>
      </w:r>
      <w:r w:rsidR="001C04BA">
        <w:t xml:space="preserve"> the associated costs.</w:t>
      </w:r>
    </w:p>
    <w:p w14:paraId="569E4D97" w14:textId="77777777" w:rsidR="001C04BA" w:rsidRDefault="001C04BA"/>
    <w:p w14:paraId="12137904" w14:textId="1CD98411" w:rsidR="001C04BA" w:rsidRDefault="001C04BA">
      <w:r>
        <w:t>It would als</w:t>
      </w:r>
      <w:r w:rsidR="001B4A30">
        <w:t xml:space="preserve">o be beneficial to practice </w:t>
      </w:r>
      <w:r>
        <w:t>the theory and calculation methods associated with abruption costing</w:t>
      </w:r>
      <w:r w:rsidR="001B4A30">
        <w:t xml:space="preserve"> and apportionment</w:t>
      </w:r>
      <w:r>
        <w:t>.  It is also recommended that you look at the theory and calculation methods associated with marginal costing</w:t>
      </w:r>
      <w:r w:rsidR="001B4A30">
        <w:t xml:space="preserve"> and break-even analysis, as these were not undertaken in the MOCK</w:t>
      </w:r>
      <w:r>
        <w:t xml:space="preserve">.  </w:t>
      </w:r>
    </w:p>
    <w:p w14:paraId="10165C28" w14:textId="77777777" w:rsidR="001C04BA" w:rsidRDefault="001C04BA"/>
    <w:p w14:paraId="44DA2BDE" w14:textId="77777777" w:rsidR="001C04BA" w:rsidRDefault="001C04BA">
      <w:r>
        <w:t>The methods applied in lectures and tutorials follow the layout required and will help you with these elements.  We will also be undertaking more examples in the revision classes.</w:t>
      </w:r>
    </w:p>
    <w:p w14:paraId="00D1CC7A" w14:textId="77777777" w:rsidR="001C04BA" w:rsidRDefault="001C04BA"/>
    <w:p w14:paraId="0B9E1C38" w14:textId="77777777" w:rsidR="001C04BA" w:rsidRDefault="001C04BA">
      <w:r>
        <w:t>Create the A4 sheet so that it aids the undertaking of the questions, but most importantly, revise the topics, particularly those you find difficult.</w:t>
      </w:r>
    </w:p>
    <w:p w14:paraId="4BAD5727" w14:textId="77777777" w:rsidR="001C04BA" w:rsidRDefault="001C04BA"/>
    <w:p w14:paraId="53F54B18" w14:textId="77777777" w:rsidR="001C04BA" w:rsidRDefault="001C04BA">
      <w:r>
        <w:t>All of the information you need is included in the notes distributed in class and also accessible on Moodle.</w:t>
      </w:r>
    </w:p>
    <w:sectPr w:rsidR="001C04BA" w:rsidSect="00E94D7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78E4"/>
    <w:rsid w:val="001B4A30"/>
    <w:rsid w:val="001C04BA"/>
    <w:rsid w:val="0096086A"/>
    <w:rsid w:val="009C78E4"/>
    <w:rsid w:val="00E94D77"/>
    <w:rsid w:val="00F656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DDA20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168</Words>
  <Characters>959</Characters>
  <Application>Microsoft Macintosh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1125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2018-05-05T14:19:00Z</dcterms:created>
  <dcterms:modified xsi:type="dcterms:W3CDTF">2018-05-05T14:19:00Z</dcterms:modified>
</cp:coreProperties>
</file>