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EB3D6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83BF3">
              <w:rPr>
                <w:b/>
                <w:color w:val="auto"/>
                <w:sz w:val="32"/>
              </w:rPr>
              <w:t>Joseph Markey</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0B8D061" w:rsidR="005A1BA3" w:rsidRDefault="005A1BA3" w:rsidP="00340E9A">
            <w:pPr>
              <w:overflowPunct/>
              <w:autoSpaceDE/>
              <w:autoSpaceDN/>
              <w:adjustRightInd/>
              <w:ind w:right="237"/>
              <w:textAlignment w:val="auto"/>
              <w:rPr>
                <w:b/>
                <w:color w:val="auto"/>
                <w:sz w:val="32"/>
              </w:rPr>
            </w:pPr>
            <w:r>
              <w:rPr>
                <w:b/>
                <w:color w:val="auto"/>
                <w:sz w:val="32"/>
              </w:rPr>
              <w:t>_</w:t>
            </w:r>
            <w:r w:rsidR="00C83BF3">
              <w:rPr>
                <w:b/>
                <w:color w:val="auto"/>
                <w:sz w:val="32"/>
              </w:rPr>
              <w:t>2134514</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B8ED396" w14:textId="77777777" w:rsidR="00C83BF3" w:rsidRPr="00C83BF3" w:rsidRDefault="00C83BF3" w:rsidP="00C83BF3">
      <w:pPr>
        <w:rPr>
          <w:sz w:val="24"/>
          <w:szCs w:val="24"/>
        </w:rPr>
      </w:pPr>
      <w:r w:rsidRPr="00C83BF3">
        <w:rPr>
          <w:sz w:val="24"/>
          <w:szCs w:val="24"/>
        </w:rPr>
        <w:t xml:space="preserve">It is widely accepted that the challenges faced by the police have changed dramatically in recent years. Years of financial restraint, technological advances in the criminal world and the proliferation of social media are just some of the complex changes the police service must now tackle. In addition, cutbacks in mental health and social care means that the police must increasingly respond to social rather than criminal issues which put additional pressure on their already-stretched resources. </w:t>
      </w:r>
    </w:p>
    <w:p w14:paraId="0E8CE398" w14:textId="77777777" w:rsidR="005B326D" w:rsidRDefault="00C83BF3" w:rsidP="00C83BF3">
      <w:pPr>
        <w:rPr>
          <w:sz w:val="24"/>
          <w:szCs w:val="24"/>
        </w:rPr>
      </w:pPr>
      <w:r w:rsidRPr="00C83BF3">
        <w:rPr>
          <w:sz w:val="24"/>
          <w:szCs w:val="24"/>
        </w:rPr>
        <w:t xml:space="preserve">Policing Vision 2025 responded to these changes by outlining its vision of a more professional police workforce, in which officers </w:t>
      </w:r>
      <w:proofErr w:type="gramStart"/>
      <w:r w:rsidRPr="00C83BF3">
        <w:rPr>
          <w:sz w:val="24"/>
          <w:szCs w:val="24"/>
        </w:rPr>
        <w:t>are able to</w:t>
      </w:r>
      <w:proofErr w:type="gramEnd"/>
      <w:r w:rsidRPr="00C83BF3">
        <w:rPr>
          <w:sz w:val="24"/>
          <w:szCs w:val="24"/>
        </w:rPr>
        <w:t xml:space="preserve"> utilise their skills and capabilities in a flexible, autonomous way, thereby being better placed to respond to these challenges within the service. (Martin, 2022). In addition, the Workforce Transformation 2018 placed a focus on continuous improvement and learning, while encouraging reflective practice to help improve service delivery. (Workforce Transformation, 2018). </w:t>
      </w:r>
    </w:p>
    <w:p w14:paraId="08170E72" w14:textId="77777777" w:rsidR="005B326D" w:rsidRDefault="005B326D" w:rsidP="00C83BF3">
      <w:pPr>
        <w:rPr>
          <w:sz w:val="24"/>
          <w:szCs w:val="24"/>
        </w:rPr>
      </w:pPr>
    </w:p>
    <w:p w14:paraId="2FA27F36" w14:textId="77777777" w:rsidR="005B326D" w:rsidRDefault="00C83BF3" w:rsidP="00C83BF3">
      <w:pPr>
        <w:rPr>
          <w:sz w:val="24"/>
          <w:szCs w:val="24"/>
        </w:rPr>
      </w:pPr>
      <w:r w:rsidRPr="00C83BF3">
        <w:rPr>
          <w:sz w:val="24"/>
          <w:szCs w:val="24"/>
        </w:rPr>
        <w:t xml:space="preserve">The College of Policing, established in 2012, has played an integral role in delivering these visions of a professional workforce. As an independent body, the College is responsible for driving change and striving for continuous improvement within the police service. It aims to embed professional practice in everything the police do, ensure consistency of approach across different forces and develop leadership skills </w:t>
      </w:r>
      <w:r w:rsidRPr="00C83BF3">
        <w:rPr>
          <w:sz w:val="24"/>
          <w:szCs w:val="24"/>
        </w:rPr>
        <w:lastRenderedPageBreak/>
        <w:t xml:space="preserve">so the police can meet the challenge of policing increasingly diverse and complex communities. (College of Policing, 2022). In addition, the introduction of the police educational qualifications framework (PEQF) has been widely accepted as being a useful means of making decisions on which practices or approaches are likely to have the most impact on crime and victims (Goode and Lumsden, 2018). Furthermore, Martin argues that the PEQF has the potential to re-establish police as ‘moral agents’, equipping them with the necessary independence and authority needed to fulfil their role in increasingly diverse and complex communities. (Martin, 2022). </w:t>
      </w:r>
    </w:p>
    <w:p w14:paraId="2BE7290A" w14:textId="77777777" w:rsidR="005B326D" w:rsidRDefault="005B326D" w:rsidP="00C83BF3">
      <w:pPr>
        <w:rPr>
          <w:sz w:val="24"/>
          <w:szCs w:val="24"/>
        </w:rPr>
      </w:pPr>
    </w:p>
    <w:p w14:paraId="31582BF6" w14:textId="07F70E2A" w:rsidR="00C83BF3" w:rsidRPr="00C83BF3" w:rsidRDefault="00C83BF3" w:rsidP="00C83BF3">
      <w:pPr>
        <w:rPr>
          <w:sz w:val="24"/>
          <w:szCs w:val="24"/>
        </w:rPr>
      </w:pPr>
      <w:r w:rsidRPr="00C83BF3">
        <w:rPr>
          <w:sz w:val="24"/>
          <w:szCs w:val="24"/>
        </w:rPr>
        <w:t xml:space="preserve">Establishing policing as a graduate profession has formalised partnerships between the College and academic institutions, facilitating the use of evidence-based policing whereby officers make decisions based on </w:t>
      </w:r>
      <w:proofErr w:type="gramStart"/>
      <w:r w:rsidRPr="00C83BF3">
        <w:rPr>
          <w:sz w:val="24"/>
          <w:szCs w:val="24"/>
        </w:rPr>
        <w:t>scientifically-proven</w:t>
      </w:r>
      <w:proofErr w:type="gramEnd"/>
      <w:r w:rsidRPr="00C83BF3">
        <w:rPr>
          <w:sz w:val="24"/>
          <w:szCs w:val="24"/>
        </w:rPr>
        <w:t xml:space="preserve"> methods and practices (Sherman, 2013).  </w:t>
      </w:r>
    </w:p>
    <w:p w14:paraId="4960B8DA" w14:textId="77777777" w:rsidR="005B326D" w:rsidRDefault="00C83BF3" w:rsidP="00C83BF3">
      <w:pPr>
        <w:rPr>
          <w:sz w:val="24"/>
          <w:szCs w:val="24"/>
        </w:rPr>
      </w:pPr>
      <w:r w:rsidRPr="00C83BF3">
        <w:rPr>
          <w:sz w:val="24"/>
          <w:szCs w:val="24"/>
        </w:rPr>
        <w:t xml:space="preserve">Of course, a fundamental development of professionalising policing in the UK occurred when the College introduced the Code of Ethics in 2014. The Code revolutionised the service and now underpins every aspect of police practice. It is applied to all officers, staff and volunteers in the service. By implementing standards of professional behaviour to which all staff must adhere, and by regulating these standards through law as Statutory Instruments, the College professionalised policing so that the service was better able to respond to the threats and challenges posed by criminal activity in the modern world. </w:t>
      </w:r>
    </w:p>
    <w:p w14:paraId="0B17DD2F" w14:textId="77777777" w:rsidR="005B326D" w:rsidRDefault="005B326D" w:rsidP="00C83BF3">
      <w:pPr>
        <w:rPr>
          <w:sz w:val="24"/>
          <w:szCs w:val="24"/>
        </w:rPr>
      </w:pPr>
    </w:p>
    <w:p w14:paraId="1E9B499F" w14:textId="1EA06A39" w:rsidR="00C83BF3" w:rsidRPr="00C83BF3" w:rsidRDefault="00C83BF3" w:rsidP="00C83BF3">
      <w:pPr>
        <w:rPr>
          <w:sz w:val="24"/>
          <w:szCs w:val="24"/>
        </w:rPr>
      </w:pPr>
      <w:r w:rsidRPr="00C83BF3">
        <w:rPr>
          <w:sz w:val="24"/>
          <w:szCs w:val="24"/>
        </w:rPr>
        <w:t xml:space="preserve">The introduction of a new Code of Ethics in 2024 aims to deliver a fair and ethical service that can be trusted to make decisions that protect people and communities. (College of Policing, 2024). </w:t>
      </w:r>
    </w:p>
    <w:p w14:paraId="466416A7" w14:textId="77777777" w:rsidR="00C83BF3" w:rsidRPr="00C83BF3" w:rsidRDefault="00C83BF3" w:rsidP="00C83BF3">
      <w:pPr>
        <w:rPr>
          <w:sz w:val="24"/>
          <w:szCs w:val="24"/>
        </w:rPr>
      </w:pPr>
      <w:r w:rsidRPr="00C83BF3">
        <w:rPr>
          <w:sz w:val="24"/>
          <w:szCs w:val="24"/>
        </w:rPr>
        <w:t xml:space="preserve">Her Majesty’s Inspectorate of Constabulary and Fire and Rescue Services (HMICFRS) undertakes inspections against the standards created by the College of Policing and remains independent of the College itself. In this way, the College maintains its independence and objectivity. </w:t>
      </w:r>
    </w:p>
    <w:p w14:paraId="08C5DFDC" w14:textId="77777777" w:rsidR="00C83BF3" w:rsidRDefault="00C83BF3" w:rsidP="00C83BF3">
      <w:pPr>
        <w:rPr>
          <w:sz w:val="24"/>
          <w:szCs w:val="24"/>
        </w:rPr>
      </w:pPr>
      <w:r w:rsidRPr="00C83BF3">
        <w:rPr>
          <w:sz w:val="24"/>
          <w:szCs w:val="24"/>
        </w:rPr>
        <w:t xml:space="preserve">Furthermore, the introduction of the Authorised Professional Practice website in 2013 gave police officers and staff immediate access to professional guidelines which allows consistency and discretion in policing practice. (College of Policing, 2022). </w:t>
      </w:r>
    </w:p>
    <w:p w14:paraId="16E03877" w14:textId="77777777" w:rsidR="005B326D" w:rsidRPr="00C83BF3" w:rsidRDefault="005B326D" w:rsidP="00C83BF3">
      <w:pPr>
        <w:rPr>
          <w:sz w:val="24"/>
          <w:szCs w:val="24"/>
        </w:rPr>
      </w:pPr>
    </w:p>
    <w:p w14:paraId="4790B1DF" w14:textId="77777777" w:rsidR="005B326D" w:rsidRDefault="00C83BF3" w:rsidP="00C83BF3">
      <w:pPr>
        <w:rPr>
          <w:sz w:val="24"/>
          <w:szCs w:val="24"/>
        </w:rPr>
      </w:pPr>
      <w:r w:rsidRPr="00C83BF3">
        <w:rPr>
          <w:sz w:val="24"/>
          <w:szCs w:val="24"/>
        </w:rPr>
        <w:t xml:space="preserve">In my final year of </w:t>
      </w:r>
      <w:proofErr w:type="gramStart"/>
      <w:r w:rsidRPr="00C83BF3">
        <w:rPr>
          <w:sz w:val="24"/>
          <w:szCs w:val="24"/>
        </w:rPr>
        <w:t>probation</w:t>
      </w:r>
      <w:proofErr w:type="gramEnd"/>
      <w:r w:rsidRPr="00C83BF3">
        <w:rPr>
          <w:sz w:val="24"/>
          <w:szCs w:val="24"/>
        </w:rPr>
        <w:t xml:space="preserve"> I have been required to provide evidence of the way in which I am working to fulfil the role of a modern professional police officer throughout my probationary period. Ongoing academic research as part of the Police Degree Apprenticeship scheme has developed higher order study and communication skills which can be transferred to my operational role. Most significantly, I have developed my ability to reflect critically on both theory and practice. I have come to regard critical self-analysis as an opportunity to build upon my experience so that I am better able to identify solutions to problems and have the confidence to make decisions in dynamic and stressful situations. </w:t>
      </w:r>
    </w:p>
    <w:p w14:paraId="6A14789C" w14:textId="77777777" w:rsidR="005B326D" w:rsidRDefault="005B326D" w:rsidP="00C83BF3">
      <w:pPr>
        <w:rPr>
          <w:sz w:val="24"/>
          <w:szCs w:val="24"/>
        </w:rPr>
      </w:pPr>
    </w:p>
    <w:p w14:paraId="2A29B092" w14:textId="15048950" w:rsidR="00C83BF3" w:rsidRDefault="00C83BF3" w:rsidP="00C83BF3">
      <w:pPr>
        <w:rPr>
          <w:sz w:val="24"/>
          <w:szCs w:val="24"/>
        </w:rPr>
      </w:pPr>
      <w:r w:rsidRPr="00C83BF3">
        <w:rPr>
          <w:sz w:val="24"/>
          <w:szCs w:val="24"/>
        </w:rPr>
        <w:t xml:space="preserve">As someone who was relatively new to reflective practice, I adopted Borton’s 1970 model which is aimed at practitioners who deal with complicated real-life situations every day. (Jasper, 2003). I have found this invaluable in analysing my actions in any given incident and in determining future actions in a similar scenario. Completing my PDA has also enhanced my time-management skills as it has been difficult to </w:t>
      </w:r>
      <w:r w:rsidRPr="00C83BF3">
        <w:rPr>
          <w:sz w:val="24"/>
          <w:szCs w:val="24"/>
        </w:rPr>
        <w:lastRenderedPageBreak/>
        <w:t>balance the demands of shift work with academic study. However, this ability to effectively manage my workload is a transferable skill that I now utilise in balancing operational demands against ‘</w:t>
      </w:r>
      <w:proofErr w:type="gramStart"/>
      <w:r w:rsidRPr="00C83BF3">
        <w:rPr>
          <w:sz w:val="24"/>
          <w:szCs w:val="24"/>
        </w:rPr>
        <w:t>slow-time</w:t>
      </w:r>
      <w:proofErr w:type="gramEnd"/>
      <w:r w:rsidRPr="00C83BF3">
        <w:rPr>
          <w:sz w:val="24"/>
          <w:szCs w:val="24"/>
        </w:rPr>
        <w:t xml:space="preserve">’ investigations in work. </w:t>
      </w:r>
    </w:p>
    <w:p w14:paraId="47E8ADBE" w14:textId="77777777" w:rsidR="005B326D" w:rsidRPr="00C83BF3" w:rsidRDefault="005B326D" w:rsidP="00C83BF3">
      <w:pPr>
        <w:rPr>
          <w:sz w:val="24"/>
          <w:szCs w:val="24"/>
        </w:rPr>
      </w:pPr>
    </w:p>
    <w:p w14:paraId="6C55487D" w14:textId="77777777" w:rsidR="005B326D" w:rsidRDefault="00C83BF3" w:rsidP="00C83BF3">
      <w:pPr>
        <w:rPr>
          <w:sz w:val="24"/>
          <w:szCs w:val="24"/>
        </w:rPr>
      </w:pPr>
      <w:r w:rsidRPr="00C83BF3">
        <w:rPr>
          <w:sz w:val="24"/>
          <w:szCs w:val="24"/>
        </w:rPr>
        <w:t xml:space="preserve">On a practical level, I have attended numerous incidents which have allowed me to demonstrate that I am working to fulfil the role of a professional police officer in my final year of probation. For example, a recent incident required me to demonstrate many areas of operational competence, all of which is evidenced in my Operational Competence Portfolio. </w:t>
      </w:r>
    </w:p>
    <w:p w14:paraId="66576921" w14:textId="77777777" w:rsidR="005B326D" w:rsidRDefault="005B326D" w:rsidP="00C83BF3">
      <w:pPr>
        <w:rPr>
          <w:sz w:val="24"/>
          <w:szCs w:val="24"/>
        </w:rPr>
      </w:pPr>
    </w:p>
    <w:p w14:paraId="1C67ACFB" w14:textId="1ECAD4EE" w:rsidR="00C83BF3" w:rsidRPr="00C83BF3" w:rsidRDefault="00C83BF3" w:rsidP="00C83BF3">
      <w:pPr>
        <w:rPr>
          <w:sz w:val="24"/>
          <w:szCs w:val="24"/>
        </w:rPr>
      </w:pPr>
      <w:r w:rsidRPr="00C83BF3">
        <w:rPr>
          <w:sz w:val="24"/>
          <w:szCs w:val="24"/>
        </w:rPr>
        <w:t>The incident was as follows:</w:t>
      </w:r>
    </w:p>
    <w:p w14:paraId="7366A782" w14:textId="77777777" w:rsidR="005B326D" w:rsidRDefault="00C83BF3" w:rsidP="00C83BF3">
      <w:pPr>
        <w:rPr>
          <w:sz w:val="24"/>
          <w:szCs w:val="24"/>
        </w:rPr>
      </w:pPr>
      <w:r w:rsidRPr="00C83BF3">
        <w:rPr>
          <w:sz w:val="24"/>
          <w:szCs w:val="24"/>
        </w:rPr>
        <w:t xml:space="preserve">A colleague and I were tasked with a Grade One response after a report of an abandoned 999 call with a possible disturbance heard in the background. Whilst on route we utilised the National Decision Model which requires officers to gather information and intelligence about the victim. We were told he had a laceration on his head after a possible fight with another male who was unknown at this time. We began our risk assessment on route the address, considering the risks and threats posed to the victim, any possible witnesses and ourselves. On this basis, and in accordance with the National Decision Model, we developed a working strategy of locating and safeguarding the victim. Whilst on scene, further information came to light that the victim was inside the address and had suffered potentially serious head injuries. </w:t>
      </w:r>
      <w:proofErr w:type="gramStart"/>
      <w:r w:rsidRPr="00C83BF3">
        <w:rPr>
          <w:sz w:val="24"/>
          <w:szCs w:val="24"/>
        </w:rPr>
        <w:t>Again</w:t>
      </w:r>
      <w:proofErr w:type="gramEnd"/>
      <w:r w:rsidRPr="00C83BF3">
        <w:rPr>
          <w:sz w:val="24"/>
          <w:szCs w:val="24"/>
        </w:rPr>
        <w:t xml:space="preserve"> using the National Decision Model, I considered our powers and policies and decided to use Section 17 of PACE (define) to gain entry to the address as a means of protecting life and limb. This provides evidence of my ability to provide an initial response to incidents in line with legal and professional practice requirements. </w:t>
      </w:r>
    </w:p>
    <w:p w14:paraId="44EAE8E6" w14:textId="77777777" w:rsidR="005B326D" w:rsidRDefault="005B326D" w:rsidP="00C83BF3">
      <w:pPr>
        <w:rPr>
          <w:sz w:val="24"/>
          <w:szCs w:val="24"/>
        </w:rPr>
      </w:pPr>
    </w:p>
    <w:p w14:paraId="503657D0" w14:textId="44351EC9" w:rsidR="005B326D" w:rsidRDefault="00C83BF3" w:rsidP="00C83BF3">
      <w:pPr>
        <w:rPr>
          <w:sz w:val="24"/>
          <w:szCs w:val="24"/>
        </w:rPr>
      </w:pPr>
      <w:r w:rsidRPr="00C83BF3">
        <w:rPr>
          <w:sz w:val="24"/>
          <w:szCs w:val="24"/>
        </w:rPr>
        <w:t xml:space="preserve">The action we decided upon was to gain entry to the address and identify the victim, who had serious head injuries. I now considered our options and contingencies as far as safeguarding the victim went and decided that having the ambulance service attend on an emergency response was the right option. My colleague and I communicated effectively with the ambulance service and the victim and carried out initial first aid on the victim, providing evidence of my ability to support vulnerable victims and communicate effectively with other agencies. We preserved the scene due to the serious assault which had taken place there which required us to communicate effectively with Crime Scene Investigation staff so that they could attend. </w:t>
      </w:r>
    </w:p>
    <w:p w14:paraId="08639710" w14:textId="77777777" w:rsidR="005B326D" w:rsidRDefault="005B326D" w:rsidP="00C83BF3">
      <w:pPr>
        <w:rPr>
          <w:sz w:val="24"/>
          <w:szCs w:val="24"/>
        </w:rPr>
      </w:pPr>
    </w:p>
    <w:p w14:paraId="5063C7CA" w14:textId="4FD3B8C1" w:rsidR="00C83BF3" w:rsidRDefault="00C83BF3" w:rsidP="00C83BF3">
      <w:pPr>
        <w:rPr>
          <w:sz w:val="24"/>
          <w:szCs w:val="24"/>
        </w:rPr>
      </w:pPr>
      <w:r w:rsidRPr="00C83BF3">
        <w:rPr>
          <w:sz w:val="24"/>
          <w:szCs w:val="24"/>
        </w:rPr>
        <w:t xml:space="preserve">Under the category of Conducting Police Searches, I seized the clothing of the victim for forensic </w:t>
      </w:r>
      <w:proofErr w:type="gramStart"/>
      <w:r w:rsidRPr="00C83BF3">
        <w:rPr>
          <w:sz w:val="24"/>
          <w:szCs w:val="24"/>
        </w:rPr>
        <w:t>opportunities</w:t>
      </w:r>
      <w:proofErr w:type="gramEnd"/>
      <w:r w:rsidRPr="00C83BF3">
        <w:rPr>
          <w:sz w:val="24"/>
          <w:szCs w:val="24"/>
        </w:rPr>
        <w:t xml:space="preserve"> and we maintained the integrity of the seized items by packaging them accordingly and storing them in Property Stores. Upon reviewing the incident, I was satisfied that we had made the right decision gaining entry to the address due to the nature of his injuries. I displayed the ethical policing principles set out in the new Code of Ethics by being accountable for my decisions, recognising and responding to the physical, mental and emotional challenges faced by all involved and by providing excellent public service, fostering public trust in my ability to safeguard the victim concerned. (College of Policing, 2024). </w:t>
      </w:r>
    </w:p>
    <w:p w14:paraId="456F96C1" w14:textId="77777777" w:rsidR="005B326D" w:rsidRPr="00C83BF3" w:rsidRDefault="005B326D" w:rsidP="00C83BF3">
      <w:pPr>
        <w:rPr>
          <w:sz w:val="24"/>
          <w:szCs w:val="24"/>
        </w:rPr>
      </w:pPr>
    </w:p>
    <w:p w14:paraId="1EF4697A" w14:textId="1545E9F4" w:rsidR="00C83BF3" w:rsidRDefault="00C83BF3" w:rsidP="00C83BF3">
      <w:pPr>
        <w:rPr>
          <w:sz w:val="24"/>
          <w:szCs w:val="24"/>
        </w:rPr>
      </w:pPr>
      <w:r w:rsidRPr="00C83BF3">
        <w:rPr>
          <w:sz w:val="24"/>
          <w:szCs w:val="24"/>
        </w:rPr>
        <w:t xml:space="preserve">I also feel that my role as a police officer has changed in my last year as I am now far more confident in my ability to carry out my duties in line with legal and </w:t>
      </w:r>
      <w:r w:rsidRPr="00C83BF3">
        <w:rPr>
          <w:sz w:val="24"/>
          <w:szCs w:val="24"/>
        </w:rPr>
        <w:lastRenderedPageBreak/>
        <w:t xml:space="preserve">professional practice requirements. For example, I have developed my operational competence in interviewing suspects and explaining the interview process to those present and ensuring they understand the process before I begin. I have carried out many interviews in which I was required to produce exhibits in line with approved interview techniques. Furthermore, I am now far more confident when delivering pre-interview briefings to legal representatives, whereas in my first year of probation I found this process intimidating. In addition, while conducting interviews I have ensured that I have adhered to the Code of Ethics which means that I have treated suspects with respect and courtesy, acting fairly and impartially to interviewees.  Furthermore, I have always maintained the standard of Confidentiality, ensuring that information received in the operation of my duties is treated with respect and only disclosed in the proper course of my duties.  </w:t>
      </w:r>
    </w:p>
    <w:p w14:paraId="76145D41" w14:textId="77777777" w:rsidR="005B326D" w:rsidRPr="00C83BF3" w:rsidRDefault="005B326D" w:rsidP="00C83BF3">
      <w:pPr>
        <w:rPr>
          <w:sz w:val="24"/>
          <w:szCs w:val="24"/>
        </w:rPr>
      </w:pPr>
    </w:p>
    <w:p w14:paraId="217F1FAD" w14:textId="77777777" w:rsidR="00C83BF3" w:rsidRDefault="00C83BF3" w:rsidP="00C83BF3">
      <w:pPr>
        <w:rPr>
          <w:sz w:val="24"/>
          <w:szCs w:val="24"/>
        </w:rPr>
      </w:pPr>
      <w:r w:rsidRPr="00C83BF3">
        <w:rPr>
          <w:sz w:val="24"/>
          <w:szCs w:val="24"/>
        </w:rPr>
        <w:t xml:space="preserve">My role has also changed in other ways. For example, I have recently had to assume more of a mentoring and coaching role with student police officers. When attending incidents, I often adopt more of an advisory role and try to allow the student to become more independent. For example, during a recent incident my less-experienced colleague was unsure of actions to be taken when responding to a burglary, so I had to break each step down for him and explain the necessary steps we would need to take to respond appropriately to the incident. </w:t>
      </w:r>
    </w:p>
    <w:p w14:paraId="72F21F61" w14:textId="77777777" w:rsidR="005B326D" w:rsidRPr="00C83BF3" w:rsidRDefault="005B326D" w:rsidP="00C83BF3">
      <w:pPr>
        <w:rPr>
          <w:sz w:val="24"/>
          <w:szCs w:val="24"/>
        </w:rPr>
      </w:pPr>
    </w:p>
    <w:p w14:paraId="29E55A15" w14:textId="77777777" w:rsidR="005B326D" w:rsidRDefault="00C83BF3" w:rsidP="00C83BF3">
      <w:pPr>
        <w:rPr>
          <w:sz w:val="24"/>
          <w:szCs w:val="24"/>
        </w:rPr>
      </w:pPr>
      <w:r w:rsidRPr="00C83BF3">
        <w:rPr>
          <w:sz w:val="24"/>
          <w:szCs w:val="24"/>
        </w:rPr>
        <w:t xml:space="preserve">My role has also changed as I have been given the opportunity to participate in a range of courses and this has allowed me to respond to a wider range of incidents. For example, since passing my Driving course, I am how able to respond to Grade One emergency calls which I was unable to do until this year. This course has allowed me to demonstrate my ability to provide an effective initial response to a critical incident, thereby meeting a crucial area of operational competence. I have also completed my Police Support Unit course which allows me to be a national resource as part of the Mercury Team, the UK’s riot-trained officers. </w:t>
      </w:r>
    </w:p>
    <w:p w14:paraId="2AB363C8" w14:textId="77777777" w:rsidR="005B326D" w:rsidRDefault="005B326D" w:rsidP="00C83BF3">
      <w:pPr>
        <w:rPr>
          <w:sz w:val="24"/>
          <w:szCs w:val="24"/>
        </w:rPr>
      </w:pPr>
    </w:p>
    <w:p w14:paraId="24EEE5B9" w14:textId="5EBD996A" w:rsidR="00C83BF3" w:rsidRDefault="00C83BF3" w:rsidP="00C83BF3">
      <w:pPr>
        <w:rPr>
          <w:sz w:val="24"/>
          <w:szCs w:val="24"/>
        </w:rPr>
      </w:pPr>
      <w:r w:rsidRPr="00C83BF3">
        <w:rPr>
          <w:sz w:val="24"/>
          <w:szCs w:val="24"/>
        </w:rPr>
        <w:t xml:space="preserve">During this course I was asked to be the Acting Sergeant for the serial I was in after my leadership qualities were noted during exercise. This is a good example of how my role has changed as it reflects my increased autonomy and proficiency in challenging situations. The course also allowed me to evidence my ability to manage conflict in a professional policing context, as the scenarios we were given were all aimed at recreating a hostile, high-risk environment in which I had to provide the best possible service to protect myself, my colleagues and the wider community. </w:t>
      </w:r>
    </w:p>
    <w:p w14:paraId="25BEE1DC" w14:textId="77777777" w:rsidR="005B326D" w:rsidRPr="00C83BF3" w:rsidRDefault="005B326D" w:rsidP="00C83BF3">
      <w:pPr>
        <w:rPr>
          <w:sz w:val="24"/>
          <w:szCs w:val="24"/>
        </w:rPr>
      </w:pPr>
    </w:p>
    <w:p w14:paraId="7BEFB4AF" w14:textId="77777777" w:rsidR="00C83BF3" w:rsidRPr="00C83BF3" w:rsidRDefault="00C83BF3" w:rsidP="00C83BF3">
      <w:pPr>
        <w:rPr>
          <w:sz w:val="24"/>
          <w:szCs w:val="24"/>
        </w:rPr>
      </w:pPr>
      <w:r w:rsidRPr="00C83BF3">
        <w:rPr>
          <w:sz w:val="24"/>
          <w:szCs w:val="24"/>
        </w:rPr>
        <w:t xml:space="preserve">In conclusion, the College of Policing is responsible for ensuring that standards set in the operational police environment are based on the best available academic evidence. The ‘what works’ initiative allows police to evaluate the effectiveness of various approaches to criminal </w:t>
      </w:r>
      <w:proofErr w:type="gramStart"/>
      <w:r w:rsidRPr="00C83BF3">
        <w:rPr>
          <w:sz w:val="24"/>
          <w:szCs w:val="24"/>
        </w:rPr>
        <w:t>behaviour, and</w:t>
      </w:r>
      <w:proofErr w:type="gramEnd"/>
      <w:r w:rsidRPr="00C83BF3">
        <w:rPr>
          <w:sz w:val="24"/>
          <w:szCs w:val="24"/>
        </w:rPr>
        <w:t xml:space="preserve"> means that the standards of operational competence towards which I have been working are based on authoritative research. This objective knowledge will help to increase police legitimacy (College of Policing, 2022) and I feel increasingly confident that, following my final year of probation, I will be able to meet the many challenges of my career with autonomy, integrity and professionalism.  1947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7C7D50B" w14:textId="77777777" w:rsidR="00C83BF3" w:rsidRDefault="00C83BF3" w:rsidP="00C83BF3">
      <w:pPr>
        <w:rPr>
          <w:sz w:val="24"/>
          <w:szCs w:val="24"/>
          <w:lang w:val="en-US"/>
        </w:rPr>
      </w:pPr>
      <w:r w:rsidRPr="00C83BF3">
        <w:rPr>
          <w:sz w:val="24"/>
          <w:szCs w:val="24"/>
          <w:lang w:val="en-US"/>
        </w:rPr>
        <w:t xml:space="preserve">In recent years, the use of social media has grown exponentially to become an integral part of daily life for millions of people around the world. Its influence is immeasurable, affecting every facet of society. It is therefore not surprising that policing has utilized platforms such as Facebook, X and Instagram to connect and communicate with local communities. </w:t>
      </w:r>
    </w:p>
    <w:p w14:paraId="30A37C22" w14:textId="77777777" w:rsidR="005B326D" w:rsidRPr="00C83BF3" w:rsidRDefault="005B326D" w:rsidP="00C83BF3">
      <w:pPr>
        <w:rPr>
          <w:sz w:val="24"/>
          <w:szCs w:val="24"/>
          <w:lang w:val="en-US"/>
        </w:rPr>
      </w:pPr>
    </w:p>
    <w:p w14:paraId="48450B8B" w14:textId="77777777" w:rsidR="00C83BF3" w:rsidRDefault="00C83BF3" w:rsidP="00C83BF3">
      <w:pPr>
        <w:rPr>
          <w:sz w:val="24"/>
          <w:szCs w:val="24"/>
          <w:lang w:val="en-US"/>
        </w:rPr>
      </w:pPr>
      <w:r w:rsidRPr="00C83BF3">
        <w:rPr>
          <w:sz w:val="24"/>
          <w:szCs w:val="24"/>
          <w:lang w:val="en-US"/>
        </w:rPr>
        <w:t xml:space="preserve">The first use of social media by the police occurred in 2008 as part of a community policing program (Colbran, 2020). However, the real development in the police use of social media occurred after the death of Mark Duggan in 2011, when Greater Manchester Police provided </w:t>
      </w:r>
      <w:proofErr w:type="gramStart"/>
      <w:r w:rsidRPr="00C83BF3">
        <w:rPr>
          <w:sz w:val="24"/>
          <w:szCs w:val="24"/>
          <w:lang w:val="en-US"/>
        </w:rPr>
        <w:t>twenty-four hour</w:t>
      </w:r>
      <w:proofErr w:type="gramEnd"/>
      <w:r w:rsidRPr="00C83BF3">
        <w:rPr>
          <w:sz w:val="24"/>
          <w:szCs w:val="24"/>
          <w:lang w:val="en-US"/>
        </w:rPr>
        <w:t xml:space="preserve"> coverage of the resulting protests on their social media platforms. (Kershaw, 2023). </w:t>
      </w:r>
    </w:p>
    <w:p w14:paraId="7E9BEFEE" w14:textId="77777777" w:rsidR="005B326D" w:rsidRPr="00C83BF3" w:rsidRDefault="005B326D" w:rsidP="00C83BF3">
      <w:pPr>
        <w:rPr>
          <w:sz w:val="24"/>
          <w:szCs w:val="24"/>
          <w:lang w:val="en-US"/>
        </w:rPr>
      </w:pPr>
    </w:p>
    <w:p w14:paraId="0DA9D7D1" w14:textId="77777777" w:rsidR="005B326D" w:rsidRDefault="00C83BF3" w:rsidP="00C83BF3">
      <w:pPr>
        <w:rPr>
          <w:sz w:val="24"/>
          <w:szCs w:val="24"/>
          <w:lang w:val="en-US"/>
        </w:rPr>
      </w:pPr>
      <w:r w:rsidRPr="00C83BF3">
        <w:rPr>
          <w:sz w:val="24"/>
          <w:szCs w:val="24"/>
          <w:lang w:val="en-US"/>
        </w:rPr>
        <w:t xml:space="preserve">Several years after this landmark use of social media, utilizing these platforms has become commonplace for law enforcement agencies. From missing person appeals to promotion of force initiatives, social media provides the police service in the UK with an immediate and direct link to the public, enabling forces to gather intelligence on criminal activity and to rapidly communicate vital information to their local communities about emergencies taking place in their </w:t>
      </w:r>
      <w:proofErr w:type="gramStart"/>
      <w:r w:rsidRPr="00C83BF3">
        <w:rPr>
          <w:sz w:val="24"/>
          <w:szCs w:val="24"/>
          <w:lang w:val="en-US"/>
        </w:rPr>
        <w:t>area.(</w:t>
      </w:r>
      <w:proofErr w:type="gramEnd"/>
      <w:r w:rsidRPr="00C83BF3">
        <w:rPr>
          <w:sz w:val="24"/>
          <w:szCs w:val="24"/>
          <w:lang w:val="en-US"/>
        </w:rPr>
        <w:t xml:space="preserve">Kershaw, 2023). In addition, a social media presence can optimize the results of crime prevention strategies while enhancing the reputation and legitimacy of the relevant force. (Livingstone, 2022). </w:t>
      </w:r>
    </w:p>
    <w:p w14:paraId="0A237EA3" w14:textId="77777777" w:rsidR="005B326D" w:rsidRDefault="005B326D" w:rsidP="00C83BF3">
      <w:pPr>
        <w:rPr>
          <w:sz w:val="24"/>
          <w:szCs w:val="24"/>
          <w:lang w:val="en-US"/>
        </w:rPr>
      </w:pPr>
    </w:p>
    <w:p w14:paraId="1BD8B9C7" w14:textId="47C921D3" w:rsidR="00C83BF3" w:rsidRDefault="00C83BF3" w:rsidP="00C83BF3">
      <w:pPr>
        <w:rPr>
          <w:sz w:val="24"/>
          <w:szCs w:val="24"/>
          <w:lang w:val="en-US"/>
        </w:rPr>
      </w:pPr>
      <w:r w:rsidRPr="00C83BF3">
        <w:rPr>
          <w:sz w:val="24"/>
          <w:szCs w:val="24"/>
          <w:lang w:val="en-US"/>
        </w:rPr>
        <w:t xml:space="preserve">Colbran (2018) notes that even beyond these areas, press officers work closely with operational staff to harness the power of social media in identifying suspects or in delivering public safety messages. Furthermore, a strong social media presence </w:t>
      </w:r>
      <w:r w:rsidRPr="00C83BF3">
        <w:rPr>
          <w:sz w:val="24"/>
          <w:szCs w:val="24"/>
          <w:lang w:val="en-US"/>
        </w:rPr>
        <w:lastRenderedPageBreak/>
        <w:t>allows police to combat the spread of fake news and misinformation, as was the case following the fatal stabbing of three children in Southport in July 2024. Merseyside Police quickly identified that a suspect had been falsely named on social media and acted swiftly to correct this information, although the original post was eventually viewed more than 6.7 million times. (Guardian, 2024).</w:t>
      </w:r>
    </w:p>
    <w:p w14:paraId="25FA4977" w14:textId="77777777" w:rsidR="005B326D" w:rsidRPr="00C83BF3" w:rsidRDefault="005B326D" w:rsidP="00C83BF3">
      <w:pPr>
        <w:rPr>
          <w:sz w:val="24"/>
          <w:szCs w:val="24"/>
          <w:lang w:val="en-US"/>
        </w:rPr>
      </w:pPr>
    </w:p>
    <w:p w14:paraId="645BB872" w14:textId="77777777" w:rsidR="00C83BF3" w:rsidRDefault="00C83BF3" w:rsidP="00C83BF3">
      <w:pPr>
        <w:rPr>
          <w:sz w:val="24"/>
          <w:szCs w:val="24"/>
          <w:lang w:val="en-US"/>
        </w:rPr>
      </w:pPr>
      <w:r w:rsidRPr="00C83BF3">
        <w:rPr>
          <w:sz w:val="24"/>
          <w:szCs w:val="24"/>
          <w:lang w:val="en-US"/>
        </w:rPr>
        <w:t xml:space="preserve">However, despite its numerous advantages, social media also poses a significant risk to the police service in several ways. For example, breaches in confidentiality may occur or images linked to a criminal investigation may adversely affect the outcome of the case. Furthermore, the two-way flow of information between police and the public can lead to public criticism of the service from anonymous individuals, damaging the reputation of local forces and negating the original intent of promoting a positive dialogue with the community. As Ralph notes, this two-way interaction between the public and the police can damage the legitimacy of the service, defined as the right of the police to authority. (Ralph, 2022). Sandu and Haggerty (2017) note that the increasing tendency of ‘citizen journalist’ to scrutinize the actions of the police has created a form of ‘counter-power’, which has transformed the police force into a high-visibility profession. Martin argues that rather than making the police more aware of the legitimacy of their actions, this counter-power creates a sense of fear and vulnerability among professionals, potentially contributing to increased stress among operational staff. </w:t>
      </w:r>
    </w:p>
    <w:p w14:paraId="12F38F96" w14:textId="77777777" w:rsidR="005B326D" w:rsidRPr="00C83BF3" w:rsidRDefault="005B326D" w:rsidP="00C83BF3">
      <w:pPr>
        <w:rPr>
          <w:sz w:val="24"/>
          <w:szCs w:val="24"/>
          <w:lang w:val="en-US"/>
        </w:rPr>
      </w:pPr>
    </w:p>
    <w:p w14:paraId="2DBFCD40" w14:textId="77777777" w:rsidR="00C83BF3" w:rsidRDefault="00C83BF3" w:rsidP="00C83BF3">
      <w:pPr>
        <w:rPr>
          <w:sz w:val="24"/>
          <w:szCs w:val="24"/>
          <w:lang w:val="en-US"/>
        </w:rPr>
      </w:pPr>
      <w:r w:rsidRPr="00C83BF3">
        <w:rPr>
          <w:sz w:val="24"/>
          <w:szCs w:val="24"/>
          <w:lang w:val="en-US"/>
        </w:rPr>
        <w:t xml:space="preserve">In addition, the National Police Chiefs’ Council’s Misuse of Instant Messaging and Social Media Strategy of 2022 identified that social media platforms represent a “significant area of corruption vulnerability”. (NPCC, 2022) in which police employees exhibit </w:t>
      </w:r>
      <w:proofErr w:type="spellStart"/>
      <w:r w:rsidRPr="00C83BF3">
        <w:rPr>
          <w:sz w:val="24"/>
          <w:szCs w:val="24"/>
          <w:lang w:val="en-US"/>
        </w:rPr>
        <w:t>behaviours</w:t>
      </w:r>
      <w:proofErr w:type="spellEnd"/>
      <w:r w:rsidRPr="00C83BF3">
        <w:rPr>
          <w:sz w:val="24"/>
          <w:szCs w:val="24"/>
          <w:lang w:val="en-US"/>
        </w:rPr>
        <w:t xml:space="preserve"> which contradict the Code of Ethics, thereby reducing public confidence in the service and even leading to criminal investigations, as was the case in the Metropolitan Police which led to the dismissal of ten police officers for their use of </w:t>
      </w:r>
      <w:proofErr w:type="spellStart"/>
      <w:r w:rsidRPr="00C83BF3">
        <w:rPr>
          <w:sz w:val="24"/>
          <w:szCs w:val="24"/>
          <w:lang w:val="en-US"/>
        </w:rPr>
        <w:t>Whatsapp</w:t>
      </w:r>
      <w:proofErr w:type="spellEnd"/>
      <w:r w:rsidRPr="00C83BF3">
        <w:rPr>
          <w:sz w:val="24"/>
          <w:szCs w:val="24"/>
          <w:lang w:val="en-US"/>
        </w:rPr>
        <w:t xml:space="preserve"> and social media sites in the previous five years. (The Guardian, 2022). </w:t>
      </w:r>
    </w:p>
    <w:p w14:paraId="13197466" w14:textId="77777777" w:rsidR="005B326D" w:rsidRPr="00C83BF3" w:rsidRDefault="005B326D" w:rsidP="00C83BF3">
      <w:pPr>
        <w:rPr>
          <w:sz w:val="24"/>
          <w:szCs w:val="24"/>
          <w:lang w:val="en-US"/>
        </w:rPr>
      </w:pPr>
    </w:p>
    <w:p w14:paraId="3231CFF1" w14:textId="77777777" w:rsidR="00C83BF3" w:rsidRDefault="00C83BF3" w:rsidP="00C83BF3">
      <w:pPr>
        <w:rPr>
          <w:sz w:val="24"/>
          <w:szCs w:val="24"/>
          <w:lang w:val="en-US"/>
        </w:rPr>
      </w:pPr>
      <w:r w:rsidRPr="00C83BF3">
        <w:rPr>
          <w:sz w:val="24"/>
          <w:szCs w:val="24"/>
          <w:lang w:val="en-US"/>
        </w:rPr>
        <w:t xml:space="preserve">Despite these challenges, social media remains a valuable tool for police forces around the country. South Wales Police, for example, has a strong social media presence which is carefully curated by its Communications team. Facebook, Instagram, X and </w:t>
      </w:r>
      <w:proofErr w:type="spellStart"/>
      <w:r w:rsidRPr="00C83BF3">
        <w:rPr>
          <w:sz w:val="24"/>
          <w:szCs w:val="24"/>
          <w:lang w:val="en-US"/>
        </w:rPr>
        <w:t>Tiktok</w:t>
      </w:r>
      <w:proofErr w:type="spellEnd"/>
      <w:r w:rsidRPr="00C83BF3">
        <w:rPr>
          <w:sz w:val="24"/>
          <w:szCs w:val="24"/>
          <w:lang w:val="en-US"/>
        </w:rPr>
        <w:t xml:space="preserve"> are used to promote </w:t>
      </w:r>
      <w:proofErr w:type="spellStart"/>
      <w:r w:rsidRPr="00C83BF3">
        <w:rPr>
          <w:sz w:val="24"/>
          <w:szCs w:val="24"/>
          <w:lang w:val="en-US"/>
        </w:rPr>
        <w:t>neighbourhood</w:t>
      </w:r>
      <w:proofErr w:type="spellEnd"/>
      <w:r w:rsidRPr="00C83BF3">
        <w:rPr>
          <w:sz w:val="24"/>
          <w:szCs w:val="24"/>
          <w:lang w:val="en-US"/>
        </w:rPr>
        <w:t xml:space="preserve"> policing initiatives such as tackling anti-social </w:t>
      </w:r>
      <w:proofErr w:type="spellStart"/>
      <w:r w:rsidRPr="00C83BF3">
        <w:rPr>
          <w:sz w:val="24"/>
          <w:szCs w:val="24"/>
          <w:lang w:val="en-US"/>
        </w:rPr>
        <w:t>behaviour</w:t>
      </w:r>
      <w:proofErr w:type="spellEnd"/>
      <w:r w:rsidRPr="00C83BF3">
        <w:rPr>
          <w:sz w:val="24"/>
          <w:szCs w:val="24"/>
          <w:lang w:val="en-US"/>
        </w:rPr>
        <w:t xml:space="preserve"> in key locations, while missing person appeals are now used routinely </w:t>
      </w:r>
      <w:proofErr w:type="gramStart"/>
      <w:r w:rsidRPr="00C83BF3">
        <w:rPr>
          <w:sz w:val="24"/>
          <w:szCs w:val="24"/>
          <w:lang w:val="en-US"/>
        </w:rPr>
        <w:t>force-wide</w:t>
      </w:r>
      <w:proofErr w:type="gramEnd"/>
      <w:r w:rsidRPr="00C83BF3">
        <w:rPr>
          <w:sz w:val="24"/>
          <w:szCs w:val="24"/>
          <w:lang w:val="en-US"/>
        </w:rPr>
        <w:t xml:space="preserve">. </w:t>
      </w:r>
    </w:p>
    <w:p w14:paraId="708D7C00" w14:textId="77777777" w:rsidR="005B326D" w:rsidRPr="00C83BF3" w:rsidRDefault="005B326D" w:rsidP="00C83BF3">
      <w:pPr>
        <w:rPr>
          <w:sz w:val="24"/>
          <w:szCs w:val="24"/>
          <w:lang w:val="en-US"/>
        </w:rPr>
      </w:pPr>
    </w:p>
    <w:p w14:paraId="3C03132A" w14:textId="77777777" w:rsidR="00C83BF3" w:rsidRDefault="00C83BF3" w:rsidP="00C83BF3">
      <w:pPr>
        <w:rPr>
          <w:sz w:val="24"/>
          <w:szCs w:val="24"/>
          <w:lang w:val="en-US"/>
        </w:rPr>
      </w:pPr>
      <w:r w:rsidRPr="00C83BF3">
        <w:rPr>
          <w:sz w:val="24"/>
          <w:szCs w:val="24"/>
          <w:lang w:val="en-US"/>
        </w:rPr>
        <w:t xml:space="preserve">To combat potential misuse of these platforms and instant messaging apps, the force has a strict social media policy to which all staff must adhere. The revised policy follows an investigation by the Independent Office for Police Conduct (IOPC) which concluded with a final written warning to a South Wales Police officer for gross misconduct. Although the officer resigned before the hearing could take place, the investigation into his offensive Facebook posts clearly highlighted the need for a more robust approach to tackling abuse of social media platforms within the force. The revised policy subsequently outlines the acceptable use of social media for all employees and forbids any activity which could prove detrimental to the reputation of the force, such as sexist, racist or other inflammatory comments posted by staff. In addition, the College of Policing’s Code of Ethics provides guidance on the use of social media and explicitly says that all social media platforms are used safely and </w:t>
      </w:r>
      <w:r w:rsidRPr="00C83BF3">
        <w:rPr>
          <w:sz w:val="24"/>
          <w:szCs w:val="24"/>
          <w:lang w:val="en-US"/>
        </w:rPr>
        <w:lastRenderedPageBreak/>
        <w:t xml:space="preserve">responsibly, with nothing that could be deemed offensive posted by officers either in a professional or personal capacity (College of Policing, 2024). </w:t>
      </w:r>
    </w:p>
    <w:p w14:paraId="30FD8044" w14:textId="77777777" w:rsidR="005B326D" w:rsidRPr="00C83BF3" w:rsidRDefault="005B326D" w:rsidP="00C83BF3">
      <w:pPr>
        <w:rPr>
          <w:sz w:val="24"/>
          <w:szCs w:val="24"/>
          <w:lang w:val="en-US"/>
        </w:rPr>
      </w:pPr>
    </w:p>
    <w:p w14:paraId="5D02F817" w14:textId="77777777" w:rsidR="00C83BF3" w:rsidRDefault="00C83BF3" w:rsidP="00C83BF3">
      <w:pPr>
        <w:rPr>
          <w:sz w:val="24"/>
          <w:szCs w:val="24"/>
          <w:lang w:val="en-US"/>
        </w:rPr>
      </w:pPr>
      <w:r w:rsidRPr="00C83BF3">
        <w:rPr>
          <w:sz w:val="24"/>
          <w:szCs w:val="24"/>
          <w:lang w:val="en-US"/>
        </w:rPr>
        <w:t xml:space="preserve">During my probationary period, I have experienced first-hand some of the ways in which the use of social media can be helpful to the police. One incident I dealt with in which social media was effectively utilized to help create a positive outcome occurred when a vulnerable male was reported missing in the local area during a very cold spell in the middle of winter. An appeal was issued by the force on Facebook, Instagram and X to help identify the man’s whereabouts. Within an hour, the control room had received a call of a possible sighting of the male in a wooded area a short distance from his house. Along with a colleague, I was deployed to search the area, and with the help of the dog unit, we quickly located the male sitting in a </w:t>
      </w:r>
      <w:proofErr w:type="gramStart"/>
      <w:r w:rsidRPr="00C83BF3">
        <w:rPr>
          <w:sz w:val="24"/>
          <w:szCs w:val="24"/>
          <w:lang w:val="en-US"/>
        </w:rPr>
        <w:t>fast flowing</w:t>
      </w:r>
      <w:proofErr w:type="gramEnd"/>
      <w:r w:rsidRPr="00C83BF3">
        <w:rPr>
          <w:sz w:val="24"/>
          <w:szCs w:val="24"/>
          <w:lang w:val="en-US"/>
        </w:rPr>
        <w:t xml:space="preserve"> river in the </w:t>
      </w:r>
      <w:proofErr w:type="spellStart"/>
      <w:r w:rsidRPr="00C83BF3">
        <w:rPr>
          <w:sz w:val="24"/>
          <w:szCs w:val="24"/>
          <w:lang w:val="en-US"/>
        </w:rPr>
        <w:t>centre</w:t>
      </w:r>
      <w:proofErr w:type="spellEnd"/>
      <w:r w:rsidRPr="00C83BF3">
        <w:rPr>
          <w:sz w:val="24"/>
          <w:szCs w:val="24"/>
          <w:lang w:val="en-US"/>
        </w:rPr>
        <w:t xml:space="preserve"> of the woods. We made the decision to enter the water as there was an immediate threat to the man’s life and subsequently removed him from the water before taking him to hospital. There, doctors confirmed that the man’s body temperature was at 27 degrees and said that had he not been found so quickly, they were in no doubt that he would have succumbed to the effects of the cold water and / or drowned. The man went on to make a full recovery and the force communications team subsequently issued a press release praising the actions of the officers involved in saving the man’s life. </w:t>
      </w:r>
    </w:p>
    <w:p w14:paraId="7C57CA3C" w14:textId="77777777" w:rsidR="005B326D" w:rsidRPr="00C83BF3" w:rsidRDefault="005B326D" w:rsidP="00C83BF3">
      <w:pPr>
        <w:rPr>
          <w:sz w:val="24"/>
          <w:szCs w:val="24"/>
          <w:lang w:val="en-US"/>
        </w:rPr>
      </w:pPr>
    </w:p>
    <w:p w14:paraId="55F46F48" w14:textId="77777777" w:rsidR="00C83BF3" w:rsidRDefault="00C83BF3" w:rsidP="00C83BF3">
      <w:pPr>
        <w:rPr>
          <w:sz w:val="24"/>
          <w:szCs w:val="24"/>
          <w:lang w:val="en-US"/>
        </w:rPr>
      </w:pPr>
      <w:r w:rsidRPr="00C83BF3">
        <w:rPr>
          <w:sz w:val="24"/>
          <w:szCs w:val="24"/>
          <w:lang w:val="en-US"/>
        </w:rPr>
        <w:t xml:space="preserve">This incident clearly highlights the different benefits of utilizing social media within the police, such as gathering information in real-time which allowed this high-risk missing person to be located and then communicating a positive outcome to the public. This incident enabled the force to enhance its reputation and build trust and confidence in the </w:t>
      </w:r>
      <w:proofErr w:type="gramStart"/>
      <w:r w:rsidRPr="00C83BF3">
        <w:rPr>
          <w:sz w:val="24"/>
          <w:szCs w:val="24"/>
          <w:lang w:val="en-US"/>
        </w:rPr>
        <w:t>service as a whole</w:t>
      </w:r>
      <w:proofErr w:type="gramEnd"/>
      <w:r w:rsidRPr="00C83BF3">
        <w:rPr>
          <w:sz w:val="24"/>
          <w:szCs w:val="24"/>
          <w:lang w:val="en-US"/>
        </w:rPr>
        <w:t>. (Fernandez, Dickinson, Alani, 2018). However, even using social media in situations like this is not without risk. Having recovered from his ordeal, the male could have complained about the use of his image on the original Facebook post, which could have generated negative comments and criticism of the police. Furthermore, when promoting the bravery of the staff involved in the incident, the force ran the risk of inviting derogatory comments from members of the public who are routinely anti-police, thereby negating the intended effect of bolstering the image of the force. For example, I was asked if I would allow my photograph to be taken for the social media post issued by the press office. However, I felt that this could result in trolling if members of the public had a propensity to abuse the police online. Cases like this seem to be occurring more frequently, with Metropolitan Police Commissioner Sir Mark Rowley forced to defend the new Assistant Chief Constable of British Transport Police Karen Findlay, who received vicious online abuse from trolls after her appointment was posted on Facebook in February (Telegraph, 2024). Had something similar happened to the post issued about us, this would have detracted from the positive news story of the man’s rescue, so all four of the officers involved in the incident declined to be photographed on this occasion. As Kershaw has noted, we must therefore recognize the potential risks of using this technology even when promoting positive outcomes. (Kershaw, 2023).</w:t>
      </w:r>
    </w:p>
    <w:p w14:paraId="5B1E8525" w14:textId="77777777" w:rsidR="005B326D" w:rsidRPr="00C83BF3" w:rsidRDefault="005B326D" w:rsidP="00C83BF3">
      <w:pPr>
        <w:rPr>
          <w:sz w:val="24"/>
          <w:szCs w:val="24"/>
          <w:lang w:val="en-US"/>
        </w:rPr>
      </w:pPr>
    </w:p>
    <w:p w14:paraId="7B8C8713" w14:textId="77777777" w:rsidR="005B326D" w:rsidRDefault="00C83BF3" w:rsidP="00C83BF3">
      <w:pPr>
        <w:rPr>
          <w:sz w:val="24"/>
          <w:szCs w:val="24"/>
          <w:lang w:val="en-US"/>
        </w:rPr>
      </w:pPr>
      <w:r w:rsidRPr="00C83BF3">
        <w:rPr>
          <w:sz w:val="24"/>
          <w:szCs w:val="24"/>
          <w:lang w:val="en-US"/>
        </w:rPr>
        <w:t xml:space="preserve">Of course, social media in the police has many uses and can be particularly effective at promoting new strategies and initiatives aimed at preventing criminal activity. In the last few months I have been part of Project Pinpoint, a South Wales Police initiative aimed at tackling anti-social </w:t>
      </w:r>
      <w:proofErr w:type="spellStart"/>
      <w:r w:rsidRPr="00C83BF3">
        <w:rPr>
          <w:sz w:val="24"/>
          <w:szCs w:val="24"/>
          <w:lang w:val="en-US"/>
        </w:rPr>
        <w:t>behaviour</w:t>
      </w:r>
      <w:proofErr w:type="spellEnd"/>
      <w:r w:rsidRPr="00C83BF3">
        <w:rPr>
          <w:sz w:val="24"/>
          <w:szCs w:val="24"/>
          <w:lang w:val="en-US"/>
        </w:rPr>
        <w:t xml:space="preserve"> in the local area. Data from reports </w:t>
      </w:r>
      <w:r w:rsidRPr="00C83BF3">
        <w:rPr>
          <w:sz w:val="24"/>
          <w:szCs w:val="24"/>
          <w:lang w:val="en-US"/>
        </w:rPr>
        <w:lastRenderedPageBreak/>
        <w:t xml:space="preserve">showed that a particular car park was an anti-social </w:t>
      </w:r>
      <w:proofErr w:type="spellStart"/>
      <w:r w:rsidRPr="00C83BF3">
        <w:rPr>
          <w:sz w:val="24"/>
          <w:szCs w:val="24"/>
          <w:lang w:val="en-US"/>
        </w:rPr>
        <w:t>behaviour</w:t>
      </w:r>
      <w:proofErr w:type="spellEnd"/>
      <w:r w:rsidRPr="00C83BF3">
        <w:rPr>
          <w:sz w:val="24"/>
          <w:szCs w:val="24"/>
          <w:lang w:val="en-US"/>
        </w:rPr>
        <w:t xml:space="preserve"> problem </w:t>
      </w:r>
      <w:proofErr w:type="gramStart"/>
      <w:r w:rsidRPr="00C83BF3">
        <w:rPr>
          <w:sz w:val="24"/>
          <w:szCs w:val="24"/>
          <w:lang w:val="en-US"/>
        </w:rPr>
        <w:t>area</w:t>
      </w:r>
      <w:proofErr w:type="gramEnd"/>
      <w:r w:rsidRPr="00C83BF3">
        <w:rPr>
          <w:sz w:val="24"/>
          <w:szCs w:val="24"/>
          <w:lang w:val="en-US"/>
        </w:rPr>
        <w:t xml:space="preserve"> and a targeted solution was employed to reduce ASB incidents. In conjunction with Safer Streets and the local Youth Support service, our </w:t>
      </w:r>
      <w:proofErr w:type="spellStart"/>
      <w:r w:rsidRPr="00C83BF3">
        <w:rPr>
          <w:sz w:val="24"/>
          <w:szCs w:val="24"/>
          <w:lang w:val="en-US"/>
        </w:rPr>
        <w:t>neighbourhood</w:t>
      </w:r>
      <w:proofErr w:type="spellEnd"/>
      <w:r w:rsidRPr="00C83BF3">
        <w:rPr>
          <w:sz w:val="24"/>
          <w:szCs w:val="24"/>
          <w:lang w:val="en-US"/>
        </w:rPr>
        <w:t xml:space="preserve"> policing teams launched the TACKLE After Dark program with the area’s regional rugby squad to promote touch rugby in urban areas. This, along with extra patrols aimed at reassuring and informing the local community, helped reduce the number of ASB reports by 66% between January 2023 and June 2024. The project was promoted widely on social media and received many positive comments from the local community, who increasingly felt that their concerns about ASB in the area were being effectively addressed. </w:t>
      </w:r>
    </w:p>
    <w:p w14:paraId="40A8788F" w14:textId="77777777" w:rsidR="005B326D" w:rsidRDefault="005B326D" w:rsidP="00C83BF3">
      <w:pPr>
        <w:rPr>
          <w:sz w:val="24"/>
          <w:szCs w:val="24"/>
          <w:lang w:val="en-US"/>
        </w:rPr>
      </w:pPr>
    </w:p>
    <w:p w14:paraId="1D5E10B3" w14:textId="5926CD8D" w:rsidR="00C83BF3" w:rsidRDefault="00C83BF3" w:rsidP="00C83BF3">
      <w:pPr>
        <w:rPr>
          <w:sz w:val="24"/>
          <w:szCs w:val="24"/>
          <w:lang w:val="en-US"/>
        </w:rPr>
      </w:pPr>
      <w:r w:rsidRPr="00C83BF3">
        <w:rPr>
          <w:sz w:val="24"/>
          <w:szCs w:val="24"/>
          <w:lang w:val="en-US"/>
        </w:rPr>
        <w:t>As part of the team providing extra patrols around the area, I monitored the relevant posts on Facebook, X and Instagram and witnessed first-hand how such platforms can be a powerful tool for engaging with the public and providing much-needed reassurance that police are taking their concerns seriously. Without the repeated promotion of this initiative on social media, however, it is likely that the public would have lost interest in the campaign more rapidly than was the case.  The resounding success of the project, which saw a reduction of ASB reports from 172 to 57 in just six months - means it is due to be rolled out to other force areas within the next few months. (South Wales Police, 2024). This increases the legitimacy of the force in the eyes of the public, but, as Fernandez argues (2018), only among a small number of parties who already had an interest in police initiatives beforehand. Therefore, while there is a good deal of optimism about how social media can transform communications within the police and help to democratize policing, research indicates that much of this potential is yet to be realized. (Bullock, Garland and Coupar, 2020).</w:t>
      </w:r>
    </w:p>
    <w:p w14:paraId="38384EE0" w14:textId="77777777" w:rsidR="005B326D" w:rsidRPr="00C83BF3" w:rsidRDefault="005B326D" w:rsidP="00C83BF3">
      <w:pPr>
        <w:rPr>
          <w:sz w:val="24"/>
          <w:szCs w:val="24"/>
          <w:lang w:val="en-US"/>
        </w:rPr>
      </w:pPr>
    </w:p>
    <w:p w14:paraId="3CB359F3" w14:textId="77777777" w:rsidR="00C83BF3" w:rsidRPr="00C83BF3" w:rsidRDefault="00C83BF3" w:rsidP="00C83BF3">
      <w:pPr>
        <w:rPr>
          <w:sz w:val="24"/>
          <w:szCs w:val="24"/>
          <w:lang w:val="en-US"/>
        </w:rPr>
      </w:pPr>
      <w:r w:rsidRPr="00C83BF3">
        <w:rPr>
          <w:sz w:val="24"/>
          <w:szCs w:val="24"/>
          <w:lang w:val="en-US"/>
        </w:rPr>
        <w:t xml:space="preserve">In conclusion, there is no doubt that having a robust social media presence which engages productively with the community is going to remain a priority for the police in the future. This will become ever more vital as police forces seek to protect their reputations in the light of ‘citizen journalism’, a growing trend in which people create and distribute their own content about the police and other </w:t>
      </w:r>
      <w:proofErr w:type="spellStart"/>
      <w:r w:rsidRPr="00C83BF3">
        <w:rPr>
          <w:sz w:val="24"/>
          <w:szCs w:val="24"/>
          <w:lang w:val="en-US"/>
        </w:rPr>
        <w:t>organisations</w:t>
      </w:r>
      <w:proofErr w:type="spellEnd"/>
      <w:r w:rsidRPr="00C83BF3">
        <w:rPr>
          <w:sz w:val="24"/>
          <w:szCs w:val="24"/>
          <w:lang w:val="en-US"/>
        </w:rPr>
        <w:t xml:space="preserve"> online. (Ralph, L. 2022). </w:t>
      </w:r>
    </w:p>
    <w:p w14:paraId="79C6F38B" w14:textId="478E9E96" w:rsidR="00AA666E" w:rsidRPr="00C83BF3" w:rsidRDefault="00C83BF3" w:rsidP="00C83BF3">
      <w:pPr>
        <w:ind w:right="237"/>
        <w:jc w:val="both"/>
        <w:rPr>
          <w:sz w:val="24"/>
          <w:szCs w:val="24"/>
        </w:rPr>
      </w:pPr>
      <w:r w:rsidRPr="00C83BF3">
        <w:rPr>
          <w:sz w:val="24"/>
          <w:szCs w:val="24"/>
          <w:lang w:val="en-US"/>
        </w:rPr>
        <w:t>1826 words</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934FBE0" w14:textId="77777777" w:rsidR="00C83BF3" w:rsidRDefault="00C83BF3" w:rsidP="00C83BF3">
      <w:pPr>
        <w:rPr>
          <w:sz w:val="24"/>
          <w:szCs w:val="24"/>
          <w:lang w:val="en-US"/>
        </w:rPr>
      </w:pPr>
      <w:r w:rsidRPr="00C83BF3">
        <w:rPr>
          <w:sz w:val="24"/>
          <w:szCs w:val="24"/>
          <w:lang w:val="en-US"/>
        </w:rPr>
        <w:t>The Oxford English Dictionary defines leadership as “the action of leading a group of people or an organization” (OED, 2024). While this may appear to be common sense, definitions of leadership are surprisingly wide-ranging, with no single definition being able to adequately explain this complex and multi-dimensional aspect of an organization or service (</w:t>
      </w:r>
      <w:proofErr w:type="spellStart"/>
      <w:r w:rsidRPr="00C83BF3">
        <w:rPr>
          <w:sz w:val="24"/>
          <w:szCs w:val="24"/>
          <w:lang w:val="en-US"/>
        </w:rPr>
        <w:t>Benmira</w:t>
      </w:r>
      <w:proofErr w:type="spellEnd"/>
      <w:r w:rsidRPr="00C83BF3">
        <w:rPr>
          <w:sz w:val="24"/>
          <w:szCs w:val="24"/>
          <w:lang w:val="en-US"/>
        </w:rPr>
        <w:t xml:space="preserve"> and Agboola, 2021).  Similarly, theories of leadership are many and varied, all seeking to explain how and why some people become leaders while others do not (Chartered Institute of Personnel and Development, 2024). Leadership has been studied extensively over the last one hundred years, gaining greater significance in our dynamic and more globalized world. (Thomson and Matkin, 2021). However, despite the growth of research in this area, defining leadership remains an elusive task, with Bennis noting that ‘leadership is the most studied and least understood topic of any of the social sciences” (Bennis, 2009). </w:t>
      </w:r>
    </w:p>
    <w:p w14:paraId="483FF9E6" w14:textId="77777777" w:rsidR="005B326D" w:rsidRPr="00C83BF3" w:rsidRDefault="005B326D" w:rsidP="00C83BF3">
      <w:pPr>
        <w:rPr>
          <w:sz w:val="24"/>
          <w:szCs w:val="24"/>
          <w:lang w:val="en-US"/>
        </w:rPr>
      </w:pPr>
    </w:p>
    <w:p w14:paraId="30AFA8E7" w14:textId="77777777" w:rsidR="00C83BF3" w:rsidRPr="00C83BF3" w:rsidRDefault="00C83BF3" w:rsidP="00C83BF3">
      <w:pPr>
        <w:rPr>
          <w:sz w:val="24"/>
          <w:szCs w:val="24"/>
          <w:lang w:val="en-US"/>
        </w:rPr>
      </w:pPr>
      <w:r w:rsidRPr="00C83BF3">
        <w:rPr>
          <w:sz w:val="24"/>
          <w:szCs w:val="24"/>
          <w:lang w:val="en-US"/>
        </w:rPr>
        <w:t xml:space="preserve">The historical evolution of leadership theory ranged from the ‘Great Man’ theory of the 1840s (the central premise of which was that great leaders are born, not made) to a more modern exploration of contingent and situational theories in the 1960s. This research explored the way leaders adapt their </w:t>
      </w:r>
      <w:proofErr w:type="spellStart"/>
      <w:r w:rsidRPr="00C83BF3">
        <w:rPr>
          <w:sz w:val="24"/>
          <w:szCs w:val="24"/>
          <w:lang w:val="en-US"/>
        </w:rPr>
        <w:t>behaviour</w:t>
      </w:r>
      <w:proofErr w:type="spellEnd"/>
      <w:r w:rsidRPr="00C83BF3">
        <w:rPr>
          <w:sz w:val="24"/>
          <w:szCs w:val="24"/>
          <w:lang w:val="en-US"/>
        </w:rPr>
        <w:t xml:space="preserve"> to suit environmental factors which are often fast-paced and complex in nature.  (</w:t>
      </w:r>
      <w:proofErr w:type="spellStart"/>
      <w:r w:rsidRPr="00C83BF3">
        <w:rPr>
          <w:sz w:val="24"/>
          <w:szCs w:val="24"/>
          <w:lang w:val="en-US"/>
        </w:rPr>
        <w:t>Benmira</w:t>
      </w:r>
      <w:proofErr w:type="spellEnd"/>
      <w:r w:rsidRPr="00C83BF3">
        <w:rPr>
          <w:sz w:val="24"/>
          <w:szCs w:val="24"/>
          <w:lang w:val="en-US"/>
        </w:rPr>
        <w:t xml:space="preserve"> and Agboola, 2021). More recently again, there has been a shift towards complexity leadership, a concept which rejects traditional hierarchical leadership and explores the way in which collective </w:t>
      </w:r>
      <w:proofErr w:type="spellStart"/>
      <w:r w:rsidRPr="00C83BF3">
        <w:rPr>
          <w:sz w:val="24"/>
          <w:szCs w:val="24"/>
          <w:lang w:val="en-US"/>
        </w:rPr>
        <w:t>endeavour</w:t>
      </w:r>
      <w:proofErr w:type="spellEnd"/>
      <w:r w:rsidRPr="00C83BF3">
        <w:rPr>
          <w:sz w:val="24"/>
          <w:szCs w:val="24"/>
          <w:lang w:val="en-US"/>
        </w:rPr>
        <w:t xml:space="preserve"> enables </w:t>
      </w:r>
      <w:proofErr w:type="spellStart"/>
      <w:r w:rsidRPr="00C83BF3">
        <w:rPr>
          <w:sz w:val="24"/>
          <w:szCs w:val="24"/>
          <w:lang w:val="en-US"/>
        </w:rPr>
        <w:t>organisations</w:t>
      </w:r>
      <w:proofErr w:type="spellEnd"/>
      <w:r w:rsidRPr="00C83BF3">
        <w:rPr>
          <w:sz w:val="24"/>
          <w:szCs w:val="24"/>
          <w:lang w:val="en-US"/>
        </w:rPr>
        <w:t xml:space="preserve"> to succeed in turbulent circumstances (Beresford-Day, 2024). </w:t>
      </w:r>
    </w:p>
    <w:p w14:paraId="5DEF684E" w14:textId="77777777" w:rsidR="00C83BF3" w:rsidRDefault="00C83BF3" w:rsidP="00C83BF3">
      <w:pPr>
        <w:rPr>
          <w:sz w:val="24"/>
          <w:szCs w:val="24"/>
          <w:lang w:val="en-US"/>
        </w:rPr>
      </w:pPr>
      <w:r w:rsidRPr="00C83BF3">
        <w:rPr>
          <w:sz w:val="24"/>
          <w:szCs w:val="24"/>
          <w:lang w:val="en-US"/>
        </w:rPr>
        <w:lastRenderedPageBreak/>
        <w:t xml:space="preserve">While leadership theories are undoubtedly complex and fluid in nature, the importance of effective leadership in policing cannot be overstated. The last thematic review of leadership in policing by Her Majesty’s Inspectorate of Constabulary, Fire and Rescue Services (HMICFRS) in 2017 </w:t>
      </w:r>
      <w:proofErr w:type="spellStart"/>
      <w:r w:rsidRPr="00C83BF3">
        <w:rPr>
          <w:sz w:val="24"/>
          <w:szCs w:val="24"/>
          <w:lang w:val="en-US"/>
        </w:rPr>
        <w:t>emphasises</w:t>
      </w:r>
      <w:proofErr w:type="spellEnd"/>
      <w:r w:rsidRPr="00C83BF3">
        <w:rPr>
          <w:sz w:val="24"/>
          <w:szCs w:val="24"/>
          <w:lang w:val="en-US"/>
        </w:rPr>
        <w:t xml:space="preserve"> the way in which effective leadership promotes fairness and accountability among staff at all levels. It outlines the way in which strong leadership provides the backbone of an ethical service and is crucial for ensuring procedural justice. The report also makes it clear that leadership in the police is crucial at every level, while also acknowledging that leadership exists in many different styles. This means that flexibility in leadership is a fundamental aspect of this challenging and complex role. </w:t>
      </w:r>
    </w:p>
    <w:p w14:paraId="3FC06713" w14:textId="77777777" w:rsidR="005B326D" w:rsidRPr="00C83BF3" w:rsidRDefault="005B326D" w:rsidP="00C83BF3">
      <w:pPr>
        <w:rPr>
          <w:sz w:val="24"/>
          <w:szCs w:val="24"/>
          <w:lang w:val="en-US"/>
        </w:rPr>
      </w:pPr>
    </w:p>
    <w:p w14:paraId="44814FA1" w14:textId="77777777" w:rsidR="00C83BF3" w:rsidRDefault="00C83BF3" w:rsidP="00C83BF3">
      <w:pPr>
        <w:rPr>
          <w:sz w:val="24"/>
          <w:szCs w:val="24"/>
          <w:lang w:val="en-US"/>
        </w:rPr>
      </w:pPr>
      <w:r w:rsidRPr="00C83BF3">
        <w:rPr>
          <w:sz w:val="24"/>
          <w:szCs w:val="24"/>
          <w:lang w:val="en-US"/>
        </w:rPr>
        <w:t xml:space="preserve">I have certainly found this to be the case in my own experience as a probationer over the last three years. The varied aspects of my role as a police constable have involved employing a range of leadership styles which changed depending on the circumstances involved. For example, I have adopted an Autocratic (also known as Authoratative) leadership style in incidents which required quick decisions to be made during a crisis, often with a less-experienced colleague, while other incidents required a more Democratic approach. Some challenging tasks called for a more </w:t>
      </w:r>
      <w:proofErr w:type="spellStart"/>
      <w:r w:rsidRPr="00C83BF3">
        <w:rPr>
          <w:sz w:val="24"/>
          <w:szCs w:val="24"/>
          <w:lang w:val="en-US"/>
        </w:rPr>
        <w:t>Tranformational</w:t>
      </w:r>
      <w:proofErr w:type="spellEnd"/>
      <w:r w:rsidRPr="00C83BF3">
        <w:rPr>
          <w:sz w:val="24"/>
          <w:szCs w:val="24"/>
          <w:lang w:val="en-US"/>
        </w:rPr>
        <w:t xml:space="preserve"> mode of leadership to be utilized. </w:t>
      </w:r>
    </w:p>
    <w:p w14:paraId="393F1E5B" w14:textId="77777777" w:rsidR="005B326D" w:rsidRPr="00C83BF3" w:rsidRDefault="005B326D" w:rsidP="00C83BF3">
      <w:pPr>
        <w:rPr>
          <w:sz w:val="24"/>
          <w:szCs w:val="24"/>
          <w:lang w:val="en-US"/>
        </w:rPr>
      </w:pPr>
    </w:p>
    <w:p w14:paraId="2FD89E6B" w14:textId="77777777" w:rsidR="00C83BF3" w:rsidRDefault="00C83BF3" w:rsidP="00C83BF3">
      <w:pPr>
        <w:rPr>
          <w:sz w:val="24"/>
          <w:szCs w:val="24"/>
          <w:lang w:val="en-US"/>
        </w:rPr>
      </w:pPr>
      <w:r w:rsidRPr="00C83BF3">
        <w:rPr>
          <w:sz w:val="24"/>
          <w:szCs w:val="24"/>
          <w:lang w:val="en-US"/>
        </w:rPr>
        <w:t xml:space="preserve">For example, since achieving Independent Patrol Status (IPS), I have frequently accompanied new students or less-experienced colleagues to a wide range of incidents. I have developed a range of leadership strategies to manage different operational situations depending on the environmental factors at play and the experience of my sift partner. This flexibility of approach reflects Hersey and Blanchard’s model of situational leadership, in which the support and direction needed by supervisees varies according to their maturity and experience in the role (Hersey and Blanchard, 1977). </w:t>
      </w:r>
    </w:p>
    <w:p w14:paraId="516EF1C4" w14:textId="77777777" w:rsidR="005B326D" w:rsidRPr="00C83BF3" w:rsidRDefault="005B326D" w:rsidP="00C83BF3">
      <w:pPr>
        <w:rPr>
          <w:sz w:val="24"/>
          <w:szCs w:val="24"/>
          <w:lang w:val="en-US"/>
        </w:rPr>
      </w:pPr>
    </w:p>
    <w:p w14:paraId="24423AED" w14:textId="77777777" w:rsidR="00C83BF3" w:rsidRDefault="00C83BF3" w:rsidP="00C83BF3">
      <w:pPr>
        <w:rPr>
          <w:sz w:val="24"/>
          <w:szCs w:val="24"/>
          <w:lang w:val="en-US"/>
        </w:rPr>
      </w:pPr>
      <w:r w:rsidRPr="00C83BF3">
        <w:rPr>
          <w:sz w:val="24"/>
          <w:szCs w:val="24"/>
          <w:lang w:val="en-US"/>
        </w:rPr>
        <w:t xml:space="preserve">For example, when an ambulance crashed into a set of traffic lights on a busy box junction outside our station, a student officer and I were first on scene. I had to perform a dynamic risk assessment which quickly evaluated the changing circumstances of the incident, (including the location, vehicles and the people involved) and act accordingly. Because of the many high-risk factors associated with this collision (heavy volume of traffic, changing traffic lights, a patient in </w:t>
      </w:r>
      <w:proofErr w:type="gramStart"/>
      <w:r w:rsidRPr="00C83BF3">
        <w:rPr>
          <w:sz w:val="24"/>
          <w:szCs w:val="24"/>
          <w:lang w:val="en-US"/>
        </w:rPr>
        <w:t>cardiac-arrest</w:t>
      </w:r>
      <w:proofErr w:type="gramEnd"/>
      <w:r w:rsidRPr="00C83BF3">
        <w:rPr>
          <w:sz w:val="24"/>
          <w:szCs w:val="24"/>
          <w:lang w:val="en-US"/>
        </w:rPr>
        <w:t xml:space="preserve"> in the ambulance) and as a result of my colleague’s inexperience, I adopted an Autocratic leadership style on this occasion. This can be defined as a commanding style, whereby the leader takes charge during a crisis and gives clear, non-negotiable instructions to their team (Chiang et. al, 2020). In line with this theory, I gave direct instructions to my colleague and asked him to organize immediate road closures for the scene. Because the road traffic collision (RTC) had occurred on a box junction, multiple roads would need to be closed </w:t>
      </w:r>
      <w:proofErr w:type="gramStart"/>
      <w:r w:rsidRPr="00C83BF3">
        <w:rPr>
          <w:sz w:val="24"/>
          <w:szCs w:val="24"/>
          <w:lang w:val="en-US"/>
        </w:rPr>
        <w:t>in order to</w:t>
      </w:r>
      <w:proofErr w:type="gramEnd"/>
      <w:r w:rsidRPr="00C83BF3">
        <w:rPr>
          <w:sz w:val="24"/>
          <w:szCs w:val="24"/>
          <w:lang w:val="en-US"/>
        </w:rPr>
        <w:t xml:space="preserve"> deal with the incident, so I instructed my colleague to call for immediate police and ambulance support while I attended to the driver and passenger, both of whom had sustained minor injuries. This specific task-oriented leadership was most suitable at this point as my colleague had only recently become operational and had not dealt with a complex RTC before. His confidence was therefore </w:t>
      </w:r>
      <w:proofErr w:type="gramStart"/>
      <w:r w:rsidRPr="00C83BF3">
        <w:rPr>
          <w:sz w:val="24"/>
          <w:szCs w:val="24"/>
          <w:lang w:val="en-US"/>
        </w:rPr>
        <w:t>low</w:t>
      </w:r>
      <w:proofErr w:type="gramEnd"/>
      <w:r w:rsidRPr="00C83BF3">
        <w:rPr>
          <w:sz w:val="24"/>
          <w:szCs w:val="24"/>
          <w:lang w:val="en-US"/>
        </w:rPr>
        <w:t xml:space="preserve"> and I knew that direct orders were necessary in order to manage the scene. It quickly transpired that the ambulance had been transporting a patient in cardiac arrest to the local hospital, which meant that my risk assessment was constantly changing to reflect the dynamic </w:t>
      </w:r>
      <w:r w:rsidRPr="00C83BF3">
        <w:rPr>
          <w:sz w:val="24"/>
          <w:szCs w:val="24"/>
          <w:lang w:val="en-US"/>
        </w:rPr>
        <w:lastRenderedPageBreak/>
        <w:t xml:space="preserve">nature of the collision. I checked that my colleague understood what was required of him at different points (such as providing regular updates to the control room) while I liaised with the ambulance staff to determine a course of action for the patient. As the more experienced officer first on scene, I had situational awareness and so provided clear, task-oriented to my colleagues in terms of the steps needed to successfully resolve the incident. Even though some of my colleagues were more experienced than me, I knew that preserving the life of the patient in cardiac arrest was the immediate priority. There was no time for discussion or debate, so an Autocratic leadership style remained the best option until we were able to transfer the patient to the second ambulance. </w:t>
      </w:r>
    </w:p>
    <w:p w14:paraId="2FE1199F" w14:textId="77777777" w:rsidR="00531D94" w:rsidRPr="00C83BF3" w:rsidRDefault="00531D94" w:rsidP="00C83BF3">
      <w:pPr>
        <w:rPr>
          <w:sz w:val="24"/>
          <w:szCs w:val="24"/>
          <w:lang w:val="en-US"/>
        </w:rPr>
      </w:pPr>
    </w:p>
    <w:p w14:paraId="1BDB5796" w14:textId="77777777" w:rsidR="00C83BF3" w:rsidRDefault="00C83BF3" w:rsidP="00C83BF3">
      <w:pPr>
        <w:rPr>
          <w:sz w:val="24"/>
          <w:szCs w:val="24"/>
          <w:lang w:val="en-US"/>
        </w:rPr>
      </w:pPr>
      <w:r w:rsidRPr="00C83BF3">
        <w:rPr>
          <w:sz w:val="24"/>
          <w:szCs w:val="24"/>
          <w:lang w:val="en-US"/>
        </w:rPr>
        <w:t>Other, less time-critical incidents in my probation period have required a more Democratic leadership style to be adopted. This can be defined as a system whereby leaders engage their team members in decision-making and actively seek their input and opinions (Yuri, Yevgen and Nataliia, 2018) and forms part of situational or contingent theories which became popular from the 1960s onwards (</w:t>
      </w:r>
      <w:proofErr w:type="spellStart"/>
      <w:r w:rsidRPr="00C83BF3">
        <w:rPr>
          <w:sz w:val="24"/>
          <w:szCs w:val="24"/>
          <w:lang w:val="en-US"/>
        </w:rPr>
        <w:t>Benmira</w:t>
      </w:r>
      <w:proofErr w:type="spellEnd"/>
      <w:r w:rsidRPr="00C83BF3">
        <w:rPr>
          <w:sz w:val="24"/>
          <w:szCs w:val="24"/>
          <w:lang w:val="en-US"/>
        </w:rPr>
        <w:t xml:space="preserve"> and Agboola, 2024). This style is also referred to as Participative Leadership and is thought to impact positively on job satisfaction and employee commitment to shared goals and values. The basic premise of this leadership style is that supervisees’ ideas are valued and no one single person is to blame should a decision made collectively turn out to be wrong (Mango, 2018). For example, a student officer and I responded to a report of shoplifting from a major supermarket in the town </w:t>
      </w:r>
      <w:proofErr w:type="spellStart"/>
      <w:r w:rsidRPr="00C83BF3">
        <w:rPr>
          <w:sz w:val="24"/>
          <w:szCs w:val="24"/>
          <w:lang w:val="en-US"/>
        </w:rPr>
        <w:t>centre</w:t>
      </w:r>
      <w:proofErr w:type="spellEnd"/>
      <w:r w:rsidRPr="00C83BF3">
        <w:rPr>
          <w:sz w:val="24"/>
          <w:szCs w:val="24"/>
          <w:lang w:val="en-US"/>
        </w:rPr>
        <w:t xml:space="preserve">. My colleague had recently become operational and was working towards the development of his Operational Competence Portfolio. On arrival at the scene, we were briefed by the store security guard that a female had been seen taking multiple bags to her car without paying for them. When detained by the guard, she appeared to speak no English and so communication was very difficult. Rather than adopting an Autocratic leadership style on this occasion, I felt that a Democratic or Participative leadership style would be suitable in this instance. This was because my colleague was motivated to advance his own skills and autonomy in the role but lacked the confidence to make decisions alone at this stage. I felt that utilizing a Participative style would increase my colleague’s independence and competence in dealing with this kind of incident. However, he was initially unsure about </w:t>
      </w:r>
      <w:proofErr w:type="gramStart"/>
      <w:r w:rsidRPr="00C83BF3">
        <w:rPr>
          <w:sz w:val="24"/>
          <w:szCs w:val="24"/>
          <w:lang w:val="en-US"/>
        </w:rPr>
        <w:t>whether or not</w:t>
      </w:r>
      <w:proofErr w:type="gramEnd"/>
      <w:r w:rsidRPr="00C83BF3">
        <w:rPr>
          <w:sz w:val="24"/>
          <w:szCs w:val="24"/>
          <w:lang w:val="en-US"/>
        </w:rPr>
        <w:t xml:space="preserve"> this was an arrestable offence and was unsure how to proceed given that the female appeared to speak no English. After talking through our options together, he was able to identify that an arrest was necessary </w:t>
      </w:r>
      <w:proofErr w:type="gramStart"/>
      <w:r w:rsidRPr="00C83BF3">
        <w:rPr>
          <w:sz w:val="24"/>
          <w:szCs w:val="24"/>
          <w:lang w:val="en-US"/>
        </w:rPr>
        <w:t>in order for</w:t>
      </w:r>
      <w:proofErr w:type="gramEnd"/>
      <w:r w:rsidRPr="00C83BF3">
        <w:rPr>
          <w:sz w:val="24"/>
          <w:szCs w:val="24"/>
          <w:lang w:val="en-US"/>
        </w:rPr>
        <w:t xml:space="preserve"> us to establish important details about the suspect. After our discussion, he correctly identified that she might be part of an </w:t>
      </w:r>
      <w:proofErr w:type="spellStart"/>
      <w:r w:rsidRPr="00C83BF3">
        <w:rPr>
          <w:sz w:val="24"/>
          <w:szCs w:val="24"/>
          <w:lang w:val="en-US"/>
        </w:rPr>
        <w:t>Organised</w:t>
      </w:r>
      <w:proofErr w:type="spellEnd"/>
      <w:r w:rsidRPr="00C83BF3">
        <w:rPr>
          <w:sz w:val="24"/>
          <w:szCs w:val="24"/>
          <w:lang w:val="en-US"/>
        </w:rPr>
        <w:t xml:space="preserve"> Crime Gang (OCG), as a number of factors including the poor condition of her clothing and vehicle indicated that she might be a victim of </w:t>
      </w:r>
      <w:proofErr w:type="gramStart"/>
      <w:r w:rsidRPr="00C83BF3">
        <w:rPr>
          <w:sz w:val="24"/>
          <w:szCs w:val="24"/>
          <w:lang w:val="en-US"/>
        </w:rPr>
        <w:t>exploitation</w:t>
      </w:r>
      <w:proofErr w:type="gramEnd"/>
      <w:r w:rsidRPr="00C83BF3">
        <w:rPr>
          <w:sz w:val="24"/>
          <w:szCs w:val="24"/>
          <w:lang w:val="en-US"/>
        </w:rPr>
        <w:t xml:space="preserve"> and this needed to be investigated at the station. He arrested the suspect and further investigation revealed that the female was indeed being criminally exploited by an OCG with links to the area. Adopting this ‘coaching’ or ‘selling’ style of leadership (Hersey and Blanchard, 1977), in which a supervisee has the desire to work independently but still needs some guidance and support, resulted in a successful outcome in which my colleague’s confidence and autonomy was significantly increased. </w:t>
      </w:r>
    </w:p>
    <w:p w14:paraId="5681A930" w14:textId="77777777" w:rsidR="00531D94" w:rsidRPr="00C83BF3" w:rsidRDefault="00531D94" w:rsidP="00C83BF3">
      <w:pPr>
        <w:rPr>
          <w:sz w:val="24"/>
          <w:szCs w:val="24"/>
          <w:lang w:val="en-US"/>
        </w:rPr>
      </w:pPr>
    </w:p>
    <w:p w14:paraId="48BBE5E4" w14:textId="77777777" w:rsidR="00C83BF3" w:rsidRDefault="00C83BF3" w:rsidP="00C83BF3">
      <w:pPr>
        <w:rPr>
          <w:sz w:val="24"/>
          <w:szCs w:val="24"/>
          <w:lang w:val="en-US"/>
        </w:rPr>
      </w:pPr>
      <w:r w:rsidRPr="00C83BF3">
        <w:rPr>
          <w:sz w:val="24"/>
          <w:szCs w:val="24"/>
          <w:lang w:val="en-US"/>
        </w:rPr>
        <w:t xml:space="preserve">A final example of the way in which I have adapted my leadership style to manage different operational situations can be provided by an incident which required an element of Transformational leadership, a concept based on inspiring, motivating </w:t>
      </w:r>
      <w:r w:rsidRPr="00C83BF3">
        <w:rPr>
          <w:sz w:val="24"/>
          <w:szCs w:val="24"/>
          <w:lang w:val="en-US"/>
        </w:rPr>
        <w:lastRenderedPageBreak/>
        <w:t>and encouraging followers during times of crisis (</w:t>
      </w:r>
      <w:proofErr w:type="spellStart"/>
      <w:r w:rsidRPr="00C83BF3">
        <w:rPr>
          <w:sz w:val="24"/>
          <w:szCs w:val="24"/>
          <w:lang w:val="en-US"/>
        </w:rPr>
        <w:t>Benmira</w:t>
      </w:r>
      <w:proofErr w:type="spellEnd"/>
      <w:r w:rsidRPr="00C83BF3">
        <w:rPr>
          <w:sz w:val="24"/>
          <w:szCs w:val="24"/>
          <w:lang w:val="en-US"/>
        </w:rPr>
        <w:t xml:space="preserve"> and Agboola, 2021). This style of leadership is often effective when an organization requires fundamental change or when a business or service is facing long-term crisis management (Johns and Moser, 1989). However, it can also be adapted to meet short-term goals and to support team members during turbulent and / or stressful events. </w:t>
      </w:r>
    </w:p>
    <w:p w14:paraId="2738299B" w14:textId="77777777" w:rsidR="00531D94" w:rsidRPr="00C83BF3" w:rsidRDefault="00531D94" w:rsidP="00C83BF3">
      <w:pPr>
        <w:rPr>
          <w:sz w:val="24"/>
          <w:szCs w:val="24"/>
          <w:lang w:val="en-US"/>
        </w:rPr>
      </w:pPr>
    </w:p>
    <w:p w14:paraId="6B6F31D8" w14:textId="77777777" w:rsidR="00C83BF3" w:rsidRDefault="00C83BF3" w:rsidP="00C83BF3">
      <w:pPr>
        <w:rPr>
          <w:sz w:val="24"/>
          <w:szCs w:val="24"/>
          <w:lang w:val="en-US"/>
        </w:rPr>
      </w:pPr>
      <w:r w:rsidRPr="00C83BF3">
        <w:rPr>
          <w:sz w:val="24"/>
          <w:szCs w:val="24"/>
          <w:lang w:val="en-US"/>
        </w:rPr>
        <w:t xml:space="preserve">Such an approach was needed during an incident in which two </w:t>
      </w:r>
      <w:proofErr w:type="gramStart"/>
      <w:r w:rsidRPr="00C83BF3">
        <w:rPr>
          <w:sz w:val="24"/>
          <w:szCs w:val="24"/>
          <w:lang w:val="en-US"/>
        </w:rPr>
        <w:t>colleagues</w:t>
      </w:r>
      <w:proofErr w:type="gramEnd"/>
      <w:r w:rsidRPr="00C83BF3">
        <w:rPr>
          <w:sz w:val="24"/>
          <w:szCs w:val="24"/>
          <w:lang w:val="en-US"/>
        </w:rPr>
        <w:t xml:space="preserve"> and I responded to a report of an assault on a three-month old baby. One of the officers who attended the call was a student. Both parents were arrested on suspicion of assault and the baby was removed from the address to effectively safeguard her from further harm. As the family was staying in the area and no relatives were available to care for the child, we were required to take the baby back to the station until emergency social care could be arranged. The whole incident was quite traumatic as the mother and baby were both screaming throughout.</w:t>
      </w:r>
    </w:p>
    <w:p w14:paraId="2735DE80" w14:textId="77777777" w:rsidR="00531D94" w:rsidRPr="00C83BF3" w:rsidRDefault="00531D94" w:rsidP="00C83BF3">
      <w:pPr>
        <w:rPr>
          <w:sz w:val="24"/>
          <w:szCs w:val="24"/>
          <w:lang w:val="en-US"/>
        </w:rPr>
      </w:pPr>
    </w:p>
    <w:p w14:paraId="4306AA3D" w14:textId="77777777" w:rsidR="00531D94" w:rsidRDefault="00C83BF3" w:rsidP="00C83BF3">
      <w:pPr>
        <w:rPr>
          <w:sz w:val="24"/>
          <w:szCs w:val="24"/>
          <w:lang w:val="en-US"/>
        </w:rPr>
      </w:pPr>
      <w:r w:rsidRPr="00C83BF3">
        <w:rPr>
          <w:sz w:val="24"/>
          <w:szCs w:val="24"/>
          <w:lang w:val="en-US"/>
        </w:rPr>
        <w:t xml:space="preserve">Although initially I adopted a more Autocratic leadership style in this incident, instructing one colleague to safeguard the baby while the other arrested the father and I attended to the mother, as soon as we got back to the station and the parents had been taken to custody, it became apparent that a different leadership style would be required. This was because the call had been received late into a night </w:t>
      </w:r>
      <w:proofErr w:type="gramStart"/>
      <w:r w:rsidRPr="00C83BF3">
        <w:rPr>
          <w:sz w:val="24"/>
          <w:szCs w:val="24"/>
          <w:lang w:val="en-US"/>
        </w:rPr>
        <w:t>shift</w:t>
      </w:r>
      <w:proofErr w:type="gramEnd"/>
      <w:r w:rsidRPr="00C83BF3">
        <w:rPr>
          <w:sz w:val="24"/>
          <w:szCs w:val="24"/>
          <w:lang w:val="en-US"/>
        </w:rPr>
        <w:t xml:space="preserve"> but emergency social care would not be available for several hours. We </w:t>
      </w:r>
      <w:proofErr w:type="spellStart"/>
      <w:r w:rsidRPr="00C83BF3">
        <w:rPr>
          <w:sz w:val="24"/>
          <w:szCs w:val="24"/>
          <w:lang w:val="en-US"/>
        </w:rPr>
        <w:t>realised</w:t>
      </w:r>
      <w:proofErr w:type="spellEnd"/>
      <w:r w:rsidRPr="00C83BF3">
        <w:rPr>
          <w:sz w:val="24"/>
          <w:szCs w:val="24"/>
          <w:lang w:val="en-US"/>
        </w:rPr>
        <w:t xml:space="preserve"> we would now all need to work much later so that an effective handover to the day team could take place. In addition, the baby’s immediate needs had to be provided </w:t>
      </w:r>
      <w:proofErr w:type="gramStart"/>
      <w:r w:rsidRPr="00C83BF3">
        <w:rPr>
          <w:sz w:val="24"/>
          <w:szCs w:val="24"/>
          <w:lang w:val="en-US"/>
        </w:rPr>
        <w:t>for</w:t>
      </w:r>
      <w:proofErr w:type="gramEnd"/>
      <w:r w:rsidRPr="00C83BF3">
        <w:rPr>
          <w:sz w:val="24"/>
          <w:szCs w:val="24"/>
          <w:lang w:val="en-US"/>
        </w:rPr>
        <w:t xml:space="preserve"> and this was proving difficult as we also had to complete a large amount of paperwork under strict time constraints. We were all exhausted and the student officer was feeling overwhelmed and upset. In this instance, demonstrating Transformational leadership was the correct strategy at this time. I rallied my colleagues by reminding them that because of our actions, the child was no longer at risk of harm. I also reminded them of the numerous times we had had to work late so that we could hand over minor incidents, whereas this could have meant the difference between life and death to the child. Switching to this leadership style reflects situational or contingency theories as the environment and context played a significant role in the leader-follower relationship (</w:t>
      </w:r>
      <w:proofErr w:type="spellStart"/>
      <w:r w:rsidRPr="00C83BF3">
        <w:rPr>
          <w:sz w:val="24"/>
          <w:szCs w:val="24"/>
          <w:lang w:val="en-US"/>
        </w:rPr>
        <w:t>Sadulski</w:t>
      </w:r>
      <w:proofErr w:type="spellEnd"/>
      <w:r w:rsidRPr="00C83BF3">
        <w:rPr>
          <w:sz w:val="24"/>
          <w:szCs w:val="24"/>
          <w:lang w:val="en-US"/>
        </w:rPr>
        <w:t>, 2024). By maintaining a positive and energetic outlook, I was able to motivate my colleagues and encourage them to go above and beyond until the baby was handed over to social services.</w:t>
      </w:r>
    </w:p>
    <w:p w14:paraId="23D81964" w14:textId="64A5ADBA" w:rsidR="00C83BF3" w:rsidRPr="00C83BF3" w:rsidRDefault="00C83BF3" w:rsidP="00C83BF3">
      <w:pPr>
        <w:rPr>
          <w:sz w:val="24"/>
          <w:szCs w:val="24"/>
          <w:lang w:val="en-US"/>
        </w:rPr>
      </w:pPr>
      <w:r w:rsidRPr="00C83BF3">
        <w:rPr>
          <w:sz w:val="24"/>
          <w:szCs w:val="24"/>
          <w:lang w:val="en-US"/>
        </w:rPr>
        <w:t xml:space="preserve">  </w:t>
      </w:r>
    </w:p>
    <w:p w14:paraId="3452D6CA" w14:textId="77777777" w:rsidR="00C83BF3" w:rsidRPr="00C83BF3" w:rsidRDefault="00C83BF3" w:rsidP="00C83BF3">
      <w:pPr>
        <w:rPr>
          <w:sz w:val="24"/>
          <w:szCs w:val="24"/>
          <w:lang w:val="en-US"/>
        </w:rPr>
      </w:pPr>
      <w:r w:rsidRPr="00C83BF3">
        <w:rPr>
          <w:sz w:val="24"/>
          <w:szCs w:val="24"/>
          <w:lang w:val="en-US"/>
        </w:rPr>
        <w:t xml:space="preserve">In conclusion, when reflecting on my probationary period, I can identify incidents in which I have employed different leadership strategies (often within the same incident) depending on various factors such as the level of experience of colleagues, time constraints and the result of dynamic risk assessments carried out at the scene. Each leadership theory has its advantages and disadvantages (Johns and Moser, 1989) in enabling police officers to carry out their duties with a high degree of autonomy and accountability (Policing Vision, 2025). </w:t>
      </w:r>
    </w:p>
    <w:p w14:paraId="4E9085BF" w14:textId="515459A7" w:rsidR="00025650" w:rsidRPr="00C83BF3" w:rsidRDefault="00C83BF3" w:rsidP="00C83BF3">
      <w:pPr>
        <w:ind w:right="237"/>
        <w:jc w:val="both"/>
        <w:rPr>
          <w:sz w:val="24"/>
          <w:szCs w:val="24"/>
        </w:rPr>
      </w:pPr>
      <w:r w:rsidRPr="00C83BF3">
        <w:rPr>
          <w:sz w:val="24"/>
          <w:szCs w:val="24"/>
          <w:lang w:val="en-US"/>
        </w:rPr>
        <w:t>1986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4E21AD5" w14:textId="77777777" w:rsidR="00C83BF3" w:rsidRDefault="00C83BF3" w:rsidP="00C83BF3">
      <w:pPr>
        <w:rPr>
          <w:sz w:val="24"/>
          <w:szCs w:val="24"/>
          <w:lang w:val="en-US"/>
        </w:rPr>
      </w:pPr>
      <w:r w:rsidRPr="00C83BF3">
        <w:rPr>
          <w:sz w:val="24"/>
          <w:szCs w:val="24"/>
          <w:lang w:val="en-US"/>
        </w:rPr>
        <w:t>The introduction of the Police Degree Apprenticeship Program in 2019 as part of the College of Policing’s strategy to ‘</w:t>
      </w:r>
      <w:proofErr w:type="spellStart"/>
      <w:r w:rsidRPr="00C83BF3">
        <w:rPr>
          <w:sz w:val="24"/>
          <w:szCs w:val="24"/>
          <w:lang w:val="en-US"/>
        </w:rPr>
        <w:t>professionalise</w:t>
      </w:r>
      <w:proofErr w:type="spellEnd"/>
      <w:r w:rsidRPr="00C83BF3">
        <w:rPr>
          <w:sz w:val="24"/>
          <w:szCs w:val="24"/>
          <w:lang w:val="en-US"/>
        </w:rPr>
        <w:t xml:space="preserve"> policing’, (College of Policing, 2019) meant that rather than solely undergoing training internally in their chosen police force, probationers entering the service were required to engage in higher education at degree level for the first time. This move towards a graduate police workforce necessitated a change in the way probationers were supported in the workplace, as the requirement to undertake academic study alongside operational duties presents unique challenges to new recruits and for many, represents their first experience of adult learning. (Pepper, Brown and Stubbs, 2022). As such the introduction of coaching and mentoring into police probationer training has become a cornerstone of modern policing training methods. </w:t>
      </w:r>
    </w:p>
    <w:p w14:paraId="14E38F8D" w14:textId="77777777" w:rsidR="00531D94" w:rsidRPr="00C83BF3" w:rsidRDefault="00531D94" w:rsidP="00C83BF3">
      <w:pPr>
        <w:rPr>
          <w:sz w:val="24"/>
          <w:szCs w:val="24"/>
          <w:lang w:val="en-US"/>
        </w:rPr>
      </w:pPr>
    </w:p>
    <w:p w14:paraId="612C2D2D" w14:textId="77777777" w:rsidR="00C83BF3" w:rsidRDefault="00C83BF3" w:rsidP="00C83BF3">
      <w:pPr>
        <w:rPr>
          <w:sz w:val="24"/>
          <w:szCs w:val="24"/>
          <w:lang w:val="en-US"/>
        </w:rPr>
      </w:pPr>
      <w:r w:rsidRPr="00C83BF3">
        <w:rPr>
          <w:sz w:val="24"/>
          <w:szCs w:val="24"/>
          <w:lang w:val="en-US"/>
        </w:rPr>
        <w:t xml:space="preserve">While finding a definitive definition of both coaching and mentoring is a frustrating task, the Chartered Institute of Personnel and Development states that coaching is a form of development which aims to improve performance and develop personal qualities in the </w:t>
      </w:r>
      <w:proofErr w:type="spellStart"/>
      <w:r w:rsidRPr="00C83BF3">
        <w:rPr>
          <w:sz w:val="24"/>
          <w:szCs w:val="24"/>
          <w:lang w:val="en-US"/>
        </w:rPr>
        <w:t>coachee</w:t>
      </w:r>
      <w:proofErr w:type="spellEnd"/>
      <w:r w:rsidRPr="00C83BF3">
        <w:rPr>
          <w:sz w:val="24"/>
          <w:szCs w:val="24"/>
          <w:lang w:val="en-US"/>
        </w:rPr>
        <w:t xml:space="preserve">. The process is task-oriented and focuses on the development of specific skills. Meanwhile, the CIPD defines mentoring as an inter-personal relationship whereby a more experienced member of staff shares his or her knowledge and experience with a less-experienced individual. Mentoring tends to be longer-term than coaching and is more focused on the ‘bigger picture’ than coaching. (CIPD, 2024). The College of Policing, meanwhile, defines mentoring as the process whereby a more experienced person offers advice and guidance to a less experienced colleague, focusing on their personal and professional skills and development. Similarly, the College defines a Coach as someone who works with an individual or a small group to help them “define and achieve their career and </w:t>
      </w:r>
      <w:r w:rsidRPr="00C83BF3">
        <w:rPr>
          <w:sz w:val="24"/>
          <w:szCs w:val="24"/>
          <w:lang w:val="en-US"/>
        </w:rPr>
        <w:lastRenderedPageBreak/>
        <w:t xml:space="preserve">personal objectives, improve performance or resolve work-based performance issues.” (College of Policing, 2024). </w:t>
      </w:r>
    </w:p>
    <w:p w14:paraId="13087CA3" w14:textId="77777777" w:rsidR="00531D94" w:rsidRPr="00C83BF3" w:rsidRDefault="00531D94" w:rsidP="00C83BF3">
      <w:pPr>
        <w:rPr>
          <w:sz w:val="24"/>
          <w:szCs w:val="24"/>
          <w:lang w:val="en-US"/>
        </w:rPr>
      </w:pPr>
    </w:p>
    <w:p w14:paraId="76CE0258" w14:textId="77777777" w:rsidR="00C83BF3" w:rsidRPr="00C83BF3" w:rsidRDefault="00C83BF3" w:rsidP="00C83BF3">
      <w:pPr>
        <w:rPr>
          <w:sz w:val="24"/>
          <w:szCs w:val="24"/>
        </w:rPr>
      </w:pPr>
      <w:r w:rsidRPr="00C83BF3">
        <w:rPr>
          <w:sz w:val="24"/>
          <w:szCs w:val="24"/>
          <w:lang w:val="en-US"/>
        </w:rPr>
        <w:t xml:space="preserve">It is clear, therefore, that there is a great deal of overlap between the role and function of a Coach and Mentor in the training of police probationers. Indeed, in much of the literature available, the terms appear to be interchangeable. This may be because, as </w:t>
      </w:r>
      <w:proofErr w:type="spellStart"/>
      <w:r w:rsidRPr="00C83BF3">
        <w:rPr>
          <w:sz w:val="24"/>
          <w:szCs w:val="24"/>
        </w:rPr>
        <w:t>Parsloe</w:t>
      </w:r>
      <w:proofErr w:type="spellEnd"/>
      <w:r w:rsidRPr="00C83BF3">
        <w:rPr>
          <w:sz w:val="24"/>
          <w:szCs w:val="24"/>
        </w:rPr>
        <w:t xml:space="preserve"> and Leedham argue, both involve a two-way professional relationship focused on developing the student’s skills and personal qualities which make them suitable for their role. Similarly, both require the coach-mentor to have a thorough understanding of the organisation they represent, the principles of learning and good interpersonal skills. In addition, both require effective levels of governance and supervision </w:t>
      </w:r>
      <w:proofErr w:type="gramStart"/>
      <w:r w:rsidRPr="00C83BF3">
        <w:rPr>
          <w:sz w:val="24"/>
          <w:szCs w:val="24"/>
        </w:rPr>
        <w:t>in order to</w:t>
      </w:r>
      <w:proofErr w:type="gramEnd"/>
      <w:r w:rsidRPr="00C83BF3">
        <w:rPr>
          <w:sz w:val="24"/>
          <w:szCs w:val="24"/>
        </w:rPr>
        <w:t xml:space="preserve"> have the most impact. (</w:t>
      </w:r>
      <w:proofErr w:type="spellStart"/>
      <w:r w:rsidRPr="00C83BF3">
        <w:rPr>
          <w:sz w:val="24"/>
          <w:szCs w:val="24"/>
        </w:rPr>
        <w:t>Parsloe</w:t>
      </w:r>
      <w:proofErr w:type="spellEnd"/>
      <w:r w:rsidRPr="00C83BF3">
        <w:rPr>
          <w:sz w:val="24"/>
          <w:szCs w:val="24"/>
        </w:rPr>
        <w:t xml:space="preserve"> and Leedham, 2009). </w:t>
      </w:r>
    </w:p>
    <w:p w14:paraId="32126590" w14:textId="77777777" w:rsidR="00531D94" w:rsidRDefault="00C83BF3" w:rsidP="00C83BF3">
      <w:pPr>
        <w:rPr>
          <w:sz w:val="24"/>
          <w:szCs w:val="24"/>
          <w:lang w:val="en-US"/>
        </w:rPr>
      </w:pPr>
      <w:r w:rsidRPr="00C83BF3">
        <w:rPr>
          <w:sz w:val="24"/>
          <w:szCs w:val="24"/>
        </w:rPr>
        <w:t>Despite the lack of clarity in defining each role</w:t>
      </w:r>
      <w:r w:rsidRPr="00C83BF3">
        <w:rPr>
          <w:sz w:val="24"/>
          <w:szCs w:val="24"/>
          <w:lang w:val="en-US"/>
        </w:rPr>
        <w:t>, coaching and mentoring remains an integral part of police training, not simply for police probationers but for staff in many different sectors regardless of rank and superiority.</w:t>
      </w:r>
    </w:p>
    <w:p w14:paraId="583CD27E" w14:textId="47A22280" w:rsidR="00C83BF3" w:rsidRPr="00C83BF3" w:rsidRDefault="00C83BF3" w:rsidP="00C83BF3">
      <w:pPr>
        <w:rPr>
          <w:sz w:val="24"/>
          <w:szCs w:val="24"/>
          <w:lang w:val="en-US"/>
        </w:rPr>
      </w:pPr>
      <w:r w:rsidRPr="00C83BF3">
        <w:rPr>
          <w:sz w:val="24"/>
          <w:szCs w:val="24"/>
          <w:lang w:val="en-US"/>
        </w:rPr>
        <w:t xml:space="preserve"> </w:t>
      </w:r>
    </w:p>
    <w:p w14:paraId="30641499" w14:textId="77777777" w:rsidR="00C83BF3" w:rsidRPr="00C83BF3" w:rsidRDefault="00C83BF3" w:rsidP="00C83BF3">
      <w:pPr>
        <w:rPr>
          <w:sz w:val="24"/>
          <w:szCs w:val="24"/>
          <w:lang w:val="en-US"/>
        </w:rPr>
      </w:pPr>
      <w:r w:rsidRPr="00C83BF3">
        <w:rPr>
          <w:sz w:val="24"/>
          <w:szCs w:val="24"/>
          <w:lang w:val="en-US"/>
        </w:rPr>
        <w:t xml:space="preserve">The impact of coaching and mentoring can be viewed against what Bloom refers to as the ‘learning domains’ (Bloom et al, 1956). These are the cognitive domain, which allows us to reason and learn about complex ideas such as law, policies and procedures – an integral part of the police constable role. The affective domain is associated with emotion, values and prejudices, whereby we learn to adopt suitable </w:t>
      </w:r>
      <w:proofErr w:type="spellStart"/>
      <w:r w:rsidRPr="00C83BF3">
        <w:rPr>
          <w:sz w:val="24"/>
          <w:szCs w:val="24"/>
          <w:lang w:val="en-US"/>
        </w:rPr>
        <w:t>behaviours</w:t>
      </w:r>
      <w:proofErr w:type="spellEnd"/>
      <w:r w:rsidRPr="00C83BF3">
        <w:rPr>
          <w:sz w:val="24"/>
          <w:szCs w:val="24"/>
          <w:lang w:val="en-US"/>
        </w:rPr>
        <w:t xml:space="preserve"> and attitudes in a wide range of situations. The affective domain is also responsible for effective communication, problem-solving, responsibility and personal resilience – again, critical qualities in the police constable role. Finally, the psychomotor domain is concerned with physical skills such as co-ordination and motor skills. Any physical training as a probationer (such as personal safety training) would be controlled by the psychomotor domain. (Bloom </w:t>
      </w:r>
      <w:r w:rsidRPr="00C83BF3">
        <w:rPr>
          <w:i/>
          <w:iCs/>
          <w:sz w:val="24"/>
          <w:szCs w:val="24"/>
          <w:lang w:val="en-US"/>
        </w:rPr>
        <w:t>et al</w:t>
      </w:r>
      <w:r w:rsidRPr="00C83BF3">
        <w:rPr>
          <w:sz w:val="24"/>
          <w:szCs w:val="24"/>
          <w:lang w:val="en-US"/>
        </w:rPr>
        <w:t xml:space="preserve">, 1956). </w:t>
      </w:r>
    </w:p>
    <w:p w14:paraId="0A770FD8" w14:textId="77777777" w:rsidR="00C83BF3" w:rsidRDefault="00C83BF3" w:rsidP="00C83BF3">
      <w:pPr>
        <w:rPr>
          <w:sz w:val="24"/>
          <w:szCs w:val="24"/>
          <w:lang w:val="en-US"/>
        </w:rPr>
      </w:pPr>
      <w:r w:rsidRPr="00C83BF3">
        <w:rPr>
          <w:sz w:val="24"/>
          <w:szCs w:val="24"/>
          <w:lang w:val="en-US"/>
        </w:rPr>
        <w:t xml:space="preserve">The tutor who acted as my coach in the first three months of my training was skilled in this area and thus highly task-and-skill oriented. This was crucial as, under his guidance, I was required to complete my Operational Competence Portfolio (OCP). We began by discussing my background and motivation for joining the police, together with my future aspirations. By getting to know one another we were able to form an effective working relationship in which my coach was able to support me as I faced a wide range of new challenges. </w:t>
      </w:r>
    </w:p>
    <w:p w14:paraId="509AC77B" w14:textId="77777777" w:rsidR="00531D94" w:rsidRPr="00C83BF3" w:rsidRDefault="00531D94" w:rsidP="00C83BF3">
      <w:pPr>
        <w:rPr>
          <w:sz w:val="24"/>
          <w:szCs w:val="24"/>
          <w:lang w:val="en-US"/>
        </w:rPr>
      </w:pPr>
    </w:p>
    <w:p w14:paraId="224BC598" w14:textId="77777777" w:rsidR="00531D94" w:rsidRDefault="00C83BF3" w:rsidP="00C83BF3">
      <w:pPr>
        <w:rPr>
          <w:sz w:val="24"/>
          <w:szCs w:val="24"/>
          <w:lang w:val="en-US"/>
        </w:rPr>
      </w:pPr>
      <w:r w:rsidRPr="00C83BF3">
        <w:rPr>
          <w:sz w:val="24"/>
          <w:szCs w:val="24"/>
          <w:lang w:val="en-US"/>
        </w:rPr>
        <w:t xml:space="preserve">One of the main ways in which he helped me to demonstrate the areas of operational competence required to achieve Independent Patrol Status was by sharing pre-briefs with me as we were on our way to an incident. This would involve discussing the information we had gathered about the incident and him asking me how I was planning to deal with that incident when we arrived on the scene. He would use open rather than closed questions such as “What initial actions might you need to complete when we arrive on scene?” This helped me to focus my mind on the clear actions I would need to undertake </w:t>
      </w:r>
      <w:proofErr w:type="gramStart"/>
      <w:r w:rsidRPr="00C83BF3">
        <w:rPr>
          <w:sz w:val="24"/>
          <w:szCs w:val="24"/>
          <w:lang w:val="en-US"/>
        </w:rPr>
        <w:t>in order to</w:t>
      </w:r>
      <w:proofErr w:type="gramEnd"/>
      <w:r w:rsidRPr="00C83BF3">
        <w:rPr>
          <w:sz w:val="24"/>
          <w:szCs w:val="24"/>
          <w:lang w:val="en-US"/>
        </w:rPr>
        <w:t xml:space="preserve"> provide an effective initial response. This style of questioning was invaluable as they made me think about my own responsibilities in that scenario rather than waiting for him to direct me to complete a particular action. Viewed through the lens of Bloom’s domains of learning, </w:t>
      </w:r>
      <w:proofErr w:type="gramStart"/>
      <w:r w:rsidRPr="00C83BF3">
        <w:rPr>
          <w:sz w:val="24"/>
          <w:szCs w:val="24"/>
          <w:lang w:val="en-US"/>
        </w:rPr>
        <w:t>it is clear that recalling</w:t>
      </w:r>
      <w:proofErr w:type="gramEnd"/>
      <w:r w:rsidRPr="00C83BF3">
        <w:rPr>
          <w:sz w:val="24"/>
          <w:szCs w:val="24"/>
          <w:lang w:val="en-US"/>
        </w:rPr>
        <w:t xml:space="preserve"> legal powers and police procedures activated and reinforced my cognitive learning processes, allowing me to recall facts, definitions of Acts or a section of law that might be needed during the incident.  Afterwards, my coach would ask me to reflect on what happened during the incident and to evaluate </w:t>
      </w:r>
      <w:r w:rsidRPr="00C83BF3">
        <w:rPr>
          <w:sz w:val="24"/>
          <w:szCs w:val="24"/>
          <w:lang w:val="en-US"/>
        </w:rPr>
        <w:lastRenderedPageBreak/>
        <w:t xml:space="preserve">my actions. He used justifying questions here – for example, “How would you explain your use of force here in your statement?” or “Can you explain why you decided to use force in that scenario?” These questions allowed me to explain my reasoning behind my actions, thereby encouraging me to take full responsibility for them. He would then give me feedback which was structured in a positive way so that this would not demotivate or discourage me. For instance, he would begin by commenting on something I had done well (for example, communicating effectively with those at the scene) before moving on to a developmental point. This gave me a clear focus for improvement next time. </w:t>
      </w:r>
    </w:p>
    <w:p w14:paraId="17349963" w14:textId="77777777" w:rsidR="00531D94" w:rsidRDefault="00531D94" w:rsidP="00C83BF3">
      <w:pPr>
        <w:rPr>
          <w:sz w:val="24"/>
          <w:szCs w:val="24"/>
          <w:lang w:val="en-US"/>
        </w:rPr>
      </w:pPr>
    </w:p>
    <w:p w14:paraId="14A79847" w14:textId="4FE82086" w:rsidR="00C83BF3" w:rsidRDefault="00C83BF3" w:rsidP="00C83BF3">
      <w:pPr>
        <w:rPr>
          <w:sz w:val="24"/>
          <w:szCs w:val="24"/>
          <w:lang w:val="en-US"/>
        </w:rPr>
      </w:pPr>
      <w:r w:rsidRPr="00C83BF3">
        <w:rPr>
          <w:sz w:val="24"/>
          <w:szCs w:val="24"/>
          <w:lang w:val="en-US"/>
        </w:rPr>
        <w:t xml:space="preserve">Finally, he would return to something that had gone well so that I never felt disparaged or criticized. This approach also reflects Kolb’s experiential learning cycle, which moves from concrete experience – in this case, the incident my coach and I had attended – to reflective observation, during which phase my </w:t>
      </w:r>
      <w:proofErr w:type="gramStart"/>
      <w:r w:rsidRPr="00C83BF3">
        <w:rPr>
          <w:sz w:val="24"/>
          <w:szCs w:val="24"/>
          <w:lang w:val="en-US"/>
        </w:rPr>
        <w:t>coach</w:t>
      </w:r>
      <w:proofErr w:type="gramEnd"/>
      <w:r w:rsidRPr="00C83BF3">
        <w:rPr>
          <w:sz w:val="24"/>
          <w:szCs w:val="24"/>
          <w:lang w:val="en-US"/>
        </w:rPr>
        <w:t xml:space="preserve"> and I would think about what had gone well and what would need to be developed for future incidents. Kolb then argues that we move towards abstract conceptualization, whereby we make sense of the experience and form new theories about the situation, thus gaining new insight or skills which we can use in a similar situation in the future. Coaching certainly enabled me to do this, enabling me to demonstrate the final stage of Kolb’s cycle – that of active experimentation, whereby I was able to test my new knowledge when I next encountered a similar situation. This then became a new example of a concrete experience, thus enabling me to reflect upon it and consider what I had learned. My coach therefore helped me to understand that learning is a continuous and ongoing process. (Copley, 2011). He also helped me to understand that I am what Kolb would refer to as a Pragmatist learner (Kolb, 1984), meaning that I prefer to think about or deal with a problem in a practical way. Without his support, I would not have become such a reflective practitioner, as initially I found it difficult to link abstract theoretical principles with practical experience. </w:t>
      </w:r>
    </w:p>
    <w:p w14:paraId="3F6D9E72" w14:textId="77777777" w:rsidR="00531D94" w:rsidRPr="00C83BF3" w:rsidRDefault="00531D94" w:rsidP="00C83BF3">
      <w:pPr>
        <w:rPr>
          <w:sz w:val="24"/>
          <w:szCs w:val="24"/>
          <w:lang w:val="en-US"/>
        </w:rPr>
      </w:pPr>
    </w:p>
    <w:p w14:paraId="7C89A837" w14:textId="77777777" w:rsidR="00C83BF3" w:rsidRDefault="00C83BF3" w:rsidP="00C83BF3">
      <w:pPr>
        <w:rPr>
          <w:sz w:val="24"/>
          <w:szCs w:val="24"/>
          <w:lang w:val="en-US"/>
        </w:rPr>
      </w:pPr>
      <w:r w:rsidRPr="00C83BF3">
        <w:rPr>
          <w:sz w:val="24"/>
          <w:szCs w:val="24"/>
          <w:lang w:val="en-US"/>
        </w:rPr>
        <w:t xml:space="preserve">Effective coaching meant that I attained the right to undertake Independent Patrol Status in the recommended time, which was a key milestone for me.  Shortly afterwards, I moved to a different station and my new sergeant became an informal mentor to me. As he had served as a Firearms Officer and a Counter-terrorism Firearms Support Officer, he was able to advise me about the training opportunities I should pursue as this is an area I aspire to work in as my career progresses. He provided me with tailored advice and guidance based on his own experiences and suggested what personal and professional qualities these specialist departments look for so that I could start consciously working towards them. To this end, he advised me to undertake my Response Driving Course and Police Support Unit courses at the earliest opportunity, both of which I have since successfully completed. In addition, he advised me to undertake the Taser course which I am due to complete very shortly. </w:t>
      </w:r>
    </w:p>
    <w:p w14:paraId="03CE28CA" w14:textId="77777777" w:rsidR="00531D94" w:rsidRPr="00C83BF3" w:rsidRDefault="00531D94" w:rsidP="00C83BF3">
      <w:pPr>
        <w:rPr>
          <w:sz w:val="24"/>
          <w:szCs w:val="24"/>
          <w:lang w:val="en-US"/>
        </w:rPr>
      </w:pPr>
    </w:p>
    <w:p w14:paraId="480750AC" w14:textId="77777777" w:rsidR="00C83BF3" w:rsidRDefault="00C83BF3" w:rsidP="00C83BF3">
      <w:pPr>
        <w:rPr>
          <w:sz w:val="24"/>
          <w:szCs w:val="24"/>
          <w:lang w:val="en-US"/>
        </w:rPr>
      </w:pPr>
      <w:r w:rsidRPr="00C83BF3">
        <w:rPr>
          <w:sz w:val="24"/>
          <w:szCs w:val="24"/>
          <w:lang w:val="en-US"/>
        </w:rPr>
        <w:t xml:space="preserve">After researching Borton’s Framework for Guiding Reflective Activities, (Borton, 1970), I realized that my mentor actively encouraged me to utilize this reflective process during my probationary period. Although this is a relatively simple reflective tool, it is easy to remember and has become </w:t>
      </w:r>
      <w:proofErr w:type="gramStart"/>
      <w:r w:rsidRPr="00C83BF3">
        <w:rPr>
          <w:sz w:val="24"/>
          <w:szCs w:val="24"/>
          <w:lang w:val="en-US"/>
        </w:rPr>
        <w:t>second-nature</w:t>
      </w:r>
      <w:proofErr w:type="gramEnd"/>
      <w:r w:rsidRPr="00C83BF3">
        <w:rPr>
          <w:sz w:val="24"/>
          <w:szCs w:val="24"/>
          <w:lang w:val="en-US"/>
        </w:rPr>
        <w:t xml:space="preserve"> to me quite quickly. Applying this model to a domestic violence incident that I attended was vital in helping me to understand the potential consequences of my actions, as I had made a fundamental error in failing to effectively safeguard the victim from further harm. </w:t>
      </w:r>
      <w:r w:rsidRPr="00C83BF3">
        <w:rPr>
          <w:sz w:val="24"/>
          <w:szCs w:val="24"/>
          <w:lang w:val="en-US"/>
        </w:rPr>
        <w:lastRenderedPageBreak/>
        <w:t xml:space="preserve">My mentor encouraged me to consider both the positive and negative aspects of the incident before encouraging me to consider the ‘Now what?’ aspect of Borton’s framework. Receiving feedback from my mentor in this way made me realize that I had failed to take adequate steps to safeguard the victim in this incident. His specific, measurable feedback about my performance meant that I was able to identify specific actions that I would need to undertake in a similar situation in the future. The role of my mentor was critical in this instance as I knew I had made a grave error when dealing with the case, but by working through the different stages of the reflective framework with me, he enabled me to overcome my self-criticism and use it in a more positive way. He also adapted his feedback to my preferred style, which is to be directly told about my shortcomings. After discussing the incident at length, I utilized Gibbs’ reflective cycle to identify a personal action plan with my mentor, in which we made concrete plans for how I would perform differently in future situations of this nature. (Gibbs, 1988). Without the support of an experienced mentor in this incident, I believe I would have dwelt on my failures without actively learning from the experience. </w:t>
      </w:r>
    </w:p>
    <w:p w14:paraId="619AD9A1" w14:textId="77777777" w:rsidR="00531D94" w:rsidRPr="00C83BF3" w:rsidRDefault="00531D94" w:rsidP="00C83BF3">
      <w:pPr>
        <w:rPr>
          <w:sz w:val="24"/>
          <w:szCs w:val="24"/>
          <w:lang w:val="en-US"/>
        </w:rPr>
      </w:pPr>
    </w:p>
    <w:p w14:paraId="5BAEB8B7" w14:textId="77777777" w:rsidR="00C83BF3" w:rsidRDefault="00C83BF3" w:rsidP="00C83BF3">
      <w:pPr>
        <w:rPr>
          <w:sz w:val="24"/>
          <w:szCs w:val="24"/>
          <w:lang w:val="en-US"/>
        </w:rPr>
      </w:pPr>
      <w:r w:rsidRPr="00C83BF3">
        <w:rPr>
          <w:sz w:val="24"/>
          <w:szCs w:val="24"/>
          <w:lang w:val="en-US"/>
        </w:rPr>
        <w:t>In turn, I have been able to support others by coaching and mentoring less experienced colleagues over the last three years. Working with Special Constables, students or less experienced colleagues has developed my own skills as an informal coach or mentor. For example, when responding to incidents with a less experienced colleague, I have used a wide range of questioning techniques which have been found to improve pedagogy, such as awareness-raising questions – “How did it feel when you were approaching the scene?” and “What can you do to improve your performance in a similar scenario next time?” (</w:t>
      </w:r>
      <w:proofErr w:type="spellStart"/>
      <w:r w:rsidRPr="00C83BF3">
        <w:rPr>
          <w:sz w:val="24"/>
          <w:szCs w:val="24"/>
          <w:lang w:val="en-US"/>
        </w:rPr>
        <w:t>Parsloe</w:t>
      </w:r>
      <w:proofErr w:type="spellEnd"/>
      <w:r w:rsidRPr="00C83BF3">
        <w:rPr>
          <w:sz w:val="24"/>
          <w:szCs w:val="24"/>
          <w:lang w:val="en-US"/>
        </w:rPr>
        <w:t xml:space="preserve">, 2009). Similarly, I have developed my own ability to ask hypothetical questions of my less-experienced partners – for example, “What might you have done if…” and “How might you need to change your approach if….?” (Kerry, 1982). This sort of questioning allows colleagues to activate the affective domain of their learning, and move towards active experimentation (Kolb, 1984). </w:t>
      </w:r>
    </w:p>
    <w:p w14:paraId="1CF11FDB" w14:textId="77777777" w:rsidR="00531D94" w:rsidRPr="00C83BF3" w:rsidRDefault="00531D94" w:rsidP="00C83BF3">
      <w:pPr>
        <w:rPr>
          <w:sz w:val="24"/>
          <w:szCs w:val="24"/>
          <w:lang w:val="en-US"/>
        </w:rPr>
      </w:pPr>
    </w:p>
    <w:p w14:paraId="1C80DC50" w14:textId="77777777" w:rsidR="00531D94" w:rsidRDefault="00C83BF3" w:rsidP="00C83BF3">
      <w:pPr>
        <w:rPr>
          <w:sz w:val="24"/>
          <w:szCs w:val="24"/>
          <w:lang w:val="en-US"/>
        </w:rPr>
      </w:pPr>
      <w:r w:rsidRPr="00C83BF3">
        <w:rPr>
          <w:sz w:val="24"/>
          <w:szCs w:val="24"/>
          <w:lang w:val="en-US"/>
        </w:rPr>
        <w:t>Having benefitted from receiving direct,</w:t>
      </w:r>
      <w:r w:rsidR="00531D94">
        <w:rPr>
          <w:sz w:val="24"/>
          <w:szCs w:val="24"/>
          <w:lang w:val="en-US"/>
        </w:rPr>
        <w:t xml:space="preserve"> </w:t>
      </w:r>
      <w:r w:rsidRPr="00C83BF3">
        <w:rPr>
          <w:sz w:val="24"/>
          <w:szCs w:val="24"/>
          <w:lang w:val="en-US"/>
        </w:rPr>
        <w:t xml:space="preserve">specific feedback from my own coach and mentor, I have developed a similar approach when providing feedback to students. However, I have had to adapt to their preferred learning styles </w:t>
      </w:r>
      <w:proofErr w:type="gramStart"/>
      <w:r w:rsidRPr="00C83BF3">
        <w:rPr>
          <w:sz w:val="24"/>
          <w:szCs w:val="24"/>
          <w:lang w:val="en-US"/>
        </w:rPr>
        <w:t>in order to</w:t>
      </w:r>
      <w:proofErr w:type="gramEnd"/>
      <w:r w:rsidRPr="00C83BF3">
        <w:rPr>
          <w:sz w:val="24"/>
          <w:szCs w:val="24"/>
          <w:lang w:val="en-US"/>
        </w:rPr>
        <w:t xml:space="preserve"> </w:t>
      </w:r>
      <w:proofErr w:type="spellStart"/>
      <w:r w:rsidRPr="00C83BF3">
        <w:rPr>
          <w:sz w:val="24"/>
          <w:szCs w:val="24"/>
          <w:lang w:val="en-US"/>
        </w:rPr>
        <w:t>maximise</w:t>
      </w:r>
      <w:proofErr w:type="spellEnd"/>
      <w:r w:rsidRPr="00C83BF3">
        <w:rPr>
          <w:sz w:val="24"/>
          <w:szCs w:val="24"/>
          <w:lang w:val="en-US"/>
        </w:rPr>
        <w:t xml:space="preserve"> feedback given. For example, one student was very much a theorist learner, preferring to take my feedback and then read around the topic to </w:t>
      </w:r>
      <w:proofErr w:type="spellStart"/>
      <w:r w:rsidRPr="00C83BF3">
        <w:rPr>
          <w:sz w:val="24"/>
          <w:szCs w:val="24"/>
          <w:lang w:val="en-US"/>
        </w:rPr>
        <w:t>maximise</w:t>
      </w:r>
      <w:proofErr w:type="spellEnd"/>
      <w:r w:rsidRPr="00C83BF3">
        <w:rPr>
          <w:sz w:val="24"/>
          <w:szCs w:val="24"/>
          <w:lang w:val="en-US"/>
        </w:rPr>
        <w:t xml:space="preserve"> his learning. Conversely, another student was more of a pragmatist learner, keen to put my feedback into physical practice as soon as possible. Coaching others has certainly developed my cognitive domain of learning as I have had to ensure my knowledge of laws, policies and procedures is accurate if I am to advise a less-experienced colleague appropriately. Similarly, coaching others has developed my affective domain of learning, as it has forced me to evaluate my own values and beliefs to ensure that I am acting as a good role model for less experienced probationers. </w:t>
      </w:r>
    </w:p>
    <w:p w14:paraId="58F12357" w14:textId="695FD525" w:rsidR="00C83BF3" w:rsidRPr="00C83BF3" w:rsidRDefault="00C83BF3" w:rsidP="00C83BF3">
      <w:pPr>
        <w:rPr>
          <w:sz w:val="24"/>
          <w:szCs w:val="24"/>
          <w:lang w:val="en-US"/>
        </w:rPr>
      </w:pPr>
      <w:r w:rsidRPr="00C83BF3">
        <w:rPr>
          <w:sz w:val="24"/>
          <w:szCs w:val="24"/>
          <w:lang w:val="en-US"/>
        </w:rPr>
        <w:t xml:space="preserve"> </w:t>
      </w:r>
    </w:p>
    <w:p w14:paraId="35E598CC" w14:textId="77777777" w:rsidR="00C83BF3" w:rsidRPr="00C83BF3" w:rsidRDefault="00C83BF3" w:rsidP="00C83BF3">
      <w:pPr>
        <w:rPr>
          <w:sz w:val="24"/>
          <w:szCs w:val="24"/>
          <w:lang w:val="en-US"/>
        </w:rPr>
      </w:pPr>
      <w:r w:rsidRPr="00C83BF3">
        <w:rPr>
          <w:sz w:val="24"/>
          <w:szCs w:val="24"/>
          <w:lang w:val="en-US"/>
        </w:rPr>
        <w:t xml:space="preserve">In conclusion, the support of my coach and mentor was instrumental in shaping me as a reflective practitioner, something that I had had limited experience of prior to joining the apprenticeship </w:t>
      </w:r>
      <w:proofErr w:type="spellStart"/>
      <w:r w:rsidRPr="00C83BF3">
        <w:rPr>
          <w:sz w:val="24"/>
          <w:szCs w:val="24"/>
          <w:lang w:val="en-US"/>
        </w:rPr>
        <w:t>programme</w:t>
      </w:r>
      <w:proofErr w:type="spellEnd"/>
      <w:r w:rsidRPr="00C83BF3">
        <w:rPr>
          <w:sz w:val="24"/>
          <w:szCs w:val="24"/>
          <w:lang w:val="en-US"/>
        </w:rPr>
        <w:t xml:space="preserve">. I have no doubt that reflection will continue to play a vital role in my career and the coaching and mentoring process means that I now have the transferable skills valued in a variety of different situations. </w:t>
      </w:r>
    </w:p>
    <w:p w14:paraId="4C50E184" w14:textId="44239BEE" w:rsidR="00025650" w:rsidRPr="00C83BF3" w:rsidRDefault="00C83BF3" w:rsidP="00C83BF3">
      <w:pPr>
        <w:ind w:right="237"/>
        <w:jc w:val="both"/>
        <w:rPr>
          <w:sz w:val="24"/>
          <w:szCs w:val="24"/>
        </w:rPr>
      </w:pPr>
      <w:r w:rsidRPr="00C83BF3">
        <w:rPr>
          <w:sz w:val="24"/>
          <w:szCs w:val="24"/>
          <w:lang w:val="en-US"/>
        </w:rPr>
        <w:lastRenderedPageBreak/>
        <w:t>2102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3C2CBA1" w14:textId="77777777" w:rsidR="00C83BF3" w:rsidRPr="00C83BF3" w:rsidRDefault="00C83BF3" w:rsidP="00C83BF3">
      <w:pPr>
        <w:rPr>
          <w:sz w:val="24"/>
          <w:szCs w:val="24"/>
          <w:lang w:val="en-US"/>
        </w:rPr>
      </w:pPr>
    </w:p>
    <w:p w14:paraId="130AE6A9" w14:textId="77777777" w:rsidR="00C83BF3" w:rsidRDefault="00C83BF3" w:rsidP="00C83BF3">
      <w:pPr>
        <w:rPr>
          <w:sz w:val="24"/>
          <w:szCs w:val="24"/>
          <w:lang w:val="en-US"/>
        </w:rPr>
      </w:pPr>
      <w:proofErr w:type="spellStart"/>
      <w:r w:rsidRPr="00C83BF3">
        <w:rPr>
          <w:sz w:val="24"/>
          <w:szCs w:val="24"/>
          <w:lang w:val="en-US"/>
        </w:rPr>
        <w:t>Benmira</w:t>
      </w:r>
      <w:proofErr w:type="spellEnd"/>
      <w:r w:rsidRPr="00C83BF3">
        <w:rPr>
          <w:sz w:val="24"/>
          <w:szCs w:val="24"/>
          <w:lang w:val="en-US"/>
        </w:rPr>
        <w:t xml:space="preserve">, S. and Agboola, M. </w:t>
      </w:r>
      <w:r w:rsidRPr="00C83BF3">
        <w:rPr>
          <w:i/>
          <w:iCs/>
          <w:sz w:val="24"/>
          <w:szCs w:val="24"/>
          <w:lang w:val="en-US"/>
        </w:rPr>
        <w:t>BMJ Leader</w:t>
      </w:r>
      <w:r w:rsidRPr="00C83BF3">
        <w:rPr>
          <w:sz w:val="24"/>
          <w:szCs w:val="24"/>
          <w:lang w:val="en-US"/>
        </w:rPr>
        <w:t xml:space="preserve"> 2021, </w:t>
      </w:r>
      <w:r w:rsidRPr="00C83BF3">
        <w:rPr>
          <w:b/>
          <w:bCs/>
          <w:sz w:val="24"/>
          <w:szCs w:val="24"/>
          <w:lang w:val="en-US"/>
        </w:rPr>
        <w:t>5</w:t>
      </w:r>
      <w:r w:rsidRPr="00C83BF3">
        <w:rPr>
          <w:sz w:val="24"/>
          <w:szCs w:val="24"/>
          <w:lang w:val="en-US"/>
        </w:rPr>
        <w:t>: 3-5.</w:t>
      </w:r>
    </w:p>
    <w:p w14:paraId="45E8FF43" w14:textId="77777777" w:rsidR="00531D94" w:rsidRPr="00C83BF3" w:rsidRDefault="00531D94" w:rsidP="00C83BF3">
      <w:pPr>
        <w:rPr>
          <w:sz w:val="24"/>
          <w:szCs w:val="24"/>
          <w:lang w:val="en-US"/>
        </w:rPr>
      </w:pPr>
    </w:p>
    <w:p w14:paraId="243FAEF3" w14:textId="77777777" w:rsidR="00C83BF3" w:rsidRDefault="00C83BF3" w:rsidP="00C83BF3">
      <w:pPr>
        <w:rPr>
          <w:sz w:val="24"/>
          <w:szCs w:val="24"/>
          <w:lang w:val="en-US"/>
        </w:rPr>
      </w:pPr>
      <w:r w:rsidRPr="00C83BF3">
        <w:rPr>
          <w:sz w:val="24"/>
          <w:szCs w:val="24"/>
          <w:lang w:val="en-US"/>
        </w:rPr>
        <w:t>Bennis, W.G.</w:t>
      </w:r>
      <w:r w:rsidRPr="00C83BF3">
        <w:rPr>
          <w:i/>
          <w:iCs/>
          <w:sz w:val="24"/>
          <w:szCs w:val="24"/>
          <w:lang w:val="en-US"/>
        </w:rPr>
        <w:t xml:space="preserve"> On Becoming a Leader. </w:t>
      </w:r>
      <w:r w:rsidRPr="00C83BF3">
        <w:rPr>
          <w:sz w:val="24"/>
          <w:szCs w:val="24"/>
          <w:lang w:val="en-US"/>
        </w:rPr>
        <w:t>New York, NY: Basic Books, 2009.</w:t>
      </w:r>
    </w:p>
    <w:p w14:paraId="7EF47DF6" w14:textId="77777777" w:rsidR="00531D94" w:rsidRPr="00C83BF3" w:rsidRDefault="00531D94" w:rsidP="00C83BF3">
      <w:pPr>
        <w:rPr>
          <w:sz w:val="24"/>
          <w:szCs w:val="24"/>
          <w:lang w:val="en-US"/>
        </w:rPr>
      </w:pPr>
    </w:p>
    <w:p w14:paraId="4C3DB931" w14:textId="77777777" w:rsidR="00531D94" w:rsidRDefault="00C83BF3" w:rsidP="00C83BF3">
      <w:pPr>
        <w:rPr>
          <w:sz w:val="24"/>
          <w:szCs w:val="24"/>
          <w:lang w:val="en-US"/>
        </w:rPr>
      </w:pPr>
      <w:r w:rsidRPr="00C83BF3">
        <w:rPr>
          <w:sz w:val="24"/>
          <w:szCs w:val="24"/>
          <w:lang w:val="en-US"/>
        </w:rPr>
        <w:t xml:space="preserve">Beresford-Day, M., Howden, S. and Martindale, L, (2024) </w:t>
      </w:r>
    </w:p>
    <w:p w14:paraId="66F485ED" w14:textId="77777777" w:rsidR="00531D94" w:rsidRDefault="00531D94" w:rsidP="00C83BF3">
      <w:pPr>
        <w:rPr>
          <w:sz w:val="24"/>
          <w:szCs w:val="24"/>
          <w:lang w:val="en-US"/>
        </w:rPr>
      </w:pPr>
    </w:p>
    <w:p w14:paraId="3A2753AE" w14:textId="4DC2D274" w:rsidR="00C83BF3" w:rsidRDefault="00C83BF3" w:rsidP="00C83BF3">
      <w:pPr>
        <w:rPr>
          <w:sz w:val="24"/>
          <w:szCs w:val="24"/>
          <w:lang w:val="en-US"/>
        </w:rPr>
      </w:pPr>
      <w:r w:rsidRPr="00C83BF3">
        <w:rPr>
          <w:sz w:val="24"/>
          <w:szCs w:val="24"/>
          <w:lang w:val="en-US"/>
        </w:rPr>
        <w:t xml:space="preserve">Complexity Leadership Theory and its application in higher education: using </w:t>
      </w:r>
      <w:proofErr w:type="spellStart"/>
      <w:r w:rsidRPr="00C83BF3">
        <w:rPr>
          <w:sz w:val="24"/>
          <w:szCs w:val="24"/>
          <w:lang w:val="en-US"/>
        </w:rPr>
        <w:t>duoethnography</w:t>
      </w:r>
      <w:proofErr w:type="spellEnd"/>
      <w:r w:rsidRPr="00C83BF3">
        <w:rPr>
          <w:sz w:val="24"/>
          <w:szCs w:val="24"/>
          <w:lang w:val="en-US"/>
        </w:rPr>
        <w:t xml:space="preserve"> to explore enabling leadership during a time of uncertainty, </w:t>
      </w:r>
      <w:r w:rsidRPr="00C83BF3">
        <w:rPr>
          <w:i/>
          <w:iCs/>
          <w:sz w:val="24"/>
          <w:szCs w:val="24"/>
          <w:lang w:val="en-US"/>
        </w:rPr>
        <w:t xml:space="preserve">International Journal of Leadership in Education, </w:t>
      </w:r>
      <w:r w:rsidRPr="00C83BF3">
        <w:rPr>
          <w:sz w:val="24"/>
          <w:szCs w:val="24"/>
          <w:lang w:val="en-US"/>
        </w:rPr>
        <w:t xml:space="preserve">https://doi.org/10.1080/13603124.2024.2361667© 2024 </w:t>
      </w:r>
    </w:p>
    <w:p w14:paraId="01632E2D" w14:textId="77777777" w:rsidR="00531D94" w:rsidRPr="00C83BF3" w:rsidRDefault="00531D94" w:rsidP="00C83BF3">
      <w:pPr>
        <w:rPr>
          <w:sz w:val="24"/>
          <w:szCs w:val="24"/>
          <w:lang w:val="en-US"/>
        </w:rPr>
      </w:pPr>
    </w:p>
    <w:p w14:paraId="11C204EB" w14:textId="77777777" w:rsidR="00C83BF3" w:rsidRDefault="00C83BF3" w:rsidP="00C83BF3">
      <w:pPr>
        <w:rPr>
          <w:iCs/>
          <w:sz w:val="24"/>
          <w:szCs w:val="24"/>
          <w:lang w:val="en-US"/>
        </w:rPr>
      </w:pPr>
      <w:r w:rsidRPr="00C83BF3">
        <w:rPr>
          <w:sz w:val="24"/>
          <w:szCs w:val="24"/>
          <w:lang w:val="en-US"/>
        </w:rPr>
        <w:t xml:space="preserve">Blackstone’s, (2022), </w:t>
      </w:r>
      <w:r w:rsidRPr="00C83BF3">
        <w:rPr>
          <w:i/>
          <w:sz w:val="24"/>
          <w:szCs w:val="24"/>
          <w:lang w:val="en-US"/>
        </w:rPr>
        <w:t xml:space="preserve">Handbook for Policing Students, </w:t>
      </w:r>
      <w:r w:rsidRPr="00C83BF3">
        <w:rPr>
          <w:iCs/>
          <w:sz w:val="24"/>
          <w:szCs w:val="24"/>
          <w:lang w:val="en-US"/>
        </w:rPr>
        <w:t xml:space="preserve">Oxford University Press. </w:t>
      </w:r>
    </w:p>
    <w:p w14:paraId="781F2F71" w14:textId="77777777" w:rsidR="00531D94" w:rsidRPr="00C83BF3" w:rsidRDefault="00531D94" w:rsidP="00C83BF3">
      <w:pPr>
        <w:rPr>
          <w:iCs/>
          <w:sz w:val="24"/>
          <w:szCs w:val="24"/>
          <w:lang w:val="en-US"/>
        </w:rPr>
      </w:pPr>
    </w:p>
    <w:p w14:paraId="5B436284" w14:textId="77777777" w:rsidR="00C83BF3" w:rsidRDefault="00C83BF3" w:rsidP="00C83BF3">
      <w:pPr>
        <w:rPr>
          <w:sz w:val="24"/>
          <w:szCs w:val="24"/>
          <w:lang w:val="en-US"/>
        </w:rPr>
      </w:pPr>
      <w:r w:rsidRPr="00C83BF3">
        <w:rPr>
          <w:sz w:val="24"/>
          <w:szCs w:val="24"/>
          <w:lang w:val="en-US"/>
        </w:rPr>
        <w:t xml:space="preserve">Bloom, B, Engelhart, M, Furst, E, Hill, W and Krathwohl. D (1956), </w:t>
      </w:r>
      <w:r w:rsidRPr="00C83BF3">
        <w:rPr>
          <w:i/>
          <w:iCs/>
          <w:sz w:val="24"/>
          <w:szCs w:val="24"/>
          <w:lang w:val="en-US"/>
        </w:rPr>
        <w:t>Taxonomy of Educational Objective: The classification of educational goals; Handbook 1: Cognitive Domain.</w:t>
      </w:r>
      <w:r w:rsidRPr="00C83BF3">
        <w:rPr>
          <w:sz w:val="24"/>
          <w:szCs w:val="24"/>
          <w:lang w:val="en-US"/>
        </w:rPr>
        <w:t xml:space="preserve"> </w:t>
      </w:r>
    </w:p>
    <w:p w14:paraId="0247277D" w14:textId="77777777" w:rsidR="00531D94" w:rsidRPr="00C83BF3" w:rsidRDefault="00531D94" w:rsidP="00C83BF3">
      <w:pPr>
        <w:rPr>
          <w:sz w:val="24"/>
          <w:szCs w:val="24"/>
          <w:lang w:val="en-US"/>
        </w:rPr>
      </w:pPr>
    </w:p>
    <w:p w14:paraId="4327562B" w14:textId="77777777" w:rsidR="00C83BF3" w:rsidRDefault="00C83BF3" w:rsidP="00C83BF3">
      <w:pPr>
        <w:rPr>
          <w:sz w:val="24"/>
          <w:szCs w:val="24"/>
          <w:lang w:val="en-US"/>
        </w:rPr>
      </w:pPr>
      <w:r w:rsidRPr="00C83BF3">
        <w:rPr>
          <w:sz w:val="24"/>
          <w:szCs w:val="24"/>
          <w:lang w:val="en-US"/>
        </w:rPr>
        <w:t xml:space="preserve">Borton, T, (1970), </w:t>
      </w:r>
      <w:r w:rsidRPr="00C83BF3">
        <w:rPr>
          <w:i/>
          <w:iCs/>
          <w:sz w:val="24"/>
          <w:szCs w:val="24"/>
          <w:lang w:val="en-US"/>
        </w:rPr>
        <w:t xml:space="preserve">Reach, touch and teach. </w:t>
      </w:r>
      <w:r w:rsidRPr="00C83BF3">
        <w:rPr>
          <w:sz w:val="24"/>
          <w:szCs w:val="24"/>
          <w:lang w:val="en-US"/>
        </w:rPr>
        <w:t>New York: McGraw-Hill.</w:t>
      </w:r>
    </w:p>
    <w:p w14:paraId="0C76758C" w14:textId="77777777" w:rsidR="00531D94" w:rsidRPr="00C83BF3" w:rsidRDefault="00531D94" w:rsidP="00C83BF3">
      <w:pPr>
        <w:rPr>
          <w:sz w:val="24"/>
          <w:szCs w:val="24"/>
          <w:lang w:val="en-US"/>
        </w:rPr>
      </w:pPr>
    </w:p>
    <w:p w14:paraId="7C875F30" w14:textId="77777777" w:rsidR="00531D94" w:rsidRDefault="00C83BF3" w:rsidP="00C83BF3">
      <w:pPr>
        <w:rPr>
          <w:sz w:val="24"/>
          <w:szCs w:val="24"/>
          <w:lang w:val="en-US"/>
        </w:rPr>
      </w:pPr>
      <w:r w:rsidRPr="00C83BF3">
        <w:rPr>
          <w:sz w:val="24"/>
          <w:szCs w:val="24"/>
          <w:lang w:val="en-US"/>
        </w:rPr>
        <w:t xml:space="preserve">Bullock, Karen &amp; Garland, Jon &amp; Coupar, Freya. (2020). Police-community engagement and the affordances and constraints of social media. </w:t>
      </w:r>
    </w:p>
    <w:p w14:paraId="0B0AF3DC" w14:textId="77777777" w:rsidR="00531D94" w:rsidRDefault="00531D94" w:rsidP="00C83BF3">
      <w:pPr>
        <w:rPr>
          <w:sz w:val="24"/>
          <w:szCs w:val="24"/>
          <w:lang w:val="en-US"/>
        </w:rPr>
      </w:pPr>
    </w:p>
    <w:p w14:paraId="57217EE5" w14:textId="705BC113" w:rsidR="00C83BF3" w:rsidRPr="00C83BF3" w:rsidRDefault="00C83BF3" w:rsidP="00C83BF3">
      <w:pPr>
        <w:rPr>
          <w:sz w:val="24"/>
          <w:szCs w:val="24"/>
          <w:lang w:val="en-US"/>
        </w:rPr>
      </w:pPr>
      <w:r w:rsidRPr="00C83BF3">
        <w:rPr>
          <w:sz w:val="24"/>
          <w:szCs w:val="24"/>
          <w:lang w:val="en-US"/>
        </w:rPr>
        <w:t>Policing and Society. 31. 1-13. 10.1080/10439463.2020.1831498.</w:t>
      </w:r>
    </w:p>
    <w:p w14:paraId="3B0DF7C6" w14:textId="1FCF95E3" w:rsidR="00C83BF3" w:rsidRDefault="00C83BF3" w:rsidP="00C83BF3">
      <w:pPr>
        <w:rPr>
          <w:sz w:val="24"/>
          <w:szCs w:val="24"/>
          <w:lang w:val="en-US"/>
        </w:rPr>
      </w:pPr>
      <w:r w:rsidRPr="00C83BF3">
        <w:rPr>
          <w:sz w:val="24"/>
          <w:szCs w:val="24"/>
          <w:lang w:val="en-US"/>
        </w:rPr>
        <w:t xml:space="preserve">Chartered Institute of Personnel and Development (CIPD) </w:t>
      </w:r>
      <w:hyperlink r:id="rId15" w:history="1">
        <w:r w:rsidR="00531D94" w:rsidRPr="003E229E">
          <w:rPr>
            <w:rStyle w:val="Hyperlink"/>
            <w:sz w:val="24"/>
            <w:szCs w:val="24"/>
            <w:lang w:val="en-US"/>
          </w:rPr>
          <w:t>https://www.cipd.org/uk/knowledge/factsheets/coaching-mentoring-factsheet/#what-are-coaching-and-mentoring</w:t>
        </w:r>
      </w:hyperlink>
    </w:p>
    <w:p w14:paraId="52092E39" w14:textId="77777777" w:rsidR="00531D94" w:rsidRPr="00C83BF3" w:rsidRDefault="00531D94" w:rsidP="00C83BF3">
      <w:pPr>
        <w:rPr>
          <w:sz w:val="24"/>
          <w:szCs w:val="24"/>
          <w:lang w:val="en-US"/>
        </w:rPr>
      </w:pPr>
    </w:p>
    <w:p w14:paraId="21E745F1" w14:textId="799430AD" w:rsidR="00C83BF3" w:rsidRDefault="00C83BF3" w:rsidP="00C83BF3">
      <w:pPr>
        <w:rPr>
          <w:sz w:val="24"/>
          <w:szCs w:val="24"/>
        </w:rPr>
      </w:pPr>
      <w:r w:rsidRPr="00C83BF3">
        <w:rPr>
          <w:sz w:val="24"/>
          <w:szCs w:val="24"/>
        </w:rPr>
        <w:t xml:space="preserve">Chiang JTJ, Chen XP, Liu H, Akutsu S, Wang Z (2020) We have emotions but can’t show them! authoritarian leadership, emotion suppression climate, and team performance. Hum </w:t>
      </w:r>
      <w:proofErr w:type="spellStart"/>
      <w:r w:rsidRPr="00C83BF3">
        <w:rPr>
          <w:sz w:val="24"/>
          <w:szCs w:val="24"/>
        </w:rPr>
        <w:t>Relat</w:t>
      </w:r>
      <w:proofErr w:type="spellEnd"/>
      <w:r w:rsidRPr="00C83BF3">
        <w:rPr>
          <w:sz w:val="24"/>
          <w:szCs w:val="24"/>
        </w:rPr>
        <w:t xml:space="preserve"> 74:1082–1111. </w:t>
      </w:r>
      <w:hyperlink r:id="rId16" w:history="1">
        <w:r w:rsidR="00531D94" w:rsidRPr="003E229E">
          <w:rPr>
            <w:rStyle w:val="Hyperlink"/>
            <w:sz w:val="24"/>
            <w:szCs w:val="24"/>
          </w:rPr>
          <w:t>https://doi.org/10.1177/0018726720908649</w:t>
        </w:r>
      </w:hyperlink>
    </w:p>
    <w:p w14:paraId="08840CDC" w14:textId="77777777" w:rsidR="00531D94" w:rsidRPr="00C83BF3" w:rsidRDefault="00531D94" w:rsidP="00C83BF3">
      <w:pPr>
        <w:rPr>
          <w:sz w:val="24"/>
          <w:szCs w:val="24"/>
          <w:lang w:val="en-US"/>
        </w:rPr>
      </w:pPr>
    </w:p>
    <w:p w14:paraId="4072EE51" w14:textId="77777777" w:rsidR="00C83BF3" w:rsidRDefault="00C83BF3" w:rsidP="00C83BF3">
      <w:pPr>
        <w:rPr>
          <w:sz w:val="24"/>
          <w:szCs w:val="24"/>
          <w:lang w:val="en-US"/>
        </w:rPr>
      </w:pPr>
      <w:r w:rsidRPr="00C83BF3">
        <w:rPr>
          <w:sz w:val="24"/>
          <w:szCs w:val="24"/>
          <w:lang w:val="en-US"/>
        </w:rPr>
        <w:t xml:space="preserve">Colbran, M.P. (2020). Policing, </w:t>
      </w:r>
      <w:proofErr w:type="gramStart"/>
      <w:r w:rsidRPr="00C83BF3">
        <w:rPr>
          <w:sz w:val="24"/>
          <w:szCs w:val="24"/>
          <w:lang w:val="en-US"/>
        </w:rPr>
        <w:t>Social Media</w:t>
      </w:r>
      <w:proofErr w:type="gramEnd"/>
      <w:r w:rsidRPr="00C83BF3">
        <w:rPr>
          <w:sz w:val="24"/>
          <w:szCs w:val="24"/>
          <w:lang w:val="en-US"/>
        </w:rPr>
        <w:t xml:space="preserve"> and the new Media Landscape: Can the Police and the Traditional Media ever Successfully Bypass Each Other? Policing and Society, 30. 295-309.</w:t>
      </w:r>
    </w:p>
    <w:p w14:paraId="2CE81AD9" w14:textId="77777777" w:rsidR="00531D94" w:rsidRPr="00C83BF3" w:rsidRDefault="00531D94" w:rsidP="00C83BF3">
      <w:pPr>
        <w:rPr>
          <w:sz w:val="24"/>
          <w:szCs w:val="24"/>
          <w:lang w:val="en-US"/>
        </w:rPr>
      </w:pPr>
    </w:p>
    <w:p w14:paraId="142D6302" w14:textId="77777777" w:rsidR="00C83BF3" w:rsidRDefault="00C83BF3" w:rsidP="00C83BF3">
      <w:pPr>
        <w:rPr>
          <w:sz w:val="24"/>
          <w:szCs w:val="24"/>
        </w:rPr>
      </w:pPr>
      <w:r w:rsidRPr="00C83BF3">
        <w:rPr>
          <w:sz w:val="24"/>
          <w:szCs w:val="24"/>
        </w:rPr>
        <w:t>College of Policing Corporate Strategy, 2022 – 26, chrome-extension://efaidnbmnnnibpcajpcglclefindmkaj/https://assets.college.police.uk/s3fs-public/2023-04/College-of-Policing-Corporate-strategy-2022-2026.pdf</w:t>
      </w:r>
    </w:p>
    <w:p w14:paraId="389FB832" w14:textId="77777777" w:rsidR="00531D94" w:rsidRPr="00C83BF3" w:rsidRDefault="00531D94" w:rsidP="00C83BF3">
      <w:pPr>
        <w:rPr>
          <w:sz w:val="24"/>
          <w:szCs w:val="24"/>
        </w:rPr>
      </w:pPr>
    </w:p>
    <w:p w14:paraId="2C3C0571" w14:textId="77777777" w:rsidR="00C83BF3" w:rsidRPr="00C83BF3" w:rsidRDefault="00C83BF3" w:rsidP="00C83BF3">
      <w:pPr>
        <w:rPr>
          <w:sz w:val="24"/>
          <w:szCs w:val="24"/>
        </w:rPr>
      </w:pPr>
      <w:r w:rsidRPr="00C83BF3">
        <w:rPr>
          <w:sz w:val="24"/>
          <w:szCs w:val="24"/>
        </w:rPr>
        <w:t>College of Policing, 2024, Code of Ethics</w:t>
      </w:r>
    </w:p>
    <w:p w14:paraId="15A97EFE" w14:textId="53B2D442" w:rsidR="00C83BF3" w:rsidRDefault="00C83BF3" w:rsidP="00C83BF3">
      <w:pPr>
        <w:rPr>
          <w:sz w:val="24"/>
          <w:szCs w:val="24"/>
          <w:lang w:val="en-US"/>
        </w:rPr>
      </w:pPr>
      <w:r w:rsidRPr="00C83BF3">
        <w:rPr>
          <w:sz w:val="24"/>
          <w:szCs w:val="24"/>
          <w:lang w:val="en-US"/>
        </w:rPr>
        <w:lastRenderedPageBreak/>
        <w:t xml:space="preserve">College of Policing. Code of Ethics, </w:t>
      </w:r>
      <w:hyperlink r:id="rId17" w:history="1">
        <w:r w:rsidR="00531D94" w:rsidRPr="003E229E">
          <w:rPr>
            <w:rStyle w:val="Hyperlink"/>
            <w:sz w:val="24"/>
            <w:szCs w:val="24"/>
            <w:lang w:val="en-US"/>
          </w:rPr>
          <w:t>https://www.college.police.uk/ethics/code-of-ethics/guidance</w:t>
        </w:r>
      </w:hyperlink>
    </w:p>
    <w:p w14:paraId="1AC6D5D2" w14:textId="77777777" w:rsidR="00531D94" w:rsidRPr="00C83BF3" w:rsidRDefault="00531D94" w:rsidP="00C83BF3">
      <w:pPr>
        <w:rPr>
          <w:sz w:val="24"/>
          <w:szCs w:val="24"/>
          <w:lang w:val="en-US"/>
        </w:rPr>
      </w:pPr>
    </w:p>
    <w:p w14:paraId="22799FEE" w14:textId="77777777" w:rsidR="00C83BF3" w:rsidRDefault="00C83BF3" w:rsidP="00C83BF3">
      <w:pPr>
        <w:rPr>
          <w:sz w:val="24"/>
          <w:szCs w:val="24"/>
          <w:lang w:val="en-US"/>
        </w:rPr>
      </w:pPr>
      <w:r w:rsidRPr="00C83BF3">
        <w:rPr>
          <w:sz w:val="24"/>
          <w:szCs w:val="24"/>
          <w:lang w:val="en-US"/>
        </w:rPr>
        <w:t xml:space="preserve">Copley, S. (2011). Reflective Practice for Policing Students, Learning Matters. </w:t>
      </w:r>
    </w:p>
    <w:p w14:paraId="76FB5CA5" w14:textId="77777777" w:rsidR="00531D94" w:rsidRPr="00C83BF3" w:rsidRDefault="00531D94" w:rsidP="00C83BF3">
      <w:pPr>
        <w:rPr>
          <w:sz w:val="24"/>
          <w:szCs w:val="24"/>
          <w:lang w:val="en-US"/>
        </w:rPr>
      </w:pPr>
    </w:p>
    <w:p w14:paraId="2EF93625" w14:textId="77777777" w:rsidR="00C83BF3" w:rsidRDefault="00C83BF3" w:rsidP="00C83BF3">
      <w:pPr>
        <w:rPr>
          <w:sz w:val="24"/>
          <w:szCs w:val="24"/>
          <w:lang w:val="en-US"/>
        </w:rPr>
      </w:pPr>
      <w:r w:rsidRPr="00C83BF3">
        <w:rPr>
          <w:sz w:val="24"/>
          <w:szCs w:val="24"/>
          <w:lang w:val="en-US"/>
        </w:rPr>
        <w:t xml:space="preserve">Fernandez, Miriam; Dickinson, Tom and Alani, Harith (2017). An analysis of UK Policing Engagement via </w:t>
      </w:r>
      <w:proofErr w:type="gramStart"/>
      <w:r w:rsidRPr="00C83BF3">
        <w:rPr>
          <w:sz w:val="24"/>
          <w:szCs w:val="24"/>
          <w:lang w:val="en-US"/>
        </w:rPr>
        <w:t>Social Media</w:t>
      </w:r>
      <w:proofErr w:type="gramEnd"/>
      <w:r w:rsidRPr="00C83BF3">
        <w:rPr>
          <w:sz w:val="24"/>
          <w:szCs w:val="24"/>
          <w:lang w:val="en-US"/>
        </w:rPr>
        <w:t xml:space="preserve">. In: Social Informatics. </w:t>
      </w:r>
      <w:proofErr w:type="spellStart"/>
      <w:r w:rsidRPr="00C83BF3">
        <w:rPr>
          <w:sz w:val="24"/>
          <w:szCs w:val="24"/>
          <w:lang w:val="en-US"/>
        </w:rPr>
        <w:t>SocInfo</w:t>
      </w:r>
      <w:proofErr w:type="spellEnd"/>
      <w:r w:rsidRPr="00C83BF3">
        <w:rPr>
          <w:sz w:val="24"/>
          <w:szCs w:val="24"/>
          <w:lang w:val="en-US"/>
        </w:rPr>
        <w:t xml:space="preserve"> 2017 (Ciampaglia, G.; Mashhadi, A. and </w:t>
      </w:r>
      <w:proofErr w:type="spellStart"/>
      <w:r w:rsidRPr="00C83BF3">
        <w:rPr>
          <w:sz w:val="24"/>
          <w:szCs w:val="24"/>
          <w:lang w:val="en-US"/>
        </w:rPr>
        <w:t>Yasseri</w:t>
      </w:r>
      <w:proofErr w:type="spellEnd"/>
      <w:r w:rsidRPr="00C83BF3">
        <w:rPr>
          <w:sz w:val="24"/>
          <w:szCs w:val="24"/>
          <w:lang w:val="en-US"/>
        </w:rPr>
        <w:t xml:space="preserve">, T. eds.), Lecture Notes in Computer Science, Springer, pp. 289304. </w:t>
      </w:r>
    </w:p>
    <w:p w14:paraId="336AEE09" w14:textId="77777777" w:rsidR="00531D94" w:rsidRPr="00C83BF3" w:rsidRDefault="00531D94" w:rsidP="00C83BF3">
      <w:pPr>
        <w:rPr>
          <w:sz w:val="24"/>
          <w:szCs w:val="24"/>
          <w:lang w:val="en-US"/>
        </w:rPr>
      </w:pPr>
    </w:p>
    <w:p w14:paraId="299EE443" w14:textId="77777777" w:rsidR="00C83BF3" w:rsidRDefault="00C83BF3" w:rsidP="00C83BF3">
      <w:pPr>
        <w:rPr>
          <w:sz w:val="24"/>
          <w:szCs w:val="24"/>
          <w:lang w:val="en-US"/>
        </w:rPr>
      </w:pPr>
      <w:r w:rsidRPr="00C83BF3">
        <w:rPr>
          <w:sz w:val="24"/>
          <w:szCs w:val="24"/>
          <w:lang w:val="en-US"/>
        </w:rPr>
        <w:t xml:space="preserve">Gibbs, G. (1998) </w:t>
      </w:r>
      <w:r w:rsidRPr="00C83BF3">
        <w:rPr>
          <w:i/>
          <w:iCs/>
          <w:sz w:val="24"/>
          <w:szCs w:val="24"/>
          <w:lang w:val="en-US"/>
        </w:rPr>
        <w:t xml:space="preserve">Learning by doing: a guide to teaching and learning methods. </w:t>
      </w:r>
      <w:r w:rsidRPr="00C83BF3">
        <w:rPr>
          <w:sz w:val="24"/>
          <w:szCs w:val="24"/>
          <w:lang w:val="en-US"/>
        </w:rPr>
        <w:t xml:space="preserve">Oxford: Oxford Polytechnic. </w:t>
      </w:r>
    </w:p>
    <w:p w14:paraId="6AC767C0" w14:textId="77777777" w:rsidR="00531D94" w:rsidRPr="00C83BF3" w:rsidRDefault="00531D94" w:rsidP="00C83BF3">
      <w:pPr>
        <w:rPr>
          <w:sz w:val="24"/>
          <w:szCs w:val="24"/>
          <w:lang w:val="en-US"/>
        </w:rPr>
      </w:pPr>
    </w:p>
    <w:p w14:paraId="4FA7A85E" w14:textId="77777777" w:rsidR="00C83BF3" w:rsidRDefault="00C83BF3" w:rsidP="00C83BF3">
      <w:pPr>
        <w:rPr>
          <w:sz w:val="24"/>
          <w:szCs w:val="24"/>
        </w:rPr>
      </w:pPr>
      <w:r w:rsidRPr="00C83BF3">
        <w:rPr>
          <w:sz w:val="24"/>
          <w:szCs w:val="24"/>
        </w:rPr>
        <w:t xml:space="preserve">Goode, J. and Lumsden, K, 2018. The </w:t>
      </w:r>
      <w:proofErr w:type="spellStart"/>
      <w:r w:rsidRPr="00C83BF3">
        <w:rPr>
          <w:sz w:val="24"/>
          <w:szCs w:val="24"/>
        </w:rPr>
        <w:t>McDonaldisation</w:t>
      </w:r>
      <w:proofErr w:type="spellEnd"/>
      <w:r w:rsidRPr="00C83BF3">
        <w:rPr>
          <w:sz w:val="24"/>
          <w:szCs w:val="24"/>
        </w:rPr>
        <w:t xml:space="preserve"> of police-academic partnerships: organisational and cultural barriers encountered in moving from research on police to research with police. </w:t>
      </w:r>
      <w:r w:rsidRPr="00C83BF3">
        <w:rPr>
          <w:i/>
          <w:iCs/>
          <w:sz w:val="24"/>
          <w:szCs w:val="24"/>
        </w:rPr>
        <w:t xml:space="preserve">Policing and Society, </w:t>
      </w:r>
      <w:r w:rsidRPr="00C83BF3">
        <w:rPr>
          <w:sz w:val="24"/>
          <w:szCs w:val="24"/>
        </w:rPr>
        <w:t>28 (1), 75-89.</w:t>
      </w:r>
    </w:p>
    <w:p w14:paraId="114588D7" w14:textId="77777777" w:rsidR="00531D94" w:rsidRPr="00C83BF3" w:rsidRDefault="00531D94" w:rsidP="00C83BF3">
      <w:pPr>
        <w:rPr>
          <w:sz w:val="24"/>
          <w:szCs w:val="24"/>
        </w:rPr>
      </w:pPr>
    </w:p>
    <w:p w14:paraId="6DF309AB" w14:textId="77777777" w:rsidR="00C83BF3" w:rsidRDefault="00C83BF3" w:rsidP="00C83BF3">
      <w:pPr>
        <w:rPr>
          <w:sz w:val="24"/>
          <w:szCs w:val="24"/>
          <w:lang w:val="en-US"/>
        </w:rPr>
      </w:pPr>
      <w:r w:rsidRPr="00C83BF3">
        <w:rPr>
          <w:sz w:val="24"/>
          <w:szCs w:val="24"/>
          <w:lang w:val="en-US"/>
        </w:rPr>
        <w:t>Hersey, P. and Blanchard, K.H. (1977) Management of Organizational Behavior 3rd Edition-Utilizing Human Resources. Prentice Hall, New Jersey.</w:t>
      </w:r>
    </w:p>
    <w:p w14:paraId="01FA50F1" w14:textId="77777777" w:rsidR="00531D94" w:rsidRPr="00C83BF3" w:rsidRDefault="00531D94" w:rsidP="00C83BF3">
      <w:pPr>
        <w:rPr>
          <w:sz w:val="24"/>
          <w:szCs w:val="24"/>
          <w:lang w:val="en-US"/>
        </w:rPr>
      </w:pPr>
    </w:p>
    <w:p w14:paraId="1FC6D810" w14:textId="77777777" w:rsidR="00C83BF3" w:rsidRPr="00C83BF3" w:rsidRDefault="00C83BF3" w:rsidP="00C83BF3">
      <w:pPr>
        <w:rPr>
          <w:sz w:val="24"/>
          <w:szCs w:val="24"/>
          <w:lang w:val="en-US"/>
        </w:rPr>
      </w:pPr>
      <w:r w:rsidRPr="00C83BF3">
        <w:rPr>
          <w:sz w:val="24"/>
          <w:szCs w:val="24"/>
          <w:lang w:val="en-US"/>
        </w:rPr>
        <w:t>HMICFRS, 2017. NEED PROPER REF.</w:t>
      </w:r>
    </w:p>
    <w:p w14:paraId="2A5BA9DE" w14:textId="46B80752" w:rsidR="00C83BF3" w:rsidRDefault="00531D94" w:rsidP="00C83BF3">
      <w:pPr>
        <w:rPr>
          <w:sz w:val="24"/>
          <w:szCs w:val="24"/>
          <w:lang w:val="en-US"/>
        </w:rPr>
      </w:pPr>
      <w:hyperlink r:id="rId18" w:history="1">
        <w:r w:rsidRPr="003E229E">
          <w:rPr>
            <w:rStyle w:val="Hyperlink"/>
            <w:sz w:val="24"/>
            <w:szCs w:val="24"/>
            <w:lang w:val="en-US"/>
          </w:rPr>
          <w:t>https://www.telegraph.co.uk/news/2024/02/18/sexist-homophobic-abuse-police-officers-online-mark-rowley/</w:t>
        </w:r>
      </w:hyperlink>
    </w:p>
    <w:p w14:paraId="47DB3F06" w14:textId="77777777" w:rsidR="00531D94" w:rsidRPr="00C83BF3" w:rsidRDefault="00531D94" w:rsidP="00C83BF3">
      <w:pPr>
        <w:rPr>
          <w:sz w:val="24"/>
          <w:szCs w:val="24"/>
          <w:lang w:val="en-US"/>
        </w:rPr>
      </w:pPr>
    </w:p>
    <w:p w14:paraId="19906B23" w14:textId="77777777" w:rsidR="00C83BF3" w:rsidRPr="00C83BF3" w:rsidRDefault="00C83BF3" w:rsidP="00C83BF3">
      <w:pPr>
        <w:rPr>
          <w:sz w:val="24"/>
          <w:szCs w:val="24"/>
        </w:rPr>
      </w:pPr>
      <w:r w:rsidRPr="00C83BF3">
        <w:rPr>
          <w:sz w:val="24"/>
          <w:szCs w:val="24"/>
        </w:rPr>
        <w:t xml:space="preserve">Jasper, M (2003). </w:t>
      </w:r>
      <w:r w:rsidRPr="00C83BF3">
        <w:rPr>
          <w:i/>
          <w:iCs/>
          <w:sz w:val="24"/>
          <w:szCs w:val="24"/>
        </w:rPr>
        <w:t xml:space="preserve">Beginning Reflective Practice. </w:t>
      </w:r>
      <w:r w:rsidRPr="00C83BF3">
        <w:rPr>
          <w:sz w:val="24"/>
          <w:szCs w:val="24"/>
        </w:rPr>
        <w:t>Cheltenham: Nelson Thornes.</w:t>
      </w:r>
    </w:p>
    <w:p w14:paraId="546AEE1D" w14:textId="77777777" w:rsidR="00C83BF3" w:rsidRDefault="00C83BF3" w:rsidP="00C83BF3">
      <w:pPr>
        <w:rPr>
          <w:sz w:val="24"/>
          <w:szCs w:val="24"/>
          <w:lang w:val="en-US"/>
        </w:rPr>
      </w:pPr>
      <w:r w:rsidRPr="00C83BF3">
        <w:rPr>
          <w:sz w:val="24"/>
          <w:szCs w:val="24"/>
          <w:lang w:val="en-US"/>
        </w:rPr>
        <w:t xml:space="preserve">Johns, H.E., and Moser, H.R., From trait to transformation: the evolution of leadership theories, </w:t>
      </w:r>
      <w:r w:rsidRPr="00C83BF3">
        <w:rPr>
          <w:i/>
          <w:iCs/>
          <w:sz w:val="24"/>
          <w:szCs w:val="24"/>
          <w:lang w:val="en-US"/>
        </w:rPr>
        <w:t xml:space="preserve">Education, </w:t>
      </w:r>
      <w:r w:rsidRPr="00C83BF3">
        <w:rPr>
          <w:sz w:val="24"/>
          <w:szCs w:val="24"/>
          <w:lang w:val="en-US"/>
        </w:rPr>
        <w:t xml:space="preserve">1989; 110:115. </w:t>
      </w:r>
    </w:p>
    <w:p w14:paraId="4C63083C" w14:textId="77777777" w:rsidR="00531D94" w:rsidRPr="00C83BF3" w:rsidRDefault="00531D94" w:rsidP="00C83BF3">
      <w:pPr>
        <w:rPr>
          <w:sz w:val="24"/>
          <w:szCs w:val="24"/>
          <w:lang w:val="en-US"/>
        </w:rPr>
      </w:pPr>
    </w:p>
    <w:p w14:paraId="253DA48E" w14:textId="77777777" w:rsidR="00C83BF3" w:rsidRDefault="00C83BF3" w:rsidP="00C83BF3">
      <w:pPr>
        <w:rPr>
          <w:sz w:val="24"/>
          <w:szCs w:val="24"/>
          <w:lang w:val="en-US"/>
        </w:rPr>
      </w:pPr>
      <w:r w:rsidRPr="00C83BF3">
        <w:rPr>
          <w:sz w:val="24"/>
          <w:szCs w:val="24"/>
          <w:lang w:val="en-US"/>
        </w:rPr>
        <w:t xml:space="preserve">Kerry, T. (1982). </w:t>
      </w:r>
      <w:r w:rsidRPr="00C83BF3">
        <w:rPr>
          <w:i/>
          <w:iCs/>
          <w:sz w:val="24"/>
          <w:szCs w:val="24"/>
          <w:lang w:val="en-US"/>
        </w:rPr>
        <w:t xml:space="preserve">Effective questioning: a teaching skills workbook. </w:t>
      </w:r>
      <w:r w:rsidRPr="00C83BF3">
        <w:rPr>
          <w:sz w:val="24"/>
          <w:szCs w:val="24"/>
          <w:lang w:val="en-US"/>
        </w:rPr>
        <w:t xml:space="preserve">Macmillan Education. </w:t>
      </w:r>
    </w:p>
    <w:p w14:paraId="3C885A54" w14:textId="77777777" w:rsidR="00531D94" w:rsidRPr="00C83BF3" w:rsidRDefault="00531D94" w:rsidP="00C83BF3">
      <w:pPr>
        <w:rPr>
          <w:sz w:val="24"/>
          <w:szCs w:val="24"/>
          <w:lang w:val="en-US"/>
        </w:rPr>
      </w:pPr>
    </w:p>
    <w:p w14:paraId="48DEA324" w14:textId="77777777" w:rsidR="00C83BF3" w:rsidRDefault="00C83BF3" w:rsidP="00C83BF3">
      <w:pPr>
        <w:rPr>
          <w:sz w:val="24"/>
          <w:szCs w:val="24"/>
          <w:lang w:val="en-US"/>
        </w:rPr>
      </w:pPr>
      <w:r w:rsidRPr="00C83BF3">
        <w:rPr>
          <w:sz w:val="24"/>
          <w:szCs w:val="24"/>
          <w:lang w:val="en-US"/>
        </w:rPr>
        <w:t xml:space="preserve">Kershaw, D. (2023) Police and </w:t>
      </w:r>
      <w:proofErr w:type="gramStart"/>
      <w:r w:rsidRPr="00C83BF3">
        <w:rPr>
          <w:sz w:val="24"/>
          <w:szCs w:val="24"/>
          <w:lang w:val="en-US"/>
        </w:rPr>
        <w:t>Social Media</w:t>
      </w:r>
      <w:proofErr w:type="gramEnd"/>
      <w:r w:rsidRPr="00C83BF3">
        <w:rPr>
          <w:sz w:val="24"/>
          <w:szCs w:val="24"/>
          <w:lang w:val="en-US"/>
        </w:rPr>
        <w:t xml:space="preserve">: The Need for Presence and the Challenge this Poses. </w:t>
      </w:r>
      <w:proofErr w:type="spellStart"/>
      <w:r w:rsidRPr="00C83BF3">
        <w:rPr>
          <w:sz w:val="24"/>
          <w:szCs w:val="24"/>
          <w:lang w:val="en-US"/>
        </w:rPr>
        <w:t>Bejing</w:t>
      </w:r>
      <w:proofErr w:type="spellEnd"/>
      <w:r w:rsidRPr="00C83BF3">
        <w:rPr>
          <w:sz w:val="24"/>
          <w:szCs w:val="24"/>
          <w:lang w:val="en-US"/>
        </w:rPr>
        <w:t xml:space="preserve"> Law Review, 14, 1758-1771.</w:t>
      </w:r>
    </w:p>
    <w:p w14:paraId="13251B77" w14:textId="77777777" w:rsidR="00531D94" w:rsidRPr="00C83BF3" w:rsidRDefault="00531D94" w:rsidP="00C83BF3">
      <w:pPr>
        <w:rPr>
          <w:sz w:val="24"/>
          <w:szCs w:val="24"/>
          <w:lang w:val="en-US"/>
        </w:rPr>
      </w:pPr>
    </w:p>
    <w:p w14:paraId="202587D4" w14:textId="77777777" w:rsidR="00C83BF3" w:rsidRDefault="00C83BF3" w:rsidP="00C83BF3">
      <w:pPr>
        <w:rPr>
          <w:sz w:val="24"/>
          <w:szCs w:val="24"/>
          <w:lang w:val="en-US"/>
        </w:rPr>
      </w:pPr>
      <w:r w:rsidRPr="00C83BF3">
        <w:rPr>
          <w:sz w:val="24"/>
          <w:szCs w:val="24"/>
          <w:lang w:val="en-US"/>
        </w:rPr>
        <w:t xml:space="preserve">Kolb, D. A. (1984). </w:t>
      </w:r>
      <w:r w:rsidRPr="00C83BF3">
        <w:rPr>
          <w:i/>
          <w:iCs/>
          <w:sz w:val="24"/>
          <w:szCs w:val="24"/>
          <w:lang w:val="en-US"/>
        </w:rPr>
        <w:t xml:space="preserve">Experiential learning: experience as a source of learning and development. </w:t>
      </w:r>
      <w:r w:rsidRPr="00C83BF3">
        <w:rPr>
          <w:sz w:val="24"/>
          <w:szCs w:val="24"/>
          <w:lang w:val="en-US"/>
        </w:rPr>
        <w:t>Upper Saddle River NJ: Prentice Hall.</w:t>
      </w:r>
    </w:p>
    <w:p w14:paraId="0F66AD98" w14:textId="77777777" w:rsidR="00531D94" w:rsidRPr="00C83BF3" w:rsidRDefault="00531D94" w:rsidP="00C83BF3">
      <w:pPr>
        <w:rPr>
          <w:sz w:val="24"/>
          <w:szCs w:val="24"/>
          <w:lang w:val="en-US"/>
        </w:rPr>
      </w:pPr>
    </w:p>
    <w:p w14:paraId="5AD88B22" w14:textId="77777777" w:rsidR="00C83BF3" w:rsidRDefault="00C83BF3" w:rsidP="00C83BF3">
      <w:pPr>
        <w:rPr>
          <w:sz w:val="24"/>
          <w:szCs w:val="24"/>
          <w:lang w:val="en-US"/>
        </w:rPr>
      </w:pPr>
      <w:proofErr w:type="spellStart"/>
      <w:proofErr w:type="gramStart"/>
      <w:r w:rsidRPr="00C83BF3">
        <w:rPr>
          <w:sz w:val="24"/>
          <w:szCs w:val="24"/>
          <w:lang w:val="en-US"/>
        </w:rPr>
        <w:t>Livingstone,R.M</w:t>
      </w:r>
      <w:proofErr w:type="spellEnd"/>
      <w:r w:rsidRPr="00C83BF3">
        <w:rPr>
          <w:sz w:val="24"/>
          <w:szCs w:val="24"/>
          <w:lang w:val="en-US"/>
        </w:rPr>
        <w:t>.</w:t>
      </w:r>
      <w:proofErr w:type="gramEnd"/>
      <w:r w:rsidRPr="00C83BF3">
        <w:rPr>
          <w:sz w:val="24"/>
          <w:szCs w:val="24"/>
          <w:lang w:val="en-US"/>
        </w:rPr>
        <w:t xml:space="preserve"> (2022). Public Relations and Public Service: Police Departments on Facebook. Policing and Society, 32, 598-610.</w:t>
      </w:r>
    </w:p>
    <w:p w14:paraId="333B8850" w14:textId="77777777" w:rsidR="00531D94" w:rsidRPr="00C83BF3" w:rsidRDefault="00531D94" w:rsidP="00C83BF3">
      <w:pPr>
        <w:rPr>
          <w:sz w:val="24"/>
          <w:szCs w:val="24"/>
          <w:lang w:val="en-US"/>
        </w:rPr>
      </w:pPr>
    </w:p>
    <w:p w14:paraId="405E7D41" w14:textId="77777777" w:rsidR="00C83BF3" w:rsidRPr="00C83BF3" w:rsidRDefault="00C83BF3" w:rsidP="00C83BF3">
      <w:pPr>
        <w:rPr>
          <w:sz w:val="24"/>
          <w:szCs w:val="24"/>
          <w:lang w:val="en-US"/>
        </w:rPr>
      </w:pPr>
      <w:r w:rsidRPr="00C83BF3">
        <w:rPr>
          <w:sz w:val="24"/>
          <w:szCs w:val="24"/>
          <w:lang w:val="en-US"/>
        </w:rPr>
        <w:t xml:space="preserve">Mango, E. Rethinking leadership theories. </w:t>
      </w:r>
      <w:r w:rsidRPr="00C83BF3">
        <w:rPr>
          <w:i/>
          <w:iCs/>
          <w:sz w:val="24"/>
          <w:szCs w:val="24"/>
          <w:lang w:val="en-US"/>
        </w:rPr>
        <w:t xml:space="preserve">Open Journal of Leadership. </w:t>
      </w:r>
      <w:r w:rsidRPr="00C83BF3">
        <w:rPr>
          <w:sz w:val="24"/>
          <w:szCs w:val="24"/>
          <w:lang w:val="en-US"/>
        </w:rPr>
        <w:t>2028’07(01):57-88.</w:t>
      </w:r>
    </w:p>
    <w:p w14:paraId="03F801A8" w14:textId="77777777" w:rsidR="00C83BF3" w:rsidRDefault="00C83BF3" w:rsidP="00C83BF3">
      <w:pPr>
        <w:rPr>
          <w:sz w:val="24"/>
          <w:szCs w:val="24"/>
          <w:lang w:val="en-US"/>
        </w:rPr>
      </w:pPr>
      <w:r w:rsidRPr="00C83BF3">
        <w:rPr>
          <w:sz w:val="24"/>
          <w:szCs w:val="24"/>
          <w:lang w:val="en-US"/>
        </w:rPr>
        <w:t xml:space="preserve">Martin, D. (2022). Understanding the reconstruction of police </w:t>
      </w:r>
      <w:proofErr w:type="spellStart"/>
      <w:r w:rsidRPr="00C83BF3">
        <w:rPr>
          <w:sz w:val="24"/>
          <w:szCs w:val="24"/>
          <w:lang w:val="en-US"/>
        </w:rPr>
        <w:t>rofessionalism</w:t>
      </w:r>
      <w:proofErr w:type="spellEnd"/>
      <w:r w:rsidRPr="00C83BF3">
        <w:rPr>
          <w:sz w:val="24"/>
          <w:szCs w:val="24"/>
          <w:lang w:val="en-US"/>
        </w:rPr>
        <w:t xml:space="preserve"> in the UK. </w:t>
      </w:r>
      <w:r w:rsidRPr="00C83BF3">
        <w:rPr>
          <w:i/>
          <w:iCs/>
          <w:sz w:val="24"/>
          <w:szCs w:val="24"/>
          <w:lang w:val="en-US"/>
        </w:rPr>
        <w:t xml:space="preserve">Policing and Society, </w:t>
      </w:r>
      <w:r w:rsidRPr="00C83BF3">
        <w:rPr>
          <w:sz w:val="24"/>
          <w:szCs w:val="24"/>
          <w:lang w:val="en-US"/>
        </w:rPr>
        <w:t>32:7, 931-946.</w:t>
      </w:r>
    </w:p>
    <w:p w14:paraId="45059949" w14:textId="77777777" w:rsidR="00531D94" w:rsidRPr="00C83BF3" w:rsidRDefault="00531D94" w:rsidP="00C83BF3">
      <w:pPr>
        <w:rPr>
          <w:sz w:val="24"/>
          <w:szCs w:val="24"/>
          <w:lang w:val="en-US"/>
        </w:rPr>
      </w:pPr>
    </w:p>
    <w:p w14:paraId="5C6431BE" w14:textId="77777777" w:rsidR="00C83BF3" w:rsidRPr="00C83BF3" w:rsidRDefault="00C83BF3" w:rsidP="00C83BF3">
      <w:pPr>
        <w:rPr>
          <w:sz w:val="24"/>
          <w:szCs w:val="24"/>
        </w:rPr>
      </w:pPr>
      <w:r w:rsidRPr="00C83BF3">
        <w:rPr>
          <w:sz w:val="24"/>
          <w:szCs w:val="24"/>
        </w:rPr>
        <w:t>Martin, Denise (2022). Understanding the reconstruction of police professionalism in the UK, Policing and Society, 32.7, 931-946, DOI: 10.1080/10439463.2021.1999447</w:t>
      </w:r>
    </w:p>
    <w:p w14:paraId="0AD52A35" w14:textId="77777777" w:rsidR="00C83BF3" w:rsidRPr="00C83BF3" w:rsidRDefault="00C83BF3" w:rsidP="00C83BF3">
      <w:pPr>
        <w:rPr>
          <w:sz w:val="24"/>
          <w:szCs w:val="24"/>
          <w:lang w:val="en-US"/>
        </w:rPr>
      </w:pPr>
      <w:proofErr w:type="spellStart"/>
      <w:r w:rsidRPr="00C83BF3">
        <w:rPr>
          <w:sz w:val="24"/>
          <w:szCs w:val="24"/>
          <w:lang w:val="en-US"/>
        </w:rPr>
        <w:t>Parsloe</w:t>
      </w:r>
      <w:proofErr w:type="spellEnd"/>
      <w:r w:rsidRPr="00C83BF3">
        <w:rPr>
          <w:sz w:val="24"/>
          <w:szCs w:val="24"/>
          <w:lang w:val="en-US"/>
        </w:rPr>
        <w:t xml:space="preserve">, E and Leedham, M. (2009). Coaching and Mentoring: Practical Conversations to improve learning. </w:t>
      </w:r>
    </w:p>
    <w:p w14:paraId="2EC0E11D" w14:textId="77777777" w:rsidR="00C83BF3" w:rsidRPr="00C83BF3" w:rsidRDefault="00C83BF3" w:rsidP="00C83BF3">
      <w:pPr>
        <w:rPr>
          <w:sz w:val="24"/>
          <w:szCs w:val="24"/>
          <w:lang w:val="en-US"/>
        </w:rPr>
      </w:pPr>
      <w:r w:rsidRPr="00C83BF3">
        <w:rPr>
          <w:sz w:val="24"/>
          <w:szCs w:val="24"/>
          <w:lang w:val="en-US"/>
        </w:rPr>
        <w:lastRenderedPageBreak/>
        <w:t xml:space="preserve">Pepper, I., Brown, I., Stubbs, P., (2022). A degree of recognition across policing: embedding a degree apprenticeship encompassing work-based research. Journal of work-applied </w:t>
      </w:r>
      <w:proofErr w:type="spellStart"/>
      <w:r w:rsidRPr="00C83BF3">
        <w:rPr>
          <w:sz w:val="24"/>
          <w:szCs w:val="24"/>
          <w:lang w:val="en-US"/>
        </w:rPr>
        <w:t>mananegement</w:t>
      </w:r>
      <w:proofErr w:type="spellEnd"/>
      <w:r w:rsidRPr="00C83BF3">
        <w:rPr>
          <w:sz w:val="24"/>
          <w:szCs w:val="24"/>
          <w:lang w:val="en-US"/>
        </w:rPr>
        <w:t>, 2022-04, Vol. 14 (1), p. 35-45</w:t>
      </w:r>
    </w:p>
    <w:p w14:paraId="3888CF4E" w14:textId="77777777" w:rsidR="00C83BF3" w:rsidRDefault="00C83BF3" w:rsidP="00C83BF3">
      <w:pPr>
        <w:rPr>
          <w:sz w:val="24"/>
          <w:szCs w:val="24"/>
          <w:lang w:val="en-US"/>
        </w:rPr>
      </w:pPr>
      <w:r w:rsidRPr="00C83BF3">
        <w:rPr>
          <w:sz w:val="24"/>
          <w:szCs w:val="24"/>
          <w:lang w:val="en-US"/>
        </w:rPr>
        <w:t xml:space="preserve">Policing Vision, 2025 (NEED PROPER REFS). </w:t>
      </w:r>
    </w:p>
    <w:p w14:paraId="72FE7625" w14:textId="77777777" w:rsidR="00531D94" w:rsidRPr="00C83BF3" w:rsidRDefault="00531D94" w:rsidP="00C83BF3">
      <w:pPr>
        <w:rPr>
          <w:sz w:val="24"/>
          <w:szCs w:val="24"/>
          <w:lang w:val="en-US"/>
        </w:rPr>
      </w:pPr>
    </w:p>
    <w:p w14:paraId="7385BEE5" w14:textId="77777777" w:rsidR="00C83BF3" w:rsidRDefault="00C83BF3" w:rsidP="00C83BF3">
      <w:pPr>
        <w:rPr>
          <w:sz w:val="24"/>
          <w:szCs w:val="24"/>
          <w:lang w:val="en-US"/>
        </w:rPr>
      </w:pPr>
      <w:r w:rsidRPr="00C83BF3">
        <w:rPr>
          <w:sz w:val="24"/>
          <w:szCs w:val="24"/>
          <w:lang w:val="en-US"/>
        </w:rPr>
        <w:t xml:space="preserve">Ralph, L. (2022). The dynamic nature of police legitimacy on social media. Policing and Society, 32 (7), 817-831. </w:t>
      </w:r>
    </w:p>
    <w:p w14:paraId="623EC9AF" w14:textId="77777777" w:rsidR="00531D94" w:rsidRPr="00C83BF3" w:rsidRDefault="00531D94" w:rsidP="00C83BF3">
      <w:pPr>
        <w:rPr>
          <w:sz w:val="24"/>
          <w:szCs w:val="24"/>
          <w:lang w:val="en-US"/>
        </w:rPr>
      </w:pPr>
    </w:p>
    <w:p w14:paraId="6CF9560B" w14:textId="77777777" w:rsidR="00C83BF3" w:rsidRPr="00C83BF3" w:rsidRDefault="00C83BF3" w:rsidP="00C83BF3">
      <w:pPr>
        <w:rPr>
          <w:sz w:val="24"/>
          <w:szCs w:val="24"/>
          <w:lang w:val="en-US"/>
        </w:rPr>
      </w:pPr>
      <w:proofErr w:type="spellStart"/>
      <w:r w:rsidRPr="00C83BF3">
        <w:rPr>
          <w:sz w:val="24"/>
          <w:szCs w:val="24"/>
          <w:lang w:val="en-US"/>
        </w:rPr>
        <w:t>Sadulski</w:t>
      </w:r>
      <w:proofErr w:type="spellEnd"/>
      <w:r w:rsidRPr="00C83BF3">
        <w:rPr>
          <w:sz w:val="24"/>
          <w:szCs w:val="24"/>
          <w:lang w:val="en-US"/>
        </w:rPr>
        <w:t xml:space="preserve">, J. (2024) The Most Effective Leadership Styles in Law Enforcement, </w:t>
      </w:r>
      <w:r w:rsidRPr="00C83BF3">
        <w:rPr>
          <w:i/>
          <w:iCs/>
          <w:sz w:val="24"/>
          <w:szCs w:val="24"/>
          <w:lang w:val="en-US"/>
        </w:rPr>
        <w:t xml:space="preserve">American Public University, </w:t>
      </w:r>
      <w:r w:rsidRPr="00C83BF3">
        <w:rPr>
          <w:sz w:val="24"/>
          <w:szCs w:val="24"/>
          <w:lang w:val="en-US"/>
        </w:rPr>
        <w:t>https://www.apu.apus.edu/area-of-study/security-and-global-studies/resources/the-most-effective-leadership-styles-in-law-enforcement</w:t>
      </w:r>
    </w:p>
    <w:p w14:paraId="3466D1C4" w14:textId="77777777" w:rsidR="00C83BF3" w:rsidRPr="00C83BF3" w:rsidRDefault="00C83BF3" w:rsidP="00C83BF3">
      <w:pPr>
        <w:rPr>
          <w:sz w:val="24"/>
          <w:szCs w:val="24"/>
        </w:rPr>
      </w:pPr>
      <w:r w:rsidRPr="00C83BF3">
        <w:rPr>
          <w:sz w:val="24"/>
          <w:szCs w:val="24"/>
        </w:rPr>
        <w:t xml:space="preserve">Sherman, L.W., (2013). The rise of evidence-based policing: targeting, testing and tracking. </w:t>
      </w:r>
      <w:r w:rsidRPr="00C83BF3">
        <w:rPr>
          <w:i/>
          <w:iCs/>
          <w:sz w:val="24"/>
          <w:szCs w:val="24"/>
        </w:rPr>
        <w:t xml:space="preserve">Crime and Justice, </w:t>
      </w:r>
      <w:r w:rsidRPr="00C83BF3">
        <w:rPr>
          <w:sz w:val="24"/>
          <w:szCs w:val="24"/>
        </w:rPr>
        <w:t>42 (1), 377-451.</w:t>
      </w:r>
    </w:p>
    <w:p w14:paraId="678A2A16" w14:textId="77777777" w:rsidR="00C83BF3" w:rsidRPr="00C83BF3" w:rsidRDefault="00C83BF3" w:rsidP="00C83BF3">
      <w:pPr>
        <w:rPr>
          <w:sz w:val="24"/>
          <w:szCs w:val="24"/>
          <w:lang w:val="en-US"/>
        </w:rPr>
      </w:pPr>
      <w:r w:rsidRPr="00C83BF3">
        <w:rPr>
          <w:sz w:val="24"/>
          <w:szCs w:val="24"/>
          <w:lang w:val="en-US"/>
        </w:rPr>
        <w:t>South Wales Police (2024). https://www.south-wales.police.uk/police-forces/south-wales-police/areas/campaigns/campaigns/project-pinpoint/project-pin</w:t>
      </w:r>
    </w:p>
    <w:p w14:paraId="3A7D7EAF" w14:textId="77777777" w:rsidR="00C83BF3" w:rsidRPr="00C83BF3" w:rsidRDefault="00C83BF3" w:rsidP="00C83BF3">
      <w:pPr>
        <w:rPr>
          <w:sz w:val="24"/>
          <w:szCs w:val="24"/>
          <w:lang w:val="en-US"/>
        </w:rPr>
      </w:pPr>
      <w:r w:rsidRPr="00C83BF3">
        <w:rPr>
          <w:sz w:val="24"/>
          <w:szCs w:val="24"/>
          <w:lang w:val="en-US"/>
        </w:rPr>
        <w:t xml:space="preserve">Spurling, A (1995) </w:t>
      </w:r>
      <w:r w:rsidRPr="00C83BF3">
        <w:rPr>
          <w:i/>
          <w:iCs/>
          <w:sz w:val="24"/>
          <w:szCs w:val="24"/>
          <w:lang w:val="en-US"/>
        </w:rPr>
        <w:t xml:space="preserve">Towards an unknown land: lifelong career development into the future. </w:t>
      </w:r>
      <w:r w:rsidRPr="00C83BF3">
        <w:rPr>
          <w:sz w:val="24"/>
          <w:szCs w:val="24"/>
          <w:lang w:val="en-US"/>
        </w:rPr>
        <w:t xml:space="preserve">West </w:t>
      </w:r>
      <w:proofErr w:type="spellStart"/>
      <w:r w:rsidRPr="00C83BF3">
        <w:rPr>
          <w:sz w:val="24"/>
          <w:szCs w:val="24"/>
          <w:lang w:val="en-US"/>
        </w:rPr>
        <w:t>Susses</w:t>
      </w:r>
      <w:proofErr w:type="spellEnd"/>
      <w:r w:rsidRPr="00C83BF3">
        <w:rPr>
          <w:sz w:val="24"/>
          <w:szCs w:val="24"/>
          <w:lang w:val="en-US"/>
        </w:rPr>
        <w:t>: Hobson Publishing</w:t>
      </w:r>
    </w:p>
    <w:p w14:paraId="7B71E09A" w14:textId="77777777" w:rsidR="00C83BF3" w:rsidRPr="00C83BF3" w:rsidRDefault="00C83BF3" w:rsidP="00C83BF3">
      <w:pPr>
        <w:rPr>
          <w:sz w:val="24"/>
          <w:szCs w:val="24"/>
          <w:lang w:val="en-US"/>
        </w:rPr>
      </w:pPr>
      <w:r w:rsidRPr="00C83BF3">
        <w:rPr>
          <w:sz w:val="24"/>
          <w:szCs w:val="24"/>
          <w:lang w:val="en-US"/>
        </w:rPr>
        <w:t>The Guardian, 2022. https://www.theguardian.com/uk-news/2022/nov/21/only-10-met-police-officers-out-of-412-investigated-over-alleged-online-abuse-have-been-fired</w:t>
      </w:r>
    </w:p>
    <w:p w14:paraId="5AC27CC3" w14:textId="77777777" w:rsidR="00C83BF3" w:rsidRPr="00C83BF3" w:rsidRDefault="00C83BF3" w:rsidP="00C83BF3">
      <w:pPr>
        <w:rPr>
          <w:sz w:val="24"/>
          <w:szCs w:val="24"/>
          <w:lang w:val="en-US"/>
        </w:rPr>
      </w:pPr>
      <w:r w:rsidRPr="00C83BF3">
        <w:rPr>
          <w:sz w:val="24"/>
          <w:szCs w:val="24"/>
          <w:lang w:val="en-US"/>
        </w:rPr>
        <w:t>The Guardian, 2022. https://www.theguardian.com/uk-news/article/2024/jul/31/how-false-online-claims-about-southport-knife-attack-spread-so-rapidly</w:t>
      </w:r>
    </w:p>
    <w:p w14:paraId="723938C0" w14:textId="77777777" w:rsidR="00C83BF3" w:rsidRPr="00C83BF3" w:rsidRDefault="00C83BF3" w:rsidP="00C83BF3">
      <w:pPr>
        <w:rPr>
          <w:sz w:val="24"/>
          <w:szCs w:val="24"/>
          <w:lang w:val="en-US"/>
        </w:rPr>
      </w:pPr>
      <w:r w:rsidRPr="00C83BF3">
        <w:rPr>
          <w:sz w:val="24"/>
          <w:szCs w:val="24"/>
          <w:lang w:val="en-US"/>
        </w:rPr>
        <w:t xml:space="preserve">Thomson, H and Matkin, G. The evolution of inclusive leadership studies: a literature review. </w:t>
      </w:r>
      <w:r w:rsidRPr="00C83BF3">
        <w:rPr>
          <w:i/>
          <w:iCs/>
          <w:sz w:val="24"/>
          <w:szCs w:val="24"/>
          <w:lang w:val="en-US"/>
        </w:rPr>
        <w:t xml:space="preserve">Journal of Leadership Education </w:t>
      </w:r>
      <w:proofErr w:type="gramStart"/>
      <w:r w:rsidRPr="00C83BF3">
        <w:rPr>
          <w:sz w:val="24"/>
          <w:szCs w:val="24"/>
          <w:lang w:val="en-US"/>
        </w:rPr>
        <w:t>2020;19:15</w:t>
      </w:r>
      <w:proofErr w:type="gramEnd"/>
      <w:r w:rsidRPr="00C83BF3">
        <w:rPr>
          <w:sz w:val="24"/>
          <w:szCs w:val="24"/>
          <w:lang w:val="en-US"/>
        </w:rPr>
        <w:t xml:space="preserve">-31. </w:t>
      </w:r>
    </w:p>
    <w:p w14:paraId="18431DE1" w14:textId="77777777" w:rsidR="00C83BF3" w:rsidRPr="00C83BF3" w:rsidRDefault="00C83BF3" w:rsidP="00C83BF3">
      <w:pPr>
        <w:rPr>
          <w:sz w:val="24"/>
          <w:szCs w:val="24"/>
          <w:lang w:val="en-US"/>
        </w:rPr>
      </w:pPr>
      <w:r w:rsidRPr="00C83BF3">
        <w:rPr>
          <w:sz w:val="24"/>
          <w:szCs w:val="24"/>
          <w:lang w:val="en-US"/>
        </w:rPr>
        <w:t xml:space="preserve">Yuri, S. Yevgen, M. and Nataliia, L. </w:t>
      </w:r>
      <w:proofErr w:type="spellStart"/>
      <w:r w:rsidRPr="00C83BF3">
        <w:rPr>
          <w:sz w:val="24"/>
          <w:szCs w:val="24"/>
          <w:lang w:val="en-US"/>
        </w:rPr>
        <w:t>bEvolution</w:t>
      </w:r>
      <w:proofErr w:type="spellEnd"/>
      <w:r w:rsidRPr="00C83BF3">
        <w:rPr>
          <w:sz w:val="24"/>
          <w:szCs w:val="24"/>
          <w:lang w:val="en-US"/>
        </w:rPr>
        <w:t xml:space="preserve"> and Modern Tendencies in the theory of Leadership. </w:t>
      </w:r>
      <w:r w:rsidRPr="00C83BF3">
        <w:rPr>
          <w:i/>
          <w:iCs/>
          <w:sz w:val="24"/>
          <w:szCs w:val="24"/>
          <w:lang w:val="en-US"/>
        </w:rPr>
        <w:t xml:space="preserve">Baltic Journal of Economic Studies </w:t>
      </w:r>
      <w:proofErr w:type="gramStart"/>
      <w:r w:rsidRPr="00C83BF3">
        <w:rPr>
          <w:sz w:val="24"/>
          <w:szCs w:val="24"/>
          <w:lang w:val="en-US"/>
        </w:rPr>
        <w:t>2018;4:304</w:t>
      </w:r>
      <w:proofErr w:type="gramEnd"/>
      <w:r w:rsidRPr="00C83BF3">
        <w:rPr>
          <w:sz w:val="24"/>
          <w:szCs w:val="24"/>
          <w:lang w:val="en-US"/>
        </w:rPr>
        <w:t>-10.</w:t>
      </w:r>
    </w:p>
    <w:p w14:paraId="2F47EB8B" w14:textId="77777777" w:rsidR="00C83BF3" w:rsidRPr="0080284F" w:rsidRDefault="00C83BF3" w:rsidP="00C83BF3">
      <w:pPr>
        <w:rPr>
          <w:sz w:val="36"/>
          <w:szCs w:val="36"/>
          <w:lang w:val="en-US"/>
        </w:rPr>
      </w:pPr>
    </w:p>
    <w:p w14:paraId="21FDF914" w14:textId="77777777" w:rsidR="00C83BF3" w:rsidRDefault="00C83BF3" w:rsidP="00C83BF3">
      <w:pPr>
        <w:rPr>
          <w:sz w:val="28"/>
          <w:szCs w:val="28"/>
          <w:lang w:val="en-US"/>
        </w:rPr>
      </w:pPr>
    </w:p>
    <w:p w14:paraId="6ED77802" w14:textId="2E1B0788" w:rsidR="0093018C" w:rsidRPr="00294868" w:rsidRDefault="00BC5725" w:rsidP="00C83BF3">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FB1CA2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83BF3">
        <w:rPr>
          <w:rFonts w:eastAsia="Arial"/>
          <w:b/>
          <w:bCs/>
          <w:color w:val="000000" w:themeColor="text1"/>
          <w:sz w:val="24"/>
          <w:szCs w:val="24"/>
          <w:highlight w:val="yellow"/>
        </w:rPr>
        <w:t xml:space="preserve"> Joe Markey</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32A3D75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C83BF3">
        <w:rPr>
          <w:rFonts w:eastAsia="Arial"/>
          <w:b/>
          <w:bCs/>
          <w:color w:val="000000" w:themeColor="text1"/>
          <w:sz w:val="24"/>
          <w:szCs w:val="24"/>
          <w:highlight w:val="yellow"/>
        </w:rPr>
        <w:t xml:space="preserve">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17D04"/>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1D94"/>
    <w:rsid w:val="00536FA9"/>
    <w:rsid w:val="005414F4"/>
    <w:rsid w:val="00546187"/>
    <w:rsid w:val="005463F1"/>
    <w:rsid w:val="005534F2"/>
    <w:rsid w:val="00557D77"/>
    <w:rsid w:val="00562EAA"/>
    <w:rsid w:val="00563B58"/>
    <w:rsid w:val="005640C4"/>
    <w:rsid w:val="00564C53"/>
    <w:rsid w:val="0056684C"/>
    <w:rsid w:val="00571403"/>
    <w:rsid w:val="005717F2"/>
    <w:rsid w:val="00574A0C"/>
    <w:rsid w:val="00576E4C"/>
    <w:rsid w:val="0057780F"/>
    <w:rsid w:val="00581E0A"/>
    <w:rsid w:val="00586D89"/>
    <w:rsid w:val="00587FE0"/>
    <w:rsid w:val="005916B8"/>
    <w:rsid w:val="005A1B4C"/>
    <w:rsid w:val="005A1BA3"/>
    <w:rsid w:val="005A545C"/>
    <w:rsid w:val="005B1CF8"/>
    <w:rsid w:val="005B326D"/>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B66"/>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3BF3"/>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83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elegraph.co.uk/news/2024/02/18/sexist-homophobic-abuse-police-officers-online-mark-rowle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guidance" TargetMode="External"/><Relationship Id="rId2" Type="http://schemas.openxmlformats.org/officeDocument/2006/relationships/customXml" Target="../customXml/item2.xml"/><Relationship Id="rId16" Type="http://schemas.openxmlformats.org/officeDocument/2006/relationships/hyperlink" Target="https://doi.org/10.1177/001872672090864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ipd.org/uk/knowledge/factsheets/coaching-mentoring-factsheet/#what-are-coaching-and-mentoring"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9731</Words>
  <Characters>54659</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Markey,Joseph swp8318</cp:lastModifiedBy>
  <cp:revision>2</cp:revision>
  <cp:lastPrinted>2014-08-26T08:55:00Z</cp:lastPrinted>
  <dcterms:created xsi:type="dcterms:W3CDTF">2025-01-12T08:12:00Z</dcterms:created>
  <dcterms:modified xsi:type="dcterms:W3CDTF">2025-01-12T08:12:00Z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2024-12-15T23:05:40Z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b2592b25-d428-47ac-b21e-ef68f72f92da</vt:lpwstr>
  </property>
  <property fmtid="{D5CDD505-2E9C-101B-9397-08002B2CF9AE}" pid="9" name="MSIP_Label_66cf8fe5-b7b7-4df7-b38d-1c61ac2f6639_ContentBits">
    <vt:lpwstr>0</vt:lpwstr>
  </property>
</Properties>
</file>