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86392" w14:textId="77777777" w:rsidR="003648CB" w:rsidRDefault="003648CB" w:rsidP="003648CB">
      <w:pPr>
        <w:pStyle w:val="Title"/>
      </w:pPr>
      <w:bookmarkStart w:id="0" w:name="_esniz2acwuyr"/>
      <w:bookmarkEnd w:id="0"/>
    </w:p>
    <w:p w14:paraId="5720BA92" w14:textId="77777777" w:rsidR="003648CB" w:rsidRDefault="003648CB" w:rsidP="003648CB">
      <w:pPr>
        <w:pStyle w:val="Title"/>
      </w:pPr>
    </w:p>
    <w:p w14:paraId="1DA24769" w14:textId="77777777" w:rsidR="003648CB" w:rsidRDefault="003648CB" w:rsidP="003648CB">
      <w:pPr>
        <w:pStyle w:val="Title"/>
      </w:pPr>
      <w:r>
        <w:t>Module Title: Personnel Resourcing and Development (Component 2- Research Project Proposal)</w:t>
      </w:r>
    </w:p>
    <w:p w14:paraId="759A4ED9" w14:textId="4FAF1333" w:rsidR="003648CB" w:rsidRDefault="003648CB" w:rsidP="003648CB">
      <w:pPr>
        <w:pStyle w:val="Title"/>
        <w:jc w:val="both"/>
      </w:pPr>
      <w:bookmarkStart w:id="1" w:name="_p54igfo6h70t"/>
      <w:bookmarkStart w:id="2" w:name="_tdimgzulfx52"/>
      <w:bookmarkEnd w:id="1"/>
      <w:bookmarkEnd w:id="2"/>
      <w:r>
        <w:t xml:space="preserve">                     Module Code:  </w:t>
      </w:r>
      <w:r w:rsidR="00453122">
        <w:t xml:space="preserve">  </w:t>
      </w:r>
      <w:r>
        <w:t>BMIH5005</w:t>
      </w:r>
    </w:p>
    <w:p w14:paraId="3BCFD484" w14:textId="41B13932" w:rsidR="003648CB" w:rsidRDefault="003648CB" w:rsidP="003648CB">
      <w:pPr>
        <w:pStyle w:val="Title"/>
      </w:pPr>
      <w:bookmarkStart w:id="3" w:name="_xpkx10vmvbpi"/>
      <w:bookmarkEnd w:id="3"/>
      <w:r>
        <w:t xml:space="preserve">Student Name:  </w:t>
      </w:r>
      <w:r w:rsidR="00453122">
        <w:t xml:space="preserve"> </w:t>
      </w:r>
      <w:r>
        <w:t>Flavia Nanu</w:t>
      </w:r>
    </w:p>
    <w:p w14:paraId="2F18A532" w14:textId="78D23888" w:rsidR="003648CB" w:rsidRDefault="003648CB" w:rsidP="003648CB">
      <w:pPr>
        <w:pStyle w:val="Title"/>
        <w:jc w:val="both"/>
      </w:pPr>
      <w:bookmarkStart w:id="4" w:name="_l6c1hlwpxjjf"/>
      <w:bookmarkEnd w:id="4"/>
      <w:r>
        <w:t xml:space="preserve">                      Student ID:</w:t>
      </w:r>
      <w:r w:rsidR="00453122">
        <w:t xml:space="preserve">        </w:t>
      </w:r>
      <w:r>
        <w:t>2239004</w:t>
      </w:r>
    </w:p>
    <w:p w14:paraId="5F862F73" w14:textId="3451D04F" w:rsidR="003648CB" w:rsidRDefault="003648CB" w:rsidP="003648CB">
      <w:r>
        <w:rPr>
          <w:rFonts w:ascii="Times New Roman" w:hAnsi="Times New Roman" w:cs="Times New Roman"/>
          <w:b/>
          <w:bCs/>
          <w:sz w:val="36"/>
          <w:szCs w:val="36"/>
        </w:rPr>
        <w:t xml:space="preserve">                         </w:t>
      </w:r>
      <w:r>
        <w:rPr>
          <w:b/>
          <w:bCs/>
          <w:sz w:val="36"/>
          <w:szCs w:val="36"/>
        </w:rPr>
        <w:t xml:space="preserve">Module Lead: </w:t>
      </w:r>
      <w:r w:rsidR="00453122">
        <w:rPr>
          <w:b/>
          <w:bCs/>
          <w:sz w:val="36"/>
          <w:szCs w:val="36"/>
        </w:rPr>
        <w:t xml:space="preserve">   </w:t>
      </w:r>
      <w:r>
        <w:rPr>
          <w:b/>
          <w:bCs/>
          <w:sz w:val="36"/>
          <w:szCs w:val="36"/>
        </w:rPr>
        <w:t>Scott James</w:t>
      </w:r>
    </w:p>
    <w:p w14:paraId="39D74923" w14:textId="77777777" w:rsidR="003648CB" w:rsidRDefault="003648CB" w:rsidP="003648CB"/>
    <w:p w14:paraId="131D8EF2" w14:textId="77777777" w:rsidR="003648CB" w:rsidRDefault="003648CB" w:rsidP="003648CB">
      <w:pPr>
        <w:rPr>
          <w:b/>
          <w:sz w:val="36"/>
          <w:szCs w:val="36"/>
        </w:rPr>
      </w:pPr>
      <w:r>
        <w:br w:type="page"/>
      </w:r>
    </w:p>
    <w:sdt>
      <w:sdtPr>
        <w:rPr>
          <w:rFonts w:ascii="Arial" w:eastAsia="Arial" w:hAnsi="Arial" w:cs="Arial"/>
          <w:color w:val="auto"/>
          <w:sz w:val="24"/>
          <w:szCs w:val="24"/>
          <w:lang w:val="en-GB" w:eastAsia="en-IN" w:bidi="hi-IN"/>
        </w:rPr>
        <w:id w:val="150881983"/>
        <w:docPartObj>
          <w:docPartGallery w:val="Table of Contents"/>
          <w:docPartUnique/>
        </w:docPartObj>
      </w:sdtPr>
      <w:sdtContent>
        <w:p w14:paraId="70019B79" w14:textId="77777777" w:rsidR="003648CB" w:rsidRDefault="003648CB" w:rsidP="003648CB">
          <w:pPr>
            <w:pStyle w:val="TOCHeading"/>
            <w:jc w:val="center"/>
            <w:rPr>
              <w:rFonts w:ascii="Arial" w:hAnsi="Arial" w:cs="Arial"/>
              <w:b/>
              <w:bCs/>
              <w:color w:val="000000" w:themeColor="text1"/>
              <w:sz w:val="24"/>
              <w:szCs w:val="24"/>
              <w:lang w:val="en-GB"/>
            </w:rPr>
          </w:pPr>
          <w:r>
            <w:rPr>
              <w:rFonts w:ascii="Arial" w:hAnsi="Arial" w:cs="Arial"/>
              <w:b/>
              <w:bCs/>
              <w:color w:val="000000" w:themeColor="text1"/>
              <w:sz w:val="24"/>
              <w:szCs w:val="24"/>
              <w:lang w:val="en-GB"/>
            </w:rPr>
            <w:t>Table of Contents</w:t>
          </w:r>
        </w:p>
        <w:p w14:paraId="08B66EB1" w14:textId="77777777" w:rsidR="003648CB" w:rsidRDefault="003648CB" w:rsidP="003648CB">
          <w:pPr>
            <w:pStyle w:val="TOC1"/>
            <w:tabs>
              <w:tab w:val="right" w:leader="dot" w:pos="9019"/>
            </w:tabs>
            <w:rPr>
              <w:noProof/>
            </w:rPr>
          </w:pPr>
          <w:r>
            <w:fldChar w:fldCharType="begin"/>
          </w:r>
          <w:r>
            <w:instrText xml:space="preserve"> TOC \o "1-3" \h \z \u </w:instrText>
          </w:r>
          <w:r>
            <w:fldChar w:fldCharType="separate"/>
          </w:r>
          <w:hyperlink r:id="rId5" w:anchor="_Toc165159278" w:history="1">
            <w:r>
              <w:rPr>
                <w:rStyle w:val="Hyperlink"/>
                <w:noProof/>
              </w:rPr>
              <w:t>Introduction and background</w:t>
            </w:r>
            <w:r>
              <w:rPr>
                <w:rStyle w:val="Hyperlink"/>
                <w:noProof/>
                <w:webHidden/>
              </w:rPr>
              <w:tab/>
            </w:r>
            <w:r>
              <w:rPr>
                <w:rStyle w:val="Hyperlink"/>
                <w:noProof/>
                <w:webHidden/>
              </w:rPr>
              <w:fldChar w:fldCharType="begin"/>
            </w:r>
            <w:r>
              <w:rPr>
                <w:rStyle w:val="Hyperlink"/>
                <w:noProof/>
                <w:webHidden/>
              </w:rPr>
              <w:instrText xml:space="preserve"> PAGEREF _Toc165159278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59C127FC" w14:textId="77777777" w:rsidR="003648CB" w:rsidRDefault="00000000" w:rsidP="003648CB">
          <w:pPr>
            <w:pStyle w:val="TOC1"/>
            <w:tabs>
              <w:tab w:val="right" w:leader="dot" w:pos="9019"/>
            </w:tabs>
            <w:rPr>
              <w:noProof/>
            </w:rPr>
          </w:pPr>
          <w:hyperlink r:id="rId6" w:anchor="_Toc165159279" w:history="1">
            <w:r w:rsidR="003648CB">
              <w:rPr>
                <w:rStyle w:val="Hyperlink"/>
                <w:noProof/>
              </w:rPr>
              <w:t>Literature review</w:t>
            </w:r>
            <w:r w:rsidR="003648CB">
              <w:rPr>
                <w:rStyle w:val="Hyperlink"/>
                <w:noProof/>
                <w:webHidden/>
              </w:rPr>
              <w:tab/>
            </w:r>
            <w:r w:rsidR="003648CB">
              <w:rPr>
                <w:rStyle w:val="Hyperlink"/>
                <w:noProof/>
                <w:webHidden/>
              </w:rPr>
              <w:fldChar w:fldCharType="begin"/>
            </w:r>
            <w:r w:rsidR="003648CB">
              <w:rPr>
                <w:rStyle w:val="Hyperlink"/>
                <w:noProof/>
                <w:webHidden/>
              </w:rPr>
              <w:instrText xml:space="preserve"> PAGEREF _Toc165159279 \h </w:instrText>
            </w:r>
            <w:r w:rsidR="003648CB">
              <w:rPr>
                <w:rStyle w:val="Hyperlink"/>
                <w:noProof/>
                <w:webHidden/>
              </w:rPr>
            </w:r>
            <w:r w:rsidR="003648CB">
              <w:rPr>
                <w:rStyle w:val="Hyperlink"/>
                <w:noProof/>
                <w:webHidden/>
              </w:rPr>
              <w:fldChar w:fldCharType="separate"/>
            </w:r>
            <w:r w:rsidR="003648CB">
              <w:rPr>
                <w:rStyle w:val="Hyperlink"/>
                <w:noProof/>
                <w:webHidden/>
              </w:rPr>
              <w:t>5</w:t>
            </w:r>
            <w:r w:rsidR="003648CB">
              <w:rPr>
                <w:rStyle w:val="Hyperlink"/>
                <w:noProof/>
                <w:webHidden/>
              </w:rPr>
              <w:fldChar w:fldCharType="end"/>
            </w:r>
          </w:hyperlink>
        </w:p>
        <w:p w14:paraId="6227C46A" w14:textId="77777777" w:rsidR="003648CB" w:rsidRDefault="00000000" w:rsidP="003648CB">
          <w:pPr>
            <w:pStyle w:val="TOC1"/>
            <w:tabs>
              <w:tab w:val="right" w:leader="dot" w:pos="9019"/>
            </w:tabs>
            <w:rPr>
              <w:noProof/>
            </w:rPr>
          </w:pPr>
          <w:hyperlink r:id="rId7" w:anchor="_Toc165159280" w:history="1">
            <w:r w:rsidR="003648CB">
              <w:rPr>
                <w:rStyle w:val="Hyperlink"/>
                <w:noProof/>
              </w:rPr>
              <w:t>Conclusion and evaluation</w:t>
            </w:r>
            <w:r w:rsidR="003648CB">
              <w:rPr>
                <w:rStyle w:val="Hyperlink"/>
                <w:noProof/>
                <w:webHidden/>
              </w:rPr>
              <w:tab/>
            </w:r>
            <w:r w:rsidR="003648CB">
              <w:rPr>
                <w:rStyle w:val="Hyperlink"/>
                <w:noProof/>
                <w:webHidden/>
              </w:rPr>
              <w:fldChar w:fldCharType="begin"/>
            </w:r>
            <w:r w:rsidR="003648CB">
              <w:rPr>
                <w:rStyle w:val="Hyperlink"/>
                <w:noProof/>
                <w:webHidden/>
              </w:rPr>
              <w:instrText xml:space="preserve"> PAGEREF _Toc165159280 \h </w:instrText>
            </w:r>
            <w:r w:rsidR="003648CB">
              <w:rPr>
                <w:rStyle w:val="Hyperlink"/>
                <w:noProof/>
                <w:webHidden/>
              </w:rPr>
            </w:r>
            <w:r w:rsidR="003648CB">
              <w:rPr>
                <w:rStyle w:val="Hyperlink"/>
                <w:noProof/>
                <w:webHidden/>
              </w:rPr>
              <w:fldChar w:fldCharType="separate"/>
            </w:r>
            <w:r w:rsidR="003648CB">
              <w:rPr>
                <w:rStyle w:val="Hyperlink"/>
                <w:noProof/>
                <w:webHidden/>
              </w:rPr>
              <w:t>9</w:t>
            </w:r>
            <w:r w:rsidR="003648CB">
              <w:rPr>
                <w:rStyle w:val="Hyperlink"/>
                <w:noProof/>
                <w:webHidden/>
              </w:rPr>
              <w:fldChar w:fldCharType="end"/>
            </w:r>
          </w:hyperlink>
        </w:p>
        <w:p w14:paraId="2AA6F67E" w14:textId="77777777" w:rsidR="003648CB" w:rsidRDefault="00000000" w:rsidP="003648CB">
          <w:pPr>
            <w:pStyle w:val="TOC1"/>
            <w:tabs>
              <w:tab w:val="right" w:leader="dot" w:pos="9019"/>
            </w:tabs>
            <w:rPr>
              <w:noProof/>
            </w:rPr>
          </w:pPr>
          <w:hyperlink r:id="rId8" w:anchor="_Toc165159281" w:history="1">
            <w:r w:rsidR="003648CB">
              <w:rPr>
                <w:rStyle w:val="Hyperlink"/>
                <w:noProof/>
              </w:rPr>
              <w:t>Reference list</w:t>
            </w:r>
            <w:r w:rsidR="003648CB">
              <w:rPr>
                <w:rStyle w:val="Hyperlink"/>
                <w:noProof/>
                <w:webHidden/>
              </w:rPr>
              <w:tab/>
            </w:r>
            <w:r w:rsidR="003648CB">
              <w:rPr>
                <w:rStyle w:val="Hyperlink"/>
                <w:noProof/>
                <w:webHidden/>
              </w:rPr>
              <w:fldChar w:fldCharType="begin"/>
            </w:r>
            <w:r w:rsidR="003648CB">
              <w:rPr>
                <w:rStyle w:val="Hyperlink"/>
                <w:noProof/>
                <w:webHidden/>
              </w:rPr>
              <w:instrText xml:space="preserve"> PAGEREF _Toc165159281 \h </w:instrText>
            </w:r>
            <w:r w:rsidR="003648CB">
              <w:rPr>
                <w:rStyle w:val="Hyperlink"/>
                <w:noProof/>
                <w:webHidden/>
              </w:rPr>
            </w:r>
            <w:r w:rsidR="003648CB">
              <w:rPr>
                <w:rStyle w:val="Hyperlink"/>
                <w:noProof/>
                <w:webHidden/>
              </w:rPr>
              <w:fldChar w:fldCharType="separate"/>
            </w:r>
            <w:r w:rsidR="003648CB">
              <w:rPr>
                <w:rStyle w:val="Hyperlink"/>
                <w:noProof/>
                <w:webHidden/>
              </w:rPr>
              <w:t>11</w:t>
            </w:r>
            <w:r w:rsidR="003648CB">
              <w:rPr>
                <w:rStyle w:val="Hyperlink"/>
                <w:noProof/>
                <w:webHidden/>
              </w:rPr>
              <w:fldChar w:fldCharType="end"/>
            </w:r>
          </w:hyperlink>
        </w:p>
        <w:p w14:paraId="624B0D66" w14:textId="77777777" w:rsidR="003648CB" w:rsidRDefault="003648CB" w:rsidP="003648CB">
          <w:r>
            <w:rPr>
              <w:b/>
              <w:bCs/>
              <w:noProof/>
            </w:rPr>
            <w:fldChar w:fldCharType="end"/>
          </w:r>
        </w:p>
      </w:sdtContent>
    </w:sdt>
    <w:p w14:paraId="744DE2C9" w14:textId="77777777" w:rsidR="003648CB" w:rsidRDefault="003648CB" w:rsidP="003648CB">
      <w:pPr>
        <w:pStyle w:val="Title"/>
      </w:pPr>
      <w:r>
        <w:rPr>
          <w:b w:val="0"/>
        </w:rPr>
        <w:br w:type="page"/>
      </w:r>
    </w:p>
    <w:p w14:paraId="6B0225F7" w14:textId="77777777" w:rsidR="003648CB" w:rsidRDefault="003648CB" w:rsidP="003648CB">
      <w:pPr>
        <w:pStyle w:val="Heading1"/>
        <w:jc w:val="left"/>
        <w:rPr>
          <w:rFonts w:eastAsia="Arial"/>
        </w:rPr>
      </w:pPr>
      <w:bookmarkStart w:id="5" w:name="_e4aq85jglvo3"/>
      <w:bookmarkStart w:id="6" w:name="_Toc165159278"/>
      <w:bookmarkEnd w:id="5"/>
      <w:r>
        <w:rPr>
          <w:rFonts w:eastAsia="Arial"/>
        </w:rPr>
        <w:lastRenderedPageBreak/>
        <w:t>Introduction and background</w:t>
      </w:r>
      <w:bookmarkEnd w:id="6"/>
    </w:p>
    <w:p w14:paraId="4C7752C4" w14:textId="16CD9A2A" w:rsidR="003648CB" w:rsidRDefault="003648CB" w:rsidP="003648CB">
      <w:r>
        <w:rPr>
          <w:b/>
        </w:rPr>
        <w:t>Intercontinental Hotels Group</w:t>
      </w:r>
      <w:r>
        <w:t xml:space="preserve"> a</w:t>
      </w:r>
      <w:r w:rsidR="000C67DD">
        <w:t>lso</w:t>
      </w:r>
      <w:r>
        <w:t xml:space="preserve"> annotated as IHG is a UK-based multinational hospitality business. The headquarters of the company is in Berkshire, England. It has also been seen that the company is listed on the UK as well as the US stock exchange (IHG, 2024). It has been found that socio-economic factors have impacted the hospitality sector significantly. The major </w:t>
      </w:r>
      <w:r>
        <w:rPr>
          <w:b/>
        </w:rPr>
        <w:t>economic factors</w:t>
      </w:r>
      <w:r>
        <w:t xml:space="preserve"> that cause the development of the hospitality industry comprise its contribution to the nation's GDP, income level, job creation, economic development and destination expansion. The hospitality industry in the UK is a significant component of the tourism industry, which is an influential contributor to the economy in consideration of revenue and employment. The attainability of tourist aids and the growth of tourism are essential factors that impact the development of the hospitality industry (Armstrong and Taylor, 2020). On the other hand, factors such as the growth of transport, standard of living, state regulation and new technologies also play a part in the hospitality industry’s growth. However, the hospitality industry’s development is impacted by the integration of economic and social factors, government policies and tourism trends. There are a few social factors which impact the hospitality industry in general for example income, education, newspaper, life expectancy and others. </w:t>
      </w:r>
    </w:p>
    <w:p w14:paraId="18AF018C" w14:textId="77777777" w:rsidR="003648CB" w:rsidRDefault="003648CB" w:rsidP="003648CB">
      <w:r>
        <w:t xml:space="preserve">These </w:t>
      </w:r>
      <w:r>
        <w:rPr>
          <w:b/>
        </w:rPr>
        <w:t>socio-economic factors</w:t>
      </w:r>
      <w:r>
        <w:t xml:space="preserve"> have also impacted workers' monitoring and administration in various work modes for example office work engagement, hybrid work mode and flexible work mode (Torrington </w:t>
      </w:r>
      <w:r>
        <w:rPr>
          <w:i/>
        </w:rPr>
        <w:t>et al</w:t>
      </w:r>
      <w:r>
        <w:t>., 2020). Providing flexible work mode arrangements includes a major competitive benefit in the UK hospital industry. Flexible work mode also entices top-tier hospital industry workers and then maintains them in the fold for reciprocal advantage. It has also been seen that socio-economic factors and others have created issues for the hospital industry as well as hotel employees in many ways. However, companies operating in the hospitality industry such as IHG have taken several steps to manage worker's performance in various work modes (Friedman, 2012). It is also essential to explain the emergence of various work modes in the UK hospital industry over some years.</w:t>
      </w:r>
    </w:p>
    <w:p w14:paraId="0CDB1142" w14:textId="77777777" w:rsidR="003648CB" w:rsidRDefault="003648CB" w:rsidP="003648CB">
      <w:pPr>
        <w:rPr>
          <w:b/>
        </w:rPr>
      </w:pPr>
    </w:p>
    <w:p w14:paraId="4B31C9B2" w14:textId="77777777" w:rsidR="003648CB" w:rsidRDefault="003648CB" w:rsidP="003648CB">
      <w:pPr>
        <w:rPr>
          <w:b/>
        </w:rPr>
      </w:pPr>
    </w:p>
    <w:p w14:paraId="50139EC2" w14:textId="77777777" w:rsidR="003648CB" w:rsidRDefault="003648CB" w:rsidP="003648CB">
      <w:pPr>
        <w:rPr>
          <w:b/>
        </w:rPr>
      </w:pPr>
    </w:p>
    <w:p w14:paraId="1BBE644D" w14:textId="77777777" w:rsidR="003648CB" w:rsidRDefault="003648CB" w:rsidP="003648CB">
      <w:pPr>
        <w:rPr>
          <w:b/>
        </w:rPr>
      </w:pPr>
    </w:p>
    <w:p w14:paraId="721AA00F" w14:textId="77777777" w:rsidR="003648CB" w:rsidRDefault="003648CB" w:rsidP="003648CB">
      <w:r>
        <w:rPr>
          <w:b/>
        </w:rPr>
        <w:lastRenderedPageBreak/>
        <w:t>Aim</w:t>
      </w:r>
      <w:r>
        <w:t xml:space="preserve">:  </w:t>
      </w:r>
    </w:p>
    <w:p w14:paraId="027B413C" w14:textId="77777777" w:rsidR="003648CB" w:rsidRDefault="003648CB" w:rsidP="003648CB">
      <w:pPr>
        <w:rPr>
          <w:b/>
        </w:rPr>
      </w:pPr>
      <w:r>
        <w:t>The aim of the proposal is to analyse the influence of socio-economic factors on worker's performance management and monitoring in various work modes.</w:t>
      </w:r>
    </w:p>
    <w:p w14:paraId="4D824FEC" w14:textId="77777777" w:rsidR="003648CB" w:rsidRDefault="003648CB" w:rsidP="003648CB">
      <w:pPr>
        <w:rPr>
          <w:b/>
        </w:rPr>
      </w:pPr>
    </w:p>
    <w:p w14:paraId="1B40E243" w14:textId="77777777" w:rsidR="003648CB" w:rsidRDefault="003648CB" w:rsidP="003648CB">
      <w:r>
        <w:rPr>
          <w:b/>
        </w:rPr>
        <w:t>Objectives</w:t>
      </w:r>
      <w:r>
        <w:t xml:space="preserve">:  </w:t>
      </w:r>
    </w:p>
    <w:p w14:paraId="2334E06F" w14:textId="77777777" w:rsidR="003648CB" w:rsidRDefault="003648CB" w:rsidP="003648CB">
      <w:pPr>
        <w:numPr>
          <w:ilvl w:val="0"/>
          <w:numId w:val="1"/>
        </w:numPr>
      </w:pPr>
      <w:r>
        <w:t>To find out the impacts of socio-economic elements on worker’s performance administration and monitoring of IHG</w:t>
      </w:r>
    </w:p>
    <w:p w14:paraId="3E92CFBA" w14:textId="77777777" w:rsidR="003648CB" w:rsidRDefault="003648CB" w:rsidP="003648CB">
      <w:pPr>
        <w:numPr>
          <w:ilvl w:val="0"/>
          <w:numId w:val="1"/>
        </w:numPr>
      </w:pPr>
      <w:r>
        <w:t>To determine the ways by which IHG monitors workers' performance in various work modes.</w:t>
      </w:r>
    </w:p>
    <w:p w14:paraId="2137DE66" w14:textId="77777777" w:rsidR="003648CB" w:rsidRDefault="003648CB" w:rsidP="003648CB">
      <w:pPr>
        <w:numPr>
          <w:ilvl w:val="0"/>
          <w:numId w:val="1"/>
        </w:numPr>
      </w:pPr>
      <w:r>
        <w:t>To recommend potential solutions by which the issue of workers' management and monitoring can be improved.</w:t>
      </w:r>
    </w:p>
    <w:p w14:paraId="775BC1FF" w14:textId="77777777" w:rsidR="003648CB" w:rsidRDefault="003648CB" w:rsidP="003648CB">
      <w:pPr>
        <w:pStyle w:val="Heading1"/>
        <w:rPr>
          <w:rFonts w:eastAsia="Arial"/>
        </w:rPr>
      </w:pPr>
      <w:r>
        <w:rPr>
          <w:b w:val="0"/>
        </w:rPr>
        <w:br w:type="page"/>
      </w:r>
      <w:bookmarkStart w:id="7" w:name="_otgnqv64zski"/>
      <w:bookmarkEnd w:id="7"/>
    </w:p>
    <w:p w14:paraId="162E56C4" w14:textId="77777777" w:rsidR="003648CB" w:rsidRDefault="003648CB" w:rsidP="003648CB">
      <w:pPr>
        <w:pStyle w:val="Heading1"/>
        <w:rPr>
          <w:rFonts w:eastAsia="Arial"/>
        </w:rPr>
      </w:pPr>
      <w:bookmarkStart w:id="8" w:name="_gjt5nfecdn11"/>
      <w:bookmarkStart w:id="9" w:name="_Toc165159279"/>
      <w:bookmarkEnd w:id="8"/>
      <w:r>
        <w:rPr>
          <w:rFonts w:eastAsia="Arial"/>
        </w:rPr>
        <w:lastRenderedPageBreak/>
        <w:t>Literature review</w:t>
      </w:r>
      <w:bookmarkEnd w:id="9"/>
    </w:p>
    <w:p w14:paraId="0AC34BE3" w14:textId="77777777" w:rsidR="003648CB" w:rsidRDefault="003648CB" w:rsidP="003648CB">
      <w:pPr>
        <w:rPr>
          <w:b/>
        </w:rPr>
      </w:pPr>
      <w:r>
        <w:rPr>
          <w:b/>
        </w:rPr>
        <w:t>Influence of socio-economic Factors on Employee Monitoring and Management in the Hospitality Industry</w:t>
      </w:r>
    </w:p>
    <w:p w14:paraId="0142FD2A" w14:textId="77777777" w:rsidR="003648CB" w:rsidRDefault="003648CB" w:rsidP="003648CB">
      <w:r>
        <w:t xml:space="preserve">It has been seen that economic and social factors have impacted the workforce as well as worker’s monitoring and management at elevated levels. As professional and personal start to overlap for most workers. These external factors have evolved into what is essential to them. Each hospitality business and its leaders must understand and be aware of the influence of the social environment and the current economy on their workers. According to </w:t>
      </w:r>
      <w:r>
        <w:rPr>
          <w:color w:val="222222"/>
          <w:highlight w:val="white"/>
        </w:rPr>
        <w:t xml:space="preserve">Nicola </w:t>
      </w:r>
      <w:r>
        <w:rPr>
          <w:i/>
          <w:color w:val="222222"/>
          <w:highlight w:val="white"/>
        </w:rPr>
        <w:t>et al</w:t>
      </w:r>
      <w:r>
        <w:rPr>
          <w:color w:val="222222"/>
          <w:highlight w:val="white"/>
        </w:rPr>
        <w:t xml:space="preserve">. (2020), </w:t>
      </w:r>
      <w:r>
        <w:t xml:space="preserve">it has been found that there are several socioeconomic factors which are social status, social expectation, job security, economic safety and social accountability. There are multiple issues that these factors have put on the hospitality industry businesses as well as on its workers. One of them is mentoring. Professional and mentoring growth breaks down hindrances between workers' categories and enables exposure and group culture. Such service allows workers the possibility to notice why specialities have handled the manner they are and how everything works together in the hotel. It could affect fresh thoughts for facilitating procedures and increase worker productivity and satisfaction. Irregular operating hours can also be seen as a major issue in the hospitality industry because the industry works whole day and night, and irregular operating hours are a significant challenge for the workers of this industry. </w:t>
      </w:r>
    </w:p>
    <w:p w14:paraId="01F6E27E" w14:textId="77777777" w:rsidR="003648CB" w:rsidRDefault="003648CB" w:rsidP="003648CB">
      <w:pPr>
        <w:rPr>
          <w:b/>
        </w:rPr>
      </w:pPr>
      <w:r>
        <w:t>Workers usually complain about the expanded working periods as well as overtime shifts which constrains them of their social life. Similarly, holidays and weekends are busy working periods for the hospitality industry which leaves the workers with definitive choices to relish these times themselves. From the viewpoint of Nicola</w:t>
      </w:r>
      <w:r>
        <w:rPr>
          <w:color w:val="222222"/>
          <w:highlight w:val="white"/>
        </w:rPr>
        <w:t xml:space="preserve"> </w:t>
      </w:r>
      <w:r>
        <w:rPr>
          <w:i/>
          <w:color w:val="222222"/>
          <w:highlight w:val="white"/>
        </w:rPr>
        <w:t>et al</w:t>
      </w:r>
      <w:r>
        <w:rPr>
          <w:color w:val="222222"/>
          <w:highlight w:val="white"/>
        </w:rPr>
        <w:t xml:space="preserve">. (2020), </w:t>
      </w:r>
      <w:r>
        <w:t xml:space="preserve">another significant issue with the hospitality industry is the deficiency of efficient shift administration choices which is caused worse by the round-the-clock character of the industry.  Workers are usually demanded to work in their free time shift following the hotel task roster which makes it tougher to maintain records manually. Employee satisfaction and the job is another domain where the hospitality industry struggles with the workers. Since worker satisfaction directly impacts the effort set in by the workers to undertake their tasks, the business makes it a preference for the worker to stay involved with the company. It has also been seen that the performance of a worker mostly relies on how they facilitate the consumer; it is </w:t>
      </w:r>
      <w:r>
        <w:lastRenderedPageBreak/>
        <w:t xml:space="preserve">problematic to reckon their performance in the hotel industry. With the nuances connected with the client-based assistant performance management of the worker becomes dicey for the business leaders. In addition, assessing the attendants without a predefined setting of objectives becomes more problematic for hotel businesses. </w:t>
      </w:r>
    </w:p>
    <w:p w14:paraId="775BB205" w14:textId="77777777" w:rsidR="003648CB" w:rsidRDefault="003648CB" w:rsidP="003648CB">
      <w:pPr>
        <w:rPr>
          <w:b/>
        </w:rPr>
      </w:pPr>
      <w:r>
        <w:rPr>
          <w:b/>
        </w:rPr>
        <w:t>Methods used to manage worker’s performance in different work modes.</w:t>
      </w:r>
    </w:p>
    <w:p w14:paraId="13C962A4" w14:textId="77777777" w:rsidR="003648CB" w:rsidRDefault="003648CB" w:rsidP="003648CB">
      <w:r>
        <w:t xml:space="preserve">It is essential to know that employees are significant to the success of hospitality companies and to accomplish success, workers are required to be heading in the identical direction. Performance management is the manner to get workers there. Most of the major hospitality businesses use performance management to manage their workers' performance in various work modes. In accordance with </w:t>
      </w:r>
      <w:r>
        <w:rPr>
          <w:color w:val="222222"/>
          <w:highlight w:val="white"/>
        </w:rPr>
        <w:t xml:space="preserve">Maman </w:t>
      </w:r>
      <w:r>
        <w:rPr>
          <w:i/>
          <w:color w:val="222222"/>
          <w:highlight w:val="white"/>
        </w:rPr>
        <w:t>et al</w:t>
      </w:r>
      <w:r>
        <w:rPr>
          <w:color w:val="222222"/>
          <w:highlight w:val="white"/>
        </w:rPr>
        <w:t xml:space="preserve">. (2020), </w:t>
      </w:r>
      <w:r>
        <w:t xml:space="preserve">it is a continuous procedure between the executive of the business and workers which is used to improve and maintain the performance of the force and supports the achievement of the strategic goals of the company. It is a cooperative communication-based procedure where managers and workers work together to monitor, plan and assess a worker’s performance at both corporate and individual levels. A proper performance management system has assisted in aligning a group to the company goals whilst supporting, helping and developing workers to enhance their performance. It has also been seen that multiple methods have been used by businesses to manage their worker's performance in various work modes. Two considerable essential steps have been used that make the individual and organisational performance goals clear and utilise responses to improve and review performance and procedures. Feedback and monitoring can be seen as the major steps in managing the performance of workers. </w:t>
      </w:r>
    </w:p>
    <w:p w14:paraId="2FD9D943" w14:textId="77777777" w:rsidR="003648CB" w:rsidRDefault="003648CB" w:rsidP="003648CB">
      <w:pPr>
        <w:rPr>
          <w:b/>
        </w:rPr>
      </w:pPr>
      <w:r>
        <w:t xml:space="preserve">It allows the recording of workers' performance and delivers them with the right to their growth. It also authorises the possibility of delivering assistance and help if the workers require it to assist in accomplishing their objective. On the other hand, adhering to monitoring of workers, for development and improvement has been needed to be facilitated. Workers on target to fulfil their objective have been encouraged to exceed and move beyond the objective that was placed.  As per the view of </w:t>
      </w:r>
      <w:r>
        <w:rPr>
          <w:color w:val="222222"/>
          <w:highlight w:val="white"/>
        </w:rPr>
        <w:t xml:space="preserve">Adisa </w:t>
      </w:r>
      <w:r>
        <w:rPr>
          <w:i/>
          <w:color w:val="222222"/>
          <w:highlight w:val="white"/>
        </w:rPr>
        <w:t>et al</w:t>
      </w:r>
      <w:r>
        <w:rPr>
          <w:color w:val="222222"/>
          <w:highlight w:val="white"/>
        </w:rPr>
        <w:t xml:space="preserve">. (2023), </w:t>
      </w:r>
      <w:r>
        <w:t xml:space="preserve">compensation and reward systems have also been seen in managing workers' performance in the hospitality industry in different work modes. Hospitality companies have taken measures such as salary increases, bonuses, extra holidays, promotions and shares in the company to manage the performances of their workers. It has been seen that the workers have faced multiple issues with operating in different work </w:t>
      </w:r>
      <w:r>
        <w:lastRenderedPageBreak/>
        <w:t xml:space="preserve">modes. However, workers as well as hospitality businesses have taken several steps to mitigate the issue of different work modes by prioritising work, managing energy, limiting the number of assignments and many others. However, it can be seen that developing or investing in performance management tools, procedures and techniques is a significant component of managing workers' performance within the hospitality industry. Multiple companies have considered what techniques will suit their structure and size and how managing performance engagement will fit other company guidelines. </w:t>
      </w:r>
    </w:p>
    <w:p w14:paraId="5370B535" w14:textId="77777777" w:rsidR="003648CB" w:rsidRDefault="003648CB" w:rsidP="003648CB">
      <w:pPr>
        <w:rPr>
          <w:b/>
        </w:rPr>
      </w:pPr>
      <w:r>
        <w:rPr>
          <w:b/>
        </w:rPr>
        <w:t>Recommendation of solutions for enhancement of worker’s monitoring and management</w:t>
      </w:r>
    </w:p>
    <w:p w14:paraId="25E4923D" w14:textId="77777777" w:rsidR="003648CB" w:rsidRDefault="003648CB" w:rsidP="003648CB">
      <w:r>
        <w:t xml:space="preserve">There have been discussions of how socioeconomic factors have impacted workers' monitoring and Management in the hospitality industry and different work modes. It has also been seen that the hospitality business has faced issues in managing workers' performance in different work modes. However, there are several recommendations which will assist in enhancing worker performance in the industry and lead the business to success. According to </w:t>
      </w:r>
      <w:r>
        <w:rPr>
          <w:color w:val="222222"/>
          <w:highlight w:val="white"/>
        </w:rPr>
        <w:t xml:space="preserve">Ahirwar and Tripathi (2021), </w:t>
      </w:r>
      <w:r>
        <w:t xml:space="preserve">the first of them would be performance appraisals because they can be extremely substantial for connecting the objectives of workers with the strategic aims and performance of the business. On the other hand, PDP can also be useful in enhancing performance as it places objectives for future actions and performance that will sustain personal growth. Business leaders of the hospitality industry can also set attainable and meaningful anticipations by being clear regarding anticipations and explaining what efforts will be utilised. It will assist in improving the performance of the workers. In addition, approaching the procedure as a cooperative measure by working with workers to involve them in the procedure and gain worker concepts to direct to the accomplishment of business objectives can be significant advice for enhancing workers' performance as well as monitoring and management. </w:t>
      </w:r>
    </w:p>
    <w:p w14:paraId="4CCAFBC9" w14:textId="77777777" w:rsidR="003648CB" w:rsidRDefault="003648CB" w:rsidP="003648CB">
      <w:r>
        <w:t xml:space="preserve">Other than that, delivering workers with the required tools they demand and consistently communicating, and progress feedback can also be helpful in worker monitoring and management. One of the major recommendations would be to deliver mentoring and coaching to optimise workers' solidities and recognise areas for enhancement that can be beneficial in managing performance. As per the view of </w:t>
      </w:r>
      <w:r>
        <w:rPr>
          <w:color w:val="222222"/>
          <w:highlight w:val="white"/>
        </w:rPr>
        <w:t xml:space="preserve">Ahirwar and Tripathi (2021), </w:t>
      </w:r>
      <w:r>
        <w:t xml:space="preserve">one of the major solutions for the issues with workers in the hospitality sector is to keep clear with their workers. Businesses should let them </w:t>
      </w:r>
      <w:r>
        <w:lastRenderedPageBreak/>
        <w:t xml:space="preserve">know why they are under stress to operate specific tasks quickly. Likewise, workers should even be well-exercised to confirm that their facility quality remains topmost under any condition. Moreover, an independent worker pulse survey will foster capturing their actual response while being clearer regarding the hotel policies and operations will foster a feeling of cherish. </w:t>
      </w:r>
    </w:p>
    <w:p w14:paraId="222A2EC1" w14:textId="77777777" w:rsidR="003648CB" w:rsidRDefault="003648CB" w:rsidP="003648CB">
      <w:pPr>
        <w:pStyle w:val="Heading1"/>
        <w:rPr>
          <w:rFonts w:eastAsia="Arial"/>
        </w:rPr>
      </w:pPr>
      <w:r>
        <w:rPr>
          <w:b w:val="0"/>
        </w:rPr>
        <w:br w:type="page"/>
      </w:r>
      <w:bookmarkStart w:id="10" w:name="_t11m1gm67u7w"/>
      <w:bookmarkEnd w:id="10"/>
    </w:p>
    <w:p w14:paraId="475068B2" w14:textId="77777777" w:rsidR="003648CB" w:rsidRDefault="003648CB" w:rsidP="003648CB">
      <w:pPr>
        <w:pStyle w:val="Heading1"/>
        <w:rPr>
          <w:rFonts w:eastAsia="Arial"/>
        </w:rPr>
      </w:pPr>
      <w:bookmarkStart w:id="11" w:name="_vnkqmh6d5oiw"/>
      <w:bookmarkStart w:id="12" w:name="_Toc165159280"/>
      <w:bookmarkEnd w:id="11"/>
      <w:r>
        <w:rPr>
          <w:rFonts w:eastAsia="Arial"/>
        </w:rPr>
        <w:lastRenderedPageBreak/>
        <w:t>Conclusion and evaluation</w:t>
      </w:r>
      <w:bookmarkEnd w:id="12"/>
      <w:r>
        <w:rPr>
          <w:rFonts w:eastAsia="Arial"/>
        </w:rPr>
        <w:t xml:space="preserve"> </w:t>
      </w:r>
    </w:p>
    <w:p w14:paraId="72CD528C" w14:textId="77777777" w:rsidR="003648CB" w:rsidRDefault="003648CB" w:rsidP="003648CB">
      <w:r>
        <w:t xml:space="preserve">The proposal has concluded with an informed inspection of how socioeconomic factors can impact workers' performance management and monitoring in various work modes. The proposal concentrates on emphasising the company context of the hospitality industry business IHG. The proposal has presented major objectives and aims to assess the findings appropriately. In addition, a relevant manner to conclude the proposal has even been explained in the overall task. The proposal has completed the issues faced by hospital sector businesses according to the prior setting of the proposal topic. The proposal has also explained proper literature review to make a systematic manner in which analytical results can be shown. The literature review has explained the impact of socio-economic factors on the worker's performance and monitoring in the hospitality industry along with its significance in enhancing company performance. Other than that, the literature review has also discussed the manners by which leaders and HR managers manage workers' performance in the company. Moreover, several recommended approaches have been offered to comprehend the future development of workers in the hospitality industry because of the impact of socio-economic factors related to the workers. Appropriate sources have been used to find out the major points regarding the proposal topic. </w:t>
      </w:r>
    </w:p>
    <w:p w14:paraId="49E4B58D" w14:textId="77777777" w:rsidR="003648CB" w:rsidRDefault="003648CB" w:rsidP="003648CB">
      <w:r>
        <w:t xml:space="preserve">It has been seen that secondary research sources have assisted in collecting some type of data from the earlier researchers found in the selected articles which have determined the influence of socio-economic factors on worker's performance. The hospitality industry in the UK has a major influence on the impact of socioeconomic factors which the industry can impact their workers' performance management and monitoring. The proposal has successfully evaluated a few domains of the components of socio-economic impacts on the performance of the workers. From the above discussion, it has been concluded that the hospitality industry in the UK is very agitated where consumer service is topmost which results in decreasing engagement rates and job satisfaction among the workers. There are numerous issues in the hospital industry such as monitoring, extended working hours, lack of efficient shift management choices and many more. It results in numerous problems in the hospitality industry like burnout and the affecting elevated turnover rates. Deploying a committed human resource management system will result in solving all the issues as well as assist in enhancing worker's performance. </w:t>
      </w:r>
      <w:bookmarkStart w:id="13" w:name="_h252wfdijkgb"/>
      <w:bookmarkEnd w:id="13"/>
    </w:p>
    <w:p w14:paraId="6615C341" w14:textId="77777777" w:rsidR="003648CB" w:rsidRDefault="003648CB" w:rsidP="003648CB">
      <w:pPr>
        <w:pStyle w:val="Heading1"/>
        <w:rPr>
          <w:rFonts w:eastAsia="Arial"/>
        </w:rPr>
      </w:pPr>
      <w:bookmarkStart w:id="14" w:name="_pzvuuxumxb11"/>
      <w:bookmarkStart w:id="15" w:name="_Toc165159281"/>
      <w:bookmarkEnd w:id="14"/>
      <w:r>
        <w:rPr>
          <w:rFonts w:eastAsia="Arial"/>
        </w:rPr>
        <w:lastRenderedPageBreak/>
        <w:t>Reference list</w:t>
      </w:r>
      <w:bookmarkEnd w:id="15"/>
      <w:r>
        <w:rPr>
          <w:rFonts w:eastAsia="Arial"/>
        </w:rPr>
        <w:t xml:space="preserve"> </w:t>
      </w:r>
    </w:p>
    <w:p w14:paraId="6BF07711" w14:textId="77777777" w:rsidR="003648CB" w:rsidRDefault="003648CB" w:rsidP="003648CB">
      <w:pPr>
        <w:spacing w:before="200" w:after="240"/>
        <w:rPr>
          <w:color w:val="222222"/>
          <w:highlight w:val="white"/>
        </w:rPr>
      </w:pPr>
      <w:r>
        <w:rPr>
          <w:color w:val="222222"/>
          <w:highlight w:val="white"/>
        </w:rPr>
        <w:t xml:space="preserve">Adisa, T.A., Ogbonnaya, C. and Adekoya, O.D., 2023. Remote working and employee engagement: a qualitative study of British workers during the pandemic. </w:t>
      </w:r>
      <w:r>
        <w:rPr>
          <w:i/>
          <w:color w:val="222222"/>
          <w:highlight w:val="white"/>
        </w:rPr>
        <w:t>Information Technology &amp; People</w:t>
      </w:r>
      <w:r>
        <w:rPr>
          <w:color w:val="222222"/>
          <w:highlight w:val="white"/>
        </w:rPr>
        <w:t xml:space="preserve">, </w:t>
      </w:r>
      <w:r>
        <w:rPr>
          <w:i/>
          <w:color w:val="222222"/>
          <w:highlight w:val="white"/>
        </w:rPr>
        <w:t>36</w:t>
      </w:r>
      <w:r>
        <w:rPr>
          <w:color w:val="222222"/>
          <w:highlight w:val="white"/>
        </w:rPr>
        <w:t>(5), pp.1835-1850.</w:t>
      </w:r>
    </w:p>
    <w:p w14:paraId="0314BAF2" w14:textId="77777777" w:rsidR="003648CB" w:rsidRDefault="003648CB" w:rsidP="003648CB">
      <w:pPr>
        <w:spacing w:before="200" w:after="240"/>
        <w:rPr>
          <w:color w:val="222222"/>
          <w:highlight w:val="white"/>
        </w:rPr>
      </w:pPr>
      <w:r>
        <w:rPr>
          <w:color w:val="222222"/>
          <w:highlight w:val="white"/>
        </w:rPr>
        <w:t xml:space="preserve">Ahirwar, R. and Tripathi, A.K., 2021. E-waste management: A review of recycling process, environmental and occupational health hazards, and potential solutions. </w:t>
      </w:r>
      <w:r>
        <w:rPr>
          <w:i/>
          <w:color w:val="222222"/>
          <w:highlight w:val="white"/>
        </w:rPr>
        <w:t>Environmental Nanotechnology, Monitoring &amp; Management</w:t>
      </w:r>
      <w:r>
        <w:rPr>
          <w:color w:val="222222"/>
          <w:highlight w:val="white"/>
        </w:rPr>
        <w:t xml:space="preserve">, </w:t>
      </w:r>
      <w:r>
        <w:rPr>
          <w:i/>
          <w:color w:val="222222"/>
          <w:highlight w:val="white"/>
        </w:rPr>
        <w:t>15</w:t>
      </w:r>
      <w:r>
        <w:rPr>
          <w:color w:val="222222"/>
          <w:highlight w:val="white"/>
        </w:rPr>
        <w:t>, p.100409.</w:t>
      </w:r>
    </w:p>
    <w:p w14:paraId="4D547B74" w14:textId="77777777" w:rsidR="003648CB" w:rsidRDefault="003648CB" w:rsidP="003648CB">
      <w:pPr>
        <w:spacing w:before="200"/>
      </w:pPr>
      <w:r>
        <w:t>Armstrong, M. and Taylor, S. 2020, Armstrong’s handbook of human resource management practice. 15th edition. London, United Kingdom ;: KoganPage.</w:t>
      </w:r>
    </w:p>
    <w:p w14:paraId="3D10EB0F" w14:textId="77777777" w:rsidR="003648CB" w:rsidRDefault="003648CB" w:rsidP="003648CB">
      <w:pPr>
        <w:spacing w:before="200"/>
      </w:pPr>
      <w:r>
        <w:t>Friedman, A. 2012, Continuing professional development: lifelong learning of millions. London: Routledge.</w:t>
      </w:r>
    </w:p>
    <w:p w14:paraId="4D1667BB" w14:textId="77777777" w:rsidR="003648CB" w:rsidRDefault="003648CB" w:rsidP="003648CB">
      <w:pPr>
        <w:spacing w:before="200" w:after="240"/>
      </w:pPr>
      <w:r>
        <w:t xml:space="preserve">IHG. 2024, </w:t>
      </w:r>
      <w:r>
        <w:rPr>
          <w:i/>
        </w:rPr>
        <w:t>WELCOME TO IHG HOTELS &amp; RESORTS</w:t>
      </w:r>
      <w:r>
        <w:t>. [Online] Available at: &lt;https://www.ihg.com/hotels/gb/en/reservation?fromRedirect&gt; [Accessed on 28 Apr. 2024].</w:t>
      </w:r>
    </w:p>
    <w:p w14:paraId="6F963D22" w14:textId="77777777" w:rsidR="003648CB" w:rsidRDefault="003648CB" w:rsidP="003648CB">
      <w:pPr>
        <w:spacing w:before="200" w:after="240"/>
        <w:rPr>
          <w:color w:val="222222"/>
          <w:highlight w:val="white"/>
        </w:rPr>
      </w:pPr>
      <w:r>
        <w:rPr>
          <w:color w:val="222222"/>
          <w:highlight w:val="white"/>
        </w:rPr>
        <w:t xml:space="preserve">Maman, Z.S., Chen, Y.J., Baghdadi, A., Lombardo, S., Cavuoto, L.A. and Megahed, F.M., 2020. A data analytic framework for physical fatigue management using wearable sensors. </w:t>
      </w:r>
      <w:r>
        <w:rPr>
          <w:i/>
          <w:color w:val="222222"/>
          <w:highlight w:val="white"/>
        </w:rPr>
        <w:t>Expert Systems with Applications</w:t>
      </w:r>
      <w:r>
        <w:rPr>
          <w:color w:val="222222"/>
          <w:highlight w:val="white"/>
        </w:rPr>
        <w:t xml:space="preserve">, </w:t>
      </w:r>
      <w:r>
        <w:rPr>
          <w:i/>
          <w:color w:val="222222"/>
          <w:highlight w:val="white"/>
        </w:rPr>
        <w:t>155</w:t>
      </w:r>
      <w:r>
        <w:rPr>
          <w:color w:val="222222"/>
          <w:highlight w:val="white"/>
        </w:rPr>
        <w:t>, p.113405.</w:t>
      </w:r>
    </w:p>
    <w:p w14:paraId="71B43723" w14:textId="77777777" w:rsidR="003648CB" w:rsidRDefault="003648CB" w:rsidP="003648CB">
      <w:pPr>
        <w:spacing w:before="200" w:after="240"/>
        <w:rPr>
          <w:color w:val="222222"/>
          <w:highlight w:val="white"/>
        </w:rPr>
      </w:pPr>
      <w:r>
        <w:rPr>
          <w:color w:val="222222"/>
          <w:highlight w:val="white"/>
        </w:rPr>
        <w:t xml:space="preserve">Nicola, M., Alsafi, Z., Sohrabi, C., Kerwan, A., Al-Jabir, A., Iosifidis, C., Agha, M. and Agha, R., 2020. The socio-economic implications of the coronavirus pandemic (COVID-19): A review. </w:t>
      </w:r>
      <w:r>
        <w:rPr>
          <w:i/>
          <w:color w:val="222222"/>
          <w:highlight w:val="white"/>
        </w:rPr>
        <w:t>International journal of surgery</w:t>
      </w:r>
      <w:r>
        <w:rPr>
          <w:color w:val="222222"/>
          <w:highlight w:val="white"/>
        </w:rPr>
        <w:t xml:space="preserve">, </w:t>
      </w:r>
      <w:r>
        <w:rPr>
          <w:i/>
          <w:color w:val="222222"/>
          <w:highlight w:val="white"/>
        </w:rPr>
        <w:t>78</w:t>
      </w:r>
      <w:r>
        <w:rPr>
          <w:color w:val="222222"/>
          <w:highlight w:val="white"/>
        </w:rPr>
        <w:t>, pp.185-193.</w:t>
      </w:r>
    </w:p>
    <w:p w14:paraId="29B4283C" w14:textId="77777777" w:rsidR="003648CB" w:rsidRDefault="003648CB" w:rsidP="003648CB">
      <w:pPr>
        <w:spacing w:before="200"/>
      </w:pPr>
      <w:r>
        <w:t>Torrington, D, Hall, L, Atkinson, C, and Taylor, S. 2020, Human Resource Management PDF EBook, Pearson Education, Limited, Harlow. Available from: ProQuest Ebook Central.</w:t>
      </w:r>
    </w:p>
    <w:p w14:paraId="7F785CA3" w14:textId="77777777" w:rsidR="003648CB" w:rsidRDefault="003648CB" w:rsidP="003648CB">
      <w:pPr>
        <w:spacing w:before="200"/>
      </w:pPr>
    </w:p>
    <w:p w14:paraId="4786C70F" w14:textId="77777777" w:rsidR="003648CB" w:rsidRDefault="003648CB" w:rsidP="003648CB"/>
    <w:p w14:paraId="188F6F61" w14:textId="77777777" w:rsidR="003648CB" w:rsidRDefault="003648CB" w:rsidP="003648CB"/>
    <w:p w14:paraId="51B0A96A" w14:textId="77777777" w:rsidR="003648CB" w:rsidRDefault="003648CB" w:rsidP="003648CB">
      <w:pPr>
        <w:pStyle w:val="Heading1"/>
        <w:rPr>
          <w:rFonts w:eastAsia="Arial"/>
        </w:rPr>
      </w:pPr>
      <w:bookmarkStart w:id="16" w:name="_ectbpvmv7z8o"/>
      <w:bookmarkEnd w:id="16"/>
    </w:p>
    <w:p w14:paraId="2BEF55B6" w14:textId="77777777" w:rsidR="003D4940" w:rsidRDefault="003D4940"/>
    <w:sectPr w:rsidR="003D4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B7087"/>
    <w:multiLevelType w:val="multilevel"/>
    <w:tmpl w:val="7E04EFE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195996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8CB"/>
    <w:rsid w:val="000C67DD"/>
    <w:rsid w:val="003648CB"/>
    <w:rsid w:val="003D4940"/>
    <w:rsid w:val="00453122"/>
    <w:rsid w:val="004D7B5E"/>
    <w:rsid w:val="00784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65E17"/>
  <w15:chartTrackingRefBased/>
  <w15:docId w15:val="{74B78EC4-51F3-4DDE-B288-C9ED0A13B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8CB"/>
    <w:pPr>
      <w:spacing w:after="0" w:line="360" w:lineRule="auto"/>
      <w:jc w:val="both"/>
    </w:pPr>
    <w:rPr>
      <w:rFonts w:ascii="Arial" w:eastAsia="Arial" w:hAnsi="Arial" w:cs="Arial"/>
      <w:sz w:val="24"/>
      <w:szCs w:val="24"/>
      <w:lang w:eastAsia="en-IN" w:bidi="hi-IN"/>
    </w:rPr>
  </w:style>
  <w:style w:type="paragraph" w:styleId="Heading1">
    <w:name w:val="heading 1"/>
    <w:basedOn w:val="Normal"/>
    <w:next w:val="Normal"/>
    <w:link w:val="Heading1Char"/>
    <w:qFormat/>
    <w:rsid w:val="003648CB"/>
    <w:pPr>
      <w:keepNext/>
      <w:keepLines/>
      <w:spacing w:before="400" w:after="120"/>
      <w:outlineLvl w:val="0"/>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48CB"/>
    <w:rPr>
      <w:rFonts w:ascii="Arial" w:eastAsia="Times New Roman" w:hAnsi="Arial" w:cs="Arial"/>
      <w:b/>
      <w:sz w:val="24"/>
      <w:szCs w:val="24"/>
      <w:lang w:eastAsia="en-IN" w:bidi="hi-IN"/>
    </w:rPr>
  </w:style>
  <w:style w:type="character" w:styleId="Hyperlink">
    <w:name w:val="Hyperlink"/>
    <w:basedOn w:val="DefaultParagraphFont"/>
    <w:uiPriority w:val="99"/>
    <w:semiHidden/>
    <w:unhideWhenUsed/>
    <w:rsid w:val="003648CB"/>
    <w:rPr>
      <w:color w:val="0563C1" w:themeColor="hyperlink"/>
      <w:u w:val="single"/>
    </w:rPr>
  </w:style>
  <w:style w:type="paragraph" w:styleId="TOC1">
    <w:name w:val="toc 1"/>
    <w:basedOn w:val="Normal"/>
    <w:next w:val="Normal"/>
    <w:autoRedefine/>
    <w:uiPriority w:val="39"/>
    <w:semiHidden/>
    <w:unhideWhenUsed/>
    <w:rsid w:val="003648CB"/>
    <w:pPr>
      <w:spacing w:after="100"/>
    </w:pPr>
    <w:rPr>
      <w:rFonts w:cs="Mangal"/>
      <w:szCs w:val="21"/>
    </w:rPr>
  </w:style>
  <w:style w:type="paragraph" w:styleId="Title">
    <w:name w:val="Title"/>
    <w:basedOn w:val="Normal"/>
    <w:next w:val="Normal"/>
    <w:link w:val="TitleChar"/>
    <w:qFormat/>
    <w:rsid w:val="003648CB"/>
    <w:pPr>
      <w:keepNext/>
      <w:keepLines/>
      <w:spacing w:after="60"/>
      <w:jc w:val="center"/>
    </w:pPr>
    <w:rPr>
      <w:b/>
      <w:sz w:val="36"/>
      <w:szCs w:val="36"/>
    </w:rPr>
  </w:style>
  <w:style w:type="character" w:customStyle="1" w:styleId="TitleChar">
    <w:name w:val="Title Char"/>
    <w:basedOn w:val="DefaultParagraphFont"/>
    <w:link w:val="Title"/>
    <w:rsid w:val="003648CB"/>
    <w:rPr>
      <w:rFonts w:ascii="Arial" w:eastAsia="Arial" w:hAnsi="Arial" w:cs="Arial"/>
      <w:b/>
      <w:sz w:val="36"/>
      <w:szCs w:val="36"/>
      <w:lang w:eastAsia="en-IN" w:bidi="hi-IN"/>
    </w:rPr>
  </w:style>
  <w:style w:type="paragraph" w:styleId="TOCHeading">
    <w:name w:val="TOC Heading"/>
    <w:basedOn w:val="Heading1"/>
    <w:next w:val="Normal"/>
    <w:uiPriority w:val="39"/>
    <w:semiHidden/>
    <w:unhideWhenUsed/>
    <w:qFormat/>
    <w:rsid w:val="003648CB"/>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053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Flavia%20Nanu\Desktop\examen%202\Fwd_%20Ale_%20Flavia_%202000w_2-%20Personnel%20Resourcing%20and%20Development_%20deadline%202nd%20of%20May\Personnel%20Resourcing%20and%20Development%20(Component%202-%20Research%20project%20Proposal).docx" TargetMode="External"/><Relationship Id="rId3" Type="http://schemas.openxmlformats.org/officeDocument/2006/relationships/settings" Target="settings.xml"/><Relationship Id="rId7" Type="http://schemas.openxmlformats.org/officeDocument/2006/relationships/hyperlink" Target="file:///C:\Users\Flavia%20Nanu\Desktop\examen%202\Fwd_%20Ale_%20Flavia_%202000w_2-%20Personnel%20Resourcing%20and%20Development_%20deadline%202nd%20of%20May\Personnel%20Resourcing%20and%20Development%20(Component%202-%20Research%20project%20Proposal).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Flavia%20Nanu\Desktop\examen%202\Fwd_%20Ale_%20Flavia_%202000w_2-%20Personnel%20Resourcing%20and%20Development_%20deadline%202nd%20of%20May\Personnel%20Resourcing%20and%20Development%20(Component%202-%20Research%20project%20Proposal).docx" TargetMode="External"/><Relationship Id="rId5" Type="http://schemas.openxmlformats.org/officeDocument/2006/relationships/hyperlink" Target="file:///C:\Users\Flavia%20Nanu\Desktop\examen%202\Fwd_%20Ale_%20Flavia_%202000w_2-%20Personnel%20Resourcing%20and%20Development_%20deadline%202nd%20of%20May\Personnel%20Resourcing%20and%20Development%20(Component%202-%20Research%20project%20Proposal).docx"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2523</Words>
  <Characters>14384</Characters>
  <Application>Microsoft Office Word</Application>
  <DocSecurity>0</DocSecurity>
  <Lines>119</Lines>
  <Paragraphs>33</Paragraphs>
  <ScaleCrop>false</ScaleCrop>
  <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5</cp:revision>
  <dcterms:created xsi:type="dcterms:W3CDTF">2024-05-29T09:54:00Z</dcterms:created>
  <dcterms:modified xsi:type="dcterms:W3CDTF">2024-06-04T10:38:00Z</dcterms:modified>
</cp:coreProperties>
</file>